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787B3E" w14:textId="277C95F6" w:rsidR="00DC695A" w:rsidRPr="00C65F29" w:rsidRDefault="00DC695A" w:rsidP="00DC695A">
      <w:pPr>
        <w:spacing w:line="480" w:lineRule="auto"/>
        <w:jc w:val="center"/>
        <w:rPr>
          <w:rFonts w:ascii="Times New Roman" w:hAnsi="Times New Roman" w:cs="Times New Roman"/>
          <w:b/>
          <w:caps/>
          <w:sz w:val="28"/>
          <w:szCs w:val="28"/>
        </w:rPr>
      </w:pPr>
      <w:r w:rsidRPr="00C65F29">
        <w:rPr>
          <w:rFonts w:ascii="Times New Roman" w:hAnsi="Times New Roman" w:cs="Times New Roman"/>
          <w:b/>
          <w:caps/>
          <w:sz w:val="28"/>
          <w:szCs w:val="28"/>
        </w:rPr>
        <w:t>I</w:t>
      </w:r>
      <w:r w:rsidR="00D45A26" w:rsidRPr="00C65F29">
        <w:rPr>
          <w:rFonts w:ascii="Times New Roman" w:hAnsi="Times New Roman" w:cs="Times New Roman"/>
          <w:b/>
          <w:sz w:val="28"/>
          <w:szCs w:val="28"/>
        </w:rPr>
        <w:t>nvestigating</w:t>
      </w:r>
      <w:r w:rsidRPr="00C65F29">
        <w:rPr>
          <w:rFonts w:ascii="Times New Roman" w:hAnsi="Times New Roman" w:cs="Times New Roman"/>
          <w:b/>
          <w:caps/>
          <w:sz w:val="28"/>
          <w:szCs w:val="28"/>
        </w:rPr>
        <w:t xml:space="preserve"> </w:t>
      </w:r>
      <w:r w:rsidR="00D45A26" w:rsidRPr="00C65F29">
        <w:rPr>
          <w:rFonts w:ascii="Times New Roman" w:hAnsi="Times New Roman" w:cs="Times New Roman"/>
          <w:b/>
          <w:sz w:val="28"/>
          <w:szCs w:val="28"/>
        </w:rPr>
        <w:t>the</w:t>
      </w:r>
      <w:r w:rsidRPr="00C65F29">
        <w:rPr>
          <w:rFonts w:ascii="Times New Roman" w:hAnsi="Times New Roman" w:cs="Times New Roman"/>
          <w:b/>
          <w:caps/>
          <w:sz w:val="28"/>
          <w:szCs w:val="28"/>
        </w:rPr>
        <w:t xml:space="preserve"> e</w:t>
      </w:r>
      <w:r w:rsidR="00D45A26" w:rsidRPr="00C65F29">
        <w:rPr>
          <w:rFonts w:ascii="Times New Roman" w:hAnsi="Times New Roman" w:cs="Times New Roman"/>
          <w:b/>
          <w:sz w:val="28"/>
          <w:szCs w:val="28"/>
        </w:rPr>
        <w:t>ffects</w:t>
      </w:r>
      <w:r w:rsidR="00634EEA">
        <w:rPr>
          <w:rFonts w:ascii="Times New Roman" w:hAnsi="Times New Roman" w:cs="Times New Roman"/>
          <w:b/>
          <w:caps/>
          <w:sz w:val="28"/>
          <w:szCs w:val="28"/>
        </w:rPr>
        <w:t xml:space="preserve"> </w:t>
      </w:r>
      <w:r w:rsidR="00634EEA">
        <w:rPr>
          <w:rFonts w:ascii="Times New Roman" w:hAnsi="Times New Roman" w:cs="Times New Roman"/>
          <w:b/>
          <w:sz w:val="28"/>
          <w:szCs w:val="28"/>
        </w:rPr>
        <w:t>of</w:t>
      </w:r>
      <w:r w:rsidRPr="00C65F29">
        <w:rPr>
          <w:rFonts w:ascii="Times New Roman" w:hAnsi="Times New Roman" w:cs="Times New Roman"/>
          <w:b/>
          <w:caps/>
          <w:sz w:val="28"/>
          <w:szCs w:val="28"/>
        </w:rPr>
        <w:t xml:space="preserve"> u</w:t>
      </w:r>
      <w:r w:rsidR="00D45A26" w:rsidRPr="00C65F29">
        <w:rPr>
          <w:rFonts w:ascii="Times New Roman" w:hAnsi="Times New Roman" w:cs="Times New Roman"/>
          <w:b/>
          <w:sz w:val="28"/>
          <w:szCs w:val="28"/>
        </w:rPr>
        <w:t>rbanization</w:t>
      </w:r>
      <w:r w:rsidRPr="00C65F29">
        <w:rPr>
          <w:rFonts w:ascii="Times New Roman" w:hAnsi="Times New Roman" w:cs="Times New Roman"/>
          <w:b/>
          <w:caps/>
          <w:sz w:val="28"/>
          <w:szCs w:val="28"/>
        </w:rPr>
        <w:t xml:space="preserve"> </w:t>
      </w:r>
      <w:r w:rsidR="00D45A26" w:rsidRPr="00C65F29">
        <w:rPr>
          <w:rFonts w:ascii="Times New Roman" w:hAnsi="Times New Roman" w:cs="Times New Roman"/>
          <w:b/>
          <w:sz w:val="28"/>
          <w:szCs w:val="28"/>
        </w:rPr>
        <w:t>on</w:t>
      </w:r>
      <w:r w:rsidRPr="00C65F29">
        <w:rPr>
          <w:rFonts w:ascii="Times New Roman" w:hAnsi="Times New Roman" w:cs="Times New Roman"/>
          <w:b/>
          <w:caps/>
          <w:sz w:val="28"/>
          <w:szCs w:val="28"/>
        </w:rPr>
        <w:t xml:space="preserve"> r</w:t>
      </w:r>
      <w:r w:rsidR="00D45A26" w:rsidRPr="00C65F29">
        <w:rPr>
          <w:rFonts w:ascii="Times New Roman" w:hAnsi="Times New Roman" w:cs="Times New Roman"/>
          <w:b/>
          <w:sz w:val="28"/>
          <w:szCs w:val="28"/>
        </w:rPr>
        <w:t>esidual</w:t>
      </w:r>
      <w:r w:rsidRPr="00C65F29">
        <w:rPr>
          <w:rFonts w:ascii="Times New Roman" w:hAnsi="Times New Roman" w:cs="Times New Roman"/>
          <w:b/>
          <w:caps/>
          <w:sz w:val="28"/>
          <w:szCs w:val="28"/>
        </w:rPr>
        <w:t xml:space="preserve"> f</w:t>
      </w:r>
      <w:r w:rsidR="00D45A26" w:rsidRPr="00C65F29">
        <w:rPr>
          <w:rFonts w:ascii="Times New Roman" w:hAnsi="Times New Roman" w:cs="Times New Roman"/>
          <w:b/>
          <w:sz w:val="28"/>
          <w:szCs w:val="28"/>
        </w:rPr>
        <w:t>orest</w:t>
      </w:r>
      <w:r w:rsidRPr="00C65F29">
        <w:rPr>
          <w:rFonts w:ascii="Times New Roman" w:hAnsi="Times New Roman" w:cs="Times New Roman"/>
          <w:b/>
          <w:caps/>
          <w:sz w:val="28"/>
          <w:szCs w:val="28"/>
        </w:rPr>
        <w:t xml:space="preserve"> </w:t>
      </w:r>
      <w:r w:rsidR="00956E52">
        <w:rPr>
          <w:rFonts w:ascii="Times New Roman" w:hAnsi="Times New Roman" w:cs="Times New Roman"/>
          <w:b/>
          <w:caps/>
          <w:sz w:val="28"/>
          <w:szCs w:val="28"/>
        </w:rPr>
        <w:t>S</w:t>
      </w:r>
      <w:r w:rsidR="00956E52">
        <w:rPr>
          <w:rFonts w:ascii="Times New Roman" w:hAnsi="Times New Roman" w:cs="Times New Roman"/>
          <w:b/>
          <w:sz w:val="28"/>
          <w:szCs w:val="28"/>
        </w:rPr>
        <w:t>oils</w:t>
      </w:r>
      <w:r w:rsidRPr="00C65F29">
        <w:rPr>
          <w:rFonts w:ascii="Times New Roman" w:hAnsi="Times New Roman" w:cs="Times New Roman"/>
          <w:b/>
          <w:caps/>
          <w:sz w:val="28"/>
          <w:szCs w:val="28"/>
        </w:rPr>
        <w:t xml:space="preserve"> </w:t>
      </w:r>
      <w:r w:rsidR="00D45A26" w:rsidRPr="00C65F29">
        <w:rPr>
          <w:rFonts w:ascii="Times New Roman" w:hAnsi="Times New Roman" w:cs="Times New Roman"/>
          <w:b/>
          <w:sz w:val="28"/>
          <w:szCs w:val="28"/>
        </w:rPr>
        <w:t xml:space="preserve">in </w:t>
      </w:r>
      <w:r w:rsidRPr="00C65F29">
        <w:rPr>
          <w:rFonts w:ascii="Times New Roman" w:hAnsi="Times New Roman" w:cs="Times New Roman"/>
          <w:b/>
          <w:caps/>
          <w:sz w:val="28"/>
          <w:szCs w:val="28"/>
        </w:rPr>
        <w:t>K</w:t>
      </w:r>
      <w:r w:rsidR="00D45A26" w:rsidRPr="00C65F29">
        <w:rPr>
          <w:rFonts w:ascii="Times New Roman" w:hAnsi="Times New Roman" w:cs="Times New Roman"/>
          <w:b/>
          <w:sz w:val="28"/>
          <w:szCs w:val="28"/>
        </w:rPr>
        <w:t>nox</w:t>
      </w:r>
      <w:r w:rsidRPr="00C65F29">
        <w:rPr>
          <w:rFonts w:ascii="Times New Roman" w:hAnsi="Times New Roman" w:cs="Times New Roman"/>
          <w:b/>
          <w:caps/>
          <w:sz w:val="28"/>
          <w:szCs w:val="28"/>
        </w:rPr>
        <w:t xml:space="preserve"> C</w:t>
      </w:r>
      <w:r w:rsidR="00634EEA" w:rsidRPr="00C65F29">
        <w:rPr>
          <w:rFonts w:ascii="Times New Roman" w:hAnsi="Times New Roman" w:cs="Times New Roman"/>
          <w:b/>
          <w:sz w:val="28"/>
          <w:szCs w:val="28"/>
        </w:rPr>
        <w:t>o</w:t>
      </w:r>
      <w:r w:rsidRPr="00C65F29">
        <w:rPr>
          <w:rFonts w:ascii="Times New Roman" w:hAnsi="Times New Roman" w:cs="Times New Roman"/>
          <w:b/>
          <w:caps/>
          <w:sz w:val="28"/>
          <w:szCs w:val="28"/>
        </w:rPr>
        <w:t>., T</w:t>
      </w:r>
      <w:r w:rsidR="00D45A26" w:rsidRPr="00C65F29">
        <w:rPr>
          <w:rFonts w:ascii="Times New Roman" w:hAnsi="Times New Roman" w:cs="Times New Roman"/>
          <w:b/>
          <w:sz w:val="28"/>
          <w:szCs w:val="28"/>
        </w:rPr>
        <w:t>ennessee</w:t>
      </w:r>
    </w:p>
    <w:p w14:paraId="6C30C305"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672E7F2F"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7DD22069"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01326365"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051BC7ED"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15D1855A"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21F579CA"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614DF568"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715F55CD"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716B843E"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44BD3895"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06CC7D96" w14:textId="0217D354" w:rsidR="001B736F" w:rsidRPr="00985270" w:rsidRDefault="001B736F" w:rsidP="00237C9D">
      <w:pPr>
        <w:spacing w:after="0" w:line="480" w:lineRule="auto"/>
        <w:jc w:val="center"/>
        <w:rPr>
          <w:rFonts w:ascii="Times New Roman" w:hAnsi="Times New Roman" w:cs="Times New Roman"/>
          <w:sz w:val="24"/>
          <w:szCs w:val="24"/>
        </w:rPr>
      </w:pPr>
      <w:r w:rsidRPr="00985270">
        <w:rPr>
          <w:rFonts w:ascii="Times New Roman" w:hAnsi="Times New Roman" w:cs="Times New Roman"/>
          <w:sz w:val="24"/>
          <w:szCs w:val="24"/>
        </w:rPr>
        <w:t xml:space="preserve">A </w:t>
      </w:r>
      <w:r w:rsidR="005369D8">
        <w:rPr>
          <w:rFonts w:ascii="Times New Roman" w:hAnsi="Times New Roman" w:cs="Times New Roman"/>
          <w:sz w:val="24"/>
          <w:szCs w:val="24"/>
        </w:rPr>
        <w:t>T</w:t>
      </w:r>
      <w:r w:rsidR="005369D8" w:rsidRPr="00985270">
        <w:rPr>
          <w:rFonts w:ascii="Times New Roman" w:hAnsi="Times New Roman" w:cs="Times New Roman"/>
          <w:sz w:val="24"/>
          <w:szCs w:val="24"/>
        </w:rPr>
        <w:t xml:space="preserve">hesis </w:t>
      </w:r>
      <w:r w:rsidRPr="00985270">
        <w:rPr>
          <w:rFonts w:ascii="Times New Roman" w:hAnsi="Times New Roman" w:cs="Times New Roman"/>
          <w:sz w:val="24"/>
          <w:szCs w:val="24"/>
        </w:rPr>
        <w:t>Presented for the</w:t>
      </w:r>
    </w:p>
    <w:p w14:paraId="5B84B2E6" w14:textId="237E9EE6" w:rsidR="001B736F" w:rsidRPr="00985270" w:rsidRDefault="001B736F" w:rsidP="00237C9D">
      <w:pPr>
        <w:spacing w:after="0" w:line="480" w:lineRule="auto"/>
        <w:jc w:val="center"/>
        <w:rPr>
          <w:rFonts w:ascii="Times New Roman" w:hAnsi="Times New Roman" w:cs="Times New Roman"/>
          <w:sz w:val="24"/>
          <w:szCs w:val="24"/>
        </w:rPr>
      </w:pPr>
      <w:r w:rsidRPr="00985270">
        <w:rPr>
          <w:rFonts w:ascii="Times New Roman" w:hAnsi="Times New Roman" w:cs="Times New Roman"/>
          <w:sz w:val="24"/>
          <w:szCs w:val="24"/>
        </w:rPr>
        <w:t>Master of Science</w:t>
      </w:r>
    </w:p>
    <w:p w14:paraId="0CD005E3" w14:textId="4A04B2A5" w:rsidR="001B736F" w:rsidRPr="00985270" w:rsidRDefault="001B736F" w:rsidP="00237C9D">
      <w:pPr>
        <w:spacing w:after="0" w:line="480" w:lineRule="auto"/>
        <w:jc w:val="center"/>
        <w:rPr>
          <w:rFonts w:ascii="Times New Roman" w:hAnsi="Times New Roman" w:cs="Times New Roman"/>
          <w:sz w:val="24"/>
          <w:szCs w:val="24"/>
        </w:rPr>
      </w:pPr>
      <w:r w:rsidRPr="00985270">
        <w:rPr>
          <w:rFonts w:ascii="Times New Roman" w:hAnsi="Times New Roman" w:cs="Times New Roman"/>
          <w:sz w:val="24"/>
          <w:szCs w:val="24"/>
        </w:rPr>
        <w:t>Degree</w:t>
      </w:r>
    </w:p>
    <w:p w14:paraId="0267250A" w14:textId="0B0C4929" w:rsidR="001B736F" w:rsidRPr="00985270" w:rsidRDefault="001B736F" w:rsidP="00237C9D">
      <w:pPr>
        <w:spacing w:after="0" w:line="480" w:lineRule="auto"/>
        <w:jc w:val="center"/>
        <w:rPr>
          <w:rFonts w:ascii="Times New Roman" w:hAnsi="Times New Roman" w:cs="Times New Roman"/>
          <w:sz w:val="24"/>
          <w:szCs w:val="24"/>
        </w:rPr>
      </w:pPr>
      <w:r w:rsidRPr="00985270">
        <w:rPr>
          <w:rFonts w:ascii="Times New Roman" w:hAnsi="Times New Roman" w:cs="Times New Roman"/>
          <w:sz w:val="24"/>
          <w:szCs w:val="24"/>
        </w:rPr>
        <w:t>The University of Tennessee, Knoxville</w:t>
      </w:r>
    </w:p>
    <w:p w14:paraId="2A3081EC" w14:textId="77777777" w:rsidR="001B736F" w:rsidRPr="00985270" w:rsidRDefault="001B736F" w:rsidP="00237C9D">
      <w:pPr>
        <w:spacing w:after="0" w:line="480" w:lineRule="auto"/>
        <w:jc w:val="center"/>
        <w:rPr>
          <w:rFonts w:ascii="Times New Roman" w:hAnsi="Times New Roman" w:cs="Times New Roman"/>
          <w:sz w:val="24"/>
          <w:szCs w:val="24"/>
        </w:rPr>
      </w:pPr>
    </w:p>
    <w:p w14:paraId="21F513C0" w14:textId="77777777" w:rsidR="001B736F" w:rsidRPr="00985270" w:rsidRDefault="001B736F" w:rsidP="00237C9D">
      <w:pPr>
        <w:spacing w:after="0" w:line="480" w:lineRule="auto"/>
        <w:jc w:val="center"/>
        <w:rPr>
          <w:rFonts w:ascii="Times New Roman" w:hAnsi="Times New Roman" w:cs="Times New Roman"/>
          <w:sz w:val="24"/>
          <w:szCs w:val="24"/>
        </w:rPr>
      </w:pPr>
    </w:p>
    <w:p w14:paraId="52037E7F" w14:textId="77777777" w:rsidR="001B736F" w:rsidRPr="00985270" w:rsidRDefault="001B736F" w:rsidP="00237C9D">
      <w:pPr>
        <w:spacing w:after="0" w:line="480" w:lineRule="auto"/>
        <w:jc w:val="center"/>
        <w:rPr>
          <w:rFonts w:ascii="Times New Roman" w:hAnsi="Times New Roman" w:cs="Times New Roman"/>
          <w:sz w:val="24"/>
          <w:szCs w:val="24"/>
        </w:rPr>
      </w:pPr>
    </w:p>
    <w:p w14:paraId="6B18AE7E" w14:textId="62841C96" w:rsidR="001B736F" w:rsidRPr="00985270" w:rsidRDefault="001B736F" w:rsidP="00237C9D">
      <w:pPr>
        <w:spacing w:after="0" w:line="480" w:lineRule="auto"/>
        <w:jc w:val="center"/>
        <w:rPr>
          <w:rFonts w:ascii="Times New Roman" w:hAnsi="Times New Roman" w:cs="Times New Roman"/>
          <w:sz w:val="24"/>
          <w:szCs w:val="24"/>
        </w:rPr>
      </w:pPr>
      <w:r w:rsidRPr="00985270">
        <w:rPr>
          <w:rFonts w:ascii="Times New Roman" w:hAnsi="Times New Roman" w:cs="Times New Roman"/>
          <w:sz w:val="24"/>
          <w:szCs w:val="24"/>
        </w:rPr>
        <w:t xml:space="preserve">Benjamin Lee Reichert </w:t>
      </w:r>
    </w:p>
    <w:p w14:paraId="01499457" w14:textId="13887DF4" w:rsidR="001B736F" w:rsidRPr="00985270" w:rsidRDefault="005369D8" w:rsidP="00237C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December</w:t>
      </w:r>
      <w:r w:rsidRPr="00985270">
        <w:rPr>
          <w:rFonts w:ascii="Times New Roman" w:hAnsi="Times New Roman" w:cs="Times New Roman"/>
          <w:sz w:val="24"/>
          <w:szCs w:val="24"/>
        </w:rPr>
        <w:t xml:space="preserve"> </w:t>
      </w:r>
      <w:r w:rsidR="001B736F" w:rsidRPr="00985270">
        <w:rPr>
          <w:rFonts w:ascii="Times New Roman" w:hAnsi="Times New Roman" w:cs="Times New Roman"/>
          <w:sz w:val="24"/>
          <w:szCs w:val="24"/>
        </w:rPr>
        <w:t>2014</w:t>
      </w:r>
    </w:p>
    <w:p w14:paraId="650EFCFC" w14:textId="77777777" w:rsidR="001B736F" w:rsidRPr="00985270" w:rsidRDefault="001B736F" w:rsidP="00237C9D">
      <w:pPr>
        <w:spacing w:after="0" w:line="480" w:lineRule="auto"/>
        <w:jc w:val="center"/>
        <w:rPr>
          <w:rFonts w:ascii="Times New Roman" w:hAnsi="Times New Roman" w:cs="Times New Roman"/>
          <w:sz w:val="24"/>
          <w:szCs w:val="24"/>
        </w:rPr>
      </w:pPr>
    </w:p>
    <w:p w14:paraId="3FDCB808"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118CDDDB" w14:textId="46FB4903" w:rsidR="001B736F" w:rsidRPr="0085557F" w:rsidRDefault="001B736F" w:rsidP="00237C9D">
      <w:pPr>
        <w:spacing w:after="0" w:line="480" w:lineRule="auto"/>
        <w:jc w:val="center"/>
        <w:rPr>
          <w:rFonts w:ascii="Times New Roman" w:hAnsi="Times New Roman" w:cs="Times New Roman"/>
          <w:b/>
          <w:caps/>
          <w:sz w:val="28"/>
          <w:szCs w:val="28"/>
        </w:rPr>
      </w:pPr>
      <w:r w:rsidRPr="0085557F">
        <w:rPr>
          <w:rFonts w:ascii="Times New Roman" w:hAnsi="Times New Roman" w:cs="Times New Roman"/>
          <w:b/>
          <w:caps/>
          <w:sz w:val="28"/>
          <w:szCs w:val="28"/>
        </w:rPr>
        <w:t>Acknowledgements</w:t>
      </w:r>
    </w:p>
    <w:p w14:paraId="2FF86A3C" w14:textId="7FF32874" w:rsidR="00CC71C9" w:rsidRDefault="00CC71C9" w:rsidP="00CC7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am deeply grateful for all those who have made this thesis possible.  I would like to express a special thank you to my major professor Dr. Sharon Jean-Philippe for her guidance, </w:t>
      </w:r>
      <w:r w:rsidR="00634EEA">
        <w:rPr>
          <w:rFonts w:ascii="Times New Roman" w:hAnsi="Times New Roman" w:cs="Times New Roman"/>
          <w:sz w:val="24"/>
          <w:szCs w:val="24"/>
        </w:rPr>
        <w:t>patience</w:t>
      </w:r>
      <w:r>
        <w:rPr>
          <w:rFonts w:ascii="Times New Roman" w:hAnsi="Times New Roman" w:cs="Times New Roman"/>
          <w:sz w:val="24"/>
          <w:szCs w:val="24"/>
        </w:rPr>
        <w:t xml:space="preserve">, and support she provided throughout my time at the University of Tennessee. </w:t>
      </w:r>
      <w:r w:rsidR="00465EF1">
        <w:rPr>
          <w:rFonts w:ascii="Times New Roman" w:hAnsi="Times New Roman" w:cs="Times New Roman"/>
          <w:sz w:val="24"/>
          <w:szCs w:val="24"/>
        </w:rPr>
        <w:t xml:space="preserve">I am also thankful for her financial support and willingness to listen well guiding me through my graduate education. </w:t>
      </w:r>
      <w:r>
        <w:rPr>
          <w:rFonts w:ascii="Times New Roman" w:hAnsi="Times New Roman" w:cs="Times New Roman"/>
          <w:sz w:val="24"/>
          <w:szCs w:val="24"/>
        </w:rPr>
        <w:t xml:space="preserve">I also would like to thank my committee: Dr. </w:t>
      </w:r>
      <w:r w:rsidR="00465EF1">
        <w:rPr>
          <w:rFonts w:ascii="Times New Roman" w:hAnsi="Times New Roman" w:cs="Times New Roman"/>
          <w:sz w:val="24"/>
          <w:szCs w:val="24"/>
        </w:rPr>
        <w:t xml:space="preserve">Jennifer Franklin, Dr. Mark Radosevich, and Dr. Chris </w:t>
      </w:r>
      <w:proofErr w:type="spellStart"/>
      <w:r w:rsidR="00465EF1">
        <w:rPr>
          <w:rFonts w:ascii="Times New Roman" w:hAnsi="Times New Roman" w:cs="Times New Roman"/>
          <w:sz w:val="24"/>
          <w:szCs w:val="24"/>
        </w:rPr>
        <w:t>Oswalt</w:t>
      </w:r>
      <w:proofErr w:type="spellEnd"/>
      <w:r>
        <w:rPr>
          <w:rFonts w:ascii="Times New Roman" w:hAnsi="Times New Roman" w:cs="Times New Roman"/>
          <w:sz w:val="24"/>
          <w:szCs w:val="24"/>
        </w:rPr>
        <w:t>. Your encouragement and valuable input was vital to my completion of this thesis.</w:t>
      </w:r>
    </w:p>
    <w:p w14:paraId="68103C09" w14:textId="40765752" w:rsidR="00CC71C9" w:rsidRDefault="00CC71C9" w:rsidP="00CC71C9">
      <w:pPr>
        <w:spacing w:after="0" w:line="480" w:lineRule="auto"/>
        <w:rPr>
          <w:rFonts w:ascii="Times New Roman" w:hAnsi="Times New Roman" w:cs="Times New Roman"/>
          <w:sz w:val="24"/>
          <w:szCs w:val="24"/>
        </w:rPr>
      </w:pPr>
      <w:r>
        <w:rPr>
          <w:rFonts w:ascii="Times New Roman" w:hAnsi="Times New Roman" w:cs="Times New Roman"/>
          <w:sz w:val="24"/>
          <w:szCs w:val="24"/>
        </w:rPr>
        <w:tab/>
        <w:t>I also would like to thank Dr. Essington</w:t>
      </w:r>
      <w:r w:rsidR="00BE18CF">
        <w:rPr>
          <w:rFonts w:ascii="Times New Roman" w:hAnsi="Times New Roman" w:cs="Times New Roman"/>
          <w:sz w:val="24"/>
          <w:szCs w:val="24"/>
        </w:rPr>
        <w:t xml:space="preserve">, Dr. Schaeffer and Dr. </w:t>
      </w:r>
      <w:proofErr w:type="spellStart"/>
      <w:r w:rsidR="00BE18CF">
        <w:rPr>
          <w:rFonts w:ascii="Times New Roman" w:hAnsi="Times New Roman" w:cs="Times New Roman"/>
          <w:sz w:val="24"/>
          <w:szCs w:val="24"/>
        </w:rPr>
        <w:t>Labbe</w:t>
      </w:r>
      <w:proofErr w:type="spellEnd"/>
      <w:r>
        <w:rPr>
          <w:rFonts w:ascii="Times New Roman" w:hAnsi="Times New Roman" w:cs="Times New Roman"/>
          <w:sz w:val="24"/>
          <w:szCs w:val="24"/>
        </w:rPr>
        <w:t xml:space="preserve"> for allowing me to use </w:t>
      </w:r>
      <w:r w:rsidR="00BE18CF">
        <w:rPr>
          <w:rFonts w:ascii="Times New Roman" w:hAnsi="Times New Roman" w:cs="Times New Roman"/>
          <w:sz w:val="24"/>
          <w:szCs w:val="24"/>
        </w:rPr>
        <w:t>their</w:t>
      </w:r>
      <w:r>
        <w:rPr>
          <w:rFonts w:ascii="Times New Roman" w:hAnsi="Times New Roman" w:cs="Times New Roman"/>
          <w:sz w:val="24"/>
          <w:szCs w:val="24"/>
        </w:rPr>
        <w:t xml:space="preserve"> chemistry lab</w:t>
      </w:r>
      <w:r w:rsidR="00BE18CF">
        <w:rPr>
          <w:rFonts w:ascii="Times New Roman" w:hAnsi="Times New Roman" w:cs="Times New Roman"/>
          <w:sz w:val="24"/>
          <w:szCs w:val="24"/>
        </w:rPr>
        <w:t>s</w:t>
      </w:r>
      <w:r>
        <w:rPr>
          <w:rFonts w:ascii="Times New Roman" w:hAnsi="Times New Roman" w:cs="Times New Roman"/>
          <w:sz w:val="24"/>
          <w:szCs w:val="24"/>
        </w:rPr>
        <w:t>, as well as Melanie Stewart,</w:t>
      </w:r>
      <w:r w:rsidR="00BE18CF">
        <w:rPr>
          <w:rFonts w:ascii="Times New Roman" w:hAnsi="Times New Roman" w:cs="Times New Roman"/>
          <w:sz w:val="24"/>
          <w:szCs w:val="24"/>
        </w:rPr>
        <w:t xml:space="preserve"> Choo Hamilton, and</w:t>
      </w:r>
      <w:r>
        <w:rPr>
          <w:rFonts w:ascii="Times New Roman" w:hAnsi="Times New Roman" w:cs="Times New Roman"/>
          <w:sz w:val="24"/>
          <w:szCs w:val="24"/>
        </w:rPr>
        <w:t xml:space="preserve"> Galina </w:t>
      </w:r>
      <w:proofErr w:type="spellStart"/>
      <w:r>
        <w:rPr>
          <w:rFonts w:ascii="Times New Roman" w:hAnsi="Times New Roman" w:cs="Times New Roman"/>
          <w:sz w:val="24"/>
          <w:szCs w:val="24"/>
        </w:rPr>
        <w:t>Melnichinko</w:t>
      </w:r>
      <w:proofErr w:type="spellEnd"/>
      <w:r w:rsidR="00BE18CF">
        <w:rPr>
          <w:rFonts w:ascii="Times New Roman" w:hAnsi="Times New Roman" w:cs="Times New Roman"/>
          <w:sz w:val="24"/>
          <w:szCs w:val="24"/>
        </w:rPr>
        <w:t xml:space="preserve"> </w:t>
      </w:r>
      <w:r>
        <w:rPr>
          <w:rFonts w:ascii="Times New Roman" w:hAnsi="Times New Roman" w:cs="Times New Roman"/>
          <w:sz w:val="24"/>
          <w:szCs w:val="24"/>
        </w:rPr>
        <w:t xml:space="preserve">for analyzing my numerous soil extracts. </w:t>
      </w:r>
      <w:r w:rsidR="00BE18CF">
        <w:rPr>
          <w:rFonts w:ascii="Times New Roman" w:hAnsi="Times New Roman" w:cs="Times New Roman"/>
          <w:sz w:val="24"/>
          <w:szCs w:val="24"/>
        </w:rPr>
        <w:t xml:space="preserve">Thanks </w:t>
      </w:r>
      <w:r>
        <w:rPr>
          <w:rFonts w:ascii="Times New Roman" w:hAnsi="Times New Roman" w:cs="Times New Roman"/>
          <w:sz w:val="24"/>
          <w:szCs w:val="24"/>
        </w:rPr>
        <w:t xml:space="preserve">to those who helped me with field and lab work: </w:t>
      </w:r>
      <w:r w:rsidR="00465EF1">
        <w:rPr>
          <w:rFonts w:ascii="Times New Roman" w:hAnsi="Times New Roman" w:cs="Times New Roman"/>
          <w:sz w:val="24"/>
          <w:szCs w:val="24"/>
        </w:rPr>
        <w:t>Thomas Turnbull</w:t>
      </w:r>
      <w:r>
        <w:rPr>
          <w:rFonts w:ascii="Times New Roman" w:hAnsi="Times New Roman" w:cs="Times New Roman"/>
          <w:sz w:val="24"/>
          <w:szCs w:val="24"/>
        </w:rPr>
        <w:t>, Thomas Jennings, Christine Sullivan, and Brandon James.</w:t>
      </w:r>
    </w:p>
    <w:p w14:paraId="51DC26F8" w14:textId="1A891E64" w:rsidR="00CC71C9" w:rsidRDefault="00CC71C9" w:rsidP="00CC71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97C24">
        <w:rPr>
          <w:rFonts w:ascii="Times New Roman" w:hAnsi="Times New Roman" w:cs="Times New Roman"/>
          <w:sz w:val="24"/>
          <w:szCs w:val="24"/>
        </w:rPr>
        <w:t>Finally</w:t>
      </w:r>
      <w:r>
        <w:rPr>
          <w:rFonts w:ascii="Times New Roman" w:hAnsi="Times New Roman" w:cs="Times New Roman"/>
          <w:sz w:val="24"/>
          <w:szCs w:val="24"/>
        </w:rPr>
        <w:t xml:space="preserve">, I would like to thank my wife, </w:t>
      </w:r>
      <w:r w:rsidR="00BE18CF">
        <w:rPr>
          <w:rFonts w:ascii="Times New Roman" w:hAnsi="Times New Roman" w:cs="Times New Roman"/>
          <w:sz w:val="24"/>
          <w:szCs w:val="24"/>
        </w:rPr>
        <w:t>Courtney</w:t>
      </w:r>
      <w:r>
        <w:rPr>
          <w:rFonts w:ascii="Times New Roman" w:hAnsi="Times New Roman" w:cs="Times New Roman"/>
          <w:sz w:val="24"/>
          <w:szCs w:val="24"/>
        </w:rPr>
        <w:t>.</w:t>
      </w:r>
      <w:r w:rsidR="00BE18CF">
        <w:rPr>
          <w:rFonts w:ascii="Times New Roman" w:hAnsi="Times New Roman" w:cs="Times New Roman"/>
          <w:sz w:val="24"/>
          <w:szCs w:val="24"/>
        </w:rPr>
        <w:t xml:space="preserve">  Her support</w:t>
      </w:r>
      <w:r w:rsidR="00F97C24">
        <w:rPr>
          <w:rFonts w:ascii="Times New Roman" w:hAnsi="Times New Roman" w:cs="Times New Roman"/>
          <w:sz w:val="24"/>
          <w:szCs w:val="24"/>
        </w:rPr>
        <w:t xml:space="preserve"> and patience</w:t>
      </w:r>
      <w:r w:rsidR="00BE18CF">
        <w:rPr>
          <w:rFonts w:ascii="Times New Roman" w:hAnsi="Times New Roman" w:cs="Times New Roman"/>
          <w:sz w:val="24"/>
          <w:szCs w:val="24"/>
        </w:rPr>
        <w:t xml:space="preserve"> these past two years have provided me with constant encouragement</w:t>
      </w:r>
      <w:r w:rsidR="00F97C24">
        <w:rPr>
          <w:rFonts w:ascii="Times New Roman" w:hAnsi="Times New Roman" w:cs="Times New Roman"/>
          <w:sz w:val="24"/>
          <w:szCs w:val="24"/>
        </w:rPr>
        <w:t xml:space="preserve"> to move forward with the completion of my work.  I would also like to thank my son Thomas for providing the innocence of youth with every laugh and smile when I was stressed.  </w:t>
      </w:r>
    </w:p>
    <w:p w14:paraId="6427D0F4"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66881BE5"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0EA318AE"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21F681B0"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08D9F271" w14:textId="77777777" w:rsidR="001B736F" w:rsidRPr="00985270" w:rsidRDefault="001B736F" w:rsidP="00237C9D">
      <w:pPr>
        <w:spacing w:after="0" w:line="480" w:lineRule="auto"/>
        <w:jc w:val="center"/>
        <w:rPr>
          <w:rFonts w:ascii="Times New Roman" w:hAnsi="Times New Roman" w:cs="Times New Roman"/>
          <w:b/>
          <w:caps/>
          <w:sz w:val="24"/>
          <w:szCs w:val="24"/>
        </w:rPr>
      </w:pPr>
    </w:p>
    <w:p w14:paraId="20811D7F" w14:textId="77777777" w:rsidR="001B736F" w:rsidRPr="00985270" w:rsidRDefault="001B736F" w:rsidP="00F97C24">
      <w:pPr>
        <w:spacing w:after="0" w:line="480" w:lineRule="auto"/>
        <w:rPr>
          <w:rFonts w:ascii="Times New Roman" w:hAnsi="Times New Roman" w:cs="Times New Roman"/>
          <w:b/>
          <w:caps/>
          <w:sz w:val="24"/>
          <w:szCs w:val="24"/>
        </w:rPr>
      </w:pPr>
    </w:p>
    <w:p w14:paraId="145550E7" w14:textId="5FBC9BEB" w:rsidR="001B736F" w:rsidRPr="00985270" w:rsidRDefault="001B736F" w:rsidP="00237C9D">
      <w:pPr>
        <w:spacing w:after="0" w:line="480" w:lineRule="auto"/>
        <w:jc w:val="center"/>
        <w:rPr>
          <w:rFonts w:ascii="Times New Roman" w:hAnsi="Times New Roman" w:cs="Times New Roman"/>
          <w:b/>
          <w:caps/>
          <w:sz w:val="28"/>
          <w:szCs w:val="28"/>
        </w:rPr>
      </w:pPr>
      <w:r w:rsidRPr="00985270">
        <w:rPr>
          <w:rFonts w:ascii="Times New Roman" w:hAnsi="Times New Roman" w:cs="Times New Roman"/>
          <w:b/>
          <w:caps/>
          <w:sz w:val="28"/>
          <w:szCs w:val="28"/>
        </w:rPr>
        <w:lastRenderedPageBreak/>
        <w:t>Abstract</w:t>
      </w:r>
    </w:p>
    <w:p w14:paraId="438DC559" w14:textId="77777777" w:rsidR="00383479" w:rsidRDefault="00C17993" w:rsidP="00523E96">
      <w:pPr>
        <w:spacing w:after="0" w:line="480" w:lineRule="auto"/>
        <w:ind w:firstLine="720"/>
        <w:rPr>
          <w:rFonts w:ascii="Times New Roman" w:hAnsi="Times New Roman" w:cs="Times New Roman"/>
          <w:sz w:val="24"/>
          <w:szCs w:val="24"/>
        </w:rPr>
      </w:pPr>
      <w:bookmarkStart w:id="0" w:name="_GoBack"/>
      <w:r w:rsidRPr="00985270">
        <w:rPr>
          <w:rFonts w:ascii="Times New Roman" w:hAnsi="Times New Roman" w:cs="Times New Roman"/>
          <w:sz w:val="24"/>
          <w:szCs w:val="24"/>
          <w:highlight w:val="white"/>
        </w:rPr>
        <w:t>As the process of urbanization advances across the country, so does the importance of urban forests, which include both trees a</w:t>
      </w:r>
      <w:r>
        <w:rPr>
          <w:rFonts w:ascii="Times New Roman" w:hAnsi="Times New Roman" w:cs="Times New Roman"/>
          <w:sz w:val="24"/>
          <w:szCs w:val="24"/>
          <w:highlight w:val="white"/>
        </w:rPr>
        <w:t>nd the soils in which they grow</w:t>
      </w:r>
      <w:r>
        <w:rPr>
          <w:rFonts w:ascii="Times New Roman" w:hAnsi="Times New Roman" w:cs="Times New Roman"/>
          <w:sz w:val="24"/>
          <w:szCs w:val="24"/>
        </w:rPr>
        <w:t xml:space="preserve">.  </w:t>
      </w:r>
      <w:r w:rsidRPr="00985270">
        <w:rPr>
          <w:rFonts w:ascii="Times New Roman" w:hAnsi="Times New Roman" w:cs="Times New Roman"/>
          <w:sz w:val="24"/>
          <w:szCs w:val="24"/>
        </w:rPr>
        <w:t>Soil microbial biomass</w:t>
      </w:r>
      <w:r>
        <w:rPr>
          <w:rFonts w:ascii="Times New Roman" w:hAnsi="Times New Roman" w:cs="Times New Roman"/>
          <w:sz w:val="24"/>
          <w:szCs w:val="24"/>
        </w:rPr>
        <w:t>, which</w:t>
      </w:r>
      <w:r w:rsidRPr="00985270">
        <w:rPr>
          <w:rFonts w:ascii="Times New Roman" w:hAnsi="Times New Roman" w:cs="Times New Roman"/>
          <w:sz w:val="24"/>
          <w:szCs w:val="24"/>
        </w:rPr>
        <w:t xml:space="preserve"> </w:t>
      </w:r>
      <w:r>
        <w:rPr>
          <w:rFonts w:ascii="Times New Roman" w:hAnsi="Times New Roman" w:cs="Times New Roman"/>
          <w:sz w:val="24"/>
          <w:szCs w:val="24"/>
        </w:rPr>
        <w:t xml:space="preserve">plays a critical role in </w:t>
      </w:r>
      <w:r w:rsidRPr="00D0321A">
        <w:rPr>
          <w:rFonts w:ascii="Times New Roman" w:hAnsi="Times New Roman" w:cs="Times New Roman"/>
          <w:sz w:val="24"/>
          <w:szCs w:val="24"/>
        </w:rPr>
        <w:t>nutrient transformation</w:t>
      </w:r>
      <w:r>
        <w:rPr>
          <w:rFonts w:ascii="Times New Roman" w:hAnsi="Times New Roman" w:cs="Times New Roman"/>
          <w:sz w:val="24"/>
          <w:szCs w:val="24"/>
        </w:rPr>
        <w:t xml:space="preserve"> in</w:t>
      </w:r>
      <w:r w:rsidRPr="00D0321A">
        <w:rPr>
          <w:rFonts w:ascii="Times New Roman" w:hAnsi="Times New Roman" w:cs="Times New Roman"/>
          <w:sz w:val="24"/>
          <w:szCs w:val="24"/>
        </w:rPr>
        <w:t xml:space="preserve"> </w:t>
      </w:r>
      <w:r>
        <w:rPr>
          <w:rFonts w:ascii="Times New Roman" w:hAnsi="Times New Roman" w:cs="Times New Roman"/>
          <w:sz w:val="24"/>
          <w:szCs w:val="24"/>
        </w:rPr>
        <w:t>urban</w:t>
      </w:r>
      <w:r w:rsidRPr="00D0321A">
        <w:rPr>
          <w:rFonts w:ascii="Times New Roman" w:hAnsi="Times New Roman" w:cs="Times New Roman"/>
          <w:sz w:val="24"/>
          <w:szCs w:val="24"/>
        </w:rPr>
        <w:t xml:space="preserve"> ecosystems</w:t>
      </w:r>
      <w:r>
        <w:rPr>
          <w:rFonts w:ascii="Times New Roman" w:hAnsi="Times New Roman" w:cs="Times New Roman"/>
          <w:sz w:val="24"/>
          <w:szCs w:val="24"/>
        </w:rPr>
        <w:t>,</w:t>
      </w:r>
      <w:r w:rsidRPr="00985270">
        <w:rPr>
          <w:rFonts w:ascii="Times New Roman" w:hAnsi="Times New Roman" w:cs="Times New Roman"/>
          <w:sz w:val="24"/>
          <w:szCs w:val="24"/>
        </w:rPr>
        <w:t xml:space="preserve"> is affecte</w:t>
      </w:r>
      <w:r>
        <w:rPr>
          <w:rFonts w:ascii="Times New Roman" w:hAnsi="Times New Roman" w:cs="Times New Roman"/>
          <w:sz w:val="24"/>
          <w:szCs w:val="24"/>
        </w:rPr>
        <w:t xml:space="preserve">d by factors such as soil type and the availability of water, </w:t>
      </w:r>
      <w:r w:rsidRPr="00985270">
        <w:rPr>
          <w:rFonts w:ascii="Times New Roman" w:hAnsi="Times New Roman" w:cs="Times New Roman"/>
          <w:sz w:val="24"/>
          <w:szCs w:val="24"/>
        </w:rPr>
        <w:t>carbon</w:t>
      </w:r>
      <w:r>
        <w:rPr>
          <w:rFonts w:ascii="Times New Roman" w:hAnsi="Times New Roman" w:cs="Times New Roman"/>
          <w:sz w:val="24"/>
          <w:szCs w:val="24"/>
        </w:rPr>
        <w:t>, and nitrogen</w:t>
      </w:r>
      <w:r w:rsidRPr="00985270">
        <w:rPr>
          <w:rFonts w:ascii="Times New Roman" w:hAnsi="Times New Roman" w:cs="Times New Roman"/>
          <w:sz w:val="24"/>
          <w:szCs w:val="24"/>
        </w:rPr>
        <w:t>. However, the microbial dynamics of urban forest soils remain largely unknown. A key mechanistic link between plant species diversity and ecosystem function is heterotrophic microbial communities that inhabit the soil and mediate principal processes that control ecosystem carbon (C) and nitrogen (N) cycling.</w:t>
      </w:r>
      <w:r w:rsidR="001A71B4">
        <w:rPr>
          <w:rFonts w:ascii="Times New Roman" w:hAnsi="Times New Roman" w:cs="Times New Roman"/>
          <w:sz w:val="24"/>
          <w:szCs w:val="24"/>
        </w:rPr>
        <w:t xml:space="preserve"> </w:t>
      </w:r>
    </w:p>
    <w:p w14:paraId="3E634044" w14:textId="30D8CE49" w:rsidR="00011E5D" w:rsidRDefault="00753A91" w:rsidP="00523E96">
      <w:pPr>
        <w:spacing w:after="0" w:line="480" w:lineRule="auto"/>
        <w:ind w:firstLine="720"/>
        <w:rPr>
          <w:rFonts w:ascii="Times New Roman" w:eastAsia="Times New Roman" w:hAnsi="Times New Roman" w:cs="Times New Roman"/>
          <w:color w:val="000000"/>
          <w:sz w:val="24"/>
          <w:szCs w:val="24"/>
        </w:rPr>
      </w:pPr>
      <w:r w:rsidRPr="00E65CA2">
        <w:rPr>
          <w:rFonts w:ascii="Times New Roman" w:eastAsia="Times New Roman" w:hAnsi="Times New Roman" w:cs="Times New Roman"/>
          <w:color w:val="000000"/>
          <w:sz w:val="24"/>
          <w:szCs w:val="24"/>
        </w:rPr>
        <w:t>The aim of this study was to characterize residual forest patches and open fields in residential areas in the City of Knoxville. A field study was conducted along an urban-to-rural gradient in order t</w:t>
      </w:r>
      <w:r>
        <w:rPr>
          <w:rFonts w:ascii="Times New Roman" w:eastAsia="Times New Roman" w:hAnsi="Times New Roman" w:cs="Times New Roman"/>
          <w:color w:val="000000"/>
          <w:sz w:val="24"/>
          <w:szCs w:val="24"/>
        </w:rPr>
        <w:t>o address the three objectives: 1.T</w:t>
      </w:r>
      <w:r w:rsidRPr="00E65CA2">
        <w:rPr>
          <w:rFonts w:ascii="Times New Roman" w:eastAsia="Times New Roman" w:hAnsi="Times New Roman" w:cs="Times New Roman"/>
          <w:color w:val="000000"/>
          <w:sz w:val="24"/>
          <w:szCs w:val="24"/>
        </w:rPr>
        <w:t xml:space="preserve">he first objective was to investigate tree species diversity and soil </w:t>
      </w:r>
      <w:r>
        <w:rPr>
          <w:rFonts w:ascii="Times New Roman" w:eastAsia="Times New Roman" w:hAnsi="Times New Roman" w:cs="Times New Roman"/>
          <w:color w:val="000000"/>
          <w:sz w:val="24"/>
          <w:szCs w:val="24"/>
        </w:rPr>
        <w:t>characteristics</w:t>
      </w:r>
      <w:r w:rsidRPr="00E65CA2">
        <w:rPr>
          <w:rFonts w:ascii="Times New Roman" w:eastAsia="Times New Roman" w:hAnsi="Times New Roman" w:cs="Times New Roman"/>
          <w:color w:val="000000"/>
          <w:sz w:val="24"/>
          <w:szCs w:val="24"/>
        </w:rPr>
        <w:t xml:space="preserve"> along an urban-to-rural gradient in residual forest patches and open fields. </w:t>
      </w:r>
      <w:r>
        <w:rPr>
          <w:rFonts w:ascii="Times New Roman" w:eastAsia="Times New Roman" w:hAnsi="Times New Roman" w:cs="Times New Roman"/>
          <w:color w:val="000000"/>
          <w:sz w:val="24"/>
          <w:szCs w:val="24"/>
        </w:rPr>
        <w:t xml:space="preserve">2. </w:t>
      </w:r>
      <w:r w:rsidRPr="00E65CA2">
        <w:rPr>
          <w:rFonts w:ascii="Times New Roman" w:eastAsia="Times New Roman" w:hAnsi="Times New Roman" w:cs="Times New Roman"/>
          <w:color w:val="000000"/>
          <w:sz w:val="24"/>
          <w:szCs w:val="24"/>
        </w:rPr>
        <w:t>The second objective was to investigate spatial and temporal differences in</w:t>
      </w:r>
      <w:r>
        <w:rPr>
          <w:rFonts w:ascii="Times New Roman" w:eastAsia="Times New Roman" w:hAnsi="Times New Roman" w:cs="Times New Roman"/>
          <w:color w:val="000000"/>
          <w:sz w:val="24"/>
          <w:szCs w:val="24"/>
        </w:rPr>
        <w:t xml:space="preserve"> </w:t>
      </w:r>
      <w:r w:rsidRPr="00E65CA2">
        <w:rPr>
          <w:rFonts w:ascii="Times New Roman" w:eastAsia="Times New Roman" w:hAnsi="Times New Roman" w:cs="Times New Roman"/>
          <w:color w:val="000000"/>
          <w:sz w:val="24"/>
          <w:szCs w:val="24"/>
        </w:rPr>
        <w:t xml:space="preserve">chemical, physical and biological soil </w:t>
      </w:r>
      <w:r>
        <w:rPr>
          <w:rFonts w:ascii="Times New Roman" w:eastAsia="Times New Roman" w:hAnsi="Times New Roman" w:cs="Times New Roman"/>
          <w:color w:val="000000"/>
          <w:sz w:val="24"/>
          <w:szCs w:val="24"/>
        </w:rPr>
        <w:t>characteristics a</w:t>
      </w:r>
      <w:r w:rsidRPr="00E65CA2">
        <w:rPr>
          <w:rFonts w:ascii="Times New Roman" w:eastAsia="Times New Roman" w:hAnsi="Times New Roman" w:cs="Times New Roman"/>
          <w:color w:val="000000"/>
          <w:sz w:val="24"/>
          <w:szCs w:val="24"/>
        </w:rPr>
        <w:t xml:space="preserve">long urban-to-rural gradient in residual forest patches and open fields. </w:t>
      </w:r>
      <w:r>
        <w:rPr>
          <w:rFonts w:ascii="Times New Roman" w:eastAsia="Times New Roman" w:hAnsi="Times New Roman" w:cs="Times New Roman"/>
          <w:color w:val="000000"/>
          <w:sz w:val="24"/>
          <w:szCs w:val="24"/>
        </w:rPr>
        <w:t xml:space="preserve">3. </w:t>
      </w:r>
      <w:r w:rsidRPr="00E65CA2">
        <w:rPr>
          <w:rFonts w:ascii="Times New Roman" w:eastAsia="Times New Roman" w:hAnsi="Times New Roman" w:cs="Times New Roman"/>
          <w:color w:val="000000"/>
          <w:sz w:val="24"/>
          <w:szCs w:val="24"/>
        </w:rPr>
        <w:t xml:space="preserve">The third objective was to utilize the chemical, physical and biological soil </w:t>
      </w:r>
      <w:r>
        <w:rPr>
          <w:rFonts w:ascii="Times New Roman" w:eastAsia="Times New Roman" w:hAnsi="Times New Roman" w:cs="Times New Roman"/>
          <w:color w:val="000000"/>
          <w:sz w:val="24"/>
          <w:szCs w:val="24"/>
        </w:rPr>
        <w:t>characteristics</w:t>
      </w:r>
      <w:r w:rsidRPr="00E65CA2">
        <w:rPr>
          <w:rFonts w:ascii="Times New Roman" w:eastAsia="Times New Roman" w:hAnsi="Times New Roman" w:cs="Times New Roman"/>
          <w:color w:val="000000"/>
          <w:sz w:val="24"/>
          <w:szCs w:val="24"/>
        </w:rPr>
        <w:t xml:space="preserve"> and tree diversity in study plots to predict residual forest patches or open field based on urban or rural location.</w:t>
      </w:r>
    </w:p>
    <w:p w14:paraId="533E74FA" w14:textId="331573A5" w:rsidR="00383479" w:rsidRPr="00383479" w:rsidRDefault="004E400A" w:rsidP="00383479">
      <w:pPr>
        <w:spacing w:line="480" w:lineRule="auto"/>
        <w:ind w:firstLine="720"/>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D</w:t>
      </w:r>
      <w:r w:rsidR="00383479">
        <w:rPr>
          <w:rFonts w:ascii="Times New Roman" w:eastAsia="Calibri" w:hAnsi="Times New Roman" w:cs="Times New Roman"/>
          <w:sz w:val="24"/>
          <w:szCs w:val="24"/>
        </w:rPr>
        <w:t xml:space="preserve">etermining </w:t>
      </w:r>
      <w:r w:rsidR="00383479" w:rsidRPr="00E65CA2">
        <w:rPr>
          <w:rFonts w:ascii="Times New Roman" w:eastAsia="Times New Roman" w:hAnsi="Times New Roman" w:cs="Times New Roman"/>
          <w:color w:val="000000"/>
          <w:sz w:val="24"/>
          <w:szCs w:val="24"/>
        </w:rPr>
        <w:t>tree species diversity and soil composition along an urban-to-rural gradient in residua</w:t>
      </w:r>
      <w:r w:rsidR="00383479">
        <w:rPr>
          <w:rFonts w:ascii="Times New Roman" w:eastAsia="Times New Roman" w:hAnsi="Times New Roman" w:cs="Times New Roman"/>
          <w:color w:val="000000"/>
          <w:sz w:val="24"/>
          <w:szCs w:val="24"/>
        </w:rPr>
        <w:t>l forest patches and open field</w:t>
      </w:r>
      <w:r w:rsidR="002F1078">
        <w:rPr>
          <w:rFonts w:ascii="Times New Roman" w:eastAsia="Times New Roman" w:hAnsi="Times New Roman" w:cs="Times New Roman"/>
          <w:color w:val="000000"/>
          <w:sz w:val="24"/>
          <w:szCs w:val="24"/>
        </w:rPr>
        <w:t>s</w:t>
      </w:r>
      <w:r w:rsidR="00383479">
        <w:rPr>
          <w:rFonts w:ascii="Times New Roman" w:eastAsia="Times New Roman" w:hAnsi="Times New Roman" w:cs="Times New Roman"/>
          <w:color w:val="000000"/>
          <w:sz w:val="24"/>
          <w:szCs w:val="24"/>
        </w:rPr>
        <w:t xml:space="preserve"> it was found that tree diversity did not differ sign</w:t>
      </w:r>
      <w:r w:rsidR="002F1078">
        <w:rPr>
          <w:rFonts w:ascii="Times New Roman" w:eastAsia="Times New Roman" w:hAnsi="Times New Roman" w:cs="Times New Roman"/>
          <w:color w:val="000000"/>
          <w:sz w:val="24"/>
          <w:szCs w:val="24"/>
        </w:rPr>
        <w:t xml:space="preserve">ificantly for residential urban and </w:t>
      </w:r>
      <w:r w:rsidR="00383479">
        <w:rPr>
          <w:rFonts w:ascii="Times New Roman" w:eastAsia="Times New Roman" w:hAnsi="Times New Roman" w:cs="Times New Roman"/>
          <w:color w:val="000000"/>
          <w:sz w:val="24"/>
          <w:szCs w:val="24"/>
        </w:rPr>
        <w:t>rural plots in Knoxville, Tennessee.</w:t>
      </w:r>
      <w:r w:rsidR="00383479" w:rsidRPr="00383479">
        <w:rPr>
          <w:rFonts w:ascii="Times New Roman" w:hAnsi="Times New Roman" w:cs="Times New Roman"/>
          <w:sz w:val="24"/>
          <w:szCs w:val="24"/>
        </w:rPr>
        <w:t xml:space="preserve"> </w:t>
      </w:r>
      <w:r w:rsidR="00383479">
        <w:rPr>
          <w:rFonts w:ascii="Times New Roman" w:hAnsi="Times New Roman" w:cs="Times New Roman"/>
          <w:sz w:val="24"/>
          <w:szCs w:val="24"/>
        </w:rPr>
        <w:t>Biologically,</w:t>
      </w:r>
      <w:r w:rsidR="00383479" w:rsidRPr="00985270">
        <w:rPr>
          <w:rFonts w:ascii="Times New Roman" w:hAnsi="Times New Roman" w:cs="Times New Roman"/>
          <w:sz w:val="24"/>
          <w:szCs w:val="24"/>
        </w:rPr>
        <w:t xml:space="preserve"> </w:t>
      </w:r>
      <w:r w:rsidR="00383479">
        <w:rPr>
          <w:rFonts w:ascii="Times New Roman" w:eastAsia="Times New Roman" w:hAnsi="Times New Roman" w:cs="Times New Roman"/>
          <w:color w:val="000000"/>
          <w:sz w:val="24"/>
          <w:szCs w:val="24"/>
        </w:rPr>
        <w:t>there was no indication that soils were affected by tree diversity, in terms of soil microbial biomass C/N along an urban-to-rural</w:t>
      </w:r>
      <w:r w:rsidR="002F1078">
        <w:rPr>
          <w:rFonts w:ascii="Times New Roman" w:eastAsia="Times New Roman" w:hAnsi="Times New Roman" w:cs="Times New Roman"/>
          <w:color w:val="000000"/>
          <w:sz w:val="24"/>
          <w:szCs w:val="24"/>
        </w:rPr>
        <w:t xml:space="preserve"> gradient</w:t>
      </w:r>
      <w:r w:rsidR="00383479">
        <w:rPr>
          <w:rFonts w:ascii="Times New Roman" w:eastAsia="Times New Roman" w:hAnsi="Times New Roman" w:cs="Times New Roman"/>
          <w:color w:val="000000"/>
          <w:sz w:val="24"/>
          <w:szCs w:val="24"/>
        </w:rPr>
        <w:t xml:space="preserve"> in Knoxville residential plots. Rural soils did differ physically from urban soil</w:t>
      </w:r>
      <w:r w:rsidR="002F1078">
        <w:rPr>
          <w:rFonts w:ascii="Times New Roman" w:eastAsia="Times New Roman" w:hAnsi="Times New Roman" w:cs="Times New Roman"/>
          <w:color w:val="000000"/>
          <w:sz w:val="24"/>
          <w:szCs w:val="24"/>
        </w:rPr>
        <w:t>s</w:t>
      </w:r>
      <w:r w:rsidR="00383479">
        <w:rPr>
          <w:rFonts w:ascii="Times New Roman" w:eastAsia="Times New Roman" w:hAnsi="Times New Roman" w:cs="Times New Roman"/>
          <w:color w:val="000000"/>
          <w:sz w:val="24"/>
          <w:szCs w:val="24"/>
        </w:rPr>
        <w:t xml:space="preserve">, </w:t>
      </w:r>
      <w:proofErr w:type="spellStart"/>
      <w:r w:rsidR="00383479">
        <w:rPr>
          <w:rFonts w:ascii="Times New Roman" w:eastAsia="Times New Roman" w:hAnsi="Times New Roman" w:cs="Times New Roman"/>
          <w:color w:val="000000"/>
          <w:sz w:val="24"/>
          <w:szCs w:val="24"/>
        </w:rPr>
        <w:t>cation</w:t>
      </w:r>
      <w:proofErr w:type="spellEnd"/>
      <w:r w:rsidR="00383479">
        <w:rPr>
          <w:rFonts w:ascii="Times New Roman" w:eastAsia="Times New Roman" w:hAnsi="Times New Roman" w:cs="Times New Roman"/>
          <w:color w:val="000000"/>
          <w:sz w:val="24"/>
          <w:szCs w:val="24"/>
        </w:rPr>
        <w:t xml:space="preserve"> exchange capacity (CEC) and soil moisture content (GSM). </w:t>
      </w:r>
      <w:r w:rsidR="00383479">
        <w:rPr>
          <w:rFonts w:ascii="Times New Roman" w:eastAsia="Times New Roman" w:hAnsi="Times New Roman" w:cs="Times New Roman"/>
          <w:color w:val="000000"/>
          <w:sz w:val="24"/>
          <w:szCs w:val="24"/>
        </w:rPr>
        <w:lastRenderedPageBreak/>
        <w:t>Similarly, physical soil properties such as bulk density</w:t>
      </w:r>
      <w:r>
        <w:rPr>
          <w:rFonts w:ascii="Times New Roman" w:eastAsia="Times New Roman" w:hAnsi="Times New Roman" w:cs="Times New Roman"/>
          <w:color w:val="000000"/>
          <w:sz w:val="24"/>
          <w:szCs w:val="24"/>
        </w:rPr>
        <w:t>,</w:t>
      </w:r>
      <w:r w:rsidR="00383479">
        <w:rPr>
          <w:rFonts w:ascii="Times New Roman" w:eastAsia="Times New Roman" w:hAnsi="Times New Roman" w:cs="Times New Roman"/>
          <w:color w:val="000000"/>
          <w:sz w:val="24"/>
          <w:szCs w:val="24"/>
        </w:rPr>
        <w:t xml:space="preserve"> both urban and rural sites were negatively correlated with tree diversity. </w:t>
      </w:r>
      <w:r w:rsidR="002F1078">
        <w:rPr>
          <w:rFonts w:ascii="Times New Roman" w:hAnsi="Times New Roman" w:cs="Times New Roman"/>
          <w:sz w:val="24"/>
          <w:szCs w:val="24"/>
        </w:rPr>
        <w:t>Results i</w:t>
      </w:r>
      <w:r w:rsidR="002F1078" w:rsidRPr="00985270">
        <w:rPr>
          <w:rFonts w:ascii="Times New Roman" w:hAnsi="Times New Roman" w:cs="Times New Roman"/>
          <w:sz w:val="24"/>
          <w:szCs w:val="24"/>
        </w:rPr>
        <w:t>ndicat</w:t>
      </w:r>
      <w:r w:rsidR="002F1078">
        <w:rPr>
          <w:rFonts w:ascii="Times New Roman" w:hAnsi="Times New Roman" w:cs="Times New Roman"/>
          <w:sz w:val="24"/>
          <w:szCs w:val="24"/>
        </w:rPr>
        <w:t>e that</w:t>
      </w:r>
      <w:r w:rsidR="002F1078" w:rsidRPr="00985270">
        <w:rPr>
          <w:rFonts w:ascii="Times New Roman" w:hAnsi="Times New Roman" w:cs="Times New Roman"/>
          <w:sz w:val="24"/>
          <w:szCs w:val="24"/>
        </w:rPr>
        <w:t xml:space="preserve"> </w:t>
      </w:r>
      <w:r w:rsidR="002F1078">
        <w:rPr>
          <w:rFonts w:ascii="Times New Roman" w:hAnsi="Times New Roman" w:cs="Times New Roman"/>
          <w:sz w:val="24"/>
          <w:szCs w:val="24"/>
        </w:rPr>
        <w:t>al</w:t>
      </w:r>
      <w:r w:rsidR="002F1078" w:rsidRPr="00985270">
        <w:rPr>
          <w:rFonts w:ascii="Times New Roman" w:hAnsi="Times New Roman" w:cs="Times New Roman"/>
          <w:sz w:val="24"/>
          <w:szCs w:val="24"/>
        </w:rPr>
        <w:t>though the urban-rural gradient is subject to urban environmental stressors, the urban ecosystem is resilient in maintaining the ecosystem func</w:t>
      </w:r>
      <w:r w:rsidR="002F1078">
        <w:rPr>
          <w:rFonts w:ascii="Times New Roman" w:hAnsi="Times New Roman" w:cs="Times New Roman"/>
          <w:sz w:val="24"/>
          <w:szCs w:val="24"/>
        </w:rPr>
        <w:t>tions of more natural systems.</w:t>
      </w:r>
    </w:p>
    <w:bookmarkEnd w:id="0"/>
    <w:p w14:paraId="2D2677B8" w14:textId="7F7CAA3F" w:rsidR="00383479" w:rsidRDefault="00383479" w:rsidP="00383479">
      <w:pPr>
        <w:spacing w:after="0" w:line="480" w:lineRule="auto"/>
        <w:ind w:firstLine="720"/>
        <w:rPr>
          <w:rFonts w:ascii="Times New Roman" w:hAnsi="Times New Roman" w:cs="Times New Roman"/>
          <w:sz w:val="24"/>
          <w:szCs w:val="24"/>
        </w:rPr>
      </w:pPr>
    </w:p>
    <w:p w14:paraId="310BCF8F" w14:textId="77777777" w:rsidR="00383479" w:rsidRDefault="00383479" w:rsidP="00523E96">
      <w:pPr>
        <w:spacing w:after="0" w:line="480" w:lineRule="auto"/>
        <w:ind w:firstLine="720"/>
        <w:rPr>
          <w:rFonts w:ascii="Times New Roman" w:hAnsi="Times New Roman" w:cs="Times New Roman"/>
          <w:sz w:val="24"/>
          <w:szCs w:val="24"/>
        </w:rPr>
      </w:pPr>
    </w:p>
    <w:p w14:paraId="54E290B0" w14:textId="4A02EC86" w:rsidR="00F97C24" w:rsidRPr="00011E5D" w:rsidRDefault="00011E5D" w:rsidP="00011E5D">
      <w:pPr>
        <w:rPr>
          <w:rFonts w:ascii="Times New Roman" w:hAnsi="Times New Roman" w:cs="Times New Roman"/>
          <w:sz w:val="24"/>
          <w:szCs w:val="24"/>
        </w:rPr>
      </w:pPr>
      <w:r>
        <w:rPr>
          <w:rFonts w:ascii="Times New Roman" w:hAnsi="Times New Roman" w:cs="Times New Roman"/>
          <w:sz w:val="24"/>
          <w:szCs w:val="24"/>
        </w:rPr>
        <w:br w:type="page"/>
      </w:r>
    </w:p>
    <w:p w14:paraId="00CFBB55" w14:textId="77777777" w:rsidR="00011E5D" w:rsidRDefault="00011E5D" w:rsidP="00011E5D">
      <w:pPr>
        <w:spacing w:after="0" w:line="480" w:lineRule="auto"/>
        <w:rPr>
          <w:rFonts w:ascii="Times New Roman" w:hAnsi="Times New Roman" w:cs="Times New Roman"/>
          <w:b/>
          <w:caps/>
          <w:sz w:val="28"/>
          <w:szCs w:val="28"/>
        </w:rPr>
      </w:pPr>
    </w:p>
    <w:p w14:paraId="5EF79D66" w14:textId="283E288F" w:rsidR="001B736F" w:rsidRPr="00985270" w:rsidRDefault="001B736F" w:rsidP="00237C9D">
      <w:pPr>
        <w:spacing w:after="0" w:line="480" w:lineRule="auto"/>
        <w:jc w:val="center"/>
        <w:rPr>
          <w:rFonts w:ascii="Times New Roman" w:hAnsi="Times New Roman" w:cs="Times New Roman"/>
          <w:b/>
          <w:caps/>
          <w:sz w:val="28"/>
          <w:szCs w:val="28"/>
        </w:rPr>
      </w:pPr>
      <w:r w:rsidRPr="00985270">
        <w:rPr>
          <w:rFonts w:ascii="Times New Roman" w:hAnsi="Times New Roman" w:cs="Times New Roman"/>
          <w:b/>
          <w:caps/>
          <w:sz w:val="28"/>
          <w:szCs w:val="28"/>
        </w:rPr>
        <w:t>Table of Contents</w:t>
      </w:r>
    </w:p>
    <w:p w14:paraId="602398AB" w14:textId="5B841AEB" w:rsidR="00BB437E" w:rsidRPr="00EA30CE" w:rsidRDefault="00BB437E" w:rsidP="00BB437E">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caps/>
          <w:sz w:val="24"/>
          <w:szCs w:val="24"/>
        </w:rPr>
        <w:t xml:space="preserve">Part </w:t>
      </w:r>
      <w:r w:rsidR="00EA30CE" w:rsidRPr="00EA30CE">
        <w:rPr>
          <w:rFonts w:ascii="Times New Roman" w:hAnsi="Times New Roman" w:cs="Times New Roman"/>
          <w:caps/>
          <w:sz w:val="24"/>
          <w:szCs w:val="24"/>
        </w:rPr>
        <w:t>I</w:t>
      </w:r>
      <w:r w:rsidR="00EA30CE">
        <w:rPr>
          <w:rFonts w:ascii="Times New Roman" w:hAnsi="Times New Roman" w:cs="Times New Roman"/>
          <w:caps/>
          <w:sz w:val="24"/>
          <w:szCs w:val="24"/>
        </w:rPr>
        <w:t xml:space="preserve"> </w:t>
      </w:r>
      <w:r w:rsidRPr="00EA30CE">
        <w:rPr>
          <w:rFonts w:ascii="Times New Roman" w:hAnsi="Times New Roman" w:cs="Times New Roman"/>
          <w:caps/>
          <w:sz w:val="24"/>
          <w:szCs w:val="24"/>
        </w:rPr>
        <w:t>Introduction</w:t>
      </w:r>
      <w:r w:rsidRPr="00EA30CE">
        <w:rPr>
          <w:rFonts w:ascii="Times New Roman" w:hAnsi="Times New Roman" w:cs="Times New Roman"/>
          <w:sz w:val="24"/>
          <w:szCs w:val="24"/>
        </w:rPr>
        <w:tab/>
        <w:t>1</w:t>
      </w:r>
    </w:p>
    <w:p w14:paraId="50A4C285" w14:textId="7EB024EF" w:rsidR="00BB437E" w:rsidRPr="00EA30CE" w:rsidRDefault="00BB437E" w:rsidP="00BB437E">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Overview of Urbanization</w:t>
      </w:r>
      <w:r w:rsidRPr="00EA30CE">
        <w:rPr>
          <w:rFonts w:ascii="Times New Roman" w:hAnsi="Times New Roman" w:cs="Times New Roman"/>
          <w:sz w:val="24"/>
          <w:szCs w:val="24"/>
        </w:rPr>
        <w:tab/>
      </w:r>
      <w:r w:rsidR="00A77BD2">
        <w:rPr>
          <w:rFonts w:ascii="Times New Roman" w:hAnsi="Times New Roman" w:cs="Times New Roman"/>
          <w:sz w:val="24"/>
          <w:szCs w:val="24"/>
        </w:rPr>
        <w:t>2</w:t>
      </w:r>
    </w:p>
    <w:p w14:paraId="16EBC422" w14:textId="148B65CA" w:rsidR="00F162AB" w:rsidRPr="00EA30CE" w:rsidRDefault="00F162AB" w:rsidP="00F162AB">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Land Use and Land Cover</w:t>
      </w:r>
      <w:r w:rsidR="007A55DA" w:rsidRPr="00EA30CE">
        <w:rPr>
          <w:rFonts w:ascii="Times New Roman" w:hAnsi="Times New Roman" w:cs="Times New Roman"/>
          <w:sz w:val="24"/>
          <w:szCs w:val="24"/>
        </w:rPr>
        <w:tab/>
      </w:r>
      <w:r w:rsidR="00D1344A">
        <w:rPr>
          <w:rFonts w:ascii="Times New Roman" w:hAnsi="Times New Roman" w:cs="Times New Roman"/>
          <w:sz w:val="24"/>
          <w:szCs w:val="24"/>
        </w:rPr>
        <w:t>3</w:t>
      </w:r>
    </w:p>
    <w:p w14:paraId="1BC54ACD" w14:textId="42CCB70C" w:rsidR="00F162AB" w:rsidRPr="00EA30CE" w:rsidRDefault="00F162AB" w:rsidP="00F162AB">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Southeastern United States Land Use and Land Cover</w:t>
      </w:r>
      <w:r w:rsidRPr="00EA30CE">
        <w:rPr>
          <w:rFonts w:ascii="Times New Roman" w:hAnsi="Times New Roman" w:cs="Times New Roman"/>
          <w:sz w:val="24"/>
          <w:szCs w:val="24"/>
        </w:rPr>
        <w:tab/>
      </w:r>
      <w:r w:rsidR="00D1344A">
        <w:rPr>
          <w:rFonts w:ascii="Times New Roman" w:hAnsi="Times New Roman" w:cs="Times New Roman"/>
          <w:sz w:val="24"/>
          <w:szCs w:val="24"/>
        </w:rPr>
        <w:t>4</w:t>
      </w:r>
    </w:p>
    <w:p w14:paraId="117C598B" w14:textId="429717D5" w:rsidR="00F162AB" w:rsidRPr="00EA30CE" w:rsidRDefault="00F162AB" w:rsidP="00F162AB">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Tennessee’s For</w:t>
      </w:r>
      <w:r w:rsidR="007A55DA" w:rsidRPr="00EA30CE">
        <w:rPr>
          <w:rFonts w:ascii="Times New Roman" w:hAnsi="Times New Roman" w:cs="Times New Roman"/>
          <w:sz w:val="24"/>
          <w:szCs w:val="24"/>
        </w:rPr>
        <w:t>est Land and Urban Development</w:t>
      </w:r>
      <w:r w:rsidR="007A55DA" w:rsidRPr="00EA30CE">
        <w:rPr>
          <w:rFonts w:ascii="Times New Roman" w:hAnsi="Times New Roman" w:cs="Times New Roman"/>
          <w:sz w:val="24"/>
          <w:szCs w:val="24"/>
        </w:rPr>
        <w:tab/>
      </w:r>
      <w:r w:rsidR="00D1344A">
        <w:rPr>
          <w:rFonts w:ascii="Times New Roman" w:hAnsi="Times New Roman" w:cs="Times New Roman"/>
          <w:sz w:val="24"/>
          <w:szCs w:val="24"/>
        </w:rPr>
        <w:t>5</w:t>
      </w:r>
    </w:p>
    <w:p w14:paraId="450831C3" w14:textId="397A235E" w:rsidR="00F162AB" w:rsidRPr="00EA30CE" w:rsidRDefault="007A55DA" w:rsidP="00F162AB">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Defining the Urban Forest</w:t>
      </w:r>
      <w:r w:rsidRPr="00EA30CE">
        <w:rPr>
          <w:rFonts w:ascii="Times New Roman" w:hAnsi="Times New Roman" w:cs="Times New Roman"/>
          <w:sz w:val="24"/>
          <w:szCs w:val="24"/>
        </w:rPr>
        <w:tab/>
      </w:r>
      <w:r w:rsidR="00D1344A">
        <w:rPr>
          <w:rFonts w:ascii="Times New Roman" w:hAnsi="Times New Roman" w:cs="Times New Roman"/>
          <w:sz w:val="24"/>
          <w:szCs w:val="24"/>
        </w:rPr>
        <w:t>5</w:t>
      </w:r>
    </w:p>
    <w:p w14:paraId="07C51BBB" w14:textId="1DAB9096" w:rsidR="00F162AB" w:rsidRPr="00EA30CE" w:rsidRDefault="007A55DA" w:rsidP="00F162AB">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The Soil Environment</w:t>
      </w:r>
      <w:r w:rsidRPr="00EA30CE">
        <w:rPr>
          <w:rFonts w:ascii="Times New Roman" w:hAnsi="Times New Roman" w:cs="Times New Roman"/>
          <w:sz w:val="24"/>
          <w:szCs w:val="24"/>
        </w:rPr>
        <w:tab/>
      </w:r>
      <w:r w:rsidR="00D1344A">
        <w:rPr>
          <w:rFonts w:ascii="Times New Roman" w:hAnsi="Times New Roman" w:cs="Times New Roman"/>
          <w:sz w:val="24"/>
          <w:szCs w:val="24"/>
        </w:rPr>
        <w:t>7</w:t>
      </w:r>
    </w:p>
    <w:p w14:paraId="05DA4EDD" w14:textId="59D69040" w:rsidR="00BB437E" w:rsidRPr="00EA30CE" w:rsidRDefault="000A71BB" w:rsidP="00BB437E">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Nutrient Cycling in Natural and Urban Forest</w:t>
      </w:r>
      <w:r w:rsidR="00BB437E" w:rsidRPr="00EA30CE">
        <w:rPr>
          <w:rFonts w:ascii="Times New Roman" w:hAnsi="Times New Roman" w:cs="Times New Roman"/>
          <w:sz w:val="24"/>
          <w:szCs w:val="24"/>
        </w:rPr>
        <w:tab/>
      </w:r>
      <w:r w:rsidR="00D1344A">
        <w:rPr>
          <w:rFonts w:ascii="Times New Roman" w:hAnsi="Times New Roman" w:cs="Times New Roman"/>
          <w:sz w:val="24"/>
          <w:szCs w:val="24"/>
        </w:rPr>
        <w:t>8</w:t>
      </w:r>
    </w:p>
    <w:p w14:paraId="3CFD7F15" w14:textId="1768C536" w:rsidR="00BB437E" w:rsidRPr="00EA30CE" w:rsidRDefault="000A71BB" w:rsidP="000A71BB">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Soil Microbes in the Natural and Urban Forest</w:t>
      </w:r>
      <w:r w:rsidR="00BB437E" w:rsidRPr="00EA30CE">
        <w:rPr>
          <w:rFonts w:ascii="Times New Roman" w:hAnsi="Times New Roman" w:cs="Times New Roman"/>
          <w:sz w:val="24"/>
          <w:szCs w:val="24"/>
        </w:rPr>
        <w:tab/>
      </w:r>
      <w:r w:rsidR="00D1344A">
        <w:rPr>
          <w:rFonts w:ascii="Times New Roman" w:hAnsi="Times New Roman" w:cs="Times New Roman"/>
          <w:sz w:val="24"/>
          <w:szCs w:val="24"/>
        </w:rPr>
        <w:t>10</w:t>
      </w:r>
    </w:p>
    <w:p w14:paraId="64012011" w14:textId="296279EB" w:rsidR="00BB437E" w:rsidRPr="00EA30CE" w:rsidRDefault="000A71BB" w:rsidP="00BB437E">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Microbes and Tree Diversity</w:t>
      </w:r>
      <w:r w:rsidR="007A55DA" w:rsidRPr="00EA30CE">
        <w:rPr>
          <w:rFonts w:ascii="Times New Roman" w:hAnsi="Times New Roman" w:cs="Times New Roman"/>
          <w:sz w:val="24"/>
          <w:szCs w:val="24"/>
        </w:rPr>
        <w:tab/>
      </w:r>
      <w:r w:rsidR="00D1344A">
        <w:rPr>
          <w:rFonts w:ascii="Times New Roman" w:hAnsi="Times New Roman" w:cs="Times New Roman"/>
          <w:sz w:val="24"/>
          <w:szCs w:val="24"/>
        </w:rPr>
        <w:t>10</w:t>
      </w:r>
    </w:p>
    <w:p w14:paraId="1A382B68" w14:textId="41EBE2EB" w:rsidR="00BB437E" w:rsidRPr="00EA30CE" w:rsidRDefault="000A71BB" w:rsidP="00BB437E">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Soil Microbial Biomass</w:t>
      </w:r>
      <w:r w:rsidR="00BB437E" w:rsidRPr="00EA30CE">
        <w:rPr>
          <w:rFonts w:ascii="Times New Roman" w:hAnsi="Times New Roman" w:cs="Times New Roman"/>
          <w:sz w:val="24"/>
          <w:szCs w:val="24"/>
        </w:rPr>
        <w:tab/>
      </w:r>
      <w:r w:rsidR="00D1344A">
        <w:rPr>
          <w:rFonts w:ascii="Times New Roman" w:hAnsi="Times New Roman" w:cs="Times New Roman"/>
          <w:sz w:val="24"/>
          <w:szCs w:val="24"/>
        </w:rPr>
        <w:t>12</w:t>
      </w:r>
    </w:p>
    <w:p w14:paraId="4C7EA174" w14:textId="116D3434" w:rsidR="00BB437E" w:rsidRPr="00EA30CE" w:rsidRDefault="00BB437E" w:rsidP="00BB437E">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Statement of Problem</w:t>
      </w:r>
      <w:r w:rsidRPr="00EA30CE">
        <w:rPr>
          <w:rFonts w:ascii="Times New Roman" w:hAnsi="Times New Roman" w:cs="Times New Roman"/>
          <w:sz w:val="24"/>
          <w:szCs w:val="24"/>
        </w:rPr>
        <w:tab/>
      </w:r>
      <w:r w:rsidR="00D1344A">
        <w:rPr>
          <w:rFonts w:ascii="Times New Roman" w:hAnsi="Times New Roman" w:cs="Times New Roman"/>
          <w:sz w:val="24"/>
          <w:szCs w:val="24"/>
        </w:rPr>
        <w:t>12</w:t>
      </w:r>
    </w:p>
    <w:p w14:paraId="3104CEDC" w14:textId="257878C6" w:rsidR="00BB437E" w:rsidRPr="00EA30CE" w:rsidRDefault="00BB437E" w:rsidP="00BB437E">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Objectives and Hypotheses</w:t>
      </w:r>
      <w:r w:rsidRPr="00EA30CE">
        <w:rPr>
          <w:rFonts w:ascii="Times New Roman" w:hAnsi="Times New Roman" w:cs="Times New Roman"/>
          <w:sz w:val="24"/>
          <w:szCs w:val="24"/>
        </w:rPr>
        <w:tab/>
      </w:r>
      <w:r w:rsidR="00D1344A">
        <w:rPr>
          <w:rFonts w:ascii="Times New Roman" w:hAnsi="Times New Roman" w:cs="Times New Roman"/>
          <w:sz w:val="24"/>
          <w:szCs w:val="24"/>
        </w:rPr>
        <w:t>13</w:t>
      </w:r>
    </w:p>
    <w:p w14:paraId="354A0088" w14:textId="19BDFB28" w:rsidR="00CC71C9" w:rsidRPr="00EA30CE" w:rsidRDefault="00CC71C9" w:rsidP="00CC71C9">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References</w:t>
      </w:r>
      <w:r w:rsidR="007A55DA" w:rsidRPr="00EA30CE">
        <w:rPr>
          <w:rFonts w:ascii="Times New Roman" w:hAnsi="Times New Roman" w:cs="Times New Roman"/>
          <w:sz w:val="24"/>
          <w:szCs w:val="24"/>
        </w:rPr>
        <w:tab/>
      </w:r>
      <w:r w:rsidR="00D1344A">
        <w:rPr>
          <w:rFonts w:ascii="Times New Roman" w:hAnsi="Times New Roman" w:cs="Times New Roman"/>
          <w:sz w:val="24"/>
          <w:szCs w:val="24"/>
        </w:rPr>
        <w:t>15</w:t>
      </w:r>
    </w:p>
    <w:p w14:paraId="785A0286" w14:textId="19034C28" w:rsidR="00297466" w:rsidRPr="00EA30CE" w:rsidRDefault="00317193" w:rsidP="00317193">
      <w:pPr>
        <w:tabs>
          <w:tab w:val="center" w:leader="dot" w:pos="9360"/>
        </w:tabs>
        <w:spacing w:after="0" w:line="480" w:lineRule="auto"/>
        <w:rPr>
          <w:rFonts w:ascii="Times New Roman" w:hAnsi="Times New Roman" w:cs="Times New Roman"/>
          <w:caps/>
          <w:sz w:val="24"/>
          <w:szCs w:val="24"/>
        </w:rPr>
      </w:pPr>
      <w:r w:rsidRPr="00EA30CE">
        <w:rPr>
          <w:rFonts w:ascii="Times New Roman" w:hAnsi="Times New Roman" w:cs="Times New Roman"/>
          <w:caps/>
          <w:sz w:val="24"/>
          <w:szCs w:val="24"/>
        </w:rPr>
        <w:t xml:space="preserve">Part </w:t>
      </w:r>
      <w:r w:rsidR="00EA30CE" w:rsidRPr="00EA30CE">
        <w:rPr>
          <w:rFonts w:ascii="Times New Roman" w:hAnsi="Times New Roman" w:cs="Times New Roman"/>
          <w:caps/>
          <w:sz w:val="24"/>
          <w:szCs w:val="24"/>
        </w:rPr>
        <w:t>II</w:t>
      </w:r>
      <w:r w:rsidR="00EA30CE">
        <w:rPr>
          <w:rFonts w:ascii="Times New Roman" w:hAnsi="Times New Roman" w:cs="Times New Roman"/>
          <w:caps/>
          <w:sz w:val="24"/>
          <w:szCs w:val="24"/>
        </w:rPr>
        <w:t xml:space="preserve"> </w:t>
      </w:r>
      <w:r w:rsidRPr="00EA30CE">
        <w:rPr>
          <w:rFonts w:ascii="Times New Roman" w:hAnsi="Times New Roman" w:cs="Times New Roman"/>
          <w:caps/>
          <w:sz w:val="24"/>
          <w:szCs w:val="24"/>
        </w:rPr>
        <w:t xml:space="preserve">Woody Vegetation and Soil </w:t>
      </w:r>
      <w:r w:rsidR="00D1344A">
        <w:rPr>
          <w:rFonts w:ascii="Times New Roman" w:hAnsi="Times New Roman" w:cs="Times New Roman"/>
          <w:caps/>
          <w:sz w:val="24"/>
          <w:szCs w:val="24"/>
        </w:rPr>
        <w:t>Charateristics of Residental forest patches and open spaces</w:t>
      </w:r>
      <w:r w:rsidRPr="00EA30CE">
        <w:rPr>
          <w:rFonts w:ascii="Times New Roman" w:hAnsi="Times New Roman" w:cs="Times New Roman"/>
          <w:caps/>
          <w:sz w:val="24"/>
          <w:szCs w:val="24"/>
        </w:rPr>
        <w:t xml:space="preserve"> Along an Urban-to-Rural Gradient</w:t>
      </w:r>
      <w:r w:rsidRPr="00EA30CE">
        <w:rPr>
          <w:rFonts w:ascii="Times New Roman" w:hAnsi="Times New Roman" w:cs="Times New Roman"/>
          <w:caps/>
          <w:sz w:val="24"/>
          <w:szCs w:val="24"/>
        </w:rPr>
        <w:tab/>
      </w:r>
      <w:r w:rsidR="00D1344A">
        <w:rPr>
          <w:rFonts w:ascii="Times New Roman" w:hAnsi="Times New Roman" w:cs="Times New Roman"/>
          <w:caps/>
          <w:sz w:val="24"/>
          <w:szCs w:val="24"/>
        </w:rPr>
        <w:t>2</w:t>
      </w:r>
      <w:r w:rsidR="002F1252">
        <w:rPr>
          <w:rFonts w:ascii="Times New Roman" w:hAnsi="Times New Roman" w:cs="Times New Roman"/>
          <w:caps/>
          <w:sz w:val="24"/>
          <w:szCs w:val="24"/>
        </w:rPr>
        <w:t>3</w:t>
      </w:r>
    </w:p>
    <w:p w14:paraId="7D46DF1C" w14:textId="7A1A7F60" w:rsidR="00297466" w:rsidRPr="00EA30CE" w:rsidRDefault="00297466" w:rsidP="00297466">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Abstract</w:t>
      </w:r>
      <w:r w:rsidRPr="00EA30CE">
        <w:rPr>
          <w:rFonts w:ascii="Times New Roman" w:hAnsi="Times New Roman" w:cs="Times New Roman"/>
          <w:sz w:val="24"/>
          <w:szCs w:val="24"/>
        </w:rPr>
        <w:tab/>
      </w:r>
      <w:r w:rsidR="002F1252">
        <w:rPr>
          <w:rFonts w:ascii="Times New Roman" w:hAnsi="Times New Roman" w:cs="Times New Roman"/>
          <w:sz w:val="24"/>
          <w:szCs w:val="24"/>
        </w:rPr>
        <w:t>24</w:t>
      </w:r>
    </w:p>
    <w:p w14:paraId="22EA33CE" w14:textId="25AFB670" w:rsidR="00297466" w:rsidRPr="00EA30CE" w:rsidRDefault="00297466" w:rsidP="00297466">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Introduction</w:t>
      </w:r>
      <w:r w:rsidRPr="00EA30CE">
        <w:rPr>
          <w:rFonts w:ascii="Times New Roman" w:hAnsi="Times New Roman" w:cs="Times New Roman"/>
          <w:sz w:val="24"/>
          <w:szCs w:val="24"/>
        </w:rPr>
        <w:tab/>
      </w:r>
      <w:r w:rsidR="002F1252">
        <w:rPr>
          <w:rFonts w:ascii="Times New Roman" w:hAnsi="Times New Roman" w:cs="Times New Roman"/>
          <w:sz w:val="24"/>
          <w:szCs w:val="24"/>
        </w:rPr>
        <w:t>26</w:t>
      </w:r>
    </w:p>
    <w:p w14:paraId="0DD22F58" w14:textId="6BB69D2B" w:rsidR="00297466" w:rsidRPr="00EA30CE" w:rsidRDefault="00297466" w:rsidP="00297466">
      <w:pPr>
        <w:tabs>
          <w:tab w:val="center" w:leader="dot" w:pos="9360"/>
        </w:tabs>
        <w:spacing w:after="0" w:line="480" w:lineRule="auto"/>
        <w:ind w:firstLine="720"/>
        <w:rPr>
          <w:rFonts w:ascii="Times New Roman" w:hAnsi="Times New Roman" w:cs="Times New Roman"/>
          <w:sz w:val="24"/>
          <w:szCs w:val="24"/>
        </w:rPr>
      </w:pPr>
      <w:r w:rsidRPr="00EA30CE">
        <w:rPr>
          <w:rFonts w:ascii="Times New Roman" w:hAnsi="Times New Roman" w:cs="Times New Roman"/>
          <w:sz w:val="24"/>
          <w:szCs w:val="24"/>
        </w:rPr>
        <w:t>Methods</w:t>
      </w:r>
      <w:r w:rsidRPr="00EA30CE">
        <w:rPr>
          <w:rFonts w:ascii="Times New Roman" w:hAnsi="Times New Roman" w:cs="Times New Roman"/>
          <w:sz w:val="24"/>
          <w:szCs w:val="24"/>
        </w:rPr>
        <w:tab/>
      </w:r>
      <w:r w:rsidR="002F1252">
        <w:rPr>
          <w:rFonts w:ascii="Times New Roman" w:hAnsi="Times New Roman" w:cs="Times New Roman"/>
          <w:sz w:val="24"/>
          <w:szCs w:val="24"/>
        </w:rPr>
        <w:t>30</w:t>
      </w:r>
    </w:p>
    <w:p w14:paraId="59E2E9A4" w14:textId="577C698C" w:rsidR="00297466" w:rsidRPr="00EA30CE" w:rsidRDefault="00297466" w:rsidP="00297466">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Study site</w:t>
      </w:r>
      <w:r w:rsidRPr="00EA30CE">
        <w:rPr>
          <w:rFonts w:ascii="Times New Roman" w:hAnsi="Times New Roman" w:cs="Times New Roman"/>
          <w:sz w:val="24"/>
          <w:szCs w:val="24"/>
        </w:rPr>
        <w:tab/>
      </w:r>
      <w:r w:rsidR="002F1252">
        <w:rPr>
          <w:rFonts w:ascii="Times New Roman" w:hAnsi="Times New Roman" w:cs="Times New Roman"/>
          <w:sz w:val="24"/>
          <w:szCs w:val="24"/>
        </w:rPr>
        <w:t>30</w:t>
      </w:r>
    </w:p>
    <w:p w14:paraId="452D87BC" w14:textId="077536F7" w:rsidR="00297466" w:rsidRPr="00EA30CE" w:rsidRDefault="00297466" w:rsidP="00297466">
      <w:pPr>
        <w:tabs>
          <w:tab w:val="center" w:leader="dot" w:pos="9360"/>
        </w:tabs>
        <w:spacing w:after="0" w:line="480" w:lineRule="auto"/>
        <w:ind w:firstLine="1440"/>
        <w:rPr>
          <w:rFonts w:ascii="Times New Roman" w:hAnsi="Times New Roman" w:cs="Times New Roman"/>
          <w:i/>
          <w:sz w:val="24"/>
          <w:szCs w:val="24"/>
        </w:rPr>
      </w:pPr>
      <w:r w:rsidRPr="00EA30CE">
        <w:rPr>
          <w:rFonts w:ascii="Times New Roman" w:hAnsi="Times New Roman" w:cs="Times New Roman"/>
          <w:i/>
          <w:sz w:val="24"/>
          <w:szCs w:val="24"/>
        </w:rPr>
        <w:t>Selection of urban and rural plots</w:t>
      </w:r>
      <w:r w:rsidRPr="00EA30CE">
        <w:rPr>
          <w:rFonts w:ascii="Times New Roman" w:hAnsi="Times New Roman" w:cs="Times New Roman"/>
          <w:i/>
          <w:sz w:val="24"/>
          <w:szCs w:val="24"/>
        </w:rPr>
        <w:tab/>
      </w:r>
      <w:r w:rsidR="002F1252">
        <w:rPr>
          <w:rFonts w:ascii="Times New Roman" w:hAnsi="Times New Roman" w:cs="Times New Roman"/>
          <w:sz w:val="24"/>
          <w:szCs w:val="24"/>
        </w:rPr>
        <w:t>31</w:t>
      </w:r>
    </w:p>
    <w:p w14:paraId="7EBD0525" w14:textId="02718B2E" w:rsidR="00297466" w:rsidRPr="009145DC" w:rsidRDefault="00297466" w:rsidP="00297466">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lastRenderedPageBreak/>
        <w:t>Tree inventory and soil sampling</w:t>
      </w:r>
      <w:r w:rsidRPr="00EA30CE">
        <w:rPr>
          <w:rFonts w:ascii="Times New Roman" w:hAnsi="Times New Roman" w:cs="Times New Roman"/>
          <w:i/>
          <w:sz w:val="24"/>
          <w:szCs w:val="24"/>
        </w:rPr>
        <w:tab/>
      </w:r>
      <w:r w:rsidR="002F1252">
        <w:rPr>
          <w:rFonts w:ascii="Times New Roman" w:hAnsi="Times New Roman" w:cs="Times New Roman"/>
          <w:sz w:val="24"/>
          <w:szCs w:val="24"/>
        </w:rPr>
        <w:t>34</w:t>
      </w:r>
    </w:p>
    <w:p w14:paraId="7A08A9FF" w14:textId="3D8E16D8" w:rsidR="00297466" w:rsidRPr="009145DC" w:rsidRDefault="00297466" w:rsidP="00297466">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Soil nutrient analysis</w:t>
      </w:r>
      <w:r w:rsidRPr="00EA30CE">
        <w:rPr>
          <w:rFonts w:ascii="Times New Roman" w:hAnsi="Times New Roman" w:cs="Times New Roman"/>
          <w:i/>
          <w:sz w:val="24"/>
          <w:szCs w:val="24"/>
        </w:rPr>
        <w:tab/>
      </w:r>
      <w:r w:rsidR="009145DC">
        <w:rPr>
          <w:rFonts w:ascii="Times New Roman" w:hAnsi="Times New Roman" w:cs="Times New Roman"/>
          <w:sz w:val="24"/>
          <w:szCs w:val="24"/>
        </w:rPr>
        <w:t>35</w:t>
      </w:r>
    </w:p>
    <w:p w14:paraId="71D574CC" w14:textId="7110FCF3" w:rsidR="00297466" w:rsidRPr="009145DC" w:rsidRDefault="00297466" w:rsidP="00297466">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Soil microbial biomass analysis</w:t>
      </w:r>
      <w:r w:rsidRPr="00EA30CE">
        <w:rPr>
          <w:rFonts w:ascii="Times New Roman" w:hAnsi="Times New Roman" w:cs="Times New Roman"/>
          <w:i/>
          <w:sz w:val="24"/>
          <w:szCs w:val="24"/>
        </w:rPr>
        <w:tab/>
      </w:r>
      <w:r w:rsidR="002F1252">
        <w:rPr>
          <w:rFonts w:ascii="Times New Roman" w:hAnsi="Times New Roman" w:cs="Times New Roman"/>
          <w:sz w:val="24"/>
          <w:szCs w:val="24"/>
        </w:rPr>
        <w:t>37</w:t>
      </w:r>
    </w:p>
    <w:p w14:paraId="24EEA2D5" w14:textId="3E7B0694" w:rsidR="00297466" w:rsidRPr="009145DC" w:rsidRDefault="00297466" w:rsidP="00297466">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Statistical analysis</w:t>
      </w:r>
      <w:r w:rsidRPr="00EA30CE">
        <w:rPr>
          <w:rFonts w:ascii="Times New Roman" w:hAnsi="Times New Roman" w:cs="Times New Roman"/>
          <w:i/>
          <w:sz w:val="24"/>
          <w:szCs w:val="24"/>
        </w:rPr>
        <w:tab/>
      </w:r>
      <w:r w:rsidR="002F1252">
        <w:rPr>
          <w:rFonts w:ascii="Times New Roman" w:hAnsi="Times New Roman" w:cs="Times New Roman"/>
          <w:sz w:val="24"/>
          <w:szCs w:val="24"/>
        </w:rPr>
        <w:t>38</w:t>
      </w:r>
    </w:p>
    <w:p w14:paraId="280A15FD" w14:textId="0DDF58E9" w:rsidR="00297466" w:rsidRPr="00EA30CE" w:rsidRDefault="00297466" w:rsidP="00297466">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Results</w:t>
      </w:r>
      <w:r w:rsidRPr="00EA30CE">
        <w:rPr>
          <w:rFonts w:ascii="Times New Roman" w:hAnsi="Times New Roman" w:cs="Times New Roman"/>
          <w:sz w:val="24"/>
          <w:szCs w:val="24"/>
        </w:rPr>
        <w:tab/>
      </w:r>
      <w:r w:rsidR="009145DC">
        <w:rPr>
          <w:rFonts w:ascii="Times New Roman" w:hAnsi="Times New Roman" w:cs="Times New Roman"/>
          <w:sz w:val="24"/>
          <w:szCs w:val="24"/>
        </w:rPr>
        <w:t>38</w:t>
      </w:r>
    </w:p>
    <w:p w14:paraId="2AD8CAA5" w14:textId="07A5CEB6" w:rsidR="00297466" w:rsidRPr="00EA30CE" w:rsidRDefault="00297466" w:rsidP="00297466">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Discussion</w:t>
      </w:r>
      <w:r w:rsidRPr="00EA30CE">
        <w:rPr>
          <w:rFonts w:ascii="Times New Roman" w:hAnsi="Times New Roman" w:cs="Times New Roman"/>
          <w:sz w:val="24"/>
          <w:szCs w:val="24"/>
        </w:rPr>
        <w:tab/>
      </w:r>
      <w:r w:rsidR="00BD2C6F">
        <w:rPr>
          <w:rFonts w:ascii="Times New Roman" w:hAnsi="Times New Roman" w:cs="Times New Roman"/>
          <w:sz w:val="24"/>
          <w:szCs w:val="24"/>
        </w:rPr>
        <w:t>54</w:t>
      </w:r>
    </w:p>
    <w:p w14:paraId="5FC17F7E" w14:textId="3E5E15E7" w:rsidR="00297466" w:rsidRPr="00EA30CE" w:rsidRDefault="00A674A5" w:rsidP="00297466">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Woody vegetation diversity along urban-to-rural gradient</w:t>
      </w:r>
      <w:r w:rsidR="00297466" w:rsidRPr="00EA30CE">
        <w:rPr>
          <w:rFonts w:ascii="Times New Roman" w:hAnsi="Times New Roman" w:cs="Times New Roman"/>
          <w:sz w:val="24"/>
          <w:szCs w:val="24"/>
        </w:rPr>
        <w:tab/>
      </w:r>
      <w:r w:rsidR="00BD2C6F">
        <w:rPr>
          <w:rFonts w:ascii="Times New Roman" w:hAnsi="Times New Roman" w:cs="Times New Roman"/>
          <w:sz w:val="24"/>
          <w:szCs w:val="24"/>
        </w:rPr>
        <w:t>54</w:t>
      </w:r>
    </w:p>
    <w:p w14:paraId="7A30DCD0" w14:textId="3A7B105E" w:rsidR="00A674A5" w:rsidRPr="00EA30CE" w:rsidRDefault="00A674A5" w:rsidP="00297466">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MBC and MBN differences along urban-to-rural gradient</w:t>
      </w:r>
      <w:r w:rsidR="00297466" w:rsidRPr="00EA30CE">
        <w:rPr>
          <w:rFonts w:ascii="Times New Roman" w:hAnsi="Times New Roman" w:cs="Times New Roman"/>
          <w:sz w:val="24"/>
          <w:szCs w:val="24"/>
        </w:rPr>
        <w:tab/>
      </w:r>
      <w:r w:rsidR="00BD2C6F">
        <w:rPr>
          <w:rFonts w:ascii="Times New Roman" w:hAnsi="Times New Roman" w:cs="Times New Roman"/>
          <w:sz w:val="24"/>
          <w:szCs w:val="24"/>
        </w:rPr>
        <w:t>55</w:t>
      </w:r>
    </w:p>
    <w:p w14:paraId="4D86F52C" w14:textId="1E2FAAA3" w:rsidR="00A674A5" w:rsidRPr="00EA30CE" w:rsidRDefault="00A674A5" w:rsidP="00297466">
      <w:pPr>
        <w:tabs>
          <w:tab w:val="center" w:leader="dot" w:pos="9360"/>
        </w:tabs>
        <w:spacing w:after="0" w:line="480" w:lineRule="auto"/>
        <w:ind w:firstLine="1440"/>
        <w:rPr>
          <w:rFonts w:ascii="Times New Roman" w:hAnsi="Times New Roman" w:cs="Times New Roman"/>
          <w:sz w:val="24"/>
          <w:szCs w:val="24"/>
        </w:rPr>
      </w:pPr>
      <w:r w:rsidRPr="00EA30CE">
        <w:rPr>
          <w:rFonts w:ascii="Times New Roman" w:hAnsi="Times New Roman" w:cs="Times New Roman"/>
          <w:i/>
          <w:sz w:val="24"/>
          <w:szCs w:val="24"/>
        </w:rPr>
        <w:t>Fluxes in soil nutrients and associated measurements by season and location</w:t>
      </w:r>
      <w:r w:rsidR="00317193" w:rsidRPr="00EA30CE">
        <w:rPr>
          <w:rFonts w:ascii="Times New Roman" w:hAnsi="Times New Roman" w:cs="Times New Roman"/>
          <w:sz w:val="24"/>
          <w:szCs w:val="24"/>
        </w:rPr>
        <w:tab/>
      </w:r>
      <w:r w:rsidR="00BD2C6F">
        <w:rPr>
          <w:rFonts w:ascii="Times New Roman" w:hAnsi="Times New Roman" w:cs="Times New Roman"/>
          <w:sz w:val="24"/>
          <w:szCs w:val="24"/>
        </w:rPr>
        <w:t>57</w:t>
      </w:r>
    </w:p>
    <w:p w14:paraId="1974E8E5" w14:textId="1E35B5CB" w:rsidR="00A674A5" w:rsidRPr="00EA30CE" w:rsidRDefault="00A674A5" w:rsidP="00A674A5">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References</w:t>
      </w:r>
      <w:r w:rsidRPr="00EA30CE">
        <w:rPr>
          <w:rFonts w:ascii="Times New Roman" w:hAnsi="Times New Roman" w:cs="Times New Roman"/>
          <w:sz w:val="24"/>
          <w:szCs w:val="24"/>
        </w:rPr>
        <w:tab/>
      </w:r>
      <w:r w:rsidR="009B4502">
        <w:rPr>
          <w:rFonts w:ascii="Times New Roman" w:hAnsi="Times New Roman" w:cs="Times New Roman"/>
          <w:sz w:val="24"/>
          <w:szCs w:val="24"/>
        </w:rPr>
        <w:t>60</w:t>
      </w:r>
    </w:p>
    <w:p w14:paraId="27B4F4DD" w14:textId="4B452F72" w:rsidR="00EA30CE" w:rsidRPr="00EA30CE" w:rsidRDefault="00EA30CE" w:rsidP="00A674A5">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 xml:space="preserve">PART III </w:t>
      </w:r>
      <w:r w:rsidRPr="00EA30CE">
        <w:rPr>
          <w:rFonts w:ascii="Times New Roman" w:hAnsi="Times New Roman" w:cs="Times New Roman"/>
          <w:caps/>
          <w:sz w:val="24"/>
          <w:szCs w:val="24"/>
        </w:rPr>
        <w:t>Conclusions and Implications</w:t>
      </w:r>
      <w:r w:rsidRPr="00EA30CE">
        <w:rPr>
          <w:rFonts w:ascii="Times New Roman" w:hAnsi="Times New Roman" w:cs="Times New Roman"/>
          <w:sz w:val="24"/>
          <w:szCs w:val="24"/>
        </w:rPr>
        <w:tab/>
      </w:r>
      <w:r w:rsidR="009B4502">
        <w:rPr>
          <w:rFonts w:ascii="Times New Roman" w:hAnsi="Times New Roman" w:cs="Times New Roman"/>
          <w:sz w:val="24"/>
          <w:szCs w:val="24"/>
        </w:rPr>
        <w:t>68</w:t>
      </w:r>
    </w:p>
    <w:p w14:paraId="59EDAD67" w14:textId="25DF78FE" w:rsidR="00A674A5" w:rsidRPr="00EA30CE" w:rsidRDefault="00A674A5" w:rsidP="00A674A5">
      <w:pPr>
        <w:tabs>
          <w:tab w:val="center" w:leader="dot" w:pos="9360"/>
        </w:tabs>
        <w:spacing w:after="0" w:line="480" w:lineRule="auto"/>
        <w:rPr>
          <w:rFonts w:ascii="Times New Roman" w:hAnsi="Times New Roman" w:cs="Times New Roman"/>
          <w:caps/>
          <w:sz w:val="24"/>
          <w:szCs w:val="24"/>
        </w:rPr>
      </w:pPr>
      <w:r w:rsidRPr="00EA30CE">
        <w:rPr>
          <w:rFonts w:ascii="Times New Roman" w:hAnsi="Times New Roman" w:cs="Times New Roman"/>
          <w:caps/>
          <w:sz w:val="24"/>
          <w:szCs w:val="24"/>
        </w:rPr>
        <w:t>Appendix</w:t>
      </w:r>
      <w:r w:rsidRPr="00EA30CE">
        <w:rPr>
          <w:rFonts w:ascii="Times New Roman" w:hAnsi="Times New Roman" w:cs="Times New Roman"/>
          <w:caps/>
          <w:sz w:val="24"/>
          <w:szCs w:val="24"/>
        </w:rPr>
        <w:tab/>
      </w:r>
      <w:r w:rsidR="009B4502">
        <w:rPr>
          <w:rFonts w:ascii="Times New Roman" w:hAnsi="Times New Roman" w:cs="Times New Roman"/>
          <w:caps/>
          <w:sz w:val="24"/>
          <w:szCs w:val="24"/>
        </w:rPr>
        <w:t>71</w:t>
      </w:r>
    </w:p>
    <w:p w14:paraId="0E223BD0" w14:textId="4834886B" w:rsidR="00A674A5" w:rsidRPr="0085557F" w:rsidRDefault="00A674A5" w:rsidP="00A674A5">
      <w:pPr>
        <w:tabs>
          <w:tab w:val="center" w:leader="dot" w:pos="9360"/>
        </w:tabs>
        <w:spacing w:after="0" w:line="480" w:lineRule="auto"/>
        <w:rPr>
          <w:rFonts w:ascii="Times New Roman" w:hAnsi="Times New Roman" w:cs="Times New Roman"/>
          <w:caps/>
          <w:sz w:val="24"/>
          <w:szCs w:val="24"/>
        </w:rPr>
      </w:pPr>
      <w:r w:rsidRPr="0085557F">
        <w:rPr>
          <w:rFonts w:ascii="Times New Roman" w:hAnsi="Times New Roman" w:cs="Times New Roman"/>
          <w:caps/>
          <w:sz w:val="24"/>
          <w:szCs w:val="24"/>
        </w:rPr>
        <w:t>Vita</w:t>
      </w:r>
      <w:r w:rsidRPr="0085557F">
        <w:rPr>
          <w:rFonts w:ascii="Times New Roman" w:hAnsi="Times New Roman" w:cs="Times New Roman"/>
          <w:caps/>
          <w:sz w:val="24"/>
          <w:szCs w:val="24"/>
        </w:rPr>
        <w:tab/>
      </w:r>
      <w:r w:rsidR="009B4502">
        <w:rPr>
          <w:rFonts w:ascii="Times New Roman" w:hAnsi="Times New Roman" w:cs="Times New Roman"/>
          <w:caps/>
          <w:sz w:val="24"/>
          <w:szCs w:val="24"/>
        </w:rPr>
        <w:t>94</w:t>
      </w:r>
    </w:p>
    <w:p w14:paraId="5D4DD0A5" w14:textId="77777777" w:rsidR="00CC3671" w:rsidRPr="00985270" w:rsidRDefault="00CC3671" w:rsidP="00237C9D">
      <w:pPr>
        <w:spacing w:after="0" w:line="480" w:lineRule="auto"/>
        <w:jc w:val="center"/>
        <w:rPr>
          <w:rFonts w:ascii="Times New Roman" w:hAnsi="Times New Roman" w:cs="Times New Roman"/>
          <w:b/>
          <w:sz w:val="24"/>
          <w:szCs w:val="24"/>
        </w:rPr>
      </w:pPr>
    </w:p>
    <w:p w14:paraId="0D4A2043" w14:textId="77777777" w:rsidR="00CC3671" w:rsidRPr="00985270" w:rsidRDefault="00CC3671" w:rsidP="00237C9D">
      <w:pPr>
        <w:spacing w:after="0" w:line="480" w:lineRule="auto"/>
        <w:jc w:val="center"/>
        <w:rPr>
          <w:rFonts w:ascii="Times New Roman" w:hAnsi="Times New Roman" w:cs="Times New Roman"/>
          <w:b/>
          <w:sz w:val="24"/>
          <w:szCs w:val="24"/>
        </w:rPr>
      </w:pPr>
    </w:p>
    <w:p w14:paraId="19FE6E10" w14:textId="7DFC885B" w:rsidR="00297466" w:rsidRDefault="00297466">
      <w:pPr>
        <w:rPr>
          <w:rFonts w:ascii="Times New Roman" w:hAnsi="Times New Roman" w:cs="Times New Roman"/>
          <w:b/>
          <w:sz w:val="24"/>
          <w:szCs w:val="24"/>
        </w:rPr>
      </w:pPr>
      <w:r>
        <w:rPr>
          <w:rFonts w:ascii="Times New Roman" w:hAnsi="Times New Roman" w:cs="Times New Roman"/>
          <w:b/>
          <w:sz w:val="24"/>
          <w:szCs w:val="24"/>
        </w:rPr>
        <w:br w:type="page"/>
      </w:r>
    </w:p>
    <w:p w14:paraId="5C081872" w14:textId="77777777" w:rsidR="00317193" w:rsidRDefault="00317193" w:rsidP="00317193">
      <w:pPr>
        <w:spacing w:after="0" w:line="480" w:lineRule="auto"/>
        <w:rPr>
          <w:rFonts w:ascii="Times New Roman" w:hAnsi="Times New Roman" w:cs="Times New Roman"/>
          <w:b/>
          <w:sz w:val="24"/>
          <w:szCs w:val="24"/>
        </w:rPr>
      </w:pPr>
    </w:p>
    <w:p w14:paraId="1CC0B219" w14:textId="5B44EBE3" w:rsidR="00CC3671" w:rsidRPr="00985270" w:rsidRDefault="00CC3671" w:rsidP="00317193">
      <w:pPr>
        <w:spacing w:after="0" w:line="480" w:lineRule="auto"/>
        <w:jc w:val="center"/>
        <w:rPr>
          <w:rFonts w:ascii="Times New Roman" w:hAnsi="Times New Roman" w:cs="Times New Roman"/>
          <w:b/>
          <w:caps/>
          <w:sz w:val="28"/>
          <w:szCs w:val="24"/>
        </w:rPr>
      </w:pPr>
      <w:r w:rsidRPr="00985270">
        <w:rPr>
          <w:rFonts w:ascii="Times New Roman" w:hAnsi="Times New Roman" w:cs="Times New Roman"/>
          <w:b/>
          <w:caps/>
          <w:sz w:val="28"/>
          <w:szCs w:val="24"/>
        </w:rPr>
        <w:t>List of Tables</w:t>
      </w:r>
    </w:p>
    <w:p w14:paraId="20DF7FAF" w14:textId="4DC94BEF" w:rsidR="00191CE2" w:rsidRPr="00EA30CE" w:rsidRDefault="00191CE2" w:rsidP="00AC3977">
      <w:pPr>
        <w:tabs>
          <w:tab w:val="left" w:leader="dot" w:pos="4680"/>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 xml:space="preserve">Table </w:t>
      </w:r>
      <w:r w:rsidR="00AC3977">
        <w:rPr>
          <w:rFonts w:ascii="Times New Roman" w:hAnsi="Times New Roman" w:cs="Times New Roman"/>
          <w:sz w:val="24"/>
          <w:szCs w:val="24"/>
        </w:rPr>
        <w:t>1</w:t>
      </w:r>
      <w:r w:rsidRPr="00EA30CE">
        <w:rPr>
          <w:rFonts w:ascii="Times New Roman" w:hAnsi="Times New Roman" w:cs="Times New Roman"/>
          <w:sz w:val="24"/>
          <w:szCs w:val="24"/>
        </w:rPr>
        <w:t>.</w:t>
      </w:r>
      <w:r w:rsidR="00AC3977">
        <w:rPr>
          <w:rFonts w:ascii="Times New Roman" w:hAnsi="Times New Roman" w:cs="Times New Roman"/>
          <w:sz w:val="24"/>
          <w:szCs w:val="24"/>
        </w:rPr>
        <w:t xml:space="preserve"> Species by occurrence, relative abundance, and relative dominance along an urban-to-rural gradient in Knoxville, TN</w:t>
      </w:r>
      <w:r w:rsidR="00AC3977">
        <w:rPr>
          <w:rFonts w:ascii="Times New Roman" w:hAnsi="Times New Roman" w:cs="Times New Roman"/>
          <w:sz w:val="24"/>
          <w:szCs w:val="24"/>
        </w:rPr>
        <w:tab/>
      </w:r>
      <w:r w:rsidRPr="00EA30CE">
        <w:rPr>
          <w:rFonts w:ascii="Times New Roman" w:hAnsi="Times New Roman" w:cs="Times New Roman"/>
          <w:sz w:val="24"/>
          <w:szCs w:val="24"/>
        </w:rPr>
        <w:tab/>
      </w:r>
      <w:r w:rsidR="00200571">
        <w:rPr>
          <w:rFonts w:ascii="Times New Roman" w:hAnsi="Times New Roman" w:cs="Times New Roman"/>
          <w:sz w:val="24"/>
          <w:szCs w:val="24"/>
        </w:rPr>
        <w:t>40</w:t>
      </w:r>
    </w:p>
    <w:p w14:paraId="39322C60" w14:textId="3E72F713" w:rsidR="00191CE2" w:rsidRPr="00EA30CE" w:rsidRDefault="00191CE2" w:rsidP="00AC3977">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 xml:space="preserve">Table </w:t>
      </w:r>
      <w:r w:rsidR="00AC3977">
        <w:rPr>
          <w:rFonts w:ascii="Times New Roman" w:hAnsi="Times New Roman" w:cs="Times New Roman"/>
          <w:sz w:val="24"/>
          <w:szCs w:val="24"/>
        </w:rPr>
        <w:t>2. Average occurrence of species/genera by quadrant for 26 plots in Knoxville, TN</w:t>
      </w:r>
      <w:r w:rsidRPr="00EA30CE">
        <w:rPr>
          <w:rFonts w:ascii="Times New Roman" w:hAnsi="Times New Roman" w:cs="Times New Roman"/>
          <w:sz w:val="24"/>
          <w:szCs w:val="24"/>
        </w:rPr>
        <w:tab/>
      </w:r>
      <w:r w:rsidR="00200571">
        <w:rPr>
          <w:rFonts w:ascii="Times New Roman" w:hAnsi="Times New Roman" w:cs="Times New Roman"/>
          <w:sz w:val="24"/>
          <w:szCs w:val="24"/>
        </w:rPr>
        <w:t>41</w:t>
      </w:r>
    </w:p>
    <w:p w14:paraId="54DD2382" w14:textId="5B7D7947" w:rsidR="00191CE2" w:rsidRPr="00EA30CE" w:rsidRDefault="00191CE2" w:rsidP="00191CE2">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 xml:space="preserve">Table </w:t>
      </w:r>
      <w:r w:rsidR="00AC3977">
        <w:rPr>
          <w:rFonts w:ascii="Times New Roman" w:hAnsi="Times New Roman" w:cs="Times New Roman"/>
          <w:sz w:val="24"/>
          <w:szCs w:val="24"/>
        </w:rPr>
        <w:t>3. Soil microbial biomass means for ca</w:t>
      </w:r>
      <w:r w:rsidR="0067787A">
        <w:rPr>
          <w:rFonts w:ascii="Times New Roman" w:hAnsi="Times New Roman" w:cs="Times New Roman"/>
          <w:sz w:val="24"/>
          <w:szCs w:val="24"/>
        </w:rPr>
        <w:t>rbon (µ C gˉ¹) and nitrogen (µ N</w:t>
      </w:r>
      <w:r w:rsidR="00AC3977">
        <w:rPr>
          <w:rFonts w:ascii="Times New Roman" w:hAnsi="Times New Roman" w:cs="Times New Roman"/>
          <w:sz w:val="24"/>
          <w:szCs w:val="24"/>
        </w:rPr>
        <w:t xml:space="preserve"> gˉ¹) by location and season</w:t>
      </w:r>
      <w:r w:rsidRPr="00EA30CE">
        <w:rPr>
          <w:rFonts w:ascii="Times New Roman" w:hAnsi="Times New Roman" w:cs="Times New Roman"/>
          <w:sz w:val="24"/>
          <w:szCs w:val="24"/>
        </w:rPr>
        <w:tab/>
      </w:r>
      <w:r w:rsidR="00200571">
        <w:rPr>
          <w:rFonts w:ascii="Times New Roman" w:hAnsi="Times New Roman" w:cs="Times New Roman"/>
          <w:sz w:val="24"/>
          <w:szCs w:val="24"/>
        </w:rPr>
        <w:t>44</w:t>
      </w:r>
    </w:p>
    <w:p w14:paraId="42A81AC0" w14:textId="27C2FB2B" w:rsidR="00191CE2" w:rsidRPr="00EA30CE" w:rsidRDefault="00191CE2" w:rsidP="00191CE2">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 xml:space="preserve">Table </w:t>
      </w:r>
      <w:r w:rsidR="00AC3977">
        <w:rPr>
          <w:rFonts w:ascii="Times New Roman" w:hAnsi="Times New Roman" w:cs="Times New Roman"/>
          <w:sz w:val="24"/>
          <w:szCs w:val="24"/>
        </w:rPr>
        <w:t>4</w:t>
      </w:r>
      <w:r w:rsidRPr="00EA30CE">
        <w:rPr>
          <w:rFonts w:ascii="Times New Roman" w:hAnsi="Times New Roman" w:cs="Times New Roman"/>
          <w:sz w:val="24"/>
          <w:szCs w:val="24"/>
        </w:rPr>
        <w:t>.</w:t>
      </w:r>
      <w:r w:rsidR="00AC3977">
        <w:rPr>
          <w:rFonts w:ascii="Times New Roman" w:hAnsi="Times New Roman" w:cs="Times New Roman"/>
          <w:sz w:val="24"/>
          <w:szCs w:val="24"/>
        </w:rPr>
        <w:t xml:space="preserve">Soil chemistry </w:t>
      </w:r>
      <w:r w:rsidR="00865E6D">
        <w:rPr>
          <w:rFonts w:ascii="Times New Roman" w:hAnsi="Times New Roman" w:cs="Times New Roman"/>
          <w:sz w:val="24"/>
          <w:szCs w:val="24"/>
        </w:rPr>
        <w:t>for urban and rural areas</w:t>
      </w:r>
      <w:r w:rsidR="00AC3977">
        <w:rPr>
          <w:rFonts w:ascii="Times New Roman" w:hAnsi="Times New Roman" w:cs="Times New Roman"/>
          <w:sz w:val="24"/>
          <w:szCs w:val="24"/>
        </w:rPr>
        <w:t xml:space="preserve"> and Pearson’s correlation between locations</w:t>
      </w:r>
      <w:r w:rsidRPr="00EA30CE">
        <w:rPr>
          <w:rFonts w:ascii="Times New Roman" w:hAnsi="Times New Roman" w:cs="Times New Roman"/>
          <w:sz w:val="24"/>
          <w:szCs w:val="24"/>
        </w:rPr>
        <w:tab/>
      </w:r>
      <w:r w:rsidR="00200571">
        <w:rPr>
          <w:rFonts w:ascii="Times New Roman" w:hAnsi="Times New Roman" w:cs="Times New Roman"/>
          <w:sz w:val="24"/>
          <w:szCs w:val="24"/>
        </w:rPr>
        <w:t>45</w:t>
      </w:r>
    </w:p>
    <w:p w14:paraId="46172080" w14:textId="6C173A61" w:rsidR="00191CE2" w:rsidRPr="00EA30CE" w:rsidRDefault="00191CE2" w:rsidP="00191CE2">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 xml:space="preserve">Table </w:t>
      </w:r>
      <w:r w:rsidR="00AC3977">
        <w:rPr>
          <w:rFonts w:ascii="Times New Roman" w:hAnsi="Times New Roman" w:cs="Times New Roman"/>
          <w:sz w:val="24"/>
          <w:szCs w:val="24"/>
        </w:rPr>
        <w:t>5</w:t>
      </w:r>
      <w:r w:rsidRPr="00EA30CE">
        <w:rPr>
          <w:rFonts w:ascii="Times New Roman" w:hAnsi="Times New Roman" w:cs="Times New Roman"/>
          <w:sz w:val="24"/>
          <w:szCs w:val="24"/>
        </w:rPr>
        <w:t>.</w:t>
      </w:r>
      <w:r w:rsidR="00AC3977" w:rsidRPr="00AC3977">
        <w:rPr>
          <w:rFonts w:ascii="Times New Roman" w:hAnsi="Times New Roman" w:cs="Times New Roman"/>
          <w:sz w:val="24"/>
          <w:szCs w:val="24"/>
        </w:rPr>
        <w:t xml:space="preserve"> </w:t>
      </w:r>
      <w:r w:rsidR="00AC3977">
        <w:rPr>
          <w:rFonts w:ascii="Times New Roman" w:hAnsi="Times New Roman" w:cs="Times New Roman"/>
          <w:sz w:val="24"/>
          <w:szCs w:val="24"/>
        </w:rPr>
        <w:t xml:space="preserve">Soil </w:t>
      </w:r>
      <w:r w:rsidR="00865E6D">
        <w:rPr>
          <w:rFonts w:ascii="Times New Roman" w:hAnsi="Times New Roman" w:cs="Times New Roman"/>
          <w:sz w:val="24"/>
          <w:szCs w:val="24"/>
        </w:rPr>
        <w:t>chemical and physical properties in urban and rural areas,</w:t>
      </w:r>
      <w:r w:rsidR="00AC3977">
        <w:rPr>
          <w:rFonts w:ascii="Times New Roman" w:hAnsi="Times New Roman" w:cs="Times New Roman"/>
          <w:sz w:val="24"/>
          <w:szCs w:val="24"/>
        </w:rPr>
        <w:t xml:space="preserve"> and Pearson’s correlation between tree diversity and locations</w:t>
      </w:r>
      <w:r w:rsidRPr="00EA30CE">
        <w:rPr>
          <w:rFonts w:ascii="Times New Roman" w:hAnsi="Times New Roman" w:cs="Times New Roman"/>
          <w:sz w:val="24"/>
          <w:szCs w:val="24"/>
        </w:rPr>
        <w:tab/>
      </w:r>
      <w:r w:rsidR="00BD2C6F">
        <w:rPr>
          <w:rFonts w:ascii="Times New Roman" w:hAnsi="Times New Roman" w:cs="Times New Roman"/>
          <w:sz w:val="24"/>
          <w:szCs w:val="24"/>
        </w:rPr>
        <w:t>46</w:t>
      </w:r>
    </w:p>
    <w:p w14:paraId="0CC9FA87" w14:textId="7214A7B1" w:rsidR="00AC3977" w:rsidRDefault="00191CE2" w:rsidP="00191CE2">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 xml:space="preserve">Table </w:t>
      </w:r>
      <w:r w:rsidR="00AC3977">
        <w:rPr>
          <w:rFonts w:ascii="Times New Roman" w:hAnsi="Times New Roman" w:cs="Times New Roman"/>
          <w:sz w:val="24"/>
          <w:szCs w:val="24"/>
        </w:rPr>
        <w:t xml:space="preserve">6a. Summer Pearson’s correlation between population density, distance (km), ICP </w:t>
      </w:r>
      <w:proofErr w:type="spellStart"/>
      <w:r w:rsidR="00AC3977">
        <w:rPr>
          <w:rFonts w:ascii="Times New Roman" w:hAnsi="Times New Roman" w:cs="Times New Roman"/>
          <w:sz w:val="24"/>
          <w:szCs w:val="24"/>
        </w:rPr>
        <w:t>analytes</w:t>
      </w:r>
      <w:proofErr w:type="spellEnd"/>
      <w:r w:rsidR="00AC3977">
        <w:rPr>
          <w:rFonts w:ascii="Times New Roman" w:hAnsi="Times New Roman" w:cs="Times New Roman"/>
          <w:sz w:val="24"/>
          <w:szCs w:val="24"/>
        </w:rPr>
        <w:t>, biological and physical properties</w:t>
      </w:r>
      <w:r w:rsidR="00AC3977">
        <w:rPr>
          <w:rFonts w:ascii="Times New Roman" w:hAnsi="Times New Roman" w:cs="Times New Roman"/>
          <w:sz w:val="24"/>
          <w:szCs w:val="24"/>
        </w:rPr>
        <w:tab/>
      </w:r>
      <w:r w:rsidR="00BD2C6F">
        <w:rPr>
          <w:rFonts w:ascii="Times New Roman" w:hAnsi="Times New Roman" w:cs="Times New Roman"/>
          <w:sz w:val="24"/>
          <w:szCs w:val="24"/>
        </w:rPr>
        <w:t>47</w:t>
      </w:r>
    </w:p>
    <w:p w14:paraId="0046A5CC" w14:textId="1D72267E" w:rsidR="00191CE2" w:rsidRDefault="00AC3977"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6b. </w:t>
      </w:r>
      <w:r w:rsidR="007512F0">
        <w:rPr>
          <w:rFonts w:ascii="Times New Roman" w:hAnsi="Times New Roman" w:cs="Times New Roman"/>
          <w:sz w:val="24"/>
          <w:szCs w:val="24"/>
        </w:rPr>
        <w:t>Fall</w:t>
      </w:r>
      <w:r>
        <w:rPr>
          <w:rFonts w:ascii="Times New Roman" w:hAnsi="Times New Roman" w:cs="Times New Roman"/>
          <w:sz w:val="24"/>
          <w:szCs w:val="24"/>
        </w:rPr>
        <w:t xml:space="preserve"> Pearson’s correlation between population density, distance (km), ICP </w:t>
      </w:r>
      <w:proofErr w:type="spellStart"/>
      <w:r>
        <w:rPr>
          <w:rFonts w:ascii="Times New Roman" w:hAnsi="Times New Roman" w:cs="Times New Roman"/>
          <w:sz w:val="24"/>
          <w:szCs w:val="24"/>
        </w:rPr>
        <w:t>analytes</w:t>
      </w:r>
      <w:proofErr w:type="spellEnd"/>
      <w:r>
        <w:rPr>
          <w:rFonts w:ascii="Times New Roman" w:hAnsi="Times New Roman" w:cs="Times New Roman"/>
          <w:sz w:val="24"/>
          <w:szCs w:val="24"/>
        </w:rPr>
        <w:t>, biological and physical properties</w:t>
      </w:r>
      <w:r w:rsidR="00191CE2" w:rsidRPr="00EA30CE">
        <w:rPr>
          <w:rFonts w:ascii="Times New Roman" w:hAnsi="Times New Roman" w:cs="Times New Roman"/>
          <w:sz w:val="24"/>
          <w:szCs w:val="24"/>
        </w:rPr>
        <w:tab/>
      </w:r>
      <w:r w:rsidR="00BD2C6F">
        <w:rPr>
          <w:rFonts w:ascii="Times New Roman" w:hAnsi="Times New Roman" w:cs="Times New Roman"/>
          <w:sz w:val="24"/>
          <w:szCs w:val="24"/>
        </w:rPr>
        <w:t>48</w:t>
      </w:r>
    </w:p>
    <w:p w14:paraId="4BC2FD9B" w14:textId="3F3B668C" w:rsidR="00AC3977" w:rsidRDefault="00AC3977"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6c. </w:t>
      </w:r>
      <w:r w:rsidR="007512F0">
        <w:rPr>
          <w:rFonts w:ascii="Times New Roman" w:hAnsi="Times New Roman" w:cs="Times New Roman"/>
          <w:sz w:val="24"/>
          <w:szCs w:val="24"/>
        </w:rPr>
        <w:t>Winter</w:t>
      </w:r>
      <w:r>
        <w:rPr>
          <w:rFonts w:ascii="Times New Roman" w:hAnsi="Times New Roman" w:cs="Times New Roman"/>
          <w:sz w:val="24"/>
          <w:szCs w:val="24"/>
        </w:rPr>
        <w:t xml:space="preserve"> Pearson’s correlation between population density, distance (km), ICP </w:t>
      </w:r>
      <w:proofErr w:type="spellStart"/>
      <w:r>
        <w:rPr>
          <w:rFonts w:ascii="Times New Roman" w:hAnsi="Times New Roman" w:cs="Times New Roman"/>
          <w:sz w:val="24"/>
          <w:szCs w:val="24"/>
        </w:rPr>
        <w:t>analytes</w:t>
      </w:r>
      <w:proofErr w:type="spellEnd"/>
      <w:r>
        <w:rPr>
          <w:rFonts w:ascii="Times New Roman" w:hAnsi="Times New Roman" w:cs="Times New Roman"/>
          <w:sz w:val="24"/>
          <w:szCs w:val="24"/>
        </w:rPr>
        <w:t>, biological and physical properties</w:t>
      </w:r>
      <w:r>
        <w:rPr>
          <w:rFonts w:ascii="Times New Roman" w:hAnsi="Times New Roman" w:cs="Times New Roman"/>
          <w:sz w:val="24"/>
          <w:szCs w:val="24"/>
        </w:rPr>
        <w:tab/>
      </w:r>
      <w:r w:rsidR="00BD2C6F">
        <w:rPr>
          <w:rFonts w:ascii="Times New Roman" w:hAnsi="Times New Roman" w:cs="Times New Roman"/>
          <w:sz w:val="24"/>
          <w:szCs w:val="24"/>
        </w:rPr>
        <w:t>49</w:t>
      </w:r>
    </w:p>
    <w:p w14:paraId="128809D0" w14:textId="64D9DA3B" w:rsidR="00AC3977" w:rsidRPr="00EA30CE" w:rsidRDefault="00AC3977"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6d. </w:t>
      </w:r>
      <w:r w:rsidR="007512F0">
        <w:rPr>
          <w:rFonts w:ascii="Times New Roman" w:hAnsi="Times New Roman" w:cs="Times New Roman"/>
          <w:sz w:val="24"/>
          <w:szCs w:val="24"/>
        </w:rPr>
        <w:t>Spring</w:t>
      </w:r>
      <w:r>
        <w:rPr>
          <w:rFonts w:ascii="Times New Roman" w:hAnsi="Times New Roman" w:cs="Times New Roman"/>
          <w:sz w:val="24"/>
          <w:szCs w:val="24"/>
        </w:rPr>
        <w:t xml:space="preserve"> Pearson’s correlation between population density, distance (km), ICP </w:t>
      </w:r>
      <w:proofErr w:type="spellStart"/>
      <w:r>
        <w:rPr>
          <w:rFonts w:ascii="Times New Roman" w:hAnsi="Times New Roman" w:cs="Times New Roman"/>
          <w:sz w:val="24"/>
          <w:szCs w:val="24"/>
        </w:rPr>
        <w:t>analytes</w:t>
      </w:r>
      <w:proofErr w:type="spellEnd"/>
      <w:r>
        <w:rPr>
          <w:rFonts w:ascii="Times New Roman" w:hAnsi="Times New Roman" w:cs="Times New Roman"/>
          <w:sz w:val="24"/>
          <w:szCs w:val="24"/>
        </w:rPr>
        <w:t>, biological and physical properties</w:t>
      </w:r>
      <w:r>
        <w:rPr>
          <w:rFonts w:ascii="Times New Roman" w:hAnsi="Times New Roman" w:cs="Times New Roman"/>
          <w:sz w:val="24"/>
          <w:szCs w:val="24"/>
        </w:rPr>
        <w:tab/>
      </w:r>
      <w:r w:rsidR="00BD2C6F">
        <w:rPr>
          <w:rFonts w:ascii="Times New Roman" w:hAnsi="Times New Roman" w:cs="Times New Roman"/>
          <w:sz w:val="24"/>
          <w:szCs w:val="24"/>
        </w:rPr>
        <w:t>50</w:t>
      </w:r>
    </w:p>
    <w:p w14:paraId="74F56C68" w14:textId="1495ED51" w:rsidR="007512F0" w:rsidRDefault="00191CE2" w:rsidP="00191CE2">
      <w:pPr>
        <w:tabs>
          <w:tab w:val="center" w:leader="dot" w:pos="9360"/>
        </w:tabs>
        <w:spacing w:after="0" w:line="480" w:lineRule="auto"/>
        <w:rPr>
          <w:rFonts w:ascii="Times New Roman" w:hAnsi="Times New Roman" w:cs="Times New Roman"/>
          <w:sz w:val="24"/>
          <w:szCs w:val="24"/>
        </w:rPr>
      </w:pPr>
      <w:r w:rsidRPr="00EA30CE">
        <w:rPr>
          <w:rFonts w:ascii="Times New Roman" w:hAnsi="Times New Roman" w:cs="Times New Roman"/>
          <w:sz w:val="24"/>
          <w:szCs w:val="24"/>
        </w:rPr>
        <w:t xml:space="preserve">Table </w:t>
      </w:r>
      <w:r w:rsidR="007512F0">
        <w:rPr>
          <w:rFonts w:ascii="Times New Roman" w:hAnsi="Times New Roman" w:cs="Times New Roman"/>
          <w:sz w:val="24"/>
          <w:szCs w:val="24"/>
        </w:rPr>
        <w:t>7</w:t>
      </w:r>
      <w:r w:rsidRPr="00EA30CE">
        <w:rPr>
          <w:rFonts w:ascii="Times New Roman" w:hAnsi="Times New Roman" w:cs="Times New Roman"/>
          <w:sz w:val="24"/>
          <w:szCs w:val="24"/>
        </w:rPr>
        <w:t xml:space="preserve">. </w:t>
      </w:r>
      <w:r w:rsidR="007512F0">
        <w:rPr>
          <w:rFonts w:ascii="Times New Roman" w:hAnsi="Times New Roman" w:cs="Times New Roman"/>
          <w:sz w:val="24"/>
          <w:szCs w:val="24"/>
        </w:rPr>
        <w:t>Linear regression stepwise backward elimination results for distance from city center prediction model summary</w:t>
      </w:r>
      <w:r w:rsidR="00925F8C">
        <w:rPr>
          <w:rFonts w:ascii="Times New Roman" w:hAnsi="Times New Roman" w:cs="Times New Roman"/>
          <w:sz w:val="24"/>
          <w:szCs w:val="24"/>
        </w:rPr>
        <w:tab/>
      </w:r>
      <w:r w:rsidR="00BD2C6F">
        <w:rPr>
          <w:rFonts w:ascii="Times New Roman" w:hAnsi="Times New Roman" w:cs="Times New Roman"/>
          <w:sz w:val="24"/>
          <w:szCs w:val="24"/>
        </w:rPr>
        <w:t>52</w:t>
      </w:r>
    </w:p>
    <w:p w14:paraId="4C9C1CCF" w14:textId="56BDF4C5" w:rsidR="007512F0" w:rsidRDefault="007512F0"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Table 8. ANOVA results for the two retained models</w:t>
      </w:r>
      <w:r w:rsidR="00925F8C">
        <w:rPr>
          <w:rFonts w:ascii="Times New Roman" w:hAnsi="Times New Roman" w:cs="Times New Roman"/>
          <w:sz w:val="24"/>
          <w:szCs w:val="24"/>
        </w:rPr>
        <w:tab/>
      </w:r>
      <w:r w:rsidR="00BD2C6F">
        <w:rPr>
          <w:rFonts w:ascii="Times New Roman" w:hAnsi="Times New Roman" w:cs="Times New Roman"/>
          <w:sz w:val="24"/>
          <w:szCs w:val="24"/>
        </w:rPr>
        <w:t>53</w:t>
      </w:r>
    </w:p>
    <w:p w14:paraId="315327AD" w14:textId="2D76B0F4" w:rsidR="00191CE2" w:rsidRPr="00EA30CE" w:rsidRDefault="007512F0"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Table 9 Results for the regression equation final model</w:t>
      </w:r>
      <w:r w:rsidR="00191CE2" w:rsidRPr="00EA30CE">
        <w:rPr>
          <w:rFonts w:ascii="Times New Roman" w:hAnsi="Times New Roman" w:cs="Times New Roman"/>
          <w:sz w:val="24"/>
          <w:szCs w:val="24"/>
        </w:rPr>
        <w:tab/>
      </w:r>
      <w:r w:rsidR="00BD2C6F">
        <w:rPr>
          <w:rFonts w:ascii="Times New Roman" w:hAnsi="Times New Roman" w:cs="Times New Roman"/>
          <w:sz w:val="24"/>
          <w:szCs w:val="24"/>
        </w:rPr>
        <w:t>54</w:t>
      </w:r>
    </w:p>
    <w:p w14:paraId="5E25E3E6" w14:textId="65598886" w:rsidR="00191CE2" w:rsidRPr="00EA30CE" w:rsidRDefault="00B00B03"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Table A.</w:t>
      </w:r>
      <w:r w:rsidR="006A36B7" w:rsidRPr="00EA30CE">
        <w:rPr>
          <w:rFonts w:ascii="Times New Roman" w:hAnsi="Times New Roman" w:cs="Times New Roman"/>
          <w:sz w:val="24"/>
          <w:szCs w:val="24"/>
        </w:rPr>
        <w:t>1</w:t>
      </w:r>
      <w:r w:rsidR="00A265EE">
        <w:rPr>
          <w:rFonts w:ascii="Times New Roman" w:hAnsi="Times New Roman" w:cs="Times New Roman"/>
          <w:sz w:val="24"/>
          <w:szCs w:val="24"/>
        </w:rPr>
        <w:t>. Variables used in the principal component analysis (PCA) for the covariance matrix</w:t>
      </w:r>
      <w:r w:rsidR="00191CE2" w:rsidRPr="00EA30CE">
        <w:rPr>
          <w:rFonts w:ascii="Times New Roman" w:hAnsi="Times New Roman" w:cs="Times New Roman"/>
          <w:sz w:val="24"/>
          <w:szCs w:val="24"/>
        </w:rPr>
        <w:tab/>
      </w:r>
      <w:r w:rsidR="004D66F5">
        <w:rPr>
          <w:rFonts w:ascii="Times New Roman" w:hAnsi="Times New Roman" w:cs="Times New Roman"/>
          <w:sz w:val="24"/>
          <w:szCs w:val="24"/>
        </w:rPr>
        <w:t>72</w:t>
      </w:r>
    </w:p>
    <w:p w14:paraId="6EA4E4CA" w14:textId="7EDE2559" w:rsidR="00191CE2" w:rsidRPr="00EA30CE" w:rsidRDefault="00A265EE"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Table A.2. Resulting eigenvalues for the principal component analysis (PCA)</w:t>
      </w:r>
      <w:r w:rsidR="00191CE2" w:rsidRPr="00EA30CE">
        <w:rPr>
          <w:rFonts w:ascii="Times New Roman" w:hAnsi="Times New Roman" w:cs="Times New Roman"/>
          <w:sz w:val="24"/>
          <w:szCs w:val="24"/>
        </w:rPr>
        <w:tab/>
      </w:r>
      <w:r w:rsidR="00BD2C6F">
        <w:rPr>
          <w:rFonts w:ascii="Times New Roman" w:hAnsi="Times New Roman" w:cs="Times New Roman"/>
          <w:sz w:val="24"/>
          <w:szCs w:val="24"/>
        </w:rPr>
        <w:t>7</w:t>
      </w:r>
      <w:r w:rsidR="004D66F5">
        <w:rPr>
          <w:rFonts w:ascii="Times New Roman" w:hAnsi="Times New Roman" w:cs="Times New Roman"/>
          <w:sz w:val="24"/>
          <w:szCs w:val="24"/>
        </w:rPr>
        <w:t>3</w:t>
      </w:r>
    </w:p>
    <w:p w14:paraId="46EA0B59" w14:textId="13C874D0" w:rsidR="00191CE2" w:rsidRPr="00EA30CE" w:rsidRDefault="00A265EE"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Table A.3. Variables used in the principal component analysis (PCA) for the correlation matrix</w:t>
      </w:r>
      <w:r w:rsidR="00191CE2" w:rsidRPr="00EA30CE">
        <w:rPr>
          <w:rFonts w:ascii="Times New Roman" w:hAnsi="Times New Roman" w:cs="Times New Roman"/>
          <w:sz w:val="24"/>
          <w:szCs w:val="24"/>
        </w:rPr>
        <w:tab/>
      </w:r>
      <w:r w:rsidR="00BD2C6F">
        <w:rPr>
          <w:rFonts w:ascii="Times New Roman" w:hAnsi="Times New Roman" w:cs="Times New Roman"/>
          <w:sz w:val="24"/>
          <w:szCs w:val="24"/>
        </w:rPr>
        <w:t>7</w:t>
      </w:r>
      <w:r w:rsidR="004D66F5">
        <w:rPr>
          <w:rFonts w:ascii="Times New Roman" w:hAnsi="Times New Roman" w:cs="Times New Roman"/>
          <w:sz w:val="24"/>
          <w:szCs w:val="24"/>
        </w:rPr>
        <w:t>4</w:t>
      </w:r>
    </w:p>
    <w:p w14:paraId="1BC239D0" w14:textId="132D199F" w:rsidR="00191CE2" w:rsidRPr="00EA30CE" w:rsidRDefault="00A265EE"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Table A.4</w:t>
      </w:r>
      <w:r w:rsidR="00191CE2" w:rsidRPr="00EA30CE">
        <w:rPr>
          <w:rFonts w:ascii="Times New Roman" w:hAnsi="Times New Roman" w:cs="Times New Roman"/>
          <w:sz w:val="24"/>
          <w:szCs w:val="24"/>
        </w:rPr>
        <w:t xml:space="preserve">. </w:t>
      </w:r>
      <w:r>
        <w:rPr>
          <w:rFonts w:ascii="Times New Roman" w:hAnsi="Times New Roman" w:cs="Times New Roman"/>
          <w:sz w:val="24"/>
          <w:szCs w:val="24"/>
        </w:rPr>
        <w:t>Resulting eigenvalues for the principal component analysis (PCA) percent of variance for ten highest components</w:t>
      </w:r>
      <w:r w:rsidR="00191CE2" w:rsidRPr="00EA30CE">
        <w:rPr>
          <w:rFonts w:ascii="Times New Roman" w:hAnsi="Times New Roman" w:cs="Times New Roman"/>
          <w:sz w:val="24"/>
          <w:szCs w:val="24"/>
        </w:rPr>
        <w:tab/>
      </w:r>
      <w:r w:rsidR="00BD2C6F">
        <w:rPr>
          <w:rFonts w:ascii="Times New Roman" w:hAnsi="Times New Roman" w:cs="Times New Roman"/>
          <w:sz w:val="24"/>
          <w:szCs w:val="24"/>
        </w:rPr>
        <w:t>7</w:t>
      </w:r>
      <w:r w:rsidR="004D66F5">
        <w:rPr>
          <w:rFonts w:ascii="Times New Roman" w:hAnsi="Times New Roman" w:cs="Times New Roman"/>
          <w:sz w:val="24"/>
          <w:szCs w:val="24"/>
        </w:rPr>
        <w:t>5</w:t>
      </w:r>
    </w:p>
    <w:p w14:paraId="0530AA4C" w14:textId="657633FE" w:rsidR="00191CE2" w:rsidRDefault="00292B3A"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Table A.5. Pearson’s correlations between distance (km) and PCA component scores</w:t>
      </w:r>
      <w:r w:rsidR="00191CE2">
        <w:rPr>
          <w:rFonts w:ascii="Times New Roman" w:hAnsi="Times New Roman" w:cs="Times New Roman"/>
          <w:sz w:val="24"/>
          <w:szCs w:val="24"/>
        </w:rPr>
        <w:tab/>
      </w:r>
      <w:r w:rsidR="00BD2C6F">
        <w:rPr>
          <w:rFonts w:ascii="Times New Roman" w:hAnsi="Times New Roman" w:cs="Times New Roman"/>
          <w:sz w:val="24"/>
          <w:szCs w:val="24"/>
        </w:rPr>
        <w:t>7</w:t>
      </w:r>
      <w:r w:rsidR="004D66F5">
        <w:rPr>
          <w:rFonts w:ascii="Times New Roman" w:hAnsi="Times New Roman" w:cs="Times New Roman"/>
          <w:sz w:val="24"/>
          <w:szCs w:val="24"/>
        </w:rPr>
        <w:t>5</w:t>
      </w:r>
    </w:p>
    <w:p w14:paraId="5CD66D70" w14:textId="0898767E" w:rsidR="00292B3A" w:rsidRDefault="00292B3A"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Table A.</w:t>
      </w:r>
      <w:r w:rsidR="00BD2C6F">
        <w:rPr>
          <w:rFonts w:ascii="Times New Roman" w:hAnsi="Times New Roman" w:cs="Times New Roman"/>
          <w:sz w:val="24"/>
          <w:szCs w:val="24"/>
        </w:rPr>
        <w:t>6</w:t>
      </w:r>
      <w:r>
        <w:rPr>
          <w:rFonts w:ascii="Times New Roman" w:hAnsi="Times New Roman" w:cs="Times New Roman"/>
          <w:sz w:val="24"/>
          <w:szCs w:val="24"/>
        </w:rPr>
        <w:t>. List of all predictors for linear regression stepwise model not retained</w:t>
      </w:r>
      <w:r>
        <w:rPr>
          <w:rFonts w:ascii="Times New Roman" w:hAnsi="Times New Roman" w:cs="Times New Roman"/>
          <w:sz w:val="24"/>
          <w:szCs w:val="24"/>
        </w:rPr>
        <w:tab/>
      </w:r>
      <w:r w:rsidR="00865E6D">
        <w:rPr>
          <w:rFonts w:ascii="Times New Roman" w:hAnsi="Times New Roman" w:cs="Times New Roman"/>
          <w:sz w:val="24"/>
          <w:szCs w:val="24"/>
        </w:rPr>
        <w:t>7</w:t>
      </w:r>
      <w:r w:rsidR="004D66F5">
        <w:rPr>
          <w:rFonts w:ascii="Times New Roman" w:hAnsi="Times New Roman" w:cs="Times New Roman"/>
          <w:sz w:val="24"/>
          <w:szCs w:val="24"/>
        </w:rPr>
        <w:t>6</w:t>
      </w:r>
    </w:p>
    <w:p w14:paraId="663F27B3" w14:textId="77777777" w:rsidR="00292B3A" w:rsidRDefault="00292B3A" w:rsidP="00191CE2">
      <w:pPr>
        <w:tabs>
          <w:tab w:val="center" w:leader="dot" w:pos="9360"/>
        </w:tabs>
        <w:spacing w:after="0" w:line="480" w:lineRule="auto"/>
        <w:rPr>
          <w:rFonts w:ascii="Times New Roman" w:hAnsi="Times New Roman" w:cs="Times New Roman"/>
          <w:sz w:val="24"/>
          <w:szCs w:val="24"/>
        </w:rPr>
      </w:pPr>
    </w:p>
    <w:p w14:paraId="35144EE9" w14:textId="77777777" w:rsidR="00D56AE9" w:rsidRDefault="00D56AE9" w:rsidP="00D56AE9">
      <w:pPr>
        <w:rPr>
          <w:rFonts w:ascii="Times New Roman" w:hAnsi="Times New Roman" w:cs="Times New Roman"/>
          <w:b/>
          <w:sz w:val="24"/>
          <w:szCs w:val="24"/>
        </w:rPr>
      </w:pPr>
    </w:p>
    <w:p w14:paraId="2EA4EEB5" w14:textId="77777777" w:rsidR="007512F0" w:rsidRDefault="007512F0" w:rsidP="00D56AE9">
      <w:pPr>
        <w:rPr>
          <w:rFonts w:ascii="Times New Roman" w:hAnsi="Times New Roman" w:cs="Times New Roman"/>
          <w:b/>
          <w:sz w:val="24"/>
          <w:szCs w:val="24"/>
        </w:rPr>
      </w:pPr>
    </w:p>
    <w:p w14:paraId="08665705" w14:textId="77777777" w:rsidR="007512F0" w:rsidRDefault="007512F0" w:rsidP="00D56AE9">
      <w:pPr>
        <w:rPr>
          <w:rFonts w:ascii="Times New Roman" w:hAnsi="Times New Roman" w:cs="Times New Roman"/>
          <w:b/>
          <w:sz w:val="24"/>
          <w:szCs w:val="24"/>
        </w:rPr>
      </w:pPr>
    </w:p>
    <w:p w14:paraId="5925164F" w14:textId="77777777" w:rsidR="007512F0" w:rsidRDefault="007512F0" w:rsidP="00D56AE9">
      <w:pPr>
        <w:rPr>
          <w:rFonts w:ascii="Times New Roman" w:hAnsi="Times New Roman" w:cs="Times New Roman"/>
          <w:b/>
          <w:sz w:val="24"/>
          <w:szCs w:val="24"/>
        </w:rPr>
      </w:pPr>
    </w:p>
    <w:p w14:paraId="7ED5B714" w14:textId="77777777" w:rsidR="007512F0" w:rsidRDefault="007512F0" w:rsidP="00D56AE9">
      <w:pPr>
        <w:rPr>
          <w:rFonts w:ascii="Times New Roman" w:hAnsi="Times New Roman" w:cs="Times New Roman"/>
          <w:b/>
          <w:sz w:val="24"/>
          <w:szCs w:val="24"/>
        </w:rPr>
      </w:pPr>
    </w:p>
    <w:p w14:paraId="67DD670F" w14:textId="77777777" w:rsidR="007512F0" w:rsidRDefault="007512F0" w:rsidP="00D56AE9">
      <w:pPr>
        <w:rPr>
          <w:rFonts w:ascii="Times New Roman" w:hAnsi="Times New Roman" w:cs="Times New Roman"/>
          <w:b/>
          <w:sz w:val="24"/>
          <w:szCs w:val="24"/>
        </w:rPr>
      </w:pPr>
    </w:p>
    <w:p w14:paraId="33C7A0C3" w14:textId="77777777" w:rsidR="007512F0" w:rsidRDefault="007512F0" w:rsidP="00D56AE9">
      <w:pPr>
        <w:rPr>
          <w:rFonts w:ascii="Times New Roman" w:hAnsi="Times New Roman" w:cs="Times New Roman"/>
          <w:b/>
          <w:sz w:val="24"/>
          <w:szCs w:val="24"/>
        </w:rPr>
      </w:pPr>
    </w:p>
    <w:p w14:paraId="0C6F2B6A" w14:textId="77777777" w:rsidR="007512F0" w:rsidRDefault="007512F0" w:rsidP="00D56AE9">
      <w:pPr>
        <w:rPr>
          <w:rFonts w:ascii="Times New Roman" w:hAnsi="Times New Roman" w:cs="Times New Roman"/>
          <w:b/>
          <w:sz w:val="24"/>
          <w:szCs w:val="24"/>
        </w:rPr>
      </w:pPr>
    </w:p>
    <w:p w14:paraId="1FE13B6E" w14:textId="77777777" w:rsidR="007512F0" w:rsidRDefault="007512F0" w:rsidP="00D56AE9">
      <w:pPr>
        <w:rPr>
          <w:rFonts w:ascii="Times New Roman" w:hAnsi="Times New Roman" w:cs="Times New Roman"/>
          <w:b/>
          <w:sz w:val="24"/>
          <w:szCs w:val="24"/>
        </w:rPr>
      </w:pPr>
    </w:p>
    <w:p w14:paraId="1EB1AE19" w14:textId="77777777" w:rsidR="007512F0" w:rsidRDefault="007512F0" w:rsidP="00D56AE9">
      <w:pPr>
        <w:rPr>
          <w:rFonts w:ascii="Times New Roman" w:hAnsi="Times New Roman" w:cs="Times New Roman"/>
          <w:b/>
          <w:sz w:val="24"/>
          <w:szCs w:val="24"/>
        </w:rPr>
      </w:pPr>
    </w:p>
    <w:p w14:paraId="3B0A4E2B" w14:textId="77777777" w:rsidR="007512F0" w:rsidRDefault="007512F0" w:rsidP="00D56AE9">
      <w:pPr>
        <w:rPr>
          <w:rFonts w:ascii="Times New Roman" w:hAnsi="Times New Roman" w:cs="Times New Roman"/>
          <w:b/>
          <w:sz w:val="24"/>
          <w:szCs w:val="24"/>
        </w:rPr>
      </w:pPr>
    </w:p>
    <w:p w14:paraId="166118BC" w14:textId="77777777" w:rsidR="00824816" w:rsidRDefault="00824816" w:rsidP="00D56AE9">
      <w:pPr>
        <w:rPr>
          <w:rFonts w:ascii="Times New Roman" w:hAnsi="Times New Roman" w:cs="Times New Roman"/>
          <w:b/>
          <w:sz w:val="24"/>
          <w:szCs w:val="24"/>
        </w:rPr>
      </w:pPr>
    </w:p>
    <w:p w14:paraId="25FEAAF5" w14:textId="77777777" w:rsidR="00824816" w:rsidRDefault="00824816" w:rsidP="00D56AE9">
      <w:pPr>
        <w:rPr>
          <w:rFonts w:ascii="Times New Roman" w:hAnsi="Times New Roman" w:cs="Times New Roman"/>
          <w:b/>
          <w:sz w:val="24"/>
          <w:szCs w:val="24"/>
        </w:rPr>
      </w:pPr>
    </w:p>
    <w:p w14:paraId="44620524" w14:textId="77777777" w:rsidR="005369D8" w:rsidRDefault="005369D8" w:rsidP="00D56AE9">
      <w:pPr>
        <w:rPr>
          <w:rFonts w:ascii="Times New Roman" w:hAnsi="Times New Roman" w:cs="Times New Roman"/>
          <w:b/>
          <w:sz w:val="24"/>
          <w:szCs w:val="24"/>
        </w:rPr>
      </w:pPr>
    </w:p>
    <w:p w14:paraId="7F6C03ED" w14:textId="77777777" w:rsidR="005369D8" w:rsidRDefault="005369D8" w:rsidP="00D56AE9">
      <w:pPr>
        <w:rPr>
          <w:rFonts w:ascii="Times New Roman" w:hAnsi="Times New Roman" w:cs="Times New Roman"/>
          <w:b/>
          <w:sz w:val="24"/>
          <w:szCs w:val="24"/>
        </w:rPr>
      </w:pPr>
    </w:p>
    <w:p w14:paraId="2B0E3B30" w14:textId="77777777" w:rsidR="00BD2C6F" w:rsidRDefault="00BD2C6F" w:rsidP="00D56AE9">
      <w:pPr>
        <w:rPr>
          <w:rFonts w:ascii="Times New Roman" w:hAnsi="Times New Roman" w:cs="Times New Roman"/>
          <w:b/>
          <w:sz w:val="24"/>
          <w:szCs w:val="24"/>
        </w:rPr>
      </w:pPr>
    </w:p>
    <w:p w14:paraId="7E2A7882" w14:textId="77777777" w:rsidR="00865E6D" w:rsidRDefault="00865E6D" w:rsidP="00D56AE9">
      <w:pPr>
        <w:rPr>
          <w:rFonts w:ascii="Times New Roman" w:hAnsi="Times New Roman" w:cs="Times New Roman"/>
          <w:b/>
          <w:sz w:val="24"/>
          <w:szCs w:val="24"/>
        </w:rPr>
      </w:pPr>
    </w:p>
    <w:p w14:paraId="7973051E" w14:textId="092D975C" w:rsidR="00CC3671" w:rsidRPr="00985270" w:rsidRDefault="00CC3671" w:rsidP="00D56AE9">
      <w:pPr>
        <w:jc w:val="center"/>
        <w:rPr>
          <w:rFonts w:ascii="Times New Roman" w:hAnsi="Times New Roman" w:cs="Times New Roman"/>
          <w:b/>
          <w:caps/>
          <w:sz w:val="28"/>
          <w:szCs w:val="24"/>
        </w:rPr>
      </w:pPr>
      <w:r w:rsidRPr="00985270">
        <w:rPr>
          <w:rFonts w:ascii="Times New Roman" w:hAnsi="Times New Roman" w:cs="Times New Roman"/>
          <w:b/>
          <w:caps/>
          <w:sz w:val="28"/>
          <w:szCs w:val="24"/>
        </w:rPr>
        <w:lastRenderedPageBreak/>
        <w:t>List of Figures</w:t>
      </w:r>
    </w:p>
    <w:p w14:paraId="5B5AEAC4" w14:textId="0803F4EE" w:rsidR="00191CE2" w:rsidRPr="0085557F" w:rsidRDefault="00191CE2" w:rsidP="00191CE2">
      <w:pPr>
        <w:tabs>
          <w:tab w:val="center" w:leader="dot" w:pos="9360"/>
        </w:tabs>
        <w:spacing w:after="0" w:line="480" w:lineRule="auto"/>
        <w:rPr>
          <w:rFonts w:ascii="Times New Roman" w:hAnsi="Times New Roman" w:cs="Times New Roman"/>
          <w:sz w:val="24"/>
          <w:szCs w:val="24"/>
        </w:rPr>
      </w:pPr>
      <w:r w:rsidRPr="0085557F">
        <w:rPr>
          <w:rFonts w:ascii="Times New Roman" w:hAnsi="Times New Roman" w:cs="Times New Roman"/>
          <w:sz w:val="24"/>
          <w:szCs w:val="24"/>
        </w:rPr>
        <w:t>Figure 1. Map of urban forest study site in Knox Co., Tennessee</w:t>
      </w:r>
      <w:r w:rsidRPr="0085557F">
        <w:rPr>
          <w:rFonts w:ascii="Times New Roman" w:hAnsi="Times New Roman" w:cs="Times New Roman"/>
          <w:sz w:val="24"/>
          <w:szCs w:val="24"/>
        </w:rPr>
        <w:tab/>
      </w:r>
      <w:r w:rsidR="002F1252">
        <w:rPr>
          <w:rFonts w:ascii="Times New Roman" w:hAnsi="Times New Roman" w:cs="Times New Roman"/>
          <w:sz w:val="24"/>
          <w:szCs w:val="24"/>
        </w:rPr>
        <w:t>30</w:t>
      </w:r>
    </w:p>
    <w:p w14:paraId="5236885C" w14:textId="43FBB0FB" w:rsidR="00191CE2" w:rsidRPr="0085557F" w:rsidRDefault="00191CE2" w:rsidP="00191CE2">
      <w:pPr>
        <w:tabs>
          <w:tab w:val="center" w:leader="dot" w:pos="9360"/>
        </w:tabs>
        <w:spacing w:after="0" w:line="480" w:lineRule="auto"/>
        <w:rPr>
          <w:rFonts w:ascii="Times New Roman" w:hAnsi="Times New Roman" w:cs="Times New Roman"/>
          <w:sz w:val="24"/>
          <w:szCs w:val="24"/>
        </w:rPr>
      </w:pPr>
      <w:r w:rsidRPr="0085557F">
        <w:rPr>
          <w:rFonts w:ascii="Times New Roman" w:hAnsi="Times New Roman" w:cs="Times New Roman"/>
          <w:sz w:val="24"/>
          <w:szCs w:val="24"/>
        </w:rPr>
        <w:t>Figure 2. Map showing the location of 26 0.4 ha residential plot</w:t>
      </w:r>
      <w:r w:rsidRPr="0085557F">
        <w:rPr>
          <w:rFonts w:ascii="Times New Roman" w:hAnsi="Times New Roman" w:cs="Times New Roman"/>
          <w:sz w:val="24"/>
          <w:szCs w:val="24"/>
        </w:rPr>
        <w:tab/>
      </w:r>
      <w:r w:rsidR="002F1252">
        <w:rPr>
          <w:rFonts w:ascii="Times New Roman" w:hAnsi="Times New Roman" w:cs="Times New Roman"/>
          <w:sz w:val="24"/>
          <w:szCs w:val="24"/>
        </w:rPr>
        <w:t>33</w:t>
      </w:r>
    </w:p>
    <w:p w14:paraId="4A2D8EF7" w14:textId="75B6611C" w:rsidR="00191CE2" w:rsidRPr="0085557F" w:rsidRDefault="00191CE2" w:rsidP="00191CE2">
      <w:pPr>
        <w:tabs>
          <w:tab w:val="center" w:leader="dot" w:pos="9360"/>
        </w:tabs>
        <w:spacing w:after="0" w:line="480" w:lineRule="auto"/>
        <w:rPr>
          <w:rFonts w:ascii="Times New Roman" w:hAnsi="Times New Roman" w:cs="Times New Roman"/>
          <w:sz w:val="24"/>
          <w:szCs w:val="24"/>
        </w:rPr>
      </w:pPr>
      <w:r w:rsidRPr="0085557F">
        <w:rPr>
          <w:rFonts w:ascii="Times New Roman" w:hAnsi="Times New Roman" w:cs="Times New Roman"/>
          <w:sz w:val="24"/>
          <w:szCs w:val="24"/>
        </w:rPr>
        <w:t>Figure 3. Map of residential plot distance from geographic city center</w:t>
      </w:r>
      <w:r w:rsidRPr="0085557F">
        <w:rPr>
          <w:rFonts w:ascii="Times New Roman" w:hAnsi="Times New Roman" w:cs="Times New Roman"/>
          <w:sz w:val="24"/>
          <w:szCs w:val="24"/>
        </w:rPr>
        <w:tab/>
      </w:r>
      <w:r w:rsidR="002F1252">
        <w:rPr>
          <w:rFonts w:ascii="Times New Roman" w:hAnsi="Times New Roman" w:cs="Times New Roman"/>
          <w:sz w:val="24"/>
          <w:szCs w:val="24"/>
        </w:rPr>
        <w:t>34</w:t>
      </w:r>
    </w:p>
    <w:p w14:paraId="27E025AC" w14:textId="6D39B731" w:rsidR="00191CE2" w:rsidRPr="0085557F" w:rsidRDefault="00191CE2" w:rsidP="00191CE2">
      <w:pPr>
        <w:tabs>
          <w:tab w:val="center" w:leader="dot" w:pos="9360"/>
        </w:tabs>
        <w:spacing w:after="0" w:line="480" w:lineRule="auto"/>
        <w:rPr>
          <w:rFonts w:ascii="Times New Roman" w:hAnsi="Times New Roman" w:cs="Times New Roman"/>
          <w:sz w:val="24"/>
          <w:szCs w:val="24"/>
        </w:rPr>
      </w:pPr>
      <w:r w:rsidRPr="0085557F">
        <w:rPr>
          <w:rFonts w:ascii="Times New Roman" w:hAnsi="Times New Roman" w:cs="Times New Roman"/>
          <w:sz w:val="24"/>
          <w:szCs w:val="24"/>
        </w:rPr>
        <w:t>Figu</w:t>
      </w:r>
      <w:r w:rsidR="00721129">
        <w:rPr>
          <w:rFonts w:ascii="Times New Roman" w:hAnsi="Times New Roman" w:cs="Times New Roman"/>
          <w:sz w:val="24"/>
          <w:szCs w:val="24"/>
        </w:rPr>
        <w:t>re 4</w:t>
      </w:r>
      <w:r w:rsidRPr="0085557F">
        <w:rPr>
          <w:rFonts w:ascii="Times New Roman" w:hAnsi="Times New Roman" w:cs="Times New Roman"/>
          <w:sz w:val="24"/>
          <w:szCs w:val="24"/>
        </w:rPr>
        <w:t xml:space="preserve">. </w:t>
      </w:r>
      <w:r w:rsidR="00721129" w:rsidRPr="00F1413E">
        <w:rPr>
          <w:rFonts w:ascii="Times New Roman" w:hAnsi="Times New Roman" w:cs="Times New Roman"/>
          <w:sz w:val="24"/>
          <w:szCs w:val="24"/>
        </w:rPr>
        <w:t xml:space="preserve">Map </w:t>
      </w:r>
      <w:r w:rsidR="00721129">
        <w:rPr>
          <w:rFonts w:ascii="Times New Roman" w:hAnsi="Times New Roman" w:cs="Times New Roman"/>
          <w:sz w:val="24"/>
          <w:szCs w:val="24"/>
        </w:rPr>
        <w:t>of the distance from city center to each plot</w:t>
      </w:r>
      <w:r w:rsidRPr="0085557F">
        <w:rPr>
          <w:rFonts w:ascii="Times New Roman" w:hAnsi="Times New Roman" w:cs="Times New Roman"/>
          <w:sz w:val="24"/>
          <w:szCs w:val="24"/>
        </w:rPr>
        <w:tab/>
      </w:r>
      <w:r w:rsidR="002F1252">
        <w:rPr>
          <w:rFonts w:ascii="Times New Roman" w:hAnsi="Times New Roman" w:cs="Times New Roman"/>
          <w:sz w:val="24"/>
          <w:szCs w:val="24"/>
        </w:rPr>
        <w:t>36</w:t>
      </w:r>
    </w:p>
    <w:p w14:paraId="5D11FEF7" w14:textId="52AF6FE5" w:rsidR="00191CE2" w:rsidRDefault="00191CE2" w:rsidP="00191CE2">
      <w:pPr>
        <w:tabs>
          <w:tab w:val="center" w:leader="dot" w:pos="9360"/>
        </w:tabs>
        <w:spacing w:after="0" w:line="480" w:lineRule="auto"/>
        <w:rPr>
          <w:rFonts w:ascii="Times New Roman" w:hAnsi="Times New Roman" w:cs="Times New Roman"/>
          <w:sz w:val="24"/>
          <w:szCs w:val="24"/>
        </w:rPr>
      </w:pPr>
      <w:r w:rsidRPr="0085557F">
        <w:rPr>
          <w:rFonts w:ascii="Times New Roman" w:hAnsi="Times New Roman" w:cs="Times New Roman"/>
          <w:sz w:val="24"/>
          <w:szCs w:val="24"/>
        </w:rPr>
        <w:t xml:space="preserve">Figure </w:t>
      </w:r>
      <w:r w:rsidR="00721129">
        <w:rPr>
          <w:rFonts w:ascii="Times New Roman" w:hAnsi="Times New Roman" w:cs="Times New Roman"/>
          <w:sz w:val="24"/>
          <w:szCs w:val="24"/>
        </w:rPr>
        <w:t>5</w:t>
      </w:r>
      <w:r w:rsidRPr="0085557F">
        <w:rPr>
          <w:rFonts w:ascii="Times New Roman" w:hAnsi="Times New Roman" w:cs="Times New Roman"/>
          <w:sz w:val="24"/>
          <w:szCs w:val="24"/>
        </w:rPr>
        <w:t xml:space="preserve">. </w:t>
      </w:r>
      <w:r w:rsidR="00721129">
        <w:rPr>
          <w:rFonts w:ascii="Times New Roman" w:hAnsi="Times New Roman" w:cs="Times New Roman"/>
          <w:sz w:val="24"/>
          <w:szCs w:val="24"/>
        </w:rPr>
        <w:t>The average diversity indices (H´) by location</w:t>
      </w:r>
      <w:r w:rsidRPr="0085557F">
        <w:rPr>
          <w:rFonts w:ascii="Times New Roman" w:hAnsi="Times New Roman" w:cs="Times New Roman"/>
          <w:sz w:val="24"/>
          <w:szCs w:val="24"/>
        </w:rPr>
        <w:tab/>
      </w:r>
      <w:r w:rsidR="00200571">
        <w:rPr>
          <w:rFonts w:ascii="Times New Roman" w:hAnsi="Times New Roman" w:cs="Times New Roman"/>
          <w:sz w:val="24"/>
          <w:szCs w:val="24"/>
        </w:rPr>
        <w:t>42</w:t>
      </w:r>
    </w:p>
    <w:p w14:paraId="5BB7803C" w14:textId="2F647976" w:rsidR="00721129" w:rsidRPr="0085557F" w:rsidRDefault="00721129"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Figure 6. The average diversity indices (H´) by quadrant</w:t>
      </w:r>
      <w:r>
        <w:rPr>
          <w:rFonts w:ascii="Times New Roman" w:hAnsi="Times New Roman" w:cs="Times New Roman"/>
          <w:sz w:val="24"/>
          <w:szCs w:val="24"/>
        </w:rPr>
        <w:tab/>
      </w:r>
      <w:r w:rsidR="00200571">
        <w:rPr>
          <w:rFonts w:ascii="Times New Roman" w:hAnsi="Times New Roman" w:cs="Times New Roman"/>
          <w:sz w:val="24"/>
          <w:szCs w:val="24"/>
        </w:rPr>
        <w:t>43</w:t>
      </w:r>
    </w:p>
    <w:p w14:paraId="166F2E83" w14:textId="7D697375" w:rsidR="00191CE2" w:rsidRPr="0085557F" w:rsidRDefault="00191CE2" w:rsidP="00191CE2">
      <w:pPr>
        <w:tabs>
          <w:tab w:val="center" w:leader="dot" w:pos="9360"/>
        </w:tabs>
        <w:spacing w:after="0" w:line="480" w:lineRule="auto"/>
        <w:rPr>
          <w:rFonts w:ascii="Times New Roman" w:hAnsi="Times New Roman" w:cs="Times New Roman"/>
          <w:sz w:val="24"/>
          <w:szCs w:val="24"/>
        </w:rPr>
      </w:pPr>
      <w:r w:rsidRPr="0085557F">
        <w:rPr>
          <w:rFonts w:ascii="Times New Roman" w:hAnsi="Times New Roman" w:cs="Times New Roman"/>
          <w:sz w:val="24"/>
          <w:szCs w:val="24"/>
        </w:rPr>
        <w:t>Figure A.</w:t>
      </w:r>
      <w:r w:rsidR="00721129">
        <w:rPr>
          <w:rFonts w:ascii="Times New Roman" w:hAnsi="Times New Roman" w:cs="Times New Roman"/>
          <w:sz w:val="24"/>
          <w:szCs w:val="24"/>
        </w:rPr>
        <w:t>1.</w:t>
      </w:r>
      <w:r w:rsidRPr="0085557F">
        <w:rPr>
          <w:rFonts w:ascii="Times New Roman" w:hAnsi="Times New Roman" w:cs="Times New Roman"/>
          <w:sz w:val="24"/>
          <w:szCs w:val="24"/>
        </w:rPr>
        <w:t xml:space="preserve"> </w:t>
      </w:r>
      <w:r w:rsidR="00721129" w:rsidRPr="00721129">
        <w:rPr>
          <w:rFonts w:ascii="Times New Roman" w:hAnsi="Times New Roman" w:cs="Times New Roman"/>
          <w:color w:val="000000" w:themeColor="text1"/>
          <w:sz w:val="24"/>
          <w:szCs w:val="24"/>
        </w:rPr>
        <w:t>Map with 423 potential sampling points</w:t>
      </w:r>
      <w:r w:rsidR="00721129">
        <w:rPr>
          <w:rFonts w:ascii="Times New Roman" w:hAnsi="Times New Roman" w:cs="Times New Roman"/>
          <w:color w:val="000000" w:themeColor="text1"/>
          <w:sz w:val="24"/>
          <w:szCs w:val="24"/>
        </w:rPr>
        <w:t xml:space="preserve"> in Knox, Co. Tennessee</w:t>
      </w:r>
      <w:r w:rsidRPr="0085557F">
        <w:rPr>
          <w:rFonts w:ascii="Times New Roman" w:hAnsi="Times New Roman" w:cs="Times New Roman"/>
          <w:sz w:val="24"/>
          <w:szCs w:val="24"/>
        </w:rPr>
        <w:tab/>
      </w:r>
      <w:r w:rsidR="00865E6D">
        <w:rPr>
          <w:rFonts w:ascii="Times New Roman" w:hAnsi="Times New Roman" w:cs="Times New Roman"/>
          <w:sz w:val="24"/>
          <w:szCs w:val="24"/>
        </w:rPr>
        <w:t>7</w:t>
      </w:r>
      <w:r w:rsidR="004D66F5">
        <w:rPr>
          <w:rFonts w:ascii="Times New Roman" w:hAnsi="Times New Roman" w:cs="Times New Roman"/>
          <w:sz w:val="24"/>
          <w:szCs w:val="24"/>
        </w:rPr>
        <w:t>8</w:t>
      </w:r>
    </w:p>
    <w:p w14:paraId="425816D4" w14:textId="1AD43381" w:rsidR="00191CE2" w:rsidRPr="0085557F" w:rsidRDefault="00721129"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A.2. </w:t>
      </w:r>
      <w:r w:rsidRPr="008E5292">
        <w:rPr>
          <w:rFonts w:ascii="Times New Roman" w:hAnsi="Times New Roman" w:cs="Times New Roman"/>
          <w:color w:val="000000" w:themeColor="text1"/>
          <w:sz w:val="24"/>
          <w:szCs w:val="24"/>
        </w:rPr>
        <w:t xml:space="preserve">Map with </w:t>
      </w:r>
      <w:r w:rsidRPr="008E5292">
        <w:rPr>
          <w:rFonts w:ascii="Times New Roman" w:hAnsi="Times New Roman" w:cs="Times New Roman"/>
          <w:bCs/>
          <w:color w:val="000000" w:themeColor="text1"/>
          <w:sz w:val="24"/>
          <w:szCs w:val="24"/>
        </w:rPr>
        <w:t>423</w:t>
      </w:r>
      <w:r w:rsidRPr="008E5292">
        <w:rPr>
          <w:rFonts w:ascii="Times New Roman" w:hAnsi="Times New Roman" w:cs="Times New Roman"/>
          <w:color w:val="000000" w:themeColor="text1"/>
          <w:sz w:val="24"/>
          <w:szCs w:val="24"/>
        </w:rPr>
        <w:t xml:space="preserve"> </w:t>
      </w:r>
      <w:r w:rsidRPr="008E5292">
        <w:rPr>
          <w:rFonts w:ascii="Times New Roman" w:hAnsi="Times New Roman" w:cs="Times New Roman"/>
          <w:bCs/>
          <w:color w:val="000000" w:themeColor="text1"/>
          <w:sz w:val="24"/>
          <w:szCs w:val="24"/>
        </w:rPr>
        <w:t>potential sampling points</w:t>
      </w:r>
      <w:r>
        <w:rPr>
          <w:rFonts w:ascii="Times New Roman" w:hAnsi="Times New Roman" w:cs="Times New Roman"/>
          <w:color w:val="000000" w:themeColor="text1"/>
          <w:sz w:val="24"/>
          <w:szCs w:val="24"/>
        </w:rPr>
        <w:t xml:space="preserve"> in Knoxville city limit</w:t>
      </w:r>
      <w:r w:rsidR="00191CE2" w:rsidRPr="0085557F">
        <w:rPr>
          <w:rFonts w:ascii="Times New Roman" w:hAnsi="Times New Roman" w:cs="Times New Roman"/>
          <w:sz w:val="24"/>
          <w:szCs w:val="24"/>
        </w:rPr>
        <w:tab/>
      </w:r>
      <w:r w:rsidR="00865E6D">
        <w:rPr>
          <w:rFonts w:ascii="Times New Roman" w:hAnsi="Times New Roman" w:cs="Times New Roman"/>
          <w:sz w:val="24"/>
          <w:szCs w:val="24"/>
        </w:rPr>
        <w:t>7</w:t>
      </w:r>
      <w:r w:rsidR="004D66F5">
        <w:rPr>
          <w:rFonts w:ascii="Times New Roman" w:hAnsi="Times New Roman" w:cs="Times New Roman"/>
          <w:sz w:val="24"/>
          <w:szCs w:val="24"/>
        </w:rPr>
        <w:t>9</w:t>
      </w:r>
    </w:p>
    <w:p w14:paraId="4870A88B" w14:textId="01D04482" w:rsidR="00191CE2" w:rsidRPr="0085557F" w:rsidRDefault="00721129" w:rsidP="00191CE2">
      <w:pPr>
        <w:tabs>
          <w:tab w:val="center" w:leader="do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A.3. </w:t>
      </w:r>
      <w:r w:rsidRPr="008E5292">
        <w:rPr>
          <w:rFonts w:ascii="Times New Roman" w:hAnsi="Times New Roman" w:cs="Times New Roman"/>
          <w:color w:val="000000" w:themeColor="text1"/>
          <w:sz w:val="24"/>
          <w:szCs w:val="24"/>
        </w:rPr>
        <w:t xml:space="preserve">Map with </w:t>
      </w:r>
      <w:r w:rsidRPr="008E5292">
        <w:rPr>
          <w:rFonts w:ascii="Times New Roman" w:hAnsi="Times New Roman" w:cs="Times New Roman"/>
          <w:bCs/>
          <w:color w:val="000000" w:themeColor="text1"/>
          <w:sz w:val="24"/>
          <w:szCs w:val="24"/>
        </w:rPr>
        <w:t>423</w:t>
      </w:r>
      <w:r w:rsidRPr="008E5292">
        <w:rPr>
          <w:rFonts w:ascii="Times New Roman" w:hAnsi="Times New Roman" w:cs="Times New Roman"/>
          <w:color w:val="000000" w:themeColor="text1"/>
          <w:sz w:val="24"/>
          <w:szCs w:val="24"/>
        </w:rPr>
        <w:t xml:space="preserve"> </w:t>
      </w:r>
      <w:r w:rsidRPr="008E5292">
        <w:rPr>
          <w:rFonts w:ascii="Times New Roman" w:hAnsi="Times New Roman" w:cs="Times New Roman"/>
          <w:bCs/>
          <w:color w:val="000000" w:themeColor="text1"/>
          <w:sz w:val="24"/>
          <w:szCs w:val="24"/>
        </w:rPr>
        <w:t>potential sampling points</w:t>
      </w:r>
      <w:r w:rsidRPr="008E5292">
        <w:rPr>
          <w:rFonts w:ascii="Times New Roman" w:hAnsi="Times New Roman" w:cs="Times New Roman"/>
          <w:color w:val="000000" w:themeColor="text1"/>
          <w:sz w:val="24"/>
          <w:szCs w:val="24"/>
        </w:rPr>
        <w:t xml:space="preserve"> in Knoxville city limits</w:t>
      </w:r>
      <w:r>
        <w:rPr>
          <w:rFonts w:ascii="Times New Roman" w:hAnsi="Times New Roman" w:cs="Times New Roman"/>
          <w:color w:val="000000" w:themeColor="text1"/>
          <w:sz w:val="24"/>
          <w:szCs w:val="24"/>
        </w:rPr>
        <w:t xml:space="preserve"> and one mile city buffer zone</w:t>
      </w:r>
      <w:r w:rsidR="00191CE2" w:rsidRPr="0085557F">
        <w:rPr>
          <w:rFonts w:ascii="Times New Roman" w:hAnsi="Times New Roman" w:cs="Times New Roman"/>
          <w:sz w:val="24"/>
          <w:szCs w:val="24"/>
        </w:rPr>
        <w:tab/>
      </w:r>
      <w:r w:rsidR="004D66F5">
        <w:rPr>
          <w:rFonts w:ascii="Times New Roman" w:hAnsi="Times New Roman" w:cs="Times New Roman"/>
          <w:sz w:val="24"/>
          <w:szCs w:val="24"/>
        </w:rPr>
        <w:t>80</w:t>
      </w:r>
    </w:p>
    <w:p w14:paraId="4E2F5650" w14:textId="77777777" w:rsidR="00CC3671" w:rsidRPr="00985270" w:rsidRDefault="00CC3671" w:rsidP="00237C9D">
      <w:pPr>
        <w:spacing w:after="0" w:line="480" w:lineRule="auto"/>
        <w:jc w:val="center"/>
        <w:rPr>
          <w:rFonts w:ascii="Times New Roman" w:hAnsi="Times New Roman" w:cs="Times New Roman"/>
          <w:b/>
          <w:sz w:val="24"/>
          <w:szCs w:val="24"/>
        </w:rPr>
      </w:pPr>
    </w:p>
    <w:p w14:paraId="2381E981" w14:textId="77777777" w:rsidR="00CC3671" w:rsidRPr="00985270" w:rsidRDefault="00CC3671" w:rsidP="00237C9D">
      <w:pPr>
        <w:spacing w:after="0" w:line="480" w:lineRule="auto"/>
        <w:jc w:val="center"/>
        <w:rPr>
          <w:rFonts w:ascii="Times New Roman" w:hAnsi="Times New Roman" w:cs="Times New Roman"/>
          <w:b/>
          <w:sz w:val="24"/>
          <w:szCs w:val="24"/>
        </w:rPr>
      </w:pPr>
    </w:p>
    <w:p w14:paraId="49E7C4B7" w14:textId="77777777" w:rsidR="00CC3671" w:rsidRPr="00985270" w:rsidRDefault="00CC3671" w:rsidP="00237C9D">
      <w:pPr>
        <w:spacing w:after="0" w:line="480" w:lineRule="auto"/>
        <w:jc w:val="center"/>
        <w:rPr>
          <w:rFonts w:ascii="Times New Roman" w:hAnsi="Times New Roman" w:cs="Times New Roman"/>
          <w:b/>
          <w:sz w:val="24"/>
          <w:szCs w:val="24"/>
        </w:rPr>
      </w:pPr>
    </w:p>
    <w:p w14:paraId="5B728BED" w14:textId="77777777" w:rsidR="00CC3671" w:rsidRPr="00985270" w:rsidRDefault="00CC3671" w:rsidP="00237C9D">
      <w:pPr>
        <w:spacing w:after="0" w:line="480" w:lineRule="auto"/>
        <w:jc w:val="center"/>
        <w:rPr>
          <w:rFonts w:ascii="Times New Roman" w:hAnsi="Times New Roman" w:cs="Times New Roman"/>
          <w:b/>
          <w:sz w:val="24"/>
          <w:szCs w:val="24"/>
        </w:rPr>
      </w:pPr>
    </w:p>
    <w:p w14:paraId="546EEF12" w14:textId="77777777" w:rsidR="00CC3671" w:rsidRPr="00985270" w:rsidRDefault="00CC3671" w:rsidP="00237C9D">
      <w:pPr>
        <w:spacing w:after="0" w:line="480" w:lineRule="auto"/>
        <w:jc w:val="center"/>
        <w:rPr>
          <w:rFonts w:ascii="Times New Roman" w:hAnsi="Times New Roman" w:cs="Times New Roman"/>
          <w:b/>
          <w:sz w:val="24"/>
          <w:szCs w:val="24"/>
        </w:rPr>
      </w:pPr>
    </w:p>
    <w:p w14:paraId="3ED65590" w14:textId="77777777" w:rsidR="00CC3671" w:rsidRPr="00985270" w:rsidRDefault="00CC3671" w:rsidP="00237C9D">
      <w:pPr>
        <w:spacing w:after="0" w:line="480" w:lineRule="auto"/>
        <w:jc w:val="center"/>
        <w:rPr>
          <w:rFonts w:ascii="Times New Roman" w:hAnsi="Times New Roman" w:cs="Times New Roman"/>
          <w:b/>
          <w:sz w:val="24"/>
          <w:szCs w:val="24"/>
        </w:rPr>
      </w:pPr>
    </w:p>
    <w:p w14:paraId="3F9D4EDA" w14:textId="77777777" w:rsidR="00CC3671" w:rsidRPr="00985270" w:rsidRDefault="00CC3671" w:rsidP="00237C9D">
      <w:pPr>
        <w:spacing w:after="0" w:line="480" w:lineRule="auto"/>
        <w:jc w:val="center"/>
        <w:rPr>
          <w:rFonts w:ascii="Times New Roman" w:hAnsi="Times New Roman" w:cs="Times New Roman"/>
          <w:b/>
          <w:sz w:val="24"/>
          <w:szCs w:val="24"/>
        </w:rPr>
      </w:pPr>
    </w:p>
    <w:p w14:paraId="202D36F3" w14:textId="77777777" w:rsidR="00985270" w:rsidRDefault="00985270" w:rsidP="00985270">
      <w:pPr>
        <w:spacing w:after="0" w:line="480" w:lineRule="auto"/>
        <w:rPr>
          <w:rFonts w:ascii="Times New Roman" w:hAnsi="Times New Roman" w:cs="Times New Roman"/>
          <w:b/>
          <w:sz w:val="24"/>
          <w:szCs w:val="24"/>
        </w:rPr>
      </w:pPr>
    </w:p>
    <w:p w14:paraId="507F5CCA" w14:textId="77777777" w:rsidR="00985270" w:rsidRDefault="00985270" w:rsidP="00985270">
      <w:pPr>
        <w:spacing w:after="0" w:line="480" w:lineRule="auto"/>
        <w:rPr>
          <w:rFonts w:ascii="Times New Roman" w:hAnsi="Times New Roman" w:cs="Times New Roman"/>
          <w:b/>
          <w:sz w:val="24"/>
          <w:szCs w:val="24"/>
        </w:rPr>
      </w:pPr>
    </w:p>
    <w:p w14:paraId="41179556" w14:textId="77777777" w:rsidR="00985270" w:rsidRDefault="00985270" w:rsidP="00985270">
      <w:pPr>
        <w:spacing w:after="0" w:line="480" w:lineRule="auto"/>
        <w:rPr>
          <w:rFonts w:ascii="Times New Roman" w:hAnsi="Times New Roman" w:cs="Times New Roman"/>
          <w:b/>
          <w:sz w:val="24"/>
          <w:szCs w:val="24"/>
        </w:rPr>
      </w:pPr>
    </w:p>
    <w:p w14:paraId="65F68610" w14:textId="77777777" w:rsidR="00203D99" w:rsidRDefault="00203D99" w:rsidP="00D56AE9">
      <w:pPr>
        <w:rPr>
          <w:rFonts w:ascii="Times New Roman" w:hAnsi="Times New Roman" w:cs="Times New Roman"/>
          <w:b/>
          <w:caps/>
          <w:sz w:val="28"/>
          <w:szCs w:val="24"/>
        </w:rPr>
        <w:sectPr w:rsidR="00203D99" w:rsidSect="0091386F">
          <w:footerReference w:type="default" r:id="rId10"/>
          <w:pgSz w:w="12240" w:h="15840"/>
          <w:pgMar w:top="1440" w:right="1440" w:bottom="1440" w:left="1440" w:header="720" w:footer="720" w:gutter="0"/>
          <w:pgNumType w:fmt="lowerRoman"/>
          <w:cols w:space="720"/>
          <w:titlePg/>
          <w:docGrid w:linePitch="360"/>
        </w:sectPr>
      </w:pPr>
    </w:p>
    <w:p w14:paraId="3935F88A" w14:textId="498DF4D6" w:rsidR="00985270" w:rsidRPr="00D56AE9" w:rsidRDefault="00985270" w:rsidP="00D56AE9">
      <w:pPr>
        <w:rPr>
          <w:rFonts w:ascii="Times New Roman" w:hAnsi="Times New Roman" w:cs="Times New Roman"/>
          <w:b/>
          <w:sz w:val="24"/>
          <w:szCs w:val="24"/>
        </w:rPr>
      </w:pPr>
      <w:r w:rsidRPr="00985270">
        <w:rPr>
          <w:rFonts w:ascii="Times New Roman" w:hAnsi="Times New Roman" w:cs="Times New Roman"/>
          <w:b/>
          <w:caps/>
          <w:sz w:val="28"/>
          <w:szCs w:val="24"/>
        </w:rPr>
        <w:lastRenderedPageBreak/>
        <w:t xml:space="preserve">PART I </w:t>
      </w:r>
    </w:p>
    <w:p w14:paraId="7014EB8D" w14:textId="77777777" w:rsidR="00985270" w:rsidRPr="00985270" w:rsidRDefault="00985270" w:rsidP="00985270">
      <w:pPr>
        <w:spacing w:after="0" w:line="240" w:lineRule="auto"/>
        <w:rPr>
          <w:rFonts w:ascii="Times New Roman" w:hAnsi="Times New Roman" w:cs="Times New Roman"/>
          <w:b/>
          <w:caps/>
          <w:sz w:val="28"/>
          <w:szCs w:val="24"/>
        </w:rPr>
      </w:pPr>
      <w:r w:rsidRPr="00985270">
        <w:rPr>
          <w:rFonts w:ascii="Times New Roman" w:hAnsi="Times New Roman" w:cs="Times New Roman"/>
          <w:b/>
          <w:caps/>
          <w:sz w:val="28"/>
          <w:szCs w:val="24"/>
        </w:rPr>
        <w:t>INTRODUCTION</w:t>
      </w:r>
    </w:p>
    <w:p w14:paraId="49CB5B98" w14:textId="77777777" w:rsidR="00985270" w:rsidRDefault="00985270" w:rsidP="00985270">
      <w:pPr>
        <w:spacing w:after="0" w:line="480" w:lineRule="auto"/>
        <w:rPr>
          <w:rFonts w:ascii="Times New Roman" w:hAnsi="Times New Roman" w:cs="Times New Roman"/>
          <w:b/>
          <w:sz w:val="24"/>
          <w:szCs w:val="24"/>
        </w:rPr>
      </w:pPr>
    </w:p>
    <w:p w14:paraId="6CBB7779" w14:textId="77777777" w:rsidR="00985270" w:rsidRDefault="00985270" w:rsidP="00985270">
      <w:pPr>
        <w:spacing w:after="0" w:line="480" w:lineRule="auto"/>
        <w:rPr>
          <w:rFonts w:ascii="Times New Roman" w:hAnsi="Times New Roman" w:cs="Times New Roman"/>
          <w:b/>
          <w:caps/>
          <w:sz w:val="24"/>
          <w:szCs w:val="24"/>
        </w:rPr>
      </w:pPr>
    </w:p>
    <w:p w14:paraId="6EE347E1" w14:textId="77777777" w:rsidR="00985270" w:rsidRDefault="00985270" w:rsidP="00985270">
      <w:pPr>
        <w:spacing w:after="0" w:line="480" w:lineRule="auto"/>
        <w:rPr>
          <w:rFonts w:ascii="Times New Roman" w:hAnsi="Times New Roman" w:cs="Times New Roman"/>
          <w:b/>
          <w:caps/>
          <w:sz w:val="24"/>
          <w:szCs w:val="24"/>
        </w:rPr>
      </w:pPr>
    </w:p>
    <w:p w14:paraId="2049645F" w14:textId="77777777" w:rsidR="00985270" w:rsidRDefault="00985270" w:rsidP="00985270">
      <w:pPr>
        <w:spacing w:after="0" w:line="480" w:lineRule="auto"/>
        <w:rPr>
          <w:rFonts w:ascii="Times New Roman" w:hAnsi="Times New Roman" w:cs="Times New Roman"/>
          <w:b/>
          <w:caps/>
          <w:sz w:val="24"/>
          <w:szCs w:val="24"/>
        </w:rPr>
      </w:pPr>
    </w:p>
    <w:p w14:paraId="3A9C5E10" w14:textId="77777777" w:rsidR="00985270" w:rsidRDefault="00985270" w:rsidP="00985270">
      <w:pPr>
        <w:spacing w:after="0" w:line="480" w:lineRule="auto"/>
        <w:rPr>
          <w:rFonts w:ascii="Times New Roman" w:hAnsi="Times New Roman" w:cs="Times New Roman"/>
          <w:b/>
          <w:caps/>
          <w:sz w:val="24"/>
          <w:szCs w:val="24"/>
        </w:rPr>
      </w:pPr>
    </w:p>
    <w:p w14:paraId="1BD16594" w14:textId="77777777" w:rsidR="00985270" w:rsidRDefault="00985270" w:rsidP="00985270">
      <w:pPr>
        <w:spacing w:after="0" w:line="480" w:lineRule="auto"/>
        <w:rPr>
          <w:rFonts w:ascii="Times New Roman" w:hAnsi="Times New Roman" w:cs="Times New Roman"/>
          <w:b/>
          <w:caps/>
          <w:sz w:val="24"/>
          <w:szCs w:val="24"/>
        </w:rPr>
      </w:pPr>
    </w:p>
    <w:p w14:paraId="4B32A978" w14:textId="77777777" w:rsidR="00985270" w:rsidRDefault="00985270" w:rsidP="00985270">
      <w:pPr>
        <w:spacing w:after="0" w:line="480" w:lineRule="auto"/>
        <w:rPr>
          <w:rFonts w:ascii="Times New Roman" w:hAnsi="Times New Roman" w:cs="Times New Roman"/>
          <w:b/>
          <w:caps/>
          <w:sz w:val="24"/>
          <w:szCs w:val="24"/>
        </w:rPr>
      </w:pPr>
    </w:p>
    <w:p w14:paraId="719C3E1A" w14:textId="77777777" w:rsidR="00985270" w:rsidRDefault="00985270" w:rsidP="00985270">
      <w:pPr>
        <w:spacing w:after="0" w:line="480" w:lineRule="auto"/>
        <w:rPr>
          <w:rFonts w:ascii="Times New Roman" w:hAnsi="Times New Roman" w:cs="Times New Roman"/>
          <w:b/>
          <w:caps/>
          <w:sz w:val="24"/>
          <w:szCs w:val="24"/>
        </w:rPr>
      </w:pPr>
    </w:p>
    <w:p w14:paraId="12075FAA" w14:textId="77777777" w:rsidR="00985270" w:rsidRDefault="00985270" w:rsidP="00985270">
      <w:pPr>
        <w:spacing w:after="0" w:line="480" w:lineRule="auto"/>
        <w:rPr>
          <w:rFonts w:ascii="Times New Roman" w:hAnsi="Times New Roman" w:cs="Times New Roman"/>
          <w:b/>
          <w:caps/>
          <w:sz w:val="24"/>
          <w:szCs w:val="24"/>
        </w:rPr>
      </w:pPr>
    </w:p>
    <w:p w14:paraId="3FEDA5BE" w14:textId="77777777" w:rsidR="00985270" w:rsidRDefault="00985270" w:rsidP="00985270">
      <w:pPr>
        <w:spacing w:after="0" w:line="480" w:lineRule="auto"/>
        <w:rPr>
          <w:rFonts w:ascii="Times New Roman" w:hAnsi="Times New Roman" w:cs="Times New Roman"/>
          <w:b/>
          <w:caps/>
          <w:sz w:val="24"/>
          <w:szCs w:val="24"/>
        </w:rPr>
      </w:pPr>
    </w:p>
    <w:p w14:paraId="1AFC5194" w14:textId="77777777" w:rsidR="00985270" w:rsidRDefault="00985270" w:rsidP="00985270">
      <w:pPr>
        <w:spacing w:after="0" w:line="480" w:lineRule="auto"/>
        <w:rPr>
          <w:rFonts w:ascii="Times New Roman" w:hAnsi="Times New Roman" w:cs="Times New Roman"/>
          <w:b/>
          <w:caps/>
          <w:sz w:val="24"/>
          <w:szCs w:val="24"/>
        </w:rPr>
      </w:pPr>
    </w:p>
    <w:p w14:paraId="5CD24F4A" w14:textId="77777777" w:rsidR="00985270" w:rsidRDefault="00985270" w:rsidP="00985270">
      <w:pPr>
        <w:spacing w:after="0" w:line="480" w:lineRule="auto"/>
        <w:rPr>
          <w:rFonts w:ascii="Times New Roman" w:hAnsi="Times New Roman" w:cs="Times New Roman"/>
          <w:b/>
          <w:caps/>
          <w:sz w:val="24"/>
          <w:szCs w:val="24"/>
        </w:rPr>
      </w:pPr>
    </w:p>
    <w:p w14:paraId="0B38B063" w14:textId="77777777" w:rsidR="00985270" w:rsidRDefault="00985270" w:rsidP="00985270">
      <w:pPr>
        <w:spacing w:after="0" w:line="480" w:lineRule="auto"/>
        <w:rPr>
          <w:rFonts w:ascii="Times New Roman" w:hAnsi="Times New Roman" w:cs="Times New Roman"/>
          <w:b/>
          <w:caps/>
          <w:sz w:val="24"/>
          <w:szCs w:val="24"/>
        </w:rPr>
      </w:pPr>
    </w:p>
    <w:p w14:paraId="18D38C07" w14:textId="77777777" w:rsidR="00985270" w:rsidRDefault="00985270" w:rsidP="00985270">
      <w:pPr>
        <w:spacing w:after="0" w:line="480" w:lineRule="auto"/>
        <w:rPr>
          <w:rFonts w:ascii="Times New Roman" w:hAnsi="Times New Roman" w:cs="Times New Roman"/>
          <w:b/>
          <w:caps/>
          <w:sz w:val="24"/>
          <w:szCs w:val="24"/>
        </w:rPr>
      </w:pPr>
    </w:p>
    <w:p w14:paraId="06AF95A7" w14:textId="77777777" w:rsidR="00985270" w:rsidRDefault="00985270" w:rsidP="00985270">
      <w:pPr>
        <w:spacing w:after="0" w:line="480" w:lineRule="auto"/>
        <w:rPr>
          <w:rFonts w:ascii="Times New Roman" w:hAnsi="Times New Roman" w:cs="Times New Roman"/>
          <w:b/>
          <w:caps/>
          <w:sz w:val="24"/>
          <w:szCs w:val="24"/>
        </w:rPr>
      </w:pPr>
    </w:p>
    <w:p w14:paraId="190CE87C" w14:textId="77777777" w:rsidR="00985270" w:rsidRDefault="00985270" w:rsidP="00985270">
      <w:pPr>
        <w:spacing w:after="0" w:line="480" w:lineRule="auto"/>
        <w:rPr>
          <w:rFonts w:ascii="Times New Roman" w:hAnsi="Times New Roman" w:cs="Times New Roman"/>
          <w:b/>
          <w:caps/>
          <w:sz w:val="24"/>
          <w:szCs w:val="24"/>
        </w:rPr>
      </w:pPr>
    </w:p>
    <w:p w14:paraId="1F3F9518" w14:textId="77777777" w:rsidR="00985270" w:rsidRDefault="00985270" w:rsidP="00985270">
      <w:pPr>
        <w:spacing w:after="0" w:line="480" w:lineRule="auto"/>
        <w:rPr>
          <w:rFonts w:ascii="Times New Roman" w:hAnsi="Times New Roman" w:cs="Times New Roman"/>
          <w:b/>
          <w:caps/>
          <w:sz w:val="24"/>
          <w:szCs w:val="24"/>
        </w:rPr>
      </w:pPr>
    </w:p>
    <w:p w14:paraId="1A839FCF" w14:textId="77777777" w:rsidR="00985270" w:rsidRDefault="00985270" w:rsidP="00985270">
      <w:pPr>
        <w:spacing w:after="0" w:line="480" w:lineRule="auto"/>
        <w:rPr>
          <w:rFonts w:ascii="Times New Roman" w:hAnsi="Times New Roman" w:cs="Times New Roman"/>
          <w:b/>
          <w:caps/>
          <w:sz w:val="24"/>
          <w:szCs w:val="24"/>
        </w:rPr>
      </w:pPr>
    </w:p>
    <w:p w14:paraId="12D586DB" w14:textId="77777777" w:rsidR="00F97C24" w:rsidRDefault="00F97C24" w:rsidP="00985270">
      <w:pPr>
        <w:spacing w:after="0" w:line="480" w:lineRule="auto"/>
        <w:rPr>
          <w:rFonts w:ascii="Times New Roman" w:hAnsi="Times New Roman" w:cs="Times New Roman"/>
          <w:b/>
          <w:caps/>
          <w:sz w:val="24"/>
          <w:szCs w:val="24"/>
        </w:rPr>
      </w:pPr>
    </w:p>
    <w:p w14:paraId="24A34E03" w14:textId="77777777" w:rsidR="00F97C24" w:rsidRDefault="00F97C24" w:rsidP="00985270">
      <w:pPr>
        <w:spacing w:after="0" w:line="480" w:lineRule="auto"/>
        <w:rPr>
          <w:rFonts w:ascii="Times New Roman" w:hAnsi="Times New Roman" w:cs="Times New Roman"/>
          <w:b/>
          <w:caps/>
          <w:sz w:val="24"/>
          <w:szCs w:val="24"/>
        </w:rPr>
      </w:pPr>
    </w:p>
    <w:p w14:paraId="293DED9D" w14:textId="77777777" w:rsidR="000A71BB" w:rsidRDefault="000A71BB" w:rsidP="00985270">
      <w:pPr>
        <w:spacing w:after="0" w:line="480" w:lineRule="auto"/>
        <w:rPr>
          <w:rFonts w:ascii="Times New Roman" w:hAnsi="Times New Roman" w:cs="Times New Roman"/>
          <w:b/>
          <w:sz w:val="24"/>
          <w:szCs w:val="24"/>
        </w:rPr>
      </w:pPr>
    </w:p>
    <w:p w14:paraId="47D15648" w14:textId="77777777" w:rsidR="000A71BB" w:rsidRDefault="000A71BB" w:rsidP="00985270">
      <w:pPr>
        <w:spacing w:after="0" w:line="480" w:lineRule="auto"/>
        <w:rPr>
          <w:rFonts w:ascii="Times New Roman" w:hAnsi="Times New Roman" w:cs="Times New Roman"/>
          <w:b/>
          <w:sz w:val="24"/>
          <w:szCs w:val="24"/>
        </w:rPr>
      </w:pPr>
    </w:p>
    <w:p w14:paraId="1662E698" w14:textId="7F75FEC3" w:rsidR="00237C9D" w:rsidRPr="00985270" w:rsidRDefault="00422B30" w:rsidP="00985270">
      <w:pPr>
        <w:spacing w:after="0" w:line="480" w:lineRule="auto"/>
        <w:rPr>
          <w:rFonts w:ascii="Times New Roman" w:hAnsi="Times New Roman" w:cs="Times New Roman"/>
          <w:b/>
          <w:sz w:val="24"/>
          <w:szCs w:val="24"/>
        </w:rPr>
      </w:pPr>
      <w:r w:rsidRPr="00985270">
        <w:rPr>
          <w:rFonts w:ascii="Times New Roman" w:hAnsi="Times New Roman" w:cs="Times New Roman"/>
          <w:b/>
          <w:sz w:val="24"/>
          <w:szCs w:val="24"/>
        </w:rPr>
        <w:lastRenderedPageBreak/>
        <w:t>Introduction</w:t>
      </w:r>
    </w:p>
    <w:p w14:paraId="7ECFA1E9" w14:textId="1004CEC2" w:rsidR="00995FCF" w:rsidRPr="00985270" w:rsidRDefault="00985270" w:rsidP="00237C9D">
      <w:pPr>
        <w:spacing w:after="0" w:line="480" w:lineRule="auto"/>
        <w:rPr>
          <w:rFonts w:ascii="Times New Roman" w:hAnsi="Times New Roman" w:cs="Times New Roman"/>
          <w:caps/>
          <w:sz w:val="24"/>
          <w:szCs w:val="24"/>
          <w:u w:val="single"/>
        </w:rPr>
      </w:pPr>
      <w:r>
        <w:rPr>
          <w:rFonts w:ascii="Times New Roman" w:hAnsi="Times New Roman" w:cs="Times New Roman"/>
          <w:sz w:val="24"/>
          <w:szCs w:val="24"/>
          <w:u w:val="single"/>
        </w:rPr>
        <w:t xml:space="preserve">Overview of </w:t>
      </w:r>
      <w:r w:rsidR="000519E1" w:rsidRPr="00985270">
        <w:rPr>
          <w:rFonts w:ascii="Times New Roman" w:hAnsi="Times New Roman" w:cs="Times New Roman"/>
          <w:sz w:val="24"/>
          <w:szCs w:val="24"/>
          <w:u w:val="single"/>
        </w:rPr>
        <w:t>Urbanization</w:t>
      </w:r>
    </w:p>
    <w:p w14:paraId="7E8375A1" w14:textId="77777777" w:rsidR="00995FCF" w:rsidRPr="00985270" w:rsidRDefault="00995FCF" w:rsidP="00135653">
      <w:pPr>
        <w:autoSpaceDE w:val="0"/>
        <w:autoSpaceDN w:val="0"/>
        <w:adjustRightInd w:val="0"/>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In the mid to late 1800’s fewer than three percent of the world’s population inhabited urban areas. Small pockets of populations greater than 20 percent during the 1890's lived in Great Britain’s cities of London, Manchester, and Liverpool; North-West Europe’s cities of Paris, France, Copenhagen, Denmark, and Berlin, Germany; and United States cities of New York city, Chicago, and Philadelphia (Weber, 1899). Historically, urbanization has been driven by the concentration of investment and employment opportunities offered in urban areas. According to the United Nations, urbanization in 1995 was high across the Americas, most of Europe, parts of western Asia and Australia.  South America was the most urban continent with the population in all but one of its countries (Guyana) being more urban than rural. More than 80 percent of the population lived in towns and cities in Venezuela, Uruguay, Chile and Argentina.  An estimated 41 percent of China's 1.2 billion people and 29 percent of India's 0.96 billion lived in towns and cities in 1995 (Clark, 1998).</w:t>
      </w:r>
    </w:p>
    <w:p w14:paraId="1444A9C9" w14:textId="55C43914" w:rsidR="00995FCF" w:rsidRPr="00985270" w:rsidRDefault="00995FCF" w:rsidP="00135653">
      <w:pPr>
        <w:autoSpaceDE w:val="0"/>
        <w:autoSpaceDN w:val="0"/>
        <w:adjustRightInd w:val="0"/>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In 2011, approximately three quarters of the 3.6 billion urban residents in the world lived in 25 countries, whose urban populations ranged from 31 million in Ukraine to 682 million in China</w:t>
      </w:r>
      <w:r w:rsidR="00921D67" w:rsidRPr="00985270">
        <w:rPr>
          <w:rFonts w:ascii="Times New Roman" w:hAnsi="Times New Roman" w:cs="Times New Roman"/>
          <w:sz w:val="24"/>
          <w:szCs w:val="24"/>
        </w:rPr>
        <w:t xml:space="preserve"> (United Nations, 2012)</w:t>
      </w:r>
      <w:r w:rsidRPr="00985270">
        <w:rPr>
          <w:rFonts w:ascii="Times New Roman" w:hAnsi="Times New Roman" w:cs="Times New Roman"/>
          <w:sz w:val="24"/>
          <w:szCs w:val="24"/>
        </w:rPr>
        <w:t xml:space="preserve">.  The United States, China, and India accounted for 37 percent of the world urban population.  Australia, New Zealand and Northern America had high levels of urbanization, surpassing 80 percent in 2011.  Europe, with 73 percent of its population living in urban areas, was the least urbanized area in the developed world.  Most of the 25 countries with the largest urban populations are highly urbanized, but eight have levels of urbanization ranging from 28 percent to 51 percent and they include some of the most populous countries in the world: Bangladesh, China, India, Indonesia, Nigeria and Pakistan (United Nations, 2012).  </w:t>
      </w:r>
      <w:r w:rsidRPr="00985270">
        <w:rPr>
          <w:rFonts w:ascii="Times New Roman" w:hAnsi="Times New Roman" w:cs="Times New Roman"/>
          <w:color w:val="000000" w:themeColor="text1"/>
          <w:sz w:val="24"/>
          <w:szCs w:val="24"/>
        </w:rPr>
        <w:t xml:space="preserve">By </w:t>
      </w:r>
      <w:r w:rsidRPr="00985270">
        <w:rPr>
          <w:rFonts w:ascii="Times New Roman" w:hAnsi="Times New Roman" w:cs="Times New Roman"/>
          <w:color w:val="000000" w:themeColor="text1"/>
          <w:sz w:val="24"/>
          <w:szCs w:val="24"/>
        </w:rPr>
        <w:lastRenderedPageBreak/>
        <w:t>2050, Australia, New Zealand and Northern America populations are projected to have over 90 percent of their populations living in ur</w:t>
      </w:r>
      <w:r w:rsidR="00634EEA">
        <w:rPr>
          <w:rFonts w:ascii="Times New Roman" w:hAnsi="Times New Roman" w:cs="Times New Roman"/>
          <w:color w:val="000000" w:themeColor="text1"/>
          <w:sz w:val="24"/>
          <w:szCs w:val="24"/>
        </w:rPr>
        <w:t>ban areas.  Europe</w:t>
      </w:r>
      <w:r w:rsidRPr="00985270">
        <w:rPr>
          <w:rFonts w:ascii="Times New Roman" w:hAnsi="Times New Roman" w:cs="Times New Roman"/>
          <w:color w:val="000000" w:themeColor="text1"/>
          <w:sz w:val="24"/>
          <w:szCs w:val="24"/>
        </w:rPr>
        <w:t xml:space="preserve"> is projected </w:t>
      </w:r>
      <w:r w:rsidR="00634EEA">
        <w:rPr>
          <w:rFonts w:ascii="Times New Roman" w:hAnsi="Times New Roman" w:cs="Times New Roman"/>
          <w:color w:val="000000" w:themeColor="text1"/>
          <w:sz w:val="24"/>
          <w:szCs w:val="24"/>
        </w:rPr>
        <w:t>to see a decline in population</w:t>
      </w:r>
      <w:r w:rsidRPr="00985270">
        <w:rPr>
          <w:rFonts w:ascii="Times New Roman" w:hAnsi="Times New Roman" w:cs="Times New Roman"/>
          <w:color w:val="000000" w:themeColor="text1"/>
          <w:sz w:val="24"/>
          <w:szCs w:val="24"/>
        </w:rPr>
        <w:t xml:space="preserve"> living in urban areas (United Nations, 2012).</w:t>
      </w:r>
    </w:p>
    <w:p w14:paraId="3F31B342" w14:textId="77777777" w:rsidR="000640C6" w:rsidRPr="00985270" w:rsidRDefault="009C1727" w:rsidP="00237C9D">
      <w:pPr>
        <w:pStyle w:val="Heading1"/>
        <w:numPr>
          <w:ilvl w:val="0"/>
          <w:numId w:val="0"/>
        </w:numPr>
        <w:spacing w:before="0" w:line="480" w:lineRule="auto"/>
        <w:ind w:left="432" w:hanging="432"/>
        <w:rPr>
          <w:rFonts w:ascii="Times New Roman" w:hAnsi="Times New Roman" w:cs="Times New Roman"/>
          <w:b w:val="0"/>
          <w:color w:val="auto"/>
          <w:sz w:val="24"/>
          <w:szCs w:val="24"/>
          <w:u w:val="single"/>
        </w:rPr>
      </w:pPr>
      <w:r w:rsidRPr="00985270">
        <w:rPr>
          <w:rFonts w:ascii="Times New Roman" w:hAnsi="Times New Roman" w:cs="Times New Roman"/>
          <w:b w:val="0"/>
          <w:color w:val="auto"/>
          <w:sz w:val="24"/>
          <w:szCs w:val="24"/>
          <w:u w:val="single"/>
        </w:rPr>
        <w:t>Land Use and Land Cover</w:t>
      </w:r>
    </w:p>
    <w:p w14:paraId="2C02F61F" w14:textId="7D633E8E" w:rsidR="00995FCF" w:rsidRPr="00985270" w:rsidRDefault="00995FCF" w:rsidP="00135653">
      <w:pPr>
        <w:spacing w:after="0" w:line="480" w:lineRule="auto"/>
        <w:ind w:firstLine="720"/>
        <w:rPr>
          <w:rFonts w:ascii="Times New Roman" w:hAnsi="Times New Roman" w:cs="Times New Roman"/>
          <w:sz w:val="24"/>
          <w:szCs w:val="24"/>
        </w:rPr>
      </w:pPr>
      <w:r w:rsidRPr="00985270">
        <w:rPr>
          <w:rFonts w:ascii="Times New Roman" w:eastAsiaTheme="majorEastAsia" w:hAnsi="Times New Roman" w:cs="Times New Roman"/>
          <w:color w:val="000000"/>
          <w:sz w:val="24"/>
          <w:szCs w:val="24"/>
          <w:highlight w:val="white"/>
        </w:rPr>
        <w:t>Land-use is defined as the function of land in relation to the activities allowed. This is directly tied into deve</w:t>
      </w:r>
      <w:r w:rsidRPr="00985270">
        <w:rPr>
          <w:rFonts w:ascii="Times New Roman" w:hAnsi="Times New Roman" w:cs="Times New Roman"/>
          <w:color w:val="000000"/>
          <w:sz w:val="24"/>
          <w:szCs w:val="24"/>
          <w:highlight w:val="white"/>
        </w:rPr>
        <w:t>lopment of land for the purpose</w:t>
      </w:r>
      <w:r w:rsidRPr="00985270">
        <w:rPr>
          <w:rFonts w:ascii="Times New Roman" w:eastAsiaTheme="majorEastAsia" w:hAnsi="Times New Roman" w:cs="Times New Roman"/>
          <w:color w:val="000000"/>
          <w:sz w:val="24"/>
          <w:szCs w:val="24"/>
          <w:highlight w:val="white"/>
        </w:rPr>
        <w:t xml:space="preserve"> of agricultural, industrial, residential and recreational</w:t>
      </w:r>
      <w:r w:rsidRPr="00985270">
        <w:rPr>
          <w:rFonts w:ascii="Times New Roman" w:hAnsi="Times New Roman" w:cs="Times New Roman"/>
          <w:color w:val="000000"/>
          <w:sz w:val="24"/>
          <w:szCs w:val="24"/>
          <w:highlight w:val="white"/>
        </w:rPr>
        <w:t xml:space="preserve"> uses</w:t>
      </w:r>
      <w:r w:rsidRPr="00985270">
        <w:rPr>
          <w:rFonts w:ascii="Times New Roman" w:eastAsiaTheme="majorEastAsia" w:hAnsi="Times New Roman" w:cs="Times New Roman"/>
          <w:color w:val="000000"/>
          <w:sz w:val="24"/>
          <w:szCs w:val="24"/>
          <w:highlight w:val="white"/>
        </w:rPr>
        <w:t xml:space="preserve"> (Howard</w:t>
      </w:r>
      <w:r w:rsidR="006C65CF">
        <w:rPr>
          <w:rFonts w:ascii="Times New Roman" w:eastAsiaTheme="majorEastAsia" w:hAnsi="Times New Roman" w:cs="Times New Roman"/>
          <w:color w:val="000000"/>
          <w:sz w:val="24"/>
          <w:szCs w:val="24"/>
          <w:highlight w:val="white"/>
        </w:rPr>
        <w:t>,</w:t>
      </w:r>
      <w:r w:rsidRPr="00985270">
        <w:rPr>
          <w:rFonts w:ascii="Times New Roman" w:eastAsiaTheme="majorEastAsia" w:hAnsi="Times New Roman" w:cs="Times New Roman"/>
          <w:color w:val="000000"/>
          <w:sz w:val="24"/>
          <w:szCs w:val="24"/>
          <w:highlight w:val="white"/>
        </w:rPr>
        <w:t xml:space="preserve"> 1985).  Land-cover refers to the physical and biological cover over the surface of land, including water, vegetation, bare soil, and/or artificial structures.</w:t>
      </w:r>
      <w:r w:rsidRPr="00985270">
        <w:rPr>
          <w:rFonts w:ascii="Times New Roman" w:hAnsi="Times New Roman" w:cs="Times New Roman"/>
          <w:color w:val="000000"/>
          <w:sz w:val="24"/>
          <w:szCs w:val="24"/>
        </w:rPr>
        <w:t xml:space="preserve">  </w:t>
      </w:r>
      <w:r w:rsidRPr="00985270">
        <w:rPr>
          <w:rFonts w:ascii="Times New Roman" w:hAnsi="Times New Roman" w:cs="Times New Roman"/>
          <w:sz w:val="24"/>
          <w:szCs w:val="24"/>
        </w:rPr>
        <w:t>The percentage of the total United States surface area in the 48 contiguous states occupied by developed or built-up uses is projected to increase from 5.2% in 1997 to 9.2% by 2025 (</w:t>
      </w:r>
      <w:proofErr w:type="spellStart"/>
      <w:r w:rsidRPr="00985270">
        <w:rPr>
          <w:rFonts w:ascii="Times New Roman" w:hAnsi="Times New Roman" w:cs="Times New Roman"/>
          <w:sz w:val="24"/>
          <w:szCs w:val="24"/>
        </w:rPr>
        <w:t>Alig</w:t>
      </w:r>
      <w:proofErr w:type="spellEnd"/>
      <w:r w:rsidRPr="00985270">
        <w:rPr>
          <w:rFonts w:ascii="Times New Roman" w:hAnsi="Times New Roman" w:cs="Times New Roman"/>
          <w:sz w:val="24"/>
          <w:szCs w:val="24"/>
        </w:rPr>
        <w:t xml:space="preserve"> et. al, 2004). The projected developed and built-up area of 70.5 million ha in 2025 represents an area equal to 38% of the current United States cropland base, or 23% of the current U.S. forestland base (Smith et al., 2001).</w:t>
      </w:r>
    </w:p>
    <w:p w14:paraId="08A8C3EE" w14:textId="4213F86A" w:rsidR="00995FCF" w:rsidRPr="00985270" w:rsidRDefault="00995FCF"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color w:val="000000"/>
          <w:sz w:val="24"/>
          <w:szCs w:val="24"/>
          <w:highlight w:val="white"/>
        </w:rPr>
        <w:t xml:space="preserve">Between the 1960’s and the 1980’s, urban land in the United States has increased to 22 million acres (Frey, 1984).  </w:t>
      </w:r>
      <w:r w:rsidRPr="00985270">
        <w:rPr>
          <w:rFonts w:ascii="Times New Roman" w:hAnsi="Times New Roman" w:cs="Times New Roman"/>
          <w:sz w:val="24"/>
          <w:szCs w:val="24"/>
          <w:highlight w:val="white"/>
        </w:rPr>
        <w:t>In 1997, the United States had 747 million acres of forestland (Smith et al. 2001), covering about one-third of the land area (</w:t>
      </w:r>
      <w:proofErr w:type="spellStart"/>
      <w:r w:rsidRPr="00985270">
        <w:rPr>
          <w:rFonts w:ascii="Times New Roman" w:hAnsi="Times New Roman" w:cs="Times New Roman"/>
          <w:sz w:val="24"/>
          <w:szCs w:val="24"/>
          <w:highlight w:val="white"/>
        </w:rPr>
        <w:t>Alig</w:t>
      </w:r>
      <w:proofErr w:type="spellEnd"/>
      <w:r w:rsidRPr="00985270">
        <w:rPr>
          <w:rFonts w:ascii="Times New Roman" w:hAnsi="Times New Roman" w:cs="Times New Roman"/>
          <w:sz w:val="24"/>
          <w:szCs w:val="24"/>
          <w:highlight w:val="white"/>
        </w:rPr>
        <w:t xml:space="preserve"> and </w:t>
      </w:r>
      <w:proofErr w:type="spellStart"/>
      <w:r w:rsidRPr="00985270">
        <w:rPr>
          <w:rFonts w:ascii="Times New Roman" w:hAnsi="Times New Roman" w:cs="Times New Roman"/>
          <w:sz w:val="24"/>
          <w:szCs w:val="24"/>
          <w:highlight w:val="white"/>
        </w:rPr>
        <w:t>Plantinga</w:t>
      </w:r>
      <w:proofErr w:type="spellEnd"/>
      <w:r w:rsidR="006C65CF">
        <w:rPr>
          <w:rFonts w:ascii="Times New Roman" w:hAnsi="Times New Roman" w:cs="Times New Roman"/>
          <w:sz w:val="24"/>
          <w:szCs w:val="24"/>
          <w:highlight w:val="white"/>
        </w:rPr>
        <w:t>,</w:t>
      </w:r>
      <w:r w:rsidRPr="00985270">
        <w:rPr>
          <w:rFonts w:ascii="Times New Roman" w:hAnsi="Times New Roman" w:cs="Times New Roman"/>
          <w:sz w:val="24"/>
          <w:szCs w:val="24"/>
          <w:highlight w:val="white"/>
        </w:rPr>
        <w:t xml:space="preserve"> 2004).</w:t>
      </w:r>
      <w:r w:rsidRPr="00985270">
        <w:rPr>
          <w:rFonts w:ascii="Times New Roman" w:hAnsi="Times New Roman" w:cs="Times New Roman"/>
          <w:color w:val="000000"/>
          <w:sz w:val="24"/>
          <w:szCs w:val="24"/>
          <w:highlight w:val="white"/>
        </w:rPr>
        <w:t xml:space="preserve"> </w:t>
      </w:r>
      <w:r w:rsidRPr="00985270">
        <w:rPr>
          <w:rFonts w:ascii="Times New Roman" w:hAnsi="Times New Roman" w:cs="Times New Roman"/>
          <w:sz w:val="24"/>
          <w:szCs w:val="24"/>
          <w:highlight w:val="white"/>
        </w:rPr>
        <w:t xml:space="preserve">Urban land in the </w:t>
      </w:r>
      <w:r w:rsidR="00CD09EE" w:rsidRPr="00985270">
        <w:rPr>
          <w:rFonts w:ascii="Times New Roman" w:hAnsi="Times New Roman" w:cs="Times New Roman"/>
          <w:sz w:val="24"/>
          <w:szCs w:val="24"/>
        </w:rPr>
        <w:t>contiguous</w:t>
      </w:r>
      <w:r w:rsidRPr="00985270">
        <w:rPr>
          <w:rFonts w:ascii="Times New Roman" w:hAnsi="Times New Roman" w:cs="Times New Roman"/>
          <w:sz w:val="24"/>
          <w:szCs w:val="24"/>
          <w:highlight w:val="white"/>
        </w:rPr>
        <w:t xml:space="preserve"> United States increased from 2.5% in 1990 to 3.1% in 2000, an area about the size of Vermont and New Hampshire combined (Nowak et al. 2005). </w:t>
      </w:r>
      <w:r w:rsidRPr="00985270">
        <w:rPr>
          <w:rFonts w:ascii="Times New Roman" w:hAnsi="Times New Roman" w:cs="Times New Roman"/>
          <w:color w:val="000000"/>
          <w:sz w:val="24"/>
          <w:szCs w:val="24"/>
          <w:highlight w:val="white"/>
        </w:rPr>
        <w:t xml:space="preserve">United States forest area is projected to be about </w:t>
      </w:r>
      <w:r w:rsidR="008A10ED" w:rsidRPr="00985270">
        <w:rPr>
          <w:rFonts w:ascii="Times New Roman" w:hAnsi="Times New Roman" w:cs="Times New Roman"/>
          <w:color w:val="000000"/>
          <w:sz w:val="24"/>
          <w:szCs w:val="24"/>
          <w:highlight w:val="white"/>
        </w:rPr>
        <w:t xml:space="preserve">3% </w:t>
      </w:r>
      <w:r w:rsidRPr="00985270">
        <w:rPr>
          <w:rFonts w:ascii="Times New Roman" w:hAnsi="Times New Roman" w:cs="Times New Roman"/>
          <w:color w:val="000000"/>
          <w:sz w:val="24"/>
          <w:szCs w:val="24"/>
          <w:highlight w:val="white"/>
        </w:rPr>
        <w:t xml:space="preserve">smaller by 2050, primarily due to conversions to </w:t>
      </w:r>
      <w:r w:rsidR="00ED7A95" w:rsidRPr="00985270">
        <w:rPr>
          <w:rFonts w:ascii="Times New Roman" w:hAnsi="Times New Roman" w:cs="Times New Roman"/>
          <w:color w:val="000000"/>
          <w:sz w:val="24"/>
          <w:szCs w:val="24"/>
          <w:highlight w:val="white"/>
        </w:rPr>
        <w:t xml:space="preserve">residential and commercial areas </w:t>
      </w:r>
      <w:r w:rsidRPr="00985270">
        <w:rPr>
          <w:rFonts w:ascii="Times New Roman" w:hAnsi="Times New Roman" w:cs="Times New Roman"/>
          <w:color w:val="000000"/>
          <w:sz w:val="24"/>
          <w:szCs w:val="24"/>
          <w:highlight w:val="white"/>
        </w:rPr>
        <w:t>(</w:t>
      </w:r>
      <w:proofErr w:type="spellStart"/>
      <w:r w:rsidRPr="00985270">
        <w:rPr>
          <w:rFonts w:ascii="Times New Roman" w:hAnsi="Times New Roman" w:cs="Times New Roman"/>
          <w:sz w:val="24"/>
          <w:szCs w:val="24"/>
          <w:highlight w:val="white"/>
        </w:rPr>
        <w:t>Alig</w:t>
      </w:r>
      <w:proofErr w:type="spellEnd"/>
      <w:r w:rsidRPr="00985270">
        <w:rPr>
          <w:rFonts w:ascii="Times New Roman" w:hAnsi="Times New Roman" w:cs="Times New Roman"/>
          <w:sz w:val="24"/>
          <w:szCs w:val="24"/>
          <w:highlight w:val="white"/>
        </w:rPr>
        <w:t xml:space="preserve"> et al., 2002</w:t>
      </w:r>
      <w:r w:rsidRPr="00985270">
        <w:rPr>
          <w:rFonts w:ascii="Times New Roman" w:hAnsi="Times New Roman" w:cs="Times New Roman"/>
          <w:color w:val="000000"/>
          <w:sz w:val="24"/>
          <w:szCs w:val="24"/>
          <w:highlight w:val="white"/>
        </w:rPr>
        <w:t>).</w:t>
      </w:r>
    </w:p>
    <w:p w14:paraId="4D712B92" w14:textId="265B2994" w:rsidR="00995FCF" w:rsidRPr="00985270" w:rsidRDefault="00995FCF"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highlight w:val="white"/>
        </w:rPr>
        <w:t xml:space="preserve">Anthropogenic drivers of land-use and land-cover change have altered over 30% of the Earth’s surface (Houghton 1994; </w:t>
      </w:r>
      <w:proofErr w:type="spellStart"/>
      <w:r w:rsidRPr="00985270">
        <w:rPr>
          <w:rFonts w:ascii="Times New Roman" w:hAnsi="Times New Roman" w:cs="Times New Roman"/>
          <w:sz w:val="24"/>
          <w:szCs w:val="24"/>
          <w:highlight w:val="white"/>
        </w:rPr>
        <w:t>Vitousek</w:t>
      </w:r>
      <w:proofErr w:type="spellEnd"/>
      <w:r w:rsidRPr="00985270">
        <w:rPr>
          <w:rFonts w:ascii="Times New Roman" w:hAnsi="Times New Roman" w:cs="Times New Roman"/>
          <w:sz w:val="24"/>
          <w:szCs w:val="24"/>
          <w:highlight w:val="white"/>
        </w:rPr>
        <w:t xml:space="preserve"> et al., 1997).  These changes of the earth’s terrestrial ecosystems have been to manage forest</w:t>
      </w:r>
      <w:r w:rsidR="00ED7A95" w:rsidRPr="00985270">
        <w:rPr>
          <w:rFonts w:ascii="Times New Roman" w:hAnsi="Times New Roman" w:cs="Times New Roman"/>
          <w:sz w:val="24"/>
          <w:szCs w:val="24"/>
          <w:highlight w:val="white"/>
        </w:rPr>
        <w:t xml:space="preserve">, </w:t>
      </w:r>
      <w:r w:rsidRPr="00985270">
        <w:rPr>
          <w:rFonts w:ascii="Times New Roman" w:hAnsi="Times New Roman" w:cs="Times New Roman"/>
          <w:sz w:val="24"/>
          <w:szCs w:val="24"/>
          <w:highlight w:val="white"/>
        </w:rPr>
        <w:t>agriculture</w:t>
      </w:r>
      <w:r w:rsidR="00ED7A95" w:rsidRPr="00985270">
        <w:rPr>
          <w:rFonts w:ascii="Times New Roman" w:hAnsi="Times New Roman" w:cs="Times New Roman"/>
          <w:sz w:val="24"/>
          <w:szCs w:val="24"/>
          <w:highlight w:val="white"/>
        </w:rPr>
        <w:t xml:space="preserve"> land</w:t>
      </w:r>
      <w:r w:rsidRPr="00985270">
        <w:rPr>
          <w:rFonts w:ascii="Times New Roman" w:hAnsi="Times New Roman" w:cs="Times New Roman"/>
          <w:sz w:val="24"/>
          <w:szCs w:val="24"/>
          <w:highlight w:val="white"/>
        </w:rPr>
        <w:t xml:space="preserve"> or residential systems for the basic </w:t>
      </w:r>
      <w:r w:rsidRPr="00985270">
        <w:rPr>
          <w:rFonts w:ascii="Times New Roman" w:hAnsi="Times New Roman" w:cs="Times New Roman"/>
          <w:sz w:val="24"/>
          <w:szCs w:val="24"/>
          <w:highlight w:val="white"/>
        </w:rPr>
        <w:lastRenderedPageBreak/>
        <w:t>needs of food, fuel, and housing (</w:t>
      </w:r>
      <w:proofErr w:type="spellStart"/>
      <w:r w:rsidRPr="00985270">
        <w:rPr>
          <w:rFonts w:ascii="Times New Roman" w:hAnsi="Times New Roman" w:cs="Times New Roman"/>
          <w:sz w:val="24"/>
          <w:szCs w:val="24"/>
          <w:highlight w:val="white"/>
        </w:rPr>
        <w:t>Botequilha</w:t>
      </w:r>
      <w:proofErr w:type="spellEnd"/>
      <w:r w:rsidRPr="00985270">
        <w:rPr>
          <w:rFonts w:ascii="Times New Roman" w:hAnsi="Times New Roman" w:cs="Times New Roman"/>
          <w:sz w:val="24"/>
          <w:szCs w:val="24"/>
          <w:highlight w:val="white"/>
        </w:rPr>
        <w:t xml:space="preserve"> </w:t>
      </w:r>
      <w:proofErr w:type="spellStart"/>
      <w:r w:rsidRPr="00985270">
        <w:rPr>
          <w:rFonts w:ascii="Times New Roman" w:hAnsi="Times New Roman" w:cs="Times New Roman"/>
          <w:sz w:val="24"/>
          <w:szCs w:val="24"/>
          <w:highlight w:val="white"/>
        </w:rPr>
        <w:t>Leita</w:t>
      </w:r>
      <w:proofErr w:type="spellEnd"/>
      <w:r w:rsidRPr="00985270">
        <w:rPr>
          <w:rFonts w:ascii="Times New Roman" w:hAnsi="Times New Roman" w:cs="Times New Roman"/>
          <w:sz w:val="24"/>
          <w:szCs w:val="24"/>
          <w:highlight w:val="white"/>
        </w:rPr>
        <w:t xml:space="preserve"> et. al., 2006). The effects of these changes in land-cover to the biophysical attributes of the earth's surface and land-use for human purposes are among the most important (</w:t>
      </w:r>
      <w:proofErr w:type="spellStart"/>
      <w:r w:rsidRPr="00985270">
        <w:rPr>
          <w:rFonts w:ascii="Times New Roman" w:hAnsi="Times New Roman" w:cs="Times New Roman"/>
          <w:sz w:val="24"/>
          <w:szCs w:val="24"/>
          <w:highlight w:val="white"/>
        </w:rPr>
        <w:t>Lambin</w:t>
      </w:r>
      <w:proofErr w:type="spellEnd"/>
      <w:r w:rsidRPr="00985270">
        <w:rPr>
          <w:rFonts w:ascii="Times New Roman" w:hAnsi="Times New Roman" w:cs="Times New Roman"/>
          <w:sz w:val="24"/>
          <w:szCs w:val="24"/>
          <w:highlight w:val="white"/>
        </w:rPr>
        <w:t xml:space="preserve"> et al., 2001). They directly impact biodiversity and alter bio-geophysical characteristics such as albedo, evaporation, and heat flux, biogeochemical functions of carbon and nutrient cycling, and bio-geographical processes that in turn affect local and global climate (</w:t>
      </w:r>
      <w:proofErr w:type="spellStart"/>
      <w:r w:rsidRPr="00985270">
        <w:rPr>
          <w:rFonts w:ascii="Times New Roman" w:hAnsi="Times New Roman" w:cs="Times New Roman"/>
          <w:sz w:val="24"/>
          <w:szCs w:val="24"/>
          <w:highlight w:val="white"/>
        </w:rPr>
        <w:t>Stohlgren</w:t>
      </w:r>
      <w:proofErr w:type="spellEnd"/>
      <w:r w:rsidRPr="00985270">
        <w:rPr>
          <w:rFonts w:ascii="Times New Roman" w:hAnsi="Times New Roman" w:cs="Times New Roman"/>
          <w:sz w:val="24"/>
          <w:szCs w:val="24"/>
          <w:highlight w:val="white"/>
        </w:rPr>
        <w:t xml:space="preserve"> et al., 1998; </w:t>
      </w:r>
      <w:proofErr w:type="spellStart"/>
      <w:r w:rsidRPr="00985270">
        <w:rPr>
          <w:rFonts w:ascii="Times New Roman" w:hAnsi="Times New Roman" w:cs="Times New Roman"/>
          <w:sz w:val="24"/>
          <w:szCs w:val="24"/>
          <w:highlight w:val="white"/>
        </w:rPr>
        <w:t>Kalnay</w:t>
      </w:r>
      <w:proofErr w:type="spellEnd"/>
      <w:r w:rsidRPr="00985270">
        <w:rPr>
          <w:rFonts w:ascii="Times New Roman" w:hAnsi="Times New Roman" w:cs="Times New Roman"/>
          <w:sz w:val="24"/>
          <w:szCs w:val="24"/>
          <w:highlight w:val="white"/>
        </w:rPr>
        <w:t xml:space="preserve"> and </w:t>
      </w:r>
      <w:proofErr w:type="spellStart"/>
      <w:r w:rsidRPr="00985270">
        <w:rPr>
          <w:rFonts w:ascii="Times New Roman" w:hAnsi="Times New Roman" w:cs="Times New Roman"/>
          <w:sz w:val="24"/>
          <w:szCs w:val="24"/>
          <w:highlight w:val="white"/>
        </w:rPr>
        <w:t>Cai</w:t>
      </w:r>
      <w:proofErr w:type="spellEnd"/>
      <w:r w:rsidRPr="00985270">
        <w:rPr>
          <w:rFonts w:ascii="Times New Roman" w:hAnsi="Times New Roman" w:cs="Times New Roman"/>
          <w:sz w:val="24"/>
          <w:szCs w:val="24"/>
          <w:highlight w:val="white"/>
        </w:rPr>
        <w:t>, 2003).</w:t>
      </w:r>
    </w:p>
    <w:p w14:paraId="09A15D07" w14:textId="77777777" w:rsidR="00271C23" w:rsidRPr="00F162AB" w:rsidRDefault="00995FCF" w:rsidP="00237C9D">
      <w:pPr>
        <w:pStyle w:val="Heading2"/>
        <w:numPr>
          <w:ilvl w:val="0"/>
          <w:numId w:val="0"/>
        </w:numPr>
        <w:spacing w:before="0" w:line="480" w:lineRule="auto"/>
        <w:ind w:left="576" w:hanging="576"/>
        <w:rPr>
          <w:rFonts w:ascii="Times New Roman" w:hAnsi="Times New Roman" w:cs="Times New Roman"/>
          <w:b w:val="0"/>
          <w:color w:val="auto"/>
          <w:sz w:val="24"/>
          <w:szCs w:val="24"/>
          <w:u w:val="single"/>
        </w:rPr>
      </w:pPr>
      <w:r w:rsidRPr="00F162AB">
        <w:rPr>
          <w:rFonts w:ascii="Times New Roman" w:hAnsi="Times New Roman" w:cs="Times New Roman"/>
          <w:b w:val="0"/>
          <w:color w:val="auto"/>
          <w:sz w:val="24"/>
          <w:szCs w:val="24"/>
          <w:u w:val="single"/>
        </w:rPr>
        <w:t xml:space="preserve">Southeastern United States Land Use and Land Cover </w:t>
      </w:r>
    </w:p>
    <w:p w14:paraId="0E7A98FB" w14:textId="6D3C25CC" w:rsidR="00B61790" w:rsidRPr="00985270" w:rsidRDefault="00271C23"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highlight w:val="white"/>
        </w:rPr>
        <w:t>The Sou</w:t>
      </w:r>
      <w:r w:rsidR="00B1757E" w:rsidRPr="00985270">
        <w:rPr>
          <w:rFonts w:ascii="Times New Roman" w:hAnsi="Times New Roman" w:cs="Times New Roman"/>
          <w:sz w:val="24"/>
          <w:szCs w:val="24"/>
          <w:highlight w:val="white"/>
        </w:rPr>
        <w:t xml:space="preserve">th region of the United States </w:t>
      </w:r>
      <w:r w:rsidRPr="00985270">
        <w:rPr>
          <w:rFonts w:ascii="Times New Roman" w:hAnsi="Times New Roman" w:cs="Times New Roman"/>
          <w:sz w:val="24"/>
          <w:szCs w:val="24"/>
          <w:highlight w:val="white"/>
        </w:rPr>
        <w:t>account</w:t>
      </w:r>
      <w:r w:rsidR="00B1757E" w:rsidRPr="00985270">
        <w:rPr>
          <w:rFonts w:ascii="Times New Roman" w:hAnsi="Times New Roman" w:cs="Times New Roman"/>
          <w:sz w:val="24"/>
          <w:szCs w:val="24"/>
          <w:highlight w:val="white"/>
        </w:rPr>
        <w:t>s</w:t>
      </w:r>
      <w:r w:rsidRPr="00985270">
        <w:rPr>
          <w:rFonts w:ascii="Times New Roman" w:hAnsi="Times New Roman" w:cs="Times New Roman"/>
          <w:sz w:val="24"/>
          <w:szCs w:val="24"/>
          <w:highlight w:val="white"/>
        </w:rPr>
        <w:t xml:space="preserve"> for 30</w:t>
      </w:r>
      <w:r w:rsidR="00ED7A95" w:rsidRPr="00985270">
        <w:rPr>
          <w:rFonts w:ascii="Times New Roman" w:hAnsi="Times New Roman" w:cs="Times New Roman"/>
          <w:sz w:val="24"/>
          <w:szCs w:val="24"/>
          <w:highlight w:val="white"/>
        </w:rPr>
        <w:t xml:space="preserve"> %</w:t>
      </w:r>
      <w:r w:rsidRPr="00985270">
        <w:rPr>
          <w:rFonts w:ascii="Times New Roman" w:hAnsi="Times New Roman" w:cs="Times New Roman"/>
          <w:sz w:val="24"/>
          <w:szCs w:val="24"/>
          <w:highlight w:val="white"/>
        </w:rPr>
        <w:t xml:space="preserve"> of the unreserved forest area and 27 </w:t>
      </w:r>
      <w:r w:rsidR="00ED7A95" w:rsidRPr="00985270">
        <w:rPr>
          <w:rFonts w:ascii="Times New Roman" w:hAnsi="Times New Roman" w:cs="Times New Roman"/>
          <w:sz w:val="24"/>
          <w:szCs w:val="24"/>
          <w:highlight w:val="white"/>
        </w:rPr>
        <w:t>%</w:t>
      </w:r>
      <w:r w:rsidRPr="00985270">
        <w:rPr>
          <w:rFonts w:ascii="Times New Roman" w:hAnsi="Times New Roman" w:cs="Times New Roman"/>
          <w:sz w:val="24"/>
          <w:szCs w:val="24"/>
          <w:highlight w:val="white"/>
        </w:rPr>
        <w:t xml:space="preserve"> of all forest land resources</w:t>
      </w:r>
      <w:r w:rsidR="00BE3330" w:rsidRPr="00985270">
        <w:rPr>
          <w:rFonts w:ascii="Times New Roman" w:hAnsi="Times New Roman" w:cs="Times New Roman"/>
          <w:sz w:val="24"/>
          <w:szCs w:val="24"/>
        </w:rPr>
        <w:t xml:space="preserve"> (</w:t>
      </w:r>
      <w:r w:rsidR="00B1757E" w:rsidRPr="00985270">
        <w:rPr>
          <w:rFonts w:ascii="Times New Roman" w:hAnsi="Times New Roman" w:cs="Times New Roman"/>
          <w:sz w:val="24"/>
          <w:szCs w:val="24"/>
        </w:rPr>
        <w:t>Smith et</w:t>
      </w:r>
      <w:r w:rsidR="00C213D0" w:rsidRPr="00985270">
        <w:rPr>
          <w:rFonts w:ascii="Times New Roman" w:hAnsi="Times New Roman" w:cs="Times New Roman"/>
          <w:sz w:val="24"/>
          <w:szCs w:val="24"/>
        </w:rPr>
        <w:t xml:space="preserve"> al.</w:t>
      </w:r>
      <w:r w:rsidR="000E7F3D" w:rsidRPr="00985270">
        <w:rPr>
          <w:rFonts w:ascii="Times New Roman" w:hAnsi="Times New Roman" w:cs="Times New Roman"/>
          <w:sz w:val="24"/>
          <w:szCs w:val="24"/>
        </w:rPr>
        <w:t>,</w:t>
      </w:r>
      <w:r w:rsidR="00C213D0" w:rsidRPr="00985270">
        <w:rPr>
          <w:rFonts w:ascii="Times New Roman" w:hAnsi="Times New Roman" w:cs="Times New Roman"/>
          <w:sz w:val="24"/>
          <w:szCs w:val="24"/>
        </w:rPr>
        <w:t xml:space="preserve"> 200</w:t>
      </w:r>
      <w:r w:rsidR="0016379C" w:rsidRPr="00985270">
        <w:rPr>
          <w:rFonts w:ascii="Times New Roman" w:hAnsi="Times New Roman" w:cs="Times New Roman"/>
          <w:sz w:val="24"/>
          <w:szCs w:val="24"/>
        </w:rPr>
        <w:t>9</w:t>
      </w:r>
      <w:r w:rsidR="006A632A" w:rsidRPr="00985270">
        <w:rPr>
          <w:rFonts w:ascii="Times New Roman" w:hAnsi="Times New Roman" w:cs="Times New Roman"/>
          <w:sz w:val="24"/>
          <w:szCs w:val="24"/>
        </w:rPr>
        <w:t>)</w:t>
      </w:r>
      <w:r w:rsidR="006A632A">
        <w:rPr>
          <w:rFonts w:ascii="Times New Roman" w:hAnsi="Times New Roman" w:cs="Times New Roman"/>
          <w:sz w:val="24"/>
          <w:szCs w:val="24"/>
        </w:rPr>
        <w:t xml:space="preserve"> in the U.S</w:t>
      </w:r>
      <w:r w:rsidR="0044372E" w:rsidRPr="00985270">
        <w:rPr>
          <w:rFonts w:ascii="Times New Roman" w:hAnsi="Times New Roman" w:cs="Times New Roman"/>
          <w:sz w:val="24"/>
          <w:szCs w:val="24"/>
        </w:rPr>
        <w:t xml:space="preserve">.  </w:t>
      </w:r>
      <w:r w:rsidR="009257C9" w:rsidRPr="00985270">
        <w:rPr>
          <w:rFonts w:ascii="Times New Roman" w:hAnsi="Times New Roman" w:cs="Times New Roman"/>
          <w:sz w:val="24"/>
          <w:szCs w:val="24"/>
        </w:rPr>
        <w:t>Eastern forests have increasingly faced two major anthropogenic disturbances: timber harvesting and permanent conversion due to l</w:t>
      </w:r>
      <w:r w:rsidR="00E76C70" w:rsidRPr="00985270">
        <w:rPr>
          <w:rFonts w:ascii="Times New Roman" w:hAnsi="Times New Roman" w:cs="Times New Roman"/>
          <w:sz w:val="24"/>
          <w:szCs w:val="24"/>
        </w:rPr>
        <w:t>and-</w:t>
      </w:r>
      <w:r w:rsidR="00E4607F" w:rsidRPr="00985270">
        <w:rPr>
          <w:rFonts w:ascii="Times New Roman" w:hAnsi="Times New Roman" w:cs="Times New Roman"/>
          <w:sz w:val="24"/>
          <w:szCs w:val="24"/>
        </w:rPr>
        <w:t>use change (McDonald et al.</w:t>
      </w:r>
      <w:r w:rsidR="000E7F3D" w:rsidRPr="00985270">
        <w:rPr>
          <w:rFonts w:ascii="Times New Roman" w:hAnsi="Times New Roman" w:cs="Times New Roman"/>
          <w:sz w:val="24"/>
          <w:szCs w:val="24"/>
        </w:rPr>
        <w:t>,</w:t>
      </w:r>
      <w:r w:rsidR="009257C9" w:rsidRPr="00985270">
        <w:rPr>
          <w:rFonts w:ascii="Times New Roman" w:hAnsi="Times New Roman" w:cs="Times New Roman"/>
          <w:sz w:val="24"/>
          <w:szCs w:val="24"/>
        </w:rPr>
        <w:t xml:space="preserve"> 2006).</w:t>
      </w:r>
      <w:r w:rsidR="006945AC" w:rsidRPr="00985270">
        <w:rPr>
          <w:rFonts w:ascii="Times New Roman" w:hAnsi="Times New Roman" w:cs="Times New Roman"/>
          <w:sz w:val="24"/>
          <w:szCs w:val="24"/>
        </w:rPr>
        <w:t xml:space="preserve">  Historically,</w:t>
      </w:r>
      <w:r w:rsidR="006A632A">
        <w:rPr>
          <w:rFonts w:ascii="Times New Roman" w:hAnsi="Times New Roman" w:cs="Times New Roman"/>
          <w:sz w:val="24"/>
          <w:szCs w:val="24"/>
        </w:rPr>
        <w:t xml:space="preserve"> of the major land uses;</w:t>
      </w:r>
      <w:r w:rsidR="006945AC" w:rsidRPr="00985270">
        <w:rPr>
          <w:rFonts w:ascii="Times New Roman" w:hAnsi="Times New Roman" w:cs="Times New Roman"/>
          <w:sz w:val="24"/>
          <w:szCs w:val="24"/>
        </w:rPr>
        <w:t xml:space="preserve"> forests have been the largest source of land for development</w:t>
      </w:r>
      <w:r w:rsidR="006A632A">
        <w:rPr>
          <w:rFonts w:ascii="Times New Roman" w:hAnsi="Times New Roman" w:cs="Times New Roman"/>
          <w:sz w:val="24"/>
          <w:szCs w:val="24"/>
        </w:rPr>
        <w:t xml:space="preserve"> purposes</w:t>
      </w:r>
      <w:r w:rsidR="006945AC" w:rsidRPr="00985270">
        <w:rPr>
          <w:rFonts w:ascii="Times New Roman" w:hAnsi="Times New Roman" w:cs="Times New Roman"/>
          <w:sz w:val="24"/>
          <w:szCs w:val="24"/>
        </w:rPr>
        <w:t xml:space="preserve"> (</w:t>
      </w:r>
      <w:proofErr w:type="spellStart"/>
      <w:r w:rsidR="006945AC" w:rsidRPr="00985270">
        <w:rPr>
          <w:rFonts w:ascii="Times New Roman" w:hAnsi="Times New Roman" w:cs="Times New Roman"/>
          <w:sz w:val="24"/>
          <w:szCs w:val="24"/>
        </w:rPr>
        <w:t>Alig</w:t>
      </w:r>
      <w:proofErr w:type="spellEnd"/>
      <w:r w:rsidR="006945AC" w:rsidRPr="00985270">
        <w:rPr>
          <w:rFonts w:ascii="Times New Roman" w:hAnsi="Times New Roman" w:cs="Times New Roman"/>
          <w:sz w:val="24"/>
          <w:szCs w:val="24"/>
        </w:rPr>
        <w:t xml:space="preserve"> and </w:t>
      </w:r>
      <w:proofErr w:type="spellStart"/>
      <w:r w:rsidR="006945AC" w:rsidRPr="00985270">
        <w:rPr>
          <w:rFonts w:ascii="Times New Roman" w:hAnsi="Times New Roman" w:cs="Times New Roman"/>
          <w:sz w:val="24"/>
          <w:szCs w:val="24"/>
        </w:rPr>
        <w:t>Plantinga</w:t>
      </w:r>
      <w:proofErr w:type="spellEnd"/>
      <w:r w:rsidR="000E7F3D" w:rsidRPr="00985270">
        <w:rPr>
          <w:rFonts w:ascii="Times New Roman" w:hAnsi="Times New Roman" w:cs="Times New Roman"/>
          <w:sz w:val="24"/>
          <w:szCs w:val="24"/>
        </w:rPr>
        <w:t>,</w:t>
      </w:r>
      <w:r w:rsidR="006945AC" w:rsidRPr="00985270">
        <w:rPr>
          <w:rFonts w:ascii="Times New Roman" w:hAnsi="Times New Roman" w:cs="Times New Roman"/>
          <w:sz w:val="24"/>
          <w:szCs w:val="24"/>
        </w:rPr>
        <w:t xml:space="preserve"> 2004).</w:t>
      </w:r>
    </w:p>
    <w:p w14:paraId="63BE571F" w14:textId="49AF87B1" w:rsidR="00F178DD" w:rsidRPr="00985270" w:rsidRDefault="00271C23" w:rsidP="000B11F4">
      <w:pPr>
        <w:spacing w:after="0" w:line="480" w:lineRule="auto"/>
        <w:ind w:firstLine="720"/>
        <w:rPr>
          <w:rFonts w:ascii="Times New Roman" w:hAnsi="Times New Roman" w:cs="Times New Roman"/>
          <w:b/>
          <w:sz w:val="24"/>
          <w:szCs w:val="24"/>
          <w:u w:val="single"/>
        </w:rPr>
      </w:pPr>
      <w:r w:rsidRPr="00985270">
        <w:rPr>
          <w:rFonts w:ascii="Times New Roman" w:hAnsi="Times New Roman" w:cs="Times New Roman"/>
          <w:sz w:val="24"/>
          <w:szCs w:val="24"/>
          <w:highlight w:val="white"/>
        </w:rPr>
        <w:t xml:space="preserve">The 2002 Southern Forest Resource Assessment defines forest fragmentation as the breaking up of large, contiguous forested tracts into smaller or less contiguous tracts. Converting forest land for development purposes, such as housing and infrastructure, changes the land-cover resulting in forest fragmentation.  This means that forests become islands and peninsulas </w:t>
      </w:r>
      <w:r w:rsidR="00831663">
        <w:rPr>
          <w:rFonts w:ascii="Times New Roman" w:hAnsi="Times New Roman" w:cs="Times New Roman"/>
          <w:sz w:val="24"/>
          <w:szCs w:val="24"/>
          <w:highlight w:val="white"/>
        </w:rPr>
        <w:t xml:space="preserve">as </w:t>
      </w:r>
      <w:r w:rsidRPr="00985270">
        <w:rPr>
          <w:rFonts w:ascii="Times New Roman" w:hAnsi="Times New Roman" w:cs="Times New Roman"/>
          <w:sz w:val="24"/>
          <w:szCs w:val="24"/>
          <w:highlight w:val="white"/>
        </w:rPr>
        <w:t xml:space="preserve">patches of </w:t>
      </w:r>
      <w:r w:rsidR="00831663">
        <w:rPr>
          <w:rFonts w:ascii="Times New Roman" w:hAnsi="Times New Roman" w:cs="Times New Roman"/>
          <w:sz w:val="24"/>
          <w:szCs w:val="24"/>
          <w:highlight w:val="white"/>
        </w:rPr>
        <w:t>forest</w:t>
      </w:r>
      <w:r w:rsidRPr="00985270">
        <w:rPr>
          <w:rFonts w:ascii="Times New Roman" w:hAnsi="Times New Roman" w:cs="Times New Roman"/>
          <w:sz w:val="24"/>
          <w:szCs w:val="24"/>
          <w:highlight w:val="white"/>
        </w:rPr>
        <w:t xml:space="preserve"> disconnected from one another by roads, farms, suburbs, cities, and other human activities.</w:t>
      </w:r>
      <w:r w:rsidR="00713DAB" w:rsidRPr="00985270">
        <w:rPr>
          <w:rFonts w:ascii="Times New Roman" w:hAnsi="Times New Roman" w:cs="Times New Roman"/>
          <w:sz w:val="24"/>
          <w:szCs w:val="24"/>
        </w:rPr>
        <w:t xml:space="preserve">  </w:t>
      </w:r>
      <w:r w:rsidR="00763D28" w:rsidRPr="00985270">
        <w:rPr>
          <w:rFonts w:ascii="Times New Roman" w:hAnsi="Times New Roman" w:cs="Times New Roman"/>
          <w:sz w:val="24"/>
          <w:szCs w:val="24"/>
        </w:rPr>
        <w:t>Land-use and land-cover</w:t>
      </w:r>
      <w:r w:rsidR="00713DAB" w:rsidRPr="00985270">
        <w:rPr>
          <w:rFonts w:ascii="Times New Roman" w:hAnsi="Times New Roman" w:cs="Times New Roman"/>
          <w:sz w:val="24"/>
          <w:szCs w:val="24"/>
        </w:rPr>
        <w:t xml:space="preserve"> changes such as forest fragmentation and urbanization have direct and indirect impacts on a wide range of ecological processes (Schwartz</w:t>
      </w:r>
      <w:r w:rsidR="000E7F3D" w:rsidRPr="00985270">
        <w:rPr>
          <w:rFonts w:ascii="Times New Roman" w:hAnsi="Times New Roman" w:cs="Times New Roman"/>
          <w:sz w:val="24"/>
          <w:szCs w:val="24"/>
        </w:rPr>
        <w:t>,</w:t>
      </w:r>
      <w:r w:rsidR="00713DAB" w:rsidRPr="00985270">
        <w:rPr>
          <w:rFonts w:ascii="Times New Roman" w:hAnsi="Times New Roman" w:cs="Times New Roman"/>
          <w:sz w:val="24"/>
          <w:szCs w:val="24"/>
        </w:rPr>
        <w:t xml:space="preserve"> </w:t>
      </w:r>
      <w:r w:rsidR="008B2F8B" w:rsidRPr="00985270">
        <w:rPr>
          <w:rFonts w:ascii="Times New Roman" w:hAnsi="Times New Roman" w:cs="Times New Roman"/>
          <w:sz w:val="24"/>
          <w:szCs w:val="24"/>
        </w:rPr>
        <w:t>1997; Turner et</w:t>
      </w:r>
      <w:r w:rsidR="00713DAB" w:rsidRPr="00985270">
        <w:rPr>
          <w:rFonts w:ascii="Times New Roman" w:hAnsi="Times New Roman" w:cs="Times New Roman"/>
          <w:sz w:val="24"/>
          <w:szCs w:val="24"/>
        </w:rPr>
        <w:t xml:space="preserve"> al., 2001).</w:t>
      </w:r>
      <w:r w:rsidR="00763D28" w:rsidRPr="00985270">
        <w:rPr>
          <w:rFonts w:ascii="Times New Roman" w:hAnsi="Times New Roman" w:cs="Times New Roman"/>
          <w:sz w:val="24"/>
          <w:szCs w:val="24"/>
        </w:rPr>
        <w:t xml:space="preserve">  F</w:t>
      </w:r>
      <w:r w:rsidR="00B91096" w:rsidRPr="00985270">
        <w:rPr>
          <w:rFonts w:ascii="Times New Roman" w:hAnsi="Times New Roman" w:cs="Times New Roman"/>
          <w:sz w:val="24"/>
          <w:szCs w:val="24"/>
        </w:rPr>
        <w:t>orest land</w:t>
      </w:r>
      <w:r w:rsidR="00763D28" w:rsidRPr="00985270">
        <w:rPr>
          <w:rFonts w:ascii="Times New Roman" w:hAnsi="Times New Roman" w:cs="Times New Roman"/>
          <w:sz w:val="24"/>
          <w:szCs w:val="24"/>
        </w:rPr>
        <w:t xml:space="preserve"> </w:t>
      </w:r>
      <w:r w:rsidR="00B91096" w:rsidRPr="00985270">
        <w:rPr>
          <w:rFonts w:ascii="Times New Roman" w:hAnsi="Times New Roman" w:cs="Times New Roman"/>
          <w:sz w:val="24"/>
          <w:szCs w:val="24"/>
        </w:rPr>
        <w:t>converted into subdivision</w:t>
      </w:r>
      <w:r w:rsidR="006A632A">
        <w:rPr>
          <w:rFonts w:ascii="Times New Roman" w:hAnsi="Times New Roman" w:cs="Times New Roman"/>
          <w:sz w:val="24"/>
          <w:szCs w:val="24"/>
        </w:rPr>
        <w:t>;</w:t>
      </w:r>
      <w:r w:rsidR="00B91096" w:rsidRPr="00985270">
        <w:rPr>
          <w:rFonts w:ascii="Times New Roman" w:hAnsi="Times New Roman" w:cs="Times New Roman"/>
          <w:sz w:val="24"/>
          <w:szCs w:val="24"/>
        </w:rPr>
        <w:t xml:space="preserve"> to accommodate more people</w:t>
      </w:r>
      <w:r w:rsidR="006A632A">
        <w:rPr>
          <w:rFonts w:ascii="Times New Roman" w:hAnsi="Times New Roman" w:cs="Times New Roman"/>
          <w:sz w:val="24"/>
          <w:szCs w:val="24"/>
        </w:rPr>
        <w:t>,</w:t>
      </w:r>
      <w:r w:rsidR="00B91096" w:rsidRPr="00985270">
        <w:rPr>
          <w:rFonts w:ascii="Times New Roman" w:hAnsi="Times New Roman" w:cs="Times New Roman"/>
          <w:sz w:val="24"/>
          <w:szCs w:val="24"/>
        </w:rPr>
        <w:t xml:space="preserve"> and </w:t>
      </w:r>
      <w:r w:rsidR="006A632A">
        <w:rPr>
          <w:rFonts w:ascii="Times New Roman" w:hAnsi="Times New Roman" w:cs="Times New Roman"/>
          <w:sz w:val="24"/>
          <w:szCs w:val="24"/>
        </w:rPr>
        <w:t xml:space="preserve">the </w:t>
      </w:r>
      <w:r w:rsidR="00B91096" w:rsidRPr="00985270">
        <w:rPr>
          <w:rFonts w:ascii="Times New Roman" w:hAnsi="Times New Roman" w:cs="Times New Roman"/>
          <w:sz w:val="24"/>
          <w:szCs w:val="24"/>
        </w:rPr>
        <w:t>larger house size of expanding communities</w:t>
      </w:r>
      <w:r w:rsidR="006A632A">
        <w:rPr>
          <w:rFonts w:ascii="Times New Roman" w:hAnsi="Times New Roman" w:cs="Times New Roman"/>
          <w:sz w:val="24"/>
          <w:szCs w:val="24"/>
        </w:rPr>
        <w:t>,</w:t>
      </w:r>
      <w:r w:rsidR="00763D28" w:rsidRPr="00985270">
        <w:rPr>
          <w:rFonts w:ascii="Times New Roman" w:hAnsi="Times New Roman" w:cs="Times New Roman"/>
          <w:sz w:val="24"/>
          <w:szCs w:val="24"/>
        </w:rPr>
        <w:t xml:space="preserve"> </w:t>
      </w:r>
      <w:r w:rsidR="00AA6F60" w:rsidRPr="00985270">
        <w:rPr>
          <w:rFonts w:ascii="Times New Roman" w:hAnsi="Times New Roman" w:cs="Times New Roman"/>
          <w:sz w:val="24"/>
          <w:szCs w:val="24"/>
        </w:rPr>
        <w:t>directly a</w:t>
      </w:r>
      <w:r w:rsidR="00763D28" w:rsidRPr="00985270">
        <w:rPr>
          <w:rFonts w:ascii="Times New Roman" w:hAnsi="Times New Roman" w:cs="Times New Roman"/>
          <w:sz w:val="24"/>
          <w:szCs w:val="24"/>
        </w:rPr>
        <w:t>ffects nearby forests (Duryea and Vince</w:t>
      </w:r>
      <w:r w:rsidR="00065436" w:rsidRPr="00985270">
        <w:rPr>
          <w:rFonts w:ascii="Times New Roman" w:hAnsi="Times New Roman" w:cs="Times New Roman"/>
          <w:sz w:val="24"/>
          <w:szCs w:val="24"/>
        </w:rPr>
        <w:t>,</w:t>
      </w:r>
      <w:r w:rsidR="00763D28" w:rsidRPr="00985270">
        <w:rPr>
          <w:rFonts w:ascii="Times New Roman" w:hAnsi="Times New Roman" w:cs="Times New Roman"/>
          <w:sz w:val="24"/>
          <w:szCs w:val="24"/>
        </w:rPr>
        <w:t xml:space="preserve"> 2005).</w:t>
      </w:r>
      <w:r w:rsidR="00B91096" w:rsidRPr="00985270">
        <w:rPr>
          <w:rFonts w:ascii="Times New Roman" w:hAnsi="Times New Roman" w:cs="Times New Roman"/>
          <w:sz w:val="24"/>
          <w:szCs w:val="24"/>
        </w:rPr>
        <w:t xml:space="preserve">  The direct </w:t>
      </w:r>
      <w:r w:rsidR="00960B8A" w:rsidRPr="00985270">
        <w:rPr>
          <w:rFonts w:ascii="Times New Roman" w:hAnsi="Times New Roman" w:cs="Times New Roman"/>
          <w:sz w:val="24"/>
          <w:szCs w:val="24"/>
        </w:rPr>
        <w:t>effects of urbanization are</w:t>
      </w:r>
      <w:r w:rsidR="00F94D22" w:rsidRPr="00985270">
        <w:rPr>
          <w:rFonts w:ascii="Times New Roman" w:hAnsi="Times New Roman" w:cs="Times New Roman"/>
          <w:sz w:val="24"/>
          <w:szCs w:val="24"/>
        </w:rPr>
        <w:t xml:space="preserve"> loss of habitat, land transformation, and </w:t>
      </w:r>
      <w:r w:rsidR="00F94D22" w:rsidRPr="00985270">
        <w:rPr>
          <w:rFonts w:ascii="Times New Roman" w:hAnsi="Times New Roman" w:cs="Times New Roman"/>
          <w:sz w:val="24"/>
          <w:szCs w:val="24"/>
        </w:rPr>
        <w:lastRenderedPageBreak/>
        <w:t>fragmentation</w:t>
      </w:r>
      <w:r w:rsidR="00763D28" w:rsidRPr="00985270">
        <w:rPr>
          <w:rFonts w:ascii="Times New Roman" w:hAnsi="Times New Roman" w:cs="Times New Roman"/>
          <w:sz w:val="24"/>
          <w:szCs w:val="24"/>
        </w:rPr>
        <w:t>.</w:t>
      </w:r>
      <w:r w:rsidR="00D77738" w:rsidRPr="00985270">
        <w:rPr>
          <w:rFonts w:ascii="Times New Roman" w:hAnsi="Times New Roman" w:cs="Times New Roman"/>
          <w:sz w:val="24"/>
          <w:szCs w:val="24"/>
        </w:rPr>
        <w:t xml:space="preserve">  In addition to the direct effect that urbanization has on forest land, the influence of increased population has additional indirect </w:t>
      </w:r>
      <w:r w:rsidR="00AA6F60" w:rsidRPr="00985270">
        <w:rPr>
          <w:rFonts w:ascii="Times New Roman" w:hAnsi="Times New Roman" w:cs="Times New Roman"/>
          <w:sz w:val="24"/>
          <w:szCs w:val="24"/>
        </w:rPr>
        <w:t>effects, such as air pollution</w:t>
      </w:r>
      <w:r w:rsidR="00A81BF1" w:rsidRPr="00985270">
        <w:rPr>
          <w:rFonts w:ascii="Times New Roman" w:hAnsi="Times New Roman" w:cs="Times New Roman"/>
          <w:sz w:val="24"/>
          <w:szCs w:val="24"/>
        </w:rPr>
        <w:t>, human health, and the introduction and spread of exotic plants and diseases (</w:t>
      </w:r>
      <w:r w:rsidR="008B2F8B" w:rsidRPr="00985270">
        <w:rPr>
          <w:rFonts w:ascii="Times New Roman" w:hAnsi="Times New Roman" w:cs="Times New Roman"/>
          <w:sz w:val="24"/>
          <w:szCs w:val="24"/>
        </w:rPr>
        <w:t>Monroe et</w:t>
      </w:r>
      <w:r w:rsidR="00A81BF1" w:rsidRPr="00985270">
        <w:rPr>
          <w:rFonts w:ascii="Times New Roman" w:hAnsi="Times New Roman" w:cs="Times New Roman"/>
          <w:sz w:val="24"/>
          <w:szCs w:val="24"/>
        </w:rPr>
        <w:t xml:space="preserve"> al., 2012).</w:t>
      </w:r>
    </w:p>
    <w:p w14:paraId="167FD1BD" w14:textId="6E2EBE9B" w:rsidR="00F178DD" w:rsidRPr="00985270" w:rsidRDefault="00DE0026" w:rsidP="000B11F4">
      <w:pPr>
        <w:spacing w:after="0" w:line="480" w:lineRule="auto"/>
        <w:rPr>
          <w:rFonts w:ascii="Times New Roman" w:hAnsi="Times New Roman" w:cs="Times New Roman"/>
          <w:sz w:val="24"/>
          <w:szCs w:val="24"/>
          <w:u w:val="single"/>
        </w:rPr>
      </w:pPr>
      <w:r w:rsidRPr="00985270">
        <w:rPr>
          <w:rFonts w:ascii="Times New Roman" w:hAnsi="Times New Roman" w:cs="Times New Roman"/>
          <w:sz w:val="24"/>
          <w:szCs w:val="24"/>
          <w:u w:val="single"/>
        </w:rPr>
        <w:t xml:space="preserve">Tennessee’s </w:t>
      </w:r>
      <w:r w:rsidR="00F178DD" w:rsidRPr="00985270">
        <w:rPr>
          <w:rFonts w:ascii="Times New Roman" w:hAnsi="Times New Roman" w:cs="Times New Roman"/>
          <w:sz w:val="24"/>
          <w:szCs w:val="24"/>
          <w:u w:val="single"/>
        </w:rPr>
        <w:t xml:space="preserve">Forest Land </w:t>
      </w:r>
      <w:r w:rsidRPr="00985270">
        <w:rPr>
          <w:rFonts w:ascii="Times New Roman" w:hAnsi="Times New Roman" w:cs="Times New Roman"/>
          <w:sz w:val="24"/>
          <w:szCs w:val="24"/>
          <w:u w:val="single"/>
        </w:rPr>
        <w:t>and Urban Development</w:t>
      </w:r>
    </w:p>
    <w:p w14:paraId="5E726060" w14:textId="3E81C17E" w:rsidR="00110250" w:rsidRPr="00985270" w:rsidRDefault="00110250"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highlight w:val="white"/>
        </w:rPr>
        <w:t>Forested land areas in the State of Tennessee over the past 50 years have remained relatively unchanged with approximately 50 percent of Tennessee's landscape remaining forested</w:t>
      </w:r>
      <w:r w:rsidR="00D67205" w:rsidRPr="00985270">
        <w:rPr>
          <w:rFonts w:ascii="Times New Roman" w:hAnsi="Times New Roman" w:cs="Times New Roman"/>
          <w:sz w:val="24"/>
          <w:szCs w:val="24"/>
          <w:highlight w:val="white"/>
        </w:rPr>
        <w:t xml:space="preserve"> </w:t>
      </w:r>
      <w:r w:rsidR="00AC0972" w:rsidRPr="00985270">
        <w:rPr>
          <w:rFonts w:ascii="Times New Roman" w:hAnsi="Times New Roman" w:cs="Times New Roman"/>
          <w:sz w:val="24"/>
          <w:szCs w:val="24"/>
          <w:highlight w:val="white"/>
        </w:rPr>
        <w:t>(</w:t>
      </w:r>
      <w:proofErr w:type="spellStart"/>
      <w:r w:rsidR="00AC0972" w:rsidRPr="00985270">
        <w:rPr>
          <w:rFonts w:ascii="Times New Roman" w:hAnsi="Times New Roman" w:cs="Times New Roman"/>
          <w:sz w:val="24"/>
          <w:szCs w:val="24"/>
          <w:highlight w:val="white"/>
        </w:rPr>
        <w:t>Oswalt</w:t>
      </w:r>
      <w:proofErr w:type="spellEnd"/>
      <w:r w:rsidR="00AC0972" w:rsidRPr="00985270">
        <w:rPr>
          <w:rFonts w:ascii="Times New Roman" w:hAnsi="Times New Roman" w:cs="Times New Roman"/>
          <w:sz w:val="24"/>
          <w:szCs w:val="24"/>
          <w:highlight w:val="white"/>
        </w:rPr>
        <w:t xml:space="preserve"> et</w:t>
      </w:r>
      <w:r w:rsidRPr="00985270">
        <w:rPr>
          <w:rFonts w:ascii="Times New Roman" w:hAnsi="Times New Roman" w:cs="Times New Roman"/>
          <w:sz w:val="24"/>
          <w:szCs w:val="24"/>
          <w:highlight w:val="white"/>
        </w:rPr>
        <w:t xml:space="preserve"> al.</w:t>
      </w:r>
      <w:r w:rsidR="00AC0972" w:rsidRPr="00985270">
        <w:rPr>
          <w:rFonts w:ascii="Times New Roman" w:hAnsi="Times New Roman" w:cs="Times New Roman"/>
          <w:sz w:val="24"/>
          <w:szCs w:val="24"/>
          <w:highlight w:val="white"/>
        </w:rPr>
        <w:t>,</w:t>
      </w:r>
      <w:r w:rsidRPr="00985270">
        <w:rPr>
          <w:rFonts w:ascii="Times New Roman" w:hAnsi="Times New Roman" w:cs="Times New Roman"/>
          <w:sz w:val="24"/>
          <w:szCs w:val="24"/>
          <w:highlight w:val="white"/>
        </w:rPr>
        <w:t xml:space="preserve"> 2009).  Forest land cover for the state of Tennessee in 2010 encompassed an estimated 14 million acres, with nearly 84 percent (11.7 mi</w:t>
      </w:r>
      <w:r w:rsidR="001D4B4E" w:rsidRPr="00985270">
        <w:rPr>
          <w:rFonts w:ascii="Times New Roman" w:hAnsi="Times New Roman" w:cs="Times New Roman"/>
          <w:sz w:val="24"/>
          <w:szCs w:val="24"/>
          <w:highlight w:val="white"/>
        </w:rPr>
        <w:t>llion acres) of all forest land</w:t>
      </w:r>
      <w:r w:rsidRPr="00985270">
        <w:rPr>
          <w:rFonts w:ascii="Times New Roman" w:hAnsi="Times New Roman" w:cs="Times New Roman"/>
          <w:sz w:val="24"/>
          <w:szCs w:val="24"/>
          <w:highlight w:val="white"/>
        </w:rPr>
        <w:t xml:space="preserve"> in the state primarily under private ownership. The remaining 16 percent is owned federally (1.4 million acres) or by State and local governments.  Non-forest land area, areas that did not fall within the </w:t>
      </w:r>
      <w:r w:rsidR="00CC7FED" w:rsidRPr="00985270">
        <w:rPr>
          <w:rFonts w:ascii="Times New Roman" w:hAnsi="Times New Roman" w:cs="Times New Roman"/>
          <w:sz w:val="24"/>
          <w:szCs w:val="24"/>
          <w:highlight w:val="white"/>
        </w:rPr>
        <w:t>Forest Inventory and Analysis (</w:t>
      </w:r>
      <w:r w:rsidR="00BC3F85" w:rsidRPr="00985270">
        <w:rPr>
          <w:rFonts w:ascii="Times New Roman" w:hAnsi="Times New Roman" w:cs="Times New Roman"/>
          <w:sz w:val="24"/>
          <w:szCs w:val="24"/>
          <w:highlight w:val="white"/>
        </w:rPr>
        <w:t>FIA</w:t>
      </w:r>
      <w:r w:rsidR="00CC7FED" w:rsidRPr="00985270">
        <w:rPr>
          <w:rFonts w:ascii="Times New Roman" w:hAnsi="Times New Roman" w:cs="Times New Roman"/>
          <w:sz w:val="24"/>
          <w:szCs w:val="24"/>
          <w:highlight w:val="white"/>
        </w:rPr>
        <w:t>)</w:t>
      </w:r>
      <w:r w:rsidR="00BC3F85" w:rsidRPr="00985270">
        <w:rPr>
          <w:rFonts w:ascii="Times New Roman" w:hAnsi="Times New Roman" w:cs="Times New Roman"/>
          <w:sz w:val="24"/>
          <w:szCs w:val="24"/>
          <w:highlight w:val="white"/>
        </w:rPr>
        <w:t xml:space="preserve"> </w:t>
      </w:r>
      <w:r w:rsidRPr="00985270">
        <w:rPr>
          <w:rFonts w:ascii="Times New Roman" w:hAnsi="Times New Roman" w:cs="Times New Roman"/>
          <w:sz w:val="24"/>
          <w:szCs w:val="24"/>
          <w:highlight w:val="white"/>
        </w:rPr>
        <w:t>criteria; were estimate</w:t>
      </w:r>
      <w:r w:rsidR="00F47309" w:rsidRPr="00985270">
        <w:rPr>
          <w:rFonts w:ascii="Times New Roman" w:hAnsi="Times New Roman" w:cs="Times New Roman"/>
          <w:sz w:val="24"/>
          <w:szCs w:val="24"/>
          <w:highlight w:val="white"/>
        </w:rPr>
        <w:t>d at 13 million acres (</w:t>
      </w:r>
      <w:proofErr w:type="spellStart"/>
      <w:r w:rsidR="00F47309" w:rsidRPr="00985270">
        <w:rPr>
          <w:rFonts w:ascii="Times New Roman" w:hAnsi="Times New Roman" w:cs="Times New Roman"/>
          <w:sz w:val="24"/>
          <w:szCs w:val="24"/>
          <w:highlight w:val="white"/>
        </w:rPr>
        <w:t>Oswalt</w:t>
      </w:r>
      <w:proofErr w:type="spellEnd"/>
      <w:r w:rsidR="00F47309" w:rsidRPr="00985270">
        <w:rPr>
          <w:rFonts w:ascii="Times New Roman" w:hAnsi="Times New Roman" w:cs="Times New Roman"/>
          <w:sz w:val="24"/>
          <w:szCs w:val="24"/>
          <w:highlight w:val="white"/>
        </w:rPr>
        <w:t xml:space="preserve">, </w:t>
      </w:r>
      <w:r w:rsidRPr="00985270">
        <w:rPr>
          <w:rFonts w:ascii="Times New Roman" w:hAnsi="Times New Roman" w:cs="Times New Roman"/>
          <w:sz w:val="24"/>
          <w:szCs w:val="24"/>
          <w:highlight w:val="white"/>
        </w:rPr>
        <w:t>2012).</w:t>
      </w:r>
    </w:p>
    <w:p w14:paraId="224A86FA" w14:textId="3A11000F" w:rsidR="000B11F4" w:rsidRPr="00985270" w:rsidRDefault="00CC7FED" w:rsidP="00A33E10">
      <w:pPr>
        <w:spacing w:after="0" w:line="480" w:lineRule="auto"/>
        <w:rPr>
          <w:rFonts w:ascii="Times New Roman" w:hAnsi="Times New Roman" w:cs="Times New Roman"/>
          <w:sz w:val="24"/>
          <w:szCs w:val="24"/>
          <w:u w:val="single"/>
        </w:rPr>
      </w:pPr>
      <w:r w:rsidRPr="00985270">
        <w:rPr>
          <w:rFonts w:ascii="Times New Roman" w:hAnsi="Times New Roman" w:cs="Times New Roman"/>
          <w:sz w:val="24"/>
          <w:szCs w:val="24"/>
          <w:u w:val="single"/>
        </w:rPr>
        <w:t>Defining the Urban Forest</w:t>
      </w:r>
    </w:p>
    <w:p w14:paraId="1DD0D670" w14:textId="7DB13800" w:rsidR="00BF6369" w:rsidRPr="00985270" w:rsidRDefault="00DE0026" w:rsidP="00A33E10">
      <w:pPr>
        <w:spacing w:after="0" w:line="480" w:lineRule="auto"/>
        <w:ind w:firstLine="720"/>
        <w:rPr>
          <w:rFonts w:ascii="Times New Roman" w:hAnsi="Times New Roman" w:cs="Times New Roman"/>
          <w:sz w:val="24"/>
          <w:szCs w:val="24"/>
          <w:highlight w:val="white"/>
        </w:rPr>
      </w:pPr>
      <w:r w:rsidRPr="00985270">
        <w:rPr>
          <w:rFonts w:ascii="Times New Roman" w:hAnsi="Times New Roman" w:cs="Times New Roman"/>
          <w:sz w:val="24"/>
          <w:szCs w:val="24"/>
          <w:highlight w:val="white"/>
        </w:rPr>
        <w:t>F</w:t>
      </w:r>
      <w:r w:rsidR="00271C23" w:rsidRPr="00985270">
        <w:rPr>
          <w:rFonts w:ascii="Times New Roman" w:hAnsi="Times New Roman" w:cs="Times New Roman"/>
          <w:sz w:val="24"/>
          <w:szCs w:val="24"/>
          <w:highlight w:val="white"/>
        </w:rPr>
        <w:t>orest</w:t>
      </w:r>
      <w:r w:rsidRPr="00985270">
        <w:rPr>
          <w:rFonts w:ascii="Times New Roman" w:hAnsi="Times New Roman" w:cs="Times New Roman"/>
          <w:sz w:val="24"/>
          <w:szCs w:val="24"/>
          <w:highlight w:val="white"/>
        </w:rPr>
        <w:t>ed</w:t>
      </w:r>
      <w:r w:rsidR="00271C23" w:rsidRPr="00985270">
        <w:rPr>
          <w:rFonts w:ascii="Times New Roman" w:hAnsi="Times New Roman" w:cs="Times New Roman"/>
          <w:sz w:val="24"/>
          <w:szCs w:val="24"/>
          <w:highlight w:val="white"/>
        </w:rPr>
        <w:t xml:space="preserve"> land </w:t>
      </w:r>
      <w:r w:rsidR="006A632A">
        <w:rPr>
          <w:rFonts w:ascii="Times New Roman" w:hAnsi="Times New Roman" w:cs="Times New Roman"/>
          <w:sz w:val="24"/>
          <w:szCs w:val="24"/>
          <w:highlight w:val="white"/>
        </w:rPr>
        <w:t>is periodically inventoried by state forestry a</w:t>
      </w:r>
      <w:r w:rsidR="00271C23" w:rsidRPr="00985270">
        <w:rPr>
          <w:rFonts w:ascii="Times New Roman" w:hAnsi="Times New Roman" w:cs="Times New Roman"/>
          <w:sz w:val="24"/>
          <w:szCs w:val="24"/>
          <w:highlight w:val="white"/>
        </w:rPr>
        <w:t>gencies, which provide data on the amount, status and character of the forest resources across the nation.</w:t>
      </w:r>
      <w:r w:rsidR="00FB3C5F" w:rsidRPr="00985270">
        <w:rPr>
          <w:rFonts w:ascii="Times New Roman" w:hAnsi="Times New Roman" w:cs="Times New Roman"/>
          <w:sz w:val="24"/>
          <w:szCs w:val="24"/>
          <w:highlight w:val="white"/>
        </w:rPr>
        <w:t xml:space="preserve">  The </w:t>
      </w:r>
      <w:r w:rsidRPr="00985270">
        <w:rPr>
          <w:rFonts w:ascii="Times New Roman" w:hAnsi="Times New Roman" w:cs="Times New Roman"/>
          <w:sz w:val="24"/>
          <w:szCs w:val="24"/>
          <w:highlight w:val="white"/>
        </w:rPr>
        <w:t>United States Department of Agriculture (</w:t>
      </w:r>
      <w:r w:rsidR="00FB3C5F" w:rsidRPr="00985270">
        <w:rPr>
          <w:rFonts w:ascii="Times New Roman" w:hAnsi="Times New Roman" w:cs="Times New Roman"/>
          <w:sz w:val="24"/>
          <w:szCs w:val="24"/>
          <w:highlight w:val="white"/>
        </w:rPr>
        <w:t>USDA</w:t>
      </w:r>
      <w:r w:rsidRPr="00985270">
        <w:rPr>
          <w:rFonts w:ascii="Times New Roman" w:hAnsi="Times New Roman" w:cs="Times New Roman"/>
          <w:sz w:val="24"/>
          <w:szCs w:val="24"/>
          <w:highlight w:val="white"/>
        </w:rPr>
        <w:t>)</w:t>
      </w:r>
      <w:r w:rsidR="00FB3C5F" w:rsidRPr="00985270">
        <w:rPr>
          <w:rFonts w:ascii="Times New Roman" w:hAnsi="Times New Roman" w:cs="Times New Roman"/>
          <w:sz w:val="24"/>
          <w:szCs w:val="24"/>
          <w:highlight w:val="white"/>
        </w:rPr>
        <w:t xml:space="preserve"> Forest Service’s </w:t>
      </w:r>
      <w:r w:rsidRPr="00985270">
        <w:rPr>
          <w:rFonts w:ascii="Times New Roman" w:hAnsi="Times New Roman" w:cs="Times New Roman"/>
          <w:sz w:val="24"/>
          <w:szCs w:val="24"/>
          <w:highlight w:val="white"/>
        </w:rPr>
        <w:t>FIA</w:t>
      </w:r>
      <w:r w:rsidR="00E131C0" w:rsidRPr="00985270">
        <w:rPr>
          <w:rFonts w:ascii="Times New Roman" w:hAnsi="Times New Roman" w:cs="Times New Roman"/>
          <w:sz w:val="24"/>
          <w:szCs w:val="24"/>
          <w:highlight w:val="white"/>
        </w:rPr>
        <w:t xml:space="preserve"> </w:t>
      </w:r>
      <w:r w:rsidR="00E761CC" w:rsidRPr="00985270">
        <w:rPr>
          <w:rFonts w:ascii="Times New Roman" w:hAnsi="Times New Roman" w:cs="Times New Roman"/>
          <w:sz w:val="24"/>
          <w:szCs w:val="24"/>
          <w:highlight w:val="white"/>
        </w:rPr>
        <w:t>program defines</w:t>
      </w:r>
      <w:r w:rsidR="00FB3C5F" w:rsidRPr="00985270">
        <w:rPr>
          <w:rFonts w:ascii="Times New Roman" w:hAnsi="Times New Roman" w:cs="Times New Roman"/>
          <w:sz w:val="24"/>
          <w:szCs w:val="24"/>
          <w:highlight w:val="white"/>
        </w:rPr>
        <w:t xml:space="preserve"> forest land as areas at least 1 acre in size, at least 120 feet wide, and at least 10 percent stocked with trees</w:t>
      </w:r>
      <w:r w:rsidR="00B741E3" w:rsidRPr="00985270">
        <w:rPr>
          <w:rFonts w:ascii="Times New Roman" w:hAnsi="Times New Roman" w:cs="Times New Roman"/>
          <w:color w:val="000000" w:themeColor="text1"/>
          <w:sz w:val="24"/>
          <w:szCs w:val="24"/>
          <w:highlight w:val="white"/>
        </w:rPr>
        <w:t xml:space="preserve">.  </w:t>
      </w:r>
      <w:r w:rsidR="006A632A">
        <w:rPr>
          <w:rFonts w:ascii="Times New Roman" w:hAnsi="Times New Roman" w:cs="Times New Roman"/>
          <w:color w:val="000000" w:themeColor="text1"/>
          <w:sz w:val="24"/>
          <w:szCs w:val="24"/>
          <w:highlight w:val="white"/>
        </w:rPr>
        <w:t xml:space="preserve">The </w:t>
      </w:r>
      <w:r w:rsidR="00831663">
        <w:rPr>
          <w:rFonts w:ascii="Times New Roman" w:hAnsi="Times New Roman" w:cs="Times New Roman"/>
          <w:sz w:val="24"/>
          <w:szCs w:val="24"/>
          <w:highlight w:val="white"/>
        </w:rPr>
        <w:t xml:space="preserve">FIA </w:t>
      </w:r>
      <w:r w:rsidR="00B741E3" w:rsidRPr="00985270">
        <w:rPr>
          <w:rFonts w:ascii="Times New Roman" w:hAnsi="Times New Roman" w:cs="Times New Roman"/>
          <w:sz w:val="24"/>
          <w:szCs w:val="24"/>
          <w:highlight w:val="white"/>
        </w:rPr>
        <w:t>program</w:t>
      </w:r>
      <w:r w:rsidR="00FB3C5F" w:rsidRPr="00985270">
        <w:rPr>
          <w:rFonts w:ascii="Times New Roman" w:hAnsi="Times New Roman" w:cs="Times New Roman"/>
          <w:color w:val="FF0000"/>
          <w:sz w:val="24"/>
          <w:szCs w:val="24"/>
          <w:highlight w:val="white"/>
        </w:rPr>
        <w:t xml:space="preserve"> </w:t>
      </w:r>
      <w:r w:rsidR="00FB3C5F" w:rsidRPr="00985270">
        <w:rPr>
          <w:rFonts w:ascii="Times New Roman" w:hAnsi="Times New Roman" w:cs="Times New Roman"/>
          <w:sz w:val="24"/>
          <w:szCs w:val="24"/>
          <w:highlight w:val="white"/>
        </w:rPr>
        <w:t>also requires forest lands within the above parameters to have an understory that is undist</w:t>
      </w:r>
      <w:r w:rsidR="00703FF9" w:rsidRPr="00985270">
        <w:rPr>
          <w:rFonts w:ascii="Times New Roman" w:hAnsi="Times New Roman" w:cs="Times New Roman"/>
          <w:sz w:val="24"/>
          <w:szCs w:val="24"/>
          <w:highlight w:val="white"/>
        </w:rPr>
        <w:t xml:space="preserve">urbed by another land use such as </w:t>
      </w:r>
      <w:r w:rsidR="00FB3C5F" w:rsidRPr="00985270">
        <w:rPr>
          <w:rFonts w:ascii="Times New Roman" w:hAnsi="Times New Roman" w:cs="Times New Roman"/>
          <w:sz w:val="24"/>
          <w:szCs w:val="24"/>
          <w:highlight w:val="white"/>
        </w:rPr>
        <w:t>parks, agricultural l</w:t>
      </w:r>
      <w:r w:rsidR="00703FF9" w:rsidRPr="00985270">
        <w:rPr>
          <w:rFonts w:ascii="Times New Roman" w:hAnsi="Times New Roman" w:cs="Times New Roman"/>
          <w:sz w:val="24"/>
          <w:szCs w:val="24"/>
          <w:highlight w:val="white"/>
        </w:rPr>
        <w:t xml:space="preserve">ands, and residential property </w:t>
      </w:r>
      <w:r w:rsidR="00FB3C5F" w:rsidRPr="00985270">
        <w:rPr>
          <w:rFonts w:ascii="Times New Roman" w:hAnsi="Times New Roman" w:cs="Times New Roman"/>
          <w:sz w:val="24"/>
          <w:szCs w:val="24"/>
          <w:highlight w:val="white"/>
        </w:rPr>
        <w:t>(U.S. Department of Agriculture</w:t>
      </w:r>
      <w:r w:rsidR="000E7F3D" w:rsidRPr="00985270">
        <w:rPr>
          <w:rFonts w:ascii="Times New Roman" w:hAnsi="Times New Roman" w:cs="Times New Roman"/>
          <w:sz w:val="24"/>
          <w:szCs w:val="24"/>
          <w:highlight w:val="white"/>
        </w:rPr>
        <w:t>,</w:t>
      </w:r>
      <w:r w:rsidR="00FB3C5F" w:rsidRPr="00985270">
        <w:rPr>
          <w:rFonts w:ascii="Times New Roman" w:hAnsi="Times New Roman" w:cs="Times New Roman"/>
          <w:sz w:val="24"/>
          <w:szCs w:val="24"/>
          <w:highlight w:val="white"/>
        </w:rPr>
        <w:t xml:space="preserve"> 2010).</w:t>
      </w:r>
    </w:p>
    <w:p w14:paraId="70DE4BC7" w14:textId="15FC046F" w:rsidR="00CC7FED" w:rsidRPr="00985270" w:rsidRDefault="00CC7FED"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The urban forest is defined as “non-forest land” by </w:t>
      </w:r>
      <w:r w:rsidR="001B736F" w:rsidRPr="00985270">
        <w:rPr>
          <w:rFonts w:ascii="Times New Roman" w:hAnsi="Times New Roman" w:cs="Times New Roman"/>
          <w:sz w:val="24"/>
          <w:szCs w:val="24"/>
        </w:rPr>
        <w:t>FIA and</w:t>
      </w:r>
      <w:r w:rsidRPr="00985270">
        <w:rPr>
          <w:rFonts w:ascii="Times New Roman" w:hAnsi="Times New Roman" w:cs="Times New Roman"/>
          <w:sz w:val="24"/>
          <w:szCs w:val="24"/>
        </w:rPr>
        <w:t xml:space="preserve"> does not support these forests.  Included in these areas are previously forested areas used for timber harvesting, which have now been developed for other uses. These uses include areas used for crops, improved </w:t>
      </w:r>
      <w:r w:rsidRPr="00985270">
        <w:rPr>
          <w:rFonts w:ascii="Times New Roman" w:hAnsi="Times New Roman" w:cs="Times New Roman"/>
          <w:sz w:val="24"/>
          <w:szCs w:val="24"/>
        </w:rPr>
        <w:lastRenderedPageBreak/>
        <w:t>pasture, residential areas, city parks, improved roads of any width and adjoining rights-of-</w:t>
      </w:r>
      <w:r w:rsidR="006A632A">
        <w:rPr>
          <w:rFonts w:ascii="Times New Roman" w:hAnsi="Times New Roman" w:cs="Times New Roman"/>
          <w:sz w:val="24"/>
          <w:szCs w:val="24"/>
        </w:rPr>
        <w:t>way</w:t>
      </w:r>
      <w:r w:rsidRPr="00985270">
        <w:rPr>
          <w:rFonts w:ascii="Times New Roman" w:hAnsi="Times New Roman" w:cs="Times New Roman"/>
          <w:sz w:val="24"/>
          <w:szCs w:val="24"/>
        </w:rPr>
        <w:t xml:space="preserve"> (U.S. Department of Agriculture, 2010).  Urban forests, all trees and other associated resources within urban areas</w:t>
      </w:r>
      <w:r w:rsidR="006A632A">
        <w:rPr>
          <w:rFonts w:ascii="Times New Roman" w:hAnsi="Times New Roman" w:cs="Times New Roman"/>
          <w:sz w:val="24"/>
          <w:szCs w:val="24"/>
        </w:rPr>
        <w:t>,</w:t>
      </w:r>
      <w:r w:rsidRPr="00985270">
        <w:rPr>
          <w:rFonts w:ascii="Times New Roman" w:hAnsi="Times New Roman" w:cs="Times New Roman"/>
          <w:sz w:val="24"/>
          <w:szCs w:val="24"/>
        </w:rPr>
        <w:t xml:space="preserve"> are characterized by integration of natural resources with urban developments (Nowak, 1994).</w:t>
      </w:r>
    </w:p>
    <w:p w14:paraId="1B265562" w14:textId="00190D65" w:rsidR="00E10F8E" w:rsidRPr="00985270" w:rsidRDefault="0090722A"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highlight w:val="white"/>
        </w:rPr>
        <w:t>Delineation of forested lands by FIA standards left urban vegetation, particularly trees, out of annual forest</w:t>
      </w:r>
      <w:r w:rsidR="00263AC9" w:rsidRPr="00985270">
        <w:rPr>
          <w:rFonts w:ascii="Times New Roman" w:hAnsi="Times New Roman" w:cs="Times New Roman"/>
          <w:sz w:val="24"/>
          <w:szCs w:val="24"/>
          <w:highlight w:val="white"/>
        </w:rPr>
        <w:t xml:space="preserve"> inventories in the past. T</w:t>
      </w:r>
      <w:r w:rsidRPr="00985270">
        <w:rPr>
          <w:rFonts w:ascii="Times New Roman" w:hAnsi="Times New Roman" w:cs="Times New Roman"/>
          <w:sz w:val="24"/>
          <w:szCs w:val="24"/>
          <w:highlight w:val="white"/>
        </w:rPr>
        <w:t>ree re</w:t>
      </w:r>
      <w:r w:rsidR="00F8052E" w:rsidRPr="00985270">
        <w:rPr>
          <w:rFonts w:ascii="Times New Roman" w:hAnsi="Times New Roman" w:cs="Times New Roman"/>
          <w:sz w:val="24"/>
          <w:szCs w:val="24"/>
          <w:highlight w:val="white"/>
        </w:rPr>
        <w:t>source</w:t>
      </w:r>
      <w:r w:rsidR="00263AC9" w:rsidRPr="00985270">
        <w:rPr>
          <w:rFonts w:ascii="Times New Roman" w:hAnsi="Times New Roman" w:cs="Times New Roman"/>
          <w:sz w:val="24"/>
          <w:szCs w:val="24"/>
          <w:highlight w:val="white"/>
        </w:rPr>
        <w:t>s</w:t>
      </w:r>
      <w:r w:rsidR="00F8052E" w:rsidRPr="00985270">
        <w:rPr>
          <w:rFonts w:ascii="Times New Roman" w:hAnsi="Times New Roman" w:cs="Times New Roman"/>
          <w:sz w:val="24"/>
          <w:szCs w:val="24"/>
          <w:highlight w:val="white"/>
        </w:rPr>
        <w:t xml:space="preserve"> in urban areas represent</w:t>
      </w:r>
      <w:r w:rsidRPr="00985270">
        <w:rPr>
          <w:rFonts w:ascii="Times New Roman" w:hAnsi="Times New Roman" w:cs="Times New Roman"/>
          <w:sz w:val="24"/>
          <w:szCs w:val="24"/>
          <w:highlight w:val="white"/>
        </w:rPr>
        <w:t xml:space="preserve"> a portion of information not collected by periodic FIA inventories on species, health, and biomass (Riemann, 2003).</w:t>
      </w:r>
      <w:r w:rsidR="00BC2C33" w:rsidRPr="00985270">
        <w:rPr>
          <w:rFonts w:ascii="Times New Roman" w:hAnsi="Times New Roman" w:cs="Times New Roman"/>
          <w:sz w:val="24"/>
          <w:szCs w:val="24"/>
        </w:rPr>
        <w:t xml:space="preserve">  </w:t>
      </w:r>
      <w:r w:rsidR="00DB7B37" w:rsidRPr="00985270">
        <w:rPr>
          <w:rFonts w:ascii="Times New Roman" w:hAnsi="Times New Roman" w:cs="Times New Roman"/>
          <w:sz w:val="24"/>
          <w:szCs w:val="24"/>
          <w:highlight w:val="white"/>
        </w:rPr>
        <w:t xml:space="preserve">There </w:t>
      </w:r>
      <w:r w:rsidR="006A632A">
        <w:rPr>
          <w:rFonts w:ascii="Times New Roman" w:hAnsi="Times New Roman" w:cs="Times New Roman"/>
          <w:sz w:val="24"/>
          <w:szCs w:val="24"/>
          <w:highlight w:val="white"/>
        </w:rPr>
        <w:t>have</w:t>
      </w:r>
      <w:r w:rsidR="00DB7B37" w:rsidRPr="00985270">
        <w:rPr>
          <w:rFonts w:ascii="Times New Roman" w:hAnsi="Times New Roman" w:cs="Times New Roman"/>
          <w:sz w:val="24"/>
          <w:szCs w:val="24"/>
          <w:highlight w:val="white"/>
        </w:rPr>
        <w:t xml:space="preserve"> been v</w:t>
      </w:r>
      <w:r w:rsidR="00B35B41" w:rsidRPr="00985270">
        <w:rPr>
          <w:rFonts w:ascii="Times New Roman" w:hAnsi="Times New Roman" w:cs="Times New Roman"/>
          <w:sz w:val="24"/>
          <w:szCs w:val="24"/>
          <w:highlight w:val="white"/>
        </w:rPr>
        <w:t>arious non-FIA inventories or city tree inventories</w:t>
      </w:r>
      <w:r w:rsidR="00DB7B37" w:rsidRPr="00985270">
        <w:rPr>
          <w:rFonts w:ascii="Times New Roman" w:hAnsi="Times New Roman" w:cs="Times New Roman"/>
          <w:sz w:val="24"/>
          <w:szCs w:val="24"/>
          <w:highlight w:val="white"/>
        </w:rPr>
        <w:t xml:space="preserve"> con</w:t>
      </w:r>
      <w:r w:rsidR="0098063A" w:rsidRPr="00985270">
        <w:rPr>
          <w:rFonts w:ascii="Times New Roman" w:hAnsi="Times New Roman" w:cs="Times New Roman"/>
          <w:sz w:val="24"/>
          <w:szCs w:val="24"/>
          <w:highlight w:val="white"/>
        </w:rPr>
        <w:t>ducted periodically by Nowak et</w:t>
      </w:r>
      <w:r w:rsidR="00DB7B37" w:rsidRPr="00985270">
        <w:rPr>
          <w:rFonts w:ascii="Times New Roman" w:hAnsi="Times New Roman" w:cs="Times New Roman"/>
          <w:sz w:val="24"/>
          <w:szCs w:val="24"/>
          <w:highlight w:val="white"/>
        </w:rPr>
        <w:t xml:space="preserve"> al.</w:t>
      </w:r>
      <w:r w:rsidR="000E7F3D" w:rsidRPr="00985270">
        <w:rPr>
          <w:rFonts w:ascii="Times New Roman" w:hAnsi="Times New Roman" w:cs="Times New Roman"/>
          <w:sz w:val="24"/>
          <w:szCs w:val="24"/>
          <w:highlight w:val="white"/>
        </w:rPr>
        <w:t>,</w:t>
      </w:r>
      <w:r w:rsidR="00DB7B37" w:rsidRPr="00985270">
        <w:rPr>
          <w:rFonts w:ascii="Times New Roman" w:hAnsi="Times New Roman" w:cs="Times New Roman"/>
          <w:sz w:val="24"/>
          <w:szCs w:val="24"/>
          <w:highlight w:val="white"/>
        </w:rPr>
        <w:t xml:space="preserve"> (1996) in urban areas (almost exclusively within city limits) which leaves areas that occur outside the city limi</w:t>
      </w:r>
      <w:r w:rsidR="00B35B41" w:rsidRPr="00985270">
        <w:rPr>
          <w:rFonts w:ascii="Times New Roman" w:hAnsi="Times New Roman" w:cs="Times New Roman"/>
          <w:sz w:val="24"/>
          <w:szCs w:val="24"/>
          <w:highlight w:val="white"/>
        </w:rPr>
        <w:t xml:space="preserve">ts, and/or in residential areas which include </w:t>
      </w:r>
      <w:r w:rsidR="00DB7B37" w:rsidRPr="00985270">
        <w:rPr>
          <w:rFonts w:ascii="Times New Roman" w:hAnsi="Times New Roman" w:cs="Times New Roman"/>
          <w:sz w:val="24"/>
          <w:szCs w:val="24"/>
          <w:highlight w:val="white"/>
        </w:rPr>
        <w:t>backyard trees, small woodlots in the middle of developments, or pa</w:t>
      </w:r>
      <w:r w:rsidR="00B35B41" w:rsidRPr="00985270">
        <w:rPr>
          <w:rFonts w:ascii="Times New Roman" w:hAnsi="Times New Roman" w:cs="Times New Roman"/>
          <w:sz w:val="24"/>
          <w:szCs w:val="24"/>
          <w:highlight w:val="white"/>
        </w:rPr>
        <w:t>tches of residual forest lands</w:t>
      </w:r>
      <w:r w:rsidR="006A632A">
        <w:rPr>
          <w:rFonts w:ascii="Times New Roman" w:hAnsi="Times New Roman" w:cs="Times New Roman"/>
          <w:sz w:val="24"/>
          <w:szCs w:val="24"/>
          <w:highlight w:val="white"/>
        </w:rPr>
        <w:t>,</w:t>
      </w:r>
      <w:r w:rsidR="00B35B41" w:rsidRPr="00985270">
        <w:rPr>
          <w:rFonts w:ascii="Times New Roman" w:hAnsi="Times New Roman" w:cs="Times New Roman"/>
          <w:sz w:val="24"/>
          <w:szCs w:val="24"/>
          <w:highlight w:val="white"/>
        </w:rPr>
        <w:t xml:space="preserve"> </w:t>
      </w:r>
      <w:r w:rsidR="00DB7B37" w:rsidRPr="00985270">
        <w:rPr>
          <w:rFonts w:ascii="Times New Roman" w:hAnsi="Times New Roman" w:cs="Times New Roman"/>
          <w:sz w:val="24"/>
          <w:szCs w:val="24"/>
          <w:highlight w:val="white"/>
        </w:rPr>
        <w:t>not inventoried.</w:t>
      </w:r>
      <w:r w:rsidR="008F313F" w:rsidRPr="00985270">
        <w:rPr>
          <w:rFonts w:ascii="Times New Roman" w:hAnsi="Times New Roman" w:cs="Times New Roman"/>
          <w:sz w:val="24"/>
          <w:szCs w:val="24"/>
        </w:rPr>
        <w:t xml:space="preserve"> </w:t>
      </w:r>
      <w:r w:rsidR="00BC2C33" w:rsidRPr="00985270">
        <w:rPr>
          <w:rFonts w:ascii="Times New Roman" w:hAnsi="Times New Roman" w:cs="Times New Roman"/>
          <w:sz w:val="24"/>
          <w:szCs w:val="24"/>
        </w:rPr>
        <w:t xml:space="preserve"> </w:t>
      </w:r>
    </w:p>
    <w:p w14:paraId="6E5F08E3" w14:textId="2352D1CE" w:rsidR="00CC7FED" w:rsidRPr="00985270" w:rsidRDefault="00CC7FED" w:rsidP="000B11F4">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In 2001, the USDA forest service, Forest Health and Monitoring (FMH) program initiated an assessment of urban forest conditions. The assessment of urban forest conditions is due to more ecological attention and the increasingly critical need to understand larger scale consequences of people’s interactions with their immediate environment in areas of high population density (Grimm et al., 2000).  Urban areas were classified based on areas with core population density of 1,000 people per square mile from the 2000 U.S. Census Bureau data and consisted of all territory, population, and housing units located within either urbanized areas or urban clusters (U.S. Department of Commerce, 2011).  Urban boundaries were delineated from the FMH 2000 census assessment and then tree information was collected from established plots within the urban boundaries (Nowak et al., 2011).  The census data was used to define clusters of block groups based population densities for urban boundaries. Urbanized areas consist of densely </w:t>
      </w:r>
      <w:r w:rsidRPr="00985270">
        <w:rPr>
          <w:rFonts w:ascii="Times New Roman" w:hAnsi="Times New Roman" w:cs="Times New Roman"/>
          <w:sz w:val="24"/>
          <w:szCs w:val="24"/>
        </w:rPr>
        <w:lastRenderedPageBreak/>
        <w:t>settled territory ≥ 50,000 people and urban clusters consist of densely settled territories that have ≥ 2,500 people but &lt; 50,000 people.</w:t>
      </w:r>
    </w:p>
    <w:p w14:paraId="09F67A16" w14:textId="417CB290" w:rsidR="009C1727" w:rsidRPr="00985270" w:rsidRDefault="00764B73"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Nowak </w:t>
      </w:r>
      <w:r w:rsidR="00B21203" w:rsidRPr="00985270">
        <w:rPr>
          <w:rFonts w:ascii="Times New Roman" w:hAnsi="Times New Roman" w:cs="Times New Roman"/>
          <w:sz w:val="24"/>
          <w:szCs w:val="24"/>
        </w:rPr>
        <w:t>et</w:t>
      </w:r>
      <w:r w:rsidR="008F4510" w:rsidRPr="00985270">
        <w:rPr>
          <w:rFonts w:ascii="Times New Roman" w:hAnsi="Times New Roman" w:cs="Times New Roman"/>
          <w:sz w:val="24"/>
          <w:szCs w:val="24"/>
        </w:rPr>
        <w:t xml:space="preserve"> al.,</w:t>
      </w:r>
      <w:r w:rsidRPr="00985270">
        <w:rPr>
          <w:rFonts w:ascii="Times New Roman" w:hAnsi="Times New Roman" w:cs="Times New Roman"/>
          <w:sz w:val="24"/>
          <w:szCs w:val="24"/>
        </w:rPr>
        <w:t xml:space="preserve"> (2011) </w:t>
      </w:r>
      <w:r w:rsidR="00831663">
        <w:rPr>
          <w:rFonts w:ascii="Times New Roman" w:hAnsi="Times New Roman" w:cs="Times New Roman"/>
          <w:sz w:val="24"/>
          <w:szCs w:val="24"/>
        </w:rPr>
        <w:t>reported o</w:t>
      </w:r>
      <w:r w:rsidRPr="00985270">
        <w:rPr>
          <w:rFonts w:ascii="Times New Roman" w:hAnsi="Times New Roman" w:cs="Times New Roman"/>
          <w:sz w:val="24"/>
          <w:szCs w:val="24"/>
        </w:rPr>
        <w:t>n urban forests inventory for the state of Tennessee</w:t>
      </w:r>
      <w:r w:rsidR="001A26F8" w:rsidRPr="00985270">
        <w:rPr>
          <w:rFonts w:ascii="Times New Roman" w:hAnsi="Times New Roman" w:cs="Times New Roman"/>
          <w:sz w:val="24"/>
          <w:szCs w:val="24"/>
        </w:rPr>
        <w:t xml:space="preserve"> based on </w:t>
      </w:r>
      <w:r w:rsidR="001B5CFF" w:rsidRPr="00985270">
        <w:rPr>
          <w:rFonts w:ascii="Times New Roman" w:hAnsi="Times New Roman" w:cs="Times New Roman"/>
          <w:sz w:val="24"/>
          <w:szCs w:val="24"/>
        </w:rPr>
        <w:t>Forest Health and Monitoring (</w:t>
      </w:r>
      <w:r w:rsidR="001A26F8" w:rsidRPr="00985270">
        <w:rPr>
          <w:rFonts w:ascii="Times New Roman" w:hAnsi="Times New Roman" w:cs="Times New Roman"/>
          <w:sz w:val="24"/>
          <w:szCs w:val="24"/>
        </w:rPr>
        <w:t>FMH</w:t>
      </w:r>
      <w:r w:rsidR="001B5CFF" w:rsidRPr="00985270">
        <w:rPr>
          <w:rFonts w:ascii="Times New Roman" w:hAnsi="Times New Roman" w:cs="Times New Roman"/>
          <w:sz w:val="24"/>
          <w:szCs w:val="24"/>
        </w:rPr>
        <w:t>)</w:t>
      </w:r>
      <w:r w:rsidR="001A26F8" w:rsidRPr="00985270">
        <w:rPr>
          <w:rFonts w:ascii="Times New Roman" w:hAnsi="Times New Roman" w:cs="Times New Roman"/>
          <w:sz w:val="24"/>
          <w:szCs w:val="24"/>
        </w:rPr>
        <w:t xml:space="preserve"> urban boundary parameters</w:t>
      </w:r>
      <w:r w:rsidRPr="00985270">
        <w:rPr>
          <w:rFonts w:ascii="Times New Roman" w:hAnsi="Times New Roman" w:cs="Times New Roman"/>
          <w:sz w:val="24"/>
          <w:szCs w:val="24"/>
        </w:rPr>
        <w:t xml:space="preserve">. The inventory found that urban land covered 1.6 million acres; </w:t>
      </w:r>
      <w:r w:rsidR="003B3F6F" w:rsidRPr="00985270">
        <w:rPr>
          <w:rFonts w:ascii="Times New Roman" w:hAnsi="Times New Roman" w:cs="Times New Roman"/>
          <w:sz w:val="24"/>
          <w:szCs w:val="24"/>
        </w:rPr>
        <w:t>within</w:t>
      </w:r>
      <w:r w:rsidRPr="00985270">
        <w:rPr>
          <w:rFonts w:ascii="Times New Roman" w:hAnsi="Times New Roman" w:cs="Times New Roman"/>
          <w:sz w:val="24"/>
          <w:szCs w:val="24"/>
        </w:rPr>
        <w:t xml:space="preserve"> the urban boundary approximately 234,000 acres</w:t>
      </w:r>
      <w:r w:rsidR="003B3F6F" w:rsidRPr="00985270">
        <w:rPr>
          <w:rFonts w:ascii="Times New Roman" w:hAnsi="Times New Roman" w:cs="Times New Roman"/>
          <w:sz w:val="24"/>
          <w:szCs w:val="24"/>
        </w:rPr>
        <w:t xml:space="preserve"> (</w:t>
      </w:r>
      <w:r w:rsidR="00D2270D" w:rsidRPr="00985270">
        <w:rPr>
          <w:rFonts w:ascii="Times New Roman" w:hAnsi="Times New Roman" w:cs="Times New Roman"/>
          <w:sz w:val="24"/>
          <w:szCs w:val="24"/>
        </w:rPr>
        <w:t>284.1</w:t>
      </w:r>
      <w:r w:rsidR="003B3F6F" w:rsidRPr="00985270">
        <w:rPr>
          <w:rFonts w:ascii="Times New Roman" w:hAnsi="Times New Roman" w:cs="Times New Roman"/>
          <w:sz w:val="24"/>
          <w:szCs w:val="24"/>
        </w:rPr>
        <w:t xml:space="preserve"> million trees)</w:t>
      </w:r>
      <w:r w:rsidRPr="00985270">
        <w:rPr>
          <w:rFonts w:ascii="Times New Roman" w:hAnsi="Times New Roman" w:cs="Times New Roman"/>
          <w:sz w:val="24"/>
          <w:szCs w:val="24"/>
        </w:rPr>
        <w:t xml:space="preserve"> were considered forest land by the </w:t>
      </w:r>
      <w:r w:rsidR="00DE0026" w:rsidRPr="00985270">
        <w:rPr>
          <w:rFonts w:ascii="Times New Roman" w:hAnsi="Times New Roman" w:cs="Times New Roman"/>
          <w:sz w:val="24"/>
          <w:szCs w:val="24"/>
        </w:rPr>
        <w:t>FIA</w:t>
      </w:r>
      <w:r w:rsidR="003B3F6F" w:rsidRPr="00985270">
        <w:rPr>
          <w:rFonts w:ascii="Times New Roman" w:hAnsi="Times New Roman" w:cs="Times New Roman"/>
          <w:sz w:val="24"/>
          <w:szCs w:val="24"/>
        </w:rPr>
        <w:t xml:space="preserve"> program.</w:t>
      </w:r>
      <w:r w:rsidRPr="00985270">
        <w:rPr>
          <w:rFonts w:ascii="Times New Roman" w:hAnsi="Times New Roman" w:cs="Times New Roman"/>
          <w:sz w:val="24"/>
          <w:szCs w:val="24"/>
        </w:rPr>
        <w:t xml:space="preserve"> </w:t>
      </w:r>
      <w:r w:rsidR="003B3F6F" w:rsidRPr="00985270">
        <w:rPr>
          <w:rFonts w:ascii="Times New Roman" w:hAnsi="Times New Roman" w:cs="Times New Roman"/>
          <w:sz w:val="24"/>
          <w:szCs w:val="24"/>
        </w:rPr>
        <w:t>Transportation followed by residential land use covered the largest</w:t>
      </w:r>
      <w:r w:rsidR="006A632A">
        <w:rPr>
          <w:rFonts w:ascii="Times New Roman" w:hAnsi="Times New Roman" w:cs="Times New Roman"/>
          <w:sz w:val="24"/>
          <w:szCs w:val="24"/>
        </w:rPr>
        <w:t xml:space="preserve"> forested</w:t>
      </w:r>
      <w:r w:rsidR="003B3F6F" w:rsidRPr="00985270">
        <w:rPr>
          <w:rFonts w:ascii="Times New Roman" w:hAnsi="Times New Roman" w:cs="Times New Roman"/>
          <w:sz w:val="24"/>
          <w:szCs w:val="24"/>
        </w:rPr>
        <w:t xml:space="preserve"> area within the urban boundary,</w:t>
      </w:r>
      <w:r w:rsidR="00FC2241" w:rsidRPr="00985270">
        <w:rPr>
          <w:rFonts w:ascii="Times New Roman" w:hAnsi="Times New Roman" w:cs="Times New Roman"/>
          <w:sz w:val="24"/>
          <w:szCs w:val="24"/>
        </w:rPr>
        <w:t xml:space="preserve"> with an estimated 44.2 million trees found in transportation corridors and 37.6 million trees on residential lands.</w:t>
      </w:r>
      <w:r w:rsidR="00536220" w:rsidRPr="00985270">
        <w:rPr>
          <w:rFonts w:ascii="Times New Roman" w:hAnsi="Times New Roman" w:cs="Times New Roman"/>
          <w:sz w:val="24"/>
          <w:szCs w:val="24"/>
        </w:rPr>
        <w:t xml:space="preserve">  </w:t>
      </w:r>
      <w:r w:rsidR="004642CF" w:rsidRPr="00985270">
        <w:rPr>
          <w:rFonts w:ascii="Times New Roman" w:hAnsi="Times New Roman" w:cs="Times New Roman"/>
          <w:sz w:val="24"/>
          <w:szCs w:val="24"/>
        </w:rPr>
        <w:t xml:space="preserve"> </w:t>
      </w:r>
    </w:p>
    <w:p w14:paraId="4FB64375" w14:textId="20DC5B75" w:rsidR="003A4FF9" w:rsidRPr="00985270" w:rsidRDefault="00B51924" w:rsidP="00237C9D">
      <w:pPr>
        <w:pStyle w:val="Heading1"/>
        <w:numPr>
          <w:ilvl w:val="0"/>
          <w:numId w:val="0"/>
        </w:numPr>
        <w:spacing w:before="0" w:line="480" w:lineRule="auto"/>
        <w:ind w:left="432" w:hanging="432"/>
        <w:rPr>
          <w:rFonts w:ascii="Times New Roman" w:hAnsi="Times New Roman" w:cs="Times New Roman"/>
          <w:b w:val="0"/>
          <w:color w:val="auto"/>
          <w:sz w:val="24"/>
          <w:szCs w:val="24"/>
          <w:u w:val="single"/>
        </w:rPr>
      </w:pPr>
      <w:r w:rsidRPr="00985270">
        <w:rPr>
          <w:rFonts w:ascii="Times New Roman" w:hAnsi="Times New Roman" w:cs="Times New Roman"/>
          <w:b w:val="0"/>
          <w:color w:val="auto"/>
          <w:sz w:val="24"/>
          <w:szCs w:val="24"/>
          <w:u w:val="single"/>
        </w:rPr>
        <w:t xml:space="preserve">The </w:t>
      </w:r>
      <w:r w:rsidR="001B5CFF" w:rsidRPr="00985270">
        <w:rPr>
          <w:rFonts w:ascii="Times New Roman" w:hAnsi="Times New Roman" w:cs="Times New Roman"/>
          <w:b w:val="0"/>
          <w:color w:val="auto"/>
          <w:sz w:val="24"/>
          <w:szCs w:val="24"/>
          <w:u w:val="single"/>
        </w:rPr>
        <w:t>S</w:t>
      </w:r>
      <w:r w:rsidRPr="00985270">
        <w:rPr>
          <w:rFonts w:ascii="Times New Roman" w:hAnsi="Times New Roman" w:cs="Times New Roman"/>
          <w:b w:val="0"/>
          <w:color w:val="auto"/>
          <w:sz w:val="24"/>
          <w:szCs w:val="24"/>
          <w:u w:val="single"/>
        </w:rPr>
        <w:t>oil Environment</w:t>
      </w:r>
    </w:p>
    <w:p w14:paraId="318BFD07" w14:textId="67DB26E9" w:rsidR="00326121" w:rsidRPr="00985270" w:rsidRDefault="001F6472" w:rsidP="00205B03">
      <w:pPr>
        <w:spacing w:after="0" w:line="480" w:lineRule="auto"/>
        <w:ind w:firstLine="720"/>
        <w:rPr>
          <w:rFonts w:ascii="Times New Roman" w:hAnsi="Times New Roman" w:cs="Times New Roman"/>
          <w:color w:val="000000" w:themeColor="text1"/>
          <w:sz w:val="24"/>
          <w:szCs w:val="24"/>
        </w:rPr>
      </w:pPr>
      <w:r w:rsidRPr="00985270">
        <w:rPr>
          <w:rFonts w:ascii="Times New Roman" w:hAnsi="Times New Roman" w:cs="Times New Roman"/>
          <w:color w:val="000000" w:themeColor="text1"/>
          <w:sz w:val="24"/>
          <w:szCs w:val="24"/>
        </w:rPr>
        <w:t xml:space="preserve">During soil formation, primary soil </w:t>
      </w:r>
      <w:r w:rsidR="009425E4" w:rsidRPr="00985270">
        <w:rPr>
          <w:rFonts w:ascii="Times New Roman" w:hAnsi="Times New Roman" w:cs="Times New Roman"/>
          <w:color w:val="000000" w:themeColor="text1"/>
          <w:sz w:val="24"/>
          <w:szCs w:val="24"/>
        </w:rPr>
        <w:t>components</w:t>
      </w:r>
      <w:r w:rsidRPr="00985270">
        <w:rPr>
          <w:rFonts w:ascii="Times New Roman" w:hAnsi="Times New Roman" w:cs="Times New Roman"/>
          <w:color w:val="000000" w:themeColor="text1"/>
          <w:sz w:val="24"/>
          <w:szCs w:val="24"/>
        </w:rPr>
        <w:t xml:space="preserve"> are rearranged and glued together</w:t>
      </w:r>
      <w:r w:rsidR="00BE61C6" w:rsidRPr="00985270">
        <w:rPr>
          <w:rFonts w:ascii="Times New Roman" w:hAnsi="Times New Roman" w:cs="Times New Roman"/>
          <w:color w:val="000000" w:themeColor="text1"/>
          <w:sz w:val="24"/>
          <w:szCs w:val="24"/>
        </w:rPr>
        <w:t xml:space="preserve"> into </w:t>
      </w:r>
      <w:proofErr w:type="spellStart"/>
      <w:r w:rsidR="00BE61C6" w:rsidRPr="00985270">
        <w:rPr>
          <w:rFonts w:ascii="Times New Roman" w:hAnsi="Times New Roman" w:cs="Times New Roman"/>
          <w:color w:val="000000" w:themeColor="text1"/>
          <w:sz w:val="24"/>
          <w:szCs w:val="24"/>
        </w:rPr>
        <w:t>microaggregates</w:t>
      </w:r>
      <w:proofErr w:type="spellEnd"/>
      <w:r w:rsidR="00BE61C6" w:rsidRPr="00985270">
        <w:rPr>
          <w:rFonts w:ascii="Times New Roman" w:hAnsi="Times New Roman" w:cs="Times New Roman"/>
          <w:color w:val="000000" w:themeColor="text1"/>
          <w:sz w:val="24"/>
          <w:szCs w:val="24"/>
        </w:rPr>
        <w:t xml:space="preserve"> which depend on soil organic matter (SOM) and organic material (OM) inputs (Six et al., 2004; </w:t>
      </w:r>
      <w:proofErr w:type="spellStart"/>
      <w:r w:rsidR="00BE61C6" w:rsidRPr="00985270">
        <w:rPr>
          <w:rFonts w:ascii="Times New Roman" w:hAnsi="Times New Roman" w:cs="Times New Roman"/>
          <w:color w:val="000000" w:themeColor="text1"/>
          <w:sz w:val="24"/>
          <w:szCs w:val="24"/>
        </w:rPr>
        <w:t>Abiven</w:t>
      </w:r>
      <w:proofErr w:type="spellEnd"/>
      <w:r w:rsidR="00BE61C6" w:rsidRPr="00985270">
        <w:rPr>
          <w:rFonts w:ascii="Times New Roman" w:hAnsi="Times New Roman" w:cs="Times New Roman"/>
          <w:color w:val="000000" w:themeColor="text1"/>
          <w:sz w:val="24"/>
          <w:szCs w:val="24"/>
        </w:rPr>
        <w:t xml:space="preserve"> et al., 2009) and are mediated and aff</w:t>
      </w:r>
      <w:r w:rsidR="00F1330B" w:rsidRPr="00985270">
        <w:rPr>
          <w:rFonts w:ascii="Times New Roman" w:hAnsi="Times New Roman" w:cs="Times New Roman"/>
          <w:color w:val="000000" w:themeColor="text1"/>
          <w:sz w:val="24"/>
          <w:szCs w:val="24"/>
        </w:rPr>
        <w:t xml:space="preserve">ected by soil microorganisms.  </w:t>
      </w:r>
      <w:r w:rsidR="00BF6369" w:rsidRPr="00985270">
        <w:rPr>
          <w:rFonts w:ascii="Times New Roman" w:hAnsi="Times New Roman" w:cs="Times New Roman"/>
          <w:color w:val="000000" w:themeColor="text1"/>
          <w:sz w:val="24"/>
          <w:szCs w:val="24"/>
        </w:rPr>
        <w:t>Soil organic matter</w:t>
      </w:r>
      <w:r w:rsidR="003E47F4" w:rsidRPr="00985270">
        <w:rPr>
          <w:rFonts w:ascii="Times New Roman" w:hAnsi="Times New Roman" w:cs="Times New Roman"/>
          <w:color w:val="000000" w:themeColor="text1"/>
          <w:sz w:val="24"/>
          <w:szCs w:val="24"/>
        </w:rPr>
        <w:t xml:space="preserve"> </w:t>
      </w:r>
      <w:r w:rsidRPr="00985270">
        <w:rPr>
          <w:rFonts w:ascii="Times New Roman" w:hAnsi="Times New Roman" w:cs="Times New Roman"/>
          <w:color w:val="000000" w:themeColor="text1"/>
          <w:sz w:val="24"/>
          <w:szCs w:val="24"/>
        </w:rPr>
        <w:t>represents a complex</w:t>
      </w:r>
      <w:r w:rsidR="003E47F4" w:rsidRPr="00985270">
        <w:rPr>
          <w:rFonts w:ascii="Times New Roman" w:hAnsi="Times New Roman" w:cs="Times New Roman"/>
          <w:color w:val="000000" w:themeColor="text1"/>
          <w:sz w:val="24"/>
          <w:szCs w:val="24"/>
        </w:rPr>
        <w:t xml:space="preserve"> mixture of recognizable plant and animal parts</w:t>
      </w:r>
      <w:r w:rsidR="006C1822" w:rsidRPr="00985270">
        <w:rPr>
          <w:rFonts w:ascii="Times New Roman" w:hAnsi="Times New Roman" w:cs="Times New Roman"/>
          <w:color w:val="000000" w:themeColor="text1"/>
          <w:sz w:val="24"/>
          <w:szCs w:val="24"/>
        </w:rPr>
        <w:t xml:space="preserve"> (non-</w:t>
      </w:r>
      <w:proofErr w:type="spellStart"/>
      <w:r w:rsidR="006C1822" w:rsidRPr="00985270">
        <w:rPr>
          <w:rFonts w:ascii="Times New Roman" w:hAnsi="Times New Roman" w:cs="Times New Roman"/>
          <w:color w:val="000000" w:themeColor="text1"/>
          <w:sz w:val="24"/>
          <w:szCs w:val="24"/>
        </w:rPr>
        <w:t>humic</w:t>
      </w:r>
      <w:proofErr w:type="spellEnd"/>
      <w:r w:rsidR="006C1822" w:rsidRPr="00985270">
        <w:rPr>
          <w:rFonts w:ascii="Times New Roman" w:hAnsi="Times New Roman" w:cs="Times New Roman"/>
          <w:color w:val="000000" w:themeColor="text1"/>
          <w:sz w:val="24"/>
          <w:szCs w:val="24"/>
        </w:rPr>
        <w:t xml:space="preserve"> substance)</w:t>
      </w:r>
      <w:r w:rsidR="003E47F4" w:rsidRPr="00985270">
        <w:rPr>
          <w:rFonts w:ascii="Times New Roman" w:hAnsi="Times New Roman" w:cs="Times New Roman"/>
          <w:color w:val="000000" w:themeColor="text1"/>
          <w:sz w:val="24"/>
          <w:szCs w:val="24"/>
        </w:rPr>
        <w:t xml:space="preserve"> and material that has been altered</w:t>
      </w:r>
      <w:r w:rsidR="006C1822" w:rsidRPr="00985270">
        <w:rPr>
          <w:rFonts w:ascii="Times New Roman" w:hAnsi="Times New Roman" w:cs="Times New Roman"/>
          <w:color w:val="000000" w:themeColor="text1"/>
          <w:sz w:val="24"/>
          <w:szCs w:val="24"/>
        </w:rPr>
        <w:t xml:space="preserve"> (</w:t>
      </w:r>
      <w:proofErr w:type="spellStart"/>
      <w:r w:rsidR="006C1822" w:rsidRPr="00985270">
        <w:rPr>
          <w:rFonts w:ascii="Times New Roman" w:hAnsi="Times New Roman" w:cs="Times New Roman"/>
          <w:color w:val="000000" w:themeColor="text1"/>
          <w:sz w:val="24"/>
          <w:szCs w:val="24"/>
        </w:rPr>
        <w:t>humic</w:t>
      </w:r>
      <w:proofErr w:type="spellEnd"/>
      <w:r w:rsidR="006C1822" w:rsidRPr="00985270">
        <w:rPr>
          <w:rFonts w:ascii="Times New Roman" w:hAnsi="Times New Roman" w:cs="Times New Roman"/>
          <w:color w:val="000000" w:themeColor="text1"/>
          <w:sz w:val="24"/>
          <w:szCs w:val="24"/>
        </w:rPr>
        <w:t xml:space="preserve"> substance)</w:t>
      </w:r>
      <w:r w:rsidR="003E47F4" w:rsidRPr="00985270">
        <w:rPr>
          <w:rFonts w:ascii="Times New Roman" w:hAnsi="Times New Roman" w:cs="Times New Roman"/>
          <w:color w:val="000000" w:themeColor="text1"/>
          <w:sz w:val="24"/>
          <w:szCs w:val="24"/>
        </w:rPr>
        <w:t xml:space="preserve"> to the degree that it no longer contains its original structural organization (</w:t>
      </w:r>
      <w:proofErr w:type="spellStart"/>
      <w:r w:rsidR="003E47F4" w:rsidRPr="00985270">
        <w:rPr>
          <w:rFonts w:ascii="Times New Roman" w:hAnsi="Times New Roman" w:cs="Times New Roman"/>
          <w:color w:val="000000" w:themeColor="text1"/>
          <w:sz w:val="24"/>
          <w:szCs w:val="24"/>
        </w:rPr>
        <w:t>Oades</w:t>
      </w:r>
      <w:proofErr w:type="spellEnd"/>
      <w:r w:rsidR="003E47F4" w:rsidRPr="00985270">
        <w:rPr>
          <w:rFonts w:ascii="Times New Roman" w:hAnsi="Times New Roman" w:cs="Times New Roman"/>
          <w:color w:val="000000" w:themeColor="text1"/>
          <w:sz w:val="24"/>
          <w:szCs w:val="24"/>
        </w:rPr>
        <w:t xml:space="preserve">, 1989).  </w:t>
      </w:r>
      <w:r w:rsidR="00332533" w:rsidRPr="00985270">
        <w:rPr>
          <w:rFonts w:ascii="Times New Roman" w:hAnsi="Times New Roman" w:cs="Times New Roman"/>
          <w:color w:val="000000" w:themeColor="text1"/>
          <w:sz w:val="24"/>
          <w:szCs w:val="24"/>
        </w:rPr>
        <w:t>Organic matter in the form of leaf litter provides a source of energy for</w:t>
      </w:r>
      <w:r w:rsidR="00173061" w:rsidRPr="00985270">
        <w:rPr>
          <w:rFonts w:ascii="Times New Roman" w:hAnsi="Times New Roman" w:cs="Times New Roman"/>
          <w:color w:val="000000" w:themeColor="text1"/>
          <w:sz w:val="24"/>
          <w:szCs w:val="24"/>
        </w:rPr>
        <w:t xml:space="preserve"> heterotrophic</w:t>
      </w:r>
      <w:r w:rsidR="00332533" w:rsidRPr="00985270">
        <w:rPr>
          <w:rFonts w:ascii="Times New Roman" w:hAnsi="Times New Roman" w:cs="Times New Roman"/>
          <w:color w:val="000000" w:themeColor="text1"/>
          <w:sz w:val="24"/>
          <w:szCs w:val="24"/>
        </w:rPr>
        <w:t xml:space="preserve"> soil </w:t>
      </w:r>
      <w:r w:rsidR="00173061" w:rsidRPr="00985270">
        <w:rPr>
          <w:rFonts w:ascii="Times New Roman" w:hAnsi="Times New Roman" w:cs="Times New Roman"/>
          <w:color w:val="000000" w:themeColor="text1"/>
          <w:sz w:val="24"/>
          <w:szCs w:val="24"/>
        </w:rPr>
        <w:t>micro</w:t>
      </w:r>
      <w:r w:rsidR="00332533" w:rsidRPr="00985270">
        <w:rPr>
          <w:rFonts w:ascii="Times New Roman" w:hAnsi="Times New Roman" w:cs="Times New Roman"/>
          <w:color w:val="000000" w:themeColor="text1"/>
          <w:sz w:val="24"/>
          <w:szCs w:val="24"/>
        </w:rPr>
        <w:t xml:space="preserve">organisms (bacteria, algae, and fungi) from decomposition, which </w:t>
      </w:r>
      <w:r w:rsidR="009F109B" w:rsidRPr="00985270">
        <w:rPr>
          <w:rFonts w:ascii="Times New Roman" w:hAnsi="Times New Roman" w:cs="Times New Roman"/>
          <w:color w:val="000000" w:themeColor="text1"/>
          <w:sz w:val="24"/>
          <w:szCs w:val="24"/>
        </w:rPr>
        <w:t>in turn</w:t>
      </w:r>
      <w:r w:rsidR="00332533" w:rsidRPr="00985270">
        <w:rPr>
          <w:rFonts w:ascii="Times New Roman" w:hAnsi="Times New Roman" w:cs="Times New Roman"/>
          <w:color w:val="000000" w:themeColor="text1"/>
          <w:sz w:val="24"/>
          <w:szCs w:val="24"/>
        </w:rPr>
        <w:t xml:space="preserve"> supplies m</w:t>
      </w:r>
      <w:r w:rsidR="009F109B" w:rsidRPr="00985270">
        <w:rPr>
          <w:rFonts w:ascii="Times New Roman" w:hAnsi="Times New Roman" w:cs="Times New Roman"/>
          <w:color w:val="000000" w:themeColor="text1"/>
          <w:sz w:val="24"/>
          <w:szCs w:val="24"/>
        </w:rPr>
        <w:t xml:space="preserve">ost of the natural soil nitrogen, half of the phosphorous, sulfur, </w:t>
      </w:r>
      <w:r w:rsidR="0061709F" w:rsidRPr="00985270">
        <w:rPr>
          <w:rFonts w:ascii="Times New Roman" w:hAnsi="Times New Roman" w:cs="Times New Roman"/>
          <w:color w:val="000000" w:themeColor="text1"/>
          <w:sz w:val="24"/>
          <w:szCs w:val="24"/>
        </w:rPr>
        <w:t>carbon and</w:t>
      </w:r>
      <w:r w:rsidR="009F109B" w:rsidRPr="00985270">
        <w:rPr>
          <w:rFonts w:ascii="Times New Roman" w:hAnsi="Times New Roman" w:cs="Times New Roman"/>
          <w:color w:val="000000" w:themeColor="text1"/>
          <w:sz w:val="24"/>
          <w:szCs w:val="24"/>
        </w:rPr>
        <w:t xml:space="preserve"> many oth</w:t>
      </w:r>
      <w:r w:rsidR="0061709F" w:rsidRPr="00985270">
        <w:rPr>
          <w:rFonts w:ascii="Times New Roman" w:hAnsi="Times New Roman" w:cs="Times New Roman"/>
          <w:color w:val="000000" w:themeColor="text1"/>
          <w:sz w:val="24"/>
          <w:szCs w:val="24"/>
        </w:rPr>
        <w:t xml:space="preserve">er organic compounds </w:t>
      </w:r>
      <w:r w:rsidR="009F109B" w:rsidRPr="00985270">
        <w:rPr>
          <w:rFonts w:ascii="Times New Roman" w:hAnsi="Times New Roman" w:cs="Times New Roman"/>
          <w:color w:val="000000" w:themeColor="text1"/>
          <w:sz w:val="24"/>
          <w:szCs w:val="24"/>
        </w:rPr>
        <w:t>essential to plant growth (</w:t>
      </w:r>
      <w:r w:rsidR="00173061" w:rsidRPr="00985270">
        <w:rPr>
          <w:rFonts w:ascii="Times New Roman" w:hAnsi="Times New Roman" w:cs="Times New Roman"/>
          <w:color w:val="000000" w:themeColor="text1"/>
          <w:sz w:val="24"/>
          <w:szCs w:val="24"/>
        </w:rPr>
        <w:t xml:space="preserve">Brady and Weil, 2002: </w:t>
      </w:r>
      <w:r w:rsidR="009F109B" w:rsidRPr="00985270">
        <w:rPr>
          <w:rFonts w:ascii="Times New Roman" w:hAnsi="Times New Roman" w:cs="Times New Roman"/>
          <w:color w:val="000000" w:themeColor="text1"/>
          <w:sz w:val="24"/>
          <w:szCs w:val="24"/>
        </w:rPr>
        <w:t xml:space="preserve">Kimble et al., 2003).  </w:t>
      </w:r>
      <w:r w:rsidR="00290AA9" w:rsidRPr="00985270">
        <w:rPr>
          <w:rFonts w:ascii="Times New Roman" w:hAnsi="Times New Roman" w:cs="Times New Roman"/>
          <w:color w:val="000000" w:themeColor="text1"/>
          <w:sz w:val="24"/>
          <w:szCs w:val="24"/>
        </w:rPr>
        <w:t>The rates of</w:t>
      </w:r>
      <w:r w:rsidR="0061709F" w:rsidRPr="00985270">
        <w:rPr>
          <w:rFonts w:ascii="Times New Roman" w:hAnsi="Times New Roman" w:cs="Times New Roman"/>
          <w:color w:val="000000" w:themeColor="text1"/>
          <w:sz w:val="24"/>
          <w:szCs w:val="24"/>
        </w:rPr>
        <w:t xml:space="preserve"> decomposition and nutrient mineralization,</w:t>
      </w:r>
      <w:r w:rsidR="00290AA9" w:rsidRPr="00985270">
        <w:rPr>
          <w:rFonts w:ascii="Times New Roman" w:hAnsi="Times New Roman" w:cs="Times New Roman"/>
          <w:color w:val="000000" w:themeColor="text1"/>
          <w:sz w:val="24"/>
          <w:szCs w:val="24"/>
        </w:rPr>
        <w:t xml:space="preserve"> key </w:t>
      </w:r>
      <w:r w:rsidR="00A36218" w:rsidRPr="00985270">
        <w:rPr>
          <w:rFonts w:ascii="Times New Roman" w:hAnsi="Times New Roman" w:cs="Times New Roman"/>
          <w:color w:val="000000" w:themeColor="text1"/>
          <w:sz w:val="24"/>
          <w:szCs w:val="24"/>
        </w:rPr>
        <w:t>soil</w:t>
      </w:r>
      <w:r w:rsidR="00290AA9" w:rsidRPr="00985270">
        <w:rPr>
          <w:rFonts w:ascii="Times New Roman" w:hAnsi="Times New Roman" w:cs="Times New Roman"/>
          <w:color w:val="000000" w:themeColor="text1"/>
          <w:sz w:val="24"/>
          <w:szCs w:val="24"/>
        </w:rPr>
        <w:t xml:space="preserve"> processes</w:t>
      </w:r>
      <w:r w:rsidR="0061709F" w:rsidRPr="00985270">
        <w:rPr>
          <w:rFonts w:ascii="Times New Roman" w:hAnsi="Times New Roman" w:cs="Times New Roman"/>
          <w:color w:val="000000" w:themeColor="text1"/>
          <w:sz w:val="24"/>
          <w:szCs w:val="24"/>
        </w:rPr>
        <w:t xml:space="preserve"> </w:t>
      </w:r>
      <w:r w:rsidR="00290AA9" w:rsidRPr="00985270">
        <w:rPr>
          <w:rFonts w:ascii="Times New Roman" w:hAnsi="Times New Roman" w:cs="Times New Roman"/>
          <w:color w:val="000000" w:themeColor="text1"/>
          <w:sz w:val="24"/>
          <w:szCs w:val="24"/>
        </w:rPr>
        <w:t>involved in</w:t>
      </w:r>
      <w:r w:rsidR="00F17AFD" w:rsidRPr="00985270">
        <w:rPr>
          <w:rFonts w:ascii="Times New Roman" w:hAnsi="Times New Roman" w:cs="Times New Roman"/>
          <w:color w:val="000000" w:themeColor="text1"/>
          <w:sz w:val="24"/>
          <w:szCs w:val="24"/>
        </w:rPr>
        <w:t xml:space="preserve"> forest</w:t>
      </w:r>
      <w:r w:rsidR="00290AA9" w:rsidRPr="00985270">
        <w:rPr>
          <w:rFonts w:ascii="Times New Roman" w:hAnsi="Times New Roman" w:cs="Times New Roman"/>
          <w:color w:val="000000" w:themeColor="text1"/>
          <w:sz w:val="24"/>
          <w:szCs w:val="24"/>
        </w:rPr>
        <w:t xml:space="preserve"> </w:t>
      </w:r>
      <w:r w:rsidR="00F17AFD" w:rsidRPr="00985270">
        <w:rPr>
          <w:rFonts w:ascii="Times New Roman" w:hAnsi="Times New Roman" w:cs="Times New Roman"/>
          <w:color w:val="000000" w:themeColor="text1"/>
          <w:sz w:val="24"/>
          <w:szCs w:val="24"/>
        </w:rPr>
        <w:t>nutrient cycling</w:t>
      </w:r>
      <w:r w:rsidR="00831663">
        <w:rPr>
          <w:rFonts w:ascii="Times New Roman" w:hAnsi="Times New Roman" w:cs="Times New Roman"/>
          <w:color w:val="000000" w:themeColor="text1"/>
          <w:sz w:val="24"/>
          <w:szCs w:val="24"/>
        </w:rPr>
        <w:t>,</w:t>
      </w:r>
      <w:r w:rsidR="00290AA9" w:rsidRPr="00985270">
        <w:rPr>
          <w:rFonts w:ascii="Times New Roman" w:hAnsi="Times New Roman" w:cs="Times New Roman"/>
          <w:color w:val="000000" w:themeColor="text1"/>
          <w:sz w:val="24"/>
          <w:szCs w:val="24"/>
        </w:rPr>
        <w:t xml:space="preserve"> are governed by temperature and moisture conditions and by the chemical and physical nature of the litter</w:t>
      </w:r>
      <w:r w:rsidR="00CB0F6B" w:rsidRPr="00985270">
        <w:rPr>
          <w:rFonts w:ascii="Times New Roman" w:hAnsi="Times New Roman" w:cs="Times New Roman"/>
          <w:color w:val="000000" w:themeColor="text1"/>
          <w:sz w:val="24"/>
          <w:szCs w:val="24"/>
        </w:rPr>
        <w:t xml:space="preserve"> </w:t>
      </w:r>
      <w:r w:rsidR="003D66F7" w:rsidRPr="00985270">
        <w:rPr>
          <w:rFonts w:ascii="Times New Roman" w:hAnsi="Times New Roman" w:cs="Times New Roman"/>
          <w:color w:val="000000" w:themeColor="text1"/>
          <w:sz w:val="24"/>
          <w:szCs w:val="24"/>
        </w:rPr>
        <w:t>(Prescot</w:t>
      </w:r>
      <w:r w:rsidR="00CB0F6B" w:rsidRPr="00985270">
        <w:rPr>
          <w:rFonts w:ascii="Times New Roman" w:hAnsi="Times New Roman" w:cs="Times New Roman"/>
          <w:color w:val="000000" w:themeColor="text1"/>
          <w:sz w:val="24"/>
          <w:szCs w:val="24"/>
        </w:rPr>
        <w:t>t, 2002)</w:t>
      </w:r>
      <w:r w:rsidR="00290AA9" w:rsidRPr="00985270">
        <w:rPr>
          <w:rFonts w:ascii="Times New Roman" w:hAnsi="Times New Roman" w:cs="Times New Roman"/>
          <w:color w:val="000000" w:themeColor="text1"/>
          <w:sz w:val="24"/>
          <w:szCs w:val="24"/>
        </w:rPr>
        <w:t>.</w:t>
      </w:r>
      <w:r w:rsidR="00F17AFD" w:rsidRPr="00985270">
        <w:rPr>
          <w:rFonts w:ascii="Times New Roman" w:hAnsi="Times New Roman" w:cs="Times New Roman"/>
          <w:color w:val="000000" w:themeColor="text1"/>
          <w:sz w:val="24"/>
          <w:szCs w:val="24"/>
        </w:rPr>
        <w:t xml:space="preserve">  </w:t>
      </w:r>
      <w:r w:rsidR="00135CB3" w:rsidRPr="00985270">
        <w:rPr>
          <w:rFonts w:ascii="Times New Roman" w:hAnsi="Times New Roman" w:cs="Times New Roman"/>
          <w:color w:val="000000" w:themeColor="text1"/>
          <w:sz w:val="24"/>
          <w:szCs w:val="24"/>
        </w:rPr>
        <w:t>The canopy buffers</w:t>
      </w:r>
      <w:r w:rsidR="005936D9" w:rsidRPr="00985270">
        <w:rPr>
          <w:rFonts w:ascii="Times New Roman" w:hAnsi="Times New Roman" w:cs="Times New Roman"/>
          <w:color w:val="000000" w:themeColor="text1"/>
          <w:sz w:val="24"/>
          <w:szCs w:val="24"/>
        </w:rPr>
        <w:t xml:space="preserve"> temperature </w:t>
      </w:r>
      <w:r w:rsidR="00326121" w:rsidRPr="00985270">
        <w:rPr>
          <w:rFonts w:ascii="Times New Roman" w:hAnsi="Times New Roman" w:cs="Times New Roman"/>
          <w:color w:val="000000" w:themeColor="text1"/>
          <w:sz w:val="24"/>
          <w:szCs w:val="24"/>
        </w:rPr>
        <w:t>extremes and</w:t>
      </w:r>
      <w:r w:rsidR="00A204B0" w:rsidRPr="00985270">
        <w:rPr>
          <w:rFonts w:ascii="Times New Roman" w:hAnsi="Times New Roman" w:cs="Times New Roman"/>
          <w:color w:val="000000" w:themeColor="text1"/>
          <w:sz w:val="24"/>
          <w:szCs w:val="24"/>
        </w:rPr>
        <w:t xml:space="preserve"> alters the chemical composition of moisture </w:t>
      </w:r>
      <w:r w:rsidR="00732AAE" w:rsidRPr="00985270">
        <w:rPr>
          <w:rFonts w:ascii="Times New Roman" w:hAnsi="Times New Roman" w:cs="Times New Roman"/>
          <w:color w:val="000000" w:themeColor="text1"/>
          <w:sz w:val="24"/>
          <w:szCs w:val="24"/>
        </w:rPr>
        <w:t xml:space="preserve">that passes </w:t>
      </w:r>
      <w:r w:rsidR="00732AAE" w:rsidRPr="00985270">
        <w:rPr>
          <w:rFonts w:ascii="Times New Roman" w:hAnsi="Times New Roman" w:cs="Times New Roman"/>
          <w:color w:val="000000" w:themeColor="text1"/>
          <w:sz w:val="24"/>
          <w:szCs w:val="24"/>
        </w:rPr>
        <w:lastRenderedPageBreak/>
        <w:t xml:space="preserve">through the canopy. </w:t>
      </w:r>
      <w:r w:rsidR="00DF79CD" w:rsidRPr="00985270">
        <w:rPr>
          <w:rFonts w:ascii="Times New Roman" w:hAnsi="Times New Roman" w:cs="Times New Roman"/>
          <w:color w:val="000000" w:themeColor="text1"/>
          <w:sz w:val="24"/>
          <w:szCs w:val="24"/>
        </w:rPr>
        <w:t xml:space="preserve"> C</w:t>
      </w:r>
      <w:r w:rsidR="00A204B0" w:rsidRPr="00985270">
        <w:rPr>
          <w:rFonts w:ascii="Times New Roman" w:hAnsi="Times New Roman" w:cs="Times New Roman"/>
          <w:color w:val="000000" w:themeColor="text1"/>
          <w:sz w:val="24"/>
          <w:szCs w:val="24"/>
        </w:rPr>
        <w:t>oncentrations of nutrients such as N, P, K, and Ca may increase or decrease (</w:t>
      </w:r>
      <w:proofErr w:type="spellStart"/>
      <w:r w:rsidR="00A204B0" w:rsidRPr="00985270">
        <w:rPr>
          <w:rFonts w:ascii="Times New Roman" w:hAnsi="Times New Roman" w:cs="Times New Roman"/>
          <w:color w:val="000000" w:themeColor="text1"/>
          <w:sz w:val="24"/>
          <w:szCs w:val="24"/>
        </w:rPr>
        <w:t>Sollins</w:t>
      </w:r>
      <w:proofErr w:type="spellEnd"/>
      <w:r w:rsidR="00A204B0" w:rsidRPr="00985270">
        <w:rPr>
          <w:rFonts w:ascii="Times New Roman" w:hAnsi="Times New Roman" w:cs="Times New Roman"/>
          <w:color w:val="000000" w:themeColor="text1"/>
          <w:sz w:val="24"/>
          <w:szCs w:val="24"/>
        </w:rPr>
        <w:t xml:space="preserve"> et al.</w:t>
      </w:r>
      <w:r w:rsidR="00E131C0" w:rsidRPr="00985270">
        <w:rPr>
          <w:rFonts w:ascii="Times New Roman" w:hAnsi="Times New Roman" w:cs="Times New Roman"/>
          <w:color w:val="000000" w:themeColor="text1"/>
          <w:sz w:val="24"/>
          <w:szCs w:val="24"/>
        </w:rPr>
        <w:t>,</w:t>
      </w:r>
      <w:r w:rsidR="00B36FD0" w:rsidRPr="00985270">
        <w:rPr>
          <w:rFonts w:ascii="Times New Roman" w:hAnsi="Times New Roman" w:cs="Times New Roman"/>
          <w:color w:val="000000" w:themeColor="text1"/>
          <w:sz w:val="24"/>
          <w:szCs w:val="24"/>
        </w:rPr>
        <w:t xml:space="preserve"> 1980;</w:t>
      </w:r>
      <w:r w:rsidR="00A204B0" w:rsidRPr="00985270">
        <w:rPr>
          <w:rFonts w:ascii="Times New Roman" w:hAnsi="Times New Roman" w:cs="Times New Roman"/>
          <w:color w:val="000000" w:themeColor="text1"/>
          <w:sz w:val="24"/>
          <w:szCs w:val="24"/>
        </w:rPr>
        <w:t xml:space="preserve"> Lovett and Lindber</w:t>
      </w:r>
      <w:r w:rsidR="0043314C" w:rsidRPr="00985270">
        <w:rPr>
          <w:rFonts w:ascii="Times New Roman" w:hAnsi="Times New Roman" w:cs="Times New Roman"/>
          <w:color w:val="000000" w:themeColor="text1"/>
          <w:sz w:val="24"/>
          <w:szCs w:val="24"/>
        </w:rPr>
        <w:t>g</w:t>
      </w:r>
      <w:r w:rsidR="00E131C0" w:rsidRPr="00985270">
        <w:rPr>
          <w:rFonts w:ascii="Times New Roman" w:hAnsi="Times New Roman" w:cs="Times New Roman"/>
          <w:color w:val="000000" w:themeColor="text1"/>
          <w:sz w:val="24"/>
          <w:szCs w:val="24"/>
        </w:rPr>
        <w:t>,</w:t>
      </w:r>
      <w:r w:rsidR="0043314C" w:rsidRPr="00985270">
        <w:rPr>
          <w:rFonts w:ascii="Times New Roman" w:hAnsi="Times New Roman" w:cs="Times New Roman"/>
          <w:color w:val="000000" w:themeColor="text1"/>
          <w:sz w:val="24"/>
          <w:szCs w:val="24"/>
        </w:rPr>
        <w:t xml:space="preserve"> 1993)</w:t>
      </w:r>
      <w:r w:rsidR="00DF79CD" w:rsidRPr="00985270">
        <w:rPr>
          <w:rFonts w:ascii="Times New Roman" w:hAnsi="Times New Roman" w:cs="Times New Roman"/>
          <w:color w:val="000000" w:themeColor="text1"/>
          <w:sz w:val="24"/>
          <w:szCs w:val="24"/>
        </w:rPr>
        <w:t xml:space="preserve"> through this interaction with the canopy.  </w:t>
      </w:r>
    </w:p>
    <w:p w14:paraId="22022015" w14:textId="4A4701D2" w:rsidR="00381AED" w:rsidRPr="00985270" w:rsidRDefault="00515EC0"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The natural forest</w:t>
      </w:r>
      <w:r w:rsidR="00115C0E" w:rsidRPr="00985270">
        <w:rPr>
          <w:rFonts w:ascii="Times New Roman" w:hAnsi="Times New Roman" w:cs="Times New Roman"/>
          <w:sz w:val="24"/>
          <w:szCs w:val="24"/>
        </w:rPr>
        <w:t xml:space="preserve"> soils</w:t>
      </w:r>
      <w:r w:rsidR="006A632A">
        <w:rPr>
          <w:rFonts w:ascii="Times New Roman" w:hAnsi="Times New Roman" w:cs="Times New Roman"/>
          <w:sz w:val="24"/>
          <w:szCs w:val="24"/>
        </w:rPr>
        <w:t xml:space="preserve"> of the e</w:t>
      </w:r>
      <w:r w:rsidRPr="00985270">
        <w:rPr>
          <w:rFonts w:ascii="Times New Roman" w:hAnsi="Times New Roman" w:cs="Times New Roman"/>
          <w:sz w:val="24"/>
          <w:szCs w:val="24"/>
        </w:rPr>
        <w:t xml:space="preserve">astern United States </w:t>
      </w:r>
      <w:r w:rsidR="006F42FE" w:rsidRPr="00985270">
        <w:rPr>
          <w:rFonts w:ascii="Times New Roman" w:hAnsi="Times New Roman" w:cs="Times New Roman"/>
          <w:sz w:val="24"/>
          <w:szCs w:val="24"/>
        </w:rPr>
        <w:t xml:space="preserve">have </w:t>
      </w:r>
      <w:r w:rsidR="00115C0E" w:rsidRPr="00985270">
        <w:rPr>
          <w:rFonts w:ascii="Times New Roman" w:hAnsi="Times New Roman" w:cs="Times New Roman"/>
          <w:sz w:val="24"/>
          <w:szCs w:val="24"/>
        </w:rPr>
        <w:t xml:space="preserve">formed </w:t>
      </w:r>
      <w:r w:rsidR="006A632A">
        <w:rPr>
          <w:rFonts w:ascii="Times New Roman" w:hAnsi="Times New Roman" w:cs="Times New Roman"/>
          <w:sz w:val="24"/>
          <w:szCs w:val="24"/>
        </w:rPr>
        <w:t>under</w:t>
      </w:r>
      <w:r w:rsidR="006F42FE" w:rsidRPr="00985270">
        <w:rPr>
          <w:rFonts w:ascii="Times New Roman" w:hAnsi="Times New Roman" w:cs="Times New Roman"/>
          <w:sz w:val="24"/>
          <w:szCs w:val="24"/>
        </w:rPr>
        <w:t xml:space="preserve"> the influence of climate, parent material, topography, biota and </w:t>
      </w:r>
      <w:r w:rsidR="001E4AC1" w:rsidRPr="00985270">
        <w:rPr>
          <w:rFonts w:ascii="Times New Roman" w:hAnsi="Times New Roman" w:cs="Times New Roman"/>
          <w:sz w:val="24"/>
          <w:szCs w:val="24"/>
        </w:rPr>
        <w:t>time</w:t>
      </w:r>
      <w:r w:rsidR="00213D0F" w:rsidRPr="00985270">
        <w:rPr>
          <w:rFonts w:ascii="Times New Roman" w:hAnsi="Times New Roman" w:cs="Times New Roman"/>
          <w:sz w:val="24"/>
          <w:szCs w:val="24"/>
        </w:rPr>
        <w:t xml:space="preserve"> (Jenny, 1941)</w:t>
      </w:r>
      <w:r w:rsidR="006F42FE" w:rsidRPr="00985270">
        <w:rPr>
          <w:rFonts w:ascii="Times New Roman" w:hAnsi="Times New Roman" w:cs="Times New Roman"/>
          <w:sz w:val="24"/>
          <w:szCs w:val="24"/>
        </w:rPr>
        <w:t>.</w:t>
      </w:r>
      <w:r w:rsidR="008B3C0B" w:rsidRPr="00985270">
        <w:rPr>
          <w:rFonts w:ascii="Times New Roman" w:hAnsi="Times New Roman" w:cs="Times New Roman"/>
          <w:sz w:val="24"/>
          <w:szCs w:val="24"/>
        </w:rPr>
        <w:t xml:space="preserve">  </w:t>
      </w:r>
      <w:r w:rsidR="005D0B71" w:rsidRPr="00985270">
        <w:rPr>
          <w:rFonts w:ascii="Times New Roman" w:hAnsi="Times New Roman" w:cs="Times New Roman"/>
          <w:sz w:val="24"/>
          <w:szCs w:val="24"/>
        </w:rPr>
        <w:t xml:space="preserve">Soils </w:t>
      </w:r>
      <w:r w:rsidR="00D50B99" w:rsidRPr="00985270">
        <w:rPr>
          <w:rFonts w:ascii="Times New Roman" w:hAnsi="Times New Roman" w:cs="Times New Roman"/>
          <w:sz w:val="24"/>
          <w:szCs w:val="24"/>
        </w:rPr>
        <w:t>in this region</w:t>
      </w:r>
      <w:r w:rsidR="005D0B71" w:rsidRPr="00985270">
        <w:rPr>
          <w:rFonts w:ascii="Times New Roman" w:hAnsi="Times New Roman" w:cs="Times New Roman"/>
          <w:sz w:val="24"/>
          <w:szCs w:val="24"/>
        </w:rPr>
        <w:t xml:space="preserve"> are highly weathered and the possibility for nutrient release from mineral soils due to geochemical or biog</w:t>
      </w:r>
      <w:r w:rsidR="009E3B01" w:rsidRPr="00985270">
        <w:rPr>
          <w:rFonts w:ascii="Times New Roman" w:hAnsi="Times New Roman" w:cs="Times New Roman"/>
          <w:sz w:val="24"/>
          <w:szCs w:val="24"/>
        </w:rPr>
        <w:t xml:space="preserve">eochemical processes is slight.  </w:t>
      </w:r>
      <w:r w:rsidR="005D0B71" w:rsidRPr="00985270">
        <w:rPr>
          <w:rFonts w:ascii="Times New Roman" w:hAnsi="Times New Roman" w:cs="Times New Roman"/>
          <w:sz w:val="24"/>
          <w:szCs w:val="24"/>
        </w:rPr>
        <w:t>Atmospheric inputs of ammonium and nitrate are often the</w:t>
      </w:r>
      <w:r w:rsidR="006A632A">
        <w:rPr>
          <w:rFonts w:ascii="Times New Roman" w:hAnsi="Times New Roman" w:cs="Times New Roman"/>
          <w:sz w:val="24"/>
          <w:szCs w:val="24"/>
        </w:rPr>
        <w:t xml:space="preserve"> primary</w:t>
      </w:r>
      <w:r w:rsidR="005D0B71" w:rsidRPr="00985270">
        <w:rPr>
          <w:rFonts w:ascii="Times New Roman" w:hAnsi="Times New Roman" w:cs="Times New Roman"/>
          <w:sz w:val="24"/>
          <w:szCs w:val="24"/>
        </w:rPr>
        <w:t xml:space="preserve"> s</w:t>
      </w:r>
      <w:r w:rsidR="008B3C0B" w:rsidRPr="00985270">
        <w:rPr>
          <w:rFonts w:ascii="Times New Roman" w:hAnsi="Times New Roman" w:cs="Times New Roman"/>
          <w:sz w:val="24"/>
          <w:szCs w:val="24"/>
        </w:rPr>
        <w:t>ource of mineral soil nitrogen</w:t>
      </w:r>
      <w:r w:rsidR="00EF421E" w:rsidRPr="00985270">
        <w:rPr>
          <w:rFonts w:ascii="Times New Roman" w:hAnsi="Times New Roman" w:cs="Times New Roman"/>
          <w:sz w:val="24"/>
          <w:szCs w:val="24"/>
        </w:rPr>
        <w:t xml:space="preserve"> </w:t>
      </w:r>
      <w:r w:rsidR="0002169C" w:rsidRPr="00985270">
        <w:rPr>
          <w:rFonts w:ascii="Times New Roman" w:hAnsi="Times New Roman" w:cs="Times New Roman"/>
          <w:sz w:val="24"/>
          <w:szCs w:val="24"/>
        </w:rPr>
        <w:t>within the natural forest soil formation process</w:t>
      </w:r>
      <w:r w:rsidR="00A33E85" w:rsidRPr="00985270">
        <w:rPr>
          <w:rFonts w:ascii="Times New Roman" w:hAnsi="Times New Roman" w:cs="Times New Roman"/>
          <w:sz w:val="24"/>
          <w:szCs w:val="24"/>
        </w:rPr>
        <w:t>es</w:t>
      </w:r>
      <w:r w:rsidR="008B3C0B" w:rsidRPr="00985270">
        <w:rPr>
          <w:rFonts w:ascii="Times New Roman" w:hAnsi="Times New Roman" w:cs="Times New Roman"/>
          <w:sz w:val="24"/>
          <w:szCs w:val="24"/>
        </w:rPr>
        <w:t>.</w:t>
      </w:r>
      <w:r w:rsidR="00EB75AE" w:rsidRPr="00985270">
        <w:rPr>
          <w:rFonts w:ascii="Times New Roman" w:hAnsi="Times New Roman" w:cs="Times New Roman"/>
          <w:sz w:val="24"/>
          <w:szCs w:val="24"/>
        </w:rPr>
        <w:t xml:space="preserve">  </w:t>
      </w:r>
      <w:r w:rsidR="008B3C0B" w:rsidRPr="00985270">
        <w:rPr>
          <w:rFonts w:ascii="Times New Roman" w:hAnsi="Times New Roman" w:cs="Times New Roman"/>
          <w:sz w:val="24"/>
          <w:szCs w:val="24"/>
        </w:rPr>
        <w:t xml:space="preserve">  </w:t>
      </w:r>
    </w:p>
    <w:p w14:paraId="7287FBCA" w14:textId="73C5CC0A" w:rsidR="000A71BB" w:rsidRPr="00E77213" w:rsidRDefault="00C76C6F" w:rsidP="00E77213">
      <w:pPr>
        <w:spacing w:line="480" w:lineRule="auto"/>
        <w:rPr>
          <w:rFonts w:ascii="Times New Roman" w:hAnsi="Times New Roman" w:cs="Times New Roman"/>
          <w:sz w:val="24"/>
          <w:szCs w:val="24"/>
        </w:rPr>
      </w:pPr>
      <w:r w:rsidRPr="00985270">
        <w:rPr>
          <w:rFonts w:ascii="Times New Roman" w:hAnsi="Times New Roman" w:cs="Times New Roman"/>
          <w:sz w:val="24"/>
          <w:szCs w:val="24"/>
        </w:rPr>
        <w:tab/>
        <w:t>Similar to natural forest soils</w:t>
      </w:r>
      <w:r w:rsidR="00B02EAB" w:rsidRPr="00985270">
        <w:rPr>
          <w:rFonts w:ascii="Times New Roman" w:hAnsi="Times New Roman" w:cs="Times New Roman"/>
          <w:sz w:val="24"/>
          <w:szCs w:val="24"/>
        </w:rPr>
        <w:t>, urban soils are influence by the</w:t>
      </w:r>
      <w:r w:rsidR="00EE2020" w:rsidRPr="00985270">
        <w:rPr>
          <w:rFonts w:ascii="Times New Roman" w:hAnsi="Times New Roman" w:cs="Times New Roman"/>
          <w:sz w:val="24"/>
          <w:szCs w:val="24"/>
        </w:rPr>
        <w:t xml:space="preserve"> same abiotic and biotic interactions</w:t>
      </w:r>
      <w:r w:rsidR="00697D4A" w:rsidRPr="00985270">
        <w:rPr>
          <w:rFonts w:ascii="Times New Roman" w:hAnsi="Times New Roman" w:cs="Times New Roman"/>
          <w:sz w:val="24"/>
          <w:szCs w:val="24"/>
        </w:rPr>
        <w:t xml:space="preserve"> but formed through the process of urbanization.  </w:t>
      </w:r>
      <w:r w:rsidR="00CC3342" w:rsidRPr="00985270">
        <w:rPr>
          <w:rFonts w:ascii="Times New Roman" w:hAnsi="Times New Roman" w:cs="Times New Roman"/>
          <w:sz w:val="24"/>
          <w:szCs w:val="24"/>
        </w:rPr>
        <w:t>Modification</w:t>
      </w:r>
      <w:r w:rsidR="00A04A9F" w:rsidRPr="00985270">
        <w:rPr>
          <w:rFonts w:ascii="Times New Roman" w:hAnsi="Times New Roman" w:cs="Times New Roman"/>
          <w:sz w:val="24"/>
          <w:szCs w:val="24"/>
        </w:rPr>
        <w:t xml:space="preserve"> through human activity is predominate active agent with the placement</w:t>
      </w:r>
      <w:r w:rsidR="00C44F38" w:rsidRPr="00985270">
        <w:rPr>
          <w:rFonts w:ascii="Times New Roman" w:hAnsi="Times New Roman" w:cs="Times New Roman"/>
          <w:sz w:val="24"/>
          <w:szCs w:val="24"/>
        </w:rPr>
        <w:t xml:space="preserve"> of parent material</w:t>
      </w:r>
      <w:r w:rsidR="00D65D7C" w:rsidRPr="00985270">
        <w:rPr>
          <w:rFonts w:ascii="Times New Roman" w:hAnsi="Times New Roman" w:cs="Times New Roman"/>
          <w:sz w:val="24"/>
          <w:szCs w:val="24"/>
        </w:rPr>
        <w:t xml:space="preserve"> (</w:t>
      </w:r>
      <w:proofErr w:type="spellStart"/>
      <w:r w:rsidR="00D65D7C" w:rsidRPr="00985270">
        <w:rPr>
          <w:rFonts w:ascii="Times New Roman" w:hAnsi="Times New Roman" w:cs="Times New Roman"/>
          <w:sz w:val="24"/>
          <w:szCs w:val="24"/>
        </w:rPr>
        <w:t>Craul</w:t>
      </w:r>
      <w:proofErr w:type="spellEnd"/>
      <w:r w:rsidR="00D65D7C" w:rsidRPr="00985270">
        <w:rPr>
          <w:rFonts w:ascii="Times New Roman" w:hAnsi="Times New Roman" w:cs="Times New Roman"/>
          <w:sz w:val="24"/>
          <w:szCs w:val="24"/>
        </w:rPr>
        <w:t>, 1985)</w:t>
      </w:r>
      <w:r w:rsidR="00EF421E" w:rsidRPr="00985270">
        <w:rPr>
          <w:rFonts w:ascii="Times New Roman" w:hAnsi="Times New Roman" w:cs="Times New Roman"/>
          <w:sz w:val="24"/>
          <w:szCs w:val="24"/>
        </w:rPr>
        <w:t>.</w:t>
      </w:r>
      <w:r w:rsidR="00721A73" w:rsidRPr="00985270">
        <w:rPr>
          <w:rFonts w:ascii="Times New Roman" w:hAnsi="Times New Roman" w:cs="Times New Roman"/>
          <w:sz w:val="24"/>
          <w:szCs w:val="24"/>
        </w:rPr>
        <w:t xml:space="preserve">  </w:t>
      </w:r>
      <w:r w:rsidR="00F96B07" w:rsidRPr="00985270">
        <w:rPr>
          <w:rFonts w:ascii="Times New Roman" w:hAnsi="Times New Roman" w:cs="Times New Roman"/>
          <w:sz w:val="24"/>
          <w:szCs w:val="24"/>
        </w:rPr>
        <w:t xml:space="preserve">Activities such as urban site development have immediate </w:t>
      </w:r>
      <w:r w:rsidR="00AD3285" w:rsidRPr="00985270">
        <w:rPr>
          <w:rFonts w:ascii="Times New Roman" w:hAnsi="Times New Roman" w:cs="Times New Roman"/>
          <w:sz w:val="24"/>
          <w:szCs w:val="24"/>
        </w:rPr>
        <w:t>and dramatic impacts on the soil environment.</w:t>
      </w:r>
      <w:r w:rsidR="00BB2486" w:rsidRPr="00985270">
        <w:rPr>
          <w:rFonts w:ascii="Times New Roman" w:hAnsi="Times New Roman" w:cs="Times New Roman"/>
          <w:sz w:val="24"/>
          <w:szCs w:val="24"/>
        </w:rPr>
        <w:t xml:space="preserve"> Compaction and topsoil removal associated with urbanization </w:t>
      </w:r>
      <w:r w:rsidR="006A632A">
        <w:rPr>
          <w:rFonts w:ascii="Times New Roman" w:hAnsi="Times New Roman" w:cs="Times New Roman"/>
          <w:sz w:val="24"/>
          <w:szCs w:val="24"/>
        </w:rPr>
        <w:t>along with</w:t>
      </w:r>
      <w:r w:rsidR="008C095D" w:rsidRPr="00985270">
        <w:rPr>
          <w:rFonts w:ascii="Times New Roman" w:hAnsi="Times New Roman" w:cs="Times New Roman"/>
          <w:sz w:val="24"/>
          <w:szCs w:val="24"/>
        </w:rPr>
        <w:t xml:space="preserve"> amendments and contaminates</w:t>
      </w:r>
      <w:r w:rsidR="006A632A">
        <w:rPr>
          <w:rFonts w:ascii="Times New Roman" w:hAnsi="Times New Roman" w:cs="Times New Roman"/>
          <w:sz w:val="24"/>
          <w:szCs w:val="24"/>
        </w:rPr>
        <w:t>,</w:t>
      </w:r>
      <w:r w:rsidR="008C095D" w:rsidRPr="00985270">
        <w:rPr>
          <w:rFonts w:ascii="Times New Roman" w:hAnsi="Times New Roman" w:cs="Times New Roman"/>
          <w:sz w:val="24"/>
          <w:szCs w:val="24"/>
        </w:rPr>
        <w:t xml:space="preserve"> </w:t>
      </w:r>
      <w:r w:rsidR="00D65D7C" w:rsidRPr="00985270">
        <w:rPr>
          <w:rFonts w:ascii="Times New Roman" w:hAnsi="Times New Roman" w:cs="Times New Roman"/>
          <w:sz w:val="24"/>
          <w:szCs w:val="24"/>
        </w:rPr>
        <w:t xml:space="preserve">may strongly alter </w:t>
      </w:r>
      <w:r w:rsidR="00E61270" w:rsidRPr="00985270">
        <w:rPr>
          <w:rFonts w:ascii="Times New Roman" w:hAnsi="Times New Roman" w:cs="Times New Roman"/>
          <w:sz w:val="24"/>
          <w:szCs w:val="24"/>
        </w:rPr>
        <w:t>soil carbon (C) and nitrogen</w:t>
      </w:r>
      <w:r w:rsidR="00304461" w:rsidRPr="00985270">
        <w:rPr>
          <w:rFonts w:ascii="Times New Roman" w:hAnsi="Times New Roman" w:cs="Times New Roman"/>
          <w:sz w:val="24"/>
          <w:szCs w:val="24"/>
        </w:rPr>
        <w:t xml:space="preserve"> (N)</w:t>
      </w:r>
      <w:r w:rsidR="00E61270" w:rsidRPr="00985270">
        <w:rPr>
          <w:rFonts w:ascii="Times New Roman" w:hAnsi="Times New Roman" w:cs="Times New Roman"/>
          <w:sz w:val="24"/>
          <w:szCs w:val="24"/>
        </w:rPr>
        <w:t xml:space="preserve"> pools in </w:t>
      </w:r>
      <w:r w:rsidR="003A39E6" w:rsidRPr="00985270">
        <w:rPr>
          <w:rFonts w:ascii="Times New Roman" w:hAnsi="Times New Roman" w:cs="Times New Roman"/>
          <w:sz w:val="24"/>
          <w:szCs w:val="24"/>
        </w:rPr>
        <w:t>urban soils</w:t>
      </w:r>
      <w:r w:rsidR="00E61270" w:rsidRPr="00985270">
        <w:rPr>
          <w:rFonts w:ascii="Times New Roman" w:hAnsi="Times New Roman" w:cs="Times New Roman"/>
          <w:sz w:val="24"/>
          <w:szCs w:val="24"/>
        </w:rPr>
        <w:t xml:space="preserve"> (</w:t>
      </w:r>
      <w:r w:rsidR="00F0193E" w:rsidRPr="00985270">
        <w:rPr>
          <w:rFonts w:ascii="Times New Roman" w:hAnsi="Times New Roman" w:cs="Times New Roman"/>
          <w:sz w:val="24"/>
          <w:szCs w:val="24"/>
        </w:rPr>
        <w:t xml:space="preserve">Beyer et al., 1996; Jim, 1998; </w:t>
      </w:r>
      <w:proofErr w:type="spellStart"/>
      <w:r w:rsidR="00E61270" w:rsidRPr="00985270">
        <w:rPr>
          <w:rFonts w:ascii="Times New Roman" w:hAnsi="Times New Roman" w:cs="Times New Roman"/>
          <w:sz w:val="24"/>
          <w:szCs w:val="24"/>
        </w:rPr>
        <w:t>Craul</w:t>
      </w:r>
      <w:proofErr w:type="spellEnd"/>
      <w:r w:rsidR="00E61270" w:rsidRPr="00985270">
        <w:rPr>
          <w:rFonts w:ascii="Times New Roman" w:hAnsi="Times New Roman" w:cs="Times New Roman"/>
          <w:sz w:val="24"/>
          <w:szCs w:val="24"/>
        </w:rPr>
        <w:t>, 19</w:t>
      </w:r>
      <w:r w:rsidR="00F0193E" w:rsidRPr="00985270">
        <w:rPr>
          <w:rFonts w:ascii="Times New Roman" w:hAnsi="Times New Roman" w:cs="Times New Roman"/>
          <w:sz w:val="24"/>
          <w:szCs w:val="24"/>
        </w:rPr>
        <w:t xml:space="preserve">99; </w:t>
      </w:r>
      <w:proofErr w:type="spellStart"/>
      <w:r w:rsidR="00F0193E" w:rsidRPr="00985270">
        <w:rPr>
          <w:rFonts w:ascii="Times New Roman" w:hAnsi="Times New Roman" w:cs="Times New Roman"/>
          <w:sz w:val="24"/>
          <w:szCs w:val="24"/>
        </w:rPr>
        <w:t>Scherenbroch</w:t>
      </w:r>
      <w:proofErr w:type="spellEnd"/>
      <w:r w:rsidR="00F0193E" w:rsidRPr="00985270">
        <w:rPr>
          <w:rFonts w:ascii="Times New Roman" w:hAnsi="Times New Roman" w:cs="Times New Roman"/>
          <w:sz w:val="24"/>
          <w:szCs w:val="24"/>
        </w:rPr>
        <w:t xml:space="preserve"> et al., 2005</w:t>
      </w:r>
      <w:r w:rsidR="0018666C" w:rsidRPr="00985270">
        <w:rPr>
          <w:rFonts w:ascii="Times New Roman" w:hAnsi="Times New Roman" w:cs="Times New Roman"/>
          <w:sz w:val="24"/>
          <w:szCs w:val="24"/>
        </w:rPr>
        <w:t>)</w:t>
      </w:r>
      <w:r w:rsidR="003A39E6" w:rsidRPr="00985270">
        <w:rPr>
          <w:rFonts w:ascii="Times New Roman" w:hAnsi="Times New Roman" w:cs="Times New Roman"/>
          <w:sz w:val="24"/>
          <w:szCs w:val="24"/>
        </w:rPr>
        <w:t>.</w:t>
      </w:r>
      <w:r w:rsidR="006C04AB" w:rsidRPr="00985270">
        <w:rPr>
          <w:rFonts w:ascii="Times New Roman" w:hAnsi="Times New Roman" w:cs="Times New Roman"/>
          <w:sz w:val="24"/>
          <w:szCs w:val="24"/>
        </w:rPr>
        <w:t xml:space="preserve">  </w:t>
      </w:r>
      <w:r w:rsidR="0018666C" w:rsidRPr="00985270">
        <w:rPr>
          <w:rFonts w:ascii="Times New Roman" w:hAnsi="Times New Roman" w:cs="Times New Roman"/>
          <w:sz w:val="24"/>
          <w:szCs w:val="24"/>
        </w:rPr>
        <w:t xml:space="preserve">    </w:t>
      </w:r>
      <w:r w:rsidR="00A33E85" w:rsidRPr="00985270">
        <w:rPr>
          <w:rFonts w:ascii="Times New Roman" w:hAnsi="Times New Roman" w:cs="Times New Roman"/>
          <w:sz w:val="24"/>
          <w:szCs w:val="24"/>
        </w:rPr>
        <w:t xml:space="preserve"> </w:t>
      </w:r>
    </w:p>
    <w:p w14:paraId="3E0EF193" w14:textId="39313CB8" w:rsidR="00B51924" w:rsidRPr="00985270" w:rsidRDefault="00B51924" w:rsidP="000E2BE3">
      <w:pPr>
        <w:shd w:val="clear" w:color="auto" w:fill="FFFFFF" w:themeFill="background1"/>
        <w:rPr>
          <w:rFonts w:ascii="Times New Roman" w:hAnsi="Times New Roman" w:cs="Times New Roman"/>
          <w:i/>
          <w:sz w:val="24"/>
          <w:szCs w:val="24"/>
        </w:rPr>
      </w:pPr>
      <w:r w:rsidRPr="00985270">
        <w:rPr>
          <w:rFonts w:ascii="Times New Roman" w:hAnsi="Times New Roman" w:cs="Times New Roman"/>
          <w:i/>
          <w:sz w:val="24"/>
          <w:szCs w:val="24"/>
        </w:rPr>
        <w:t>Nutrient Cycling in Natural</w:t>
      </w:r>
      <w:r w:rsidR="001B736F" w:rsidRPr="00985270">
        <w:rPr>
          <w:rFonts w:ascii="Times New Roman" w:hAnsi="Times New Roman" w:cs="Times New Roman"/>
          <w:i/>
          <w:sz w:val="24"/>
          <w:szCs w:val="24"/>
        </w:rPr>
        <w:t xml:space="preserve"> and Urban</w:t>
      </w:r>
      <w:r w:rsidRPr="00985270">
        <w:rPr>
          <w:rFonts w:ascii="Times New Roman" w:hAnsi="Times New Roman" w:cs="Times New Roman"/>
          <w:i/>
          <w:sz w:val="24"/>
          <w:szCs w:val="24"/>
        </w:rPr>
        <w:t xml:space="preserve"> Forest</w:t>
      </w:r>
    </w:p>
    <w:p w14:paraId="4BF1BF02" w14:textId="3759E54D" w:rsidR="00CC75B8" w:rsidRPr="00985270" w:rsidRDefault="00CC75B8" w:rsidP="00FD3BAD">
      <w:pPr>
        <w:spacing w:line="480" w:lineRule="auto"/>
        <w:rPr>
          <w:rFonts w:ascii="Times New Roman" w:hAnsi="Times New Roman" w:cs="Times New Roman"/>
          <w:sz w:val="24"/>
          <w:szCs w:val="24"/>
          <w:highlight w:val="lightGray"/>
        </w:rPr>
      </w:pPr>
      <w:r w:rsidRPr="00985270">
        <w:rPr>
          <w:rFonts w:ascii="Times New Roman" w:hAnsi="Times New Roman" w:cs="Times New Roman"/>
          <w:sz w:val="24"/>
          <w:szCs w:val="24"/>
        </w:rPr>
        <w:tab/>
        <w:t>Soil forms the “foundation” of forest ecosystems and is critical to the cycling of nutrients, a process which influences the functioning of the entire ecosystem (Barnes et al., 1997).</w:t>
      </w:r>
      <w:r w:rsidR="005721A9" w:rsidRPr="00985270">
        <w:rPr>
          <w:rFonts w:ascii="Times New Roman" w:hAnsi="Times New Roman" w:cs="Times New Roman"/>
          <w:sz w:val="24"/>
          <w:szCs w:val="24"/>
        </w:rPr>
        <w:t xml:space="preserve">  Soil nutrient cycling in the natural forest supports the plants nutritional needs through its inherent biogeochemical processes (Perry and </w:t>
      </w:r>
      <w:proofErr w:type="spellStart"/>
      <w:r w:rsidR="005721A9" w:rsidRPr="00985270">
        <w:rPr>
          <w:rFonts w:ascii="Times New Roman" w:hAnsi="Times New Roman" w:cs="Times New Roman"/>
          <w:sz w:val="24"/>
          <w:szCs w:val="24"/>
        </w:rPr>
        <w:t>Amacher</w:t>
      </w:r>
      <w:proofErr w:type="spellEnd"/>
      <w:r w:rsidR="005721A9" w:rsidRPr="00985270">
        <w:rPr>
          <w:rFonts w:ascii="Times New Roman" w:hAnsi="Times New Roman" w:cs="Times New Roman"/>
          <w:sz w:val="24"/>
          <w:szCs w:val="24"/>
        </w:rPr>
        <w:t xml:space="preserve">, </w:t>
      </w:r>
      <w:r w:rsidR="00FD3BAD" w:rsidRPr="00985270">
        <w:rPr>
          <w:rFonts w:ascii="Times New Roman" w:hAnsi="Times New Roman" w:cs="Times New Roman"/>
          <w:sz w:val="24"/>
          <w:szCs w:val="24"/>
        </w:rPr>
        <w:t>2007)</w:t>
      </w:r>
      <w:r w:rsidR="005721A9" w:rsidRPr="00985270">
        <w:rPr>
          <w:rFonts w:ascii="Times New Roman" w:hAnsi="Times New Roman" w:cs="Times New Roman"/>
          <w:sz w:val="24"/>
          <w:szCs w:val="24"/>
        </w:rPr>
        <w:t>.</w:t>
      </w:r>
      <w:r w:rsidR="00D47B68" w:rsidRPr="00985270">
        <w:rPr>
          <w:rFonts w:ascii="Times New Roman" w:hAnsi="Times New Roman" w:cs="Times New Roman"/>
          <w:sz w:val="24"/>
          <w:szCs w:val="24"/>
        </w:rPr>
        <w:t xml:space="preserve">  Nutrient cycles are biogeochemical processes controlled by the activities</w:t>
      </w:r>
      <w:r w:rsidR="0007737B" w:rsidRPr="00985270">
        <w:rPr>
          <w:rFonts w:ascii="Times New Roman" w:hAnsi="Times New Roman" w:cs="Times New Roman"/>
          <w:sz w:val="24"/>
          <w:szCs w:val="24"/>
        </w:rPr>
        <w:t xml:space="preserve">, </w:t>
      </w:r>
      <w:r w:rsidR="00D47B68" w:rsidRPr="00985270">
        <w:rPr>
          <w:rFonts w:ascii="Times New Roman" w:hAnsi="Times New Roman" w:cs="Times New Roman"/>
          <w:sz w:val="24"/>
          <w:szCs w:val="24"/>
        </w:rPr>
        <w:t>interactions of plants and soil microorganisms in conjunction with the geochemical processes that control the nutrient supply in the soil</w:t>
      </w:r>
      <w:r w:rsidR="00FD3BAD" w:rsidRPr="00985270">
        <w:rPr>
          <w:rFonts w:ascii="Times New Roman" w:hAnsi="Times New Roman" w:cs="Times New Roman"/>
          <w:sz w:val="24"/>
          <w:szCs w:val="24"/>
        </w:rPr>
        <w:t xml:space="preserve"> (Barnes et al., 1997</w:t>
      </w:r>
      <w:r w:rsidR="00570560" w:rsidRPr="00985270">
        <w:rPr>
          <w:rFonts w:ascii="Times New Roman" w:hAnsi="Times New Roman" w:cs="Times New Roman"/>
          <w:sz w:val="24"/>
          <w:szCs w:val="24"/>
        </w:rPr>
        <w:t>; Brady and Weil, 2002</w:t>
      </w:r>
      <w:r w:rsidR="0007737B" w:rsidRPr="00985270">
        <w:rPr>
          <w:rFonts w:ascii="Times New Roman" w:hAnsi="Times New Roman" w:cs="Times New Roman"/>
          <w:sz w:val="24"/>
          <w:szCs w:val="24"/>
        </w:rPr>
        <w:t>)</w:t>
      </w:r>
      <w:r w:rsidR="00D47B68" w:rsidRPr="00985270">
        <w:rPr>
          <w:rFonts w:ascii="Times New Roman" w:hAnsi="Times New Roman" w:cs="Times New Roman"/>
          <w:sz w:val="24"/>
          <w:szCs w:val="24"/>
        </w:rPr>
        <w:t>.</w:t>
      </w:r>
    </w:p>
    <w:p w14:paraId="6C0BC922" w14:textId="77777777" w:rsidR="004149AC" w:rsidRPr="00985270" w:rsidRDefault="00F15368"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lastRenderedPageBreak/>
        <w:t>Most urban areas exhibit elevated temperatures, increased inorganic nitrogen and hydrogen ion deposition, and higher heavy metal concentrations relative to surrounding rural areas (</w:t>
      </w:r>
      <w:r w:rsidR="000E7F3D" w:rsidRPr="00985270">
        <w:rPr>
          <w:rFonts w:ascii="Times New Roman" w:hAnsi="Times New Roman" w:cs="Times New Roman"/>
          <w:sz w:val="24"/>
          <w:szCs w:val="24"/>
        </w:rPr>
        <w:t xml:space="preserve">Parker et al., 1978; </w:t>
      </w:r>
      <w:proofErr w:type="spellStart"/>
      <w:r w:rsidRPr="00985270">
        <w:rPr>
          <w:rFonts w:ascii="Times New Roman" w:hAnsi="Times New Roman" w:cs="Times New Roman"/>
          <w:sz w:val="24"/>
          <w:szCs w:val="24"/>
        </w:rPr>
        <w:t>Carreiro</w:t>
      </w:r>
      <w:proofErr w:type="spellEnd"/>
      <w:r w:rsidRPr="00985270">
        <w:rPr>
          <w:rFonts w:ascii="Times New Roman" w:hAnsi="Times New Roman" w:cs="Times New Roman"/>
          <w:sz w:val="24"/>
          <w:szCs w:val="24"/>
        </w:rPr>
        <w:t xml:space="preserve"> et al.</w:t>
      </w:r>
      <w:r w:rsidR="00B36FD0" w:rsidRPr="00985270">
        <w:rPr>
          <w:rFonts w:ascii="Times New Roman" w:hAnsi="Times New Roman" w:cs="Times New Roman"/>
          <w:sz w:val="24"/>
          <w:szCs w:val="24"/>
        </w:rPr>
        <w:t>,</w:t>
      </w:r>
      <w:r w:rsidRPr="00985270">
        <w:rPr>
          <w:rFonts w:ascii="Times New Roman" w:hAnsi="Times New Roman" w:cs="Times New Roman"/>
          <w:sz w:val="24"/>
          <w:szCs w:val="24"/>
        </w:rPr>
        <w:t xml:space="preserve"> 2009; </w:t>
      </w:r>
      <w:proofErr w:type="spellStart"/>
      <w:r w:rsidRPr="00985270">
        <w:rPr>
          <w:rFonts w:ascii="Times New Roman" w:hAnsi="Times New Roman" w:cs="Times New Roman"/>
          <w:sz w:val="24"/>
          <w:szCs w:val="24"/>
        </w:rPr>
        <w:t>Gatz</w:t>
      </w:r>
      <w:proofErr w:type="spellEnd"/>
      <w:r w:rsidR="00B36FD0" w:rsidRPr="00985270">
        <w:rPr>
          <w:rFonts w:ascii="Times New Roman" w:hAnsi="Times New Roman" w:cs="Times New Roman"/>
          <w:sz w:val="24"/>
          <w:szCs w:val="24"/>
        </w:rPr>
        <w:t>,</w:t>
      </w:r>
      <w:r w:rsidRPr="00985270">
        <w:rPr>
          <w:rFonts w:ascii="Times New Roman" w:hAnsi="Times New Roman" w:cs="Times New Roman"/>
          <w:sz w:val="24"/>
          <w:szCs w:val="24"/>
        </w:rPr>
        <w:t xml:space="preserve"> 1991; </w:t>
      </w:r>
      <w:proofErr w:type="spellStart"/>
      <w:r w:rsidRPr="00985270">
        <w:rPr>
          <w:rFonts w:ascii="Times New Roman" w:hAnsi="Times New Roman" w:cs="Times New Roman"/>
          <w:sz w:val="24"/>
          <w:szCs w:val="24"/>
        </w:rPr>
        <w:t>Pouyat</w:t>
      </w:r>
      <w:proofErr w:type="spellEnd"/>
      <w:r w:rsidRPr="00985270">
        <w:rPr>
          <w:rFonts w:ascii="Times New Roman" w:hAnsi="Times New Roman" w:cs="Times New Roman"/>
          <w:sz w:val="24"/>
          <w:szCs w:val="24"/>
        </w:rPr>
        <w:t xml:space="preserve"> and McDonnell</w:t>
      </w:r>
      <w:r w:rsidR="00B36FD0" w:rsidRPr="00985270">
        <w:rPr>
          <w:rFonts w:ascii="Times New Roman" w:hAnsi="Times New Roman" w:cs="Times New Roman"/>
          <w:sz w:val="24"/>
          <w:szCs w:val="24"/>
        </w:rPr>
        <w:t>,</w:t>
      </w:r>
      <w:r w:rsidRPr="00985270">
        <w:rPr>
          <w:rFonts w:ascii="Times New Roman" w:hAnsi="Times New Roman" w:cs="Times New Roman"/>
          <w:sz w:val="24"/>
          <w:szCs w:val="24"/>
        </w:rPr>
        <w:t xml:space="preserve"> 1991;</w:t>
      </w:r>
      <w:r w:rsidR="000E7F3D" w:rsidRPr="00985270">
        <w:rPr>
          <w:rFonts w:ascii="Times New Roman" w:hAnsi="Times New Roman" w:cs="Times New Roman"/>
          <w:sz w:val="24"/>
          <w:szCs w:val="24"/>
        </w:rPr>
        <w:t xml:space="preserve"> </w:t>
      </w:r>
      <w:proofErr w:type="spellStart"/>
      <w:r w:rsidR="000E7F3D" w:rsidRPr="00985270">
        <w:rPr>
          <w:rFonts w:ascii="Times New Roman" w:hAnsi="Times New Roman" w:cs="Times New Roman"/>
          <w:sz w:val="24"/>
          <w:szCs w:val="24"/>
        </w:rPr>
        <w:t>Botkin</w:t>
      </w:r>
      <w:proofErr w:type="spellEnd"/>
      <w:r w:rsidR="000E7F3D" w:rsidRPr="00985270">
        <w:rPr>
          <w:rFonts w:ascii="Times New Roman" w:hAnsi="Times New Roman" w:cs="Times New Roman"/>
          <w:sz w:val="24"/>
          <w:szCs w:val="24"/>
        </w:rPr>
        <w:t xml:space="preserve"> and </w:t>
      </w:r>
      <w:proofErr w:type="spellStart"/>
      <w:r w:rsidR="000E7F3D" w:rsidRPr="00985270">
        <w:rPr>
          <w:rFonts w:ascii="Times New Roman" w:hAnsi="Times New Roman" w:cs="Times New Roman"/>
          <w:sz w:val="24"/>
          <w:szCs w:val="24"/>
        </w:rPr>
        <w:t>Beveridge</w:t>
      </w:r>
      <w:proofErr w:type="spellEnd"/>
      <w:r w:rsidR="000E7F3D" w:rsidRPr="00985270">
        <w:rPr>
          <w:rFonts w:ascii="Times New Roman" w:hAnsi="Times New Roman" w:cs="Times New Roman"/>
          <w:sz w:val="24"/>
          <w:szCs w:val="24"/>
        </w:rPr>
        <w:t>, 1997;</w:t>
      </w:r>
      <w:r w:rsidRPr="00985270">
        <w:rPr>
          <w:rFonts w:ascii="Times New Roman" w:hAnsi="Times New Roman" w:cs="Times New Roman"/>
          <w:sz w:val="24"/>
          <w:szCs w:val="24"/>
        </w:rPr>
        <w:t xml:space="preserve"> </w:t>
      </w:r>
      <w:r w:rsidR="000E7F3D" w:rsidRPr="00985270">
        <w:rPr>
          <w:rFonts w:ascii="Times New Roman" w:hAnsi="Times New Roman" w:cs="Times New Roman"/>
          <w:sz w:val="24"/>
          <w:szCs w:val="24"/>
        </w:rPr>
        <w:t xml:space="preserve">Lovett et al., 2000; </w:t>
      </w:r>
      <w:proofErr w:type="spellStart"/>
      <w:r w:rsidRPr="00985270">
        <w:rPr>
          <w:rFonts w:ascii="Times New Roman" w:hAnsi="Times New Roman" w:cs="Times New Roman"/>
          <w:sz w:val="24"/>
          <w:szCs w:val="24"/>
        </w:rPr>
        <w:t>Pouyat</w:t>
      </w:r>
      <w:proofErr w:type="spellEnd"/>
      <w:r w:rsidRPr="00985270">
        <w:rPr>
          <w:rFonts w:ascii="Times New Roman" w:hAnsi="Times New Roman" w:cs="Times New Roman"/>
          <w:sz w:val="24"/>
          <w:szCs w:val="24"/>
        </w:rPr>
        <w:t xml:space="preserve"> et al.</w:t>
      </w:r>
      <w:r w:rsidR="00B36FD0" w:rsidRPr="00985270">
        <w:rPr>
          <w:rFonts w:ascii="Times New Roman" w:hAnsi="Times New Roman" w:cs="Times New Roman"/>
          <w:sz w:val="24"/>
          <w:szCs w:val="24"/>
        </w:rPr>
        <w:t>,</w:t>
      </w:r>
      <w:r w:rsidRPr="00985270">
        <w:rPr>
          <w:rFonts w:ascii="Times New Roman" w:hAnsi="Times New Roman" w:cs="Times New Roman"/>
          <w:sz w:val="24"/>
          <w:szCs w:val="24"/>
        </w:rPr>
        <w:t xml:space="preserve"> 2008).  Modifications of land-use and land-</w:t>
      </w:r>
      <w:r w:rsidR="00FB64A3" w:rsidRPr="00985270">
        <w:rPr>
          <w:rFonts w:ascii="Times New Roman" w:hAnsi="Times New Roman" w:cs="Times New Roman"/>
          <w:sz w:val="24"/>
          <w:szCs w:val="24"/>
        </w:rPr>
        <w:t>cover to accommodate increases in populations tend to alter the biological, chemical, and/or physical conditions of urban soil in urban areas (</w:t>
      </w:r>
      <w:proofErr w:type="spellStart"/>
      <w:r w:rsidR="00FB64A3" w:rsidRPr="00985270">
        <w:rPr>
          <w:rFonts w:ascii="Times New Roman" w:hAnsi="Times New Roman" w:cs="Times New Roman"/>
          <w:sz w:val="24"/>
          <w:szCs w:val="24"/>
        </w:rPr>
        <w:t>Scharenbroch</w:t>
      </w:r>
      <w:proofErr w:type="spellEnd"/>
      <w:r w:rsidR="00FB64A3" w:rsidRPr="00985270">
        <w:rPr>
          <w:rFonts w:ascii="Times New Roman" w:hAnsi="Times New Roman" w:cs="Times New Roman"/>
          <w:sz w:val="24"/>
          <w:szCs w:val="24"/>
        </w:rPr>
        <w:t xml:space="preserve"> et al., 2005).</w:t>
      </w:r>
      <w:r w:rsidR="001502DD" w:rsidRPr="00985270">
        <w:rPr>
          <w:rFonts w:ascii="Times New Roman" w:hAnsi="Times New Roman" w:cs="Times New Roman"/>
          <w:sz w:val="24"/>
          <w:szCs w:val="24"/>
        </w:rPr>
        <w:t xml:space="preserve"> Soils are dramatically altered by human activities in urban environments which distinguish these urban soils from other ecosystems (</w:t>
      </w:r>
      <w:proofErr w:type="spellStart"/>
      <w:r w:rsidR="001502DD" w:rsidRPr="00985270">
        <w:rPr>
          <w:rFonts w:ascii="Times New Roman" w:hAnsi="Times New Roman" w:cs="Times New Roman"/>
          <w:sz w:val="24"/>
          <w:szCs w:val="24"/>
        </w:rPr>
        <w:t>Craul</w:t>
      </w:r>
      <w:proofErr w:type="spellEnd"/>
      <w:r w:rsidR="001502DD" w:rsidRPr="00985270">
        <w:rPr>
          <w:rFonts w:ascii="Times New Roman" w:hAnsi="Times New Roman" w:cs="Times New Roman"/>
          <w:sz w:val="24"/>
          <w:szCs w:val="24"/>
        </w:rPr>
        <w:t>, 1999).</w:t>
      </w:r>
      <w:r w:rsidR="00FB64A3" w:rsidRPr="00985270">
        <w:rPr>
          <w:rFonts w:ascii="Times New Roman" w:hAnsi="Times New Roman" w:cs="Times New Roman"/>
          <w:sz w:val="24"/>
          <w:szCs w:val="24"/>
        </w:rPr>
        <w:t xml:space="preserve"> </w:t>
      </w:r>
      <w:r w:rsidR="004D57ED" w:rsidRPr="00985270">
        <w:rPr>
          <w:rFonts w:ascii="Times New Roman" w:hAnsi="Times New Roman" w:cs="Times New Roman"/>
          <w:sz w:val="24"/>
          <w:szCs w:val="24"/>
        </w:rPr>
        <w:t xml:space="preserve"> </w:t>
      </w:r>
      <w:r w:rsidR="00FB64A3" w:rsidRPr="00985270">
        <w:rPr>
          <w:rFonts w:ascii="Times New Roman" w:hAnsi="Times New Roman" w:cs="Times New Roman"/>
          <w:sz w:val="24"/>
          <w:szCs w:val="24"/>
        </w:rPr>
        <w:t xml:space="preserve"> </w:t>
      </w:r>
    </w:p>
    <w:p w14:paraId="1B2FFEC3" w14:textId="54AF2542" w:rsidR="00946681" w:rsidRPr="00985270" w:rsidRDefault="00EE4626"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As land is converted to urban use, both direct and indirect factors can affect the f</w:t>
      </w:r>
      <w:r w:rsidR="002B4A6A" w:rsidRPr="00985270">
        <w:rPr>
          <w:rFonts w:ascii="Times New Roman" w:hAnsi="Times New Roman" w:cs="Times New Roman"/>
          <w:sz w:val="24"/>
          <w:szCs w:val="24"/>
        </w:rPr>
        <w:t>unctioning of soils (Pickett et</w:t>
      </w:r>
      <w:r w:rsidRPr="00985270">
        <w:rPr>
          <w:rFonts w:ascii="Times New Roman" w:hAnsi="Times New Roman" w:cs="Times New Roman"/>
          <w:sz w:val="24"/>
          <w:szCs w:val="24"/>
        </w:rPr>
        <w:t xml:space="preserve"> al.</w:t>
      </w:r>
      <w:r w:rsidR="002B4A6A" w:rsidRPr="00985270">
        <w:rPr>
          <w:rFonts w:ascii="Times New Roman" w:hAnsi="Times New Roman" w:cs="Times New Roman"/>
          <w:sz w:val="24"/>
          <w:szCs w:val="24"/>
        </w:rPr>
        <w:t>,</w:t>
      </w:r>
      <w:r w:rsidRPr="00985270">
        <w:rPr>
          <w:rFonts w:ascii="Times New Roman" w:hAnsi="Times New Roman" w:cs="Times New Roman"/>
          <w:sz w:val="24"/>
          <w:szCs w:val="24"/>
        </w:rPr>
        <w:t xml:space="preserve"> 2001).  Direct effects</w:t>
      </w:r>
      <w:r w:rsidR="00B35B41" w:rsidRPr="00985270">
        <w:rPr>
          <w:rFonts w:ascii="Times New Roman" w:hAnsi="Times New Roman" w:cs="Times New Roman"/>
          <w:sz w:val="24"/>
          <w:szCs w:val="24"/>
        </w:rPr>
        <w:t xml:space="preserve"> by </w:t>
      </w:r>
      <w:r w:rsidR="00ED5994" w:rsidRPr="00985270">
        <w:rPr>
          <w:rFonts w:ascii="Times New Roman" w:hAnsi="Times New Roman" w:cs="Times New Roman"/>
          <w:sz w:val="24"/>
          <w:szCs w:val="24"/>
        </w:rPr>
        <w:t>impervious surfaces, physical disturbances,</w:t>
      </w:r>
      <w:r w:rsidR="00B35B41" w:rsidRPr="00985270">
        <w:rPr>
          <w:rFonts w:ascii="Times New Roman" w:hAnsi="Times New Roman" w:cs="Times New Roman"/>
          <w:sz w:val="24"/>
          <w:szCs w:val="24"/>
        </w:rPr>
        <w:t xml:space="preserve"> and</w:t>
      </w:r>
      <w:r w:rsidR="00ED5994" w:rsidRPr="00985270">
        <w:rPr>
          <w:rFonts w:ascii="Times New Roman" w:hAnsi="Times New Roman" w:cs="Times New Roman"/>
          <w:sz w:val="24"/>
          <w:szCs w:val="24"/>
        </w:rPr>
        <w:t xml:space="preserve"> alte</w:t>
      </w:r>
      <w:r w:rsidR="00B35B41" w:rsidRPr="00985270">
        <w:rPr>
          <w:rFonts w:ascii="Times New Roman" w:hAnsi="Times New Roman" w:cs="Times New Roman"/>
          <w:sz w:val="24"/>
          <w:szCs w:val="24"/>
        </w:rPr>
        <w:t xml:space="preserve">ration of soil by fill material </w:t>
      </w:r>
      <w:r w:rsidRPr="00985270">
        <w:rPr>
          <w:rFonts w:ascii="Times New Roman" w:hAnsi="Times New Roman" w:cs="Times New Roman"/>
          <w:sz w:val="24"/>
          <w:szCs w:val="24"/>
        </w:rPr>
        <w:t>often lead to highly modified substrates in which soil development then proceeds (</w:t>
      </w:r>
      <w:proofErr w:type="spellStart"/>
      <w:r w:rsidRPr="00985270">
        <w:rPr>
          <w:rFonts w:ascii="Times New Roman" w:hAnsi="Times New Roman" w:cs="Times New Roman"/>
          <w:sz w:val="24"/>
          <w:szCs w:val="24"/>
        </w:rPr>
        <w:t>Effland</w:t>
      </w:r>
      <w:proofErr w:type="spellEnd"/>
      <w:r w:rsidRPr="00985270">
        <w:rPr>
          <w:rFonts w:ascii="Times New Roman" w:hAnsi="Times New Roman" w:cs="Times New Roman"/>
          <w:sz w:val="24"/>
          <w:szCs w:val="24"/>
        </w:rPr>
        <w:t xml:space="preserve"> and </w:t>
      </w:r>
      <w:proofErr w:type="spellStart"/>
      <w:r w:rsidRPr="00985270">
        <w:rPr>
          <w:rFonts w:ascii="Times New Roman" w:hAnsi="Times New Roman" w:cs="Times New Roman"/>
          <w:sz w:val="24"/>
          <w:szCs w:val="24"/>
        </w:rPr>
        <w:t>Pouyat</w:t>
      </w:r>
      <w:proofErr w:type="spellEnd"/>
      <w:r w:rsidR="00B36FD0" w:rsidRPr="00985270">
        <w:rPr>
          <w:rFonts w:ascii="Times New Roman" w:hAnsi="Times New Roman" w:cs="Times New Roman"/>
          <w:sz w:val="24"/>
          <w:szCs w:val="24"/>
        </w:rPr>
        <w:t>,</w:t>
      </w:r>
      <w:r w:rsidRPr="00985270">
        <w:rPr>
          <w:rFonts w:ascii="Times New Roman" w:hAnsi="Times New Roman" w:cs="Times New Roman"/>
          <w:sz w:val="24"/>
          <w:szCs w:val="24"/>
        </w:rPr>
        <w:t xml:space="preserve"> 1997).  Indirect effects</w:t>
      </w:r>
      <w:r w:rsidR="00ED5994" w:rsidRPr="00985270">
        <w:rPr>
          <w:rFonts w:ascii="Times New Roman" w:hAnsi="Times New Roman" w:cs="Times New Roman"/>
          <w:sz w:val="24"/>
          <w:szCs w:val="24"/>
        </w:rPr>
        <w:t xml:space="preserve"> </w:t>
      </w:r>
      <w:r w:rsidR="00B35B41" w:rsidRPr="00985270">
        <w:rPr>
          <w:rFonts w:ascii="Times New Roman" w:hAnsi="Times New Roman" w:cs="Times New Roman"/>
          <w:sz w:val="24"/>
          <w:szCs w:val="24"/>
        </w:rPr>
        <w:t>by</w:t>
      </w:r>
      <w:r w:rsidR="00ED5994" w:rsidRPr="00985270">
        <w:rPr>
          <w:rFonts w:ascii="Times New Roman" w:hAnsi="Times New Roman" w:cs="Times New Roman"/>
          <w:sz w:val="24"/>
          <w:szCs w:val="24"/>
        </w:rPr>
        <w:t xml:space="preserve"> urban heat </w:t>
      </w:r>
      <w:r w:rsidR="00DF1EAE" w:rsidRPr="00985270">
        <w:rPr>
          <w:rFonts w:ascii="Times New Roman" w:hAnsi="Times New Roman" w:cs="Times New Roman"/>
          <w:sz w:val="24"/>
          <w:szCs w:val="24"/>
        </w:rPr>
        <w:t>island</w:t>
      </w:r>
      <w:r w:rsidR="00ED5994" w:rsidRPr="00985270">
        <w:rPr>
          <w:rFonts w:ascii="Times New Roman" w:hAnsi="Times New Roman" w:cs="Times New Roman"/>
          <w:sz w:val="24"/>
          <w:szCs w:val="24"/>
        </w:rPr>
        <w:t>, introduction of exotic plant</w:t>
      </w:r>
      <w:r w:rsidR="00DF1EAE" w:rsidRPr="00985270">
        <w:rPr>
          <w:rFonts w:ascii="Times New Roman" w:hAnsi="Times New Roman" w:cs="Times New Roman"/>
          <w:sz w:val="24"/>
          <w:szCs w:val="24"/>
        </w:rPr>
        <w:t xml:space="preserve"> and animal</w:t>
      </w:r>
      <w:r w:rsidR="00ED5994" w:rsidRPr="00985270">
        <w:rPr>
          <w:rFonts w:ascii="Times New Roman" w:hAnsi="Times New Roman" w:cs="Times New Roman"/>
          <w:sz w:val="24"/>
          <w:szCs w:val="24"/>
        </w:rPr>
        <w:t xml:space="preserve"> species,</w:t>
      </w:r>
      <w:r w:rsidR="00B35B41" w:rsidRPr="00985270">
        <w:rPr>
          <w:rFonts w:ascii="Times New Roman" w:hAnsi="Times New Roman" w:cs="Times New Roman"/>
          <w:sz w:val="24"/>
          <w:szCs w:val="24"/>
        </w:rPr>
        <w:t xml:space="preserve"> and</w:t>
      </w:r>
      <w:r w:rsidR="00DF1EAE" w:rsidRPr="00985270">
        <w:rPr>
          <w:rFonts w:ascii="Times New Roman" w:hAnsi="Times New Roman" w:cs="Times New Roman"/>
          <w:sz w:val="24"/>
          <w:szCs w:val="24"/>
        </w:rPr>
        <w:t xml:space="preserve"> atmos</w:t>
      </w:r>
      <w:r w:rsidR="00B35B41" w:rsidRPr="00985270">
        <w:rPr>
          <w:rFonts w:ascii="Times New Roman" w:hAnsi="Times New Roman" w:cs="Times New Roman"/>
          <w:sz w:val="24"/>
          <w:szCs w:val="24"/>
        </w:rPr>
        <w:t xml:space="preserve">pheric deposition of pollutants </w:t>
      </w:r>
      <w:r w:rsidRPr="00985270">
        <w:rPr>
          <w:rFonts w:ascii="Times New Roman" w:hAnsi="Times New Roman" w:cs="Times New Roman"/>
          <w:sz w:val="24"/>
          <w:szCs w:val="24"/>
        </w:rPr>
        <w:t>change the abiotic and biotic environment, which in turn may influence soil development and ecological proce</w:t>
      </w:r>
      <w:r w:rsidR="002B4A6A" w:rsidRPr="00985270">
        <w:rPr>
          <w:rFonts w:ascii="Times New Roman" w:hAnsi="Times New Roman" w:cs="Times New Roman"/>
          <w:sz w:val="24"/>
          <w:szCs w:val="24"/>
        </w:rPr>
        <w:t>sses in intact soil (Pickett et</w:t>
      </w:r>
      <w:r w:rsidRPr="00985270">
        <w:rPr>
          <w:rFonts w:ascii="Times New Roman" w:hAnsi="Times New Roman" w:cs="Times New Roman"/>
          <w:sz w:val="24"/>
          <w:szCs w:val="24"/>
        </w:rPr>
        <w:t xml:space="preserve"> al.</w:t>
      </w:r>
      <w:r w:rsidR="002B4A6A" w:rsidRPr="00985270">
        <w:rPr>
          <w:rFonts w:ascii="Times New Roman" w:hAnsi="Times New Roman" w:cs="Times New Roman"/>
          <w:sz w:val="24"/>
          <w:szCs w:val="24"/>
        </w:rPr>
        <w:t>,</w:t>
      </w:r>
      <w:r w:rsidRPr="00985270">
        <w:rPr>
          <w:rFonts w:ascii="Times New Roman" w:hAnsi="Times New Roman" w:cs="Times New Roman"/>
          <w:sz w:val="24"/>
          <w:szCs w:val="24"/>
        </w:rPr>
        <w:t xml:space="preserve"> 2001).</w:t>
      </w:r>
      <w:r w:rsidR="004D57ED" w:rsidRPr="00985270">
        <w:rPr>
          <w:rFonts w:ascii="Times New Roman" w:hAnsi="Times New Roman" w:cs="Times New Roman"/>
          <w:sz w:val="24"/>
          <w:szCs w:val="24"/>
        </w:rPr>
        <w:t xml:space="preserve">  Soil </w:t>
      </w:r>
      <w:r w:rsidR="00EF7161" w:rsidRPr="00985270">
        <w:rPr>
          <w:rFonts w:ascii="Times New Roman" w:hAnsi="Times New Roman" w:cs="Times New Roman"/>
          <w:sz w:val="24"/>
          <w:szCs w:val="24"/>
        </w:rPr>
        <w:t xml:space="preserve">microbial biomass and community </w:t>
      </w:r>
      <w:r w:rsidR="004D57ED" w:rsidRPr="00985270">
        <w:rPr>
          <w:rFonts w:ascii="Times New Roman" w:hAnsi="Times New Roman" w:cs="Times New Roman"/>
          <w:sz w:val="24"/>
          <w:szCs w:val="24"/>
        </w:rPr>
        <w:t>composition have been shown to be sensitive indicators of changes in nutrient type (Peacock et al., 2001; Kirchner et al., 1993), botanical composition (</w:t>
      </w:r>
      <w:proofErr w:type="spellStart"/>
      <w:r w:rsidR="004D57ED" w:rsidRPr="00985270">
        <w:rPr>
          <w:rFonts w:ascii="Times New Roman" w:hAnsi="Times New Roman" w:cs="Times New Roman"/>
          <w:sz w:val="24"/>
          <w:szCs w:val="24"/>
        </w:rPr>
        <w:t>Borga</w:t>
      </w:r>
      <w:proofErr w:type="spellEnd"/>
      <w:r w:rsidR="004D57ED" w:rsidRPr="00985270">
        <w:rPr>
          <w:rFonts w:ascii="Times New Roman" w:hAnsi="Times New Roman" w:cs="Times New Roman"/>
          <w:sz w:val="24"/>
          <w:szCs w:val="24"/>
        </w:rPr>
        <w:t xml:space="preserve"> et al., 1994), pollutant toxicity (Stephen et al., 1999), and climate change (</w:t>
      </w:r>
      <w:proofErr w:type="spellStart"/>
      <w:r w:rsidR="004D57ED" w:rsidRPr="00985270">
        <w:rPr>
          <w:rFonts w:ascii="Times New Roman" w:hAnsi="Times New Roman" w:cs="Times New Roman"/>
          <w:sz w:val="24"/>
          <w:szCs w:val="24"/>
        </w:rPr>
        <w:t>Zogg</w:t>
      </w:r>
      <w:proofErr w:type="spellEnd"/>
      <w:r w:rsidR="004D57ED" w:rsidRPr="00985270">
        <w:rPr>
          <w:rFonts w:ascii="Times New Roman" w:hAnsi="Times New Roman" w:cs="Times New Roman"/>
          <w:sz w:val="24"/>
          <w:szCs w:val="24"/>
        </w:rPr>
        <w:t xml:space="preserve"> et al., 1997).</w:t>
      </w:r>
      <w:r w:rsidR="00DF1EAE" w:rsidRPr="00985270">
        <w:rPr>
          <w:rFonts w:ascii="Times New Roman" w:hAnsi="Times New Roman" w:cs="Times New Roman"/>
          <w:sz w:val="24"/>
          <w:szCs w:val="24"/>
        </w:rPr>
        <w:t xml:space="preserve">   </w:t>
      </w:r>
      <w:r w:rsidR="008836B3" w:rsidRPr="00985270">
        <w:rPr>
          <w:rFonts w:ascii="Times New Roman" w:hAnsi="Times New Roman" w:cs="Times New Roman"/>
          <w:sz w:val="24"/>
          <w:szCs w:val="24"/>
        </w:rPr>
        <w:t xml:space="preserve"> </w:t>
      </w:r>
      <w:r w:rsidR="009077F4" w:rsidRPr="00985270">
        <w:rPr>
          <w:rFonts w:ascii="Times New Roman" w:hAnsi="Times New Roman" w:cs="Times New Roman"/>
          <w:sz w:val="24"/>
          <w:szCs w:val="24"/>
        </w:rPr>
        <w:t xml:space="preserve">  </w:t>
      </w:r>
      <w:r w:rsidR="002970D8" w:rsidRPr="00985270">
        <w:rPr>
          <w:rFonts w:ascii="Times New Roman" w:hAnsi="Times New Roman" w:cs="Times New Roman"/>
          <w:sz w:val="24"/>
          <w:szCs w:val="24"/>
        </w:rPr>
        <w:t xml:space="preserve"> </w:t>
      </w:r>
    </w:p>
    <w:p w14:paraId="7C53964D" w14:textId="678AFCE2" w:rsidR="004149AC" w:rsidRPr="00985270" w:rsidRDefault="008836B3" w:rsidP="00205B0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In a study by </w:t>
      </w:r>
      <w:proofErr w:type="spellStart"/>
      <w:r w:rsidR="00765DBF" w:rsidRPr="00985270">
        <w:rPr>
          <w:rFonts w:ascii="Times New Roman" w:hAnsi="Times New Roman" w:cs="Times New Roman"/>
          <w:sz w:val="24"/>
          <w:szCs w:val="24"/>
        </w:rPr>
        <w:t>Pouyat</w:t>
      </w:r>
      <w:proofErr w:type="spellEnd"/>
      <w:r w:rsidR="00765DBF" w:rsidRPr="00985270">
        <w:rPr>
          <w:rFonts w:ascii="Times New Roman" w:hAnsi="Times New Roman" w:cs="Times New Roman"/>
          <w:sz w:val="24"/>
          <w:szCs w:val="24"/>
        </w:rPr>
        <w:t xml:space="preserve"> et</w:t>
      </w:r>
      <w:r w:rsidR="00F15368" w:rsidRPr="00985270">
        <w:rPr>
          <w:rFonts w:ascii="Times New Roman" w:hAnsi="Times New Roman" w:cs="Times New Roman"/>
          <w:sz w:val="24"/>
          <w:szCs w:val="24"/>
        </w:rPr>
        <w:t xml:space="preserve"> al.,</w:t>
      </w:r>
      <w:r w:rsidR="00ED5994" w:rsidRPr="00985270">
        <w:rPr>
          <w:rFonts w:ascii="Times New Roman" w:hAnsi="Times New Roman" w:cs="Times New Roman"/>
          <w:sz w:val="24"/>
          <w:szCs w:val="24"/>
        </w:rPr>
        <w:t xml:space="preserve"> </w:t>
      </w:r>
      <w:r w:rsidRPr="00985270">
        <w:rPr>
          <w:rFonts w:ascii="Times New Roman" w:hAnsi="Times New Roman" w:cs="Times New Roman"/>
          <w:sz w:val="24"/>
          <w:szCs w:val="24"/>
        </w:rPr>
        <w:t>(1995)</w:t>
      </w:r>
      <w:r w:rsidR="004B1E77" w:rsidRPr="00985270">
        <w:rPr>
          <w:rFonts w:ascii="Times New Roman" w:hAnsi="Times New Roman" w:cs="Times New Roman"/>
          <w:sz w:val="24"/>
          <w:szCs w:val="24"/>
        </w:rPr>
        <w:t xml:space="preserve"> along an urban-rural land use gradient in New York City</w:t>
      </w:r>
      <w:r w:rsidRPr="00985270">
        <w:rPr>
          <w:rFonts w:ascii="Times New Roman" w:hAnsi="Times New Roman" w:cs="Times New Roman"/>
          <w:sz w:val="24"/>
          <w:szCs w:val="24"/>
        </w:rPr>
        <w:t>,  h</w:t>
      </w:r>
      <w:r w:rsidR="00946681" w:rsidRPr="00985270">
        <w:rPr>
          <w:rFonts w:ascii="Times New Roman" w:hAnsi="Times New Roman" w:cs="Times New Roman"/>
          <w:sz w:val="24"/>
          <w:szCs w:val="24"/>
        </w:rPr>
        <w:t>igher</w:t>
      </w:r>
      <w:r w:rsidR="009077F4" w:rsidRPr="00985270">
        <w:rPr>
          <w:rFonts w:ascii="Times New Roman" w:hAnsi="Times New Roman" w:cs="Times New Roman"/>
          <w:sz w:val="24"/>
          <w:szCs w:val="24"/>
        </w:rPr>
        <w:t xml:space="preserve"> concentrations of heavy metals (</w:t>
      </w:r>
      <w:proofErr w:type="spellStart"/>
      <w:r w:rsidR="009077F4" w:rsidRPr="00985270">
        <w:rPr>
          <w:rFonts w:ascii="Times New Roman" w:hAnsi="Times New Roman" w:cs="Times New Roman"/>
          <w:sz w:val="24"/>
          <w:szCs w:val="24"/>
        </w:rPr>
        <w:t>Pb</w:t>
      </w:r>
      <w:proofErr w:type="spellEnd"/>
      <w:r w:rsidR="009077F4" w:rsidRPr="00985270">
        <w:rPr>
          <w:rFonts w:ascii="Times New Roman" w:hAnsi="Times New Roman" w:cs="Times New Roman"/>
          <w:sz w:val="24"/>
          <w:szCs w:val="24"/>
        </w:rPr>
        <w:t xml:space="preserve">, Cu, and Ni), organic matter, salts, and soil acidity were found in the surface </w:t>
      </w:r>
      <w:r w:rsidR="00831663">
        <w:rPr>
          <w:rFonts w:ascii="Times New Roman" w:hAnsi="Times New Roman" w:cs="Times New Roman"/>
          <w:sz w:val="24"/>
          <w:szCs w:val="24"/>
        </w:rPr>
        <w:t>(</w:t>
      </w:r>
      <w:r w:rsidR="009077F4" w:rsidRPr="00985270">
        <w:rPr>
          <w:rFonts w:ascii="Times New Roman" w:hAnsi="Times New Roman" w:cs="Times New Roman"/>
          <w:sz w:val="24"/>
          <w:szCs w:val="24"/>
        </w:rPr>
        <w:t>10 cm</w:t>
      </w:r>
      <w:r w:rsidR="00831663">
        <w:rPr>
          <w:rFonts w:ascii="Times New Roman" w:hAnsi="Times New Roman" w:cs="Times New Roman"/>
          <w:sz w:val="24"/>
          <w:szCs w:val="24"/>
        </w:rPr>
        <w:t>)</w:t>
      </w:r>
      <w:r w:rsidR="009077F4" w:rsidRPr="00985270">
        <w:rPr>
          <w:rFonts w:ascii="Times New Roman" w:hAnsi="Times New Roman" w:cs="Times New Roman"/>
          <w:sz w:val="24"/>
          <w:szCs w:val="24"/>
        </w:rPr>
        <w:t xml:space="preserve"> of forest soils at the urban end of the transect.</w:t>
      </w:r>
      <w:r w:rsidR="00946681" w:rsidRPr="00985270">
        <w:rPr>
          <w:rFonts w:ascii="Times New Roman" w:hAnsi="Times New Roman" w:cs="Times New Roman"/>
          <w:sz w:val="24"/>
          <w:szCs w:val="24"/>
        </w:rPr>
        <w:t xml:space="preserve">  Studies of soil C and N dynamics in unmanaged urban forests, highly disturbed soils, and surface soils of </w:t>
      </w:r>
      <w:r w:rsidR="00946681" w:rsidRPr="00985270">
        <w:rPr>
          <w:rFonts w:ascii="Times New Roman" w:hAnsi="Times New Roman" w:cs="Times New Roman"/>
          <w:sz w:val="24"/>
          <w:szCs w:val="24"/>
        </w:rPr>
        <w:lastRenderedPageBreak/>
        <w:t>various urban land-use types all show that urbanization can directly and indirectly affect soil C pools and N-t</w:t>
      </w:r>
      <w:r w:rsidR="00B36FD0" w:rsidRPr="00985270">
        <w:rPr>
          <w:rFonts w:ascii="Times New Roman" w:hAnsi="Times New Roman" w:cs="Times New Roman"/>
          <w:sz w:val="24"/>
          <w:szCs w:val="24"/>
        </w:rPr>
        <w:t>ransformation rates (Pickett et</w:t>
      </w:r>
      <w:r w:rsidR="00946681" w:rsidRPr="00985270">
        <w:rPr>
          <w:rFonts w:ascii="Times New Roman" w:hAnsi="Times New Roman" w:cs="Times New Roman"/>
          <w:sz w:val="24"/>
          <w:szCs w:val="24"/>
        </w:rPr>
        <w:t xml:space="preserve"> al.</w:t>
      </w:r>
      <w:r w:rsidR="00B36FD0" w:rsidRPr="00985270">
        <w:rPr>
          <w:rFonts w:ascii="Times New Roman" w:hAnsi="Times New Roman" w:cs="Times New Roman"/>
          <w:sz w:val="24"/>
          <w:szCs w:val="24"/>
        </w:rPr>
        <w:t>,</w:t>
      </w:r>
      <w:r w:rsidR="00946681" w:rsidRPr="00985270">
        <w:rPr>
          <w:rFonts w:ascii="Times New Roman" w:hAnsi="Times New Roman" w:cs="Times New Roman"/>
          <w:sz w:val="24"/>
          <w:szCs w:val="24"/>
        </w:rPr>
        <w:t xml:space="preserve"> 2001).</w:t>
      </w:r>
      <w:r w:rsidR="004D57ED" w:rsidRPr="00985270">
        <w:rPr>
          <w:rFonts w:ascii="Times New Roman" w:hAnsi="Times New Roman" w:cs="Times New Roman"/>
          <w:sz w:val="24"/>
          <w:szCs w:val="24"/>
        </w:rPr>
        <w:t xml:space="preserve">  </w:t>
      </w:r>
    </w:p>
    <w:p w14:paraId="42453586" w14:textId="3F188744" w:rsidR="005C1D52" w:rsidRPr="00985270" w:rsidRDefault="00B51924" w:rsidP="00237C9D">
      <w:pPr>
        <w:pStyle w:val="Heading2"/>
        <w:numPr>
          <w:ilvl w:val="0"/>
          <w:numId w:val="0"/>
        </w:numPr>
        <w:spacing w:before="0" w:line="480" w:lineRule="auto"/>
        <w:ind w:left="576" w:hanging="576"/>
        <w:rPr>
          <w:rFonts w:ascii="Times New Roman" w:hAnsi="Times New Roman" w:cs="Times New Roman"/>
          <w:b w:val="0"/>
          <w:i/>
          <w:color w:val="auto"/>
          <w:sz w:val="24"/>
          <w:szCs w:val="24"/>
        </w:rPr>
      </w:pPr>
      <w:r w:rsidRPr="00985270">
        <w:rPr>
          <w:rFonts w:ascii="Times New Roman" w:hAnsi="Times New Roman" w:cs="Times New Roman"/>
          <w:b w:val="0"/>
          <w:i/>
          <w:color w:val="auto"/>
          <w:sz w:val="24"/>
          <w:szCs w:val="24"/>
        </w:rPr>
        <w:t>S</w:t>
      </w:r>
      <w:r w:rsidR="002E1B15" w:rsidRPr="00985270">
        <w:rPr>
          <w:rFonts w:ascii="Times New Roman" w:hAnsi="Times New Roman" w:cs="Times New Roman"/>
          <w:b w:val="0"/>
          <w:i/>
          <w:color w:val="auto"/>
          <w:sz w:val="24"/>
          <w:szCs w:val="24"/>
        </w:rPr>
        <w:t xml:space="preserve">oil microbes in the </w:t>
      </w:r>
      <w:r w:rsidRPr="00985270">
        <w:rPr>
          <w:rFonts w:ascii="Times New Roman" w:hAnsi="Times New Roman" w:cs="Times New Roman"/>
          <w:b w:val="0"/>
          <w:i/>
          <w:color w:val="auto"/>
          <w:sz w:val="24"/>
          <w:szCs w:val="24"/>
        </w:rPr>
        <w:t>N</w:t>
      </w:r>
      <w:r w:rsidR="002E1B15" w:rsidRPr="00985270">
        <w:rPr>
          <w:rFonts w:ascii="Times New Roman" w:hAnsi="Times New Roman" w:cs="Times New Roman"/>
          <w:b w:val="0"/>
          <w:i/>
          <w:color w:val="auto"/>
          <w:sz w:val="24"/>
          <w:szCs w:val="24"/>
        </w:rPr>
        <w:t xml:space="preserve">atural </w:t>
      </w:r>
      <w:r w:rsidRPr="00985270">
        <w:rPr>
          <w:rFonts w:ascii="Times New Roman" w:hAnsi="Times New Roman" w:cs="Times New Roman"/>
          <w:b w:val="0"/>
          <w:i/>
          <w:color w:val="auto"/>
          <w:sz w:val="24"/>
          <w:szCs w:val="24"/>
        </w:rPr>
        <w:t>and</w:t>
      </w:r>
      <w:r w:rsidR="006E284F" w:rsidRPr="00985270">
        <w:rPr>
          <w:rFonts w:ascii="Times New Roman" w:hAnsi="Times New Roman" w:cs="Times New Roman"/>
          <w:b w:val="0"/>
          <w:i/>
          <w:color w:val="auto"/>
          <w:sz w:val="24"/>
          <w:szCs w:val="24"/>
        </w:rPr>
        <w:t xml:space="preserve"> </w:t>
      </w:r>
      <w:r w:rsidRPr="00985270">
        <w:rPr>
          <w:rFonts w:ascii="Times New Roman" w:hAnsi="Times New Roman" w:cs="Times New Roman"/>
          <w:b w:val="0"/>
          <w:i/>
          <w:color w:val="auto"/>
          <w:sz w:val="24"/>
          <w:szCs w:val="24"/>
        </w:rPr>
        <w:t>U</w:t>
      </w:r>
      <w:r w:rsidR="006E284F" w:rsidRPr="00985270">
        <w:rPr>
          <w:rFonts w:ascii="Times New Roman" w:hAnsi="Times New Roman" w:cs="Times New Roman"/>
          <w:b w:val="0"/>
          <w:i/>
          <w:color w:val="auto"/>
          <w:sz w:val="24"/>
          <w:szCs w:val="24"/>
        </w:rPr>
        <w:t xml:space="preserve">rban </w:t>
      </w:r>
      <w:r w:rsidRPr="00985270">
        <w:rPr>
          <w:rFonts w:ascii="Times New Roman" w:hAnsi="Times New Roman" w:cs="Times New Roman"/>
          <w:b w:val="0"/>
          <w:i/>
          <w:color w:val="auto"/>
          <w:sz w:val="24"/>
          <w:szCs w:val="24"/>
        </w:rPr>
        <w:t>F</w:t>
      </w:r>
      <w:r w:rsidR="006E284F" w:rsidRPr="00985270">
        <w:rPr>
          <w:rFonts w:ascii="Times New Roman" w:hAnsi="Times New Roman" w:cs="Times New Roman"/>
          <w:b w:val="0"/>
          <w:i/>
          <w:color w:val="auto"/>
          <w:sz w:val="24"/>
          <w:szCs w:val="24"/>
        </w:rPr>
        <w:t>orest</w:t>
      </w:r>
    </w:p>
    <w:p w14:paraId="65D36034" w14:textId="791E936A" w:rsidR="000A71BB" w:rsidRPr="000A71BB" w:rsidRDefault="009B24A7" w:rsidP="000A71BB">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Microorganisms found in the natur</w:t>
      </w:r>
      <w:r w:rsidR="001451B2" w:rsidRPr="00985270">
        <w:rPr>
          <w:rFonts w:ascii="Times New Roman" w:hAnsi="Times New Roman" w:cs="Times New Roman"/>
          <w:sz w:val="24"/>
          <w:szCs w:val="24"/>
        </w:rPr>
        <w:t>al forest soil provide functions important to</w:t>
      </w:r>
      <w:r w:rsidR="002B072A" w:rsidRPr="00985270">
        <w:rPr>
          <w:rFonts w:ascii="Times New Roman" w:hAnsi="Times New Roman" w:cs="Times New Roman"/>
          <w:sz w:val="24"/>
          <w:szCs w:val="24"/>
        </w:rPr>
        <w:t xml:space="preserve"> tree</w:t>
      </w:r>
      <w:r w:rsidR="002C2BDB" w:rsidRPr="00985270">
        <w:rPr>
          <w:rFonts w:ascii="Times New Roman" w:hAnsi="Times New Roman" w:cs="Times New Roman"/>
          <w:sz w:val="24"/>
          <w:szCs w:val="24"/>
        </w:rPr>
        <w:t xml:space="preserve"> productivity and growth.</w:t>
      </w:r>
      <w:r w:rsidR="003E03B4" w:rsidRPr="00985270">
        <w:rPr>
          <w:rFonts w:ascii="Times New Roman" w:hAnsi="Times New Roman" w:cs="Times New Roman"/>
          <w:sz w:val="24"/>
          <w:szCs w:val="24"/>
        </w:rPr>
        <w:t xml:space="preserve">  Prokaryotes and fungi are the main decomposers in </w:t>
      </w:r>
      <w:r w:rsidR="00154A7B" w:rsidRPr="00985270">
        <w:rPr>
          <w:rFonts w:ascii="Times New Roman" w:hAnsi="Times New Roman" w:cs="Times New Roman"/>
          <w:sz w:val="24"/>
          <w:szCs w:val="24"/>
        </w:rPr>
        <w:t>ecosystems;</w:t>
      </w:r>
      <w:r w:rsidR="003E03B4" w:rsidRPr="00985270">
        <w:rPr>
          <w:rFonts w:ascii="Times New Roman" w:hAnsi="Times New Roman" w:cs="Times New Roman"/>
          <w:sz w:val="24"/>
          <w:szCs w:val="24"/>
        </w:rPr>
        <w:t xml:space="preserve"> converting </w:t>
      </w:r>
      <w:r w:rsidR="00D3545E" w:rsidRPr="00985270">
        <w:rPr>
          <w:rFonts w:ascii="Times New Roman" w:hAnsi="Times New Roman" w:cs="Times New Roman"/>
          <w:sz w:val="24"/>
          <w:szCs w:val="24"/>
        </w:rPr>
        <w:t>organically held nutrients into</w:t>
      </w:r>
      <w:r w:rsidR="00154A7B" w:rsidRPr="00985270">
        <w:rPr>
          <w:rFonts w:ascii="Times New Roman" w:hAnsi="Times New Roman" w:cs="Times New Roman"/>
          <w:sz w:val="24"/>
          <w:szCs w:val="24"/>
        </w:rPr>
        <w:t xml:space="preserve"> inorganic </w:t>
      </w:r>
      <w:r w:rsidR="00D3545E" w:rsidRPr="00985270">
        <w:rPr>
          <w:rFonts w:ascii="Times New Roman" w:hAnsi="Times New Roman" w:cs="Times New Roman"/>
          <w:sz w:val="24"/>
          <w:szCs w:val="24"/>
        </w:rPr>
        <w:t>compound through decomposition</w:t>
      </w:r>
      <w:r w:rsidR="00154A7B" w:rsidRPr="00985270">
        <w:rPr>
          <w:rFonts w:ascii="Times New Roman" w:hAnsi="Times New Roman" w:cs="Times New Roman"/>
          <w:sz w:val="24"/>
          <w:szCs w:val="24"/>
        </w:rPr>
        <w:t xml:space="preserve"> </w:t>
      </w:r>
      <w:r w:rsidR="00D3545E" w:rsidRPr="00985270">
        <w:rPr>
          <w:rFonts w:ascii="Times New Roman" w:hAnsi="Times New Roman" w:cs="Times New Roman"/>
          <w:sz w:val="24"/>
          <w:szCs w:val="24"/>
        </w:rPr>
        <w:t>for consumption by trees (Young and Giese, 1990; Brady and Weil, 2002</w:t>
      </w:r>
      <w:r w:rsidR="001A1BA5" w:rsidRPr="00985270">
        <w:rPr>
          <w:rFonts w:ascii="Times New Roman" w:hAnsi="Times New Roman" w:cs="Times New Roman"/>
          <w:sz w:val="24"/>
          <w:szCs w:val="24"/>
        </w:rPr>
        <w:t>; Campbell and Reece, 2002</w:t>
      </w:r>
      <w:r w:rsidR="00D3545E" w:rsidRPr="00985270">
        <w:rPr>
          <w:rFonts w:ascii="Times New Roman" w:hAnsi="Times New Roman" w:cs="Times New Roman"/>
          <w:sz w:val="24"/>
          <w:szCs w:val="24"/>
        </w:rPr>
        <w:t>).</w:t>
      </w:r>
      <w:r w:rsidR="00B51924" w:rsidRPr="00985270">
        <w:rPr>
          <w:rFonts w:ascii="Times New Roman" w:hAnsi="Times New Roman" w:cs="Times New Roman"/>
          <w:sz w:val="24"/>
          <w:szCs w:val="24"/>
        </w:rPr>
        <w:t xml:space="preserve"> </w:t>
      </w:r>
      <w:r w:rsidR="00AE17C8" w:rsidRPr="00985270">
        <w:rPr>
          <w:rFonts w:ascii="Times New Roman" w:hAnsi="Times New Roman" w:cs="Times New Roman"/>
          <w:sz w:val="24"/>
          <w:szCs w:val="24"/>
        </w:rPr>
        <w:t>Decomposition of organic material</w:t>
      </w:r>
      <w:r w:rsidR="00B51924" w:rsidRPr="00985270">
        <w:rPr>
          <w:rFonts w:ascii="Times New Roman" w:hAnsi="Times New Roman" w:cs="Times New Roman"/>
          <w:sz w:val="24"/>
          <w:szCs w:val="24"/>
        </w:rPr>
        <w:t>s</w:t>
      </w:r>
      <w:r w:rsidR="00AE17C8" w:rsidRPr="00985270">
        <w:rPr>
          <w:rFonts w:ascii="Times New Roman" w:hAnsi="Times New Roman" w:cs="Times New Roman"/>
          <w:sz w:val="24"/>
          <w:szCs w:val="24"/>
        </w:rPr>
        <w:t xml:space="preserve"> </w:t>
      </w:r>
      <w:r w:rsidR="00B51924" w:rsidRPr="00985270">
        <w:rPr>
          <w:rFonts w:ascii="Times New Roman" w:hAnsi="Times New Roman" w:cs="Times New Roman"/>
          <w:sz w:val="24"/>
          <w:szCs w:val="24"/>
        </w:rPr>
        <w:t xml:space="preserve">from </w:t>
      </w:r>
      <w:r w:rsidR="009F109B" w:rsidRPr="00985270">
        <w:rPr>
          <w:rFonts w:ascii="Times New Roman" w:hAnsi="Times New Roman" w:cs="Times New Roman"/>
          <w:sz w:val="24"/>
          <w:szCs w:val="24"/>
        </w:rPr>
        <w:t>litter and soil</w:t>
      </w:r>
      <w:r w:rsidR="00B51924" w:rsidRPr="00985270">
        <w:rPr>
          <w:rFonts w:ascii="Times New Roman" w:hAnsi="Times New Roman" w:cs="Times New Roman"/>
          <w:sz w:val="24"/>
          <w:szCs w:val="24"/>
        </w:rPr>
        <w:t>s</w:t>
      </w:r>
      <w:r w:rsidR="009F109B" w:rsidRPr="00985270">
        <w:rPr>
          <w:rFonts w:ascii="Times New Roman" w:hAnsi="Times New Roman" w:cs="Times New Roman"/>
          <w:sz w:val="24"/>
          <w:szCs w:val="24"/>
        </w:rPr>
        <w:t xml:space="preserve"> releases carbon, phosphorous,</w:t>
      </w:r>
      <w:r w:rsidR="00F2242C" w:rsidRPr="00985270">
        <w:rPr>
          <w:rFonts w:ascii="Times New Roman" w:hAnsi="Times New Roman" w:cs="Times New Roman"/>
          <w:sz w:val="24"/>
          <w:szCs w:val="24"/>
        </w:rPr>
        <w:t xml:space="preserve"> calcium, potassium, sulfur, and</w:t>
      </w:r>
      <w:r w:rsidR="009F109B" w:rsidRPr="00985270">
        <w:rPr>
          <w:rFonts w:ascii="Times New Roman" w:hAnsi="Times New Roman" w:cs="Times New Roman"/>
          <w:sz w:val="24"/>
          <w:szCs w:val="24"/>
        </w:rPr>
        <w:t xml:space="preserve"> </w:t>
      </w:r>
      <w:r w:rsidR="00C3262C" w:rsidRPr="00985270">
        <w:rPr>
          <w:rFonts w:ascii="Times New Roman" w:hAnsi="Times New Roman" w:cs="Times New Roman"/>
          <w:sz w:val="24"/>
          <w:szCs w:val="24"/>
        </w:rPr>
        <w:t xml:space="preserve">nitrogen in ionic form, which </w:t>
      </w:r>
      <w:r w:rsidR="002B072A" w:rsidRPr="00985270">
        <w:rPr>
          <w:rFonts w:ascii="Times New Roman" w:hAnsi="Times New Roman" w:cs="Times New Roman"/>
          <w:sz w:val="24"/>
          <w:szCs w:val="24"/>
        </w:rPr>
        <w:t>tree</w:t>
      </w:r>
      <w:r w:rsidR="00C3262C" w:rsidRPr="00985270">
        <w:rPr>
          <w:rFonts w:ascii="Times New Roman" w:hAnsi="Times New Roman" w:cs="Times New Roman"/>
          <w:sz w:val="24"/>
          <w:szCs w:val="24"/>
        </w:rPr>
        <w:t>s can utilize</w:t>
      </w:r>
      <w:r w:rsidR="002C2BDB" w:rsidRPr="00985270">
        <w:rPr>
          <w:rFonts w:ascii="Times New Roman" w:hAnsi="Times New Roman" w:cs="Times New Roman"/>
          <w:sz w:val="24"/>
          <w:szCs w:val="24"/>
        </w:rPr>
        <w:t xml:space="preserve">.  </w:t>
      </w:r>
      <w:r w:rsidR="002B072A" w:rsidRPr="00985270">
        <w:rPr>
          <w:rFonts w:ascii="Times New Roman" w:hAnsi="Times New Roman" w:cs="Times New Roman"/>
          <w:sz w:val="24"/>
          <w:szCs w:val="24"/>
        </w:rPr>
        <w:t>Trees</w:t>
      </w:r>
      <w:r w:rsidR="00FD2DB2" w:rsidRPr="00985270">
        <w:rPr>
          <w:rFonts w:ascii="Times New Roman" w:hAnsi="Times New Roman" w:cs="Times New Roman"/>
          <w:sz w:val="24"/>
          <w:szCs w:val="24"/>
        </w:rPr>
        <w:t xml:space="preserve"> also</w:t>
      </w:r>
      <w:r w:rsidR="002C2BDB" w:rsidRPr="00985270">
        <w:rPr>
          <w:rFonts w:ascii="Times New Roman" w:hAnsi="Times New Roman" w:cs="Times New Roman"/>
          <w:sz w:val="24"/>
          <w:szCs w:val="24"/>
        </w:rPr>
        <w:t xml:space="preserve"> require nitrogen in simple ionic compounds such as nitrate (</w:t>
      </w:r>
      <w:r w:rsidR="00850948" w:rsidRPr="00985270">
        <w:rPr>
          <w:rFonts w:ascii="Times New Roman" w:hAnsi="Times New Roman" w:cs="Times New Roman"/>
          <w:sz w:val="24"/>
          <w:szCs w:val="24"/>
        </w:rPr>
        <w:t>NO</w:t>
      </w:r>
      <w:r w:rsidR="00850948" w:rsidRPr="00985270">
        <w:rPr>
          <w:rFonts w:ascii="Times New Roman" w:hAnsi="Times New Roman" w:cs="Times New Roman"/>
          <w:sz w:val="24"/>
          <w:szCs w:val="24"/>
          <w:vertAlign w:val="superscript"/>
        </w:rPr>
        <w:t>-3</w:t>
      </w:r>
      <w:r w:rsidR="00850948" w:rsidRPr="00985270">
        <w:rPr>
          <w:rFonts w:ascii="Times New Roman" w:hAnsi="Times New Roman" w:cs="Times New Roman"/>
          <w:sz w:val="24"/>
          <w:szCs w:val="24"/>
        </w:rPr>
        <w:t xml:space="preserve">) </w:t>
      </w:r>
      <w:r w:rsidR="002C2BDB" w:rsidRPr="00985270">
        <w:rPr>
          <w:rFonts w:ascii="Times New Roman" w:hAnsi="Times New Roman" w:cs="Times New Roman"/>
          <w:sz w:val="24"/>
          <w:szCs w:val="24"/>
        </w:rPr>
        <w:t>and ammonia (</w:t>
      </w:r>
      <w:r w:rsidR="00850948" w:rsidRPr="00985270">
        <w:rPr>
          <w:rFonts w:ascii="Times New Roman" w:hAnsi="Times New Roman" w:cs="Times New Roman"/>
          <w:sz w:val="24"/>
          <w:szCs w:val="24"/>
        </w:rPr>
        <w:t>NH</w:t>
      </w:r>
      <w:r w:rsidR="00850948" w:rsidRPr="00985270">
        <w:rPr>
          <w:rFonts w:ascii="Times New Roman" w:hAnsi="Times New Roman" w:cs="Times New Roman"/>
          <w:sz w:val="24"/>
          <w:szCs w:val="24"/>
          <w:vertAlign w:val="subscript"/>
        </w:rPr>
        <w:t>4</w:t>
      </w:r>
      <w:r w:rsidR="002C2BDB" w:rsidRPr="00985270">
        <w:rPr>
          <w:rFonts w:ascii="Times New Roman" w:hAnsi="Times New Roman" w:cs="Times New Roman"/>
          <w:sz w:val="24"/>
          <w:szCs w:val="24"/>
        </w:rPr>
        <w:t>)</w:t>
      </w:r>
      <w:r w:rsidR="00FD2DB2" w:rsidRPr="00985270">
        <w:rPr>
          <w:rFonts w:ascii="Times New Roman" w:hAnsi="Times New Roman" w:cs="Times New Roman"/>
          <w:sz w:val="24"/>
          <w:szCs w:val="24"/>
        </w:rPr>
        <w:t>, which enters the forest soil naturally through atmospheric deposition and</w:t>
      </w:r>
      <w:r w:rsidR="00326121" w:rsidRPr="00985270">
        <w:rPr>
          <w:rFonts w:ascii="Times New Roman" w:hAnsi="Times New Roman" w:cs="Times New Roman"/>
          <w:sz w:val="24"/>
          <w:szCs w:val="24"/>
        </w:rPr>
        <w:t xml:space="preserve"> </w:t>
      </w:r>
      <w:r w:rsidR="00FD2DB2" w:rsidRPr="00985270">
        <w:rPr>
          <w:rFonts w:ascii="Times New Roman" w:hAnsi="Times New Roman" w:cs="Times New Roman"/>
          <w:sz w:val="24"/>
          <w:szCs w:val="24"/>
        </w:rPr>
        <w:t xml:space="preserve">nitrogen fixation </w:t>
      </w:r>
      <w:r w:rsidR="00326121" w:rsidRPr="00985270">
        <w:rPr>
          <w:rFonts w:ascii="Times New Roman" w:hAnsi="Times New Roman" w:cs="Times New Roman"/>
          <w:sz w:val="24"/>
          <w:szCs w:val="24"/>
        </w:rPr>
        <w:t>from</w:t>
      </w:r>
      <w:r w:rsidR="00FD2DB2" w:rsidRPr="00985270">
        <w:rPr>
          <w:rFonts w:ascii="Times New Roman" w:hAnsi="Times New Roman" w:cs="Times New Roman"/>
          <w:sz w:val="24"/>
          <w:szCs w:val="24"/>
        </w:rPr>
        <w:t xml:space="preserve"> certain microorganisms</w:t>
      </w:r>
      <w:r w:rsidR="00326121" w:rsidRPr="00985270">
        <w:rPr>
          <w:rFonts w:ascii="Times New Roman" w:hAnsi="Times New Roman" w:cs="Times New Roman"/>
          <w:sz w:val="24"/>
          <w:szCs w:val="24"/>
        </w:rPr>
        <w:t>.</w:t>
      </w:r>
      <w:r w:rsidR="002E50A1" w:rsidRPr="00985270">
        <w:rPr>
          <w:rFonts w:ascii="Times New Roman" w:hAnsi="Times New Roman" w:cs="Times New Roman"/>
          <w:sz w:val="24"/>
          <w:szCs w:val="24"/>
        </w:rPr>
        <w:t xml:space="preserve"> </w:t>
      </w:r>
      <w:r w:rsidR="00C45BEA" w:rsidRPr="00985270">
        <w:rPr>
          <w:rFonts w:ascii="Times New Roman" w:hAnsi="Times New Roman" w:cs="Times New Roman"/>
          <w:sz w:val="24"/>
          <w:szCs w:val="24"/>
        </w:rPr>
        <w:t xml:space="preserve">Additionally, </w:t>
      </w:r>
      <w:r w:rsidR="000E2BE3" w:rsidRPr="00985270">
        <w:rPr>
          <w:rFonts w:ascii="Times New Roman" w:hAnsi="Times New Roman" w:cs="Times New Roman"/>
          <w:sz w:val="24"/>
          <w:szCs w:val="24"/>
        </w:rPr>
        <w:t>a</w:t>
      </w:r>
      <w:r w:rsidR="000E2BE3" w:rsidRPr="00985270">
        <w:rPr>
          <w:rStyle w:val="CommentReference"/>
          <w:rFonts w:ascii="Times New Roman" w:hAnsi="Times New Roman" w:cs="Times New Roman"/>
          <w:sz w:val="24"/>
          <w:szCs w:val="24"/>
        </w:rPr>
        <w:t xml:space="preserve"> </w:t>
      </w:r>
      <w:r w:rsidR="000E2BE3" w:rsidRPr="00985270">
        <w:rPr>
          <w:rFonts w:ascii="Times New Roman" w:hAnsi="Times New Roman" w:cs="Times New Roman"/>
          <w:sz w:val="24"/>
          <w:szCs w:val="24"/>
        </w:rPr>
        <w:t>symbiotic relationship exists</w:t>
      </w:r>
      <w:r w:rsidR="003D4AEF" w:rsidRPr="00985270">
        <w:rPr>
          <w:rFonts w:ascii="Times New Roman" w:hAnsi="Times New Roman" w:cs="Times New Roman"/>
          <w:sz w:val="24"/>
          <w:szCs w:val="24"/>
        </w:rPr>
        <w:t xml:space="preserve"> between tree</w:t>
      </w:r>
      <w:r w:rsidR="00C45BEA" w:rsidRPr="00985270">
        <w:rPr>
          <w:rFonts w:ascii="Times New Roman" w:hAnsi="Times New Roman" w:cs="Times New Roman"/>
          <w:sz w:val="24"/>
          <w:szCs w:val="24"/>
        </w:rPr>
        <w:t>s and</w:t>
      </w:r>
      <w:r w:rsidR="003D4AEF" w:rsidRPr="00985270">
        <w:rPr>
          <w:rFonts w:ascii="Times New Roman" w:hAnsi="Times New Roman" w:cs="Times New Roman"/>
          <w:sz w:val="24"/>
          <w:szCs w:val="24"/>
        </w:rPr>
        <w:t xml:space="preserve"> </w:t>
      </w:r>
      <w:proofErr w:type="spellStart"/>
      <w:r w:rsidR="003D4AEF" w:rsidRPr="00985270">
        <w:rPr>
          <w:rFonts w:ascii="Times New Roman" w:hAnsi="Times New Roman" w:cs="Times New Roman"/>
          <w:sz w:val="24"/>
          <w:szCs w:val="24"/>
        </w:rPr>
        <w:t>mycorrhizal</w:t>
      </w:r>
      <w:proofErr w:type="spellEnd"/>
      <w:r w:rsidR="003D4AEF" w:rsidRPr="00985270">
        <w:rPr>
          <w:rFonts w:ascii="Times New Roman" w:hAnsi="Times New Roman" w:cs="Times New Roman"/>
          <w:sz w:val="24"/>
          <w:szCs w:val="24"/>
        </w:rPr>
        <w:t xml:space="preserve"> </w:t>
      </w:r>
      <w:r w:rsidR="00C45BEA" w:rsidRPr="00985270">
        <w:rPr>
          <w:rFonts w:ascii="Times New Roman" w:hAnsi="Times New Roman" w:cs="Times New Roman"/>
          <w:sz w:val="24"/>
          <w:szCs w:val="24"/>
        </w:rPr>
        <w:t>fungi. This relationship increases</w:t>
      </w:r>
      <w:r w:rsidR="003D4AEF" w:rsidRPr="00985270">
        <w:rPr>
          <w:rFonts w:ascii="Times New Roman" w:hAnsi="Times New Roman" w:cs="Times New Roman"/>
          <w:sz w:val="24"/>
          <w:szCs w:val="24"/>
        </w:rPr>
        <w:t xml:space="preserve"> nutrient and water</w:t>
      </w:r>
      <w:r w:rsidR="00C45BEA" w:rsidRPr="00985270">
        <w:rPr>
          <w:rFonts w:ascii="Times New Roman" w:hAnsi="Times New Roman" w:cs="Times New Roman"/>
          <w:sz w:val="24"/>
          <w:szCs w:val="24"/>
        </w:rPr>
        <w:t xml:space="preserve"> uptake</w:t>
      </w:r>
      <w:r w:rsidR="003D4AEF" w:rsidRPr="00985270">
        <w:rPr>
          <w:rFonts w:ascii="Times New Roman" w:hAnsi="Times New Roman" w:cs="Times New Roman"/>
          <w:sz w:val="24"/>
          <w:szCs w:val="24"/>
        </w:rPr>
        <w:t xml:space="preserve"> for trees,</w:t>
      </w:r>
      <w:r w:rsidR="00C45BEA" w:rsidRPr="00985270">
        <w:rPr>
          <w:rFonts w:ascii="Times New Roman" w:hAnsi="Times New Roman" w:cs="Times New Roman"/>
          <w:sz w:val="24"/>
          <w:szCs w:val="24"/>
        </w:rPr>
        <w:t xml:space="preserve"> while </w:t>
      </w:r>
      <w:r w:rsidR="00B35129" w:rsidRPr="00985270">
        <w:rPr>
          <w:rFonts w:ascii="Times New Roman" w:hAnsi="Times New Roman" w:cs="Times New Roman"/>
          <w:sz w:val="24"/>
          <w:szCs w:val="24"/>
        </w:rPr>
        <w:t xml:space="preserve">providing </w:t>
      </w:r>
      <w:r w:rsidR="00C65EAD" w:rsidRPr="00985270">
        <w:rPr>
          <w:rFonts w:ascii="Times New Roman" w:hAnsi="Times New Roman" w:cs="Times New Roman"/>
          <w:sz w:val="24"/>
          <w:szCs w:val="24"/>
        </w:rPr>
        <w:t>fungi with</w:t>
      </w:r>
      <w:r w:rsidR="003D4AEF" w:rsidRPr="00985270">
        <w:rPr>
          <w:rFonts w:ascii="Times New Roman" w:hAnsi="Times New Roman" w:cs="Times New Roman"/>
          <w:sz w:val="24"/>
          <w:szCs w:val="24"/>
        </w:rPr>
        <w:t xml:space="preserve"> </w:t>
      </w:r>
      <w:proofErr w:type="spellStart"/>
      <w:r w:rsidR="003D4AEF" w:rsidRPr="00985270">
        <w:rPr>
          <w:rFonts w:ascii="Times New Roman" w:hAnsi="Times New Roman" w:cs="Times New Roman"/>
          <w:sz w:val="24"/>
          <w:szCs w:val="24"/>
        </w:rPr>
        <w:t>photosynthate</w:t>
      </w:r>
      <w:proofErr w:type="spellEnd"/>
      <w:r w:rsidR="00C45BEA" w:rsidRPr="00985270">
        <w:rPr>
          <w:rFonts w:ascii="Times New Roman" w:hAnsi="Times New Roman" w:cs="Times New Roman"/>
          <w:sz w:val="24"/>
          <w:szCs w:val="24"/>
        </w:rPr>
        <w:t xml:space="preserve"> (Young and Giese, 1990; Brady and Weil, 2002; Kimble et. al., 2003).</w:t>
      </w:r>
      <w:r w:rsidR="003D4AEF" w:rsidRPr="00985270">
        <w:rPr>
          <w:rFonts w:ascii="Times New Roman" w:hAnsi="Times New Roman" w:cs="Times New Roman"/>
          <w:sz w:val="24"/>
          <w:szCs w:val="24"/>
        </w:rPr>
        <w:t xml:space="preserve"> </w:t>
      </w:r>
      <w:r w:rsidR="002E50A1" w:rsidRPr="00985270">
        <w:rPr>
          <w:rFonts w:ascii="Times New Roman" w:hAnsi="Times New Roman" w:cs="Times New Roman"/>
          <w:sz w:val="24"/>
          <w:szCs w:val="24"/>
        </w:rPr>
        <w:t xml:space="preserve"> </w:t>
      </w:r>
    </w:p>
    <w:p w14:paraId="48DBB3C8" w14:textId="4F05648B" w:rsidR="002E50A1" w:rsidRPr="00985270" w:rsidRDefault="002E50A1" w:rsidP="00E77213">
      <w:pPr>
        <w:rPr>
          <w:rFonts w:ascii="Times New Roman" w:hAnsi="Times New Roman" w:cs="Times New Roman"/>
          <w:color w:val="000000" w:themeColor="text1"/>
          <w:sz w:val="24"/>
          <w:szCs w:val="24"/>
          <w:u w:val="single"/>
        </w:rPr>
      </w:pPr>
      <w:r w:rsidRPr="00985270">
        <w:rPr>
          <w:rFonts w:ascii="Times New Roman" w:hAnsi="Times New Roman" w:cs="Times New Roman"/>
          <w:color w:val="000000" w:themeColor="text1"/>
          <w:sz w:val="24"/>
          <w:szCs w:val="24"/>
          <w:u w:val="single"/>
        </w:rPr>
        <w:t>Microbes and Tree Diversity</w:t>
      </w:r>
    </w:p>
    <w:p w14:paraId="3293C961" w14:textId="6659AC8A" w:rsidR="00A3747D" w:rsidRPr="00985270" w:rsidRDefault="006B7643" w:rsidP="000B11F4">
      <w:pPr>
        <w:spacing w:after="0" w:line="480" w:lineRule="auto"/>
        <w:ind w:firstLine="720"/>
        <w:rPr>
          <w:rFonts w:ascii="Times New Roman" w:hAnsi="Times New Roman" w:cs="Times New Roman"/>
          <w:color w:val="000000" w:themeColor="text1"/>
          <w:sz w:val="24"/>
          <w:szCs w:val="24"/>
        </w:rPr>
      </w:pPr>
      <w:r w:rsidRPr="00985270">
        <w:rPr>
          <w:rFonts w:ascii="Times New Roman" w:hAnsi="Times New Roman" w:cs="Times New Roman"/>
          <w:color w:val="000000" w:themeColor="text1"/>
          <w:sz w:val="24"/>
          <w:szCs w:val="24"/>
        </w:rPr>
        <w:t xml:space="preserve">Recent studies have shown that many microbes have restricted biogeographic distributions (e.g. </w:t>
      </w:r>
      <w:proofErr w:type="spellStart"/>
      <w:r w:rsidRPr="00985270">
        <w:rPr>
          <w:rFonts w:ascii="Times New Roman" w:hAnsi="Times New Roman" w:cs="Times New Roman"/>
          <w:color w:val="000000" w:themeColor="text1"/>
          <w:sz w:val="24"/>
          <w:szCs w:val="24"/>
        </w:rPr>
        <w:t>Peay</w:t>
      </w:r>
      <w:proofErr w:type="spellEnd"/>
      <w:r w:rsidRPr="00985270">
        <w:rPr>
          <w:rFonts w:ascii="Times New Roman" w:hAnsi="Times New Roman" w:cs="Times New Roman"/>
          <w:color w:val="000000" w:themeColor="text1"/>
          <w:sz w:val="24"/>
          <w:szCs w:val="24"/>
        </w:rPr>
        <w:t xml:space="preserve"> et al., 2007) suggesting that variations in the composition of microbial communities can impact ecosystem </w:t>
      </w:r>
      <w:r w:rsidR="00BF1355" w:rsidRPr="00985270">
        <w:rPr>
          <w:rFonts w:ascii="Times New Roman" w:hAnsi="Times New Roman" w:cs="Times New Roman"/>
          <w:color w:val="000000" w:themeColor="text1"/>
          <w:sz w:val="24"/>
          <w:szCs w:val="24"/>
        </w:rPr>
        <w:t>functioning.</w:t>
      </w:r>
      <w:r w:rsidR="002F4D4A" w:rsidRPr="00985270">
        <w:rPr>
          <w:rFonts w:ascii="Times New Roman" w:hAnsi="Times New Roman" w:cs="Times New Roman"/>
          <w:color w:val="000000" w:themeColor="text1"/>
          <w:sz w:val="24"/>
          <w:szCs w:val="24"/>
        </w:rPr>
        <w:t xml:space="preserve">  Soil chemical and microbiological characteristics of terrestrial forests have been shown to be affected by the dominant tree species in several studies (Miles and Young, 1980; </w:t>
      </w:r>
      <w:proofErr w:type="spellStart"/>
      <w:r w:rsidR="002F4D4A" w:rsidRPr="00985270">
        <w:rPr>
          <w:rFonts w:ascii="Times New Roman" w:hAnsi="Times New Roman" w:cs="Times New Roman"/>
          <w:color w:val="000000" w:themeColor="text1"/>
          <w:sz w:val="24"/>
          <w:szCs w:val="24"/>
        </w:rPr>
        <w:t>Mikola</w:t>
      </w:r>
      <w:proofErr w:type="spellEnd"/>
      <w:r w:rsidR="002F4D4A" w:rsidRPr="00985270">
        <w:rPr>
          <w:rFonts w:ascii="Times New Roman" w:hAnsi="Times New Roman" w:cs="Times New Roman"/>
          <w:color w:val="000000" w:themeColor="text1"/>
          <w:sz w:val="24"/>
          <w:szCs w:val="24"/>
        </w:rPr>
        <w:t xml:space="preserve">, 1985; </w:t>
      </w:r>
      <w:proofErr w:type="spellStart"/>
      <w:r w:rsidR="002F4D4A" w:rsidRPr="00985270">
        <w:rPr>
          <w:rFonts w:ascii="Times New Roman" w:hAnsi="Times New Roman" w:cs="Times New Roman"/>
          <w:color w:val="000000" w:themeColor="text1"/>
          <w:sz w:val="24"/>
          <w:szCs w:val="24"/>
        </w:rPr>
        <w:t>Bauhus</w:t>
      </w:r>
      <w:proofErr w:type="spellEnd"/>
      <w:r w:rsidR="002F4D4A" w:rsidRPr="00985270">
        <w:rPr>
          <w:rFonts w:ascii="Times New Roman" w:hAnsi="Times New Roman" w:cs="Times New Roman"/>
          <w:color w:val="000000" w:themeColor="text1"/>
          <w:sz w:val="24"/>
          <w:szCs w:val="24"/>
        </w:rPr>
        <w:t xml:space="preserve"> et al., 1998; </w:t>
      </w:r>
      <w:proofErr w:type="spellStart"/>
      <w:r w:rsidR="002F4D4A" w:rsidRPr="00985270">
        <w:rPr>
          <w:rFonts w:ascii="Times New Roman" w:hAnsi="Times New Roman" w:cs="Times New Roman"/>
          <w:color w:val="000000" w:themeColor="text1"/>
          <w:sz w:val="24"/>
          <w:szCs w:val="24"/>
        </w:rPr>
        <w:t>Priha</w:t>
      </w:r>
      <w:proofErr w:type="spellEnd"/>
      <w:r w:rsidR="002F4D4A" w:rsidRPr="00985270">
        <w:rPr>
          <w:rFonts w:ascii="Times New Roman" w:hAnsi="Times New Roman" w:cs="Times New Roman"/>
          <w:color w:val="000000" w:themeColor="text1"/>
          <w:sz w:val="24"/>
          <w:szCs w:val="24"/>
        </w:rPr>
        <w:t xml:space="preserve"> and </w:t>
      </w:r>
      <w:proofErr w:type="spellStart"/>
      <w:r w:rsidR="002F4D4A" w:rsidRPr="00985270">
        <w:rPr>
          <w:rFonts w:ascii="Times New Roman" w:hAnsi="Times New Roman" w:cs="Times New Roman"/>
          <w:color w:val="000000" w:themeColor="text1"/>
          <w:sz w:val="24"/>
          <w:szCs w:val="24"/>
        </w:rPr>
        <w:t>Smolander</w:t>
      </w:r>
      <w:proofErr w:type="spellEnd"/>
      <w:r w:rsidR="002F4D4A" w:rsidRPr="00985270">
        <w:rPr>
          <w:rFonts w:ascii="Times New Roman" w:hAnsi="Times New Roman" w:cs="Times New Roman"/>
          <w:color w:val="000000" w:themeColor="text1"/>
          <w:sz w:val="24"/>
          <w:szCs w:val="24"/>
        </w:rPr>
        <w:t xml:space="preserve">, 1999; </w:t>
      </w:r>
      <w:proofErr w:type="spellStart"/>
      <w:r w:rsidR="002F4D4A" w:rsidRPr="00985270">
        <w:rPr>
          <w:rFonts w:ascii="Times New Roman" w:hAnsi="Times New Roman" w:cs="Times New Roman"/>
          <w:color w:val="000000" w:themeColor="text1"/>
          <w:sz w:val="24"/>
          <w:szCs w:val="24"/>
        </w:rPr>
        <w:t>Côté</w:t>
      </w:r>
      <w:proofErr w:type="spellEnd"/>
      <w:r w:rsidR="002F4D4A" w:rsidRPr="00985270">
        <w:rPr>
          <w:rFonts w:ascii="Times New Roman" w:hAnsi="Times New Roman" w:cs="Times New Roman"/>
          <w:color w:val="000000" w:themeColor="text1"/>
          <w:sz w:val="24"/>
          <w:szCs w:val="24"/>
        </w:rPr>
        <w:t xml:space="preserve"> et al., 2000; </w:t>
      </w:r>
      <w:proofErr w:type="spellStart"/>
      <w:r w:rsidR="002F4D4A" w:rsidRPr="00985270">
        <w:rPr>
          <w:rFonts w:ascii="Times New Roman" w:hAnsi="Times New Roman" w:cs="Times New Roman"/>
          <w:color w:val="000000" w:themeColor="text1"/>
          <w:sz w:val="24"/>
          <w:szCs w:val="24"/>
        </w:rPr>
        <w:t>Hackl</w:t>
      </w:r>
      <w:proofErr w:type="spellEnd"/>
      <w:r w:rsidR="002F4D4A" w:rsidRPr="00985270">
        <w:rPr>
          <w:rFonts w:ascii="Times New Roman" w:hAnsi="Times New Roman" w:cs="Times New Roman"/>
          <w:color w:val="000000" w:themeColor="text1"/>
          <w:sz w:val="24"/>
          <w:szCs w:val="24"/>
        </w:rPr>
        <w:t xml:space="preserve"> et al., 2004; </w:t>
      </w:r>
      <w:proofErr w:type="spellStart"/>
      <w:r w:rsidR="002F4D4A" w:rsidRPr="00985270">
        <w:rPr>
          <w:rFonts w:ascii="Times New Roman" w:hAnsi="Times New Roman" w:cs="Times New Roman"/>
          <w:color w:val="000000" w:themeColor="text1"/>
          <w:sz w:val="24"/>
          <w:szCs w:val="24"/>
        </w:rPr>
        <w:t>Grayston</w:t>
      </w:r>
      <w:proofErr w:type="spellEnd"/>
      <w:r w:rsidR="002F4D4A" w:rsidRPr="00985270">
        <w:rPr>
          <w:rFonts w:ascii="Times New Roman" w:hAnsi="Times New Roman" w:cs="Times New Roman"/>
          <w:color w:val="000000" w:themeColor="text1"/>
          <w:sz w:val="24"/>
          <w:szCs w:val="24"/>
        </w:rPr>
        <w:t xml:space="preserve"> and Prescott, 2005).  </w:t>
      </w:r>
      <w:r w:rsidR="00BF1355" w:rsidRPr="00985270">
        <w:rPr>
          <w:rFonts w:ascii="Times New Roman" w:hAnsi="Times New Roman" w:cs="Times New Roman"/>
          <w:color w:val="000000" w:themeColor="text1"/>
          <w:sz w:val="24"/>
          <w:szCs w:val="24"/>
        </w:rPr>
        <w:t xml:space="preserve">One study on the differences in bacterial community composition among forest soils </w:t>
      </w:r>
      <w:r w:rsidR="00956E52">
        <w:rPr>
          <w:rFonts w:ascii="Times New Roman" w:hAnsi="Times New Roman" w:cs="Times New Roman"/>
          <w:color w:val="000000" w:themeColor="text1"/>
          <w:sz w:val="24"/>
          <w:szCs w:val="24"/>
        </w:rPr>
        <w:t>(</w:t>
      </w:r>
      <w:proofErr w:type="spellStart"/>
      <w:r w:rsidR="006D6A72" w:rsidRPr="00985270">
        <w:rPr>
          <w:rFonts w:ascii="Times New Roman" w:hAnsi="Times New Roman" w:cs="Times New Roman"/>
          <w:color w:val="000000" w:themeColor="text1"/>
          <w:sz w:val="24"/>
          <w:szCs w:val="24"/>
        </w:rPr>
        <w:t>Hack</w:t>
      </w:r>
      <w:r w:rsidR="00956E52">
        <w:rPr>
          <w:rFonts w:ascii="Times New Roman" w:hAnsi="Times New Roman" w:cs="Times New Roman"/>
          <w:color w:val="000000" w:themeColor="text1"/>
          <w:sz w:val="24"/>
          <w:szCs w:val="24"/>
        </w:rPr>
        <w:t>l</w:t>
      </w:r>
      <w:proofErr w:type="spellEnd"/>
      <w:r w:rsidR="00956E52">
        <w:rPr>
          <w:rFonts w:ascii="Times New Roman" w:hAnsi="Times New Roman" w:cs="Times New Roman"/>
          <w:color w:val="000000" w:themeColor="text1"/>
          <w:sz w:val="24"/>
          <w:szCs w:val="24"/>
        </w:rPr>
        <w:t xml:space="preserve"> et al., </w:t>
      </w:r>
      <w:r w:rsidR="00BF1355" w:rsidRPr="00985270">
        <w:rPr>
          <w:rFonts w:ascii="Times New Roman" w:hAnsi="Times New Roman" w:cs="Times New Roman"/>
          <w:color w:val="000000" w:themeColor="text1"/>
          <w:sz w:val="24"/>
          <w:szCs w:val="24"/>
        </w:rPr>
        <w:t xml:space="preserve">2004) </w:t>
      </w:r>
      <w:r w:rsidR="00385EE7" w:rsidRPr="00985270">
        <w:rPr>
          <w:rFonts w:ascii="Times New Roman" w:hAnsi="Times New Roman" w:cs="Times New Roman"/>
          <w:color w:val="000000" w:themeColor="text1"/>
          <w:sz w:val="24"/>
          <w:szCs w:val="24"/>
        </w:rPr>
        <w:t xml:space="preserve">found bacterial composition corresponds with differences in other microbiological and soil characteristics. </w:t>
      </w:r>
      <w:r w:rsidR="00956E52">
        <w:rPr>
          <w:rFonts w:ascii="Times New Roman" w:hAnsi="Times New Roman" w:cs="Times New Roman"/>
          <w:color w:val="000000" w:themeColor="text1"/>
          <w:sz w:val="24"/>
          <w:szCs w:val="24"/>
        </w:rPr>
        <w:t>They</w:t>
      </w:r>
      <w:r w:rsidR="00BF1355" w:rsidRPr="00985270">
        <w:rPr>
          <w:rFonts w:ascii="Times New Roman" w:hAnsi="Times New Roman" w:cs="Times New Roman"/>
          <w:color w:val="000000" w:themeColor="text1"/>
          <w:sz w:val="24"/>
          <w:szCs w:val="24"/>
        </w:rPr>
        <w:t xml:space="preserve"> </w:t>
      </w:r>
      <w:r w:rsidR="00956E52">
        <w:rPr>
          <w:rFonts w:ascii="Times New Roman" w:hAnsi="Times New Roman" w:cs="Times New Roman"/>
          <w:color w:val="000000" w:themeColor="text1"/>
          <w:sz w:val="24"/>
          <w:szCs w:val="24"/>
        </w:rPr>
        <w:t>propose that the</w:t>
      </w:r>
      <w:r w:rsidR="00BF1355" w:rsidRPr="00985270">
        <w:rPr>
          <w:rFonts w:ascii="Times New Roman" w:hAnsi="Times New Roman" w:cs="Times New Roman"/>
          <w:color w:val="000000" w:themeColor="text1"/>
          <w:sz w:val="24"/>
          <w:szCs w:val="24"/>
        </w:rPr>
        <w:t xml:space="preserve"> </w:t>
      </w:r>
      <w:r w:rsidR="00385EE7" w:rsidRPr="00985270">
        <w:rPr>
          <w:rFonts w:ascii="Times New Roman" w:hAnsi="Times New Roman" w:cs="Times New Roman"/>
          <w:color w:val="000000" w:themeColor="text1"/>
          <w:sz w:val="24"/>
          <w:szCs w:val="24"/>
        </w:rPr>
        <w:t xml:space="preserve">composition of </w:t>
      </w:r>
      <w:r w:rsidR="00BF1355" w:rsidRPr="00985270">
        <w:rPr>
          <w:rFonts w:ascii="Times New Roman" w:hAnsi="Times New Roman" w:cs="Times New Roman"/>
          <w:color w:val="000000" w:themeColor="text1"/>
          <w:sz w:val="24"/>
          <w:szCs w:val="24"/>
        </w:rPr>
        <w:t xml:space="preserve">bacterial communities inhabiting natural </w:t>
      </w:r>
      <w:r w:rsidR="00BF1355" w:rsidRPr="00985270">
        <w:rPr>
          <w:rFonts w:ascii="Times New Roman" w:hAnsi="Times New Roman" w:cs="Times New Roman"/>
          <w:color w:val="000000" w:themeColor="text1"/>
          <w:sz w:val="24"/>
          <w:szCs w:val="24"/>
        </w:rPr>
        <w:lastRenderedPageBreak/>
        <w:t>forest soils is related to specific environmental conditions which go along with various types of natural forest vegetation.</w:t>
      </w:r>
      <w:r w:rsidR="002A111D" w:rsidRPr="00985270">
        <w:rPr>
          <w:rFonts w:ascii="Times New Roman" w:hAnsi="Times New Roman" w:cs="Times New Roman"/>
          <w:color w:val="000000" w:themeColor="text1"/>
          <w:sz w:val="24"/>
          <w:szCs w:val="24"/>
        </w:rPr>
        <w:t xml:space="preserve">  Individual tree species comprising forest communities can have important influences on soil properties and ecosystem processes (Boettcher and Kalisz</w:t>
      </w:r>
      <w:r w:rsidR="00CA775A" w:rsidRPr="00985270">
        <w:rPr>
          <w:rFonts w:ascii="Times New Roman" w:hAnsi="Times New Roman" w:cs="Times New Roman"/>
          <w:color w:val="000000" w:themeColor="text1"/>
          <w:sz w:val="24"/>
          <w:szCs w:val="24"/>
        </w:rPr>
        <w:t>,</w:t>
      </w:r>
      <w:r w:rsidR="002A111D" w:rsidRPr="00985270">
        <w:rPr>
          <w:rFonts w:ascii="Times New Roman" w:hAnsi="Times New Roman" w:cs="Times New Roman"/>
          <w:color w:val="000000" w:themeColor="text1"/>
          <w:sz w:val="24"/>
          <w:szCs w:val="24"/>
        </w:rPr>
        <w:t xml:space="preserve"> 1990).</w:t>
      </w:r>
    </w:p>
    <w:p w14:paraId="3B400A1D" w14:textId="696E3AA7" w:rsidR="000764E7" w:rsidRPr="00985270" w:rsidRDefault="002E50A1" w:rsidP="000764E7">
      <w:pPr>
        <w:spacing w:after="0" w:line="480" w:lineRule="auto"/>
        <w:ind w:firstLine="720"/>
        <w:rPr>
          <w:rFonts w:ascii="Times New Roman" w:hAnsi="Times New Roman" w:cs="Times New Roman"/>
          <w:sz w:val="24"/>
          <w:szCs w:val="24"/>
        </w:rPr>
      </w:pPr>
      <w:r w:rsidRPr="00985270">
        <w:rPr>
          <w:rFonts w:ascii="Times New Roman" w:hAnsi="Times New Roman" w:cs="Times New Roman"/>
          <w:color w:val="000000" w:themeColor="text1"/>
          <w:sz w:val="24"/>
          <w:szCs w:val="24"/>
        </w:rPr>
        <w:t>L</w:t>
      </w:r>
      <w:r w:rsidR="00BF1355" w:rsidRPr="00985270">
        <w:rPr>
          <w:rFonts w:ascii="Times New Roman" w:hAnsi="Times New Roman" w:cs="Times New Roman"/>
          <w:color w:val="000000" w:themeColor="text1"/>
          <w:sz w:val="24"/>
          <w:szCs w:val="24"/>
        </w:rPr>
        <w:t xml:space="preserve">ittle is known about factors that regulate microbial diversity at different temporal and spatial scales (Green </w:t>
      </w:r>
      <w:r w:rsidR="00CA775A" w:rsidRPr="00985270">
        <w:rPr>
          <w:rFonts w:ascii="Times New Roman" w:hAnsi="Times New Roman" w:cs="Times New Roman"/>
          <w:color w:val="000000" w:themeColor="text1"/>
          <w:sz w:val="24"/>
          <w:szCs w:val="24"/>
        </w:rPr>
        <w:t>and</w:t>
      </w:r>
      <w:r w:rsidR="00BF1355" w:rsidRPr="00985270">
        <w:rPr>
          <w:rFonts w:ascii="Times New Roman" w:hAnsi="Times New Roman" w:cs="Times New Roman"/>
          <w:color w:val="000000" w:themeColor="text1"/>
          <w:sz w:val="24"/>
          <w:szCs w:val="24"/>
        </w:rPr>
        <w:t xml:space="preserve"> </w:t>
      </w:r>
      <w:proofErr w:type="spellStart"/>
      <w:r w:rsidR="00BF1355" w:rsidRPr="00985270">
        <w:rPr>
          <w:rFonts w:ascii="Times New Roman" w:hAnsi="Times New Roman" w:cs="Times New Roman"/>
          <w:color w:val="000000" w:themeColor="text1"/>
          <w:sz w:val="24"/>
          <w:szCs w:val="24"/>
        </w:rPr>
        <w:t>Bohannan</w:t>
      </w:r>
      <w:proofErr w:type="spellEnd"/>
      <w:r w:rsidR="00CA775A" w:rsidRPr="00985270">
        <w:rPr>
          <w:rFonts w:ascii="Times New Roman" w:hAnsi="Times New Roman" w:cs="Times New Roman"/>
          <w:color w:val="000000" w:themeColor="text1"/>
          <w:sz w:val="24"/>
          <w:szCs w:val="24"/>
        </w:rPr>
        <w:t>,</w:t>
      </w:r>
      <w:r w:rsidR="00BF1355" w:rsidRPr="00985270">
        <w:rPr>
          <w:rFonts w:ascii="Times New Roman" w:hAnsi="Times New Roman" w:cs="Times New Roman"/>
          <w:color w:val="000000" w:themeColor="text1"/>
          <w:sz w:val="24"/>
          <w:szCs w:val="24"/>
        </w:rPr>
        <w:t xml:space="preserve"> 2006) and its interdependency with plant diversity (Zak et al.</w:t>
      </w:r>
      <w:r w:rsidR="00CA775A" w:rsidRPr="00985270">
        <w:rPr>
          <w:rFonts w:ascii="Times New Roman" w:hAnsi="Times New Roman" w:cs="Times New Roman"/>
          <w:color w:val="000000" w:themeColor="text1"/>
          <w:sz w:val="24"/>
          <w:szCs w:val="24"/>
        </w:rPr>
        <w:t>,</w:t>
      </w:r>
      <w:r w:rsidR="00BF1355" w:rsidRPr="00985270">
        <w:rPr>
          <w:rFonts w:ascii="Times New Roman" w:hAnsi="Times New Roman" w:cs="Times New Roman"/>
          <w:color w:val="000000" w:themeColor="text1"/>
          <w:sz w:val="24"/>
          <w:szCs w:val="24"/>
        </w:rPr>
        <w:t xml:space="preserve"> 2003).</w:t>
      </w:r>
      <w:r w:rsidR="00213CFD" w:rsidRPr="00985270">
        <w:rPr>
          <w:rFonts w:ascii="Times New Roman" w:hAnsi="Times New Roman" w:cs="Times New Roman"/>
          <w:color w:val="000000" w:themeColor="text1"/>
          <w:sz w:val="24"/>
          <w:szCs w:val="24"/>
        </w:rPr>
        <w:t xml:space="preserve">  </w:t>
      </w:r>
      <w:r w:rsidR="009A5A2B" w:rsidRPr="00985270">
        <w:rPr>
          <w:rFonts w:ascii="Times New Roman" w:hAnsi="Times New Roman" w:cs="Times New Roman"/>
          <w:color w:val="000000" w:themeColor="text1"/>
          <w:sz w:val="24"/>
          <w:szCs w:val="24"/>
        </w:rPr>
        <w:t>Microbial diversity</w:t>
      </w:r>
      <w:r w:rsidR="00213CFD" w:rsidRPr="00985270">
        <w:rPr>
          <w:rFonts w:ascii="Times New Roman" w:hAnsi="Times New Roman" w:cs="Times New Roman"/>
          <w:color w:val="000000" w:themeColor="text1"/>
          <w:sz w:val="24"/>
          <w:szCs w:val="24"/>
        </w:rPr>
        <w:t xml:space="preserve"> </w:t>
      </w:r>
      <w:r w:rsidR="009A5A2B" w:rsidRPr="00985270">
        <w:rPr>
          <w:rFonts w:ascii="Times New Roman" w:hAnsi="Times New Roman" w:cs="Times New Roman"/>
          <w:color w:val="000000" w:themeColor="text1"/>
          <w:sz w:val="24"/>
          <w:szCs w:val="24"/>
        </w:rPr>
        <w:t>occurs</w:t>
      </w:r>
      <w:r w:rsidR="00213CFD" w:rsidRPr="00985270">
        <w:rPr>
          <w:rFonts w:ascii="Times New Roman" w:hAnsi="Times New Roman" w:cs="Times New Roman"/>
          <w:color w:val="000000" w:themeColor="text1"/>
          <w:sz w:val="24"/>
          <w:szCs w:val="24"/>
        </w:rPr>
        <w:t xml:space="preserve"> in response to seasonal cycles, long-term climatic variations, and ecologica</w:t>
      </w:r>
      <w:r w:rsidR="009A5A2B" w:rsidRPr="00985270">
        <w:rPr>
          <w:rFonts w:ascii="Times New Roman" w:hAnsi="Times New Roman" w:cs="Times New Roman"/>
          <w:color w:val="000000" w:themeColor="text1"/>
          <w:sz w:val="24"/>
          <w:szCs w:val="24"/>
        </w:rPr>
        <w:t xml:space="preserve">l processes such as succession.  </w:t>
      </w:r>
      <w:r w:rsidR="00213CFD" w:rsidRPr="00985270">
        <w:rPr>
          <w:rFonts w:ascii="Times New Roman" w:hAnsi="Times New Roman" w:cs="Times New Roman"/>
          <w:color w:val="000000" w:themeColor="text1"/>
          <w:sz w:val="24"/>
          <w:szCs w:val="24"/>
        </w:rPr>
        <w:t>In some groups of organisms, diversity measured at one time of year is very different from that measured at different time of year (Huston 1994).</w:t>
      </w:r>
      <w:r w:rsidR="006E284F" w:rsidRPr="00985270">
        <w:rPr>
          <w:rFonts w:ascii="Times New Roman" w:hAnsi="Times New Roman" w:cs="Times New Roman"/>
          <w:color w:val="000000" w:themeColor="text1"/>
          <w:sz w:val="24"/>
          <w:szCs w:val="24"/>
        </w:rPr>
        <w:t xml:space="preserve">  </w:t>
      </w:r>
      <w:r w:rsidR="00A051BE" w:rsidRPr="00985270">
        <w:rPr>
          <w:rFonts w:ascii="Times New Roman" w:hAnsi="Times New Roman" w:cs="Times New Roman"/>
          <w:sz w:val="24"/>
          <w:szCs w:val="24"/>
        </w:rPr>
        <w:t>Traditionally, urban areas have been regarded as locations of low biodiversity that are dominated by non-native species. However, evidence is mounting that urban and suburban areas can contain relatively high levels of biodiversity (</w:t>
      </w:r>
      <w:proofErr w:type="spellStart"/>
      <w:r w:rsidR="00A051BE" w:rsidRPr="00985270">
        <w:rPr>
          <w:rFonts w:ascii="Times New Roman" w:hAnsi="Times New Roman" w:cs="Times New Roman"/>
          <w:sz w:val="24"/>
          <w:szCs w:val="24"/>
        </w:rPr>
        <w:t>Balmford</w:t>
      </w:r>
      <w:proofErr w:type="spellEnd"/>
      <w:r w:rsidR="00A051BE" w:rsidRPr="00985270">
        <w:rPr>
          <w:rFonts w:ascii="Times New Roman" w:hAnsi="Times New Roman" w:cs="Times New Roman"/>
          <w:sz w:val="24"/>
          <w:szCs w:val="24"/>
        </w:rPr>
        <w:t xml:space="preserve"> et al., 2001; Jim and Liu, 2001; </w:t>
      </w:r>
      <w:proofErr w:type="spellStart"/>
      <w:r w:rsidR="00A051BE" w:rsidRPr="00985270">
        <w:rPr>
          <w:rFonts w:ascii="Times New Roman" w:hAnsi="Times New Roman" w:cs="Times New Roman"/>
          <w:sz w:val="24"/>
          <w:szCs w:val="24"/>
        </w:rPr>
        <w:t>Araújo</w:t>
      </w:r>
      <w:proofErr w:type="spellEnd"/>
      <w:r w:rsidR="00A051BE" w:rsidRPr="00985270">
        <w:rPr>
          <w:rFonts w:ascii="Times New Roman" w:hAnsi="Times New Roman" w:cs="Times New Roman"/>
          <w:sz w:val="24"/>
          <w:szCs w:val="24"/>
        </w:rPr>
        <w:t xml:space="preserve">, 2003; </w:t>
      </w:r>
      <w:proofErr w:type="spellStart"/>
      <w:r w:rsidR="00A051BE" w:rsidRPr="00985270">
        <w:rPr>
          <w:rFonts w:ascii="Times New Roman" w:hAnsi="Times New Roman" w:cs="Times New Roman"/>
          <w:sz w:val="24"/>
          <w:szCs w:val="24"/>
        </w:rPr>
        <w:t>Godefroid</w:t>
      </w:r>
      <w:proofErr w:type="spellEnd"/>
      <w:r w:rsidR="00A051BE" w:rsidRPr="00985270">
        <w:rPr>
          <w:rFonts w:ascii="Times New Roman" w:hAnsi="Times New Roman" w:cs="Times New Roman"/>
          <w:sz w:val="24"/>
          <w:szCs w:val="24"/>
        </w:rPr>
        <w:t xml:space="preserve"> and </w:t>
      </w:r>
      <w:proofErr w:type="spellStart"/>
      <w:r w:rsidR="00A051BE" w:rsidRPr="00985270">
        <w:rPr>
          <w:rFonts w:ascii="Times New Roman" w:hAnsi="Times New Roman" w:cs="Times New Roman"/>
          <w:sz w:val="24"/>
          <w:szCs w:val="24"/>
        </w:rPr>
        <w:t>Koedam</w:t>
      </w:r>
      <w:proofErr w:type="spellEnd"/>
      <w:r w:rsidR="00A051BE" w:rsidRPr="00985270">
        <w:rPr>
          <w:rFonts w:ascii="Times New Roman" w:hAnsi="Times New Roman" w:cs="Times New Roman"/>
          <w:sz w:val="24"/>
          <w:szCs w:val="24"/>
        </w:rPr>
        <w:t>, 2003;</w:t>
      </w:r>
      <w:r w:rsidR="00CF7DF5" w:rsidRPr="00985270">
        <w:rPr>
          <w:rFonts w:ascii="Times New Roman" w:hAnsi="Times New Roman" w:cs="Times New Roman"/>
          <w:sz w:val="24"/>
          <w:szCs w:val="24"/>
        </w:rPr>
        <w:t xml:space="preserve"> Riemann, 2003;</w:t>
      </w:r>
      <w:r w:rsidR="00A051BE" w:rsidRPr="00985270">
        <w:rPr>
          <w:rFonts w:ascii="Times New Roman" w:hAnsi="Times New Roman" w:cs="Times New Roman"/>
          <w:sz w:val="24"/>
          <w:szCs w:val="24"/>
        </w:rPr>
        <w:t xml:space="preserve"> </w:t>
      </w:r>
      <w:proofErr w:type="spellStart"/>
      <w:r w:rsidR="00A051BE" w:rsidRPr="00985270">
        <w:rPr>
          <w:rFonts w:ascii="Times New Roman" w:hAnsi="Times New Roman" w:cs="Times New Roman"/>
          <w:sz w:val="24"/>
          <w:szCs w:val="24"/>
        </w:rPr>
        <w:t>Cornelis</w:t>
      </w:r>
      <w:proofErr w:type="spellEnd"/>
      <w:r w:rsidR="00A051BE" w:rsidRPr="00985270">
        <w:rPr>
          <w:rFonts w:ascii="Times New Roman" w:hAnsi="Times New Roman" w:cs="Times New Roman"/>
          <w:sz w:val="24"/>
          <w:szCs w:val="24"/>
        </w:rPr>
        <w:t xml:space="preserve"> and </w:t>
      </w:r>
      <w:proofErr w:type="spellStart"/>
      <w:r w:rsidR="00A051BE" w:rsidRPr="00985270">
        <w:rPr>
          <w:rFonts w:ascii="Times New Roman" w:hAnsi="Times New Roman" w:cs="Times New Roman"/>
          <w:sz w:val="24"/>
          <w:szCs w:val="24"/>
        </w:rPr>
        <w:t>Hermy</w:t>
      </w:r>
      <w:proofErr w:type="spellEnd"/>
      <w:r w:rsidR="00A051BE" w:rsidRPr="00985270">
        <w:rPr>
          <w:rFonts w:ascii="Times New Roman" w:hAnsi="Times New Roman" w:cs="Times New Roman"/>
          <w:sz w:val="24"/>
          <w:szCs w:val="24"/>
        </w:rPr>
        <w:t xml:space="preserve">, 2004; </w:t>
      </w:r>
      <w:proofErr w:type="spellStart"/>
      <w:r w:rsidR="00A051BE" w:rsidRPr="00985270">
        <w:rPr>
          <w:rFonts w:ascii="Times New Roman" w:hAnsi="Times New Roman" w:cs="Times New Roman"/>
          <w:sz w:val="24"/>
          <w:szCs w:val="24"/>
        </w:rPr>
        <w:t>Kühn</w:t>
      </w:r>
      <w:proofErr w:type="spellEnd"/>
      <w:r w:rsidR="00A051BE" w:rsidRPr="00985270">
        <w:rPr>
          <w:rFonts w:ascii="Times New Roman" w:hAnsi="Times New Roman" w:cs="Times New Roman"/>
          <w:sz w:val="24"/>
          <w:szCs w:val="24"/>
        </w:rPr>
        <w:t xml:space="preserve"> et al., 2004)</w:t>
      </w:r>
      <w:r w:rsidR="00956E52">
        <w:rPr>
          <w:rFonts w:ascii="Times New Roman" w:hAnsi="Times New Roman" w:cs="Times New Roman"/>
          <w:sz w:val="24"/>
          <w:szCs w:val="24"/>
        </w:rPr>
        <w:t xml:space="preserve">, and </w:t>
      </w:r>
      <w:r w:rsidR="004E12AB" w:rsidRPr="00985270">
        <w:rPr>
          <w:rFonts w:ascii="Times New Roman" w:hAnsi="Times New Roman" w:cs="Times New Roman"/>
          <w:sz w:val="24"/>
          <w:szCs w:val="24"/>
        </w:rPr>
        <w:t xml:space="preserve">urban forests can contain a significant percentage of species that naturally occur in an </w:t>
      </w:r>
      <w:r w:rsidR="00A3747D" w:rsidRPr="00985270">
        <w:rPr>
          <w:rFonts w:ascii="Times New Roman" w:hAnsi="Times New Roman" w:cs="Times New Roman"/>
          <w:sz w:val="24"/>
          <w:szCs w:val="24"/>
        </w:rPr>
        <w:t>area.</w:t>
      </w:r>
    </w:p>
    <w:p w14:paraId="53800F36" w14:textId="22D0D679" w:rsidR="00AC6E9D" w:rsidRPr="00985270" w:rsidRDefault="00A3747D" w:rsidP="000764E7">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Shifts</w:t>
      </w:r>
      <w:r w:rsidR="00F75473" w:rsidRPr="00985270">
        <w:rPr>
          <w:rFonts w:ascii="Times New Roman" w:hAnsi="Times New Roman" w:cs="Times New Roman"/>
          <w:sz w:val="24"/>
          <w:szCs w:val="24"/>
        </w:rPr>
        <w:t xml:space="preserve"> in abundance and species composition of </w:t>
      </w:r>
      <w:proofErr w:type="spellStart"/>
      <w:r w:rsidR="00F75473" w:rsidRPr="00985270">
        <w:rPr>
          <w:rFonts w:ascii="Times New Roman" w:hAnsi="Times New Roman" w:cs="Times New Roman"/>
          <w:sz w:val="24"/>
          <w:szCs w:val="24"/>
        </w:rPr>
        <w:t>mycorrhizal</w:t>
      </w:r>
      <w:proofErr w:type="spellEnd"/>
      <w:r w:rsidR="00F75473" w:rsidRPr="00985270">
        <w:rPr>
          <w:rFonts w:ascii="Times New Roman" w:hAnsi="Times New Roman" w:cs="Times New Roman"/>
          <w:sz w:val="24"/>
          <w:szCs w:val="24"/>
        </w:rPr>
        <w:t xml:space="preserve"> fungi, which form the crucial interface between roots and soil for most plants, have been observed in response to N deposition in Europe, Alaska, and southern California (Arnolds 1991; </w:t>
      </w:r>
      <w:proofErr w:type="spellStart"/>
      <w:r w:rsidR="00F75473" w:rsidRPr="00985270">
        <w:rPr>
          <w:rFonts w:ascii="Times New Roman" w:hAnsi="Times New Roman" w:cs="Times New Roman"/>
          <w:sz w:val="24"/>
          <w:szCs w:val="24"/>
        </w:rPr>
        <w:t>Lilleskov</w:t>
      </w:r>
      <w:proofErr w:type="spellEnd"/>
      <w:r w:rsidR="00F75473" w:rsidRPr="00985270">
        <w:rPr>
          <w:rFonts w:ascii="Times New Roman" w:hAnsi="Times New Roman" w:cs="Times New Roman"/>
          <w:sz w:val="24"/>
          <w:szCs w:val="24"/>
        </w:rPr>
        <w:t xml:space="preserve"> et al.</w:t>
      </w:r>
      <w:r w:rsidR="00B36FD0" w:rsidRPr="00985270">
        <w:rPr>
          <w:rFonts w:ascii="Times New Roman" w:hAnsi="Times New Roman" w:cs="Times New Roman"/>
          <w:sz w:val="24"/>
          <w:szCs w:val="24"/>
        </w:rPr>
        <w:t>,</w:t>
      </w:r>
      <w:r w:rsidR="00F75473" w:rsidRPr="00985270">
        <w:rPr>
          <w:rFonts w:ascii="Times New Roman" w:hAnsi="Times New Roman" w:cs="Times New Roman"/>
          <w:sz w:val="24"/>
          <w:szCs w:val="24"/>
        </w:rPr>
        <w:t xml:space="preserve"> 2001; </w:t>
      </w:r>
      <w:proofErr w:type="spellStart"/>
      <w:r w:rsidR="00F75473" w:rsidRPr="00985270">
        <w:rPr>
          <w:rFonts w:ascii="Times New Roman" w:hAnsi="Times New Roman" w:cs="Times New Roman"/>
          <w:sz w:val="24"/>
          <w:szCs w:val="24"/>
        </w:rPr>
        <w:t>Siguenza</w:t>
      </w:r>
      <w:proofErr w:type="spellEnd"/>
      <w:r w:rsidR="00F75473" w:rsidRPr="00985270">
        <w:rPr>
          <w:rFonts w:ascii="Times New Roman" w:hAnsi="Times New Roman" w:cs="Times New Roman"/>
          <w:sz w:val="24"/>
          <w:szCs w:val="24"/>
        </w:rPr>
        <w:t xml:space="preserve"> et al.</w:t>
      </w:r>
      <w:r w:rsidR="00B36FD0" w:rsidRPr="00985270">
        <w:rPr>
          <w:rFonts w:ascii="Times New Roman" w:hAnsi="Times New Roman" w:cs="Times New Roman"/>
          <w:sz w:val="24"/>
          <w:szCs w:val="24"/>
        </w:rPr>
        <w:t>,</w:t>
      </w:r>
      <w:r w:rsidR="00F75473" w:rsidRPr="00985270">
        <w:rPr>
          <w:rFonts w:ascii="Times New Roman" w:hAnsi="Times New Roman" w:cs="Times New Roman"/>
          <w:sz w:val="24"/>
          <w:szCs w:val="24"/>
        </w:rPr>
        <w:t xml:space="preserve"> 2006).</w:t>
      </w:r>
      <w:r w:rsidR="00826697" w:rsidRPr="00985270">
        <w:rPr>
          <w:rFonts w:ascii="Times New Roman" w:hAnsi="Times New Roman" w:cs="Times New Roman"/>
          <w:sz w:val="24"/>
          <w:szCs w:val="24"/>
        </w:rPr>
        <w:t xml:space="preserve">  Recent work has shown that microbial diversity in soil ecosystems is reduced because of land-use intensification and increased nutrient availability (</w:t>
      </w:r>
      <w:proofErr w:type="spellStart"/>
      <w:r w:rsidR="00826697" w:rsidRPr="00985270">
        <w:rPr>
          <w:rFonts w:ascii="Times New Roman" w:hAnsi="Times New Roman" w:cs="Times New Roman"/>
          <w:sz w:val="24"/>
          <w:szCs w:val="24"/>
        </w:rPr>
        <w:t>Helgason</w:t>
      </w:r>
      <w:proofErr w:type="spellEnd"/>
      <w:r w:rsidR="00826697" w:rsidRPr="00985270">
        <w:rPr>
          <w:rFonts w:ascii="Times New Roman" w:hAnsi="Times New Roman" w:cs="Times New Roman"/>
          <w:sz w:val="24"/>
          <w:szCs w:val="24"/>
        </w:rPr>
        <w:t xml:space="preserve"> et al., 1998), nitrogen deposition (</w:t>
      </w:r>
      <w:proofErr w:type="spellStart"/>
      <w:r w:rsidR="00826697" w:rsidRPr="00985270">
        <w:rPr>
          <w:rFonts w:ascii="Times New Roman" w:hAnsi="Times New Roman" w:cs="Times New Roman"/>
          <w:sz w:val="24"/>
          <w:szCs w:val="24"/>
        </w:rPr>
        <w:t>Lilleskov</w:t>
      </w:r>
      <w:proofErr w:type="spellEnd"/>
      <w:r w:rsidR="00826697" w:rsidRPr="00985270">
        <w:rPr>
          <w:rFonts w:ascii="Times New Roman" w:hAnsi="Times New Roman" w:cs="Times New Roman"/>
          <w:sz w:val="24"/>
          <w:szCs w:val="24"/>
        </w:rPr>
        <w:t xml:space="preserve"> et al., 2002), and chemical contamination (</w:t>
      </w:r>
      <w:proofErr w:type="spellStart"/>
      <w:r w:rsidR="00826697" w:rsidRPr="00985270">
        <w:rPr>
          <w:rFonts w:ascii="Times New Roman" w:hAnsi="Times New Roman" w:cs="Times New Roman"/>
          <w:sz w:val="24"/>
          <w:szCs w:val="24"/>
        </w:rPr>
        <w:t>Gans</w:t>
      </w:r>
      <w:proofErr w:type="spellEnd"/>
      <w:r w:rsidR="00826697" w:rsidRPr="00985270">
        <w:rPr>
          <w:rFonts w:ascii="Times New Roman" w:hAnsi="Times New Roman" w:cs="Times New Roman"/>
          <w:sz w:val="24"/>
          <w:szCs w:val="24"/>
        </w:rPr>
        <w:t xml:space="preserve"> et al., 2005).</w:t>
      </w:r>
      <w:r w:rsidR="00F75473" w:rsidRPr="00985270">
        <w:rPr>
          <w:rFonts w:ascii="Times New Roman" w:hAnsi="Times New Roman" w:cs="Times New Roman"/>
          <w:sz w:val="24"/>
          <w:szCs w:val="24"/>
        </w:rPr>
        <w:t xml:space="preserve"> </w:t>
      </w:r>
    </w:p>
    <w:p w14:paraId="57BF2B30" w14:textId="77777777" w:rsidR="00B51924" w:rsidRPr="00985270" w:rsidRDefault="00B51924" w:rsidP="00E77213">
      <w:pPr>
        <w:pStyle w:val="Heading1"/>
        <w:numPr>
          <w:ilvl w:val="0"/>
          <w:numId w:val="0"/>
        </w:numPr>
        <w:spacing w:before="0" w:line="480" w:lineRule="auto"/>
        <w:rPr>
          <w:rFonts w:ascii="Times New Roman" w:hAnsi="Times New Roman" w:cs="Times New Roman"/>
          <w:b w:val="0"/>
          <w:i/>
          <w:color w:val="auto"/>
          <w:sz w:val="24"/>
          <w:szCs w:val="24"/>
        </w:rPr>
      </w:pPr>
      <w:r w:rsidRPr="00985270">
        <w:rPr>
          <w:rFonts w:ascii="Times New Roman" w:hAnsi="Times New Roman" w:cs="Times New Roman"/>
          <w:b w:val="0"/>
          <w:i/>
          <w:color w:val="auto"/>
          <w:sz w:val="24"/>
          <w:szCs w:val="24"/>
        </w:rPr>
        <w:lastRenderedPageBreak/>
        <w:t>Soil Microbial Biomass</w:t>
      </w:r>
    </w:p>
    <w:p w14:paraId="5BE8C7B9" w14:textId="77777777" w:rsidR="00B51924" w:rsidRPr="00985270" w:rsidRDefault="00B51924" w:rsidP="00B51924">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Soil microbial biomass, both a source and sink of available nutrients for plants, plays a critical role in nutrient transformation in terrestrial ecosystems (Singh et al. 1989). Soil biomass comprises of living organisms that are not part of a plant, including a wide variety of microbes, protozoa, and invertebrates. Estimates of soil biomass in particular the microbial component, represents less than 1% to approximately 5% of total soil organic matter (Anderson and </w:t>
      </w:r>
      <w:proofErr w:type="spellStart"/>
      <w:r w:rsidRPr="00985270">
        <w:rPr>
          <w:rFonts w:ascii="Times New Roman" w:hAnsi="Times New Roman" w:cs="Times New Roman"/>
          <w:sz w:val="24"/>
          <w:szCs w:val="24"/>
        </w:rPr>
        <w:t>Domsch</w:t>
      </w:r>
      <w:proofErr w:type="spellEnd"/>
      <w:r w:rsidRPr="00985270">
        <w:rPr>
          <w:rFonts w:ascii="Times New Roman" w:hAnsi="Times New Roman" w:cs="Times New Roman"/>
          <w:sz w:val="24"/>
          <w:szCs w:val="24"/>
        </w:rPr>
        <w:t xml:space="preserve">, 1980; Paul, 1984; </w:t>
      </w:r>
      <w:proofErr w:type="spellStart"/>
      <w:r w:rsidRPr="00985270">
        <w:rPr>
          <w:rFonts w:ascii="Times New Roman" w:hAnsi="Times New Roman" w:cs="Times New Roman"/>
          <w:sz w:val="24"/>
          <w:szCs w:val="24"/>
        </w:rPr>
        <w:t>Grigal</w:t>
      </w:r>
      <w:proofErr w:type="spellEnd"/>
      <w:r w:rsidRPr="00985270">
        <w:rPr>
          <w:rFonts w:ascii="Times New Roman" w:hAnsi="Times New Roman" w:cs="Times New Roman"/>
          <w:sz w:val="24"/>
          <w:szCs w:val="24"/>
        </w:rPr>
        <w:t xml:space="preserve"> and Vance, 2000).  Soil microorganisms are essential for nutrient cycling in terrestrial ecosystems and through retention and release they regulate the supply of plant-available nutrients from the soil (Jenkinson, 1987; Singh et al., 1989).</w:t>
      </w:r>
    </w:p>
    <w:p w14:paraId="555923CC" w14:textId="393C1518" w:rsidR="00B51924" w:rsidRPr="00985270" w:rsidRDefault="00B51924" w:rsidP="00A33E10">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Any changes in the microbial biomass may affect the cycling of soil organic matter.  The effects of an increase or decrease in microbial biomass may disrupt the mobilization and/or immobilization of </w:t>
      </w:r>
      <w:proofErr w:type="spellStart"/>
      <w:r w:rsidRPr="00985270">
        <w:rPr>
          <w:rFonts w:ascii="Times New Roman" w:hAnsi="Times New Roman" w:cs="Times New Roman"/>
          <w:sz w:val="24"/>
          <w:szCs w:val="24"/>
        </w:rPr>
        <w:t>cations</w:t>
      </w:r>
      <w:proofErr w:type="spellEnd"/>
      <w:r w:rsidRPr="00985270">
        <w:rPr>
          <w:rFonts w:ascii="Times New Roman" w:hAnsi="Times New Roman" w:cs="Times New Roman"/>
          <w:sz w:val="24"/>
          <w:szCs w:val="24"/>
        </w:rPr>
        <w:t xml:space="preserve"> and anions, thereby changing their availability to plants (Birch and </w:t>
      </w:r>
      <w:proofErr w:type="spellStart"/>
      <w:r w:rsidRPr="00985270">
        <w:rPr>
          <w:rFonts w:ascii="Times New Roman" w:hAnsi="Times New Roman" w:cs="Times New Roman"/>
          <w:sz w:val="24"/>
          <w:szCs w:val="24"/>
        </w:rPr>
        <w:t>Bachofen</w:t>
      </w:r>
      <w:proofErr w:type="spellEnd"/>
      <w:r w:rsidRPr="00985270">
        <w:rPr>
          <w:rFonts w:ascii="Times New Roman" w:hAnsi="Times New Roman" w:cs="Times New Roman"/>
          <w:sz w:val="24"/>
          <w:szCs w:val="24"/>
        </w:rPr>
        <w:t xml:space="preserve">, 1990). Thus, the soil microbial activity has a direct influence on ecosystem stability and fertility (Smith et al., 1993). </w:t>
      </w:r>
    </w:p>
    <w:p w14:paraId="4AF5B241" w14:textId="2BD9C25A" w:rsidR="000B11F4" w:rsidRPr="00985270" w:rsidRDefault="00422B30" w:rsidP="000B11F4">
      <w:pPr>
        <w:spacing w:after="0" w:line="480" w:lineRule="auto"/>
        <w:rPr>
          <w:rFonts w:ascii="Times New Roman" w:hAnsi="Times New Roman" w:cs="Times New Roman"/>
          <w:sz w:val="24"/>
          <w:szCs w:val="24"/>
          <w:highlight w:val="yellow"/>
        </w:rPr>
      </w:pPr>
      <w:r w:rsidRPr="00985270">
        <w:rPr>
          <w:rFonts w:ascii="Times New Roman" w:hAnsi="Times New Roman" w:cs="Times New Roman"/>
          <w:b/>
          <w:sz w:val="24"/>
          <w:szCs w:val="24"/>
        </w:rPr>
        <w:t>Statement of Problem</w:t>
      </w:r>
    </w:p>
    <w:p w14:paraId="367CD8EC" w14:textId="3F9548D4" w:rsidR="000B11F4" w:rsidRPr="00985270" w:rsidRDefault="008926F6" w:rsidP="000B11F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More attention is being paid to the ecological heath of cities</w:t>
      </w:r>
      <w:r w:rsidR="000B11F4" w:rsidRPr="00985270">
        <w:rPr>
          <w:rFonts w:ascii="Times New Roman" w:hAnsi="Times New Roman" w:cs="Times New Roman"/>
          <w:sz w:val="24"/>
          <w:szCs w:val="24"/>
        </w:rPr>
        <w:t xml:space="preserve"> due to the increasingly critical need to understand the larger scale consequences of people’s interactions within their immediate environment (Grimm et al., 2000). Of particular interest are urban soils, which provide numerous ecosystem services that could be potentially compromised by urbanization (Dobbs, 2009; Dobbs et al., 2011; Shuster et al., 2011). The multiple pollutants and nutrients in urban areas alter urban biogeochemical cycles (Kaye et al., 2006).  Soil management practices in urban areas through use of irrigation and fertilization is one way</w:t>
      </w:r>
      <w:r w:rsidR="00956E52">
        <w:rPr>
          <w:rFonts w:ascii="Times New Roman" w:hAnsi="Times New Roman" w:cs="Times New Roman"/>
          <w:sz w:val="24"/>
          <w:szCs w:val="24"/>
        </w:rPr>
        <w:t xml:space="preserve"> by which</w:t>
      </w:r>
      <w:r w:rsidR="000B11F4" w:rsidRPr="00985270">
        <w:rPr>
          <w:rFonts w:ascii="Times New Roman" w:hAnsi="Times New Roman" w:cs="Times New Roman"/>
          <w:sz w:val="24"/>
          <w:szCs w:val="24"/>
        </w:rPr>
        <w:t xml:space="preserve"> biogeochemical cycles are altered in urban soils.  Viable microbial biomass is integral for nutrient storage and cycling </w:t>
      </w:r>
      <w:r w:rsidR="000B11F4" w:rsidRPr="00985270">
        <w:rPr>
          <w:rFonts w:ascii="Times New Roman" w:hAnsi="Times New Roman" w:cs="Times New Roman"/>
          <w:sz w:val="24"/>
          <w:szCs w:val="24"/>
        </w:rPr>
        <w:lastRenderedPageBreak/>
        <w:t>(Rice et al., 1996), soil aggregate formation (</w:t>
      </w:r>
      <w:proofErr w:type="spellStart"/>
      <w:r w:rsidR="000B11F4" w:rsidRPr="00985270">
        <w:rPr>
          <w:rFonts w:ascii="Times New Roman" w:hAnsi="Times New Roman" w:cs="Times New Roman"/>
          <w:sz w:val="24"/>
          <w:szCs w:val="24"/>
        </w:rPr>
        <w:t>Tisdall</w:t>
      </w:r>
      <w:proofErr w:type="spellEnd"/>
      <w:r w:rsidR="000B11F4" w:rsidRPr="00985270">
        <w:rPr>
          <w:rFonts w:ascii="Times New Roman" w:hAnsi="Times New Roman" w:cs="Times New Roman"/>
          <w:sz w:val="24"/>
          <w:szCs w:val="24"/>
        </w:rPr>
        <w:t xml:space="preserve"> and </w:t>
      </w:r>
      <w:proofErr w:type="spellStart"/>
      <w:r w:rsidR="000B11F4" w:rsidRPr="00985270">
        <w:rPr>
          <w:rFonts w:ascii="Times New Roman" w:hAnsi="Times New Roman" w:cs="Times New Roman"/>
          <w:sz w:val="24"/>
          <w:szCs w:val="24"/>
        </w:rPr>
        <w:t>Oades</w:t>
      </w:r>
      <w:proofErr w:type="spellEnd"/>
      <w:r w:rsidR="000B11F4" w:rsidRPr="00985270">
        <w:rPr>
          <w:rFonts w:ascii="Times New Roman" w:hAnsi="Times New Roman" w:cs="Times New Roman"/>
          <w:sz w:val="24"/>
          <w:szCs w:val="24"/>
        </w:rPr>
        <w:t>, 1982), and other ecological factors such as filtering, buffering, and gene reserves (Blum, 1998).</w:t>
      </w:r>
    </w:p>
    <w:p w14:paraId="6149B4C9" w14:textId="0A150223" w:rsidR="00483361" w:rsidRDefault="00483361" w:rsidP="001B736F">
      <w:pPr>
        <w:autoSpaceDE w:val="0"/>
        <w:autoSpaceDN w:val="0"/>
        <w:adjustRightInd w:val="0"/>
        <w:spacing w:after="0" w:line="480" w:lineRule="auto"/>
        <w:ind w:firstLine="720"/>
        <w:rPr>
          <w:rFonts w:ascii="Times New Roman" w:hAnsi="Times New Roman" w:cs="Times New Roman"/>
          <w:sz w:val="24"/>
          <w:szCs w:val="24"/>
        </w:rPr>
      </w:pPr>
      <w:r w:rsidRPr="00483361">
        <w:rPr>
          <w:rFonts w:ascii="Times New Roman" w:hAnsi="Times New Roman" w:cs="Times New Roman"/>
          <w:sz w:val="24"/>
          <w:szCs w:val="24"/>
        </w:rPr>
        <w:t>In Tennessee, urban and community land comprised about 10.6% of the state land area in 2000, an increase from 8.7% in 1990. Tree canopy cover averaged 44.9% and tree cover in urban and community areas was about 29.9%. Statewide, urban and community land in Tennessee has an estimated 161.1 million trees, which store approximately 30.8 million metric tons of carbon and remove about 1.0 million metric tons of</w:t>
      </w:r>
      <w:r w:rsidR="00956E52">
        <w:rPr>
          <w:rFonts w:ascii="Times New Roman" w:hAnsi="Times New Roman" w:cs="Times New Roman"/>
          <w:sz w:val="24"/>
          <w:szCs w:val="24"/>
        </w:rPr>
        <w:t xml:space="preserve"> atmospheric</w:t>
      </w:r>
      <w:r w:rsidRPr="00483361">
        <w:rPr>
          <w:rFonts w:ascii="Times New Roman" w:hAnsi="Times New Roman" w:cs="Times New Roman"/>
          <w:sz w:val="24"/>
          <w:szCs w:val="24"/>
        </w:rPr>
        <w:t xml:space="preserve"> carbon. These trees also facilitate the removal of 32,160 metric tons of air pollution annually (Nowak and Greenfield, 2010).   </w:t>
      </w:r>
    </w:p>
    <w:p w14:paraId="5FB139D0" w14:textId="1667539A" w:rsidR="00734AD2" w:rsidRPr="00985270" w:rsidRDefault="00734AD2" w:rsidP="001B736F">
      <w:pPr>
        <w:autoSpaceDE w:val="0"/>
        <w:autoSpaceDN w:val="0"/>
        <w:adjustRightInd w:val="0"/>
        <w:spacing w:after="0" w:line="480" w:lineRule="auto"/>
        <w:ind w:firstLine="720"/>
        <w:rPr>
          <w:rFonts w:ascii="Times New Roman" w:hAnsi="Times New Roman" w:cs="Times New Roman"/>
          <w:b/>
          <w:sz w:val="24"/>
          <w:szCs w:val="24"/>
          <w:u w:val="single"/>
        </w:rPr>
      </w:pPr>
      <w:r w:rsidRPr="00985270">
        <w:rPr>
          <w:rFonts w:ascii="Times New Roman" w:hAnsi="Times New Roman" w:cs="Times New Roman"/>
          <w:sz w:val="24"/>
          <w:szCs w:val="24"/>
        </w:rPr>
        <w:t>Various non-FIA inventories such as city tree inventories have been periodically conducted almost exclusively within city limits of urban areas, but inventories on residential areas (i.e. backyard trees, small woodlots in the middle of developments, or patches of residual forest lands) and the impact these “non-forested areas” as defined by FIA standards</w:t>
      </w:r>
      <w:r w:rsidR="00956E52">
        <w:rPr>
          <w:rFonts w:ascii="Times New Roman" w:hAnsi="Times New Roman" w:cs="Times New Roman"/>
          <w:sz w:val="24"/>
          <w:szCs w:val="24"/>
        </w:rPr>
        <w:t>,</w:t>
      </w:r>
      <w:r w:rsidRPr="00985270">
        <w:rPr>
          <w:rFonts w:ascii="Times New Roman" w:hAnsi="Times New Roman" w:cs="Times New Roman"/>
          <w:sz w:val="24"/>
          <w:szCs w:val="24"/>
        </w:rPr>
        <w:t xml:space="preserve"> have on cycling of elements, tree diversity and soil microbial biomass are limited.  By adapting FIA tree inventory techniques for </w:t>
      </w:r>
      <w:r w:rsidR="002A1094" w:rsidRPr="00985270">
        <w:rPr>
          <w:rFonts w:ascii="Times New Roman" w:hAnsi="Times New Roman" w:cs="Times New Roman"/>
          <w:sz w:val="24"/>
          <w:szCs w:val="24"/>
        </w:rPr>
        <w:t>“non</w:t>
      </w:r>
      <w:r w:rsidRPr="00985270">
        <w:rPr>
          <w:rFonts w:ascii="Times New Roman" w:hAnsi="Times New Roman" w:cs="Times New Roman"/>
          <w:sz w:val="24"/>
          <w:szCs w:val="24"/>
        </w:rPr>
        <w:t>-forested areas” in urban areas that specifically affect the capture of the urban tree r</w:t>
      </w:r>
      <w:r w:rsidR="000B3A27">
        <w:rPr>
          <w:rFonts w:ascii="Times New Roman" w:hAnsi="Times New Roman" w:cs="Times New Roman"/>
          <w:sz w:val="24"/>
          <w:szCs w:val="24"/>
        </w:rPr>
        <w:t xml:space="preserve">esource and ecosystem services </w:t>
      </w:r>
      <w:r w:rsidRPr="00985270">
        <w:rPr>
          <w:rFonts w:ascii="Times New Roman" w:hAnsi="Times New Roman" w:cs="Times New Roman"/>
          <w:sz w:val="24"/>
          <w:szCs w:val="24"/>
        </w:rPr>
        <w:t>we can provide information on a portion of species, health, and soil biomass not currently collected in FIA inventories.  Most research on urban biodiversity has focused on the diversity within a city or county.  In 2000, according to census data, the population of the county was about 382,000.  Urban growth continues at a fairly rapid pace, with the most rapid growth occurring along highway corridors extending west and northwest from Knoxville</w:t>
      </w:r>
      <w:r w:rsidR="000B11F4" w:rsidRPr="00985270">
        <w:rPr>
          <w:rFonts w:ascii="Times New Roman" w:hAnsi="Times New Roman" w:cs="Times New Roman"/>
          <w:sz w:val="24"/>
          <w:szCs w:val="24"/>
        </w:rPr>
        <w:t>, Tennessee</w:t>
      </w:r>
      <w:r w:rsidRPr="00985270">
        <w:rPr>
          <w:rFonts w:ascii="Times New Roman" w:hAnsi="Times New Roman" w:cs="Times New Roman"/>
          <w:sz w:val="24"/>
          <w:szCs w:val="24"/>
        </w:rPr>
        <w:t xml:space="preserve"> (NRCS, 2006).</w:t>
      </w:r>
    </w:p>
    <w:p w14:paraId="61DA0248" w14:textId="77777777" w:rsidR="005F2A3C" w:rsidRPr="009515DF" w:rsidRDefault="005F2A3C" w:rsidP="005F2A3C">
      <w:pPr>
        <w:spacing w:after="0" w:line="480" w:lineRule="auto"/>
        <w:rPr>
          <w:rFonts w:ascii="Times New Roman" w:hAnsi="Times New Roman" w:cs="Times New Roman"/>
          <w:sz w:val="24"/>
          <w:szCs w:val="24"/>
          <w:u w:val="single"/>
        </w:rPr>
      </w:pPr>
      <w:r w:rsidRPr="009515DF">
        <w:rPr>
          <w:rFonts w:ascii="Times New Roman" w:hAnsi="Times New Roman" w:cs="Times New Roman"/>
          <w:sz w:val="24"/>
          <w:szCs w:val="24"/>
          <w:u w:val="single"/>
        </w:rPr>
        <w:t>Objectives and Hypotheses</w:t>
      </w:r>
    </w:p>
    <w:p w14:paraId="640531B3" w14:textId="1F1275F7" w:rsidR="00E65CA2" w:rsidRPr="00E65CA2" w:rsidRDefault="00E65CA2" w:rsidP="00E65CA2">
      <w:pPr>
        <w:spacing w:after="0" w:line="480" w:lineRule="auto"/>
        <w:ind w:firstLine="720"/>
        <w:rPr>
          <w:rFonts w:ascii="Times New Roman" w:hAnsi="Times New Roman" w:cs="Times New Roman"/>
          <w:sz w:val="24"/>
          <w:szCs w:val="24"/>
        </w:rPr>
      </w:pPr>
      <w:r w:rsidRPr="00E65CA2">
        <w:rPr>
          <w:rFonts w:ascii="Times New Roman" w:eastAsia="Times New Roman" w:hAnsi="Times New Roman" w:cs="Times New Roman"/>
          <w:color w:val="000000"/>
          <w:sz w:val="24"/>
          <w:szCs w:val="24"/>
        </w:rPr>
        <w:t xml:space="preserve">The aim of this study was to characterize residual forest patches and open fields in residential areas in the City of Knoxville. A field study was conducted along an urban-to-rural </w:t>
      </w:r>
      <w:r w:rsidRPr="00E65CA2">
        <w:rPr>
          <w:rFonts w:ascii="Times New Roman" w:eastAsia="Times New Roman" w:hAnsi="Times New Roman" w:cs="Times New Roman"/>
          <w:color w:val="000000"/>
          <w:sz w:val="24"/>
          <w:szCs w:val="24"/>
        </w:rPr>
        <w:lastRenderedPageBreak/>
        <w:t>gradient in order t</w:t>
      </w:r>
      <w:r w:rsidR="00EF3DD5">
        <w:rPr>
          <w:rFonts w:ascii="Times New Roman" w:eastAsia="Times New Roman" w:hAnsi="Times New Roman" w:cs="Times New Roman"/>
          <w:color w:val="000000"/>
          <w:sz w:val="24"/>
          <w:szCs w:val="24"/>
        </w:rPr>
        <w:t>o address the three objectives: 1.T</w:t>
      </w:r>
      <w:r w:rsidR="00EF3DD5" w:rsidRPr="00E65CA2">
        <w:rPr>
          <w:rFonts w:ascii="Times New Roman" w:eastAsia="Times New Roman" w:hAnsi="Times New Roman" w:cs="Times New Roman"/>
          <w:color w:val="000000"/>
          <w:sz w:val="24"/>
          <w:szCs w:val="24"/>
        </w:rPr>
        <w:t>he</w:t>
      </w:r>
      <w:r w:rsidRPr="00E65CA2">
        <w:rPr>
          <w:rFonts w:ascii="Times New Roman" w:eastAsia="Times New Roman" w:hAnsi="Times New Roman" w:cs="Times New Roman"/>
          <w:color w:val="000000"/>
          <w:sz w:val="24"/>
          <w:szCs w:val="24"/>
        </w:rPr>
        <w:t xml:space="preserve"> first objective was to investigate tree species diversity and soil </w:t>
      </w:r>
      <w:r w:rsidR="006130B7">
        <w:rPr>
          <w:rFonts w:ascii="Times New Roman" w:eastAsia="Times New Roman" w:hAnsi="Times New Roman" w:cs="Times New Roman"/>
          <w:color w:val="000000"/>
          <w:sz w:val="24"/>
          <w:szCs w:val="24"/>
        </w:rPr>
        <w:t>characteristics</w:t>
      </w:r>
      <w:r w:rsidRPr="00E65CA2">
        <w:rPr>
          <w:rFonts w:ascii="Times New Roman" w:eastAsia="Times New Roman" w:hAnsi="Times New Roman" w:cs="Times New Roman"/>
          <w:color w:val="000000"/>
          <w:sz w:val="24"/>
          <w:szCs w:val="24"/>
        </w:rPr>
        <w:t xml:space="preserve"> along an urban-to-rural gradient in residual forest patches and open fields. </w:t>
      </w:r>
      <w:r w:rsidR="00EF3DD5">
        <w:rPr>
          <w:rFonts w:ascii="Times New Roman" w:eastAsia="Times New Roman" w:hAnsi="Times New Roman" w:cs="Times New Roman"/>
          <w:color w:val="000000"/>
          <w:sz w:val="24"/>
          <w:szCs w:val="24"/>
        </w:rPr>
        <w:t xml:space="preserve">2. </w:t>
      </w:r>
      <w:r w:rsidRPr="00E65CA2">
        <w:rPr>
          <w:rFonts w:ascii="Times New Roman" w:eastAsia="Times New Roman" w:hAnsi="Times New Roman" w:cs="Times New Roman"/>
          <w:color w:val="000000"/>
          <w:sz w:val="24"/>
          <w:szCs w:val="24"/>
        </w:rPr>
        <w:t>The second objective was to investigate spatial and temporal differences in</w:t>
      </w:r>
      <w:r w:rsidR="00EF3DD5">
        <w:rPr>
          <w:rFonts w:ascii="Times New Roman" w:eastAsia="Times New Roman" w:hAnsi="Times New Roman" w:cs="Times New Roman"/>
          <w:color w:val="000000"/>
          <w:sz w:val="24"/>
          <w:szCs w:val="24"/>
        </w:rPr>
        <w:t xml:space="preserve"> </w:t>
      </w:r>
      <w:r w:rsidR="00EF3DD5" w:rsidRPr="00E65CA2">
        <w:rPr>
          <w:rFonts w:ascii="Times New Roman" w:eastAsia="Times New Roman" w:hAnsi="Times New Roman" w:cs="Times New Roman"/>
          <w:color w:val="000000"/>
          <w:sz w:val="24"/>
          <w:szCs w:val="24"/>
        </w:rPr>
        <w:t xml:space="preserve">chemical, physical and biological soil </w:t>
      </w:r>
      <w:r w:rsidR="00EF3DD5">
        <w:rPr>
          <w:rFonts w:ascii="Times New Roman" w:eastAsia="Times New Roman" w:hAnsi="Times New Roman" w:cs="Times New Roman"/>
          <w:color w:val="000000"/>
          <w:sz w:val="24"/>
          <w:szCs w:val="24"/>
        </w:rPr>
        <w:t>characteristics a</w:t>
      </w:r>
      <w:r w:rsidRPr="00E65CA2">
        <w:rPr>
          <w:rFonts w:ascii="Times New Roman" w:eastAsia="Times New Roman" w:hAnsi="Times New Roman" w:cs="Times New Roman"/>
          <w:color w:val="000000"/>
          <w:sz w:val="24"/>
          <w:szCs w:val="24"/>
        </w:rPr>
        <w:t xml:space="preserve">long urban-to-rural gradient in residual forest patches and open fields. </w:t>
      </w:r>
      <w:r w:rsidR="00EF3DD5">
        <w:rPr>
          <w:rFonts w:ascii="Times New Roman" w:eastAsia="Times New Roman" w:hAnsi="Times New Roman" w:cs="Times New Roman"/>
          <w:color w:val="000000"/>
          <w:sz w:val="24"/>
          <w:szCs w:val="24"/>
        </w:rPr>
        <w:t xml:space="preserve">3. </w:t>
      </w:r>
      <w:r w:rsidRPr="00E65CA2">
        <w:rPr>
          <w:rFonts w:ascii="Times New Roman" w:eastAsia="Times New Roman" w:hAnsi="Times New Roman" w:cs="Times New Roman"/>
          <w:color w:val="000000"/>
          <w:sz w:val="24"/>
          <w:szCs w:val="24"/>
        </w:rPr>
        <w:t xml:space="preserve">The third objective was to utilize the chemical, physical and biological soil </w:t>
      </w:r>
      <w:r w:rsidR="006130B7">
        <w:rPr>
          <w:rFonts w:ascii="Times New Roman" w:eastAsia="Times New Roman" w:hAnsi="Times New Roman" w:cs="Times New Roman"/>
          <w:color w:val="000000"/>
          <w:sz w:val="24"/>
          <w:szCs w:val="24"/>
        </w:rPr>
        <w:t>characteristics</w:t>
      </w:r>
      <w:r w:rsidRPr="00E65CA2">
        <w:rPr>
          <w:rFonts w:ascii="Times New Roman" w:eastAsia="Times New Roman" w:hAnsi="Times New Roman" w:cs="Times New Roman"/>
          <w:color w:val="000000"/>
          <w:sz w:val="24"/>
          <w:szCs w:val="24"/>
        </w:rPr>
        <w:t xml:space="preserve"> and tree diversity in study plots to</w:t>
      </w:r>
      <w:r w:rsidR="0083496C">
        <w:rPr>
          <w:rFonts w:ascii="Times New Roman" w:eastAsia="Times New Roman" w:hAnsi="Times New Roman" w:cs="Times New Roman"/>
          <w:color w:val="000000"/>
          <w:sz w:val="24"/>
          <w:szCs w:val="24"/>
        </w:rPr>
        <w:t xml:space="preserve"> develop a</w:t>
      </w:r>
      <w:r w:rsidRPr="00E65CA2">
        <w:rPr>
          <w:rFonts w:ascii="Times New Roman" w:eastAsia="Times New Roman" w:hAnsi="Times New Roman" w:cs="Times New Roman"/>
          <w:color w:val="000000"/>
          <w:sz w:val="24"/>
          <w:szCs w:val="24"/>
        </w:rPr>
        <w:t xml:space="preserve"> predict</w:t>
      </w:r>
      <w:r w:rsidR="0083496C">
        <w:rPr>
          <w:rFonts w:ascii="Times New Roman" w:eastAsia="Times New Roman" w:hAnsi="Times New Roman" w:cs="Times New Roman"/>
          <w:color w:val="000000"/>
          <w:sz w:val="24"/>
          <w:szCs w:val="24"/>
        </w:rPr>
        <w:t>ive model for</w:t>
      </w:r>
      <w:r w:rsidRPr="00E65CA2">
        <w:rPr>
          <w:rFonts w:ascii="Times New Roman" w:eastAsia="Times New Roman" w:hAnsi="Times New Roman" w:cs="Times New Roman"/>
          <w:color w:val="000000"/>
          <w:sz w:val="24"/>
          <w:szCs w:val="24"/>
        </w:rPr>
        <w:t xml:space="preserve"> residual forest patches or open field based on urban or rural location.</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All objectives will be addressed in Part II.</w:t>
      </w:r>
      <w:r w:rsidRPr="00B90A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65CA2">
        <w:rPr>
          <w:rFonts w:ascii="Times New Roman" w:eastAsia="Times New Roman" w:hAnsi="Times New Roman" w:cs="Times New Roman"/>
          <w:color w:val="000000"/>
          <w:sz w:val="24"/>
          <w:szCs w:val="24"/>
        </w:rPr>
        <w:t xml:space="preserve"> </w:t>
      </w:r>
    </w:p>
    <w:p w14:paraId="6625FE3C" w14:textId="77777777" w:rsidR="00E77213" w:rsidRDefault="00E77213" w:rsidP="00E65CA2">
      <w:pPr>
        <w:spacing w:after="0" w:line="480" w:lineRule="auto"/>
        <w:rPr>
          <w:rFonts w:ascii="Times New Roman" w:eastAsia="Times New Roman" w:hAnsi="Times New Roman" w:cs="Times New Roman"/>
          <w:b/>
          <w:bCs/>
          <w:color w:val="000000"/>
          <w:sz w:val="24"/>
          <w:szCs w:val="24"/>
        </w:rPr>
      </w:pPr>
    </w:p>
    <w:p w14:paraId="51E0F686" w14:textId="46F25138" w:rsidR="005B5411" w:rsidRPr="00096AA8" w:rsidRDefault="00E65CA2" w:rsidP="00E65CA2">
      <w:pPr>
        <w:spacing w:after="0" w:line="480" w:lineRule="auto"/>
        <w:rPr>
          <w:rFonts w:ascii="Times New Roman" w:eastAsia="Times New Roman" w:hAnsi="Times New Roman" w:cs="Times New Roman"/>
          <w:sz w:val="24"/>
          <w:szCs w:val="24"/>
        </w:rPr>
      </w:pPr>
      <w:r w:rsidRPr="00E65CA2">
        <w:rPr>
          <w:rFonts w:ascii="Times New Roman" w:eastAsia="Times New Roman" w:hAnsi="Times New Roman" w:cs="Times New Roman"/>
          <w:b/>
          <w:bCs/>
          <w:color w:val="000000"/>
          <w:sz w:val="24"/>
          <w:szCs w:val="24"/>
        </w:rPr>
        <w:t>Objective 1:</w:t>
      </w:r>
      <w:r w:rsidR="00E77213">
        <w:rPr>
          <w:rFonts w:ascii="Times New Roman" w:eastAsia="Times New Roman" w:hAnsi="Times New Roman" w:cs="Times New Roman"/>
          <w:b/>
          <w:bCs/>
          <w:color w:val="000000"/>
          <w:sz w:val="24"/>
          <w:szCs w:val="24"/>
        </w:rPr>
        <w:t xml:space="preserve"> </w:t>
      </w:r>
      <w:r w:rsidRPr="00E65CA2">
        <w:rPr>
          <w:rFonts w:ascii="Times New Roman" w:eastAsia="Times New Roman" w:hAnsi="Times New Roman" w:cs="Times New Roman"/>
          <w:b/>
          <w:bCs/>
          <w:i/>
          <w:iCs/>
          <w:color w:val="000000"/>
          <w:sz w:val="24"/>
          <w:szCs w:val="24"/>
        </w:rPr>
        <w:t>Hypothesis 1</w:t>
      </w:r>
      <w:r w:rsidRPr="00E65CA2">
        <w:rPr>
          <w:rFonts w:ascii="Times New Roman" w:eastAsia="Times New Roman" w:hAnsi="Times New Roman" w:cs="Times New Roman"/>
          <w:color w:val="000000"/>
          <w:sz w:val="24"/>
          <w:szCs w:val="24"/>
        </w:rPr>
        <w:t xml:space="preserve"> – Residential forest</w:t>
      </w:r>
      <w:r w:rsidR="000B3A27">
        <w:rPr>
          <w:rFonts w:ascii="Times New Roman" w:eastAsia="Times New Roman" w:hAnsi="Times New Roman" w:cs="Times New Roman"/>
          <w:color w:val="000000"/>
          <w:sz w:val="24"/>
          <w:szCs w:val="24"/>
        </w:rPr>
        <w:t xml:space="preserve">s </w:t>
      </w:r>
      <w:r w:rsidRPr="00E65CA2">
        <w:rPr>
          <w:rFonts w:ascii="Times New Roman" w:eastAsia="Times New Roman" w:hAnsi="Times New Roman" w:cs="Times New Roman"/>
          <w:color w:val="000000"/>
          <w:sz w:val="24"/>
          <w:szCs w:val="24"/>
        </w:rPr>
        <w:t xml:space="preserve">will differ in their </w:t>
      </w:r>
      <w:r w:rsidR="006130B7">
        <w:rPr>
          <w:rFonts w:ascii="Times New Roman" w:eastAsia="Times New Roman" w:hAnsi="Times New Roman" w:cs="Times New Roman"/>
          <w:color w:val="000000"/>
          <w:sz w:val="24"/>
          <w:szCs w:val="24"/>
        </w:rPr>
        <w:t>over story vegetation</w:t>
      </w:r>
      <w:r w:rsidRPr="00E65CA2">
        <w:rPr>
          <w:rFonts w:ascii="Times New Roman" w:eastAsia="Times New Roman" w:hAnsi="Times New Roman" w:cs="Times New Roman"/>
          <w:color w:val="000000"/>
          <w:sz w:val="24"/>
          <w:szCs w:val="24"/>
        </w:rPr>
        <w:t xml:space="preserve"> and soil </w:t>
      </w:r>
      <w:r w:rsidR="006130B7">
        <w:rPr>
          <w:rFonts w:ascii="Times New Roman" w:eastAsia="Times New Roman" w:hAnsi="Times New Roman" w:cs="Times New Roman"/>
          <w:color w:val="000000"/>
          <w:sz w:val="24"/>
          <w:szCs w:val="24"/>
        </w:rPr>
        <w:t>characteristics</w:t>
      </w:r>
      <w:r w:rsidRPr="00E65CA2">
        <w:rPr>
          <w:rFonts w:ascii="Times New Roman" w:eastAsia="Times New Roman" w:hAnsi="Times New Roman" w:cs="Times New Roman"/>
          <w:color w:val="000000"/>
          <w:sz w:val="24"/>
          <w:szCs w:val="24"/>
        </w:rPr>
        <w:t xml:space="preserve"> spatially (urban-to-rural gradient) due to the level of land use / land change. </w:t>
      </w:r>
    </w:p>
    <w:p w14:paraId="5E2DB701" w14:textId="75E00042" w:rsidR="005B5411" w:rsidRDefault="005B5411" w:rsidP="00E65CA2">
      <w:pPr>
        <w:spacing w:after="0" w:line="480" w:lineRule="auto"/>
        <w:rPr>
          <w:rFonts w:ascii="Times New Roman" w:eastAsia="Times New Roman" w:hAnsi="Times New Roman" w:cs="Times New Roman"/>
          <w:b/>
          <w:bCs/>
          <w:color w:val="000000"/>
          <w:sz w:val="24"/>
          <w:szCs w:val="24"/>
        </w:rPr>
      </w:pPr>
      <w:r w:rsidRPr="00E65CA2">
        <w:rPr>
          <w:rFonts w:ascii="Times New Roman" w:eastAsia="Times New Roman" w:hAnsi="Times New Roman" w:cs="Times New Roman"/>
          <w:b/>
          <w:bCs/>
          <w:color w:val="000000"/>
          <w:sz w:val="24"/>
          <w:szCs w:val="24"/>
        </w:rPr>
        <w:t>Objective 2</w:t>
      </w:r>
      <w:r w:rsidRPr="00E77213">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sidRPr="00E65CA2">
        <w:rPr>
          <w:rFonts w:ascii="Times New Roman" w:eastAsia="Times New Roman" w:hAnsi="Times New Roman" w:cs="Times New Roman"/>
          <w:b/>
          <w:bCs/>
          <w:i/>
          <w:iCs/>
          <w:color w:val="000000"/>
          <w:sz w:val="24"/>
          <w:szCs w:val="24"/>
        </w:rPr>
        <w:t xml:space="preserve">Hypothesis </w:t>
      </w:r>
      <w:r>
        <w:rPr>
          <w:rFonts w:ascii="Times New Roman" w:eastAsia="Times New Roman" w:hAnsi="Times New Roman" w:cs="Times New Roman"/>
          <w:b/>
          <w:bCs/>
          <w:i/>
          <w:iCs/>
          <w:color w:val="000000"/>
          <w:sz w:val="24"/>
          <w:szCs w:val="24"/>
        </w:rPr>
        <w:t>1</w:t>
      </w:r>
      <w:r w:rsidRPr="00E65CA2">
        <w:rPr>
          <w:rFonts w:ascii="Times New Roman" w:eastAsia="Times New Roman" w:hAnsi="Times New Roman" w:cs="Times New Roman"/>
          <w:color w:val="000000"/>
          <w:sz w:val="24"/>
          <w:szCs w:val="24"/>
        </w:rPr>
        <w:t xml:space="preserve"> </w:t>
      </w:r>
      <w:r w:rsidRPr="005B5411">
        <w:rPr>
          <w:rFonts w:ascii="Times New Roman" w:eastAsia="Times New Roman" w:hAnsi="Times New Roman" w:cs="Times New Roman"/>
          <w:color w:val="000000"/>
          <w:sz w:val="24"/>
          <w:szCs w:val="24"/>
        </w:rPr>
        <w:t xml:space="preserve">– The increased population density will affect soil biological, chemical and physical </w:t>
      </w:r>
      <w:r w:rsidR="008C39DB">
        <w:rPr>
          <w:rFonts w:ascii="Times New Roman" w:eastAsia="Times New Roman" w:hAnsi="Times New Roman" w:cs="Times New Roman"/>
          <w:color w:val="000000"/>
          <w:sz w:val="24"/>
          <w:szCs w:val="24"/>
        </w:rPr>
        <w:t>characteristics</w:t>
      </w:r>
      <w:r w:rsidRPr="005B5411">
        <w:rPr>
          <w:rFonts w:ascii="Times New Roman" w:eastAsia="Times New Roman" w:hAnsi="Times New Roman" w:cs="Times New Roman"/>
          <w:color w:val="000000"/>
          <w:sz w:val="24"/>
          <w:szCs w:val="24"/>
        </w:rPr>
        <w:t xml:space="preserve"> spatially based on distance from geographic city center to rural areas and temporal</w:t>
      </w:r>
      <w:r w:rsidR="002F1078">
        <w:rPr>
          <w:rFonts w:ascii="Times New Roman" w:eastAsia="Times New Roman" w:hAnsi="Times New Roman" w:cs="Times New Roman"/>
          <w:color w:val="000000"/>
          <w:sz w:val="24"/>
          <w:szCs w:val="24"/>
        </w:rPr>
        <w:t>ly</w:t>
      </w:r>
      <w:r w:rsidRPr="005B5411">
        <w:rPr>
          <w:rFonts w:ascii="Times New Roman" w:eastAsia="Times New Roman" w:hAnsi="Times New Roman" w:cs="Times New Roman"/>
          <w:color w:val="000000"/>
          <w:sz w:val="24"/>
          <w:szCs w:val="24"/>
        </w:rPr>
        <w:t xml:space="preserve"> as seasons change in Knox Co</w:t>
      </w:r>
      <w:r w:rsidRPr="00E811C2">
        <w:rPr>
          <w:rFonts w:ascii="Times New Roman" w:eastAsia="Times New Roman" w:hAnsi="Times New Roman" w:cs="Times New Roman"/>
          <w:color w:val="000000"/>
          <w:sz w:val="24"/>
          <w:szCs w:val="24"/>
        </w:rPr>
        <w:t>.</w:t>
      </w:r>
    </w:p>
    <w:p w14:paraId="3C5422F5" w14:textId="52DDB560" w:rsidR="005B5411" w:rsidRDefault="005B5411" w:rsidP="00E65CA2">
      <w:pPr>
        <w:spacing w:after="0" w:line="480" w:lineRule="auto"/>
        <w:rPr>
          <w:rFonts w:ascii="Times New Roman" w:eastAsia="Times New Roman" w:hAnsi="Times New Roman" w:cs="Times New Roman"/>
          <w:b/>
          <w:bCs/>
          <w:color w:val="000000"/>
          <w:sz w:val="24"/>
          <w:szCs w:val="24"/>
        </w:rPr>
      </w:pPr>
      <w:r w:rsidRPr="00E65CA2">
        <w:rPr>
          <w:rFonts w:ascii="Times New Roman" w:eastAsia="Times New Roman" w:hAnsi="Times New Roman" w:cs="Times New Roman"/>
          <w:b/>
          <w:bCs/>
          <w:color w:val="000000"/>
          <w:sz w:val="24"/>
          <w:szCs w:val="24"/>
        </w:rPr>
        <w:t>Objective 2</w:t>
      </w:r>
      <w:r w:rsidRPr="00E77213">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sidRPr="00E65CA2">
        <w:rPr>
          <w:rFonts w:ascii="Times New Roman" w:eastAsia="Times New Roman" w:hAnsi="Times New Roman" w:cs="Times New Roman"/>
          <w:b/>
          <w:bCs/>
          <w:i/>
          <w:iCs/>
          <w:color w:val="000000"/>
          <w:sz w:val="24"/>
          <w:szCs w:val="24"/>
        </w:rPr>
        <w:t xml:space="preserve">Hypothesis </w:t>
      </w:r>
      <w:r>
        <w:rPr>
          <w:rFonts w:ascii="Times New Roman" w:eastAsia="Times New Roman" w:hAnsi="Times New Roman" w:cs="Times New Roman"/>
          <w:b/>
          <w:bCs/>
          <w:i/>
          <w:iCs/>
          <w:color w:val="000000"/>
          <w:sz w:val="24"/>
          <w:szCs w:val="24"/>
        </w:rPr>
        <w:t>2</w:t>
      </w:r>
      <w:r w:rsidRPr="00E65CA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8C39DB">
        <w:rPr>
          <w:rFonts w:ascii="Times New Roman" w:eastAsia="Times New Roman" w:hAnsi="Times New Roman" w:cs="Times New Roman"/>
          <w:color w:val="000000"/>
          <w:sz w:val="24"/>
          <w:szCs w:val="24"/>
        </w:rPr>
        <w:t>S</w:t>
      </w:r>
      <w:r w:rsidR="008C39DB" w:rsidRPr="005B5411">
        <w:rPr>
          <w:rFonts w:ascii="Times New Roman" w:eastAsia="Times New Roman" w:hAnsi="Times New Roman" w:cs="Times New Roman"/>
          <w:color w:val="000000"/>
          <w:sz w:val="24"/>
          <w:szCs w:val="24"/>
        </w:rPr>
        <w:t xml:space="preserve">oil biological, chemical and physical </w:t>
      </w:r>
      <w:r w:rsidR="00A76661">
        <w:rPr>
          <w:rFonts w:ascii="Times New Roman" w:eastAsia="Times New Roman" w:hAnsi="Times New Roman" w:cs="Times New Roman"/>
          <w:color w:val="000000"/>
          <w:sz w:val="24"/>
          <w:szCs w:val="24"/>
        </w:rPr>
        <w:t>properties</w:t>
      </w:r>
      <w:r w:rsidR="008C39D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will increase along an urban-to-rural gradient as human </w:t>
      </w:r>
      <w:r w:rsidR="001F4930">
        <w:rPr>
          <w:rFonts w:ascii="Times New Roman" w:eastAsia="Times New Roman" w:hAnsi="Times New Roman" w:cs="Times New Roman"/>
          <w:color w:val="000000"/>
          <w:sz w:val="24"/>
          <w:szCs w:val="24"/>
        </w:rPr>
        <w:t>population’s</w:t>
      </w:r>
      <w:r w:rsidR="002F1078">
        <w:rPr>
          <w:rFonts w:ascii="Times New Roman" w:eastAsia="Times New Roman" w:hAnsi="Times New Roman" w:cs="Times New Roman"/>
          <w:color w:val="000000"/>
          <w:sz w:val="24"/>
          <w:szCs w:val="24"/>
        </w:rPr>
        <w:t xml:space="preserve"> densities</w:t>
      </w:r>
      <w:r>
        <w:rPr>
          <w:rFonts w:ascii="Times New Roman" w:eastAsia="Times New Roman" w:hAnsi="Times New Roman" w:cs="Times New Roman"/>
          <w:color w:val="000000"/>
          <w:sz w:val="24"/>
          <w:szCs w:val="24"/>
        </w:rPr>
        <w:t xml:space="preserve"> decrease</w:t>
      </w:r>
      <w:r w:rsidR="002F1078">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outward from geographic city center.</w:t>
      </w:r>
    </w:p>
    <w:p w14:paraId="23297434" w14:textId="71758C5C" w:rsidR="003822A3" w:rsidRDefault="003822A3" w:rsidP="00414E32">
      <w:pPr>
        <w:spacing w:after="0" w:line="480" w:lineRule="auto"/>
        <w:ind w:firstLine="720"/>
        <w:rPr>
          <w:rFonts w:ascii="Times New Roman" w:eastAsia="Times New Roman" w:hAnsi="Times New Roman" w:cs="Times New Roman"/>
          <w:b/>
          <w:bCs/>
          <w:color w:val="000000"/>
          <w:sz w:val="24"/>
          <w:szCs w:val="24"/>
        </w:rPr>
      </w:pPr>
    </w:p>
    <w:p w14:paraId="6B5E2CCF" w14:textId="77777777" w:rsidR="008C39DB" w:rsidRDefault="008C39DB" w:rsidP="00414E32">
      <w:pPr>
        <w:spacing w:after="0" w:line="480" w:lineRule="auto"/>
        <w:ind w:firstLine="720"/>
        <w:rPr>
          <w:rFonts w:ascii="Times New Roman" w:eastAsia="Times New Roman" w:hAnsi="Times New Roman" w:cs="Times New Roman"/>
          <w:b/>
          <w:bCs/>
          <w:color w:val="000000"/>
          <w:sz w:val="24"/>
          <w:szCs w:val="24"/>
        </w:rPr>
      </w:pPr>
    </w:p>
    <w:p w14:paraId="16E9E070" w14:textId="77777777" w:rsidR="008C39DB" w:rsidRDefault="008C39DB" w:rsidP="00414E32">
      <w:pPr>
        <w:spacing w:after="0" w:line="480" w:lineRule="auto"/>
        <w:ind w:firstLine="720"/>
        <w:rPr>
          <w:rFonts w:ascii="Times New Roman" w:eastAsia="Times New Roman" w:hAnsi="Times New Roman" w:cs="Times New Roman"/>
          <w:b/>
          <w:bCs/>
          <w:color w:val="000000"/>
          <w:sz w:val="24"/>
          <w:szCs w:val="24"/>
        </w:rPr>
      </w:pPr>
    </w:p>
    <w:p w14:paraId="2553D712" w14:textId="77777777" w:rsidR="008C39DB" w:rsidRDefault="008C39DB" w:rsidP="00414E32">
      <w:pPr>
        <w:spacing w:after="0" w:line="480" w:lineRule="auto"/>
        <w:ind w:firstLine="720"/>
        <w:rPr>
          <w:rFonts w:ascii="Times New Roman" w:eastAsia="Times New Roman" w:hAnsi="Times New Roman" w:cs="Times New Roman"/>
          <w:b/>
          <w:bCs/>
          <w:color w:val="000000"/>
          <w:sz w:val="24"/>
          <w:szCs w:val="24"/>
        </w:rPr>
      </w:pPr>
    </w:p>
    <w:p w14:paraId="1C6E91BA" w14:textId="77777777" w:rsidR="008C39DB" w:rsidRPr="00414E32" w:rsidRDefault="008C39DB" w:rsidP="00414E32">
      <w:pPr>
        <w:spacing w:after="0" w:line="480" w:lineRule="auto"/>
        <w:ind w:firstLine="720"/>
        <w:rPr>
          <w:rFonts w:ascii="Times New Roman" w:hAnsi="Times New Roman" w:cs="Times New Roman"/>
          <w:sz w:val="24"/>
          <w:szCs w:val="24"/>
        </w:rPr>
      </w:pPr>
    </w:p>
    <w:p w14:paraId="692ABA66" w14:textId="77777777" w:rsidR="00096AA8" w:rsidRDefault="00096AA8" w:rsidP="002414FE">
      <w:pPr>
        <w:spacing w:after="0" w:line="480" w:lineRule="auto"/>
        <w:rPr>
          <w:rFonts w:ascii="Times New Roman" w:hAnsi="Times New Roman" w:cs="Times New Roman"/>
          <w:b/>
          <w:sz w:val="24"/>
          <w:szCs w:val="24"/>
        </w:rPr>
      </w:pPr>
    </w:p>
    <w:p w14:paraId="229D568D" w14:textId="6B7CF7CD" w:rsidR="004373F2" w:rsidRPr="00DD7D43" w:rsidRDefault="004373F2" w:rsidP="002414FE">
      <w:pPr>
        <w:spacing w:after="0" w:line="480" w:lineRule="auto"/>
        <w:rPr>
          <w:rFonts w:ascii="Times New Roman" w:hAnsi="Times New Roman" w:cs="Times New Roman"/>
          <w:b/>
          <w:sz w:val="28"/>
          <w:szCs w:val="28"/>
        </w:rPr>
      </w:pPr>
      <w:r w:rsidRPr="00DD7D43">
        <w:rPr>
          <w:rFonts w:ascii="Times New Roman" w:hAnsi="Times New Roman" w:cs="Times New Roman"/>
          <w:b/>
          <w:sz w:val="28"/>
          <w:szCs w:val="28"/>
        </w:rPr>
        <w:lastRenderedPageBreak/>
        <w:t>REFERENCES</w:t>
      </w:r>
    </w:p>
    <w:p w14:paraId="00319DB0" w14:textId="77777777" w:rsidR="004373F2" w:rsidRDefault="004373F2">
      <w:pPr>
        <w:rPr>
          <w:rFonts w:ascii="Times New Roman" w:hAnsi="Times New Roman" w:cs="Times New Roman"/>
          <w:b/>
          <w:sz w:val="24"/>
          <w:szCs w:val="24"/>
        </w:rPr>
      </w:pPr>
      <w:r>
        <w:rPr>
          <w:rFonts w:ascii="Times New Roman" w:hAnsi="Times New Roman" w:cs="Times New Roman"/>
          <w:b/>
          <w:sz w:val="24"/>
          <w:szCs w:val="24"/>
        </w:rPr>
        <w:br w:type="page"/>
      </w:r>
    </w:p>
    <w:p w14:paraId="4880E058" w14:textId="090E2F1A" w:rsidR="002414FE" w:rsidRPr="009515DF" w:rsidRDefault="009515DF" w:rsidP="002414FE">
      <w:pPr>
        <w:spacing w:after="0" w:line="480" w:lineRule="auto"/>
        <w:rPr>
          <w:rFonts w:ascii="Times New Roman" w:hAnsi="Times New Roman" w:cs="Times New Roman"/>
          <w:b/>
          <w:sz w:val="24"/>
          <w:szCs w:val="24"/>
        </w:rPr>
      </w:pPr>
      <w:r w:rsidRPr="009515DF">
        <w:rPr>
          <w:rFonts w:ascii="Times New Roman" w:hAnsi="Times New Roman" w:cs="Times New Roman"/>
          <w:b/>
          <w:sz w:val="24"/>
          <w:szCs w:val="24"/>
        </w:rPr>
        <w:lastRenderedPageBreak/>
        <w:t>References</w:t>
      </w:r>
    </w:p>
    <w:p w14:paraId="2ED0BDCC" w14:textId="378C275B"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Ali</w:t>
      </w:r>
      <w:r w:rsidR="00AB639F">
        <w:rPr>
          <w:rFonts w:ascii="Times New Roman" w:hAnsi="Times New Roman" w:cs="Times New Roman"/>
          <w:color w:val="131413"/>
          <w:sz w:val="24"/>
          <w:szCs w:val="24"/>
        </w:rPr>
        <w:t>g</w:t>
      </w:r>
      <w:proofErr w:type="spellEnd"/>
      <w:r w:rsidR="00AB639F">
        <w:rPr>
          <w:rFonts w:ascii="Times New Roman" w:hAnsi="Times New Roman" w:cs="Times New Roman"/>
          <w:color w:val="131413"/>
          <w:sz w:val="24"/>
          <w:szCs w:val="24"/>
        </w:rPr>
        <w:t>, R.J., Mills, J., Butler, B., 2002</w:t>
      </w:r>
      <w:r w:rsidRPr="00985270">
        <w:rPr>
          <w:rFonts w:ascii="Times New Roman" w:hAnsi="Times New Roman" w:cs="Times New Roman"/>
          <w:color w:val="131413"/>
          <w:sz w:val="24"/>
          <w:szCs w:val="24"/>
        </w:rPr>
        <w:t>. Private timberlands: growing demands, shrinking land</w:t>
      </w:r>
      <w:r w:rsidRPr="00985270">
        <w:rPr>
          <w:rFonts w:ascii="Times New Roman" w:hAnsi="Times New Roman" w:cs="Times New Roman"/>
          <w:color w:val="131413"/>
          <w:sz w:val="24"/>
          <w:szCs w:val="24"/>
        </w:rPr>
        <w:tab/>
        <w:t>bas</w:t>
      </w:r>
      <w:r w:rsidR="00AB639F">
        <w:rPr>
          <w:rFonts w:ascii="Times New Roman" w:hAnsi="Times New Roman" w:cs="Times New Roman"/>
          <w:color w:val="131413"/>
          <w:sz w:val="24"/>
          <w:szCs w:val="24"/>
        </w:rPr>
        <w:t xml:space="preserve">e. Journal of Forestry 100, 2, </w:t>
      </w:r>
      <w:r w:rsidR="00E811C2">
        <w:rPr>
          <w:rFonts w:ascii="Times New Roman" w:hAnsi="Times New Roman" w:cs="Times New Roman"/>
          <w:color w:val="131413"/>
          <w:sz w:val="24"/>
          <w:szCs w:val="24"/>
        </w:rPr>
        <w:t>32-</w:t>
      </w:r>
      <w:r w:rsidRPr="00985270">
        <w:rPr>
          <w:rFonts w:ascii="Times New Roman" w:hAnsi="Times New Roman" w:cs="Times New Roman"/>
          <w:color w:val="131413"/>
          <w:sz w:val="24"/>
          <w:szCs w:val="24"/>
        </w:rPr>
        <w:t>37.</w:t>
      </w:r>
    </w:p>
    <w:p w14:paraId="190E0345" w14:textId="547A2949"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Alig</w:t>
      </w:r>
      <w:proofErr w:type="spellEnd"/>
      <w:r w:rsidRPr="00985270">
        <w:rPr>
          <w:rFonts w:ascii="Times New Roman" w:hAnsi="Times New Roman" w:cs="Times New Roman"/>
          <w:color w:val="131413"/>
          <w:sz w:val="24"/>
          <w:szCs w:val="24"/>
        </w:rPr>
        <w:t>, R.J, Kli</w:t>
      </w:r>
      <w:r w:rsidR="00AB639F">
        <w:rPr>
          <w:rFonts w:ascii="Times New Roman" w:hAnsi="Times New Roman" w:cs="Times New Roman"/>
          <w:color w:val="131413"/>
          <w:sz w:val="24"/>
          <w:szCs w:val="24"/>
        </w:rPr>
        <w:t>ne, J.D., Lichtenstein, M., 2004</w:t>
      </w:r>
      <w:r w:rsidRPr="00985270">
        <w:rPr>
          <w:rFonts w:ascii="Times New Roman" w:hAnsi="Times New Roman" w:cs="Times New Roman"/>
          <w:color w:val="131413"/>
          <w:sz w:val="24"/>
          <w:szCs w:val="24"/>
        </w:rPr>
        <w:t xml:space="preserve">. </w:t>
      </w:r>
      <w:r w:rsidRPr="00985270">
        <w:rPr>
          <w:rFonts w:ascii="Times New Roman" w:hAnsi="Times New Roman" w:cs="Times New Roman"/>
          <w:color w:val="000000"/>
          <w:sz w:val="24"/>
          <w:szCs w:val="24"/>
          <w:lang w:val="en"/>
        </w:rPr>
        <w:t>Urbanization on the US Landscape: Looking</w:t>
      </w:r>
      <w:r w:rsidRPr="00985270">
        <w:rPr>
          <w:rFonts w:ascii="Times New Roman" w:hAnsi="Times New Roman" w:cs="Times New Roman"/>
          <w:color w:val="000000"/>
          <w:sz w:val="24"/>
          <w:szCs w:val="24"/>
          <w:lang w:val="en"/>
        </w:rPr>
        <w:tab/>
        <w:t xml:space="preserve">Ahead in the 21st Century. </w:t>
      </w:r>
      <w:r w:rsidRPr="00985270">
        <w:rPr>
          <w:rFonts w:ascii="Times New Roman" w:hAnsi="Times New Roman" w:cs="Times New Roman"/>
          <w:iCs/>
          <w:color w:val="000000"/>
          <w:sz w:val="24"/>
          <w:szCs w:val="24"/>
          <w:lang w:val="en"/>
        </w:rPr>
        <w:t>Landscape and Urban Planning</w:t>
      </w:r>
      <w:r w:rsidR="00AB639F">
        <w:rPr>
          <w:rFonts w:ascii="Times New Roman" w:hAnsi="Times New Roman" w:cs="Times New Roman"/>
          <w:color w:val="000000"/>
          <w:sz w:val="24"/>
          <w:szCs w:val="24"/>
          <w:lang w:val="en"/>
        </w:rPr>
        <w:t xml:space="preserve"> 69,</w:t>
      </w:r>
      <w:r w:rsidR="00E316DE">
        <w:rPr>
          <w:rFonts w:ascii="Times New Roman" w:hAnsi="Times New Roman" w:cs="Times New Roman"/>
          <w:color w:val="000000"/>
          <w:sz w:val="24"/>
          <w:szCs w:val="24"/>
          <w:lang w:val="en"/>
        </w:rPr>
        <w:t xml:space="preserve"> </w:t>
      </w:r>
      <w:r w:rsidR="00AB639F">
        <w:rPr>
          <w:rFonts w:ascii="Times New Roman" w:hAnsi="Times New Roman" w:cs="Times New Roman"/>
          <w:color w:val="000000"/>
          <w:sz w:val="24"/>
          <w:szCs w:val="24"/>
          <w:lang w:val="en"/>
        </w:rPr>
        <w:t>2-3,</w:t>
      </w:r>
      <w:r w:rsidRPr="00985270">
        <w:rPr>
          <w:rFonts w:ascii="Times New Roman" w:hAnsi="Times New Roman" w:cs="Times New Roman"/>
          <w:color w:val="000000"/>
          <w:sz w:val="24"/>
          <w:szCs w:val="24"/>
          <w:lang w:val="en"/>
        </w:rPr>
        <w:t xml:space="preserve"> 219-34. </w:t>
      </w:r>
    </w:p>
    <w:p w14:paraId="49A01E78" w14:textId="5FAFBC8C"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Alig</w:t>
      </w:r>
      <w:proofErr w:type="spellEnd"/>
      <w:r w:rsidRPr="00985270">
        <w:rPr>
          <w:rFonts w:ascii="Times New Roman" w:hAnsi="Times New Roman" w:cs="Times New Roman"/>
          <w:color w:val="131413"/>
          <w:sz w:val="24"/>
          <w:szCs w:val="24"/>
        </w:rPr>
        <w:t>,</w:t>
      </w:r>
      <w:r w:rsidR="00AB639F">
        <w:rPr>
          <w:rFonts w:ascii="Times New Roman" w:hAnsi="Times New Roman" w:cs="Times New Roman"/>
          <w:color w:val="131413"/>
          <w:sz w:val="24"/>
          <w:szCs w:val="24"/>
        </w:rPr>
        <w:t xml:space="preserve"> R.J.</w:t>
      </w:r>
      <w:r w:rsidR="00E316DE">
        <w:rPr>
          <w:rFonts w:ascii="Times New Roman" w:hAnsi="Times New Roman" w:cs="Times New Roman"/>
          <w:color w:val="131413"/>
          <w:sz w:val="24"/>
          <w:szCs w:val="24"/>
        </w:rPr>
        <w:t>,</w:t>
      </w:r>
      <w:r w:rsidR="00AB639F">
        <w:rPr>
          <w:rFonts w:ascii="Times New Roman" w:hAnsi="Times New Roman" w:cs="Times New Roman"/>
          <w:color w:val="131413"/>
          <w:sz w:val="24"/>
          <w:szCs w:val="24"/>
        </w:rPr>
        <w:t xml:space="preserve"> </w:t>
      </w:r>
      <w:proofErr w:type="spellStart"/>
      <w:r w:rsidR="00E316DE">
        <w:rPr>
          <w:rFonts w:ascii="Times New Roman" w:hAnsi="Times New Roman" w:cs="Times New Roman"/>
          <w:color w:val="131413"/>
          <w:sz w:val="24"/>
          <w:szCs w:val="24"/>
        </w:rPr>
        <w:t>Plantinga</w:t>
      </w:r>
      <w:proofErr w:type="spellEnd"/>
      <w:r w:rsidR="00E316DE">
        <w:rPr>
          <w:rFonts w:ascii="Times New Roman" w:hAnsi="Times New Roman" w:cs="Times New Roman"/>
          <w:color w:val="131413"/>
          <w:sz w:val="24"/>
          <w:szCs w:val="24"/>
        </w:rPr>
        <w:t>,</w:t>
      </w:r>
      <w:r w:rsidR="00AB639F">
        <w:rPr>
          <w:rFonts w:ascii="Times New Roman" w:hAnsi="Times New Roman" w:cs="Times New Roman"/>
          <w:color w:val="131413"/>
          <w:sz w:val="24"/>
          <w:szCs w:val="24"/>
        </w:rPr>
        <w:t xml:space="preserve"> A.J., 2004</w:t>
      </w:r>
      <w:r w:rsidRPr="00985270">
        <w:rPr>
          <w:rFonts w:ascii="Times New Roman" w:hAnsi="Times New Roman" w:cs="Times New Roman"/>
          <w:color w:val="131413"/>
          <w:sz w:val="24"/>
          <w:szCs w:val="24"/>
        </w:rPr>
        <w:t>. Future Forestland Area: Impacts from Population Growth</w:t>
      </w:r>
      <w:r w:rsidRPr="00985270">
        <w:rPr>
          <w:rFonts w:ascii="Times New Roman" w:hAnsi="Times New Roman" w:cs="Times New Roman"/>
          <w:color w:val="131413"/>
          <w:sz w:val="24"/>
          <w:szCs w:val="24"/>
        </w:rPr>
        <w:tab/>
        <w:t>and Other Factors that Affect Land Valu</w:t>
      </w:r>
      <w:r w:rsidR="00AB639F">
        <w:rPr>
          <w:rFonts w:ascii="Times New Roman" w:hAnsi="Times New Roman" w:cs="Times New Roman"/>
          <w:color w:val="131413"/>
          <w:sz w:val="24"/>
          <w:szCs w:val="24"/>
        </w:rPr>
        <w:t>es. Journal of Forestry 102,</w:t>
      </w:r>
      <w:r w:rsidR="00E316DE">
        <w:rPr>
          <w:rFonts w:ascii="Times New Roman" w:hAnsi="Times New Roman" w:cs="Times New Roman"/>
          <w:color w:val="131413"/>
          <w:sz w:val="24"/>
          <w:szCs w:val="24"/>
        </w:rPr>
        <w:t xml:space="preserve"> </w:t>
      </w:r>
      <w:r w:rsidR="00AB639F">
        <w:rPr>
          <w:rFonts w:ascii="Times New Roman" w:hAnsi="Times New Roman" w:cs="Times New Roman"/>
          <w:color w:val="131413"/>
          <w:sz w:val="24"/>
          <w:szCs w:val="24"/>
        </w:rPr>
        <w:t>8,</w:t>
      </w:r>
      <w:r w:rsidRPr="00985270">
        <w:rPr>
          <w:rFonts w:ascii="Times New Roman" w:hAnsi="Times New Roman" w:cs="Times New Roman"/>
          <w:color w:val="131413"/>
          <w:sz w:val="24"/>
          <w:szCs w:val="24"/>
        </w:rPr>
        <w:t xml:space="preserve"> 19-24.</w:t>
      </w:r>
    </w:p>
    <w:p w14:paraId="1EBDC879" w14:textId="002F47B9"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Anderson, J.P.E.</w:t>
      </w:r>
      <w:r w:rsidR="00E316DE">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w:t>
      </w:r>
      <w:proofErr w:type="spellStart"/>
      <w:r w:rsidR="00E316DE" w:rsidRPr="00985270">
        <w:rPr>
          <w:rFonts w:ascii="Times New Roman" w:hAnsi="Times New Roman" w:cs="Times New Roman"/>
          <w:color w:val="131413"/>
          <w:sz w:val="24"/>
          <w:szCs w:val="24"/>
        </w:rPr>
        <w:t>Domsch</w:t>
      </w:r>
      <w:proofErr w:type="spellEnd"/>
      <w:r w:rsidR="00E316DE" w:rsidRPr="00985270">
        <w:rPr>
          <w:rFonts w:ascii="Times New Roman" w:hAnsi="Times New Roman" w:cs="Times New Roman"/>
          <w:color w:val="131413"/>
          <w:sz w:val="24"/>
          <w:szCs w:val="24"/>
        </w:rPr>
        <w:t>, K.H.</w:t>
      </w:r>
      <w:r w:rsidR="00E316DE">
        <w:rPr>
          <w:rFonts w:ascii="Times New Roman" w:hAnsi="Times New Roman" w:cs="Times New Roman"/>
          <w:color w:val="131413"/>
          <w:sz w:val="24"/>
          <w:szCs w:val="24"/>
        </w:rPr>
        <w:t>,</w:t>
      </w:r>
      <w:r w:rsidR="00E316DE" w:rsidRPr="00985270">
        <w:rPr>
          <w:rFonts w:ascii="Times New Roman" w:hAnsi="Times New Roman" w:cs="Times New Roman"/>
          <w:color w:val="131413"/>
          <w:sz w:val="24"/>
          <w:szCs w:val="24"/>
        </w:rPr>
        <w:t xml:space="preserve"> </w:t>
      </w:r>
      <w:r w:rsidRPr="00985270">
        <w:rPr>
          <w:rFonts w:ascii="Times New Roman" w:hAnsi="Times New Roman" w:cs="Times New Roman"/>
          <w:color w:val="131413"/>
          <w:sz w:val="24"/>
          <w:szCs w:val="24"/>
        </w:rPr>
        <w:t>1980.  Quantities of plant nutrients in the microbial biomass</w:t>
      </w:r>
      <w:r w:rsidRPr="00985270">
        <w:rPr>
          <w:rFonts w:ascii="Times New Roman" w:hAnsi="Times New Roman" w:cs="Times New Roman"/>
          <w:color w:val="131413"/>
          <w:sz w:val="24"/>
          <w:szCs w:val="24"/>
        </w:rPr>
        <w:tab/>
        <w:t>of se</w:t>
      </w:r>
      <w:r w:rsidR="00AB639F">
        <w:rPr>
          <w:rFonts w:ascii="Times New Roman" w:hAnsi="Times New Roman" w:cs="Times New Roman"/>
          <w:color w:val="131413"/>
          <w:sz w:val="24"/>
          <w:szCs w:val="24"/>
        </w:rPr>
        <w:t xml:space="preserve">lected soils. Soil Science 130, </w:t>
      </w:r>
      <w:r w:rsidRPr="00985270">
        <w:rPr>
          <w:rFonts w:ascii="Times New Roman" w:hAnsi="Times New Roman" w:cs="Times New Roman"/>
          <w:color w:val="131413"/>
          <w:sz w:val="24"/>
          <w:szCs w:val="24"/>
        </w:rPr>
        <w:t>211-216.</w:t>
      </w:r>
    </w:p>
    <w:p w14:paraId="71C08C7E" w14:textId="23D0D716"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Arnolds, E., 1991. Decline of </w:t>
      </w:r>
      <w:proofErr w:type="spellStart"/>
      <w:r w:rsidRPr="00985270">
        <w:rPr>
          <w:rFonts w:ascii="Times New Roman" w:hAnsi="Times New Roman" w:cs="Times New Roman"/>
          <w:color w:val="131413"/>
          <w:sz w:val="24"/>
          <w:szCs w:val="24"/>
        </w:rPr>
        <w:t>ectomycorrhizal</w:t>
      </w:r>
      <w:proofErr w:type="spellEnd"/>
      <w:r w:rsidRPr="00985270">
        <w:rPr>
          <w:rFonts w:ascii="Times New Roman" w:hAnsi="Times New Roman" w:cs="Times New Roman"/>
          <w:color w:val="131413"/>
          <w:sz w:val="24"/>
          <w:szCs w:val="24"/>
        </w:rPr>
        <w:t xml:space="preserve"> fungi in Europe. </w:t>
      </w:r>
      <w:r w:rsidR="00266FB4">
        <w:rPr>
          <w:rFonts w:ascii="Times New Roman" w:hAnsi="Times New Roman" w:cs="Times New Roman"/>
          <w:color w:val="131413"/>
          <w:sz w:val="24"/>
          <w:szCs w:val="24"/>
        </w:rPr>
        <w:t xml:space="preserve">Agriculture, Ecosystems &amp; Environment </w:t>
      </w:r>
      <w:r w:rsidRPr="00985270">
        <w:rPr>
          <w:rFonts w:ascii="Times New Roman" w:hAnsi="Times New Roman" w:cs="Times New Roman"/>
          <w:color w:val="131413"/>
          <w:sz w:val="24"/>
          <w:szCs w:val="24"/>
        </w:rPr>
        <w:t>35</w:t>
      </w:r>
      <w:r w:rsidR="00266FB4">
        <w:rPr>
          <w:rFonts w:ascii="Times New Roman" w:hAnsi="Times New Roman" w:cs="Times New Roman"/>
          <w:color w:val="131413"/>
          <w:sz w:val="24"/>
          <w:szCs w:val="24"/>
        </w:rPr>
        <w:t>,</w:t>
      </w:r>
      <w:r w:rsidR="00266FB4" w:rsidRPr="00985270">
        <w:rPr>
          <w:rFonts w:ascii="Times New Roman" w:hAnsi="Times New Roman" w:cs="Times New Roman"/>
          <w:color w:val="131413"/>
          <w:sz w:val="24"/>
          <w:szCs w:val="24"/>
        </w:rPr>
        <w:t xml:space="preserve"> </w:t>
      </w:r>
      <w:r w:rsidRPr="00985270">
        <w:rPr>
          <w:rFonts w:ascii="Times New Roman" w:hAnsi="Times New Roman" w:cs="Times New Roman"/>
          <w:color w:val="131413"/>
          <w:sz w:val="24"/>
          <w:szCs w:val="24"/>
        </w:rPr>
        <w:t>209-244.</w:t>
      </w:r>
    </w:p>
    <w:p w14:paraId="02DAA301" w14:textId="65D979F8"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roofErr w:type="spellStart"/>
      <w:r w:rsidRPr="00985270">
        <w:rPr>
          <w:rFonts w:ascii="Times New Roman" w:hAnsi="Times New Roman" w:cs="Times New Roman"/>
          <w:sz w:val="24"/>
          <w:szCs w:val="24"/>
        </w:rPr>
        <w:t>Araújo</w:t>
      </w:r>
      <w:proofErr w:type="spellEnd"/>
      <w:r w:rsidRPr="00985270">
        <w:rPr>
          <w:rFonts w:ascii="Times New Roman" w:hAnsi="Times New Roman" w:cs="Times New Roman"/>
          <w:sz w:val="24"/>
          <w:szCs w:val="24"/>
        </w:rPr>
        <w:t>, M.B., 2003. The coincidence of people and biodiversity in Europe. Global</w:t>
      </w:r>
      <w:r w:rsidR="00E811C2">
        <w:rPr>
          <w:rFonts w:ascii="Times New Roman" w:hAnsi="Times New Roman" w:cs="Times New Roman"/>
          <w:sz w:val="24"/>
          <w:szCs w:val="24"/>
        </w:rPr>
        <w:t xml:space="preserve"> Ecology and</w:t>
      </w:r>
      <w:r w:rsidR="00E811C2">
        <w:rPr>
          <w:rFonts w:ascii="Times New Roman" w:hAnsi="Times New Roman" w:cs="Times New Roman"/>
          <w:sz w:val="24"/>
          <w:szCs w:val="24"/>
        </w:rPr>
        <w:tab/>
        <w:t>Biogeography 12, 5-</w:t>
      </w:r>
      <w:r w:rsidRPr="00985270">
        <w:rPr>
          <w:rFonts w:ascii="Times New Roman" w:hAnsi="Times New Roman" w:cs="Times New Roman"/>
          <w:sz w:val="24"/>
          <w:szCs w:val="24"/>
        </w:rPr>
        <w:t>12.</w:t>
      </w:r>
    </w:p>
    <w:p w14:paraId="18AC2021"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1E593F66"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roofErr w:type="spellStart"/>
      <w:r w:rsidRPr="00985270">
        <w:rPr>
          <w:rFonts w:ascii="Times New Roman" w:hAnsi="Times New Roman" w:cs="Times New Roman"/>
          <w:sz w:val="24"/>
          <w:szCs w:val="24"/>
        </w:rPr>
        <w:t>Balmford</w:t>
      </w:r>
      <w:proofErr w:type="spellEnd"/>
      <w:r w:rsidRPr="00985270">
        <w:rPr>
          <w:rFonts w:ascii="Times New Roman" w:hAnsi="Times New Roman" w:cs="Times New Roman"/>
          <w:sz w:val="24"/>
          <w:szCs w:val="24"/>
        </w:rPr>
        <w:t xml:space="preserve">, A., Moore, J.L., Brooks, T., Burgess, N., Hansen, L.A., Williams, P., </w:t>
      </w:r>
      <w:proofErr w:type="spellStart"/>
      <w:r w:rsidRPr="00985270">
        <w:rPr>
          <w:rFonts w:ascii="Times New Roman" w:hAnsi="Times New Roman" w:cs="Times New Roman"/>
          <w:sz w:val="24"/>
          <w:szCs w:val="24"/>
        </w:rPr>
        <w:t>Rahbek</w:t>
      </w:r>
      <w:proofErr w:type="spellEnd"/>
      <w:r w:rsidRPr="00985270">
        <w:rPr>
          <w:rFonts w:ascii="Times New Roman" w:hAnsi="Times New Roman" w:cs="Times New Roman"/>
          <w:sz w:val="24"/>
          <w:szCs w:val="24"/>
        </w:rPr>
        <w:t>, C.,</w:t>
      </w:r>
      <w:r w:rsidRPr="00985270">
        <w:rPr>
          <w:rFonts w:ascii="Times New Roman" w:hAnsi="Times New Roman" w:cs="Times New Roman"/>
          <w:sz w:val="24"/>
          <w:szCs w:val="24"/>
        </w:rPr>
        <w:tab/>
        <w:t>2001. Conservation conflicts across Africa. Science 291, 2616–2619.</w:t>
      </w:r>
    </w:p>
    <w:p w14:paraId="60E1F961"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5828E976" w14:textId="1DD82B9F"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Bauhus</w:t>
      </w:r>
      <w:proofErr w:type="spellEnd"/>
      <w:r w:rsidRPr="00985270">
        <w:rPr>
          <w:rFonts w:ascii="Times New Roman" w:hAnsi="Times New Roman" w:cs="Times New Roman"/>
          <w:color w:val="131413"/>
          <w:sz w:val="24"/>
          <w:szCs w:val="24"/>
        </w:rPr>
        <w:t xml:space="preserve">, J., </w:t>
      </w:r>
      <w:proofErr w:type="spellStart"/>
      <w:r w:rsidRPr="00985270">
        <w:rPr>
          <w:rFonts w:ascii="Times New Roman" w:hAnsi="Times New Roman" w:cs="Times New Roman"/>
          <w:color w:val="131413"/>
          <w:sz w:val="24"/>
          <w:szCs w:val="24"/>
        </w:rPr>
        <w:t>Paré</w:t>
      </w:r>
      <w:proofErr w:type="spellEnd"/>
      <w:r w:rsidRPr="00985270">
        <w:rPr>
          <w:rFonts w:ascii="Times New Roman" w:hAnsi="Times New Roman" w:cs="Times New Roman"/>
          <w:color w:val="131413"/>
          <w:sz w:val="24"/>
          <w:szCs w:val="24"/>
        </w:rPr>
        <w:t xml:space="preserve">, D., </w:t>
      </w:r>
      <w:proofErr w:type="spellStart"/>
      <w:r w:rsidRPr="00985270">
        <w:rPr>
          <w:rFonts w:ascii="Times New Roman" w:hAnsi="Times New Roman" w:cs="Times New Roman"/>
          <w:color w:val="131413"/>
          <w:sz w:val="24"/>
          <w:szCs w:val="24"/>
        </w:rPr>
        <w:t>Coté</w:t>
      </w:r>
      <w:proofErr w:type="spellEnd"/>
      <w:r w:rsidRPr="00985270">
        <w:rPr>
          <w:rFonts w:ascii="Times New Roman" w:hAnsi="Times New Roman" w:cs="Times New Roman"/>
          <w:color w:val="131413"/>
          <w:sz w:val="24"/>
          <w:szCs w:val="24"/>
        </w:rPr>
        <w:t>, L. 1998. Effects of tree species, stand age, and soil type on soil</w:t>
      </w:r>
      <w:r w:rsidRPr="00985270">
        <w:rPr>
          <w:rFonts w:ascii="Times New Roman" w:hAnsi="Times New Roman" w:cs="Times New Roman"/>
          <w:color w:val="131413"/>
          <w:sz w:val="24"/>
          <w:szCs w:val="24"/>
        </w:rPr>
        <w:tab/>
        <w:t>microbial biomass and its activity in a southern boreal forest. S</w:t>
      </w:r>
      <w:r w:rsidR="00AB639F">
        <w:rPr>
          <w:rFonts w:ascii="Times New Roman" w:hAnsi="Times New Roman" w:cs="Times New Roman"/>
          <w:color w:val="131413"/>
          <w:sz w:val="24"/>
          <w:szCs w:val="24"/>
        </w:rPr>
        <w:t>oil Biology &amp;</w:t>
      </w:r>
      <w:r w:rsidR="00AB639F">
        <w:rPr>
          <w:rFonts w:ascii="Times New Roman" w:hAnsi="Times New Roman" w:cs="Times New Roman"/>
          <w:color w:val="131413"/>
          <w:sz w:val="24"/>
          <w:szCs w:val="24"/>
        </w:rPr>
        <w:tab/>
        <w:t xml:space="preserve">Biochemistry 30, </w:t>
      </w:r>
      <w:r w:rsidRPr="00985270">
        <w:rPr>
          <w:rFonts w:ascii="Times New Roman" w:hAnsi="Times New Roman" w:cs="Times New Roman"/>
          <w:color w:val="131413"/>
          <w:sz w:val="24"/>
          <w:szCs w:val="24"/>
        </w:rPr>
        <w:t>1077-1089.</w:t>
      </w:r>
    </w:p>
    <w:p w14:paraId="4028EF36" w14:textId="2BE3AEC2"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Beyer, L., </w:t>
      </w:r>
      <w:proofErr w:type="spellStart"/>
      <w:r w:rsidRPr="00985270">
        <w:rPr>
          <w:rFonts w:ascii="Times New Roman" w:hAnsi="Times New Roman" w:cs="Times New Roman"/>
          <w:color w:val="131413"/>
          <w:sz w:val="24"/>
          <w:szCs w:val="24"/>
        </w:rPr>
        <w:t>Cordsen</w:t>
      </w:r>
      <w:proofErr w:type="spellEnd"/>
      <w:r w:rsidRPr="00985270">
        <w:rPr>
          <w:rFonts w:ascii="Times New Roman" w:hAnsi="Times New Roman" w:cs="Times New Roman"/>
          <w:color w:val="131413"/>
          <w:sz w:val="24"/>
          <w:szCs w:val="24"/>
        </w:rPr>
        <w:t xml:space="preserve">, E., </w:t>
      </w:r>
      <w:proofErr w:type="spellStart"/>
      <w:r w:rsidRPr="00985270">
        <w:rPr>
          <w:rFonts w:ascii="Times New Roman" w:hAnsi="Times New Roman" w:cs="Times New Roman"/>
          <w:color w:val="131413"/>
          <w:sz w:val="24"/>
          <w:szCs w:val="24"/>
        </w:rPr>
        <w:t>Blume</w:t>
      </w:r>
      <w:proofErr w:type="spellEnd"/>
      <w:r w:rsidRPr="00985270">
        <w:rPr>
          <w:rFonts w:ascii="Times New Roman" w:hAnsi="Times New Roman" w:cs="Times New Roman"/>
          <w:color w:val="131413"/>
          <w:sz w:val="24"/>
          <w:szCs w:val="24"/>
        </w:rPr>
        <w:t xml:space="preserve">, H.P., </w:t>
      </w:r>
      <w:proofErr w:type="spellStart"/>
      <w:r w:rsidRPr="00985270">
        <w:rPr>
          <w:rFonts w:ascii="Times New Roman" w:hAnsi="Times New Roman" w:cs="Times New Roman"/>
          <w:color w:val="131413"/>
          <w:sz w:val="24"/>
          <w:szCs w:val="24"/>
        </w:rPr>
        <w:t>Schleuss</w:t>
      </w:r>
      <w:proofErr w:type="spellEnd"/>
      <w:r w:rsidRPr="00985270">
        <w:rPr>
          <w:rFonts w:ascii="Times New Roman" w:hAnsi="Times New Roman" w:cs="Times New Roman"/>
          <w:color w:val="131413"/>
          <w:sz w:val="24"/>
          <w:szCs w:val="24"/>
        </w:rPr>
        <w:t>, U., Vogt, B., Wu, Q., 1996. Soil organic matter</w:t>
      </w:r>
      <w:r w:rsidRPr="00985270">
        <w:rPr>
          <w:rFonts w:ascii="Times New Roman" w:hAnsi="Times New Roman" w:cs="Times New Roman"/>
          <w:color w:val="131413"/>
          <w:sz w:val="24"/>
          <w:szCs w:val="24"/>
        </w:rPr>
        <w:tab/>
        <w:t xml:space="preserve">composition in </w:t>
      </w:r>
      <w:proofErr w:type="spellStart"/>
      <w:r w:rsidRPr="00985270">
        <w:rPr>
          <w:rFonts w:ascii="Times New Roman" w:hAnsi="Times New Roman" w:cs="Times New Roman"/>
          <w:color w:val="131413"/>
          <w:sz w:val="24"/>
          <w:szCs w:val="24"/>
        </w:rPr>
        <w:t>urbic</w:t>
      </w:r>
      <w:proofErr w:type="spellEnd"/>
      <w:r w:rsidRPr="00985270">
        <w:rPr>
          <w:rFonts w:ascii="Times New Roman" w:hAnsi="Times New Roman" w:cs="Times New Roman"/>
          <w:color w:val="131413"/>
          <w:sz w:val="24"/>
          <w:szCs w:val="24"/>
        </w:rPr>
        <w:t xml:space="preserve"> </w:t>
      </w:r>
      <w:proofErr w:type="spellStart"/>
      <w:r w:rsidRPr="00985270">
        <w:rPr>
          <w:rFonts w:ascii="Times New Roman" w:hAnsi="Times New Roman" w:cs="Times New Roman"/>
          <w:color w:val="131413"/>
          <w:sz w:val="24"/>
          <w:szCs w:val="24"/>
        </w:rPr>
        <w:t>anthrosols</w:t>
      </w:r>
      <w:proofErr w:type="spellEnd"/>
      <w:r w:rsidRPr="00985270">
        <w:rPr>
          <w:rFonts w:ascii="Times New Roman" w:hAnsi="Times New Roman" w:cs="Times New Roman"/>
          <w:color w:val="131413"/>
          <w:sz w:val="24"/>
          <w:szCs w:val="24"/>
        </w:rPr>
        <w:t xml:space="preserve"> in the city of Kiel, NW-</w:t>
      </w:r>
      <w:proofErr w:type="spellStart"/>
      <w:r w:rsidRPr="00985270">
        <w:rPr>
          <w:rFonts w:ascii="Times New Roman" w:hAnsi="Times New Roman" w:cs="Times New Roman"/>
          <w:color w:val="131413"/>
          <w:sz w:val="24"/>
          <w:szCs w:val="24"/>
        </w:rPr>
        <w:t>Grmany</w:t>
      </w:r>
      <w:proofErr w:type="spellEnd"/>
      <w:r w:rsidRPr="00985270">
        <w:rPr>
          <w:rFonts w:ascii="Times New Roman" w:hAnsi="Times New Roman" w:cs="Times New Roman"/>
          <w:color w:val="131413"/>
          <w:sz w:val="24"/>
          <w:szCs w:val="24"/>
        </w:rPr>
        <w:t>, as revealed by wet</w:t>
      </w:r>
      <w:r w:rsidRPr="00985270">
        <w:rPr>
          <w:rFonts w:ascii="Times New Roman" w:hAnsi="Times New Roman" w:cs="Times New Roman"/>
          <w:color w:val="131413"/>
          <w:sz w:val="24"/>
          <w:szCs w:val="24"/>
        </w:rPr>
        <w:tab/>
        <w:t>chemistry and CPMSA 13C-NMR spectroscopy of whol</w:t>
      </w:r>
      <w:r w:rsidR="00AB639F">
        <w:rPr>
          <w:rFonts w:ascii="Times New Roman" w:hAnsi="Times New Roman" w:cs="Times New Roman"/>
          <w:color w:val="131413"/>
          <w:sz w:val="24"/>
          <w:szCs w:val="24"/>
        </w:rPr>
        <w:t xml:space="preserve">e soil samples. Soil </w:t>
      </w:r>
      <w:r w:rsidR="00266FB4">
        <w:rPr>
          <w:rFonts w:ascii="Times New Roman" w:hAnsi="Times New Roman" w:cs="Times New Roman"/>
          <w:color w:val="131413"/>
          <w:sz w:val="24"/>
          <w:szCs w:val="24"/>
        </w:rPr>
        <w:t>Technology</w:t>
      </w:r>
      <w:r w:rsidR="00266FB4">
        <w:rPr>
          <w:rFonts w:ascii="Times New Roman" w:hAnsi="Times New Roman" w:cs="Times New Roman"/>
          <w:color w:val="131413"/>
          <w:sz w:val="24"/>
          <w:szCs w:val="24"/>
        </w:rPr>
        <w:tab/>
      </w:r>
      <w:r w:rsidR="00AB639F">
        <w:rPr>
          <w:rFonts w:ascii="Times New Roman" w:hAnsi="Times New Roman" w:cs="Times New Roman"/>
          <w:color w:val="131413"/>
          <w:sz w:val="24"/>
          <w:szCs w:val="24"/>
        </w:rPr>
        <w:t>9,</w:t>
      </w:r>
      <w:r w:rsidR="00266FB4">
        <w:rPr>
          <w:rFonts w:ascii="Times New Roman" w:hAnsi="Times New Roman" w:cs="Times New Roman"/>
          <w:color w:val="131413"/>
          <w:sz w:val="24"/>
          <w:szCs w:val="24"/>
        </w:rPr>
        <w:t xml:space="preserve"> </w:t>
      </w:r>
      <w:r w:rsidRPr="00985270">
        <w:rPr>
          <w:rFonts w:ascii="Times New Roman" w:hAnsi="Times New Roman" w:cs="Times New Roman"/>
          <w:color w:val="131413"/>
          <w:sz w:val="24"/>
          <w:szCs w:val="24"/>
        </w:rPr>
        <w:t>121-132.</w:t>
      </w:r>
    </w:p>
    <w:p w14:paraId="7D6DC307" w14:textId="1E0D7B50"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Birch, L.D.</w:t>
      </w:r>
      <w:r w:rsidR="00E316DE">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w:t>
      </w:r>
      <w:proofErr w:type="spellStart"/>
      <w:r w:rsidRPr="00985270">
        <w:rPr>
          <w:rFonts w:ascii="Times New Roman" w:hAnsi="Times New Roman" w:cs="Times New Roman"/>
          <w:color w:val="131413"/>
          <w:sz w:val="24"/>
          <w:szCs w:val="24"/>
        </w:rPr>
        <w:t>Bachofen</w:t>
      </w:r>
      <w:proofErr w:type="spellEnd"/>
      <w:r w:rsidRPr="00985270">
        <w:rPr>
          <w:rFonts w:ascii="Times New Roman" w:hAnsi="Times New Roman" w:cs="Times New Roman"/>
          <w:color w:val="131413"/>
          <w:sz w:val="24"/>
          <w:szCs w:val="24"/>
        </w:rPr>
        <w:t>, R., 1990.  Effects of microorganisms on the environmental mobility</w:t>
      </w:r>
      <w:r w:rsidRPr="00985270">
        <w:rPr>
          <w:rFonts w:ascii="Times New Roman" w:hAnsi="Times New Roman" w:cs="Times New Roman"/>
          <w:color w:val="131413"/>
          <w:sz w:val="24"/>
          <w:szCs w:val="24"/>
        </w:rPr>
        <w:tab/>
        <w:t xml:space="preserve">of </w:t>
      </w:r>
      <w:proofErr w:type="spellStart"/>
      <w:r w:rsidRPr="00985270">
        <w:rPr>
          <w:rFonts w:ascii="Times New Roman" w:hAnsi="Times New Roman" w:cs="Times New Roman"/>
          <w:color w:val="131413"/>
          <w:sz w:val="24"/>
          <w:szCs w:val="24"/>
        </w:rPr>
        <w:t>radionucleides</w:t>
      </w:r>
      <w:proofErr w:type="spellEnd"/>
      <w:r w:rsidRPr="00985270">
        <w:rPr>
          <w:rFonts w:ascii="Times New Roman" w:hAnsi="Times New Roman" w:cs="Times New Roman"/>
          <w:color w:val="131413"/>
          <w:sz w:val="24"/>
          <w:szCs w:val="24"/>
        </w:rPr>
        <w:t xml:space="preserve">. In: </w:t>
      </w:r>
      <w:proofErr w:type="spellStart"/>
      <w:r w:rsidRPr="00985270">
        <w:rPr>
          <w:rFonts w:ascii="Times New Roman" w:hAnsi="Times New Roman" w:cs="Times New Roman"/>
          <w:color w:val="131413"/>
          <w:sz w:val="24"/>
          <w:szCs w:val="24"/>
        </w:rPr>
        <w:t>Bollang</w:t>
      </w:r>
      <w:proofErr w:type="spellEnd"/>
      <w:r w:rsidRPr="00985270">
        <w:rPr>
          <w:rFonts w:ascii="Times New Roman" w:hAnsi="Times New Roman" w:cs="Times New Roman"/>
          <w:color w:val="131413"/>
          <w:sz w:val="24"/>
          <w:szCs w:val="24"/>
        </w:rPr>
        <w:t xml:space="preserve">, J.M., </w:t>
      </w:r>
      <w:proofErr w:type="spellStart"/>
      <w:r w:rsidRPr="00985270">
        <w:rPr>
          <w:rFonts w:ascii="Times New Roman" w:hAnsi="Times New Roman" w:cs="Times New Roman"/>
          <w:color w:val="131413"/>
          <w:sz w:val="24"/>
          <w:szCs w:val="24"/>
        </w:rPr>
        <w:t>Stozky</w:t>
      </w:r>
      <w:proofErr w:type="spellEnd"/>
      <w:r w:rsidRPr="00985270">
        <w:rPr>
          <w:rFonts w:ascii="Times New Roman" w:hAnsi="Times New Roman" w:cs="Times New Roman"/>
          <w:color w:val="131413"/>
          <w:sz w:val="24"/>
          <w:szCs w:val="24"/>
        </w:rPr>
        <w:t>, G.</w:t>
      </w:r>
      <w:r w:rsidR="00266FB4">
        <w:rPr>
          <w:rFonts w:ascii="Times New Roman" w:hAnsi="Times New Roman" w:cs="Times New Roman"/>
          <w:color w:val="131413"/>
          <w:sz w:val="24"/>
          <w:szCs w:val="24"/>
        </w:rPr>
        <w:t xml:space="preserve">, </w:t>
      </w:r>
      <w:r w:rsidRPr="00985270">
        <w:rPr>
          <w:rFonts w:ascii="Times New Roman" w:hAnsi="Times New Roman" w:cs="Times New Roman"/>
          <w:color w:val="131413"/>
          <w:sz w:val="24"/>
          <w:szCs w:val="24"/>
        </w:rPr>
        <w:t>Soil Biochemistry, vol. 6. Marcel</w:t>
      </w:r>
      <w:r w:rsidRPr="00985270">
        <w:rPr>
          <w:rFonts w:ascii="Times New Roman" w:hAnsi="Times New Roman" w:cs="Times New Roman"/>
          <w:color w:val="131413"/>
          <w:sz w:val="24"/>
          <w:szCs w:val="24"/>
        </w:rPr>
        <w:tab/>
        <w:t>Dekker, New York, N.Y., pp. 483-527.</w:t>
      </w:r>
    </w:p>
    <w:p w14:paraId="76DFF0A1" w14:textId="2B49C60F"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Blum, W.H., 1998. Basic concepts: degradation, resilience, and rehabilitation. In: </w:t>
      </w:r>
      <w:proofErr w:type="spellStart"/>
      <w:r w:rsidRPr="00985270">
        <w:rPr>
          <w:rFonts w:ascii="Times New Roman" w:hAnsi="Times New Roman" w:cs="Times New Roman"/>
          <w:color w:val="131413"/>
          <w:sz w:val="24"/>
          <w:szCs w:val="24"/>
        </w:rPr>
        <w:t>Lal</w:t>
      </w:r>
      <w:proofErr w:type="spellEnd"/>
      <w:r w:rsidRPr="00985270">
        <w:rPr>
          <w:rFonts w:ascii="Times New Roman" w:hAnsi="Times New Roman" w:cs="Times New Roman"/>
          <w:color w:val="131413"/>
          <w:sz w:val="24"/>
          <w:szCs w:val="24"/>
        </w:rPr>
        <w:t>, R.,</w:t>
      </w:r>
      <w:r w:rsidRPr="00985270">
        <w:rPr>
          <w:rFonts w:ascii="Times New Roman" w:hAnsi="Times New Roman" w:cs="Times New Roman"/>
          <w:color w:val="131413"/>
          <w:sz w:val="24"/>
          <w:szCs w:val="24"/>
        </w:rPr>
        <w:tab/>
      </w:r>
      <w:proofErr w:type="spellStart"/>
      <w:r w:rsidRPr="00985270">
        <w:rPr>
          <w:rFonts w:ascii="Times New Roman" w:hAnsi="Times New Roman" w:cs="Times New Roman"/>
          <w:color w:val="131413"/>
          <w:sz w:val="24"/>
          <w:szCs w:val="24"/>
        </w:rPr>
        <w:t>Blum</w:t>
      </w:r>
      <w:proofErr w:type="gramStart"/>
      <w:r w:rsidRPr="00985270">
        <w:rPr>
          <w:rFonts w:ascii="Times New Roman" w:hAnsi="Times New Roman" w:cs="Times New Roman"/>
          <w:color w:val="131413"/>
          <w:sz w:val="24"/>
          <w:szCs w:val="24"/>
        </w:rPr>
        <w:t>,W.H</w:t>
      </w:r>
      <w:proofErr w:type="spellEnd"/>
      <w:proofErr w:type="gramEnd"/>
      <w:r w:rsidRPr="00985270">
        <w:rPr>
          <w:rFonts w:ascii="Times New Roman" w:hAnsi="Times New Roman" w:cs="Times New Roman"/>
          <w:color w:val="131413"/>
          <w:sz w:val="24"/>
          <w:szCs w:val="24"/>
        </w:rPr>
        <w:t>., Valentine, C., Stewart, B.A.</w:t>
      </w:r>
      <w:r w:rsidR="00266FB4">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Methods for Assessment of Soil</w:t>
      </w:r>
      <w:r w:rsidRPr="00985270">
        <w:rPr>
          <w:rFonts w:ascii="Times New Roman" w:hAnsi="Times New Roman" w:cs="Times New Roman"/>
          <w:color w:val="131413"/>
          <w:sz w:val="24"/>
          <w:szCs w:val="24"/>
        </w:rPr>
        <w:tab/>
        <w:t>Degradation.</w:t>
      </w:r>
      <w:r w:rsidR="00EA2E1D">
        <w:rPr>
          <w:rFonts w:ascii="Times New Roman" w:hAnsi="Times New Roman" w:cs="Times New Roman"/>
          <w:color w:val="131413"/>
          <w:sz w:val="24"/>
          <w:szCs w:val="24"/>
        </w:rPr>
        <w:tab/>
      </w:r>
      <w:r w:rsidR="00266FB4" w:rsidRPr="00985270">
        <w:rPr>
          <w:rFonts w:ascii="Times New Roman" w:hAnsi="Times New Roman" w:cs="Times New Roman"/>
          <w:color w:val="131413"/>
          <w:sz w:val="24"/>
          <w:szCs w:val="24"/>
        </w:rPr>
        <w:t>CRC Press, Boca Raton, Florida.</w:t>
      </w:r>
      <w:r w:rsidRPr="00985270">
        <w:rPr>
          <w:rFonts w:ascii="Times New Roman" w:hAnsi="Times New Roman" w:cs="Times New Roman"/>
          <w:color w:val="131413"/>
          <w:sz w:val="24"/>
          <w:szCs w:val="24"/>
        </w:rPr>
        <w:t xml:space="preserve"> </w:t>
      </w:r>
    </w:p>
    <w:p w14:paraId="081F51E5" w14:textId="372A9F4A"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Boettcher, S.E., Kalisz, P.J.</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1990. Single-tree influence on soil properties in the mountains</w:t>
      </w:r>
      <w:r w:rsidRPr="00985270">
        <w:rPr>
          <w:rFonts w:ascii="Times New Roman" w:hAnsi="Times New Roman" w:cs="Times New Roman"/>
          <w:color w:val="131413"/>
          <w:sz w:val="24"/>
          <w:szCs w:val="24"/>
        </w:rPr>
        <w:tab/>
        <w:t>of eastern Kentucky. Ecology 71</w:t>
      </w:r>
      <w:r w:rsidR="00266FB4">
        <w:rPr>
          <w:rFonts w:ascii="Times New Roman" w:hAnsi="Times New Roman" w:cs="Times New Roman"/>
          <w:color w:val="131413"/>
          <w:sz w:val="24"/>
          <w:szCs w:val="24"/>
        </w:rPr>
        <w:t xml:space="preserve">, </w:t>
      </w:r>
      <w:r w:rsidR="00E811C2">
        <w:rPr>
          <w:rFonts w:ascii="Times New Roman" w:hAnsi="Times New Roman" w:cs="Times New Roman"/>
          <w:color w:val="131413"/>
          <w:sz w:val="24"/>
          <w:szCs w:val="24"/>
        </w:rPr>
        <w:t>4, 1365-</w:t>
      </w:r>
      <w:r w:rsidRPr="00985270">
        <w:rPr>
          <w:rFonts w:ascii="Times New Roman" w:hAnsi="Times New Roman" w:cs="Times New Roman"/>
          <w:color w:val="131413"/>
          <w:sz w:val="24"/>
          <w:szCs w:val="24"/>
        </w:rPr>
        <w:t>1372.</w:t>
      </w:r>
    </w:p>
    <w:p w14:paraId="349565FB" w14:textId="7C93008C"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roofErr w:type="spellStart"/>
      <w:r w:rsidRPr="00985270">
        <w:rPr>
          <w:rFonts w:ascii="Times New Roman" w:hAnsi="Times New Roman" w:cs="Times New Roman"/>
          <w:sz w:val="24"/>
          <w:szCs w:val="24"/>
        </w:rPr>
        <w:lastRenderedPageBreak/>
        <w:t>Borga</w:t>
      </w:r>
      <w:proofErr w:type="spellEnd"/>
      <w:r w:rsidRPr="00985270">
        <w:rPr>
          <w:rFonts w:ascii="Times New Roman" w:hAnsi="Times New Roman" w:cs="Times New Roman"/>
          <w:sz w:val="24"/>
          <w:szCs w:val="24"/>
        </w:rPr>
        <w:t xml:space="preserve">, P., Nilsson, M., </w:t>
      </w:r>
      <w:proofErr w:type="spellStart"/>
      <w:r w:rsidRPr="00985270">
        <w:rPr>
          <w:rFonts w:ascii="Times New Roman" w:hAnsi="Times New Roman" w:cs="Times New Roman"/>
          <w:sz w:val="24"/>
          <w:szCs w:val="24"/>
        </w:rPr>
        <w:t>Tunlid</w:t>
      </w:r>
      <w:proofErr w:type="spellEnd"/>
      <w:r w:rsidRPr="00985270">
        <w:rPr>
          <w:rFonts w:ascii="Times New Roman" w:hAnsi="Times New Roman" w:cs="Times New Roman"/>
          <w:sz w:val="24"/>
          <w:szCs w:val="24"/>
        </w:rPr>
        <w:t>, A., 1994. Bacterial communities in peat in relation to botanical</w:t>
      </w:r>
      <w:r w:rsidRPr="00985270">
        <w:rPr>
          <w:rFonts w:ascii="Times New Roman" w:hAnsi="Times New Roman" w:cs="Times New Roman"/>
          <w:sz w:val="24"/>
          <w:szCs w:val="24"/>
        </w:rPr>
        <w:tab/>
        <w:t xml:space="preserve">composition as revealed by phospholipid fatty acid analysis. </w:t>
      </w:r>
      <w:r w:rsidR="00266FB4">
        <w:rPr>
          <w:rFonts w:ascii="Times New Roman" w:hAnsi="Times New Roman" w:cs="Times New Roman"/>
          <w:sz w:val="24"/>
          <w:szCs w:val="24"/>
        </w:rPr>
        <w:t>Soil Biology and</w:t>
      </w:r>
      <w:r w:rsidR="00266FB4">
        <w:rPr>
          <w:rFonts w:ascii="Times New Roman" w:hAnsi="Times New Roman" w:cs="Times New Roman"/>
          <w:sz w:val="24"/>
          <w:szCs w:val="24"/>
        </w:rPr>
        <w:tab/>
        <w:t>Biochemistry Journal 26, 841-848.</w:t>
      </w:r>
    </w:p>
    <w:p w14:paraId="627612F7"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66C28431" w14:textId="0B10EA63" w:rsidR="00E77213" w:rsidRPr="005748BA" w:rsidRDefault="00E77213" w:rsidP="00E77213">
      <w:pPr>
        <w:autoSpaceDE w:val="0"/>
        <w:autoSpaceDN w:val="0"/>
        <w:adjustRightInd w:val="0"/>
        <w:spacing w:after="0" w:line="240" w:lineRule="auto"/>
        <w:ind w:left="720" w:hanging="720"/>
        <w:rPr>
          <w:rFonts w:ascii="Times New Roman" w:hAnsi="Times New Roman" w:cs="Times New Roman"/>
          <w:sz w:val="24"/>
          <w:szCs w:val="24"/>
        </w:rPr>
      </w:pPr>
      <w:proofErr w:type="spellStart"/>
      <w:r w:rsidRPr="005748BA">
        <w:rPr>
          <w:rFonts w:ascii="Times New Roman" w:hAnsi="Times New Roman" w:cs="Times New Roman"/>
          <w:sz w:val="24"/>
          <w:szCs w:val="24"/>
        </w:rPr>
        <w:t>Botequilha-Leitão</w:t>
      </w:r>
      <w:proofErr w:type="spellEnd"/>
      <w:r w:rsidRPr="005748BA">
        <w:rPr>
          <w:rFonts w:ascii="Times New Roman" w:hAnsi="Times New Roman" w:cs="Times New Roman"/>
          <w:sz w:val="24"/>
          <w:szCs w:val="24"/>
        </w:rPr>
        <w:t xml:space="preserve"> A, Ahern</w:t>
      </w:r>
      <w:r w:rsidR="00E316DE">
        <w:rPr>
          <w:rFonts w:ascii="Times New Roman" w:hAnsi="Times New Roman" w:cs="Times New Roman"/>
          <w:sz w:val="24"/>
          <w:szCs w:val="24"/>
        </w:rPr>
        <w:t>,</w:t>
      </w:r>
      <w:r w:rsidRPr="005748BA">
        <w:rPr>
          <w:rFonts w:ascii="Times New Roman" w:hAnsi="Times New Roman" w:cs="Times New Roman"/>
          <w:sz w:val="24"/>
          <w:szCs w:val="24"/>
        </w:rPr>
        <w:t xml:space="preserve"> J.</w:t>
      </w:r>
      <w:r w:rsidR="00E316DE">
        <w:rPr>
          <w:rFonts w:ascii="Times New Roman" w:hAnsi="Times New Roman" w:cs="Times New Roman"/>
          <w:sz w:val="24"/>
          <w:szCs w:val="24"/>
        </w:rPr>
        <w:t>,</w:t>
      </w:r>
      <w:r w:rsidRPr="005748BA">
        <w:rPr>
          <w:rFonts w:ascii="Times New Roman" w:hAnsi="Times New Roman" w:cs="Times New Roman"/>
          <w:sz w:val="24"/>
          <w:szCs w:val="24"/>
        </w:rPr>
        <w:t xml:space="preserve"> 2002</w:t>
      </w:r>
      <w:r>
        <w:rPr>
          <w:rFonts w:ascii="Times New Roman" w:hAnsi="Times New Roman" w:cs="Times New Roman"/>
          <w:sz w:val="24"/>
          <w:szCs w:val="24"/>
        </w:rPr>
        <w:t xml:space="preserve">. Applying landscape ecological </w:t>
      </w:r>
      <w:r w:rsidRPr="005748BA">
        <w:rPr>
          <w:rFonts w:ascii="Times New Roman" w:hAnsi="Times New Roman" w:cs="Times New Roman"/>
          <w:sz w:val="24"/>
          <w:szCs w:val="24"/>
        </w:rPr>
        <w:t>concepts and metrics in sustain</w:t>
      </w:r>
      <w:r>
        <w:rPr>
          <w:rFonts w:ascii="Times New Roman" w:hAnsi="Times New Roman" w:cs="Times New Roman"/>
          <w:sz w:val="24"/>
          <w:szCs w:val="24"/>
        </w:rPr>
        <w:t xml:space="preserve">able landscape planning. Landscape </w:t>
      </w:r>
      <w:r w:rsidRPr="005748BA">
        <w:rPr>
          <w:rFonts w:ascii="Times New Roman" w:hAnsi="Times New Roman" w:cs="Times New Roman"/>
          <w:sz w:val="24"/>
          <w:szCs w:val="24"/>
        </w:rPr>
        <w:t>Urban Plan</w:t>
      </w:r>
      <w:r>
        <w:rPr>
          <w:rFonts w:ascii="Times New Roman" w:hAnsi="Times New Roman" w:cs="Times New Roman"/>
          <w:sz w:val="24"/>
          <w:szCs w:val="24"/>
        </w:rPr>
        <w:t>ning</w:t>
      </w:r>
      <w:r w:rsidR="00AB639F">
        <w:rPr>
          <w:rFonts w:ascii="Times New Roman" w:hAnsi="Times New Roman" w:cs="Times New Roman"/>
          <w:sz w:val="24"/>
          <w:szCs w:val="24"/>
        </w:rPr>
        <w:t xml:space="preserve"> 59,</w:t>
      </w:r>
      <w:r w:rsidR="005625C5">
        <w:rPr>
          <w:rFonts w:ascii="Times New Roman" w:hAnsi="Times New Roman" w:cs="Times New Roman"/>
          <w:sz w:val="24"/>
          <w:szCs w:val="24"/>
        </w:rPr>
        <w:t xml:space="preserve"> </w:t>
      </w:r>
      <w:r w:rsidR="00AB639F">
        <w:rPr>
          <w:rFonts w:ascii="Times New Roman" w:hAnsi="Times New Roman" w:cs="Times New Roman"/>
          <w:sz w:val="24"/>
          <w:szCs w:val="24"/>
        </w:rPr>
        <w:t>2,</w:t>
      </w:r>
      <w:r w:rsidRPr="005748BA">
        <w:rPr>
          <w:rFonts w:ascii="Times New Roman" w:hAnsi="Times New Roman" w:cs="Times New Roman"/>
          <w:sz w:val="24"/>
          <w:szCs w:val="24"/>
        </w:rPr>
        <w:t xml:space="preserve"> 65-93.</w:t>
      </w:r>
    </w:p>
    <w:p w14:paraId="4F562C4F" w14:textId="77777777" w:rsidR="00E77213" w:rsidRDefault="00E77213" w:rsidP="00E77213">
      <w:pPr>
        <w:rPr>
          <w:rFonts w:ascii="Times New Roman" w:hAnsi="Times New Roman" w:cs="Times New Roman"/>
          <w:color w:val="131413"/>
          <w:sz w:val="24"/>
          <w:szCs w:val="24"/>
        </w:rPr>
      </w:pPr>
    </w:p>
    <w:p w14:paraId="37EEAABE" w14:textId="5B25C583"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Botkin</w:t>
      </w:r>
      <w:proofErr w:type="spellEnd"/>
      <w:r w:rsidRPr="00985270">
        <w:rPr>
          <w:rFonts w:ascii="Times New Roman" w:hAnsi="Times New Roman" w:cs="Times New Roman"/>
          <w:color w:val="131413"/>
          <w:sz w:val="24"/>
          <w:szCs w:val="24"/>
        </w:rPr>
        <w:t xml:space="preserve"> D.B., </w:t>
      </w:r>
      <w:proofErr w:type="spellStart"/>
      <w:r w:rsidRPr="00985270">
        <w:rPr>
          <w:rFonts w:ascii="Times New Roman" w:hAnsi="Times New Roman" w:cs="Times New Roman"/>
          <w:color w:val="131413"/>
          <w:sz w:val="24"/>
          <w:szCs w:val="24"/>
        </w:rPr>
        <w:t>Beveridge</w:t>
      </w:r>
      <w:proofErr w:type="spellEnd"/>
      <w:r w:rsidRPr="00985270">
        <w:rPr>
          <w:rFonts w:ascii="Times New Roman" w:hAnsi="Times New Roman" w:cs="Times New Roman"/>
          <w:color w:val="131413"/>
          <w:sz w:val="24"/>
          <w:szCs w:val="24"/>
        </w:rPr>
        <w:t xml:space="preserve"> C.E., 1997.  Cities as environments. Urban Ecosystems 1</w:t>
      </w:r>
      <w:r w:rsidR="005625C5">
        <w:rPr>
          <w:rFonts w:ascii="Times New Roman" w:hAnsi="Times New Roman" w:cs="Times New Roman"/>
          <w:color w:val="131413"/>
          <w:sz w:val="24"/>
          <w:szCs w:val="24"/>
        </w:rPr>
        <w:t xml:space="preserve">, </w:t>
      </w:r>
      <w:r w:rsidR="00E811C2">
        <w:rPr>
          <w:rFonts w:ascii="Times New Roman" w:hAnsi="Times New Roman" w:cs="Times New Roman"/>
          <w:color w:val="131413"/>
          <w:sz w:val="24"/>
          <w:szCs w:val="24"/>
        </w:rPr>
        <w:t>3-</w:t>
      </w:r>
      <w:r w:rsidRPr="00985270">
        <w:rPr>
          <w:rFonts w:ascii="Times New Roman" w:hAnsi="Times New Roman" w:cs="Times New Roman"/>
          <w:color w:val="131413"/>
          <w:sz w:val="24"/>
          <w:szCs w:val="24"/>
        </w:rPr>
        <w:t>19</w:t>
      </w:r>
      <w:r w:rsidR="00EA2E1D">
        <w:rPr>
          <w:rFonts w:ascii="Times New Roman" w:hAnsi="Times New Roman" w:cs="Times New Roman"/>
          <w:color w:val="131413"/>
          <w:sz w:val="24"/>
          <w:szCs w:val="24"/>
        </w:rPr>
        <w:t>.</w:t>
      </w:r>
    </w:p>
    <w:p w14:paraId="5A18FEE8" w14:textId="483FF8D4" w:rsidR="00E77213" w:rsidRDefault="00E77213" w:rsidP="00E77213">
      <w:pPr>
        <w:rPr>
          <w:rFonts w:ascii="Times New Roman" w:hAnsi="Times New Roman" w:cs="Times New Roman"/>
          <w:sz w:val="24"/>
          <w:szCs w:val="24"/>
        </w:rPr>
      </w:pPr>
      <w:r w:rsidRPr="006455F3">
        <w:rPr>
          <w:rFonts w:ascii="Times New Roman" w:hAnsi="Times New Roman" w:cs="Times New Roman"/>
          <w:sz w:val="24"/>
          <w:szCs w:val="24"/>
        </w:rPr>
        <w:t>Brady, N</w:t>
      </w:r>
      <w:r w:rsidR="00104707">
        <w:rPr>
          <w:rFonts w:ascii="Times New Roman" w:hAnsi="Times New Roman" w:cs="Times New Roman"/>
          <w:sz w:val="24"/>
          <w:szCs w:val="24"/>
        </w:rPr>
        <w:t>.C., Weil, R.</w:t>
      </w:r>
      <w:r w:rsidRPr="006455F3">
        <w:rPr>
          <w:rFonts w:ascii="Times New Roman" w:hAnsi="Times New Roman" w:cs="Times New Roman"/>
          <w:sz w:val="24"/>
          <w:szCs w:val="24"/>
        </w:rPr>
        <w:t>R., 2002. The Nature and Propertie</w:t>
      </w:r>
      <w:r>
        <w:rPr>
          <w:rFonts w:ascii="Times New Roman" w:hAnsi="Times New Roman" w:cs="Times New Roman"/>
          <w:sz w:val="24"/>
          <w:szCs w:val="24"/>
        </w:rPr>
        <w:t>s of Soils, Thirteenth Edition.</w:t>
      </w:r>
      <w:r>
        <w:rPr>
          <w:rFonts w:ascii="Times New Roman" w:hAnsi="Times New Roman" w:cs="Times New Roman"/>
          <w:sz w:val="24"/>
          <w:szCs w:val="24"/>
        </w:rPr>
        <w:tab/>
      </w:r>
      <w:r w:rsidRPr="006455F3">
        <w:rPr>
          <w:rFonts w:ascii="Times New Roman" w:hAnsi="Times New Roman" w:cs="Times New Roman"/>
          <w:sz w:val="24"/>
          <w:szCs w:val="24"/>
        </w:rPr>
        <w:t>Prentic</w:t>
      </w:r>
      <w:r>
        <w:rPr>
          <w:rFonts w:ascii="Times New Roman" w:hAnsi="Times New Roman" w:cs="Times New Roman"/>
          <w:sz w:val="24"/>
          <w:szCs w:val="24"/>
        </w:rPr>
        <w:t>e Hill: New Jersey, pp</w:t>
      </w:r>
      <w:r w:rsidR="00BD6A39">
        <w:rPr>
          <w:rFonts w:ascii="Times New Roman" w:hAnsi="Times New Roman" w:cs="Times New Roman"/>
          <w:sz w:val="24"/>
          <w:szCs w:val="24"/>
        </w:rPr>
        <w:t xml:space="preserve"> </w:t>
      </w:r>
      <w:r>
        <w:rPr>
          <w:rFonts w:ascii="Times New Roman" w:hAnsi="Times New Roman" w:cs="Times New Roman"/>
          <w:sz w:val="24"/>
          <w:szCs w:val="24"/>
        </w:rPr>
        <w:t xml:space="preserve">1-28, 140 – </w:t>
      </w:r>
      <w:r w:rsidRPr="006455F3">
        <w:rPr>
          <w:rFonts w:ascii="Times New Roman" w:hAnsi="Times New Roman" w:cs="Times New Roman"/>
          <w:sz w:val="24"/>
          <w:szCs w:val="24"/>
        </w:rPr>
        <w:t>146</w:t>
      </w:r>
      <w:r w:rsidR="00EA2E1D">
        <w:rPr>
          <w:rFonts w:ascii="Times New Roman" w:hAnsi="Times New Roman" w:cs="Times New Roman"/>
          <w:sz w:val="24"/>
          <w:szCs w:val="24"/>
        </w:rPr>
        <w:t>.</w:t>
      </w:r>
    </w:p>
    <w:p w14:paraId="0BF7F9DA" w14:textId="5939AC83"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Carreiro</w:t>
      </w:r>
      <w:proofErr w:type="spellEnd"/>
      <w:r w:rsidRPr="00985270">
        <w:rPr>
          <w:rFonts w:ascii="Times New Roman" w:hAnsi="Times New Roman" w:cs="Times New Roman"/>
          <w:color w:val="131413"/>
          <w:sz w:val="24"/>
          <w:szCs w:val="24"/>
        </w:rPr>
        <w:t xml:space="preserve"> M.M., </w:t>
      </w:r>
      <w:proofErr w:type="spellStart"/>
      <w:r w:rsidRPr="00985270">
        <w:rPr>
          <w:rFonts w:ascii="Times New Roman" w:hAnsi="Times New Roman" w:cs="Times New Roman"/>
          <w:color w:val="131413"/>
          <w:sz w:val="24"/>
          <w:szCs w:val="24"/>
        </w:rPr>
        <w:t>Pou</w:t>
      </w:r>
      <w:r w:rsidR="00BD6A39">
        <w:rPr>
          <w:rFonts w:ascii="Times New Roman" w:hAnsi="Times New Roman" w:cs="Times New Roman"/>
          <w:color w:val="131413"/>
          <w:sz w:val="24"/>
          <w:szCs w:val="24"/>
        </w:rPr>
        <w:t>yat</w:t>
      </w:r>
      <w:proofErr w:type="spellEnd"/>
      <w:r w:rsidR="00BD6A39">
        <w:rPr>
          <w:rFonts w:ascii="Times New Roman" w:hAnsi="Times New Roman" w:cs="Times New Roman"/>
          <w:color w:val="131413"/>
          <w:sz w:val="24"/>
          <w:szCs w:val="24"/>
        </w:rPr>
        <w:t xml:space="preserve"> R.V., Tripler C.E., Zhu W., 2009.</w:t>
      </w:r>
      <w:r w:rsidRPr="00985270">
        <w:rPr>
          <w:rFonts w:ascii="Times New Roman" w:hAnsi="Times New Roman" w:cs="Times New Roman"/>
          <w:color w:val="131413"/>
          <w:sz w:val="24"/>
          <w:szCs w:val="24"/>
        </w:rPr>
        <w:t xml:space="preserve"> Carbon and nitrogen cycling in soils of</w:t>
      </w:r>
      <w:r w:rsidRPr="00985270">
        <w:rPr>
          <w:rFonts w:ascii="Times New Roman" w:hAnsi="Times New Roman" w:cs="Times New Roman"/>
          <w:color w:val="131413"/>
          <w:sz w:val="24"/>
          <w:szCs w:val="24"/>
        </w:rPr>
        <w:tab/>
        <w:t>remnant forests along urban-rural gradients: case studies in New York City and</w:t>
      </w:r>
      <w:r w:rsidRPr="00985270">
        <w:rPr>
          <w:rFonts w:ascii="Times New Roman" w:hAnsi="Times New Roman" w:cs="Times New Roman"/>
          <w:color w:val="131413"/>
          <w:sz w:val="24"/>
          <w:szCs w:val="24"/>
        </w:rPr>
        <w:tab/>
        <w:t xml:space="preserve">Louisville, Kentucky. In: McDonnell MJ, </w:t>
      </w:r>
      <w:proofErr w:type="spellStart"/>
      <w:r w:rsidRPr="00985270">
        <w:rPr>
          <w:rFonts w:ascii="Times New Roman" w:hAnsi="Times New Roman" w:cs="Times New Roman"/>
          <w:color w:val="131413"/>
          <w:sz w:val="24"/>
          <w:szCs w:val="24"/>
        </w:rPr>
        <w:t>Hahs</w:t>
      </w:r>
      <w:proofErr w:type="spellEnd"/>
      <w:r w:rsidRPr="00985270">
        <w:rPr>
          <w:rFonts w:ascii="Times New Roman" w:hAnsi="Times New Roman" w:cs="Times New Roman"/>
          <w:color w:val="131413"/>
          <w:sz w:val="24"/>
          <w:szCs w:val="24"/>
        </w:rPr>
        <w:t xml:space="preserve"> A, </w:t>
      </w:r>
      <w:proofErr w:type="spellStart"/>
      <w:r w:rsidRPr="00985270">
        <w:rPr>
          <w:rFonts w:ascii="Times New Roman" w:hAnsi="Times New Roman" w:cs="Times New Roman"/>
          <w:color w:val="131413"/>
          <w:sz w:val="24"/>
          <w:szCs w:val="24"/>
        </w:rPr>
        <w:t>Breuste</w:t>
      </w:r>
      <w:proofErr w:type="spellEnd"/>
      <w:r w:rsidRPr="00985270">
        <w:rPr>
          <w:rFonts w:ascii="Times New Roman" w:hAnsi="Times New Roman" w:cs="Times New Roman"/>
          <w:color w:val="131413"/>
          <w:sz w:val="24"/>
          <w:szCs w:val="24"/>
        </w:rPr>
        <w:t xml:space="preserve"> J (</w:t>
      </w:r>
      <w:proofErr w:type="spellStart"/>
      <w:proofErr w:type="gramStart"/>
      <w:r w:rsidRPr="00985270">
        <w:rPr>
          <w:rFonts w:ascii="Times New Roman" w:hAnsi="Times New Roman" w:cs="Times New Roman"/>
          <w:color w:val="131413"/>
          <w:sz w:val="24"/>
          <w:szCs w:val="24"/>
        </w:rPr>
        <w:t>eds</w:t>
      </w:r>
      <w:proofErr w:type="spellEnd"/>
      <w:proofErr w:type="gramEnd"/>
      <w:r w:rsidRPr="00985270">
        <w:rPr>
          <w:rFonts w:ascii="Times New Roman" w:hAnsi="Times New Roman" w:cs="Times New Roman"/>
          <w:color w:val="131413"/>
          <w:sz w:val="24"/>
          <w:szCs w:val="24"/>
        </w:rPr>
        <w:t>) Comparative ecology</w:t>
      </w:r>
      <w:r w:rsidRPr="00985270">
        <w:rPr>
          <w:rFonts w:ascii="Times New Roman" w:hAnsi="Times New Roman" w:cs="Times New Roman"/>
          <w:color w:val="131413"/>
          <w:sz w:val="24"/>
          <w:szCs w:val="24"/>
        </w:rPr>
        <w:tab/>
        <w:t>of cities and towns. Cambridge University Press, New York, pp 308–328</w:t>
      </w:r>
      <w:r w:rsidR="00EA2E1D">
        <w:rPr>
          <w:rFonts w:ascii="Times New Roman" w:hAnsi="Times New Roman" w:cs="Times New Roman"/>
          <w:color w:val="131413"/>
          <w:sz w:val="24"/>
          <w:szCs w:val="24"/>
        </w:rPr>
        <w:t>.</w:t>
      </w:r>
    </w:p>
    <w:p w14:paraId="723CC301" w14:textId="3C8AE494"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sz w:val="24"/>
          <w:szCs w:val="24"/>
        </w:rPr>
        <w:t>Cornelis</w:t>
      </w:r>
      <w:proofErr w:type="spellEnd"/>
      <w:r w:rsidRPr="00985270">
        <w:rPr>
          <w:rFonts w:ascii="Times New Roman" w:hAnsi="Times New Roman" w:cs="Times New Roman"/>
          <w:sz w:val="24"/>
          <w:szCs w:val="24"/>
        </w:rPr>
        <w:t xml:space="preserve">, J., </w:t>
      </w:r>
      <w:proofErr w:type="spellStart"/>
      <w:r w:rsidRPr="00985270">
        <w:rPr>
          <w:rFonts w:ascii="Times New Roman" w:hAnsi="Times New Roman" w:cs="Times New Roman"/>
          <w:sz w:val="24"/>
          <w:szCs w:val="24"/>
        </w:rPr>
        <w:t>Hermy</w:t>
      </w:r>
      <w:proofErr w:type="spellEnd"/>
      <w:r w:rsidRPr="00985270">
        <w:rPr>
          <w:rFonts w:ascii="Times New Roman" w:hAnsi="Times New Roman" w:cs="Times New Roman"/>
          <w:sz w:val="24"/>
          <w:szCs w:val="24"/>
        </w:rPr>
        <w:t>, M., 2004. Biodiversity relationships in urban and suburban parks in</w:t>
      </w:r>
      <w:r w:rsidRPr="00985270">
        <w:rPr>
          <w:rFonts w:ascii="Times New Roman" w:hAnsi="Times New Roman" w:cs="Times New Roman"/>
          <w:sz w:val="24"/>
          <w:szCs w:val="24"/>
        </w:rPr>
        <w:tab/>
        <w:t>Flanders. Lands</w:t>
      </w:r>
      <w:r w:rsidR="00E811C2">
        <w:rPr>
          <w:rFonts w:ascii="Times New Roman" w:hAnsi="Times New Roman" w:cs="Times New Roman"/>
          <w:sz w:val="24"/>
          <w:szCs w:val="24"/>
        </w:rPr>
        <w:t>cape and Urban Planning 69, 385-</w:t>
      </w:r>
      <w:r w:rsidRPr="00985270">
        <w:rPr>
          <w:rFonts w:ascii="Times New Roman" w:hAnsi="Times New Roman" w:cs="Times New Roman"/>
          <w:sz w:val="24"/>
          <w:szCs w:val="24"/>
        </w:rPr>
        <w:t>401.</w:t>
      </w:r>
    </w:p>
    <w:p w14:paraId="2011FE2B" w14:textId="40D81960"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roofErr w:type="spellStart"/>
      <w:r w:rsidRPr="00985270">
        <w:rPr>
          <w:rFonts w:ascii="Times New Roman" w:hAnsi="Times New Roman" w:cs="Times New Roman"/>
          <w:sz w:val="24"/>
          <w:szCs w:val="24"/>
        </w:rPr>
        <w:t>Côté</w:t>
      </w:r>
      <w:proofErr w:type="spellEnd"/>
      <w:r w:rsidRPr="00985270">
        <w:rPr>
          <w:rFonts w:ascii="Times New Roman" w:hAnsi="Times New Roman" w:cs="Times New Roman"/>
          <w:sz w:val="24"/>
          <w:szCs w:val="24"/>
        </w:rPr>
        <w:t xml:space="preserve">, L., Brown, S., </w:t>
      </w:r>
      <w:proofErr w:type="spellStart"/>
      <w:r w:rsidRPr="00985270">
        <w:rPr>
          <w:rFonts w:ascii="Times New Roman" w:hAnsi="Times New Roman" w:cs="Times New Roman"/>
          <w:sz w:val="24"/>
          <w:szCs w:val="24"/>
        </w:rPr>
        <w:t>Paré</w:t>
      </w:r>
      <w:proofErr w:type="spellEnd"/>
      <w:r w:rsidRPr="00985270">
        <w:rPr>
          <w:rFonts w:ascii="Times New Roman" w:hAnsi="Times New Roman" w:cs="Times New Roman"/>
          <w:sz w:val="24"/>
          <w:szCs w:val="24"/>
        </w:rPr>
        <w:t xml:space="preserve">, D., </w:t>
      </w:r>
      <w:proofErr w:type="spellStart"/>
      <w:r w:rsidRPr="00985270">
        <w:rPr>
          <w:rFonts w:ascii="Times New Roman" w:hAnsi="Times New Roman" w:cs="Times New Roman"/>
          <w:sz w:val="24"/>
          <w:szCs w:val="24"/>
        </w:rPr>
        <w:t>Fyles</w:t>
      </w:r>
      <w:proofErr w:type="spellEnd"/>
      <w:r w:rsidRPr="00985270">
        <w:rPr>
          <w:rFonts w:ascii="Times New Roman" w:hAnsi="Times New Roman" w:cs="Times New Roman"/>
          <w:sz w:val="24"/>
          <w:szCs w:val="24"/>
        </w:rPr>
        <w:t xml:space="preserve">, J., </w:t>
      </w:r>
      <w:proofErr w:type="spellStart"/>
      <w:r w:rsidRPr="00985270">
        <w:rPr>
          <w:rFonts w:ascii="Times New Roman" w:hAnsi="Times New Roman" w:cs="Times New Roman"/>
          <w:sz w:val="24"/>
          <w:szCs w:val="24"/>
        </w:rPr>
        <w:t>Bauhus</w:t>
      </w:r>
      <w:proofErr w:type="spellEnd"/>
      <w:r w:rsidRPr="00985270">
        <w:rPr>
          <w:rFonts w:ascii="Times New Roman" w:hAnsi="Times New Roman" w:cs="Times New Roman"/>
          <w:sz w:val="24"/>
          <w:szCs w:val="24"/>
        </w:rPr>
        <w:t>, J.</w:t>
      </w:r>
      <w:r w:rsidR="00BD6A39">
        <w:rPr>
          <w:rFonts w:ascii="Times New Roman" w:hAnsi="Times New Roman" w:cs="Times New Roman"/>
          <w:sz w:val="24"/>
          <w:szCs w:val="24"/>
        </w:rPr>
        <w:t>,</w:t>
      </w:r>
      <w:r w:rsidRPr="00985270">
        <w:rPr>
          <w:rFonts w:ascii="Times New Roman" w:hAnsi="Times New Roman" w:cs="Times New Roman"/>
          <w:sz w:val="24"/>
          <w:szCs w:val="24"/>
        </w:rPr>
        <w:t xml:space="preserve"> 2000. Dynamics of carbon and nitrogen</w:t>
      </w:r>
      <w:r w:rsidRPr="00985270">
        <w:rPr>
          <w:rFonts w:ascii="Times New Roman" w:hAnsi="Times New Roman" w:cs="Times New Roman"/>
          <w:sz w:val="24"/>
          <w:szCs w:val="24"/>
        </w:rPr>
        <w:tab/>
        <w:t>mineralization in relation to stand type, stand age and soil texture in the boreal</w:t>
      </w:r>
      <w:r w:rsidRPr="00985270">
        <w:rPr>
          <w:rFonts w:ascii="Times New Roman" w:hAnsi="Times New Roman" w:cs="Times New Roman"/>
          <w:sz w:val="24"/>
          <w:szCs w:val="24"/>
        </w:rPr>
        <w:tab/>
      </w:r>
      <w:proofErr w:type="spellStart"/>
      <w:r w:rsidRPr="00985270">
        <w:rPr>
          <w:rFonts w:ascii="Times New Roman" w:hAnsi="Times New Roman" w:cs="Times New Roman"/>
          <w:sz w:val="24"/>
          <w:szCs w:val="24"/>
        </w:rPr>
        <w:t>mixedwood</w:t>
      </w:r>
      <w:proofErr w:type="spellEnd"/>
      <w:r w:rsidRPr="00985270">
        <w:rPr>
          <w:rFonts w:ascii="Times New Roman" w:hAnsi="Times New Roman" w:cs="Times New Roman"/>
          <w:sz w:val="24"/>
          <w:szCs w:val="24"/>
        </w:rPr>
        <w:t xml:space="preserve">. Soil Biology and Biochemistry </w:t>
      </w:r>
      <w:r w:rsidRPr="00985270">
        <w:rPr>
          <w:rFonts w:ascii="Times New Roman" w:hAnsi="Times New Roman" w:cs="Times New Roman"/>
          <w:sz w:val="24"/>
          <w:szCs w:val="24"/>
        </w:rPr>
        <w:tab/>
        <w:t>32</w:t>
      </w:r>
      <w:r w:rsidR="00BD6A39">
        <w:rPr>
          <w:rFonts w:ascii="Times New Roman" w:hAnsi="Times New Roman" w:cs="Times New Roman"/>
          <w:sz w:val="24"/>
          <w:szCs w:val="24"/>
        </w:rPr>
        <w:t>,</w:t>
      </w:r>
      <w:r w:rsidRPr="00985270">
        <w:rPr>
          <w:rFonts w:ascii="Times New Roman" w:hAnsi="Times New Roman" w:cs="Times New Roman"/>
          <w:sz w:val="24"/>
          <w:szCs w:val="24"/>
        </w:rPr>
        <w:t xml:space="preserve"> 1079-1090.</w:t>
      </w:r>
    </w:p>
    <w:p w14:paraId="6D507463"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428DDFB8" w14:textId="7CAAAC89" w:rsidR="00E77213" w:rsidRDefault="00E77213" w:rsidP="00E77213">
      <w:pPr>
        <w:autoSpaceDE w:val="0"/>
        <w:autoSpaceDN w:val="0"/>
        <w:adjustRightInd w:val="0"/>
        <w:spacing w:after="0" w:line="240" w:lineRule="auto"/>
        <w:ind w:left="630" w:hanging="630"/>
        <w:rPr>
          <w:rFonts w:ascii="Times New Roman" w:hAnsi="Times New Roman" w:cs="Times New Roman"/>
          <w:sz w:val="24"/>
          <w:szCs w:val="24"/>
        </w:rPr>
      </w:pPr>
      <w:r>
        <w:rPr>
          <w:rFonts w:ascii="Times New Roman" w:hAnsi="Times New Roman" w:cs="Times New Roman"/>
          <w:sz w:val="24"/>
          <w:szCs w:val="24"/>
        </w:rPr>
        <w:t>Clark, D.</w:t>
      </w:r>
      <w:r w:rsidR="00E316DE">
        <w:rPr>
          <w:rFonts w:ascii="Times New Roman" w:hAnsi="Times New Roman" w:cs="Times New Roman"/>
          <w:sz w:val="24"/>
          <w:szCs w:val="24"/>
        </w:rPr>
        <w:t>,</w:t>
      </w:r>
      <w:r>
        <w:rPr>
          <w:rFonts w:ascii="Times New Roman" w:hAnsi="Times New Roman" w:cs="Times New Roman"/>
          <w:sz w:val="24"/>
          <w:szCs w:val="24"/>
        </w:rPr>
        <w:t xml:space="preserve"> 1998. “Interdependent Urbanization in an Urban World: an Historical Overview”.</w:t>
      </w:r>
      <w:r w:rsidR="00BD6A39">
        <w:rPr>
          <w:rFonts w:ascii="Times New Roman" w:hAnsi="Times New Roman" w:cs="Times New Roman"/>
          <w:sz w:val="24"/>
          <w:szCs w:val="24"/>
        </w:rPr>
        <w:t xml:space="preserve"> The Geographical Journal 164, </w:t>
      </w:r>
      <w:r>
        <w:rPr>
          <w:rFonts w:ascii="Times New Roman" w:hAnsi="Times New Roman" w:cs="Times New Roman"/>
          <w:sz w:val="24"/>
          <w:szCs w:val="24"/>
        </w:rPr>
        <w:t>1</w:t>
      </w:r>
      <w:r w:rsidR="00BD6A39">
        <w:rPr>
          <w:rFonts w:ascii="Times New Roman" w:hAnsi="Times New Roman" w:cs="Times New Roman"/>
          <w:sz w:val="24"/>
          <w:szCs w:val="24"/>
        </w:rPr>
        <w:t>,</w:t>
      </w:r>
      <w:r>
        <w:rPr>
          <w:rFonts w:ascii="Times New Roman" w:hAnsi="Times New Roman" w:cs="Times New Roman"/>
          <w:sz w:val="24"/>
          <w:szCs w:val="24"/>
        </w:rPr>
        <w:t xml:space="preserve"> 85-95.</w:t>
      </w:r>
    </w:p>
    <w:p w14:paraId="57CC6318" w14:textId="77777777" w:rsidR="00E77213"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570273F9" w14:textId="4294B8E9"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Craul</w:t>
      </w:r>
      <w:proofErr w:type="spellEnd"/>
      <w:r w:rsidRPr="00985270">
        <w:rPr>
          <w:rFonts w:ascii="Times New Roman" w:hAnsi="Times New Roman" w:cs="Times New Roman"/>
          <w:color w:val="131413"/>
          <w:sz w:val="24"/>
          <w:szCs w:val="24"/>
        </w:rPr>
        <w:t>, P.J., 1985. A description of urban soils and their desired characteristics. Journal of</w:t>
      </w:r>
      <w:r w:rsidR="005625C5">
        <w:rPr>
          <w:rFonts w:ascii="Times New Roman" w:hAnsi="Times New Roman" w:cs="Times New Roman"/>
          <w:color w:val="131413"/>
          <w:sz w:val="24"/>
          <w:szCs w:val="24"/>
        </w:rPr>
        <w:tab/>
      </w:r>
      <w:r w:rsidRPr="00985270">
        <w:rPr>
          <w:rFonts w:ascii="Times New Roman" w:hAnsi="Times New Roman" w:cs="Times New Roman"/>
          <w:color w:val="131413"/>
          <w:sz w:val="24"/>
          <w:szCs w:val="24"/>
        </w:rPr>
        <w:t>Arbor</w:t>
      </w:r>
      <w:r w:rsidR="00BD6A39">
        <w:rPr>
          <w:rFonts w:ascii="Times New Roman" w:hAnsi="Times New Roman" w:cs="Times New Roman"/>
          <w:color w:val="131413"/>
          <w:sz w:val="24"/>
          <w:szCs w:val="24"/>
        </w:rPr>
        <w:t>iculture 11, 11,</w:t>
      </w:r>
      <w:r w:rsidRPr="00985270">
        <w:rPr>
          <w:rFonts w:ascii="Times New Roman" w:hAnsi="Times New Roman" w:cs="Times New Roman"/>
          <w:color w:val="131413"/>
          <w:sz w:val="24"/>
          <w:szCs w:val="24"/>
        </w:rPr>
        <w:t xml:space="preserve"> 330-339</w:t>
      </w:r>
      <w:r w:rsidR="00EA2E1D">
        <w:rPr>
          <w:rFonts w:ascii="Times New Roman" w:hAnsi="Times New Roman" w:cs="Times New Roman"/>
          <w:color w:val="131413"/>
          <w:sz w:val="24"/>
          <w:szCs w:val="24"/>
        </w:rPr>
        <w:t>.</w:t>
      </w:r>
    </w:p>
    <w:p w14:paraId="1427F2A6"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5B947FF4"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roofErr w:type="spellStart"/>
      <w:r w:rsidRPr="00985270">
        <w:rPr>
          <w:rFonts w:ascii="Times New Roman" w:hAnsi="Times New Roman" w:cs="Times New Roman"/>
          <w:color w:val="131413"/>
          <w:sz w:val="24"/>
          <w:szCs w:val="24"/>
        </w:rPr>
        <w:t>Craul</w:t>
      </w:r>
      <w:proofErr w:type="spellEnd"/>
      <w:r w:rsidRPr="00985270">
        <w:rPr>
          <w:rFonts w:ascii="Times New Roman" w:hAnsi="Times New Roman" w:cs="Times New Roman"/>
          <w:color w:val="131413"/>
          <w:sz w:val="24"/>
          <w:szCs w:val="24"/>
        </w:rPr>
        <w:t>, P.J., 1999. Urban Soils: Applications and Practices. Wiley, New York.</w:t>
      </w:r>
    </w:p>
    <w:p w14:paraId="6AFD8F93"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1C79F5BD" w14:textId="5E86A9E5"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Dobbs, C.</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2009. An index of Gainesville’s urban forest ecosystem services and goods.</w:t>
      </w:r>
      <w:r w:rsidRPr="00985270">
        <w:rPr>
          <w:rFonts w:ascii="Times New Roman" w:hAnsi="Times New Roman" w:cs="Times New Roman"/>
          <w:color w:val="131413"/>
          <w:sz w:val="24"/>
          <w:szCs w:val="24"/>
        </w:rPr>
        <w:tab/>
        <w:t>University of Florida Masters of Science Thesis, University of Florida, USA</w:t>
      </w:r>
      <w:r w:rsidR="00EA2E1D">
        <w:rPr>
          <w:rFonts w:ascii="Times New Roman" w:hAnsi="Times New Roman" w:cs="Times New Roman"/>
          <w:color w:val="131413"/>
          <w:sz w:val="24"/>
          <w:szCs w:val="24"/>
        </w:rPr>
        <w:t>.</w:t>
      </w:r>
    </w:p>
    <w:p w14:paraId="0DD5068A" w14:textId="0E25C557"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Dobbs, C., Escobedo, F.J. &amp; </w:t>
      </w:r>
      <w:proofErr w:type="spellStart"/>
      <w:r w:rsidRPr="00985270">
        <w:rPr>
          <w:rFonts w:ascii="Times New Roman" w:hAnsi="Times New Roman" w:cs="Times New Roman"/>
          <w:color w:val="131413"/>
          <w:sz w:val="24"/>
          <w:szCs w:val="24"/>
        </w:rPr>
        <w:t>Zipperer</w:t>
      </w:r>
      <w:proofErr w:type="spellEnd"/>
      <w:r w:rsidRPr="00985270">
        <w:rPr>
          <w:rFonts w:ascii="Times New Roman" w:hAnsi="Times New Roman" w:cs="Times New Roman"/>
          <w:color w:val="131413"/>
          <w:sz w:val="24"/>
          <w:szCs w:val="24"/>
        </w:rPr>
        <w:t>, W.C.</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2011. A framework for developing urban forest</w:t>
      </w:r>
      <w:r w:rsidRPr="00985270">
        <w:rPr>
          <w:rFonts w:ascii="Times New Roman" w:hAnsi="Times New Roman" w:cs="Times New Roman"/>
          <w:color w:val="131413"/>
          <w:sz w:val="24"/>
          <w:szCs w:val="24"/>
        </w:rPr>
        <w:tab/>
        <w:t>ecosystem services and goods indicators. Lands</w:t>
      </w:r>
      <w:r w:rsidR="00E811C2">
        <w:rPr>
          <w:rFonts w:ascii="Times New Roman" w:hAnsi="Times New Roman" w:cs="Times New Roman"/>
          <w:color w:val="131413"/>
          <w:sz w:val="24"/>
          <w:szCs w:val="24"/>
        </w:rPr>
        <w:t>cape and Urban Planning 99, 196-</w:t>
      </w:r>
      <w:r w:rsidRPr="00985270">
        <w:rPr>
          <w:rFonts w:ascii="Times New Roman" w:hAnsi="Times New Roman" w:cs="Times New Roman"/>
          <w:color w:val="131413"/>
          <w:sz w:val="24"/>
          <w:szCs w:val="24"/>
        </w:rPr>
        <w:t>206.</w:t>
      </w:r>
    </w:p>
    <w:p w14:paraId="40689C6C" w14:textId="7D192E51"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Duryea, M., Vince, S., 2005. Introduction: The city is moving to our frontier’s doorstep. pp.</w:t>
      </w:r>
      <w:r w:rsidRPr="00985270">
        <w:rPr>
          <w:rFonts w:ascii="Times New Roman" w:hAnsi="Times New Roman" w:cs="Times New Roman"/>
          <w:color w:val="131413"/>
          <w:sz w:val="24"/>
          <w:szCs w:val="24"/>
        </w:rPr>
        <w:tab/>
        <w:t xml:space="preserve">3-13 in Forests at the </w:t>
      </w:r>
      <w:proofErr w:type="spellStart"/>
      <w:r w:rsidRPr="00985270">
        <w:rPr>
          <w:rFonts w:ascii="Times New Roman" w:hAnsi="Times New Roman" w:cs="Times New Roman"/>
          <w:color w:val="131413"/>
          <w:sz w:val="24"/>
          <w:szCs w:val="24"/>
        </w:rPr>
        <w:t>wildland</w:t>
      </w:r>
      <w:proofErr w:type="spellEnd"/>
      <w:r w:rsidRPr="00985270">
        <w:rPr>
          <w:rFonts w:ascii="Times New Roman" w:hAnsi="Times New Roman" w:cs="Times New Roman"/>
          <w:color w:val="131413"/>
          <w:sz w:val="24"/>
          <w:szCs w:val="24"/>
        </w:rPr>
        <w:t>-urban interface: Conservation and management</w:t>
      </w:r>
    </w:p>
    <w:p w14:paraId="746035A9" w14:textId="7A5019C3"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Gans</w:t>
      </w:r>
      <w:proofErr w:type="spellEnd"/>
      <w:r w:rsidRPr="00985270">
        <w:rPr>
          <w:rFonts w:ascii="Times New Roman" w:hAnsi="Times New Roman" w:cs="Times New Roman"/>
          <w:color w:val="131413"/>
          <w:sz w:val="24"/>
          <w:szCs w:val="24"/>
        </w:rPr>
        <w:t xml:space="preserve">, J., </w:t>
      </w:r>
      <w:proofErr w:type="spellStart"/>
      <w:r w:rsidRPr="00985270">
        <w:rPr>
          <w:rFonts w:ascii="Times New Roman" w:hAnsi="Times New Roman" w:cs="Times New Roman"/>
          <w:color w:val="131413"/>
          <w:sz w:val="24"/>
          <w:szCs w:val="24"/>
        </w:rPr>
        <w:t>Wolinsky</w:t>
      </w:r>
      <w:proofErr w:type="spellEnd"/>
      <w:r w:rsidRPr="00985270">
        <w:rPr>
          <w:rFonts w:ascii="Times New Roman" w:hAnsi="Times New Roman" w:cs="Times New Roman"/>
          <w:color w:val="131413"/>
          <w:sz w:val="24"/>
          <w:szCs w:val="24"/>
        </w:rPr>
        <w:t>, M., Dunbar, J.</w:t>
      </w:r>
      <w:r w:rsidR="00E316DE">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2005. Computational improvements reveal great bacterial</w:t>
      </w:r>
      <w:r w:rsidRPr="00985270">
        <w:rPr>
          <w:rFonts w:ascii="Times New Roman" w:hAnsi="Times New Roman" w:cs="Times New Roman"/>
          <w:color w:val="131413"/>
          <w:sz w:val="24"/>
          <w:szCs w:val="24"/>
        </w:rPr>
        <w:tab/>
        <w:t>diversity and high metal toxi</w:t>
      </w:r>
      <w:r w:rsidR="00E811C2">
        <w:rPr>
          <w:rFonts w:ascii="Times New Roman" w:hAnsi="Times New Roman" w:cs="Times New Roman"/>
          <w:color w:val="131413"/>
          <w:sz w:val="24"/>
          <w:szCs w:val="24"/>
        </w:rPr>
        <w:t>city in soil. Science 309, 1387-</w:t>
      </w:r>
      <w:r w:rsidRPr="00985270">
        <w:rPr>
          <w:rFonts w:ascii="Times New Roman" w:hAnsi="Times New Roman" w:cs="Times New Roman"/>
          <w:color w:val="131413"/>
          <w:sz w:val="24"/>
          <w:szCs w:val="24"/>
        </w:rPr>
        <w:t>1390.</w:t>
      </w:r>
    </w:p>
    <w:p w14:paraId="29F77C52" w14:textId="223A4B44"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lastRenderedPageBreak/>
        <w:t>Gatz</w:t>
      </w:r>
      <w:proofErr w:type="spellEnd"/>
      <w:r w:rsidRPr="00985270">
        <w:rPr>
          <w:rFonts w:ascii="Times New Roman" w:hAnsi="Times New Roman" w:cs="Times New Roman"/>
          <w:color w:val="131413"/>
          <w:sz w:val="24"/>
          <w:szCs w:val="24"/>
        </w:rPr>
        <w:t>, D.F. 1991. Urban precipitation chemistry: a review and s</w:t>
      </w:r>
      <w:r w:rsidR="00BD6A39">
        <w:rPr>
          <w:rFonts w:ascii="Times New Roman" w:hAnsi="Times New Roman" w:cs="Times New Roman"/>
          <w:color w:val="131413"/>
          <w:sz w:val="24"/>
          <w:szCs w:val="24"/>
        </w:rPr>
        <w:t xml:space="preserve">ynthesis. </w:t>
      </w:r>
      <w:r w:rsidR="005625C5">
        <w:rPr>
          <w:rFonts w:ascii="Times New Roman" w:hAnsi="Times New Roman" w:cs="Times New Roman"/>
          <w:color w:val="131413"/>
          <w:sz w:val="24"/>
          <w:szCs w:val="24"/>
        </w:rPr>
        <w:t>Atmospheric</w:t>
      </w:r>
      <w:r w:rsidR="005625C5">
        <w:rPr>
          <w:rFonts w:ascii="Times New Roman" w:hAnsi="Times New Roman" w:cs="Times New Roman"/>
          <w:color w:val="131413"/>
          <w:sz w:val="24"/>
          <w:szCs w:val="24"/>
        </w:rPr>
        <w:tab/>
        <w:t>Environment 25B, 1-15.</w:t>
      </w:r>
    </w:p>
    <w:p w14:paraId="16692D3C" w14:textId="77777777"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Godefroid</w:t>
      </w:r>
      <w:proofErr w:type="spellEnd"/>
      <w:r w:rsidRPr="00985270">
        <w:rPr>
          <w:rFonts w:ascii="Times New Roman" w:hAnsi="Times New Roman" w:cs="Times New Roman"/>
          <w:color w:val="131413"/>
          <w:sz w:val="24"/>
          <w:szCs w:val="24"/>
        </w:rPr>
        <w:t xml:space="preserve">, S., </w:t>
      </w:r>
      <w:proofErr w:type="spellStart"/>
      <w:r w:rsidRPr="00985270">
        <w:rPr>
          <w:rFonts w:ascii="Times New Roman" w:hAnsi="Times New Roman" w:cs="Times New Roman"/>
          <w:color w:val="131413"/>
          <w:sz w:val="24"/>
          <w:szCs w:val="24"/>
        </w:rPr>
        <w:t>Koedam</w:t>
      </w:r>
      <w:proofErr w:type="spellEnd"/>
      <w:r w:rsidRPr="00985270">
        <w:rPr>
          <w:rFonts w:ascii="Times New Roman" w:hAnsi="Times New Roman" w:cs="Times New Roman"/>
          <w:color w:val="131413"/>
          <w:sz w:val="24"/>
          <w:szCs w:val="24"/>
        </w:rPr>
        <w:t xml:space="preserve">, N., 2003. Distribution pattern of the flora in a </w:t>
      </w:r>
      <w:proofErr w:type="spellStart"/>
      <w:r w:rsidRPr="00985270">
        <w:rPr>
          <w:rFonts w:ascii="Times New Roman" w:hAnsi="Times New Roman" w:cs="Times New Roman"/>
          <w:color w:val="131413"/>
          <w:sz w:val="24"/>
          <w:szCs w:val="24"/>
        </w:rPr>
        <w:t>peri</w:t>
      </w:r>
      <w:proofErr w:type="spellEnd"/>
      <w:r w:rsidRPr="00985270">
        <w:rPr>
          <w:rFonts w:ascii="Times New Roman" w:hAnsi="Times New Roman" w:cs="Times New Roman"/>
          <w:color w:val="131413"/>
          <w:sz w:val="24"/>
          <w:szCs w:val="24"/>
        </w:rPr>
        <w:t>-urban forest: an</w:t>
      </w:r>
      <w:r w:rsidRPr="00985270">
        <w:rPr>
          <w:rFonts w:ascii="Times New Roman" w:hAnsi="Times New Roman" w:cs="Times New Roman"/>
          <w:color w:val="131413"/>
          <w:sz w:val="24"/>
          <w:szCs w:val="24"/>
        </w:rPr>
        <w:tab/>
        <w:t xml:space="preserve">effect of the city–forest </w:t>
      </w:r>
      <w:proofErr w:type="spellStart"/>
      <w:r w:rsidRPr="00985270">
        <w:rPr>
          <w:rFonts w:ascii="Times New Roman" w:hAnsi="Times New Roman" w:cs="Times New Roman"/>
          <w:color w:val="131413"/>
          <w:sz w:val="24"/>
          <w:szCs w:val="24"/>
        </w:rPr>
        <w:t>ecotone</w:t>
      </w:r>
      <w:proofErr w:type="spellEnd"/>
      <w:r w:rsidRPr="00985270">
        <w:rPr>
          <w:rFonts w:ascii="Times New Roman" w:hAnsi="Times New Roman" w:cs="Times New Roman"/>
          <w:color w:val="131413"/>
          <w:sz w:val="24"/>
          <w:szCs w:val="24"/>
        </w:rPr>
        <w:t>. Landscape and Urban Planning 65, 169–185.</w:t>
      </w:r>
    </w:p>
    <w:p w14:paraId="5BF9094C" w14:textId="1E0FF9E5"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roofErr w:type="spellStart"/>
      <w:r w:rsidRPr="00985270">
        <w:rPr>
          <w:rFonts w:ascii="Times New Roman" w:hAnsi="Times New Roman" w:cs="Times New Roman"/>
          <w:sz w:val="24"/>
          <w:szCs w:val="24"/>
        </w:rPr>
        <w:t>Grayston</w:t>
      </w:r>
      <w:proofErr w:type="spellEnd"/>
      <w:r w:rsidRPr="00985270">
        <w:rPr>
          <w:rFonts w:ascii="Times New Roman" w:hAnsi="Times New Roman" w:cs="Times New Roman"/>
          <w:sz w:val="24"/>
          <w:szCs w:val="24"/>
        </w:rPr>
        <w:t>, S.J., Prescott, C.E.</w:t>
      </w:r>
      <w:r w:rsidR="00BD6A39">
        <w:rPr>
          <w:rFonts w:ascii="Times New Roman" w:hAnsi="Times New Roman" w:cs="Times New Roman"/>
          <w:sz w:val="24"/>
          <w:szCs w:val="24"/>
        </w:rPr>
        <w:t>,</w:t>
      </w:r>
      <w:r w:rsidRPr="00985270">
        <w:rPr>
          <w:rFonts w:ascii="Times New Roman" w:hAnsi="Times New Roman" w:cs="Times New Roman"/>
          <w:sz w:val="24"/>
          <w:szCs w:val="24"/>
        </w:rPr>
        <w:t xml:space="preserve"> 2005. Microbial communities in forest floors under four tree</w:t>
      </w:r>
      <w:r w:rsidRPr="00985270">
        <w:rPr>
          <w:rFonts w:ascii="Times New Roman" w:hAnsi="Times New Roman" w:cs="Times New Roman"/>
          <w:sz w:val="24"/>
          <w:szCs w:val="24"/>
        </w:rPr>
        <w:tab/>
        <w:t>species in coastal British Columbia. Soil Biology &amp; Biochemistry 37</w:t>
      </w:r>
      <w:r w:rsidR="005625C5">
        <w:rPr>
          <w:rFonts w:ascii="Times New Roman" w:hAnsi="Times New Roman" w:cs="Times New Roman"/>
          <w:sz w:val="24"/>
          <w:szCs w:val="24"/>
        </w:rPr>
        <w:t>,</w:t>
      </w:r>
      <w:r w:rsidR="005625C5" w:rsidRPr="00985270">
        <w:rPr>
          <w:rFonts w:ascii="Times New Roman" w:hAnsi="Times New Roman" w:cs="Times New Roman"/>
          <w:sz w:val="24"/>
          <w:szCs w:val="24"/>
        </w:rPr>
        <w:t xml:space="preserve"> </w:t>
      </w:r>
      <w:r w:rsidRPr="00985270">
        <w:rPr>
          <w:rFonts w:ascii="Times New Roman" w:hAnsi="Times New Roman" w:cs="Times New Roman"/>
          <w:sz w:val="24"/>
          <w:szCs w:val="24"/>
        </w:rPr>
        <w:t>1157-1167.</w:t>
      </w:r>
    </w:p>
    <w:p w14:paraId="7BE692C8"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5799EB41" w14:textId="6F309B91" w:rsidR="00E77213" w:rsidRPr="00985270" w:rsidRDefault="00BD6A39" w:rsidP="00E7721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131413"/>
          <w:sz w:val="24"/>
          <w:szCs w:val="24"/>
        </w:rPr>
        <w:t>Green, J.</w:t>
      </w:r>
      <w:r w:rsidR="00E316DE">
        <w:rPr>
          <w:rFonts w:ascii="Times New Roman" w:hAnsi="Times New Roman" w:cs="Times New Roman"/>
          <w:color w:val="131413"/>
          <w:sz w:val="24"/>
          <w:szCs w:val="24"/>
        </w:rPr>
        <w:t>,</w:t>
      </w:r>
      <w:r>
        <w:rPr>
          <w:rFonts w:ascii="Times New Roman" w:hAnsi="Times New Roman" w:cs="Times New Roman"/>
          <w:color w:val="131413"/>
          <w:sz w:val="24"/>
          <w:szCs w:val="24"/>
        </w:rPr>
        <w:t xml:space="preserve"> </w:t>
      </w:r>
      <w:proofErr w:type="spellStart"/>
      <w:r w:rsidR="00E316DE">
        <w:rPr>
          <w:rFonts w:ascii="Times New Roman" w:hAnsi="Times New Roman" w:cs="Times New Roman"/>
          <w:color w:val="131413"/>
          <w:sz w:val="24"/>
          <w:szCs w:val="24"/>
        </w:rPr>
        <w:t>Bohannan</w:t>
      </w:r>
      <w:proofErr w:type="spellEnd"/>
      <w:r w:rsidR="00E316DE">
        <w:rPr>
          <w:rFonts w:ascii="Times New Roman" w:hAnsi="Times New Roman" w:cs="Times New Roman"/>
          <w:color w:val="131413"/>
          <w:sz w:val="24"/>
          <w:szCs w:val="24"/>
        </w:rPr>
        <w:t>,</w:t>
      </w:r>
      <w:r>
        <w:rPr>
          <w:rFonts w:ascii="Times New Roman" w:hAnsi="Times New Roman" w:cs="Times New Roman"/>
          <w:color w:val="131413"/>
          <w:sz w:val="24"/>
          <w:szCs w:val="24"/>
        </w:rPr>
        <w:t xml:space="preserve"> B.J.M., 2006</w:t>
      </w:r>
      <w:r w:rsidR="00E77213" w:rsidRPr="00985270">
        <w:rPr>
          <w:rFonts w:ascii="Times New Roman" w:hAnsi="Times New Roman" w:cs="Times New Roman"/>
          <w:color w:val="131413"/>
          <w:sz w:val="24"/>
          <w:szCs w:val="24"/>
        </w:rPr>
        <w:t xml:space="preserve">. Spatial scaling of microbial biodiversity. </w:t>
      </w:r>
      <w:r w:rsidR="005625C5">
        <w:rPr>
          <w:rFonts w:ascii="Times New Roman" w:hAnsi="Times New Roman" w:cs="Times New Roman"/>
          <w:color w:val="131413"/>
          <w:sz w:val="24"/>
          <w:szCs w:val="24"/>
        </w:rPr>
        <w:t>Trends in Ecology</w:t>
      </w:r>
      <w:r w:rsidR="005625C5">
        <w:rPr>
          <w:rFonts w:ascii="Times New Roman" w:hAnsi="Times New Roman" w:cs="Times New Roman"/>
          <w:color w:val="131413"/>
          <w:sz w:val="24"/>
          <w:szCs w:val="24"/>
        </w:rPr>
        <w:tab/>
        <w:t>&amp; Evolution 21 501-507.</w:t>
      </w:r>
    </w:p>
    <w:p w14:paraId="46E30C55"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0F5CEC0D" w14:textId="2FF45EF8"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roofErr w:type="spellStart"/>
      <w:r w:rsidRPr="00985270">
        <w:rPr>
          <w:rFonts w:ascii="Times New Roman" w:hAnsi="Times New Roman" w:cs="Times New Roman"/>
          <w:color w:val="131413"/>
          <w:sz w:val="24"/>
          <w:szCs w:val="24"/>
        </w:rPr>
        <w:t>Grigal</w:t>
      </w:r>
      <w:proofErr w:type="spellEnd"/>
      <w:r w:rsidRPr="00985270">
        <w:rPr>
          <w:rFonts w:ascii="Times New Roman" w:hAnsi="Times New Roman" w:cs="Times New Roman"/>
          <w:color w:val="131413"/>
          <w:sz w:val="24"/>
          <w:szCs w:val="24"/>
        </w:rPr>
        <w:t>, D.F.</w:t>
      </w:r>
      <w:r w:rsidR="007B5E00">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Vance, E.D. 2000.  Influence of soil organic matter on forest productivity. New</w:t>
      </w:r>
      <w:r w:rsidR="005625C5">
        <w:rPr>
          <w:rFonts w:ascii="Times New Roman" w:hAnsi="Times New Roman" w:cs="Times New Roman"/>
          <w:color w:val="131413"/>
          <w:sz w:val="24"/>
          <w:szCs w:val="24"/>
        </w:rPr>
        <w:tab/>
      </w:r>
      <w:r w:rsidRPr="00985270">
        <w:rPr>
          <w:rFonts w:ascii="Times New Roman" w:hAnsi="Times New Roman" w:cs="Times New Roman"/>
          <w:color w:val="131413"/>
          <w:sz w:val="24"/>
          <w:szCs w:val="24"/>
        </w:rPr>
        <w:t>Zealand Journal of Forestry Science 30</w:t>
      </w:r>
      <w:r w:rsidR="005625C5">
        <w:rPr>
          <w:rFonts w:ascii="Times New Roman" w:hAnsi="Times New Roman" w:cs="Times New Roman"/>
          <w:color w:val="131413"/>
          <w:sz w:val="24"/>
          <w:szCs w:val="24"/>
        </w:rPr>
        <w:t>,</w:t>
      </w:r>
      <w:r w:rsidR="005625C5" w:rsidRPr="00985270">
        <w:rPr>
          <w:rFonts w:ascii="Times New Roman" w:hAnsi="Times New Roman" w:cs="Times New Roman"/>
          <w:color w:val="131413"/>
          <w:sz w:val="24"/>
          <w:szCs w:val="24"/>
        </w:rPr>
        <w:t xml:space="preserve"> </w:t>
      </w:r>
      <w:r w:rsidRPr="00985270">
        <w:rPr>
          <w:rFonts w:ascii="Times New Roman" w:hAnsi="Times New Roman" w:cs="Times New Roman"/>
          <w:color w:val="131413"/>
          <w:sz w:val="24"/>
          <w:szCs w:val="24"/>
        </w:rPr>
        <w:t>169-205.</w:t>
      </w:r>
    </w:p>
    <w:p w14:paraId="08B5EE13" w14:textId="77777777" w:rsidR="007B5E00" w:rsidRDefault="007B5E00" w:rsidP="00E77213">
      <w:pPr>
        <w:rPr>
          <w:rFonts w:ascii="Times New Roman" w:hAnsi="Times New Roman" w:cs="Times New Roman"/>
          <w:color w:val="131413"/>
          <w:sz w:val="24"/>
          <w:szCs w:val="24"/>
        </w:rPr>
      </w:pPr>
    </w:p>
    <w:p w14:paraId="7AD87A06" w14:textId="048C4ED6"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Grimm, N.B., </w:t>
      </w:r>
      <w:proofErr w:type="spellStart"/>
      <w:r w:rsidRPr="00985270">
        <w:rPr>
          <w:rFonts w:ascii="Times New Roman" w:hAnsi="Times New Roman" w:cs="Times New Roman"/>
          <w:color w:val="131413"/>
          <w:sz w:val="24"/>
          <w:szCs w:val="24"/>
        </w:rPr>
        <w:t>Faeth</w:t>
      </w:r>
      <w:proofErr w:type="spellEnd"/>
      <w:r w:rsidRPr="00985270">
        <w:rPr>
          <w:rFonts w:ascii="Times New Roman" w:hAnsi="Times New Roman" w:cs="Times New Roman"/>
          <w:color w:val="131413"/>
          <w:sz w:val="24"/>
          <w:szCs w:val="24"/>
        </w:rPr>
        <w:t xml:space="preserve">, S.H., </w:t>
      </w:r>
      <w:proofErr w:type="spellStart"/>
      <w:r w:rsidRPr="00985270">
        <w:rPr>
          <w:rFonts w:ascii="Times New Roman" w:hAnsi="Times New Roman" w:cs="Times New Roman"/>
          <w:color w:val="131413"/>
          <w:sz w:val="24"/>
          <w:szCs w:val="24"/>
        </w:rPr>
        <w:t>Golubiewski</w:t>
      </w:r>
      <w:proofErr w:type="spellEnd"/>
      <w:r w:rsidRPr="00985270">
        <w:rPr>
          <w:rFonts w:ascii="Times New Roman" w:hAnsi="Times New Roman" w:cs="Times New Roman"/>
          <w:color w:val="131413"/>
          <w:sz w:val="24"/>
          <w:szCs w:val="24"/>
        </w:rPr>
        <w:t xml:space="preserve">, N.E., Redman, C.L., Wu, J., </w:t>
      </w:r>
      <w:r w:rsidR="00BD6A39">
        <w:rPr>
          <w:rFonts w:ascii="Times New Roman" w:hAnsi="Times New Roman" w:cs="Times New Roman"/>
          <w:color w:val="131413"/>
          <w:sz w:val="24"/>
          <w:szCs w:val="24"/>
        </w:rPr>
        <w:t>Bai, X., Briggs, J.M.,</w:t>
      </w:r>
      <w:r w:rsidR="00BD6A39">
        <w:rPr>
          <w:rFonts w:ascii="Times New Roman" w:hAnsi="Times New Roman" w:cs="Times New Roman"/>
          <w:color w:val="131413"/>
          <w:sz w:val="24"/>
          <w:szCs w:val="24"/>
        </w:rPr>
        <w:tab/>
        <w:t>2008</w:t>
      </w:r>
      <w:r w:rsidRPr="00985270">
        <w:rPr>
          <w:rFonts w:ascii="Times New Roman" w:hAnsi="Times New Roman" w:cs="Times New Roman"/>
          <w:color w:val="131413"/>
          <w:sz w:val="24"/>
          <w:szCs w:val="24"/>
        </w:rPr>
        <w:t>. Global</w:t>
      </w:r>
      <w:r w:rsidRPr="00985270">
        <w:rPr>
          <w:rFonts w:ascii="Times New Roman" w:hAnsi="Times New Roman" w:cs="Times New Roman"/>
          <w:color w:val="131413"/>
          <w:sz w:val="24"/>
          <w:szCs w:val="24"/>
        </w:rPr>
        <w:tab/>
        <w:t>change and the ecology of cities. Science 319</w:t>
      </w:r>
      <w:r w:rsidR="0018012D">
        <w:rPr>
          <w:rFonts w:ascii="Times New Roman" w:hAnsi="Times New Roman" w:cs="Times New Roman"/>
          <w:color w:val="131413"/>
          <w:sz w:val="24"/>
          <w:szCs w:val="24"/>
        </w:rPr>
        <w:t xml:space="preserve">, </w:t>
      </w:r>
      <w:r w:rsidR="00E811C2">
        <w:rPr>
          <w:rFonts w:ascii="Times New Roman" w:hAnsi="Times New Roman" w:cs="Times New Roman"/>
          <w:color w:val="131413"/>
          <w:sz w:val="24"/>
          <w:szCs w:val="24"/>
        </w:rPr>
        <w:t>756-</w:t>
      </w:r>
      <w:r w:rsidRPr="00985270">
        <w:rPr>
          <w:rFonts w:ascii="Times New Roman" w:hAnsi="Times New Roman" w:cs="Times New Roman"/>
          <w:color w:val="131413"/>
          <w:sz w:val="24"/>
          <w:szCs w:val="24"/>
        </w:rPr>
        <w:t>760.</w:t>
      </w:r>
    </w:p>
    <w:p w14:paraId="5DCE2712" w14:textId="1375D36A"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Hackl</w:t>
      </w:r>
      <w:proofErr w:type="spellEnd"/>
      <w:r w:rsidRPr="00985270">
        <w:rPr>
          <w:rFonts w:ascii="Times New Roman" w:hAnsi="Times New Roman" w:cs="Times New Roman"/>
          <w:color w:val="131413"/>
          <w:sz w:val="24"/>
          <w:szCs w:val="24"/>
        </w:rPr>
        <w:t xml:space="preserve">, E., </w:t>
      </w:r>
      <w:proofErr w:type="spellStart"/>
      <w:r w:rsidRPr="00985270">
        <w:rPr>
          <w:rFonts w:ascii="Times New Roman" w:hAnsi="Times New Roman" w:cs="Times New Roman"/>
          <w:color w:val="131413"/>
          <w:sz w:val="24"/>
          <w:szCs w:val="24"/>
        </w:rPr>
        <w:t>Zechmeister-Boltenstern</w:t>
      </w:r>
      <w:proofErr w:type="spellEnd"/>
      <w:r w:rsidRPr="00985270">
        <w:rPr>
          <w:rFonts w:ascii="Times New Roman" w:hAnsi="Times New Roman" w:cs="Times New Roman"/>
          <w:color w:val="131413"/>
          <w:sz w:val="24"/>
          <w:szCs w:val="24"/>
        </w:rPr>
        <w:t xml:space="preserve">, S., </w:t>
      </w:r>
      <w:proofErr w:type="spellStart"/>
      <w:r w:rsidRPr="00985270">
        <w:rPr>
          <w:rFonts w:ascii="Times New Roman" w:hAnsi="Times New Roman" w:cs="Times New Roman"/>
          <w:color w:val="131413"/>
          <w:sz w:val="24"/>
          <w:szCs w:val="24"/>
        </w:rPr>
        <w:t>Bodrossy</w:t>
      </w:r>
      <w:proofErr w:type="spellEnd"/>
      <w:r w:rsidRPr="00985270">
        <w:rPr>
          <w:rFonts w:ascii="Times New Roman" w:hAnsi="Times New Roman" w:cs="Times New Roman"/>
          <w:color w:val="131413"/>
          <w:sz w:val="24"/>
          <w:szCs w:val="24"/>
        </w:rPr>
        <w:t xml:space="preserve">, L., </w:t>
      </w:r>
      <w:proofErr w:type="spellStart"/>
      <w:r w:rsidRPr="00985270">
        <w:rPr>
          <w:rFonts w:ascii="Times New Roman" w:hAnsi="Times New Roman" w:cs="Times New Roman"/>
          <w:color w:val="131413"/>
          <w:sz w:val="24"/>
          <w:szCs w:val="24"/>
        </w:rPr>
        <w:t>Sessitsch</w:t>
      </w:r>
      <w:proofErr w:type="spellEnd"/>
      <w:r w:rsidRPr="00985270">
        <w:rPr>
          <w:rFonts w:ascii="Times New Roman" w:hAnsi="Times New Roman" w:cs="Times New Roman"/>
          <w:color w:val="131413"/>
          <w:sz w:val="24"/>
          <w:szCs w:val="24"/>
        </w:rPr>
        <w:t>, A.</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2004.  Comparison of</w:t>
      </w:r>
      <w:r w:rsidRPr="00985270">
        <w:rPr>
          <w:rFonts w:ascii="Times New Roman" w:hAnsi="Times New Roman" w:cs="Times New Roman"/>
          <w:color w:val="131413"/>
          <w:sz w:val="24"/>
          <w:szCs w:val="24"/>
        </w:rPr>
        <w:tab/>
        <w:t>diversities and compositions of bacterial populations inhabiting natural forest soils.</w:t>
      </w:r>
      <w:r w:rsidRPr="00985270">
        <w:rPr>
          <w:rFonts w:ascii="Times New Roman" w:hAnsi="Times New Roman" w:cs="Times New Roman"/>
          <w:color w:val="131413"/>
          <w:sz w:val="24"/>
          <w:szCs w:val="24"/>
        </w:rPr>
        <w:tab/>
        <w:t xml:space="preserve">Applied and </w:t>
      </w:r>
      <w:r w:rsidR="00BD6A39">
        <w:rPr>
          <w:rFonts w:ascii="Times New Roman" w:hAnsi="Times New Roman" w:cs="Times New Roman"/>
          <w:color w:val="131413"/>
          <w:sz w:val="24"/>
          <w:szCs w:val="24"/>
        </w:rPr>
        <w:t>Environmental Microbiology 70, 9</w:t>
      </w:r>
      <w:r w:rsidRPr="00985270">
        <w:rPr>
          <w:rFonts w:ascii="Times New Roman" w:hAnsi="Times New Roman" w:cs="Times New Roman"/>
          <w:color w:val="131413"/>
          <w:sz w:val="24"/>
          <w:szCs w:val="24"/>
        </w:rPr>
        <w:t>, 5057-5065.</w:t>
      </w:r>
    </w:p>
    <w:p w14:paraId="48BDD726" w14:textId="2FA64292"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Helgason</w:t>
      </w:r>
      <w:proofErr w:type="spellEnd"/>
      <w:r w:rsidRPr="00985270">
        <w:rPr>
          <w:rFonts w:ascii="Times New Roman" w:hAnsi="Times New Roman" w:cs="Times New Roman"/>
          <w:color w:val="131413"/>
          <w:sz w:val="24"/>
          <w:szCs w:val="24"/>
        </w:rPr>
        <w:t xml:space="preserve">, T., </w:t>
      </w:r>
      <w:proofErr w:type="spellStart"/>
      <w:r w:rsidRPr="00985270">
        <w:rPr>
          <w:rFonts w:ascii="Times New Roman" w:hAnsi="Times New Roman" w:cs="Times New Roman"/>
          <w:color w:val="131413"/>
          <w:sz w:val="24"/>
          <w:szCs w:val="24"/>
        </w:rPr>
        <w:t>Daniell</w:t>
      </w:r>
      <w:proofErr w:type="spellEnd"/>
      <w:r w:rsidRPr="00985270">
        <w:rPr>
          <w:rFonts w:ascii="Times New Roman" w:hAnsi="Times New Roman" w:cs="Times New Roman"/>
          <w:color w:val="131413"/>
          <w:sz w:val="24"/>
          <w:szCs w:val="24"/>
        </w:rPr>
        <w:t>, T.J., Husband, R., Fitter, A.H., Young, J.P.W.</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1998. Ploughing up the</w:t>
      </w:r>
      <w:r w:rsidR="00E811C2">
        <w:rPr>
          <w:rFonts w:ascii="Times New Roman" w:hAnsi="Times New Roman" w:cs="Times New Roman"/>
          <w:color w:val="131413"/>
          <w:sz w:val="24"/>
          <w:szCs w:val="24"/>
        </w:rPr>
        <w:tab/>
        <w:t>wood-wide web? Nature 394, 431-</w:t>
      </w:r>
      <w:r w:rsidRPr="00985270">
        <w:rPr>
          <w:rFonts w:ascii="Times New Roman" w:hAnsi="Times New Roman" w:cs="Times New Roman"/>
          <w:color w:val="131413"/>
          <w:sz w:val="24"/>
          <w:szCs w:val="24"/>
        </w:rPr>
        <w:t>431.</w:t>
      </w:r>
    </w:p>
    <w:p w14:paraId="35F39F14" w14:textId="0929E0F4"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Houghton, R.A.</w:t>
      </w:r>
      <w:r w:rsidR="00BD6A39">
        <w:rPr>
          <w:rFonts w:ascii="Times New Roman" w:hAnsi="Times New Roman" w:cs="Times New Roman"/>
          <w:color w:val="131413"/>
          <w:sz w:val="24"/>
          <w:szCs w:val="24"/>
        </w:rPr>
        <w:t>, 1994</w:t>
      </w:r>
      <w:r w:rsidRPr="00985270">
        <w:rPr>
          <w:rFonts w:ascii="Times New Roman" w:hAnsi="Times New Roman" w:cs="Times New Roman"/>
          <w:color w:val="131413"/>
          <w:sz w:val="24"/>
          <w:szCs w:val="24"/>
        </w:rPr>
        <w:t>. The worldwide extent</w:t>
      </w:r>
      <w:r w:rsidR="00BD6A39">
        <w:rPr>
          <w:rFonts w:ascii="Times New Roman" w:hAnsi="Times New Roman" w:cs="Times New Roman"/>
          <w:color w:val="131413"/>
          <w:sz w:val="24"/>
          <w:szCs w:val="24"/>
        </w:rPr>
        <w:t xml:space="preserve"> of land-use change. </w:t>
      </w:r>
      <w:proofErr w:type="spellStart"/>
      <w:r w:rsidR="00BD6A39">
        <w:rPr>
          <w:rFonts w:ascii="Times New Roman" w:hAnsi="Times New Roman" w:cs="Times New Roman"/>
          <w:color w:val="131413"/>
          <w:sz w:val="24"/>
          <w:szCs w:val="24"/>
        </w:rPr>
        <w:t>BioSci</w:t>
      </w:r>
      <w:proofErr w:type="spellEnd"/>
      <w:r w:rsidR="00BD6A39">
        <w:rPr>
          <w:rFonts w:ascii="Times New Roman" w:hAnsi="Times New Roman" w:cs="Times New Roman"/>
          <w:color w:val="131413"/>
          <w:sz w:val="24"/>
          <w:szCs w:val="24"/>
        </w:rPr>
        <w:t xml:space="preserve">, 44, </w:t>
      </w:r>
      <w:r w:rsidRPr="00985270">
        <w:rPr>
          <w:rFonts w:ascii="Times New Roman" w:hAnsi="Times New Roman" w:cs="Times New Roman"/>
          <w:color w:val="131413"/>
          <w:sz w:val="24"/>
          <w:szCs w:val="24"/>
        </w:rPr>
        <w:t>305–313.</w:t>
      </w:r>
    </w:p>
    <w:p w14:paraId="5E2A86AC" w14:textId="4348ADEF" w:rsidR="00E77213" w:rsidRPr="007910CF" w:rsidRDefault="00E77213" w:rsidP="00E77213">
      <w:pPr>
        <w:rPr>
          <w:rFonts w:ascii="Times New Roman" w:hAnsi="Times New Roman" w:cs="Times New Roman"/>
          <w:color w:val="131413"/>
          <w:sz w:val="24"/>
          <w:szCs w:val="24"/>
        </w:rPr>
      </w:pPr>
      <w:r w:rsidRPr="007910CF">
        <w:rPr>
          <w:rFonts w:ascii="Times New Roman" w:hAnsi="Times New Roman" w:cs="Times New Roman"/>
          <w:color w:val="131413"/>
          <w:sz w:val="24"/>
          <w:szCs w:val="24"/>
        </w:rPr>
        <w:t xml:space="preserve">Howard, R.W. 1985. </w:t>
      </w:r>
      <w:r w:rsidRPr="007910CF">
        <w:rPr>
          <w:rFonts w:ascii="Times New Roman" w:hAnsi="Times New Roman" w:cs="Times New Roman"/>
          <w:i/>
          <w:color w:val="131413"/>
          <w:sz w:val="24"/>
          <w:szCs w:val="24"/>
        </w:rPr>
        <w:t>The Vanishing Land</w:t>
      </w:r>
      <w:r w:rsidRPr="007910CF">
        <w:rPr>
          <w:rFonts w:ascii="Times New Roman" w:hAnsi="Times New Roman" w:cs="Times New Roman"/>
          <w:color w:val="131413"/>
          <w:sz w:val="24"/>
          <w:szCs w:val="24"/>
        </w:rPr>
        <w:t>.</w:t>
      </w:r>
      <w:r w:rsidRPr="007910CF">
        <w:rPr>
          <w:rFonts w:ascii="Times New Roman" w:hAnsi="Times New Roman" w:cs="Times New Roman"/>
          <w:i/>
          <w:iCs/>
          <w:color w:val="000000"/>
          <w:sz w:val="24"/>
          <w:szCs w:val="24"/>
        </w:rPr>
        <w:t xml:space="preserve"> </w:t>
      </w:r>
      <w:r w:rsidRPr="007910CF">
        <w:rPr>
          <w:rFonts w:ascii="Times New Roman" w:hAnsi="Times New Roman" w:cs="Times New Roman"/>
          <w:iCs/>
          <w:color w:val="000000"/>
          <w:sz w:val="24"/>
          <w:szCs w:val="24"/>
        </w:rPr>
        <w:t>The Columbia Electronic Encyclopedia,</w:t>
      </w:r>
      <w:r w:rsidRPr="007910CF">
        <w:rPr>
          <w:rFonts w:ascii="Times New Roman" w:hAnsi="Times New Roman" w:cs="Times New Roman"/>
          <w:color w:val="000000"/>
          <w:sz w:val="24"/>
          <w:szCs w:val="24"/>
        </w:rPr>
        <w:t xml:space="preserve"> 6th ed.</w:t>
      </w:r>
      <w:r w:rsidR="00A27CFF">
        <w:rPr>
          <w:rFonts w:ascii="Times New Roman" w:hAnsi="Times New Roman" w:cs="Times New Roman"/>
          <w:color w:val="000000"/>
          <w:sz w:val="24"/>
          <w:szCs w:val="24"/>
        </w:rPr>
        <w:tab/>
      </w:r>
      <w:r w:rsidRPr="007910CF">
        <w:rPr>
          <w:rFonts w:ascii="Times New Roman" w:hAnsi="Times New Roman" w:cs="Times New Roman"/>
          <w:color w:val="000000"/>
          <w:sz w:val="24"/>
          <w:szCs w:val="24"/>
        </w:rPr>
        <w:t>Columbia University Press.</w:t>
      </w:r>
    </w:p>
    <w:p w14:paraId="0703C059" w14:textId="589994D8"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r w:rsidRPr="00985270">
        <w:rPr>
          <w:rFonts w:ascii="Times New Roman" w:hAnsi="Times New Roman" w:cs="Times New Roman"/>
          <w:sz w:val="24"/>
          <w:szCs w:val="24"/>
        </w:rPr>
        <w:t>Huston, M</w:t>
      </w:r>
      <w:r w:rsidR="0018012D">
        <w:rPr>
          <w:rFonts w:ascii="Times New Roman" w:hAnsi="Times New Roman" w:cs="Times New Roman"/>
          <w:sz w:val="24"/>
          <w:szCs w:val="24"/>
        </w:rPr>
        <w:t>.</w:t>
      </w:r>
      <w:r w:rsidRPr="00985270">
        <w:rPr>
          <w:rFonts w:ascii="Times New Roman" w:hAnsi="Times New Roman" w:cs="Times New Roman"/>
          <w:sz w:val="24"/>
          <w:szCs w:val="24"/>
        </w:rPr>
        <w:t xml:space="preserve"> A.</w:t>
      </w:r>
      <w:r w:rsidR="0018012D">
        <w:rPr>
          <w:rFonts w:ascii="Times New Roman" w:hAnsi="Times New Roman" w:cs="Times New Roman"/>
          <w:sz w:val="24"/>
          <w:szCs w:val="24"/>
        </w:rPr>
        <w:t>,</w:t>
      </w:r>
      <w:r w:rsidRPr="00985270">
        <w:rPr>
          <w:rFonts w:ascii="Times New Roman" w:hAnsi="Times New Roman" w:cs="Times New Roman"/>
          <w:sz w:val="24"/>
          <w:szCs w:val="24"/>
        </w:rPr>
        <w:t xml:space="preserve"> 1994. Biological Diversity: The coexistence of species on changing</w:t>
      </w:r>
      <w:r w:rsidRPr="00985270">
        <w:rPr>
          <w:rFonts w:ascii="Times New Roman" w:hAnsi="Times New Roman" w:cs="Times New Roman"/>
          <w:sz w:val="24"/>
          <w:szCs w:val="24"/>
        </w:rPr>
        <w:tab/>
        <w:t>landscapes. Cambridge, Great Britain: Cambridge University Press.</w:t>
      </w:r>
    </w:p>
    <w:p w14:paraId="35F6C623"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571C0235"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r w:rsidRPr="00985270">
        <w:rPr>
          <w:rFonts w:ascii="Times New Roman" w:hAnsi="Times New Roman" w:cs="Times New Roman"/>
          <w:sz w:val="24"/>
          <w:szCs w:val="24"/>
        </w:rPr>
        <w:t>Jenkinson, D.S., 1987. Determination of Microbial Biomass Carbon and Nitrogen in Soil. In:</w:t>
      </w:r>
      <w:r w:rsidRPr="00985270">
        <w:rPr>
          <w:rFonts w:ascii="Times New Roman" w:hAnsi="Times New Roman" w:cs="Times New Roman"/>
          <w:sz w:val="24"/>
          <w:szCs w:val="24"/>
        </w:rPr>
        <w:tab/>
        <w:t>Wilson, J.R. (Ed.) Advances in N Cycling in Agricultural Ecosystem. CBAT</w:t>
      </w:r>
      <w:r w:rsidRPr="00985270">
        <w:rPr>
          <w:rFonts w:ascii="Times New Roman" w:hAnsi="Times New Roman" w:cs="Times New Roman"/>
          <w:sz w:val="24"/>
          <w:szCs w:val="24"/>
        </w:rPr>
        <w:tab/>
        <w:t>national, London, pp. 368-386.</w:t>
      </w:r>
    </w:p>
    <w:p w14:paraId="688D8EC2"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19AA8AB6" w14:textId="77777777"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Jenny, H., 1941. Factors of Soil Formation; A system of Quantitative </w:t>
      </w:r>
      <w:proofErr w:type="spellStart"/>
      <w:r w:rsidRPr="00985270">
        <w:rPr>
          <w:rFonts w:ascii="Times New Roman" w:hAnsi="Times New Roman" w:cs="Times New Roman"/>
          <w:color w:val="131413"/>
          <w:sz w:val="24"/>
          <w:szCs w:val="24"/>
        </w:rPr>
        <w:t>Pedology</w:t>
      </w:r>
      <w:proofErr w:type="spellEnd"/>
      <w:r w:rsidRPr="00985270">
        <w:rPr>
          <w:rFonts w:ascii="Times New Roman" w:hAnsi="Times New Roman" w:cs="Times New Roman"/>
          <w:color w:val="131413"/>
          <w:sz w:val="24"/>
          <w:szCs w:val="24"/>
        </w:rPr>
        <w:t>. McGraw-Hill,</w:t>
      </w:r>
      <w:r w:rsidRPr="00985270">
        <w:rPr>
          <w:rFonts w:ascii="Times New Roman" w:hAnsi="Times New Roman" w:cs="Times New Roman"/>
          <w:color w:val="131413"/>
          <w:sz w:val="24"/>
          <w:szCs w:val="24"/>
        </w:rPr>
        <w:tab/>
        <w:t>New York.</w:t>
      </w:r>
    </w:p>
    <w:p w14:paraId="3E98209D" w14:textId="534E9EBE"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Jim, C.Y., 1998. Physical and chemical properties of a Hong Kong roadside soil in relation to</w:t>
      </w:r>
      <w:r w:rsidRPr="00985270">
        <w:rPr>
          <w:rFonts w:ascii="Times New Roman" w:hAnsi="Times New Roman" w:cs="Times New Roman"/>
          <w:color w:val="131413"/>
          <w:sz w:val="24"/>
          <w:szCs w:val="24"/>
        </w:rPr>
        <w:tab/>
        <w:t>urba</w:t>
      </w:r>
      <w:r w:rsidR="00BD6A39">
        <w:rPr>
          <w:rFonts w:ascii="Times New Roman" w:hAnsi="Times New Roman" w:cs="Times New Roman"/>
          <w:color w:val="131413"/>
          <w:sz w:val="24"/>
          <w:szCs w:val="24"/>
        </w:rPr>
        <w:t xml:space="preserve">n tree growth. Urban </w:t>
      </w:r>
      <w:r w:rsidR="0018012D">
        <w:rPr>
          <w:rFonts w:ascii="Times New Roman" w:hAnsi="Times New Roman" w:cs="Times New Roman"/>
          <w:color w:val="131413"/>
          <w:sz w:val="24"/>
          <w:szCs w:val="24"/>
        </w:rPr>
        <w:t>Ecosystems</w:t>
      </w:r>
      <w:r w:rsidR="00BD6A39">
        <w:rPr>
          <w:rFonts w:ascii="Times New Roman" w:hAnsi="Times New Roman" w:cs="Times New Roman"/>
          <w:color w:val="131413"/>
          <w:sz w:val="24"/>
          <w:szCs w:val="24"/>
        </w:rPr>
        <w:t xml:space="preserve"> 2, </w:t>
      </w:r>
      <w:r w:rsidRPr="00985270">
        <w:rPr>
          <w:rFonts w:ascii="Times New Roman" w:hAnsi="Times New Roman" w:cs="Times New Roman"/>
          <w:color w:val="131413"/>
          <w:sz w:val="24"/>
          <w:szCs w:val="24"/>
        </w:rPr>
        <w:t>171-181.</w:t>
      </w:r>
    </w:p>
    <w:p w14:paraId="6D27FF39" w14:textId="51B28BA4"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Jim, C.Y., Liu, H.T., 2001. Species diversity of three major urban forest types in Guangzhou</w:t>
      </w:r>
      <w:r w:rsidRPr="00985270">
        <w:rPr>
          <w:rFonts w:ascii="Times New Roman" w:hAnsi="Times New Roman" w:cs="Times New Roman"/>
          <w:color w:val="131413"/>
          <w:sz w:val="24"/>
          <w:szCs w:val="24"/>
        </w:rPr>
        <w:tab/>
        <w:t>City, China. Forest</w:t>
      </w:r>
      <w:r w:rsidR="00E811C2">
        <w:rPr>
          <w:rFonts w:ascii="Times New Roman" w:hAnsi="Times New Roman" w:cs="Times New Roman"/>
          <w:color w:val="131413"/>
          <w:sz w:val="24"/>
          <w:szCs w:val="24"/>
        </w:rPr>
        <w:t xml:space="preserve"> Ecology and Management 146, 99-</w:t>
      </w:r>
      <w:r w:rsidRPr="00985270">
        <w:rPr>
          <w:rFonts w:ascii="Times New Roman" w:hAnsi="Times New Roman" w:cs="Times New Roman"/>
          <w:color w:val="131413"/>
          <w:sz w:val="24"/>
          <w:szCs w:val="24"/>
        </w:rPr>
        <w:t>114.</w:t>
      </w:r>
    </w:p>
    <w:p w14:paraId="327725E5" w14:textId="20F0F406" w:rsidR="00E77213" w:rsidRPr="00985270" w:rsidRDefault="00BD6A39" w:rsidP="00E811C2">
      <w:pPr>
        <w:tabs>
          <w:tab w:val="left" w:pos="720"/>
        </w:tabs>
        <w:ind w:left="720" w:hanging="720"/>
        <w:rPr>
          <w:rFonts w:ascii="Times New Roman" w:hAnsi="Times New Roman" w:cs="Times New Roman"/>
          <w:color w:val="131413"/>
          <w:sz w:val="24"/>
          <w:szCs w:val="24"/>
        </w:rPr>
      </w:pPr>
      <w:proofErr w:type="spellStart"/>
      <w:r>
        <w:rPr>
          <w:rFonts w:ascii="Times New Roman" w:hAnsi="Times New Roman" w:cs="Times New Roman"/>
          <w:color w:val="131413"/>
          <w:sz w:val="24"/>
          <w:szCs w:val="24"/>
        </w:rPr>
        <w:lastRenderedPageBreak/>
        <w:t>Kalnay</w:t>
      </w:r>
      <w:proofErr w:type="spellEnd"/>
      <w:r>
        <w:rPr>
          <w:rFonts w:ascii="Times New Roman" w:hAnsi="Times New Roman" w:cs="Times New Roman"/>
          <w:color w:val="131413"/>
          <w:sz w:val="24"/>
          <w:szCs w:val="24"/>
        </w:rPr>
        <w:t>, E.</w:t>
      </w:r>
      <w:r w:rsidR="007B5E00">
        <w:rPr>
          <w:rFonts w:ascii="Times New Roman" w:hAnsi="Times New Roman" w:cs="Times New Roman"/>
          <w:color w:val="131413"/>
          <w:sz w:val="24"/>
          <w:szCs w:val="24"/>
        </w:rPr>
        <w:t>,</w:t>
      </w:r>
      <w:r>
        <w:rPr>
          <w:rFonts w:ascii="Times New Roman" w:hAnsi="Times New Roman" w:cs="Times New Roman"/>
          <w:color w:val="131413"/>
          <w:sz w:val="24"/>
          <w:szCs w:val="24"/>
        </w:rPr>
        <w:t xml:space="preserve"> </w:t>
      </w:r>
      <w:proofErr w:type="spellStart"/>
      <w:proofErr w:type="gramStart"/>
      <w:r w:rsidR="007B5E00">
        <w:rPr>
          <w:rFonts w:ascii="Times New Roman" w:hAnsi="Times New Roman" w:cs="Times New Roman"/>
          <w:color w:val="131413"/>
          <w:sz w:val="24"/>
          <w:szCs w:val="24"/>
        </w:rPr>
        <w:t>Cai</w:t>
      </w:r>
      <w:proofErr w:type="spellEnd"/>
      <w:proofErr w:type="gramEnd"/>
      <w:r w:rsidR="007B5E00">
        <w:rPr>
          <w:rFonts w:ascii="Times New Roman" w:hAnsi="Times New Roman" w:cs="Times New Roman"/>
          <w:color w:val="131413"/>
          <w:sz w:val="24"/>
          <w:szCs w:val="24"/>
        </w:rPr>
        <w:t>, M.</w:t>
      </w:r>
      <w:r w:rsidR="00E811C2">
        <w:rPr>
          <w:rFonts w:ascii="Times New Roman" w:hAnsi="Times New Roman" w:cs="Times New Roman"/>
          <w:color w:val="131413"/>
          <w:sz w:val="24"/>
          <w:szCs w:val="24"/>
        </w:rPr>
        <w:t>, 2003</w:t>
      </w:r>
      <w:r w:rsidR="00E77213" w:rsidRPr="00985270">
        <w:rPr>
          <w:rFonts w:ascii="Times New Roman" w:hAnsi="Times New Roman" w:cs="Times New Roman"/>
          <w:color w:val="131413"/>
          <w:sz w:val="24"/>
          <w:szCs w:val="24"/>
        </w:rPr>
        <w:t>. Impact of urbanization and land-use change on climate. Nature</w:t>
      </w:r>
      <w:r w:rsidR="00E77213" w:rsidRPr="00985270">
        <w:rPr>
          <w:rFonts w:ascii="Times New Roman" w:hAnsi="Times New Roman" w:cs="Times New Roman"/>
          <w:color w:val="131413"/>
          <w:sz w:val="24"/>
          <w:szCs w:val="24"/>
        </w:rPr>
        <w:tab/>
        <w:t>423</w:t>
      </w:r>
      <w:r w:rsidR="0018012D">
        <w:rPr>
          <w:rFonts w:ascii="Times New Roman" w:hAnsi="Times New Roman" w:cs="Times New Roman"/>
          <w:color w:val="131413"/>
          <w:sz w:val="24"/>
          <w:szCs w:val="24"/>
        </w:rPr>
        <w:t xml:space="preserve">, </w:t>
      </w:r>
      <w:r w:rsidR="00E811C2">
        <w:rPr>
          <w:rFonts w:ascii="Times New Roman" w:hAnsi="Times New Roman" w:cs="Times New Roman"/>
          <w:color w:val="131413"/>
          <w:sz w:val="24"/>
          <w:szCs w:val="24"/>
        </w:rPr>
        <w:t>528-</w:t>
      </w:r>
      <w:r w:rsidR="00E77213" w:rsidRPr="00985270">
        <w:rPr>
          <w:rFonts w:ascii="Times New Roman" w:hAnsi="Times New Roman" w:cs="Times New Roman"/>
          <w:color w:val="131413"/>
          <w:sz w:val="24"/>
          <w:szCs w:val="24"/>
        </w:rPr>
        <w:t>531.</w:t>
      </w:r>
    </w:p>
    <w:p w14:paraId="1FF58328" w14:textId="653266EA"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Kaye, J.P., </w:t>
      </w:r>
      <w:proofErr w:type="spellStart"/>
      <w:r w:rsidRPr="00985270">
        <w:rPr>
          <w:rFonts w:ascii="Times New Roman" w:hAnsi="Times New Roman" w:cs="Times New Roman"/>
          <w:color w:val="131413"/>
          <w:sz w:val="24"/>
          <w:szCs w:val="24"/>
        </w:rPr>
        <w:t>Groffman</w:t>
      </w:r>
      <w:proofErr w:type="spellEnd"/>
      <w:r w:rsidRPr="00985270">
        <w:rPr>
          <w:rFonts w:ascii="Times New Roman" w:hAnsi="Times New Roman" w:cs="Times New Roman"/>
          <w:color w:val="131413"/>
          <w:sz w:val="24"/>
          <w:szCs w:val="24"/>
        </w:rPr>
        <w:t>, P.M, Grimm, N.B.,</w:t>
      </w:r>
      <w:r w:rsidR="00BD6A39">
        <w:rPr>
          <w:rFonts w:ascii="Times New Roman" w:hAnsi="Times New Roman" w:cs="Times New Roman"/>
          <w:color w:val="131413"/>
          <w:sz w:val="24"/>
          <w:szCs w:val="24"/>
        </w:rPr>
        <w:t xml:space="preserve"> Baker, L.A., </w:t>
      </w:r>
      <w:proofErr w:type="spellStart"/>
      <w:r w:rsidR="007B5E00">
        <w:rPr>
          <w:rFonts w:ascii="Times New Roman" w:hAnsi="Times New Roman" w:cs="Times New Roman"/>
          <w:color w:val="131413"/>
          <w:sz w:val="24"/>
          <w:szCs w:val="24"/>
        </w:rPr>
        <w:t>Pouyat</w:t>
      </w:r>
      <w:proofErr w:type="spellEnd"/>
      <w:r w:rsidR="007B5E00">
        <w:rPr>
          <w:rFonts w:ascii="Times New Roman" w:hAnsi="Times New Roman" w:cs="Times New Roman"/>
          <w:color w:val="131413"/>
          <w:sz w:val="24"/>
          <w:szCs w:val="24"/>
        </w:rPr>
        <w:t xml:space="preserve"> R.V.,</w:t>
      </w:r>
      <w:r w:rsidR="00BD6A39">
        <w:rPr>
          <w:rFonts w:ascii="Times New Roman" w:hAnsi="Times New Roman" w:cs="Times New Roman"/>
          <w:color w:val="131413"/>
          <w:sz w:val="24"/>
          <w:szCs w:val="24"/>
        </w:rPr>
        <w:t xml:space="preserve"> 2006</w:t>
      </w:r>
      <w:r w:rsidR="002F1078">
        <w:rPr>
          <w:rFonts w:ascii="Times New Roman" w:hAnsi="Times New Roman" w:cs="Times New Roman"/>
          <w:color w:val="131413"/>
          <w:sz w:val="24"/>
          <w:szCs w:val="24"/>
        </w:rPr>
        <w:t>. A distinct urban</w:t>
      </w:r>
      <w:r w:rsidR="002F1078">
        <w:rPr>
          <w:rFonts w:ascii="Times New Roman" w:hAnsi="Times New Roman" w:cs="Times New Roman"/>
          <w:color w:val="131413"/>
          <w:sz w:val="24"/>
          <w:szCs w:val="24"/>
        </w:rPr>
        <w:tab/>
      </w:r>
      <w:r w:rsidRPr="00985270">
        <w:rPr>
          <w:rFonts w:ascii="Times New Roman" w:hAnsi="Times New Roman" w:cs="Times New Roman"/>
          <w:color w:val="131413"/>
          <w:sz w:val="24"/>
          <w:szCs w:val="24"/>
        </w:rPr>
        <w:t>biogeochemistry? T</w:t>
      </w:r>
      <w:r w:rsidR="00104707">
        <w:rPr>
          <w:rFonts w:ascii="Times New Roman" w:hAnsi="Times New Roman" w:cs="Times New Roman"/>
          <w:color w:val="131413"/>
          <w:sz w:val="24"/>
          <w:szCs w:val="24"/>
        </w:rPr>
        <w:t>rends</w:t>
      </w:r>
      <w:r w:rsidR="00BD6A39">
        <w:rPr>
          <w:rFonts w:ascii="Times New Roman" w:hAnsi="Times New Roman" w:cs="Times New Roman"/>
          <w:color w:val="131413"/>
          <w:sz w:val="24"/>
          <w:szCs w:val="24"/>
        </w:rPr>
        <w:t xml:space="preserve"> in Ecology and Evolution 21,</w:t>
      </w:r>
      <w:r w:rsidR="0018012D">
        <w:rPr>
          <w:rFonts w:ascii="Times New Roman" w:hAnsi="Times New Roman" w:cs="Times New Roman"/>
          <w:color w:val="131413"/>
          <w:sz w:val="24"/>
          <w:szCs w:val="24"/>
        </w:rPr>
        <w:t xml:space="preserve"> </w:t>
      </w:r>
      <w:r w:rsidR="00BD6A39">
        <w:rPr>
          <w:rFonts w:ascii="Times New Roman" w:hAnsi="Times New Roman" w:cs="Times New Roman"/>
          <w:color w:val="131413"/>
          <w:sz w:val="24"/>
          <w:szCs w:val="24"/>
        </w:rPr>
        <w:t xml:space="preserve">4, </w:t>
      </w:r>
      <w:r w:rsidRPr="00985270">
        <w:rPr>
          <w:rFonts w:ascii="Times New Roman" w:hAnsi="Times New Roman" w:cs="Times New Roman"/>
          <w:color w:val="131413"/>
          <w:sz w:val="24"/>
          <w:szCs w:val="24"/>
        </w:rPr>
        <w:t>192-199.</w:t>
      </w:r>
    </w:p>
    <w:p w14:paraId="28B55B84" w14:textId="0643772F"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Kimble, J.M., Heath, L.S., </w:t>
      </w:r>
      <w:proofErr w:type="spellStart"/>
      <w:r w:rsidRPr="00985270">
        <w:rPr>
          <w:rFonts w:ascii="Times New Roman" w:hAnsi="Times New Roman" w:cs="Times New Roman"/>
          <w:color w:val="131413"/>
          <w:sz w:val="24"/>
          <w:szCs w:val="24"/>
        </w:rPr>
        <w:t>Birdsey</w:t>
      </w:r>
      <w:proofErr w:type="spellEnd"/>
      <w:r w:rsidRPr="00985270">
        <w:rPr>
          <w:rFonts w:ascii="Times New Roman" w:hAnsi="Times New Roman" w:cs="Times New Roman"/>
          <w:color w:val="131413"/>
          <w:sz w:val="24"/>
          <w:szCs w:val="24"/>
        </w:rPr>
        <w:t xml:space="preserve">, R. A., </w:t>
      </w:r>
      <w:proofErr w:type="spellStart"/>
      <w:r w:rsidR="007B5E00" w:rsidRPr="00985270">
        <w:rPr>
          <w:rFonts w:ascii="Times New Roman" w:hAnsi="Times New Roman" w:cs="Times New Roman"/>
          <w:color w:val="131413"/>
          <w:sz w:val="24"/>
          <w:szCs w:val="24"/>
        </w:rPr>
        <w:t>Lal</w:t>
      </w:r>
      <w:proofErr w:type="spellEnd"/>
      <w:r w:rsidR="007B5E00" w:rsidRPr="00985270">
        <w:rPr>
          <w:rFonts w:ascii="Times New Roman" w:hAnsi="Times New Roman" w:cs="Times New Roman"/>
          <w:color w:val="131413"/>
          <w:sz w:val="24"/>
          <w:szCs w:val="24"/>
        </w:rPr>
        <w:t>, R.,</w:t>
      </w:r>
      <w:r w:rsidRPr="00985270">
        <w:rPr>
          <w:rFonts w:ascii="Times New Roman" w:hAnsi="Times New Roman" w:cs="Times New Roman"/>
          <w:color w:val="131413"/>
          <w:sz w:val="24"/>
          <w:szCs w:val="24"/>
        </w:rPr>
        <w:t xml:space="preserve"> 2003. The Potential of U.S. F</w:t>
      </w:r>
      <w:r w:rsidR="002F1078" w:rsidRPr="00985270">
        <w:rPr>
          <w:rFonts w:ascii="Times New Roman" w:hAnsi="Times New Roman" w:cs="Times New Roman"/>
          <w:color w:val="131413"/>
          <w:sz w:val="24"/>
          <w:szCs w:val="24"/>
        </w:rPr>
        <w:t>orest</w:t>
      </w:r>
      <w:r w:rsidR="002F1078">
        <w:rPr>
          <w:rFonts w:ascii="Times New Roman" w:hAnsi="Times New Roman" w:cs="Times New Roman"/>
          <w:color w:val="131413"/>
          <w:sz w:val="24"/>
          <w:szCs w:val="24"/>
        </w:rPr>
        <w:t xml:space="preserve"> </w:t>
      </w:r>
      <w:r w:rsidR="0018012D" w:rsidRPr="00985270">
        <w:rPr>
          <w:rFonts w:ascii="Times New Roman" w:hAnsi="Times New Roman" w:cs="Times New Roman"/>
          <w:color w:val="131413"/>
          <w:sz w:val="24"/>
          <w:szCs w:val="24"/>
        </w:rPr>
        <w:t>S</w:t>
      </w:r>
      <w:r w:rsidR="002F1078" w:rsidRPr="00985270">
        <w:rPr>
          <w:rFonts w:ascii="Times New Roman" w:hAnsi="Times New Roman" w:cs="Times New Roman"/>
          <w:color w:val="131413"/>
          <w:sz w:val="24"/>
          <w:szCs w:val="24"/>
        </w:rPr>
        <w:t>oils</w:t>
      </w:r>
      <w:r w:rsidR="00A27CFF">
        <w:rPr>
          <w:rFonts w:ascii="Times New Roman" w:hAnsi="Times New Roman" w:cs="Times New Roman"/>
          <w:color w:val="131413"/>
          <w:sz w:val="24"/>
          <w:szCs w:val="24"/>
        </w:rPr>
        <w:tab/>
      </w:r>
      <w:r w:rsidR="0018012D" w:rsidRPr="00985270">
        <w:rPr>
          <w:rFonts w:ascii="Times New Roman" w:hAnsi="Times New Roman" w:cs="Times New Roman"/>
          <w:color w:val="131413"/>
          <w:sz w:val="24"/>
          <w:szCs w:val="24"/>
        </w:rPr>
        <w:t>to</w:t>
      </w:r>
      <w:r w:rsidRPr="00985270">
        <w:rPr>
          <w:rFonts w:ascii="Times New Roman" w:hAnsi="Times New Roman" w:cs="Times New Roman"/>
          <w:color w:val="131413"/>
          <w:sz w:val="24"/>
          <w:szCs w:val="24"/>
        </w:rPr>
        <w:t xml:space="preserve"> Sequester Carbon and Mitigate the Greenhouse Effect. CRC Press LLC</w:t>
      </w:r>
      <w:r w:rsidR="002F1078">
        <w:rPr>
          <w:rFonts w:ascii="Times New Roman" w:hAnsi="Times New Roman" w:cs="Times New Roman"/>
          <w:color w:val="131413"/>
          <w:sz w:val="24"/>
          <w:szCs w:val="24"/>
        </w:rPr>
        <w:t>.</w:t>
      </w:r>
    </w:p>
    <w:p w14:paraId="5084A374" w14:textId="3A9BAA77"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Kirby, K.R., </w:t>
      </w:r>
      <w:proofErr w:type="spellStart"/>
      <w:r w:rsidR="007B5E00" w:rsidRPr="00985270">
        <w:rPr>
          <w:rFonts w:ascii="Times New Roman" w:hAnsi="Times New Roman" w:cs="Times New Roman"/>
          <w:color w:val="131413"/>
          <w:sz w:val="24"/>
          <w:szCs w:val="24"/>
        </w:rPr>
        <w:t>Potvin</w:t>
      </w:r>
      <w:proofErr w:type="spellEnd"/>
      <w:r w:rsidR="007B5E00" w:rsidRPr="00985270">
        <w:rPr>
          <w:rFonts w:ascii="Times New Roman" w:hAnsi="Times New Roman" w:cs="Times New Roman"/>
          <w:color w:val="131413"/>
          <w:sz w:val="24"/>
          <w:szCs w:val="24"/>
        </w:rPr>
        <w:t>, C., 2007</w:t>
      </w:r>
      <w:r w:rsidRPr="00985270">
        <w:rPr>
          <w:rFonts w:ascii="Times New Roman" w:hAnsi="Times New Roman" w:cs="Times New Roman"/>
          <w:color w:val="131413"/>
          <w:sz w:val="24"/>
          <w:szCs w:val="24"/>
        </w:rPr>
        <w:t>. Variation in carbon storage among tree species: implications</w:t>
      </w:r>
      <w:r w:rsidRPr="00985270">
        <w:rPr>
          <w:rFonts w:ascii="Times New Roman" w:hAnsi="Times New Roman" w:cs="Times New Roman"/>
          <w:color w:val="131413"/>
          <w:sz w:val="24"/>
          <w:szCs w:val="24"/>
        </w:rPr>
        <w:tab/>
        <w:t>for the management of a small-scale carb</w:t>
      </w:r>
      <w:r w:rsidR="00BD6A39">
        <w:rPr>
          <w:rFonts w:ascii="Times New Roman" w:hAnsi="Times New Roman" w:cs="Times New Roman"/>
          <w:color w:val="131413"/>
          <w:sz w:val="24"/>
          <w:szCs w:val="24"/>
        </w:rPr>
        <w:t xml:space="preserve">on sink. </w:t>
      </w:r>
      <w:r w:rsidR="0018012D">
        <w:rPr>
          <w:rFonts w:ascii="Times New Roman" w:hAnsi="Times New Roman" w:cs="Times New Roman"/>
          <w:color w:val="131413"/>
          <w:sz w:val="24"/>
          <w:szCs w:val="24"/>
        </w:rPr>
        <w:t>Forest Ecology and Management 246,</w:t>
      </w:r>
      <w:r w:rsidR="0018012D">
        <w:rPr>
          <w:rFonts w:ascii="Times New Roman" w:hAnsi="Times New Roman" w:cs="Times New Roman"/>
          <w:color w:val="131413"/>
          <w:sz w:val="24"/>
          <w:szCs w:val="24"/>
        </w:rPr>
        <w:tab/>
        <w:t>2-3, 208-221.</w:t>
      </w:r>
    </w:p>
    <w:p w14:paraId="0B7F8471" w14:textId="450E0321"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r w:rsidRPr="00985270">
        <w:rPr>
          <w:rFonts w:ascii="Times New Roman" w:hAnsi="Times New Roman" w:cs="Times New Roman"/>
          <w:sz w:val="24"/>
          <w:szCs w:val="24"/>
        </w:rPr>
        <w:t xml:space="preserve">Kirchner, M.J., </w:t>
      </w:r>
      <w:proofErr w:type="spellStart"/>
      <w:r w:rsidRPr="00985270">
        <w:rPr>
          <w:rFonts w:ascii="Times New Roman" w:hAnsi="Times New Roman" w:cs="Times New Roman"/>
          <w:sz w:val="24"/>
          <w:szCs w:val="24"/>
        </w:rPr>
        <w:t>Wollum</w:t>
      </w:r>
      <w:proofErr w:type="spellEnd"/>
      <w:r w:rsidRPr="00985270">
        <w:rPr>
          <w:rFonts w:ascii="Times New Roman" w:hAnsi="Times New Roman" w:cs="Times New Roman"/>
          <w:sz w:val="24"/>
          <w:szCs w:val="24"/>
        </w:rPr>
        <w:t>, A.G., King, L.D., 1993. Soil microbial populations and activities in</w:t>
      </w:r>
      <w:r w:rsidRPr="00985270">
        <w:rPr>
          <w:rFonts w:ascii="Times New Roman" w:hAnsi="Times New Roman" w:cs="Times New Roman"/>
          <w:sz w:val="24"/>
          <w:szCs w:val="24"/>
        </w:rPr>
        <w:tab/>
        <w:t xml:space="preserve">reduced chemical input </w:t>
      </w:r>
      <w:proofErr w:type="spellStart"/>
      <w:r w:rsidRPr="00985270">
        <w:rPr>
          <w:rFonts w:ascii="Times New Roman" w:hAnsi="Times New Roman" w:cs="Times New Roman"/>
          <w:sz w:val="24"/>
          <w:szCs w:val="24"/>
        </w:rPr>
        <w:t>agroecosystems</w:t>
      </w:r>
      <w:proofErr w:type="spellEnd"/>
      <w:r w:rsidRPr="00985270">
        <w:rPr>
          <w:rFonts w:ascii="Times New Roman" w:hAnsi="Times New Roman" w:cs="Times New Roman"/>
          <w:sz w:val="24"/>
          <w:szCs w:val="24"/>
        </w:rPr>
        <w:t xml:space="preserve">. </w:t>
      </w:r>
      <w:r w:rsidR="0018012D">
        <w:rPr>
          <w:rFonts w:ascii="Times New Roman" w:hAnsi="Times New Roman" w:cs="Times New Roman"/>
          <w:sz w:val="24"/>
          <w:szCs w:val="24"/>
        </w:rPr>
        <w:t>Soil Science Society of America Journal 57,</w:t>
      </w:r>
      <w:r w:rsidR="0018012D">
        <w:rPr>
          <w:rFonts w:ascii="Times New Roman" w:hAnsi="Times New Roman" w:cs="Times New Roman"/>
          <w:sz w:val="24"/>
          <w:szCs w:val="24"/>
        </w:rPr>
        <w:tab/>
        <w:t>1289-1295.</w:t>
      </w:r>
    </w:p>
    <w:p w14:paraId="36089AB9" w14:textId="64A6B3FB" w:rsidR="00E77213" w:rsidRPr="00985270" w:rsidRDefault="00E77213" w:rsidP="00E77213">
      <w:pPr>
        <w:spacing w:before="240"/>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Kühn</w:t>
      </w:r>
      <w:proofErr w:type="spellEnd"/>
      <w:r w:rsidRPr="00985270">
        <w:rPr>
          <w:rFonts w:ascii="Times New Roman" w:hAnsi="Times New Roman" w:cs="Times New Roman"/>
          <w:color w:val="131413"/>
          <w:sz w:val="24"/>
          <w:szCs w:val="24"/>
        </w:rPr>
        <w:t xml:space="preserve">, I., </w:t>
      </w:r>
      <w:proofErr w:type="spellStart"/>
      <w:r w:rsidRPr="00985270">
        <w:rPr>
          <w:rFonts w:ascii="Times New Roman" w:hAnsi="Times New Roman" w:cs="Times New Roman"/>
          <w:color w:val="131413"/>
          <w:sz w:val="24"/>
          <w:szCs w:val="24"/>
        </w:rPr>
        <w:t>Brandl</w:t>
      </w:r>
      <w:proofErr w:type="spellEnd"/>
      <w:r w:rsidRPr="00985270">
        <w:rPr>
          <w:rFonts w:ascii="Times New Roman" w:hAnsi="Times New Roman" w:cs="Times New Roman"/>
          <w:color w:val="131413"/>
          <w:sz w:val="24"/>
          <w:szCs w:val="24"/>
        </w:rPr>
        <w:t>, R., Klotz, S., 2004. The flora of German cities is naturally species rich.</w:t>
      </w:r>
      <w:r w:rsidRPr="00985270">
        <w:rPr>
          <w:rFonts w:ascii="Times New Roman" w:hAnsi="Times New Roman" w:cs="Times New Roman"/>
          <w:color w:val="131413"/>
          <w:sz w:val="24"/>
          <w:szCs w:val="24"/>
        </w:rPr>
        <w:tab/>
        <w:t>Evolu</w:t>
      </w:r>
      <w:r w:rsidR="00E811C2">
        <w:rPr>
          <w:rFonts w:ascii="Times New Roman" w:hAnsi="Times New Roman" w:cs="Times New Roman"/>
          <w:color w:val="131413"/>
          <w:sz w:val="24"/>
          <w:szCs w:val="24"/>
        </w:rPr>
        <w:t>tionary Ecology Research 6, 749-</w:t>
      </w:r>
      <w:r w:rsidRPr="00985270">
        <w:rPr>
          <w:rFonts w:ascii="Times New Roman" w:hAnsi="Times New Roman" w:cs="Times New Roman"/>
          <w:color w:val="131413"/>
          <w:sz w:val="24"/>
          <w:szCs w:val="24"/>
        </w:rPr>
        <w:t>764.</w:t>
      </w:r>
    </w:p>
    <w:p w14:paraId="0324837A" w14:textId="61C8F303" w:rsidR="00E77213" w:rsidRPr="00985270" w:rsidRDefault="00E77213" w:rsidP="00E77213">
      <w:pPr>
        <w:spacing w:before="240"/>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Lambin</w:t>
      </w:r>
      <w:proofErr w:type="spellEnd"/>
      <w:r w:rsidRPr="00985270">
        <w:rPr>
          <w:rFonts w:ascii="Times New Roman" w:hAnsi="Times New Roman" w:cs="Times New Roman"/>
          <w:color w:val="131413"/>
          <w:sz w:val="24"/>
          <w:szCs w:val="24"/>
        </w:rPr>
        <w:t xml:space="preserve"> E.F., Turner II B.L., Geist H., </w:t>
      </w:r>
      <w:proofErr w:type="spellStart"/>
      <w:r w:rsidRPr="00985270">
        <w:rPr>
          <w:rFonts w:ascii="Times New Roman" w:hAnsi="Times New Roman" w:cs="Times New Roman"/>
          <w:color w:val="131413"/>
          <w:sz w:val="24"/>
          <w:szCs w:val="24"/>
        </w:rPr>
        <w:t>Agbola</w:t>
      </w:r>
      <w:proofErr w:type="spellEnd"/>
      <w:r w:rsidRPr="00985270">
        <w:rPr>
          <w:rFonts w:ascii="Times New Roman" w:hAnsi="Times New Roman" w:cs="Times New Roman"/>
          <w:color w:val="131413"/>
          <w:sz w:val="24"/>
          <w:szCs w:val="24"/>
        </w:rPr>
        <w:t xml:space="preserve"> S., </w:t>
      </w:r>
      <w:proofErr w:type="spellStart"/>
      <w:r w:rsidRPr="00985270">
        <w:rPr>
          <w:rFonts w:ascii="Times New Roman" w:hAnsi="Times New Roman" w:cs="Times New Roman"/>
          <w:color w:val="131413"/>
          <w:sz w:val="24"/>
          <w:szCs w:val="24"/>
        </w:rPr>
        <w:t>Angelsen</w:t>
      </w:r>
      <w:proofErr w:type="spellEnd"/>
      <w:r w:rsidRPr="00985270">
        <w:rPr>
          <w:rFonts w:ascii="Times New Roman" w:hAnsi="Times New Roman" w:cs="Times New Roman"/>
          <w:color w:val="131413"/>
          <w:sz w:val="24"/>
          <w:szCs w:val="24"/>
        </w:rPr>
        <w:t xml:space="preserve"> A., Bruce J.W., </w:t>
      </w:r>
      <w:proofErr w:type="spellStart"/>
      <w:r w:rsidRPr="00985270">
        <w:rPr>
          <w:rFonts w:ascii="Times New Roman" w:hAnsi="Times New Roman" w:cs="Times New Roman"/>
          <w:color w:val="131413"/>
          <w:sz w:val="24"/>
          <w:szCs w:val="24"/>
        </w:rPr>
        <w:t>Coomes</w:t>
      </w:r>
      <w:proofErr w:type="spellEnd"/>
      <w:r w:rsidRPr="00985270">
        <w:rPr>
          <w:rFonts w:ascii="Times New Roman" w:hAnsi="Times New Roman" w:cs="Times New Roman"/>
          <w:color w:val="131413"/>
          <w:sz w:val="24"/>
          <w:szCs w:val="24"/>
        </w:rPr>
        <w:t xml:space="preserve"> O., </w:t>
      </w:r>
      <w:proofErr w:type="spellStart"/>
      <w:r w:rsidRPr="00985270">
        <w:rPr>
          <w:rFonts w:ascii="Times New Roman" w:hAnsi="Times New Roman" w:cs="Times New Roman"/>
          <w:color w:val="131413"/>
          <w:sz w:val="24"/>
          <w:szCs w:val="24"/>
        </w:rPr>
        <w:t>Dirzo</w:t>
      </w:r>
      <w:proofErr w:type="spellEnd"/>
      <w:r w:rsidRPr="00985270">
        <w:rPr>
          <w:rFonts w:ascii="Times New Roman" w:hAnsi="Times New Roman" w:cs="Times New Roman"/>
          <w:color w:val="131413"/>
          <w:sz w:val="24"/>
          <w:szCs w:val="24"/>
        </w:rPr>
        <w:tab/>
        <w:t xml:space="preserve">R., Fischer G., </w:t>
      </w:r>
      <w:proofErr w:type="spellStart"/>
      <w:r w:rsidRPr="00985270">
        <w:rPr>
          <w:rFonts w:ascii="Times New Roman" w:hAnsi="Times New Roman" w:cs="Times New Roman"/>
          <w:color w:val="131413"/>
          <w:sz w:val="24"/>
          <w:szCs w:val="24"/>
        </w:rPr>
        <w:t>Folke</w:t>
      </w:r>
      <w:proofErr w:type="spellEnd"/>
      <w:r w:rsidRPr="00985270">
        <w:rPr>
          <w:rFonts w:ascii="Times New Roman" w:hAnsi="Times New Roman" w:cs="Times New Roman"/>
          <w:color w:val="131413"/>
          <w:sz w:val="24"/>
          <w:szCs w:val="24"/>
        </w:rPr>
        <w:t xml:space="preserve"> C., George P.S., Homewood K., </w:t>
      </w:r>
      <w:proofErr w:type="spellStart"/>
      <w:r w:rsidRPr="00985270">
        <w:rPr>
          <w:rFonts w:ascii="Times New Roman" w:hAnsi="Times New Roman" w:cs="Times New Roman"/>
          <w:color w:val="131413"/>
          <w:sz w:val="24"/>
          <w:szCs w:val="24"/>
        </w:rPr>
        <w:t>Imbernon</w:t>
      </w:r>
      <w:proofErr w:type="spellEnd"/>
      <w:r w:rsidRPr="00985270">
        <w:rPr>
          <w:rFonts w:ascii="Times New Roman" w:hAnsi="Times New Roman" w:cs="Times New Roman"/>
          <w:color w:val="131413"/>
          <w:sz w:val="24"/>
          <w:szCs w:val="24"/>
        </w:rPr>
        <w:t xml:space="preserve"> J., </w:t>
      </w:r>
      <w:proofErr w:type="spellStart"/>
      <w:r w:rsidRPr="00985270">
        <w:rPr>
          <w:rFonts w:ascii="Times New Roman" w:hAnsi="Times New Roman" w:cs="Times New Roman"/>
          <w:color w:val="131413"/>
          <w:sz w:val="24"/>
          <w:szCs w:val="24"/>
        </w:rPr>
        <w:t>Leemans</w:t>
      </w:r>
      <w:proofErr w:type="spellEnd"/>
      <w:r w:rsidRPr="00985270">
        <w:rPr>
          <w:rFonts w:ascii="Times New Roman" w:hAnsi="Times New Roman" w:cs="Times New Roman"/>
          <w:color w:val="131413"/>
          <w:sz w:val="24"/>
          <w:szCs w:val="24"/>
        </w:rPr>
        <w:t xml:space="preserve"> R., Li X.,</w:t>
      </w:r>
      <w:r w:rsidRPr="00985270">
        <w:rPr>
          <w:rFonts w:ascii="Times New Roman" w:hAnsi="Times New Roman" w:cs="Times New Roman"/>
          <w:color w:val="131413"/>
          <w:sz w:val="24"/>
          <w:szCs w:val="24"/>
        </w:rPr>
        <w:tab/>
        <w:t xml:space="preserve">Moran E.F. </w:t>
      </w:r>
      <w:proofErr w:type="spellStart"/>
      <w:r w:rsidRPr="00985270">
        <w:rPr>
          <w:rFonts w:ascii="Times New Roman" w:hAnsi="Times New Roman" w:cs="Times New Roman"/>
          <w:color w:val="131413"/>
          <w:sz w:val="24"/>
          <w:szCs w:val="24"/>
        </w:rPr>
        <w:t>Mortimore</w:t>
      </w:r>
      <w:proofErr w:type="spellEnd"/>
      <w:r w:rsidRPr="00985270">
        <w:rPr>
          <w:rFonts w:ascii="Times New Roman" w:hAnsi="Times New Roman" w:cs="Times New Roman"/>
          <w:color w:val="131413"/>
          <w:sz w:val="24"/>
          <w:szCs w:val="24"/>
        </w:rPr>
        <w:t xml:space="preserve"> M., </w:t>
      </w:r>
      <w:proofErr w:type="spellStart"/>
      <w:r w:rsidRPr="00985270">
        <w:rPr>
          <w:rFonts w:ascii="Times New Roman" w:hAnsi="Times New Roman" w:cs="Times New Roman"/>
          <w:color w:val="131413"/>
          <w:sz w:val="24"/>
          <w:szCs w:val="24"/>
        </w:rPr>
        <w:t>Ramakrishnan</w:t>
      </w:r>
      <w:proofErr w:type="spellEnd"/>
      <w:r w:rsidRPr="00985270">
        <w:rPr>
          <w:rFonts w:ascii="Times New Roman" w:hAnsi="Times New Roman" w:cs="Times New Roman"/>
          <w:color w:val="131413"/>
          <w:sz w:val="24"/>
          <w:szCs w:val="24"/>
        </w:rPr>
        <w:t xml:space="preserve"> P.S., Richards J.F., </w:t>
      </w:r>
      <w:proofErr w:type="spellStart"/>
      <w:r w:rsidRPr="00985270">
        <w:rPr>
          <w:rFonts w:ascii="Times New Roman" w:hAnsi="Times New Roman" w:cs="Times New Roman"/>
          <w:color w:val="131413"/>
          <w:sz w:val="24"/>
          <w:szCs w:val="24"/>
        </w:rPr>
        <w:t>Skånes</w:t>
      </w:r>
      <w:proofErr w:type="spellEnd"/>
      <w:r w:rsidRPr="00985270">
        <w:rPr>
          <w:rFonts w:ascii="Times New Roman" w:hAnsi="Times New Roman" w:cs="Times New Roman"/>
          <w:color w:val="131413"/>
          <w:sz w:val="24"/>
          <w:szCs w:val="24"/>
        </w:rPr>
        <w:t xml:space="preserve"> H., Steffen W.,</w:t>
      </w:r>
      <w:r w:rsidRPr="00985270">
        <w:rPr>
          <w:rFonts w:ascii="Times New Roman" w:hAnsi="Times New Roman" w:cs="Times New Roman"/>
          <w:color w:val="131413"/>
          <w:sz w:val="24"/>
          <w:szCs w:val="24"/>
        </w:rPr>
        <w:tab/>
        <w:t xml:space="preserve">Stone G.D., </w:t>
      </w:r>
      <w:proofErr w:type="spellStart"/>
      <w:r w:rsidRPr="00985270">
        <w:rPr>
          <w:rFonts w:ascii="Times New Roman" w:hAnsi="Times New Roman" w:cs="Times New Roman"/>
          <w:color w:val="131413"/>
          <w:sz w:val="24"/>
          <w:szCs w:val="24"/>
        </w:rPr>
        <w:t>Svedin</w:t>
      </w:r>
      <w:proofErr w:type="spellEnd"/>
      <w:r w:rsidRPr="00985270">
        <w:rPr>
          <w:rFonts w:ascii="Times New Roman" w:hAnsi="Times New Roman" w:cs="Times New Roman"/>
          <w:color w:val="131413"/>
          <w:sz w:val="24"/>
          <w:szCs w:val="24"/>
        </w:rPr>
        <w:t xml:space="preserve"> U., </w:t>
      </w:r>
      <w:proofErr w:type="spellStart"/>
      <w:r w:rsidRPr="00985270">
        <w:rPr>
          <w:rFonts w:ascii="Times New Roman" w:hAnsi="Times New Roman" w:cs="Times New Roman"/>
          <w:color w:val="131413"/>
          <w:sz w:val="24"/>
          <w:szCs w:val="24"/>
        </w:rPr>
        <w:t>Veldkamp</w:t>
      </w:r>
      <w:proofErr w:type="spellEnd"/>
      <w:r w:rsidRPr="00985270">
        <w:rPr>
          <w:rFonts w:ascii="Times New Roman" w:hAnsi="Times New Roman" w:cs="Times New Roman"/>
          <w:color w:val="131413"/>
          <w:sz w:val="24"/>
          <w:szCs w:val="24"/>
        </w:rPr>
        <w:t xml:space="preserve"> T., Vogel C., Xu J., 2001. Our Emerging</w:t>
      </w:r>
      <w:r w:rsidRPr="00985270">
        <w:rPr>
          <w:rFonts w:ascii="Times New Roman" w:hAnsi="Times New Roman" w:cs="Times New Roman"/>
          <w:color w:val="131413"/>
          <w:sz w:val="24"/>
          <w:szCs w:val="24"/>
        </w:rPr>
        <w:tab/>
        <w:t>Understanding of the Causes of Land-Use and -Cover Change. Globa</w:t>
      </w:r>
      <w:r w:rsidR="00BD6A39">
        <w:rPr>
          <w:rFonts w:ascii="Times New Roman" w:hAnsi="Times New Roman" w:cs="Times New Roman"/>
          <w:color w:val="131413"/>
          <w:sz w:val="24"/>
          <w:szCs w:val="24"/>
        </w:rPr>
        <w:t>l Environmental</w:t>
      </w:r>
      <w:r w:rsidR="00BD6A39">
        <w:rPr>
          <w:rFonts w:ascii="Times New Roman" w:hAnsi="Times New Roman" w:cs="Times New Roman"/>
          <w:color w:val="131413"/>
          <w:sz w:val="24"/>
          <w:szCs w:val="24"/>
        </w:rPr>
        <w:tab/>
        <w:t xml:space="preserve">Change 11, </w:t>
      </w:r>
      <w:r w:rsidRPr="00985270">
        <w:rPr>
          <w:rFonts w:ascii="Times New Roman" w:hAnsi="Times New Roman" w:cs="Times New Roman"/>
          <w:color w:val="131413"/>
          <w:sz w:val="24"/>
          <w:szCs w:val="24"/>
        </w:rPr>
        <w:t>261-269</w:t>
      </w:r>
      <w:r w:rsidR="0018012D">
        <w:rPr>
          <w:rFonts w:ascii="Times New Roman" w:hAnsi="Times New Roman" w:cs="Times New Roman"/>
          <w:color w:val="131413"/>
          <w:sz w:val="24"/>
          <w:szCs w:val="24"/>
        </w:rPr>
        <w:t>.</w:t>
      </w:r>
    </w:p>
    <w:p w14:paraId="6176B794" w14:textId="6C27F5B0"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Lilleskov</w:t>
      </w:r>
      <w:proofErr w:type="spellEnd"/>
      <w:r w:rsidRPr="00985270">
        <w:rPr>
          <w:rFonts w:ascii="Times New Roman" w:hAnsi="Times New Roman" w:cs="Times New Roman"/>
          <w:color w:val="131413"/>
          <w:sz w:val="24"/>
          <w:szCs w:val="24"/>
        </w:rPr>
        <w:t>, E.A., Fahey, T.J., Lovett, G.M.</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2001. </w:t>
      </w:r>
      <w:proofErr w:type="spellStart"/>
      <w:r w:rsidRPr="00985270">
        <w:rPr>
          <w:rFonts w:ascii="Times New Roman" w:hAnsi="Times New Roman" w:cs="Times New Roman"/>
          <w:color w:val="131413"/>
          <w:sz w:val="24"/>
          <w:szCs w:val="24"/>
        </w:rPr>
        <w:t>Ectomycorrhizal</w:t>
      </w:r>
      <w:proofErr w:type="spellEnd"/>
      <w:r w:rsidRPr="00985270">
        <w:rPr>
          <w:rFonts w:ascii="Times New Roman" w:hAnsi="Times New Roman" w:cs="Times New Roman"/>
          <w:color w:val="131413"/>
          <w:sz w:val="24"/>
          <w:szCs w:val="24"/>
        </w:rPr>
        <w:t xml:space="preserve"> fungal aboveground</w:t>
      </w:r>
      <w:r w:rsidRPr="00985270">
        <w:rPr>
          <w:rFonts w:ascii="Times New Roman" w:hAnsi="Times New Roman" w:cs="Times New Roman"/>
          <w:color w:val="131413"/>
          <w:sz w:val="24"/>
          <w:szCs w:val="24"/>
        </w:rPr>
        <w:tab/>
        <w:t xml:space="preserve">community change over an atmospheric nitrogen deposition gradient. </w:t>
      </w:r>
      <w:r w:rsidR="00095A36">
        <w:rPr>
          <w:rFonts w:ascii="Times New Roman" w:hAnsi="Times New Roman" w:cs="Times New Roman"/>
          <w:color w:val="131413"/>
          <w:sz w:val="24"/>
          <w:szCs w:val="24"/>
        </w:rPr>
        <w:t>Ecological</w:t>
      </w:r>
      <w:r w:rsidR="00095A36">
        <w:rPr>
          <w:rFonts w:ascii="Times New Roman" w:hAnsi="Times New Roman" w:cs="Times New Roman"/>
          <w:color w:val="131413"/>
          <w:sz w:val="24"/>
          <w:szCs w:val="24"/>
        </w:rPr>
        <w:tab/>
        <w:t>Applications 11, 397-410.</w:t>
      </w:r>
    </w:p>
    <w:p w14:paraId="226D8F0B" w14:textId="4B50E4CE"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Lilleskov</w:t>
      </w:r>
      <w:proofErr w:type="spellEnd"/>
      <w:r w:rsidRPr="00985270">
        <w:rPr>
          <w:rFonts w:ascii="Times New Roman" w:hAnsi="Times New Roman" w:cs="Times New Roman"/>
          <w:color w:val="131413"/>
          <w:sz w:val="24"/>
          <w:szCs w:val="24"/>
        </w:rPr>
        <w:t>, E.A., Fahey, T.J., Horton, T.R., Lovett, G.M.</w:t>
      </w:r>
      <w:r w:rsidR="00095A36">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2002. Belowground</w:t>
      </w:r>
      <w:r w:rsidRPr="00985270">
        <w:rPr>
          <w:rFonts w:ascii="Times New Roman" w:hAnsi="Times New Roman" w:cs="Times New Roman"/>
          <w:color w:val="131413"/>
          <w:sz w:val="24"/>
          <w:szCs w:val="24"/>
        </w:rPr>
        <w:tab/>
      </w:r>
      <w:proofErr w:type="spellStart"/>
      <w:r w:rsidRPr="00985270">
        <w:rPr>
          <w:rFonts w:ascii="Times New Roman" w:hAnsi="Times New Roman" w:cs="Times New Roman"/>
          <w:color w:val="131413"/>
          <w:sz w:val="24"/>
          <w:szCs w:val="24"/>
        </w:rPr>
        <w:t>ectomycorrhizal</w:t>
      </w:r>
      <w:proofErr w:type="spellEnd"/>
      <w:r w:rsidRPr="00985270">
        <w:rPr>
          <w:rFonts w:ascii="Times New Roman" w:hAnsi="Times New Roman" w:cs="Times New Roman"/>
          <w:color w:val="131413"/>
          <w:sz w:val="24"/>
          <w:szCs w:val="24"/>
        </w:rPr>
        <w:t xml:space="preserve"> fungal community change over a nitrogen deposition gradi</w:t>
      </w:r>
      <w:r w:rsidR="00E811C2">
        <w:rPr>
          <w:rFonts w:ascii="Times New Roman" w:hAnsi="Times New Roman" w:cs="Times New Roman"/>
          <w:color w:val="131413"/>
          <w:sz w:val="24"/>
          <w:szCs w:val="24"/>
        </w:rPr>
        <w:t>ent in Alaska.</w:t>
      </w:r>
      <w:r w:rsidR="00E811C2">
        <w:rPr>
          <w:rFonts w:ascii="Times New Roman" w:hAnsi="Times New Roman" w:cs="Times New Roman"/>
          <w:color w:val="131413"/>
          <w:sz w:val="24"/>
          <w:szCs w:val="24"/>
        </w:rPr>
        <w:tab/>
        <w:t>Ecology, 83, 104-</w:t>
      </w:r>
      <w:r w:rsidRPr="00985270">
        <w:rPr>
          <w:rFonts w:ascii="Times New Roman" w:hAnsi="Times New Roman" w:cs="Times New Roman"/>
          <w:color w:val="131413"/>
          <w:sz w:val="24"/>
          <w:szCs w:val="24"/>
        </w:rPr>
        <w:t>115.</w:t>
      </w:r>
    </w:p>
    <w:p w14:paraId="318A316D" w14:textId="4FEDB187"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Lovett G.M., </w:t>
      </w:r>
      <w:proofErr w:type="spellStart"/>
      <w:r w:rsidRPr="00985270">
        <w:rPr>
          <w:rFonts w:ascii="Times New Roman" w:hAnsi="Times New Roman" w:cs="Times New Roman"/>
          <w:color w:val="131413"/>
          <w:sz w:val="24"/>
          <w:szCs w:val="24"/>
        </w:rPr>
        <w:t>Traynor</w:t>
      </w:r>
      <w:proofErr w:type="spellEnd"/>
      <w:r w:rsidRPr="00985270">
        <w:rPr>
          <w:rFonts w:ascii="Times New Roman" w:hAnsi="Times New Roman" w:cs="Times New Roman"/>
          <w:color w:val="131413"/>
          <w:sz w:val="24"/>
          <w:szCs w:val="24"/>
        </w:rPr>
        <w:t xml:space="preserve"> M.M., </w:t>
      </w:r>
      <w:proofErr w:type="spellStart"/>
      <w:r w:rsidRPr="00985270">
        <w:rPr>
          <w:rFonts w:ascii="Times New Roman" w:hAnsi="Times New Roman" w:cs="Times New Roman"/>
          <w:color w:val="131413"/>
          <w:sz w:val="24"/>
          <w:szCs w:val="24"/>
        </w:rPr>
        <w:t>Pouyat</w:t>
      </w:r>
      <w:proofErr w:type="spellEnd"/>
      <w:r w:rsidRPr="00985270">
        <w:rPr>
          <w:rFonts w:ascii="Times New Roman" w:hAnsi="Times New Roman" w:cs="Times New Roman"/>
          <w:color w:val="131413"/>
          <w:sz w:val="24"/>
          <w:szCs w:val="24"/>
        </w:rPr>
        <w:t xml:space="preserve"> R.V., </w:t>
      </w:r>
      <w:proofErr w:type="spellStart"/>
      <w:r w:rsidRPr="00985270">
        <w:rPr>
          <w:rFonts w:ascii="Times New Roman" w:hAnsi="Times New Roman" w:cs="Times New Roman"/>
          <w:color w:val="131413"/>
          <w:sz w:val="24"/>
          <w:szCs w:val="24"/>
        </w:rPr>
        <w:t>Carr</w:t>
      </w:r>
      <w:r w:rsidR="00BD6A39">
        <w:rPr>
          <w:rFonts w:ascii="Times New Roman" w:hAnsi="Times New Roman" w:cs="Times New Roman"/>
          <w:color w:val="131413"/>
          <w:sz w:val="24"/>
          <w:szCs w:val="24"/>
        </w:rPr>
        <w:t>eiro</w:t>
      </w:r>
      <w:proofErr w:type="spellEnd"/>
      <w:r w:rsidR="00BD6A39">
        <w:rPr>
          <w:rFonts w:ascii="Times New Roman" w:hAnsi="Times New Roman" w:cs="Times New Roman"/>
          <w:color w:val="131413"/>
          <w:sz w:val="24"/>
          <w:szCs w:val="24"/>
        </w:rPr>
        <w:t xml:space="preserve"> M.M., Zhu W., Baxter J.W., 2000.</w:t>
      </w:r>
      <w:r w:rsidRPr="00985270">
        <w:rPr>
          <w:rFonts w:ascii="Times New Roman" w:hAnsi="Times New Roman" w:cs="Times New Roman"/>
          <w:color w:val="131413"/>
          <w:sz w:val="24"/>
          <w:szCs w:val="24"/>
        </w:rPr>
        <w:tab/>
        <w:t xml:space="preserve">Atmospheric deposition to oak forests along an urban-rural gradient. </w:t>
      </w:r>
      <w:r w:rsidR="00095A36">
        <w:rPr>
          <w:rFonts w:ascii="Times New Roman" w:hAnsi="Times New Roman" w:cs="Times New Roman"/>
          <w:color w:val="131413"/>
          <w:sz w:val="24"/>
          <w:szCs w:val="24"/>
        </w:rPr>
        <w:t>Environmental</w:t>
      </w:r>
      <w:r w:rsidR="00095A36">
        <w:rPr>
          <w:rFonts w:ascii="Times New Roman" w:hAnsi="Times New Roman" w:cs="Times New Roman"/>
          <w:color w:val="131413"/>
          <w:sz w:val="24"/>
          <w:szCs w:val="24"/>
        </w:rPr>
        <w:tab/>
        <w:t>Science &amp; Technology 34, 20, 4294-4300.</w:t>
      </w:r>
    </w:p>
    <w:p w14:paraId="1D96E24A" w14:textId="6CC0682C"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McDonald, R., Motzkin, G., Bank, M., Kittedge, D., Burk, J., Foster, D., 2006. Forest</w:t>
      </w:r>
      <w:r w:rsidRPr="00985270">
        <w:rPr>
          <w:rFonts w:ascii="Times New Roman" w:hAnsi="Times New Roman" w:cs="Times New Roman"/>
          <w:color w:val="131413"/>
          <w:sz w:val="24"/>
          <w:szCs w:val="24"/>
        </w:rPr>
        <w:tab/>
        <w:t>harvesting and land-use conversion over two decades in Massachusetts. For</w:t>
      </w:r>
      <w:r w:rsidR="00BD6A39">
        <w:rPr>
          <w:rFonts w:ascii="Times New Roman" w:hAnsi="Times New Roman" w:cs="Times New Roman"/>
          <w:color w:val="131413"/>
          <w:sz w:val="24"/>
          <w:szCs w:val="24"/>
        </w:rPr>
        <w:t>est Ecology</w:t>
      </w:r>
      <w:r w:rsidR="00BD6A39">
        <w:rPr>
          <w:rFonts w:ascii="Times New Roman" w:hAnsi="Times New Roman" w:cs="Times New Roman"/>
          <w:color w:val="131413"/>
          <w:sz w:val="24"/>
          <w:szCs w:val="24"/>
        </w:rPr>
        <w:tab/>
        <w:t xml:space="preserve">and Management 227, </w:t>
      </w:r>
      <w:r w:rsidRPr="00985270">
        <w:rPr>
          <w:rFonts w:ascii="Times New Roman" w:hAnsi="Times New Roman" w:cs="Times New Roman"/>
          <w:color w:val="131413"/>
          <w:sz w:val="24"/>
          <w:szCs w:val="24"/>
        </w:rPr>
        <w:t>31-41.</w:t>
      </w:r>
    </w:p>
    <w:p w14:paraId="4073F37F" w14:textId="49C53A51"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w:t>
      </w:r>
    </w:p>
    <w:p w14:paraId="3B5114F8" w14:textId="713123E7"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lastRenderedPageBreak/>
        <w:t>Mikola</w:t>
      </w:r>
      <w:proofErr w:type="spellEnd"/>
      <w:r w:rsidRPr="00985270">
        <w:rPr>
          <w:rFonts w:ascii="Times New Roman" w:hAnsi="Times New Roman" w:cs="Times New Roman"/>
          <w:color w:val="131413"/>
          <w:sz w:val="24"/>
          <w:szCs w:val="24"/>
        </w:rPr>
        <w:t>, P.</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1985. The effect of tree species on the biological properties of forest soil. National</w:t>
      </w:r>
      <w:r w:rsidRPr="00985270">
        <w:rPr>
          <w:rFonts w:ascii="Times New Roman" w:hAnsi="Times New Roman" w:cs="Times New Roman"/>
          <w:color w:val="131413"/>
          <w:sz w:val="24"/>
          <w:szCs w:val="24"/>
        </w:rPr>
        <w:tab/>
        <w:t>Swedish Environmental Protection Board, Rapport 3017, 27 p.</w:t>
      </w:r>
    </w:p>
    <w:p w14:paraId="309E5306" w14:textId="410A8CE5"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Miles, J.</w:t>
      </w:r>
      <w:r w:rsidR="007B5E00">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Young, W.F., 1980. The effects on heathland and moorland soils in Scotland and</w:t>
      </w:r>
      <w:r w:rsidRPr="00985270">
        <w:rPr>
          <w:rFonts w:ascii="Times New Roman" w:hAnsi="Times New Roman" w:cs="Times New Roman"/>
          <w:color w:val="131413"/>
          <w:sz w:val="24"/>
          <w:szCs w:val="24"/>
        </w:rPr>
        <w:tab/>
        <w:t>northern England following colonization by birch (</w:t>
      </w:r>
      <w:proofErr w:type="spellStart"/>
      <w:r w:rsidRPr="00985270">
        <w:rPr>
          <w:rFonts w:ascii="Times New Roman" w:hAnsi="Times New Roman" w:cs="Times New Roman"/>
          <w:color w:val="131413"/>
          <w:sz w:val="24"/>
          <w:szCs w:val="24"/>
        </w:rPr>
        <w:t>Betula</w:t>
      </w:r>
      <w:proofErr w:type="spellEnd"/>
      <w:r w:rsidRPr="00985270">
        <w:rPr>
          <w:rFonts w:ascii="Times New Roman" w:hAnsi="Times New Roman" w:cs="Times New Roman"/>
          <w:color w:val="131413"/>
          <w:sz w:val="24"/>
          <w:szCs w:val="24"/>
        </w:rPr>
        <w:t xml:space="preserve"> spp.). Bulletin </w:t>
      </w:r>
      <w:proofErr w:type="spellStart"/>
      <w:r w:rsidRPr="00985270">
        <w:rPr>
          <w:rFonts w:ascii="Times New Roman" w:hAnsi="Times New Roman" w:cs="Times New Roman"/>
          <w:color w:val="131413"/>
          <w:sz w:val="24"/>
          <w:szCs w:val="24"/>
        </w:rPr>
        <w:t>d’Écologie</w:t>
      </w:r>
      <w:proofErr w:type="spellEnd"/>
      <w:r w:rsidRPr="00985270">
        <w:rPr>
          <w:rFonts w:ascii="Times New Roman" w:hAnsi="Times New Roman" w:cs="Times New Roman"/>
          <w:color w:val="131413"/>
          <w:sz w:val="24"/>
          <w:szCs w:val="24"/>
        </w:rPr>
        <w:tab/>
        <w:t>(France) 11, 233-242.</w:t>
      </w:r>
    </w:p>
    <w:p w14:paraId="171383D1" w14:textId="2C6961E9"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Monroe, M.C., Jones, J.J., </w:t>
      </w:r>
      <w:proofErr w:type="spellStart"/>
      <w:r w:rsidR="007B5E00" w:rsidRPr="00985270">
        <w:rPr>
          <w:rFonts w:ascii="Times New Roman" w:hAnsi="Times New Roman" w:cs="Times New Roman"/>
          <w:color w:val="131413"/>
          <w:sz w:val="24"/>
          <w:szCs w:val="24"/>
        </w:rPr>
        <w:t>Soldinger</w:t>
      </w:r>
      <w:proofErr w:type="spellEnd"/>
      <w:r w:rsidR="007B5E00" w:rsidRPr="00985270">
        <w:rPr>
          <w:rFonts w:ascii="Times New Roman" w:hAnsi="Times New Roman" w:cs="Times New Roman"/>
          <w:color w:val="131413"/>
          <w:sz w:val="24"/>
          <w:szCs w:val="24"/>
        </w:rPr>
        <w:t>, A.</w:t>
      </w:r>
      <w:r w:rsidR="007B5E00">
        <w:rPr>
          <w:rFonts w:ascii="Times New Roman" w:hAnsi="Times New Roman" w:cs="Times New Roman"/>
          <w:color w:val="131413"/>
          <w:sz w:val="24"/>
          <w:szCs w:val="24"/>
        </w:rPr>
        <w:t>,</w:t>
      </w:r>
      <w:r w:rsidR="007B5E00" w:rsidRPr="00985270">
        <w:rPr>
          <w:rFonts w:ascii="Times New Roman" w:hAnsi="Times New Roman" w:cs="Times New Roman"/>
          <w:color w:val="131413"/>
          <w:sz w:val="24"/>
          <w:szCs w:val="24"/>
        </w:rPr>
        <w:t xml:space="preserve"> 2012.</w:t>
      </w:r>
      <w:r w:rsidRPr="00985270">
        <w:rPr>
          <w:rFonts w:ascii="Times New Roman" w:hAnsi="Times New Roman" w:cs="Times New Roman"/>
          <w:color w:val="131413"/>
          <w:sz w:val="24"/>
          <w:szCs w:val="24"/>
        </w:rPr>
        <w:t xml:space="preserve">  Technical Note: </w:t>
      </w:r>
      <w:proofErr w:type="spellStart"/>
      <w:r w:rsidRPr="00985270">
        <w:rPr>
          <w:rFonts w:ascii="Times New Roman" w:hAnsi="Times New Roman" w:cs="Times New Roman"/>
          <w:color w:val="131413"/>
          <w:sz w:val="24"/>
          <w:szCs w:val="24"/>
        </w:rPr>
        <w:t>Wildland</w:t>
      </w:r>
      <w:proofErr w:type="spellEnd"/>
      <w:r w:rsidRPr="00985270">
        <w:rPr>
          <w:rFonts w:ascii="Times New Roman" w:hAnsi="Times New Roman" w:cs="Times New Roman"/>
          <w:color w:val="131413"/>
          <w:sz w:val="24"/>
          <w:szCs w:val="24"/>
        </w:rPr>
        <w:t>-Urban interface</w:t>
      </w:r>
      <w:r w:rsidRPr="00985270">
        <w:rPr>
          <w:rFonts w:ascii="Times New Roman" w:hAnsi="Times New Roman" w:cs="Times New Roman"/>
          <w:color w:val="131413"/>
          <w:sz w:val="24"/>
          <w:szCs w:val="24"/>
        </w:rPr>
        <w:tab/>
        <w:t>forestry success in Texas. South Journal of A</w:t>
      </w:r>
      <w:r w:rsidR="00BD6A39">
        <w:rPr>
          <w:rFonts w:ascii="Times New Roman" w:hAnsi="Times New Roman" w:cs="Times New Roman"/>
          <w:color w:val="131413"/>
          <w:sz w:val="24"/>
          <w:szCs w:val="24"/>
        </w:rPr>
        <w:t xml:space="preserve">pplied Forestry 36, 2, </w:t>
      </w:r>
      <w:r w:rsidR="00104707">
        <w:rPr>
          <w:rFonts w:ascii="Times New Roman" w:hAnsi="Times New Roman" w:cs="Times New Roman"/>
          <w:color w:val="131413"/>
          <w:sz w:val="24"/>
          <w:szCs w:val="24"/>
        </w:rPr>
        <w:t>107-109.</w:t>
      </w:r>
    </w:p>
    <w:p w14:paraId="62B49E33" w14:textId="5ACCD133"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Nowak, D.J., Walton, J.T., Dwyer, J.F., Kaya, L.G., </w:t>
      </w:r>
      <w:proofErr w:type="spellStart"/>
      <w:r w:rsidR="007B5E00" w:rsidRPr="00985270">
        <w:rPr>
          <w:rFonts w:ascii="Times New Roman" w:hAnsi="Times New Roman" w:cs="Times New Roman"/>
          <w:color w:val="131413"/>
          <w:sz w:val="24"/>
          <w:szCs w:val="24"/>
        </w:rPr>
        <w:t>Myeong</w:t>
      </w:r>
      <w:proofErr w:type="spellEnd"/>
      <w:r w:rsidR="007B5E00" w:rsidRPr="00985270">
        <w:rPr>
          <w:rFonts w:ascii="Times New Roman" w:hAnsi="Times New Roman" w:cs="Times New Roman"/>
          <w:color w:val="131413"/>
          <w:sz w:val="24"/>
          <w:szCs w:val="24"/>
        </w:rPr>
        <w:t xml:space="preserve"> S.</w:t>
      </w:r>
      <w:r w:rsidR="007B5E00">
        <w:rPr>
          <w:rFonts w:ascii="Times New Roman" w:hAnsi="Times New Roman" w:cs="Times New Roman"/>
          <w:color w:val="131413"/>
          <w:sz w:val="24"/>
          <w:szCs w:val="24"/>
        </w:rPr>
        <w:t>,</w:t>
      </w:r>
      <w:r w:rsidR="007B5E00" w:rsidRPr="00985270">
        <w:rPr>
          <w:rFonts w:ascii="Times New Roman" w:hAnsi="Times New Roman" w:cs="Times New Roman"/>
          <w:color w:val="131413"/>
          <w:sz w:val="24"/>
          <w:szCs w:val="24"/>
        </w:rPr>
        <w:t xml:space="preserve"> 2005.</w:t>
      </w:r>
      <w:r w:rsidRPr="00985270">
        <w:rPr>
          <w:rFonts w:ascii="Times New Roman" w:hAnsi="Times New Roman" w:cs="Times New Roman"/>
          <w:color w:val="131413"/>
          <w:sz w:val="24"/>
          <w:szCs w:val="24"/>
        </w:rPr>
        <w:t xml:space="preserve"> The increasing</w:t>
      </w:r>
      <w:r w:rsidRPr="00985270">
        <w:rPr>
          <w:rFonts w:ascii="Times New Roman" w:hAnsi="Times New Roman" w:cs="Times New Roman"/>
          <w:color w:val="131413"/>
          <w:sz w:val="24"/>
          <w:szCs w:val="24"/>
        </w:rPr>
        <w:tab/>
        <w:t>influence of urban environments on US forest manageme</w:t>
      </w:r>
      <w:r w:rsidR="00BD6A39">
        <w:rPr>
          <w:rFonts w:ascii="Times New Roman" w:hAnsi="Times New Roman" w:cs="Times New Roman"/>
          <w:color w:val="131413"/>
          <w:sz w:val="24"/>
          <w:szCs w:val="24"/>
        </w:rPr>
        <w:t>nt. Journal of Forestry</w:t>
      </w:r>
      <w:r w:rsidR="00095A36">
        <w:rPr>
          <w:rFonts w:ascii="Times New Roman" w:hAnsi="Times New Roman" w:cs="Times New Roman"/>
          <w:color w:val="131413"/>
          <w:sz w:val="24"/>
          <w:szCs w:val="24"/>
        </w:rPr>
        <w:t xml:space="preserve"> </w:t>
      </w:r>
      <w:r w:rsidR="00BD6A39">
        <w:rPr>
          <w:rFonts w:ascii="Times New Roman" w:hAnsi="Times New Roman" w:cs="Times New Roman"/>
          <w:color w:val="131413"/>
          <w:sz w:val="24"/>
          <w:szCs w:val="24"/>
        </w:rPr>
        <w:t>103, 8,</w:t>
      </w:r>
      <w:r w:rsidR="00BD6A39">
        <w:rPr>
          <w:rFonts w:ascii="Times New Roman" w:hAnsi="Times New Roman" w:cs="Times New Roman"/>
          <w:color w:val="131413"/>
          <w:sz w:val="24"/>
          <w:szCs w:val="24"/>
        </w:rPr>
        <w:tab/>
      </w:r>
      <w:r w:rsidRPr="00985270">
        <w:rPr>
          <w:rFonts w:ascii="Times New Roman" w:hAnsi="Times New Roman" w:cs="Times New Roman"/>
          <w:color w:val="131413"/>
          <w:sz w:val="24"/>
          <w:szCs w:val="24"/>
        </w:rPr>
        <w:t>377–382.</w:t>
      </w:r>
    </w:p>
    <w:p w14:paraId="378E521F" w14:textId="47E6027D"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Nowak, D.J., Greenfield, E.J.</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2010. Urban and Community Forests of the South Central</w:t>
      </w:r>
      <w:r w:rsidRPr="00985270">
        <w:rPr>
          <w:rFonts w:ascii="Times New Roman" w:hAnsi="Times New Roman" w:cs="Times New Roman"/>
          <w:color w:val="131413"/>
          <w:sz w:val="24"/>
          <w:szCs w:val="24"/>
        </w:rPr>
        <w:tab/>
        <w:t>East</w:t>
      </w:r>
      <w:r w:rsidR="007B5E00">
        <w:rPr>
          <w:rFonts w:ascii="Times New Roman" w:hAnsi="Times New Roman" w:cs="Times New Roman"/>
          <w:color w:val="131413"/>
          <w:sz w:val="24"/>
          <w:szCs w:val="24"/>
        </w:rPr>
        <w:tab/>
      </w:r>
      <w:r w:rsidRPr="00985270">
        <w:rPr>
          <w:rFonts w:ascii="Times New Roman" w:hAnsi="Times New Roman" w:cs="Times New Roman"/>
          <w:color w:val="131413"/>
          <w:sz w:val="24"/>
          <w:szCs w:val="24"/>
        </w:rPr>
        <w:t>Region. General Technical Report NRS-58. Newton Square, PA: U.S. Department</w:t>
      </w:r>
      <w:r w:rsidRPr="00985270">
        <w:rPr>
          <w:rFonts w:ascii="Times New Roman" w:hAnsi="Times New Roman" w:cs="Times New Roman"/>
          <w:color w:val="131413"/>
          <w:sz w:val="24"/>
          <w:szCs w:val="24"/>
        </w:rPr>
        <w:tab/>
      </w:r>
      <w:r w:rsidR="007B5E00">
        <w:rPr>
          <w:rFonts w:ascii="Times New Roman" w:hAnsi="Times New Roman" w:cs="Times New Roman"/>
          <w:color w:val="131413"/>
          <w:sz w:val="24"/>
          <w:szCs w:val="24"/>
        </w:rPr>
        <w:t xml:space="preserve"> </w:t>
      </w:r>
      <w:r w:rsidRPr="00985270">
        <w:rPr>
          <w:rFonts w:ascii="Times New Roman" w:hAnsi="Times New Roman" w:cs="Times New Roman"/>
          <w:color w:val="131413"/>
          <w:sz w:val="24"/>
          <w:szCs w:val="24"/>
        </w:rPr>
        <w:t>of</w:t>
      </w:r>
      <w:r w:rsidR="007B5E00">
        <w:rPr>
          <w:rFonts w:ascii="Times New Roman" w:hAnsi="Times New Roman" w:cs="Times New Roman"/>
          <w:color w:val="131413"/>
          <w:sz w:val="24"/>
          <w:szCs w:val="24"/>
        </w:rPr>
        <w:tab/>
      </w:r>
      <w:r w:rsidRPr="00985270">
        <w:rPr>
          <w:rFonts w:ascii="Times New Roman" w:hAnsi="Times New Roman" w:cs="Times New Roman"/>
          <w:color w:val="131413"/>
          <w:sz w:val="24"/>
          <w:szCs w:val="24"/>
        </w:rPr>
        <w:t>Agriculture, Forest Service, Northern Research Station.</w:t>
      </w:r>
    </w:p>
    <w:p w14:paraId="69F1467A" w14:textId="3A30BEF9"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Nowak, D.J., Cumming, A.B., </w:t>
      </w:r>
      <w:proofErr w:type="spellStart"/>
      <w:r w:rsidRPr="00985270">
        <w:rPr>
          <w:rFonts w:ascii="Times New Roman" w:hAnsi="Times New Roman" w:cs="Times New Roman"/>
          <w:color w:val="131413"/>
          <w:sz w:val="24"/>
          <w:szCs w:val="24"/>
        </w:rPr>
        <w:t>Twardus</w:t>
      </w:r>
      <w:proofErr w:type="spellEnd"/>
      <w:r w:rsidRPr="00985270">
        <w:rPr>
          <w:rFonts w:ascii="Times New Roman" w:hAnsi="Times New Roman" w:cs="Times New Roman"/>
          <w:color w:val="131413"/>
          <w:sz w:val="24"/>
          <w:szCs w:val="24"/>
        </w:rPr>
        <w:t xml:space="preserve">, D., </w:t>
      </w:r>
      <w:proofErr w:type="spellStart"/>
      <w:r w:rsidRPr="00985270">
        <w:rPr>
          <w:rFonts w:ascii="Times New Roman" w:hAnsi="Times New Roman" w:cs="Times New Roman"/>
          <w:color w:val="131413"/>
          <w:sz w:val="24"/>
          <w:szCs w:val="24"/>
        </w:rPr>
        <w:t>Hoehn</w:t>
      </w:r>
      <w:proofErr w:type="spellEnd"/>
      <w:r w:rsidRPr="00985270">
        <w:rPr>
          <w:rFonts w:ascii="Times New Roman" w:hAnsi="Times New Roman" w:cs="Times New Roman"/>
          <w:color w:val="131413"/>
          <w:sz w:val="24"/>
          <w:szCs w:val="24"/>
        </w:rPr>
        <w:t xml:space="preserve">, R. E. III, </w:t>
      </w:r>
      <w:proofErr w:type="spellStart"/>
      <w:r w:rsidRPr="00985270">
        <w:rPr>
          <w:rFonts w:ascii="Times New Roman" w:hAnsi="Times New Roman" w:cs="Times New Roman"/>
          <w:color w:val="131413"/>
          <w:sz w:val="24"/>
          <w:szCs w:val="24"/>
        </w:rPr>
        <w:t>Oswalt</w:t>
      </w:r>
      <w:proofErr w:type="spellEnd"/>
      <w:r w:rsidRPr="00985270">
        <w:rPr>
          <w:rFonts w:ascii="Times New Roman" w:hAnsi="Times New Roman" w:cs="Times New Roman"/>
          <w:color w:val="131413"/>
          <w:sz w:val="24"/>
          <w:szCs w:val="24"/>
        </w:rPr>
        <w:t>, C.M., Brandeis, J.T.</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ab/>
        <w:t>2011. Urban forests of Tennessee, 2009. Gen. Tech. Rep. SRS–149. Asheville, NC:</w:t>
      </w:r>
      <w:r w:rsidRPr="00985270">
        <w:rPr>
          <w:rFonts w:ascii="Times New Roman" w:hAnsi="Times New Roman" w:cs="Times New Roman"/>
          <w:color w:val="131413"/>
          <w:sz w:val="24"/>
          <w:szCs w:val="24"/>
        </w:rPr>
        <w:tab/>
        <w:t>U.S. Department of Agriculture Forest Service, Southern Research Station.</w:t>
      </w:r>
    </w:p>
    <w:p w14:paraId="6829A0A4" w14:textId="10707179"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Oswalt</w:t>
      </w:r>
      <w:proofErr w:type="spellEnd"/>
      <w:r w:rsidRPr="00985270">
        <w:rPr>
          <w:rFonts w:ascii="Times New Roman" w:hAnsi="Times New Roman" w:cs="Times New Roman"/>
          <w:color w:val="131413"/>
          <w:sz w:val="24"/>
          <w:szCs w:val="24"/>
        </w:rPr>
        <w:t xml:space="preserve">, C.M., </w:t>
      </w:r>
      <w:proofErr w:type="spellStart"/>
      <w:r w:rsidRPr="00985270">
        <w:rPr>
          <w:rFonts w:ascii="Times New Roman" w:hAnsi="Times New Roman" w:cs="Times New Roman"/>
          <w:color w:val="131413"/>
          <w:sz w:val="24"/>
          <w:szCs w:val="24"/>
        </w:rPr>
        <w:t>Oswalt</w:t>
      </w:r>
      <w:proofErr w:type="spellEnd"/>
      <w:r w:rsidRPr="00985270">
        <w:rPr>
          <w:rFonts w:ascii="Times New Roman" w:hAnsi="Times New Roman" w:cs="Times New Roman"/>
          <w:color w:val="131413"/>
          <w:sz w:val="24"/>
          <w:szCs w:val="24"/>
        </w:rPr>
        <w:t xml:space="preserve">, S.N., Johnson, T.G. </w:t>
      </w:r>
      <w:r w:rsidRPr="00203D99">
        <w:rPr>
          <w:rFonts w:ascii="Times New Roman" w:hAnsi="Times New Roman" w:cs="Times New Roman"/>
          <w:color w:val="131413"/>
          <w:sz w:val="24"/>
          <w:szCs w:val="24"/>
        </w:rPr>
        <w:t>[and others].</w:t>
      </w:r>
      <w:r w:rsidR="00BD6A39">
        <w:rPr>
          <w:rFonts w:ascii="Times New Roman" w:hAnsi="Times New Roman" w:cs="Times New Roman"/>
          <w:color w:val="131413"/>
          <w:sz w:val="24"/>
          <w:szCs w:val="24"/>
        </w:rPr>
        <w:t xml:space="preserve"> 2009</w:t>
      </w:r>
      <w:r w:rsidRPr="00985270">
        <w:rPr>
          <w:rFonts w:ascii="Times New Roman" w:hAnsi="Times New Roman" w:cs="Times New Roman"/>
          <w:color w:val="131413"/>
          <w:sz w:val="24"/>
          <w:szCs w:val="24"/>
        </w:rPr>
        <w:t>. Tennessee’s forests, 2004.</w:t>
      </w:r>
      <w:r w:rsidRPr="00985270">
        <w:rPr>
          <w:rFonts w:ascii="Times New Roman" w:hAnsi="Times New Roman" w:cs="Times New Roman"/>
          <w:color w:val="131413"/>
          <w:sz w:val="24"/>
          <w:szCs w:val="24"/>
        </w:rPr>
        <w:tab/>
      </w:r>
      <w:proofErr w:type="spellStart"/>
      <w:r w:rsidRPr="00985270">
        <w:rPr>
          <w:rFonts w:ascii="Times New Roman" w:hAnsi="Times New Roman" w:cs="Times New Roman"/>
          <w:color w:val="131413"/>
          <w:sz w:val="24"/>
          <w:szCs w:val="24"/>
        </w:rPr>
        <w:t>Resour</w:t>
      </w:r>
      <w:proofErr w:type="spellEnd"/>
      <w:r w:rsidRPr="00985270">
        <w:rPr>
          <w:rFonts w:ascii="Times New Roman" w:hAnsi="Times New Roman" w:cs="Times New Roman"/>
          <w:color w:val="131413"/>
          <w:sz w:val="24"/>
          <w:szCs w:val="24"/>
        </w:rPr>
        <w:t>. Bull. SRS–144. Asheville, NC: U.S. Department of Agriculture Forest Service,</w:t>
      </w:r>
      <w:r w:rsidRPr="00985270">
        <w:rPr>
          <w:rFonts w:ascii="Times New Roman" w:hAnsi="Times New Roman" w:cs="Times New Roman"/>
          <w:color w:val="131413"/>
          <w:sz w:val="24"/>
          <w:szCs w:val="24"/>
        </w:rPr>
        <w:tab/>
        <w:t>Southern Research Station. 96 p.</w:t>
      </w:r>
    </w:p>
    <w:p w14:paraId="2004AA1E" w14:textId="77957F30"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Oswalt</w:t>
      </w:r>
      <w:proofErr w:type="spellEnd"/>
      <w:r w:rsidRPr="00985270">
        <w:rPr>
          <w:rFonts w:ascii="Times New Roman" w:hAnsi="Times New Roman" w:cs="Times New Roman"/>
          <w:color w:val="131413"/>
          <w:sz w:val="24"/>
          <w:szCs w:val="24"/>
        </w:rPr>
        <w:t>, C. M.</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2012. Tennessee, 2010 forest inventory an</w:t>
      </w:r>
      <w:r w:rsidR="00E811C2">
        <w:rPr>
          <w:rFonts w:ascii="Times New Roman" w:hAnsi="Times New Roman" w:cs="Times New Roman"/>
          <w:color w:val="131413"/>
          <w:sz w:val="24"/>
          <w:szCs w:val="24"/>
        </w:rPr>
        <w:t xml:space="preserve">d analysis factsheet. </w:t>
      </w:r>
      <w:proofErr w:type="gramStart"/>
      <w:r w:rsidR="00E811C2">
        <w:rPr>
          <w:rFonts w:ascii="Times New Roman" w:hAnsi="Times New Roman" w:cs="Times New Roman"/>
          <w:color w:val="131413"/>
          <w:sz w:val="24"/>
          <w:szCs w:val="24"/>
        </w:rPr>
        <w:t>e-Science</w:t>
      </w:r>
      <w:proofErr w:type="gramEnd"/>
      <w:r w:rsidR="00E811C2">
        <w:rPr>
          <w:rFonts w:ascii="Times New Roman" w:hAnsi="Times New Roman" w:cs="Times New Roman"/>
          <w:color w:val="131413"/>
          <w:sz w:val="24"/>
          <w:szCs w:val="24"/>
        </w:rPr>
        <w:t xml:space="preserve"> </w:t>
      </w:r>
      <w:r w:rsidRPr="00985270">
        <w:rPr>
          <w:rFonts w:ascii="Times New Roman" w:hAnsi="Times New Roman" w:cs="Times New Roman"/>
          <w:color w:val="131413"/>
          <w:sz w:val="24"/>
          <w:szCs w:val="24"/>
        </w:rPr>
        <w:t>Update</w:t>
      </w:r>
      <w:r w:rsidRPr="00985270">
        <w:rPr>
          <w:rFonts w:ascii="Times New Roman" w:hAnsi="Times New Roman" w:cs="Times New Roman"/>
          <w:color w:val="131413"/>
          <w:sz w:val="24"/>
          <w:szCs w:val="24"/>
        </w:rPr>
        <w:tab/>
        <w:t>SRS–051. Asheville, NC: U.S. Department of Agriculture Forest Service,</w:t>
      </w:r>
      <w:r w:rsidRPr="00985270">
        <w:rPr>
          <w:rFonts w:ascii="Times New Roman" w:hAnsi="Times New Roman" w:cs="Times New Roman"/>
          <w:color w:val="131413"/>
          <w:sz w:val="24"/>
          <w:szCs w:val="24"/>
        </w:rPr>
        <w:tab/>
        <w:t>Southern</w:t>
      </w:r>
      <w:r w:rsidRPr="00985270">
        <w:rPr>
          <w:rFonts w:ascii="Times New Roman" w:hAnsi="Times New Roman" w:cs="Times New Roman"/>
          <w:color w:val="131413"/>
          <w:sz w:val="24"/>
          <w:szCs w:val="24"/>
        </w:rPr>
        <w:tab/>
        <w:t>Research Station. 5 p.</w:t>
      </w:r>
    </w:p>
    <w:p w14:paraId="6DFF0202" w14:textId="0241B3ED"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Parke</w:t>
      </w:r>
      <w:r w:rsidR="00BD6A39">
        <w:rPr>
          <w:rFonts w:ascii="Times New Roman" w:hAnsi="Times New Roman" w:cs="Times New Roman"/>
          <w:color w:val="131413"/>
          <w:sz w:val="24"/>
          <w:szCs w:val="24"/>
        </w:rPr>
        <w:t xml:space="preserve">r G.R., </w:t>
      </w:r>
      <w:proofErr w:type="spellStart"/>
      <w:r w:rsidR="00BD6A39">
        <w:rPr>
          <w:rFonts w:ascii="Times New Roman" w:hAnsi="Times New Roman" w:cs="Times New Roman"/>
          <w:color w:val="131413"/>
          <w:sz w:val="24"/>
          <w:szCs w:val="24"/>
        </w:rPr>
        <w:t>McFee</w:t>
      </w:r>
      <w:proofErr w:type="spellEnd"/>
      <w:r w:rsidR="00BD6A39">
        <w:rPr>
          <w:rFonts w:ascii="Times New Roman" w:hAnsi="Times New Roman" w:cs="Times New Roman"/>
          <w:color w:val="131413"/>
          <w:sz w:val="24"/>
          <w:szCs w:val="24"/>
        </w:rPr>
        <w:t xml:space="preserve"> W.W., Kelly J.M., 1978</w:t>
      </w:r>
      <w:r w:rsidRPr="00985270">
        <w:rPr>
          <w:rFonts w:ascii="Times New Roman" w:hAnsi="Times New Roman" w:cs="Times New Roman"/>
          <w:color w:val="131413"/>
          <w:sz w:val="24"/>
          <w:szCs w:val="24"/>
        </w:rPr>
        <w:t>. Metal distribution in forested ecosystems in urban</w:t>
      </w:r>
      <w:r w:rsidRPr="00985270">
        <w:rPr>
          <w:rFonts w:ascii="Times New Roman" w:hAnsi="Times New Roman" w:cs="Times New Roman"/>
          <w:color w:val="131413"/>
          <w:sz w:val="24"/>
          <w:szCs w:val="24"/>
        </w:rPr>
        <w:tab/>
        <w:t>and rural northwe</w:t>
      </w:r>
      <w:r w:rsidR="00BD6A39">
        <w:rPr>
          <w:rFonts w:ascii="Times New Roman" w:hAnsi="Times New Roman" w:cs="Times New Roman"/>
          <w:color w:val="131413"/>
          <w:sz w:val="24"/>
          <w:szCs w:val="24"/>
        </w:rPr>
        <w:t xml:space="preserve">stern Indiana. </w:t>
      </w:r>
      <w:r w:rsidR="00095A36">
        <w:rPr>
          <w:rFonts w:ascii="Times New Roman" w:hAnsi="Times New Roman" w:cs="Times New Roman"/>
          <w:color w:val="131413"/>
          <w:sz w:val="24"/>
          <w:szCs w:val="24"/>
        </w:rPr>
        <w:t>Journal of Environmental Quality 7, 3, 337-342.</w:t>
      </w:r>
    </w:p>
    <w:p w14:paraId="6AFD0102" w14:textId="4D0075F7"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Paul, E.A.</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1984. Dynamics of organic </w:t>
      </w:r>
      <w:r w:rsidR="00BD6A39">
        <w:rPr>
          <w:rFonts w:ascii="Times New Roman" w:hAnsi="Times New Roman" w:cs="Times New Roman"/>
          <w:color w:val="131413"/>
          <w:sz w:val="24"/>
          <w:szCs w:val="24"/>
        </w:rPr>
        <w:t>matter in soils. Plant Soil. 76,</w:t>
      </w:r>
      <w:r w:rsidRPr="00985270">
        <w:rPr>
          <w:rFonts w:ascii="Times New Roman" w:hAnsi="Times New Roman" w:cs="Times New Roman"/>
          <w:color w:val="131413"/>
          <w:sz w:val="24"/>
          <w:szCs w:val="24"/>
        </w:rPr>
        <w:t xml:space="preserve"> 275-285</w:t>
      </w:r>
    </w:p>
    <w:p w14:paraId="071C945A" w14:textId="381D2C71"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Peay</w:t>
      </w:r>
      <w:proofErr w:type="spellEnd"/>
      <w:r w:rsidRPr="00985270">
        <w:rPr>
          <w:rFonts w:ascii="Times New Roman" w:hAnsi="Times New Roman" w:cs="Times New Roman"/>
          <w:color w:val="131413"/>
          <w:sz w:val="24"/>
          <w:szCs w:val="24"/>
        </w:rPr>
        <w:t xml:space="preserve">, K.G., </w:t>
      </w:r>
      <w:proofErr w:type="spellStart"/>
      <w:r w:rsidRPr="00985270">
        <w:rPr>
          <w:rFonts w:ascii="Times New Roman" w:hAnsi="Times New Roman" w:cs="Times New Roman"/>
          <w:color w:val="131413"/>
          <w:sz w:val="24"/>
          <w:szCs w:val="24"/>
        </w:rPr>
        <w:t>Bruns</w:t>
      </w:r>
      <w:proofErr w:type="spellEnd"/>
      <w:r w:rsidRPr="00985270">
        <w:rPr>
          <w:rFonts w:ascii="Times New Roman" w:hAnsi="Times New Roman" w:cs="Times New Roman"/>
          <w:color w:val="131413"/>
          <w:sz w:val="24"/>
          <w:szCs w:val="24"/>
        </w:rPr>
        <w:t xml:space="preserve">, T.D., Kennedy, P.G., </w:t>
      </w:r>
      <w:proofErr w:type="spellStart"/>
      <w:r w:rsidRPr="00985270">
        <w:rPr>
          <w:rFonts w:ascii="Times New Roman" w:hAnsi="Times New Roman" w:cs="Times New Roman"/>
          <w:color w:val="131413"/>
          <w:sz w:val="24"/>
          <w:szCs w:val="24"/>
        </w:rPr>
        <w:t>Bergemann</w:t>
      </w:r>
      <w:proofErr w:type="spellEnd"/>
      <w:r w:rsidRPr="00985270">
        <w:rPr>
          <w:rFonts w:ascii="Times New Roman" w:hAnsi="Times New Roman" w:cs="Times New Roman"/>
          <w:color w:val="131413"/>
          <w:sz w:val="24"/>
          <w:szCs w:val="24"/>
        </w:rPr>
        <w:t>, S.E.</w:t>
      </w:r>
      <w:r w:rsidR="007B5E00">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w:t>
      </w:r>
      <w:proofErr w:type="spellStart"/>
      <w:r w:rsidR="007B5E00" w:rsidRPr="00985270">
        <w:rPr>
          <w:rFonts w:ascii="Times New Roman" w:hAnsi="Times New Roman" w:cs="Times New Roman"/>
          <w:color w:val="131413"/>
          <w:sz w:val="24"/>
          <w:szCs w:val="24"/>
        </w:rPr>
        <w:t>Garbelotto</w:t>
      </w:r>
      <w:proofErr w:type="spellEnd"/>
      <w:r w:rsidR="007B5E00" w:rsidRPr="00985270">
        <w:rPr>
          <w:rFonts w:ascii="Times New Roman" w:hAnsi="Times New Roman" w:cs="Times New Roman"/>
          <w:color w:val="131413"/>
          <w:sz w:val="24"/>
          <w:szCs w:val="24"/>
        </w:rPr>
        <w:t>, M.</w:t>
      </w:r>
      <w:r w:rsidR="007B5E00">
        <w:rPr>
          <w:rFonts w:ascii="Times New Roman" w:hAnsi="Times New Roman" w:cs="Times New Roman"/>
          <w:color w:val="131413"/>
          <w:sz w:val="24"/>
          <w:szCs w:val="24"/>
        </w:rPr>
        <w:t>,</w:t>
      </w:r>
      <w:r w:rsidR="007B5E00" w:rsidRPr="00985270">
        <w:rPr>
          <w:rFonts w:ascii="Times New Roman" w:hAnsi="Times New Roman" w:cs="Times New Roman"/>
          <w:color w:val="131413"/>
          <w:sz w:val="24"/>
          <w:szCs w:val="24"/>
        </w:rPr>
        <w:t xml:space="preserve"> 2007.</w:t>
      </w:r>
      <w:r w:rsidRPr="00985270">
        <w:rPr>
          <w:rFonts w:ascii="Times New Roman" w:hAnsi="Times New Roman" w:cs="Times New Roman"/>
          <w:color w:val="131413"/>
          <w:sz w:val="24"/>
          <w:szCs w:val="24"/>
        </w:rPr>
        <w:t xml:space="preserve"> A strong</w:t>
      </w:r>
      <w:r w:rsidRPr="00985270">
        <w:rPr>
          <w:rFonts w:ascii="Times New Roman" w:hAnsi="Times New Roman" w:cs="Times New Roman"/>
          <w:color w:val="131413"/>
          <w:sz w:val="24"/>
          <w:szCs w:val="24"/>
        </w:rPr>
        <w:tab/>
        <w:t>species-area relationship for eukaryotic soil microbes: island size matters for</w:t>
      </w:r>
      <w:r w:rsidRPr="00985270">
        <w:rPr>
          <w:rFonts w:ascii="Times New Roman" w:hAnsi="Times New Roman" w:cs="Times New Roman"/>
          <w:color w:val="131413"/>
          <w:sz w:val="24"/>
          <w:szCs w:val="24"/>
        </w:rPr>
        <w:tab/>
      </w:r>
      <w:proofErr w:type="spellStart"/>
      <w:r w:rsidRPr="00985270">
        <w:rPr>
          <w:rFonts w:ascii="Times New Roman" w:hAnsi="Times New Roman" w:cs="Times New Roman"/>
          <w:color w:val="131413"/>
          <w:sz w:val="24"/>
          <w:szCs w:val="24"/>
        </w:rPr>
        <w:t>ectomycorrhizal</w:t>
      </w:r>
      <w:proofErr w:type="spellEnd"/>
      <w:r w:rsidRPr="00985270">
        <w:rPr>
          <w:rFonts w:ascii="Times New Roman" w:hAnsi="Times New Roman" w:cs="Times New Roman"/>
          <w:color w:val="131413"/>
          <w:sz w:val="24"/>
          <w:szCs w:val="24"/>
        </w:rPr>
        <w:t xml:space="preserve"> fungi. </w:t>
      </w:r>
      <w:r w:rsidR="00095A36">
        <w:rPr>
          <w:rFonts w:ascii="Times New Roman" w:hAnsi="Times New Roman" w:cs="Times New Roman"/>
          <w:color w:val="131413"/>
          <w:sz w:val="24"/>
          <w:szCs w:val="24"/>
        </w:rPr>
        <w:t>Ecology Letters</w:t>
      </w:r>
      <w:r w:rsidR="00E811C2">
        <w:rPr>
          <w:rFonts w:ascii="Times New Roman" w:hAnsi="Times New Roman" w:cs="Times New Roman"/>
          <w:color w:val="131413"/>
          <w:sz w:val="24"/>
          <w:szCs w:val="24"/>
        </w:rPr>
        <w:t xml:space="preserve"> 10, 470-</w:t>
      </w:r>
      <w:r w:rsidRPr="00985270">
        <w:rPr>
          <w:rFonts w:ascii="Times New Roman" w:hAnsi="Times New Roman" w:cs="Times New Roman"/>
          <w:color w:val="131413"/>
          <w:sz w:val="24"/>
          <w:szCs w:val="24"/>
        </w:rPr>
        <w:t>480.</w:t>
      </w:r>
    </w:p>
    <w:p w14:paraId="6E740673" w14:textId="7F360BAC"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Pouyat</w:t>
      </w:r>
      <w:proofErr w:type="spellEnd"/>
      <w:r w:rsidRPr="00985270">
        <w:rPr>
          <w:rFonts w:ascii="Times New Roman" w:hAnsi="Times New Roman" w:cs="Times New Roman"/>
          <w:color w:val="131413"/>
          <w:sz w:val="24"/>
          <w:szCs w:val="24"/>
        </w:rPr>
        <w:t>, R.V., McDonnell M.J.</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1991. Heavy metal accumulations in forest soils along an</w:t>
      </w:r>
      <w:r w:rsidRPr="00985270">
        <w:rPr>
          <w:rFonts w:ascii="Times New Roman" w:hAnsi="Times New Roman" w:cs="Times New Roman"/>
          <w:color w:val="131413"/>
          <w:sz w:val="24"/>
          <w:szCs w:val="24"/>
        </w:rPr>
        <w:tab/>
        <w:t>urban-</w:t>
      </w:r>
      <w:r w:rsidRPr="00985270">
        <w:rPr>
          <w:rFonts w:ascii="Times New Roman" w:hAnsi="Times New Roman" w:cs="Times New Roman"/>
          <w:color w:val="131413"/>
          <w:sz w:val="24"/>
          <w:szCs w:val="24"/>
        </w:rPr>
        <w:tab/>
        <w:t>rural gradient in southeastern New York, USA</w:t>
      </w:r>
      <w:r w:rsidR="00BD6A39">
        <w:rPr>
          <w:rFonts w:ascii="Times New Roman" w:hAnsi="Times New Roman" w:cs="Times New Roman"/>
          <w:color w:val="131413"/>
          <w:sz w:val="24"/>
          <w:szCs w:val="24"/>
        </w:rPr>
        <w:t xml:space="preserve">. </w:t>
      </w:r>
      <w:r w:rsidR="00095A36">
        <w:rPr>
          <w:rFonts w:ascii="Times New Roman" w:hAnsi="Times New Roman" w:cs="Times New Roman"/>
          <w:color w:val="131413"/>
          <w:sz w:val="24"/>
          <w:szCs w:val="24"/>
        </w:rPr>
        <w:t>Water, Air, and Soil Pollution</w:t>
      </w:r>
      <w:r w:rsidR="00BD6A39">
        <w:rPr>
          <w:rFonts w:ascii="Times New Roman" w:hAnsi="Times New Roman" w:cs="Times New Roman"/>
          <w:color w:val="131413"/>
          <w:sz w:val="24"/>
          <w:szCs w:val="24"/>
        </w:rPr>
        <w:t xml:space="preserve"> 57, 58,</w:t>
      </w:r>
      <w:r w:rsidR="005E4249">
        <w:rPr>
          <w:rFonts w:ascii="Times New Roman" w:hAnsi="Times New Roman" w:cs="Times New Roman"/>
          <w:color w:val="131413"/>
          <w:sz w:val="24"/>
          <w:szCs w:val="24"/>
        </w:rPr>
        <w:tab/>
      </w:r>
      <w:r w:rsidR="00E811C2">
        <w:rPr>
          <w:rFonts w:ascii="Times New Roman" w:hAnsi="Times New Roman" w:cs="Times New Roman"/>
          <w:color w:val="131413"/>
          <w:sz w:val="24"/>
          <w:szCs w:val="24"/>
        </w:rPr>
        <w:t>797-</w:t>
      </w:r>
      <w:r w:rsidRPr="00985270">
        <w:rPr>
          <w:rFonts w:ascii="Times New Roman" w:hAnsi="Times New Roman" w:cs="Times New Roman"/>
          <w:color w:val="131413"/>
          <w:sz w:val="24"/>
          <w:szCs w:val="24"/>
        </w:rPr>
        <w:t>807</w:t>
      </w:r>
      <w:r w:rsidR="005E4249">
        <w:rPr>
          <w:rFonts w:ascii="Times New Roman" w:hAnsi="Times New Roman" w:cs="Times New Roman"/>
          <w:color w:val="131413"/>
          <w:sz w:val="24"/>
          <w:szCs w:val="24"/>
        </w:rPr>
        <w:t>.</w:t>
      </w:r>
    </w:p>
    <w:p w14:paraId="74286E19" w14:textId="222E8200"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lastRenderedPageBreak/>
        <w:t>Pouyat</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R.V.</w:t>
      </w:r>
      <w:r w:rsidR="00E811C2" w:rsidRPr="00985270">
        <w:rPr>
          <w:rFonts w:ascii="Times New Roman" w:hAnsi="Times New Roman" w:cs="Times New Roman"/>
          <w:color w:val="131413"/>
          <w:sz w:val="24"/>
          <w:szCs w:val="24"/>
        </w:rPr>
        <w:t xml:space="preserve">, </w:t>
      </w:r>
      <w:proofErr w:type="spellStart"/>
      <w:r w:rsidR="00E811C2" w:rsidRPr="00985270">
        <w:rPr>
          <w:rFonts w:ascii="Times New Roman" w:hAnsi="Times New Roman" w:cs="Times New Roman"/>
          <w:color w:val="131413"/>
          <w:sz w:val="24"/>
          <w:szCs w:val="24"/>
        </w:rPr>
        <w:t>Yesilonis</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I.D., </w:t>
      </w:r>
      <w:proofErr w:type="spellStart"/>
      <w:r w:rsidRPr="00985270">
        <w:rPr>
          <w:rFonts w:ascii="Times New Roman" w:hAnsi="Times New Roman" w:cs="Times New Roman"/>
          <w:color w:val="131413"/>
          <w:sz w:val="24"/>
          <w:szCs w:val="24"/>
        </w:rPr>
        <w:t>Szlavecz</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K., </w:t>
      </w:r>
      <w:proofErr w:type="spellStart"/>
      <w:r w:rsidRPr="00985270">
        <w:rPr>
          <w:rFonts w:ascii="Times New Roman" w:hAnsi="Times New Roman" w:cs="Times New Roman"/>
          <w:color w:val="131413"/>
          <w:sz w:val="24"/>
          <w:szCs w:val="24"/>
        </w:rPr>
        <w:t>Csuzdi</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C., </w:t>
      </w:r>
      <w:proofErr w:type="spellStart"/>
      <w:r w:rsidRPr="00985270">
        <w:rPr>
          <w:rFonts w:ascii="Times New Roman" w:hAnsi="Times New Roman" w:cs="Times New Roman"/>
          <w:color w:val="131413"/>
          <w:sz w:val="24"/>
          <w:szCs w:val="24"/>
        </w:rPr>
        <w:t>Hornung</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E., </w:t>
      </w:r>
      <w:proofErr w:type="spellStart"/>
      <w:r w:rsidRPr="00985270">
        <w:rPr>
          <w:rFonts w:ascii="Times New Roman" w:hAnsi="Times New Roman" w:cs="Times New Roman"/>
          <w:color w:val="131413"/>
          <w:sz w:val="24"/>
          <w:szCs w:val="24"/>
        </w:rPr>
        <w:t>Korsos</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Z., Russell-</w:t>
      </w:r>
      <w:proofErr w:type="spellStart"/>
      <w:r w:rsidRPr="00985270">
        <w:rPr>
          <w:rFonts w:ascii="Times New Roman" w:hAnsi="Times New Roman" w:cs="Times New Roman"/>
          <w:color w:val="131413"/>
          <w:sz w:val="24"/>
          <w:szCs w:val="24"/>
        </w:rPr>
        <w:t>Anell</w:t>
      </w:r>
      <w:r w:rsidR="005F5979">
        <w:rPr>
          <w:rFonts w:ascii="Times New Roman" w:hAnsi="Times New Roman" w:cs="Times New Roman"/>
          <w:color w:val="131413"/>
          <w:sz w:val="24"/>
          <w:szCs w:val="24"/>
        </w:rPr>
        <w:t>i</w:t>
      </w:r>
      <w:proofErr w:type="spellEnd"/>
      <w:r w:rsidR="005F5979">
        <w:rPr>
          <w:rFonts w:ascii="Times New Roman" w:hAnsi="Times New Roman" w:cs="Times New Roman"/>
          <w:color w:val="131413"/>
          <w:sz w:val="24"/>
          <w:szCs w:val="24"/>
        </w:rPr>
        <w:t>,</w:t>
      </w:r>
      <w:r w:rsidR="005F5979">
        <w:rPr>
          <w:rFonts w:ascii="Times New Roman" w:hAnsi="Times New Roman" w:cs="Times New Roman"/>
          <w:color w:val="131413"/>
          <w:sz w:val="24"/>
          <w:szCs w:val="24"/>
        </w:rPr>
        <w:tab/>
      </w:r>
      <w:r w:rsidRPr="00985270">
        <w:rPr>
          <w:rFonts w:ascii="Times New Roman" w:hAnsi="Times New Roman" w:cs="Times New Roman"/>
          <w:color w:val="131413"/>
          <w:sz w:val="24"/>
          <w:szCs w:val="24"/>
        </w:rPr>
        <w:t>J., Giorgio, V.</w:t>
      </w:r>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2008. Response of forest soil properties to urbanization gradients in three</w:t>
      </w:r>
      <w:r w:rsidRPr="00985270">
        <w:rPr>
          <w:rFonts w:ascii="Times New Roman" w:hAnsi="Times New Roman" w:cs="Times New Roman"/>
          <w:color w:val="131413"/>
          <w:sz w:val="24"/>
          <w:szCs w:val="24"/>
        </w:rPr>
        <w:tab/>
        <w:t>met</w:t>
      </w:r>
      <w:r w:rsidR="00BD6A39">
        <w:rPr>
          <w:rFonts w:ascii="Times New Roman" w:hAnsi="Times New Roman" w:cs="Times New Roman"/>
          <w:color w:val="131413"/>
          <w:sz w:val="24"/>
          <w:szCs w:val="24"/>
        </w:rPr>
        <w:t xml:space="preserve">ropolitan areas. Landscape Ecology 23, </w:t>
      </w:r>
      <w:r w:rsidR="00E811C2">
        <w:rPr>
          <w:rFonts w:ascii="Times New Roman" w:hAnsi="Times New Roman" w:cs="Times New Roman"/>
          <w:color w:val="131413"/>
          <w:sz w:val="24"/>
          <w:szCs w:val="24"/>
        </w:rPr>
        <w:t>1187-</w:t>
      </w:r>
      <w:r w:rsidRPr="00985270">
        <w:rPr>
          <w:rFonts w:ascii="Times New Roman" w:hAnsi="Times New Roman" w:cs="Times New Roman"/>
          <w:color w:val="131413"/>
          <w:sz w:val="24"/>
          <w:szCs w:val="24"/>
        </w:rPr>
        <w:t>1203</w:t>
      </w:r>
      <w:r w:rsidR="005E4249">
        <w:rPr>
          <w:rFonts w:ascii="Times New Roman" w:hAnsi="Times New Roman" w:cs="Times New Roman"/>
          <w:color w:val="131413"/>
          <w:sz w:val="24"/>
          <w:szCs w:val="24"/>
        </w:rPr>
        <w:t>.</w:t>
      </w:r>
    </w:p>
    <w:p w14:paraId="4E14ACE4" w14:textId="294327C6"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Pickett</w:t>
      </w:r>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S.T.A., </w:t>
      </w:r>
      <w:proofErr w:type="spellStart"/>
      <w:r w:rsidRPr="00985270">
        <w:rPr>
          <w:rFonts w:ascii="Times New Roman" w:hAnsi="Times New Roman" w:cs="Times New Roman"/>
          <w:color w:val="131413"/>
          <w:sz w:val="24"/>
          <w:szCs w:val="24"/>
        </w:rPr>
        <w:t>Cadenasso</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M.L., Grove</w:t>
      </w:r>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J.M., Boone</w:t>
      </w:r>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C.G., </w:t>
      </w:r>
      <w:proofErr w:type="spellStart"/>
      <w:r w:rsidRPr="00985270">
        <w:rPr>
          <w:rFonts w:ascii="Times New Roman" w:hAnsi="Times New Roman" w:cs="Times New Roman"/>
          <w:color w:val="131413"/>
          <w:sz w:val="24"/>
          <w:szCs w:val="24"/>
        </w:rPr>
        <w:t>Groffman</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P.M., Irwin</w:t>
      </w:r>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E., </w:t>
      </w:r>
      <w:proofErr w:type="spellStart"/>
      <w:r w:rsidRPr="00985270">
        <w:rPr>
          <w:rFonts w:ascii="Times New Roman" w:hAnsi="Times New Roman" w:cs="Times New Roman"/>
          <w:color w:val="131413"/>
          <w:sz w:val="24"/>
          <w:szCs w:val="24"/>
        </w:rPr>
        <w:t>Kaushal</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ab/>
        <w:t>S.S., Marshall</w:t>
      </w:r>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V., McGrath</w:t>
      </w:r>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B.P., </w:t>
      </w:r>
      <w:proofErr w:type="spellStart"/>
      <w:r w:rsidRPr="00985270">
        <w:rPr>
          <w:rFonts w:ascii="Times New Roman" w:hAnsi="Times New Roman" w:cs="Times New Roman"/>
          <w:color w:val="131413"/>
          <w:sz w:val="24"/>
          <w:szCs w:val="24"/>
        </w:rPr>
        <w:t>Nilon</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C.H., </w:t>
      </w:r>
      <w:proofErr w:type="spellStart"/>
      <w:r w:rsidRPr="00985270">
        <w:rPr>
          <w:rFonts w:ascii="Times New Roman" w:hAnsi="Times New Roman" w:cs="Times New Roman"/>
          <w:color w:val="131413"/>
          <w:sz w:val="24"/>
          <w:szCs w:val="24"/>
        </w:rPr>
        <w:t>Pouyat</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R.V., </w:t>
      </w:r>
      <w:proofErr w:type="spellStart"/>
      <w:r w:rsidRPr="00985270">
        <w:rPr>
          <w:rFonts w:ascii="Times New Roman" w:hAnsi="Times New Roman" w:cs="Times New Roman"/>
          <w:color w:val="131413"/>
          <w:sz w:val="24"/>
          <w:szCs w:val="24"/>
        </w:rPr>
        <w:t>Szlavecz</w:t>
      </w:r>
      <w:proofErr w:type="spellEnd"/>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K., Troy</w:t>
      </w:r>
      <w:r w:rsidR="005F5979">
        <w:rPr>
          <w:rFonts w:ascii="Times New Roman" w:hAnsi="Times New Roman" w:cs="Times New Roman"/>
          <w:color w:val="131413"/>
          <w:sz w:val="24"/>
          <w:szCs w:val="24"/>
        </w:rPr>
        <w:t>, A.,</w:t>
      </w:r>
      <w:r w:rsidR="005F5979">
        <w:rPr>
          <w:rFonts w:ascii="Times New Roman" w:hAnsi="Times New Roman" w:cs="Times New Roman"/>
          <w:color w:val="131413"/>
          <w:sz w:val="24"/>
          <w:szCs w:val="24"/>
        </w:rPr>
        <w:tab/>
      </w:r>
      <w:r w:rsidRPr="00985270">
        <w:rPr>
          <w:rFonts w:ascii="Times New Roman" w:hAnsi="Times New Roman" w:cs="Times New Roman"/>
          <w:color w:val="131413"/>
          <w:sz w:val="24"/>
          <w:szCs w:val="24"/>
        </w:rPr>
        <w:t>Warren</w:t>
      </w:r>
      <w:r w:rsidR="005F5979">
        <w:rPr>
          <w:rFonts w:ascii="Times New Roman" w:hAnsi="Times New Roman" w:cs="Times New Roman"/>
          <w:color w:val="131413"/>
          <w:sz w:val="24"/>
          <w:szCs w:val="24"/>
        </w:rPr>
        <w:t xml:space="preserve">, </w:t>
      </w:r>
      <w:r w:rsidRPr="00985270">
        <w:rPr>
          <w:rFonts w:ascii="Times New Roman" w:hAnsi="Times New Roman" w:cs="Times New Roman"/>
          <w:color w:val="131413"/>
          <w:sz w:val="24"/>
          <w:szCs w:val="24"/>
        </w:rPr>
        <w:t>P.</w:t>
      </w:r>
      <w:r w:rsidR="007B5E00">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2011. Urban ecological systems: scienti</w:t>
      </w:r>
      <w:r w:rsidR="005F5979">
        <w:rPr>
          <w:rFonts w:ascii="Times New Roman" w:hAnsi="Times New Roman" w:cs="Times New Roman"/>
          <w:color w:val="131413"/>
          <w:sz w:val="24"/>
          <w:szCs w:val="24"/>
        </w:rPr>
        <w:t>fic foundations and a decade of</w:t>
      </w:r>
      <w:r w:rsidR="005F5979">
        <w:rPr>
          <w:rFonts w:ascii="Times New Roman" w:hAnsi="Times New Roman" w:cs="Times New Roman"/>
          <w:color w:val="131413"/>
          <w:sz w:val="24"/>
          <w:szCs w:val="24"/>
        </w:rPr>
        <w:tab/>
      </w:r>
      <w:r w:rsidRPr="00985270">
        <w:rPr>
          <w:rFonts w:ascii="Times New Roman" w:hAnsi="Times New Roman" w:cs="Times New Roman"/>
          <w:color w:val="131413"/>
          <w:sz w:val="24"/>
          <w:szCs w:val="24"/>
        </w:rPr>
        <w:t>progre</w:t>
      </w:r>
      <w:r w:rsidR="005F5979">
        <w:rPr>
          <w:rFonts w:ascii="Times New Roman" w:hAnsi="Times New Roman" w:cs="Times New Roman"/>
          <w:color w:val="131413"/>
          <w:sz w:val="24"/>
          <w:szCs w:val="24"/>
        </w:rPr>
        <w:t xml:space="preserve">ss. </w:t>
      </w:r>
      <w:r w:rsidR="00BD6A39">
        <w:rPr>
          <w:rFonts w:ascii="Times New Roman" w:hAnsi="Times New Roman" w:cs="Times New Roman"/>
          <w:color w:val="131413"/>
          <w:sz w:val="24"/>
          <w:szCs w:val="24"/>
        </w:rPr>
        <w:t>Journal of Environ</w:t>
      </w:r>
      <w:r w:rsidR="005E4249">
        <w:rPr>
          <w:rFonts w:ascii="Times New Roman" w:hAnsi="Times New Roman" w:cs="Times New Roman"/>
          <w:color w:val="131413"/>
          <w:sz w:val="24"/>
          <w:szCs w:val="24"/>
        </w:rPr>
        <w:t>mental</w:t>
      </w:r>
      <w:r w:rsidR="00BD6A39">
        <w:rPr>
          <w:rFonts w:ascii="Times New Roman" w:hAnsi="Times New Roman" w:cs="Times New Roman"/>
          <w:color w:val="131413"/>
          <w:sz w:val="24"/>
          <w:szCs w:val="24"/>
        </w:rPr>
        <w:t xml:space="preserve"> Management 92, </w:t>
      </w:r>
      <w:r w:rsidR="00E811C2">
        <w:rPr>
          <w:rFonts w:ascii="Times New Roman" w:hAnsi="Times New Roman" w:cs="Times New Roman"/>
          <w:color w:val="131413"/>
          <w:sz w:val="24"/>
          <w:szCs w:val="24"/>
        </w:rPr>
        <w:t>331-</w:t>
      </w:r>
      <w:r w:rsidRPr="00985270">
        <w:rPr>
          <w:rFonts w:ascii="Times New Roman" w:hAnsi="Times New Roman" w:cs="Times New Roman"/>
          <w:color w:val="131413"/>
          <w:sz w:val="24"/>
          <w:szCs w:val="24"/>
        </w:rPr>
        <w:t>362</w:t>
      </w:r>
      <w:r w:rsidR="005E4249">
        <w:rPr>
          <w:rFonts w:ascii="Times New Roman" w:hAnsi="Times New Roman" w:cs="Times New Roman"/>
          <w:color w:val="131413"/>
          <w:sz w:val="24"/>
          <w:szCs w:val="24"/>
        </w:rPr>
        <w:t>.</w:t>
      </w:r>
    </w:p>
    <w:p w14:paraId="5D99544E" w14:textId="1A234E6B" w:rsidR="00E77213" w:rsidRPr="00104707"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sz w:val="24"/>
          <w:szCs w:val="24"/>
        </w:rPr>
        <w:t>Priha</w:t>
      </w:r>
      <w:proofErr w:type="spellEnd"/>
      <w:r w:rsidRPr="00985270">
        <w:rPr>
          <w:rFonts w:ascii="Times New Roman" w:hAnsi="Times New Roman" w:cs="Times New Roman"/>
          <w:sz w:val="24"/>
          <w:szCs w:val="24"/>
        </w:rPr>
        <w:t xml:space="preserve">, O., </w:t>
      </w:r>
      <w:proofErr w:type="spellStart"/>
      <w:r w:rsidR="007B5E00" w:rsidRPr="00985270">
        <w:rPr>
          <w:rFonts w:ascii="Times New Roman" w:hAnsi="Times New Roman" w:cs="Times New Roman"/>
          <w:sz w:val="24"/>
          <w:szCs w:val="24"/>
        </w:rPr>
        <w:t>Smolander</w:t>
      </w:r>
      <w:proofErr w:type="spellEnd"/>
      <w:r w:rsidR="007B5E00" w:rsidRPr="00985270">
        <w:rPr>
          <w:rFonts w:ascii="Times New Roman" w:hAnsi="Times New Roman" w:cs="Times New Roman"/>
          <w:sz w:val="24"/>
          <w:szCs w:val="24"/>
        </w:rPr>
        <w:t>, A.</w:t>
      </w:r>
      <w:r w:rsidR="007B5E00">
        <w:rPr>
          <w:rFonts w:ascii="Times New Roman" w:hAnsi="Times New Roman" w:cs="Times New Roman"/>
          <w:sz w:val="24"/>
          <w:szCs w:val="24"/>
        </w:rPr>
        <w:t>,</w:t>
      </w:r>
      <w:r w:rsidR="007B5E00" w:rsidRPr="00985270">
        <w:rPr>
          <w:rFonts w:ascii="Times New Roman" w:hAnsi="Times New Roman" w:cs="Times New Roman"/>
          <w:sz w:val="24"/>
          <w:szCs w:val="24"/>
        </w:rPr>
        <w:t xml:space="preserve"> 1999.</w:t>
      </w:r>
      <w:r w:rsidRPr="00985270">
        <w:rPr>
          <w:rFonts w:ascii="Times New Roman" w:hAnsi="Times New Roman" w:cs="Times New Roman"/>
          <w:sz w:val="24"/>
          <w:szCs w:val="24"/>
        </w:rPr>
        <w:t xml:space="preserve"> Nitrogen transformations in soil under </w:t>
      </w:r>
      <w:proofErr w:type="spellStart"/>
      <w:r w:rsidRPr="00985270">
        <w:rPr>
          <w:rFonts w:ascii="Times New Roman" w:hAnsi="Times New Roman" w:cs="Times New Roman"/>
          <w:i/>
          <w:sz w:val="24"/>
          <w:szCs w:val="24"/>
        </w:rPr>
        <w:t>Pinus</w:t>
      </w:r>
      <w:proofErr w:type="spellEnd"/>
      <w:r w:rsidRPr="00985270">
        <w:rPr>
          <w:rFonts w:ascii="Times New Roman" w:hAnsi="Times New Roman" w:cs="Times New Roman"/>
          <w:i/>
          <w:sz w:val="24"/>
          <w:szCs w:val="24"/>
        </w:rPr>
        <w:t xml:space="preserve"> </w:t>
      </w:r>
      <w:proofErr w:type="spellStart"/>
      <w:r w:rsidRPr="00985270">
        <w:rPr>
          <w:rFonts w:ascii="Times New Roman" w:hAnsi="Times New Roman" w:cs="Times New Roman"/>
          <w:i/>
          <w:sz w:val="24"/>
          <w:szCs w:val="24"/>
        </w:rPr>
        <w:t>sylvestris</w:t>
      </w:r>
      <w:proofErr w:type="spellEnd"/>
      <w:r w:rsidRPr="00985270">
        <w:rPr>
          <w:rFonts w:ascii="Times New Roman" w:hAnsi="Times New Roman" w:cs="Times New Roman"/>
          <w:sz w:val="24"/>
          <w:szCs w:val="24"/>
        </w:rPr>
        <w:t xml:space="preserve">, </w:t>
      </w:r>
      <w:proofErr w:type="spellStart"/>
      <w:r w:rsidRPr="00985270">
        <w:rPr>
          <w:rFonts w:ascii="Times New Roman" w:hAnsi="Times New Roman" w:cs="Times New Roman"/>
          <w:i/>
          <w:sz w:val="24"/>
          <w:szCs w:val="24"/>
        </w:rPr>
        <w:t>Picea</w:t>
      </w:r>
      <w:proofErr w:type="spellEnd"/>
      <w:r w:rsidRPr="00985270">
        <w:rPr>
          <w:rFonts w:ascii="Times New Roman" w:hAnsi="Times New Roman" w:cs="Times New Roman"/>
          <w:i/>
          <w:sz w:val="24"/>
          <w:szCs w:val="24"/>
        </w:rPr>
        <w:tab/>
      </w:r>
      <w:proofErr w:type="spellStart"/>
      <w:r w:rsidRPr="00985270">
        <w:rPr>
          <w:rFonts w:ascii="Times New Roman" w:hAnsi="Times New Roman" w:cs="Times New Roman"/>
          <w:i/>
          <w:sz w:val="24"/>
          <w:szCs w:val="24"/>
        </w:rPr>
        <w:t>abies</w:t>
      </w:r>
      <w:proofErr w:type="spellEnd"/>
      <w:r w:rsidRPr="00985270">
        <w:rPr>
          <w:rFonts w:ascii="Times New Roman" w:hAnsi="Times New Roman" w:cs="Times New Roman"/>
          <w:sz w:val="24"/>
          <w:szCs w:val="24"/>
        </w:rPr>
        <w:t xml:space="preserve"> and </w:t>
      </w:r>
      <w:proofErr w:type="spellStart"/>
      <w:r w:rsidRPr="00985270">
        <w:rPr>
          <w:rFonts w:ascii="Times New Roman" w:hAnsi="Times New Roman" w:cs="Times New Roman"/>
          <w:i/>
          <w:sz w:val="24"/>
          <w:szCs w:val="24"/>
        </w:rPr>
        <w:t>Betula</w:t>
      </w:r>
      <w:proofErr w:type="spellEnd"/>
      <w:r w:rsidRPr="00985270">
        <w:rPr>
          <w:rFonts w:ascii="Times New Roman" w:hAnsi="Times New Roman" w:cs="Times New Roman"/>
          <w:i/>
          <w:sz w:val="24"/>
          <w:szCs w:val="24"/>
        </w:rPr>
        <w:t xml:space="preserve"> </w:t>
      </w:r>
      <w:proofErr w:type="spellStart"/>
      <w:r w:rsidRPr="00985270">
        <w:rPr>
          <w:rFonts w:ascii="Times New Roman" w:hAnsi="Times New Roman" w:cs="Times New Roman"/>
          <w:i/>
          <w:sz w:val="24"/>
          <w:szCs w:val="24"/>
        </w:rPr>
        <w:t>pendula</w:t>
      </w:r>
      <w:proofErr w:type="spellEnd"/>
      <w:r w:rsidRPr="00985270">
        <w:rPr>
          <w:rFonts w:ascii="Times New Roman" w:hAnsi="Times New Roman" w:cs="Times New Roman"/>
          <w:sz w:val="24"/>
          <w:szCs w:val="24"/>
        </w:rPr>
        <w:t xml:space="preserve"> at two forest sites.</w:t>
      </w:r>
      <w:r w:rsidR="005F5979">
        <w:rPr>
          <w:rFonts w:ascii="Times New Roman" w:hAnsi="Times New Roman" w:cs="Times New Roman"/>
          <w:sz w:val="24"/>
          <w:szCs w:val="24"/>
        </w:rPr>
        <w:t xml:space="preserve"> Soil Biology &amp; Biochemistry 31, </w:t>
      </w:r>
      <w:r w:rsidRPr="00985270">
        <w:rPr>
          <w:rFonts w:ascii="Times New Roman" w:hAnsi="Times New Roman" w:cs="Times New Roman"/>
          <w:sz w:val="24"/>
          <w:szCs w:val="24"/>
        </w:rPr>
        <w:t>965-977.</w:t>
      </w:r>
    </w:p>
    <w:p w14:paraId="5E442135" w14:textId="5A04FC93" w:rsidR="00E77213" w:rsidRPr="00985270" w:rsidRDefault="00E77213" w:rsidP="00E77213">
      <w:pPr>
        <w:rPr>
          <w:rFonts w:ascii="Times New Roman" w:hAnsi="Times New Roman" w:cs="Times New Roman"/>
          <w:sz w:val="24"/>
          <w:szCs w:val="24"/>
        </w:rPr>
      </w:pPr>
      <w:r w:rsidRPr="00985270">
        <w:rPr>
          <w:rFonts w:ascii="Times New Roman" w:hAnsi="Times New Roman" w:cs="Times New Roman"/>
          <w:sz w:val="24"/>
          <w:szCs w:val="24"/>
        </w:rPr>
        <w:t xml:space="preserve">Rice, C.W., Moorman, T.B., </w:t>
      </w:r>
      <w:proofErr w:type="spellStart"/>
      <w:r w:rsidRPr="00985270">
        <w:rPr>
          <w:rFonts w:ascii="Times New Roman" w:hAnsi="Times New Roman" w:cs="Times New Roman"/>
          <w:sz w:val="24"/>
          <w:szCs w:val="24"/>
        </w:rPr>
        <w:t>Beare</w:t>
      </w:r>
      <w:proofErr w:type="spellEnd"/>
      <w:r w:rsidRPr="00985270">
        <w:rPr>
          <w:rFonts w:ascii="Times New Roman" w:hAnsi="Times New Roman" w:cs="Times New Roman"/>
          <w:sz w:val="24"/>
          <w:szCs w:val="24"/>
        </w:rPr>
        <w:t>, M., 1996. Role of microbial biomass carbon and nitrogen in</w:t>
      </w:r>
      <w:r w:rsidRPr="00985270">
        <w:rPr>
          <w:rFonts w:ascii="Times New Roman" w:hAnsi="Times New Roman" w:cs="Times New Roman"/>
          <w:sz w:val="24"/>
          <w:szCs w:val="24"/>
        </w:rPr>
        <w:tab/>
        <w:t>soil quality. In: Doran, J.W., Jones, A.J. (Eds.), Methods for Assessing Soil Quality.</w:t>
      </w:r>
      <w:r w:rsidRPr="00985270">
        <w:rPr>
          <w:rFonts w:ascii="Times New Roman" w:hAnsi="Times New Roman" w:cs="Times New Roman"/>
          <w:sz w:val="24"/>
          <w:szCs w:val="24"/>
        </w:rPr>
        <w:tab/>
        <w:t>Special Publication no. 49, SSSA, M</w:t>
      </w:r>
      <w:r w:rsidR="00E811C2">
        <w:rPr>
          <w:rFonts w:ascii="Times New Roman" w:hAnsi="Times New Roman" w:cs="Times New Roman"/>
          <w:sz w:val="24"/>
          <w:szCs w:val="24"/>
        </w:rPr>
        <w:t>adison, Wisconsin, USA, pp. 203-</w:t>
      </w:r>
      <w:r w:rsidRPr="00985270">
        <w:rPr>
          <w:rFonts w:ascii="Times New Roman" w:hAnsi="Times New Roman" w:cs="Times New Roman"/>
          <w:sz w:val="24"/>
          <w:szCs w:val="24"/>
        </w:rPr>
        <w:t>215.</w:t>
      </w:r>
    </w:p>
    <w:p w14:paraId="76BAC52B" w14:textId="0D5EB027"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sz w:val="24"/>
          <w:szCs w:val="24"/>
        </w:rPr>
        <w:t>Riemann, R., 2003. Pilot Inventory of FIA Plots Traditionally Called ‘</w:t>
      </w:r>
      <w:proofErr w:type="spellStart"/>
      <w:r w:rsidRPr="00985270">
        <w:rPr>
          <w:rFonts w:ascii="Times New Roman" w:hAnsi="Times New Roman" w:cs="Times New Roman"/>
          <w:sz w:val="24"/>
          <w:szCs w:val="24"/>
        </w:rPr>
        <w:t>nonforest</w:t>
      </w:r>
      <w:proofErr w:type="spellEnd"/>
      <w:r w:rsidRPr="00985270">
        <w:rPr>
          <w:rFonts w:ascii="Times New Roman" w:hAnsi="Times New Roman" w:cs="Times New Roman"/>
          <w:sz w:val="24"/>
          <w:szCs w:val="24"/>
        </w:rPr>
        <w:t>’. General</w:t>
      </w:r>
      <w:r w:rsidRPr="00985270">
        <w:rPr>
          <w:rFonts w:ascii="Times New Roman" w:hAnsi="Times New Roman" w:cs="Times New Roman"/>
          <w:sz w:val="24"/>
          <w:szCs w:val="24"/>
        </w:rPr>
        <w:tab/>
        <w:t>Technical Report NE-312. Newton Square, PA: USD A Northeastern Research Station</w:t>
      </w:r>
      <w:r w:rsidR="005E4249">
        <w:rPr>
          <w:rFonts w:ascii="Times New Roman" w:hAnsi="Times New Roman" w:cs="Times New Roman"/>
          <w:sz w:val="24"/>
          <w:szCs w:val="24"/>
        </w:rPr>
        <w:t>.</w:t>
      </w:r>
    </w:p>
    <w:p w14:paraId="69633E0E" w14:textId="5DBC0C70"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Scharenbroch</w:t>
      </w:r>
      <w:proofErr w:type="spellEnd"/>
      <w:r w:rsidRPr="00985270">
        <w:rPr>
          <w:rFonts w:ascii="Times New Roman" w:hAnsi="Times New Roman" w:cs="Times New Roman"/>
          <w:color w:val="131413"/>
          <w:sz w:val="24"/>
          <w:szCs w:val="24"/>
        </w:rPr>
        <w:t>, B.C., Lloyd, J.E., Johnson-Maynard, J.L., 2005. Distinguishing urban soils with</w:t>
      </w:r>
      <w:r w:rsidRPr="00985270">
        <w:rPr>
          <w:rFonts w:ascii="Times New Roman" w:hAnsi="Times New Roman" w:cs="Times New Roman"/>
          <w:color w:val="131413"/>
          <w:sz w:val="24"/>
          <w:szCs w:val="24"/>
        </w:rPr>
        <w:tab/>
        <w:t>physical, chemical, and biologic</w:t>
      </w:r>
      <w:r w:rsidR="005F5979">
        <w:rPr>
          <w:rFonts w:ascii="Times New Roman" w:hAnsi="Times New Roman" w:cs="Times New Roman"/>
          <w:color w:val="131413"/>
          <w:sz w:val="24"/>
          <w:szCs w:val="24"/>
        </w:rPr>
        <w:t xml:space="preserve">al properties. </w:t>
      </w:r>
      <w:proofErr w:type="spellStart"/>
      <w:r w:rsidR="005E4249">
        <w:rPr>
          <w:rFonts w:ascii="Times New Roman" w:hAnsi="Times New Roman" w:cs="Times New Roman"/>
          <w:color w:val="131413"/>
          <w:sz w:val="24"/>
          <w:szCs w:val="24"/>
        </w:rPr>
        <w:t>Pedobiologia</w:t>
      </w:r>
      <w:proofErr w:type="spellEnd"/>
      <w:r w:rsidR="005F5979">
        <w:rPr>
          <w:rFonts w:ascii="Times New Roman" w:hAnsi="Times New Roman" w:cs="Times New Roman"/>
          <w:color w:val="131413"/>
          <w:sz w:val="24"/>
          <w:szCs w:val="24"/>
        </w:rPr>
        <w:t xml:space="preserve"> 49,</w:t>
      </w:r>
      <w:r w:rsidRPr="00985270">
        <w:rPr>
          <w:rFonts w:ascii="Times New Roman" w:hAnsi="Times New Roman" w:cs="Times New Roman"/>
          <w:color w:val="131413"/>
          <w:sz w:val="24"/>
          <w:szCs w:val="24"/>
        </w:rPr>
        <w:t xml:space="preserve"> 283-296.</w:t>
      </w:r>
    </w:p>
    <w:p w14:paraId="1F508C1C" w14:textId="3E2C260D" w:rsidR="00E77213" w:rsidRPr="00985270" w:rsidRDefault="005F5979" w:rsidP="00E77213">
      <w:pPr>
        <w:rPr>
          <w:rFonts w:ascii="Times New Roman" w:hAnsi="Times New Roman" w:cs="Times New Roman"/>
          <w:color w:val="131413"/>
          <w:sz w:val="24"/>
          <w:szCs w:val="24"/>
        </w:rPr>
      </w:pPr>
      <w:r>
        <w:rPr>
          <w:rFonts w:ascii="Times New Roman" w:hAnsi="Times New Roman" w:cs="Times New Roman"/>
          <w:color w:val="131413"/>
          <w:sz w:val="24"/>
          <w:szCs w:val="24"/>
        </w:rPr>
        <w:t xml:space="preserve">Schwartz, M., 1997. </w:t>
      </w:r>
      <w:r w:rsidR="00E77213" w:rsidRPr="00985270">
        <w:rPr>
          <w:rFonts w:ascii="Times New Roman" w:hAnsi="Times New Roman" w:cs="Times New Roman"/>
          <w:color w:val="131413"/>
          <w:sz w:val="24"/>
          <w:szCs w:val="24"/>
        </w:rPr>
        <w:t>Conservation in Highly Fragmented Landscapes. Chapman &amp; Hall,</w:t>
      </w:r>
      <w:r w:rsidR="00E77213" w:rsidRPr="00985270">
        <w:rPr>
          <w:rFonts w:ascii="Times New Roman" w:hAnsi="Times New Roman" w:cs="Times New Roman"/>
          <w:color w:val="131413"/>
          <w:sz w:val="24"/>
          <w:szCs w:val="24"/>
        </w:rPr>
        <w:tab/>
      </w:r>
      <w:proofErr w:type="spellStart"/>
      <w:r w:rsidR="00E77213" w:rsidRPr="00985270">
        <w:rPr>
          <w:rFonts w:ascii="Times New Roman" w:hAnsi="Times New Roman" w:cs="Times New Roman"/>
          <w:color w:val="131413"/>
          <w:sz w:val="24"/>
          <w:szCs w:val="24"/>
        </w:rPr>
        <w:t>NewYork</w:t>
      </w:r>
      <w:proofErr w:type="spellEnd"/>
    </w:p>
    <w:p w14:paraId="75875BF6" w14:textId="098CD839"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Shuster, W.D., </w:t>
      </w:r>
      <w:proofErr w:type="spellStart"/>
      <w:r w:rsidRPr="00985270">
        <w:rPr>
          <w:rFonts w:ascii="Times New Roman" w:hAnsi="Times New Roman" w:cs="Times New Roman"/>
          <w:color w:val="131413"/>
          <w:sz w:val="24"/>
          <w:szCs w:val="24"/>
        </w:rPr>
        <w:t>Barkasi</w:t>
      </w:r>
      <w:proofErr w:type="spellEnd"/>
      <w:r w:rsidRPr="00985270">
        <w:rPr>
          <w:rFonts w:ascii="Times New Roman" w:hAnsi="Times New Roman" w:cs="Times New Roman"/>
          <w:color w:val="131413"/>
          <w:sz w:val="24"/>
          <w:szCs w:val="24"/>
        </w:rPr>
        <w:t xml:space="preserve">, A., Clark, P., </w:t>
      </w:r>
      <w:proofErr w:type="spellStart"/>
      <w:r w:rsidRPr="00985270">
        <w:rPr>
          <w:rFonts w:ascii="Times New Roman" w:hAnsi="Times New Roman" w:cs="Times New Roman"/>
          <w:color w:val="131413"/>
          <w:sz w:val="24"/>
          <w:szCs w:val="24"/>
        </w:rPr>
        <w:t>Dadio</w:t>
      </w:r>
      <w:proofErr w:type="spellEnd"/>
      <w:r w:rsidRPr="00985270">
        <w:rPr>
          <w:rFonts w:ascii="Times New Roman" w:hAnsi="Times New Roman" w:cs="Times New Roman"/>
          <w:color w:val="131413"/>
          <w:sz w:val="24"/>
          <w:szCs w:val="24"/>
        </w:rPr>
        <w:t xml:space="preserve">, S., </w:t>
      </w:r>
      <w:proofErr w:type="spellStart"/>
      <w:r w:rsidRPr="00985270">
        <w:rPr>
          <w:rFonts w:ascii="Times New Roman" w:hAnsi="Times New Roman" w:cs="Times New Roman"/>
          <w:color w:val="131413"/>
          <w:sz w:val="24"/>
          <w:szCs w:val="24"/>
        </w:rPr>
        <w:t>Drohan</w:t>
      </w:r>
      <w:proofErr w:type="spellEnd"/>
      <w:r w:rsidRPr="00985270">
        <w:rPr>
          <w:rFonts w:ascii="Times New Roman" w:hAnsi="Times New Roman" w:cs="Times New Roman"/>
          <w:color w:val="131413"/>
          <w:sz w:val="24"/>
          <w:szCs w:val="24"/>
        </w:rPr>
        <w:t xml:space="preserve">, P., </w:t>
      </w:r>
      <w:proofErr w:type="spellStart"/>
      <w:r w:rsidRPr="00985270">
        <w:rPr>
          <w:rFonts w:ascii="Times New Roman" w:hAnsi="Times New Roman" w:cs="Times New Roman"/>
          <w:color w:val="131413"/>
          <w:sz w:val="24"/>
          <w:szCs w:val="24"/>
        </w:rPr>
        <w:t>Furio</w:t>
      </w:r>
      <w:proofErr w:type="spellEnd"/>
      <w:r w:rsidRPr="00985270">
        <w:rPr>
          <w:rFonts w:ascii="Times New Roman" w:hAnsi="Times New Roman" w:cs="Times New Roman"/>
          <w:color w:val="131413"/>
          <w:sz w:val="24"/>
          <w:szCs w:val="24"/>
        </w:rPr>
        <w:t>, B., Gerber, T., Houser, T.,</w:t>
      </w:r>
      <w:r w:rsidRPr="00985270">
        <w:rPr>
          <w:rFonts w:ascii="Times New Roman" w:hAnsi="Times New Roman" w:cs="Times New Roman"/>
          <w:color w:val="131413"/>
          <w:sz w:val="24"/>
          <w:szCs w:val="24"/>
        </w:rPr>
        <w:tab/>
      </w:r>
      <w:proofErr w:type="spellStart"/>
      <w:r w:rsidRPr="00985270">
        <w:rPr>
          <w:rFonts w:ascii="Times New Roman" w:hAnsi="Times New Roman" w:cs="Times New Roman"/>
          <w:color w:val="131413"/>
          <w:sz w:val="24"/>
          <w:szCs w:val="24"/>
        </w:rPr>
        <w:t>Kelty</w:t>
      </w:r>
      <w:proofErr w:type="spellEnd"/>
      <w:r w:rsidRPr="00985270">
        <w:rPr>
          <w:rFonts w:ascii="Times New Roman" w:hAnsi="Times New Roman" w:cs="Times New Roman"/>
          <w:color w:val="131413"/>
          <w:sz w:val="24"/>
          <w:szCs w:val="24"/>
        </w:rPr>
        <w:t xml:space="preserve">, A., </w:t>
      </w:r>
      <w:proofErr w:type="spellStart"/>
      <w:r w:rsidRPr="00985270">
        <w:rPr>
          <w:rFonts w:ascii="Times New Roman" w:hAnsi="Times New Roman" w:cs="Times New Roman"/>
          <w:color w:val="131413"/>
          <w:sz w:val="24"/>
          <w:szCs w:val="24"/>
        </w:rPr>
        <w:t>Losco</w:t>
      </w:r>
      <w:proofErr w:type="spellEnd"/>
      <w:r w:rsidRPr="00985270">
        <w:rPr>
          <w:rFonts w:ascii="Times New Roman" w:hAnsi="Times New Roman" w:cs="Times New Roman"/>
          <w:color w:val="131413"/>
          <w:sz w:val="24"/>
          <w:szCs w:val="24"/>
        </w:rPr>
        <w:t xml:space="preserve">, R., </w:t>
      </w:r>
      <w:proofErr w:type="spellStart"/>
      <w:r w:rsidRPr="00985270">
        <w:rPr>
          <w:rFonts w:ascii="Times New Roman" w:hAnsi="Times New Roman" w:cs="Times New Roman"/>
          <w:color w:val="131413"/>
          <w:sz w:val="24"/>
          <w:szCs w:val="24"/>
        </w:rPr>
        <w:t>Reinbold</w:t>
      </w:r>
      <w:proofErr w:type="spellEnd"/>
      <w:r w:rsidRPr="00985270">
        <w:rPr>
          <w:rFonts w:ascii="Times New Roman" w:hAnsi="Times New Roman" w:cs="Times New Roman"/>
          <w:color w:val="131413"/>
          <w:sz w:val="24"/>
          <w:szCs w:val="24"/>
        </w:rPr>
        <w:t>, K., Shaffer, J.</w:t>
      </w:r>
      <w:r w:rsidR="00131E4D">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Wander, J.</w:t>
      </w:r>
      <w:r w:rsidR="00131E4D">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2011. Moving beyond the</w:t>
      </w:r>
      <w:r w:rsidRPr="00985270">
        <w:rPr>
          <w:rFonts w:ascii="Times New Roman" w:hAnsi="Times New Roman" w:cs="Times New Roman"/>
          <w:color w:val="131413"/>
          <w:sz w:val="24"/>
          <w:szCs w:val="24"/>
        </w:rPr>
        <w:tab/>
      </w:r>
      <w:proofErr w:type="spellStart"/>
      <w:r w:rsidRPr="00985270">
        <w:rPr>
          <w:rFonts w:ascii="Times New Roman" w:hAnsi="Times New Roman" w:cs="Times New Roman"/>
          <w:color w:val="131413"/>
          <w:sz w:val="24"/>
          <w:szCs w:val="24"/>
        </w:rPr>
        <w:t>Udorthent</w:t>
      </w:r>
      <w:proofErr w:type="spellEnd"/>
      <w:r w:rsidRPr="00985270">
        <w:rPr>
          <w:rFonts w:ascii="Times New Roman" w:hAnsi="Times New Roman" w:cs="Times New Roman"/>
          <w:color w:val="131413"/>
          <w:sz w:val="24"/>
          <w:szCs w:val="24"/>
        </w:rPr>
        <w:t>- a proposed protocol for assessing urban soils to service data needs for</w:t>
      </w:r>
      <w:r w:rsidRPr="00985270">
        <w:rPr>
          <w:rFonts w:ascii="Times New Roman" w:hAnsi="Times New Roman" w:cs="Times New Roman"/>
          <w:color w:val="131413"/>
          <w:sz w:val="24"/>
          <w:szCs w:val="24"/>
        </w:rPr>
        <w:tab/>
        <w:t>contemporary urban ecosystem management. Soil Survey Horizons 52, 1–8.</w:t>
      </w:r>
    </w:p>
    <w:p w14:paraId="64DFF436" w14:textId="7DF60C9B" w:rsidR="00E77213" w:rsidRPr="00985270" w:rsidRDefault="00E77213" w:rsidP="00E77213">
      <w:pPr>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Siguenza</w:t>
      </w:r>
      <w:proofErr w:type="spellEnd"/>
      <w:r w:rsidRPr="00985270">
        <w:rPr>
          <w:rFonts w:ascii="Times New Roman" w:hAnsi="Times New Roman" w:cs="Times New Roman"/>
          <w:color w:val="131413"/>
          <w:sz w:val="24"/>
          <w:szCs w:val="24"/>
        </w:rPr>
        <w:t xml:space="preserve">, C., </w:t>
      </w:r>
      <w:r w:rsidR="00131E4D">
        <w:rPr>
          <w:rFonts w:ascii="Times New Roman" w:hAnsi="Times New Roman" w:cs="Times New Roman"/>
          <w:color w:val="131413"/>
          <w:sz w:val="24"/>
          <w:szCs w:val="24"/>
        </w:rPr>
        <w:t xml:space="preserve">Crowley, </w:t>
      </w:r>
      <w:r w:rsidRPr="00985270">
        <w:rPr>
          <w:rFonts w:ascii="Times New Roman" w:hAnsi="Times New Roman" w:cs="Times New Roman"/>
          <w:color w:val="131413"/>
          <w:sz w:val="24"/>
          <w:szCs w:val="24"/>
        </w:rPr>
        <w:t>D.E.</w:t>
      </w:r>
      <w:r w:rsidR="00131E4D">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w:t>
      </w:r>
      <w:r w:rsidR="00131E4D">
        <w:rPr>
          <w:rFonts w:ascii="Times New Roman" w:hAnsi="Times New Roman" w:cs="Times New Roman"/>
          <w:color w:val="131413"/>
          <w:sz w:val="24"/>
          <w:szCs w:val="24"/>
        </w:rPr>
        <w:t xml:space="preserve">Allen, </w:t>
      </w:r>
      <w:r w:rsidRPr="00985270">
        <w:rPr>
          <w:rFonts w:ascii="Times New Roman" w:hAnsi="Times New Roman" w:cs="Times New Roman"/>
          <w:color w:val="131413"/>
          <w:sz w:val="24"/>
          <w:szCs w:val="24"/>
        </w:rPr>
        <w:t>E.B.</w:t>
      </w:r>
      <w:r w:rsidR="00131E4D">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2006. Soil microorganisms of a native shrub and</w:t>
      </w:r>
      <w:r w:rsidRPr="00985270">
        <w:rPr>
          <w:rFonts w:ascii="Times New Roman" w:hAnsi="Times New Roman" w:cs="Times New Roman"/>
          <w:color w:val="131413"/>
          <w:sz w:val="24"/>
          <w:szCs w:val="24"/>
        </w:rPr>
        <w:tab/>
        <w:t xml:space="preserve">exotic grasses along a nitrogen deposition gradient in southern California. </w:t>
      </w:r>
      <w:r w:rsidR="005E4249">
        <w:rPr>
          <w:rFonts w:ascii="Times New Roman" w:hAnsi="Times New Roman" w:cs="Times New Roman"/>
          <w:color w:val="131413"/>
          <w:sz w:val="24"/>
          <w:szCs w:val="24"/>
        </w:rPr>
        <w:t>Applied Soil</w:t>
      </w:r>
      <w:r w:rsidR="005E4249">
        <w:rPr>
          <w:rFonts w:ascii="Times New Roman" w:hAnsi="Times New Roman" w:cs="Times New Roman"/>
          <w:color w:val="131413"/>
          <w:sz w:val="24"/>
          <w:szCs w:val="24"/>
        </w:rPr>
        <w:tab/>
        <w:t>Ecology 32, 13-26.</w:t>
      </w:r>
    </w:p>
    <w:p w14:paraId="7EA8A197" w14:textId="423A1F07" w:rsidR="00E77213" w:rsidRPr="00985270" w:rsidRDefault="00E77213" w:rsidP="00E77213">
      <w:pPr>
        <w:rPr>
          <w:rFonts w:ascii="Times New Roman" w:hAnsi="Times New Roman" w:cs="Times New Roman"/>
          <w:color w:val="131413"/>
          <w:sz w:val="24"/>
          <w:szCs w:val="24"/>
        </w:rPr>
      </w:pPr>
      <w:r w:rsidRPr="00985270">
        <w:rPr>
          <w:rFonts w:ascii="Times New Roman" w:hAnsi="Times New Roman" w:cs="Times New Roman"/>
          <w:color w:val="131413"/>
          <w:sz w:val="24"/>
          <w:szCs w:val="24"/>
        </w:rPr>
        <w:t xml:space="preserve">Singh, J.S., </w:t>
      </w:r>
      <w:proofErr w:type="spellStart"/>
      <w:r w:rsidRPr="00985270">
        <w:rPr>
          <w:rFonts w:ascii="Times New Roman" w:hAnsi="Times New Roman" w:cs="Times New Roman"/>
          <w:color w:val="131413"/>
          <w:sz w:val="24"/>
          <w:szCs w:val="24"/>
        </w:rPr>
        <w:t>Raghubanshi</w:t>
      </w:r>
      <w:proofErr w:type="spellEnd"/>
      <w:r w:rsidRPr="00985270">
        <w:rPr>
          <w:rFonts w:ascii="Times New Roman" w:hAnsi="Times New Roman" w:cs="Times New Roman"/>
          <w:color w:val="131413"/>
          <w:sz w:val="24"/>
          <w:szCs w:val="24"/>
        </w:rPr>
        <w:t>, A.S., Singh, R.S., Srivastava, S.C.</w:t>
      </w:r>
      <w:r w:rsidR="00131E4D">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1989. Microbial biomass acts as a</w:t>
      </w:r>
      <w:r w:rsidRPr="00985270">
        <w:rPr>
          <w:rFonts w:ascii="Times New Roman" w:hAnsi="Times New Roman" w:cs="Times New Roman"/>
          <w:color w:val="131413"/>
          <w:sz w:val="24"/>
          <w:szCs w:val="24"/>
        </w:rPr>
        <w:tab/>
        <w:t>source</w:t>
      </w:r>
      <w:r w:rsidRPr="00985270">
        <w:rPr>
          <w:rFonts w:ascii="Times New Roman" w:hAnsi="Times New Roman" w:cs="Times New Roman"/>
          <w:color w:val="131413"/>
          <w:sz w:val="24"/>
          <w:szCs w:val="24"/>
        </w:rPr>
        <w:tab/>
        <w:t>of plant nutrients in dry tropical forest and savanna. Nature 338, 499-500.</w:t>
      </w:r>
    </w:p>
    <w:p w14:paraId="45F54FBC" w14:textId="4C30D529"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r w:rsidRPr="00985270">
        <w:rPr>
          <w:rFonts w:ascii="Times New Roman" w:hAnsi="Times New Roman" w:cs="Times New Roman"/>
          <w:sz w:val="24"/>
          <w:szCs w:val="24"/>
        </w:rPr>
        <w:t xml:space="preserve">Smith, J.L., </w:t>
      </w:r>
      <w:proofErr w:type="spellStart"/>
      <w:r w:rsidRPr="00985270">
        <w:rPr>
          <w:rFonts w:ascii="Times New Roman" w:hAnsi="Times New Roman" w:cs="Times New Roman"/>
          <w:sz w:val="24"/>
          <w:szCs w:val="24"/>
        </w:rPr>
        <w:t>Papendick</w:t>
      </w:r>
      <w:proofErr w:type="spellEnd"/>
      <w:r w:rsidR="005F5979">
        <w:rPr>
          <w:rFonts w:ascii="Times New Roman" w:hAnsi="Times New Roman" w:cs="Times New Roman"/>
          <w:sz w:val="24"/>
          <w:szCs w:val="24"/>
        </w:rPr>
        <w:t>,</w:t>
      </w:r>
      <w:r w:rsidRPr="00985270">
        <w:rPr>
          <w:rFonts w:ascii="Times New Roman" w:hAnsi="Times New Roman" w:cs="Times New Roman"/>
          <w:sz w:val="24"/>
          <w:szCs w:val="24"/>
        </w:rPr>
        <w:t xml:space="preserve"> R</w:t>
      </w:r>
      <w:r w:rsidR="005F5979">
        <w:rPr>
          <w:rFonts w:ascii="Times New Roman" w:hAnsi="Times New Roman" w:cs="Times New Roman"/>
          <w:sz w:val="24"/>
          <w:szCs w:val="24"/>
        </w:rPr>
        <w:t>.</w:t>
      </w:r>
      <w:r w:rsidRPr="00985270">
        <w:rPr>
          <w:rFonts w:ascii="Times New Roman" w:hAnsi="Times New Roman" w:cs="Times New Roman"/>
          <w:sz w:val="24"/>
          <w:szCs w:val="24"/>
        </w:rPr>
        <w:t>I</w:t>
      </w:r>
      <w:r w:rsidR="005F5979">
        <w:rPr>
          <w:rFonts w:ascii="Times New Roman" w:hAnsi="Times New Roman" w:cs="Times New Roman"/>
          <w:sz w:val="24"/>
          <w:szCs w:val="24"/>
        </w:rPr>
        <w:t>.</w:t>
      </w:r>
      <w:r w:rsidRPr="00985270">
        <w:rPr>
          <w:rFonts w:ascii="Times New Roman" w:hAnsi="Times New Roman" w:cs="Times New Roman"/>
          <w:sz w:val="24"/>
          <w:szCs w:val="24"/>
        </w:rPr>
        <w:t xml:space="preserve">, </w:t>
      </w:r>
      <w:proofErr w:type="spellStart"/>
      <w:r w:rsidRPr="00985270">
        <w:rPr>
          <w:rFonts w:ascii="Times New Roman" w:hAnsi="Times New Roman" w:cs="Times New Roman"/>
          <w:sz w:val="24"/>
          <w:szCs w:val="24"/>
        </w:rPr>
        <w:t>Bezdicek</w:t>
      </w:r>
      <w:proofErr w:type="spellEnd"/>
      <w:r w:rsidR="005F5979">
        <w:rPr>
          <w:rFonts w:ascii="Times New Roman" w:hAnsi="Times New Roman" w:cs="Times New Roman"/>
          <w:sz w:val="24"/>
          <w:szCs w:val="24"/>
        </w:rPr>
        <w:t>,</w:t>
      </w:r>
      <w:r w:rsidRPr="00985270">
        <w:rPr>
          <w:rFonts w:ascii="Times New Roman" w:hAnsi="Times New Roman" w:cs="Times New Roman"/>
          <w:sz w:val="24"/>
          <w:szCs w:val="24"/>
        </w:rPr>
        <w:t xml:space="preserve"> D</w:t>
      </w:r>
      <w:r w:rsidR="005F5979">
        <w:rPr>
          <w:rFonts w:ascii="Times New Roman" w:hAnsi="Times New Roman" w:cs="Times New Roman"/>
          <w:sz w:val="24"/>
          <w:szCs w:val="24"/>
        </w:rPr>
        <w:t>.</w:t>
      </w:r>
      <w:r w:rsidRPr="00985270">
        <w:rPr>
          <w:rFonts w:ascii="Times New Roman" w:hAnsi="Times New Roman" w:cs="Times New Roman"/>
          <w:sz w:val="24"/>
          <w:szCs w:val="24"/>
        </w:rPr>
        <w:t>F</w:t>
      </w:r>
      <w:r w:rsidR="005F5979">
        <w:rPr>
          <w:rFonts w:ascii="Times New Roman" w:hAnsi="Times New Roman" w:cs="Times New Roman"/>
          <w:sz w:val="24"/>
          <w:szCs w:val="24"/>
        </w:rPr>
        <w:t>.</w:t>
      </w:r>
      <w:r w:rsidRPr="00985270">
        <w:rPr>
          <w:rFonts w:ascii="Times New Roman" w:hAnsi="Times New Roman" w:cs="Times New Roman"/>
          <w:sz w:val="24"/>
          <w:szCs w:val="24"/>
        </w:rPr>
        <w:t>, Lynch</w:t>
      </w:r>
      <w:r w:rsidR="005F5979">
        <w:rPr>
          <w:rFonts w:ascii="Times New Roman" w:hAnsi="Times New Roman" w:cs="Times New Roman"/>
          <w:sz w:val="24"/>
          <w:szCs w:val="24"/>
        </w:rPr>
        <w:t>,</w:t>
      </w:r>
      <w:r w:rsidRPr="00985270">
        <w:rPr>
          <w:rFonts w:ascii="Times New Roman" w:hAnsi="Times New Roman" w:cs="Times New Roman"/>
          <w:sz w:val="24"/>
          <w:szCs w:val="24"/>
        </w:rPr>
        <w:t xml:space="preserve"> J</w:t>
      </w:r>
      <w:r w:rsidR="005F5979">
        <w:rPr>
          <w:rFonts w:ascii="Times New Roman" w:hAnsi="Times New Roman" w:cs="Times New Roman"/>
          <w:sz w:val="24"/>
          <w:szCs w:val="24"/>
        </w:rPr>
        <w:t>.</w:t>
      </w:r>
      <w:r w:rsidRPr="00985270">
        <w:rPr>
          <w:rFonts w:ascii="Times New Roman" w:hAnsi="Times New Roman" w:cs="Times New Roman"/>
          <w:sz w:val="24"/>
          <w:szCs w:val="24"/>
        </w:rPr>
        <w:t>M</w:t>
      </w:r>
      <w:r w:rsidR="005F5979">
        <w:rPr>
          <w:rFonts w:ascii="Times New Roman" w:hAnsi="Times New Roman" w:cs="Times New Roman"/>
          <w:sz w:val="24"/>
          <w:szCs w:val="24"/>
        </w:rPr>
        <w:t>.,</w:t>
      </w:r>
      <w:r w:rsidRPr="00985270">
        <w:rPr>
          <w:rFonts w:ascii="Times New Roman" w:hAnsi="Times New Roman" w:cs="Times New Roman"/>
          <w:sz w:val="24"/>
          <w:szCs w:val="24"/>
        </w:rPr>
        <w:t xml:space="preserve"> 1993 S</w:t>
      </w:r>
      <w:r>
        <w:rPr>
          <w:rFonts w:ascii="Times New Roman" w:hAnsi="Times New Roman" w:cs="Times New Roman"/>
          <w:sz w:val="24"/>
          <w:szCs w:val="24"/>
        </w:rPr>
        <w:t>oil organic matter d</w:t>
      </w:r>
      <w:r w:rsidR="005F5979">
        <w:rPr>
          <w:rFonts w:ascii="Times New Roman" w:hAnsi="Times New Roman" w:cs="Times New Roman"/>
          <w:sz w:val="24"/>
          <w:szCs w:val="24"/>
        </w:rPr>
        <w:t>ynamics</w:t>
      </w:r>
      <w:r w:rsidR="005F5979">
        <w:rPr>
          <w:rFonts w:ascii="Times New Roman" w:hAnsi="Times New Roman" w:cs="Times New Roman"/>
          <w:sz w:val="24"/>
          <w:szCs w:val="24"/>
        </w:rPr>
        <w:tab/>
        <w:t xml:space="preserve">and </w:t>
      </w:r>
      <w:r w:rsidRPr="00985270">
        <w:rPr>
          <w:rFonts w:ascii="Times New Roman" w:hAnsi="Times New Roman" w:cs="Times New Roman"/>
          <w:sz w:val="24"/>
          <w:szCs w:val="24"/>
        </w:rPr>
        <w:t>crop residue</w:t>
      </w:r>
      <w:r>
        <w:rPr>
          <w:rFonts w:ascii="Times New Roman" w:hAnsi="Times New Roman" w:cs="Times New Roman"/>
          <w:sz w:val="24"/>
          <w:szCs w:val="24"/>
        </w:rPr>
        <w:t xml:space="preserve"> </w:t>
      </w:r>
      <w:r w:rsidRPr="00985270">
        <w:rPr>
          <w:rFonts w:ascii="Times New Roman" w:hAnsi="Times New Roman" w:cs="Times New Roman"/>
          <w:sz w:val="24"/>
          <w:szCs w:val="24"/>
        </w:rPr>
        <w:t xml:space="preserve">management. Soil Microbial Ecology. </w:t>
      </w:r>
      <w:r w:rsidR="005E4249" w:rsidRPr="00985270">
        <w:rPr>
          <w:rFonts w:ascii="Times New Roman" w:hAnsi="Times New Roman" w:cs="Times New Roman"/>
          <w:sz w:val="24"/>
          <w:szCs w:val="24"/>
        </w:rPr>
        <w:t>pp. 65-94.</w:t>
      </w:r>
    </w:p>
    <w:p w14:paraId="6F00AFFE" w14:textId="77777777" w:rsidR="00E77213" w:rsidRPr="00985270" w:rsidRDefault="00E77213" w:rsidP="00E77213">
      <w:pPr>
        <w:autoSpaceDE w:val="0"/>
        <w:autoSpaceDN w:val="0"/>
        <w:adjustRightInd w:val="0"/>
        <w:spacing w:after="0" w:line="240" w:lineRule="auto"/>
        <w:rPr>
          <w:rFonts w:ascii="Times New Roman" w:eastAsia="AGaramondPro-Regular" w:hAnsi="Times New Roman" w:cs="Times New Roman"/>
          <w:sz w:val="24"/>
          <w:szCs w:val="24"/>
        </w:rPr>
      </w:pPr>
    </w:p>
    <w:p w14:paraId="086C952B" w14:textId="77777777" w:rsidR="00E77213" w:rsidRPr="00985270" w:rsidRDefault="00E77213" w:rsidP="00E77213">
      <w:pPr>
        <w:autoSpaceDE w:val="0"/>
        <w:autoSpaceDN w:val="0"/>
        <w:adjustRightInd w:val="0"/>
        <w:spacing w:after="0" w:line="240" w:lineRule="auto"/>
        <w:rPr>
          <w:rFonts w:ascii="Times New Roman" w:eastAsia="AGaramondPro-Regular" w:hAnsi="Times New Roman" w:cs="Times New Roman"/>
          <w:sz w:val="24"/>
          <w:szCs w:val="24"/>
        </w:rPr>
      </w:pPr>
      <w:r w:rsidRPr="00985270">
        <w:rPr>
          <w:rFonts w:ascii="Times New Roman" w:eastAsia="AGaramondPro-Regular" w:hAnsi="Times New Roman" w:cs="Times New Roman"/>
          <w:sz w:val="24"/>
          <w:szCs w:val="24"/>
        </w:rPr>
        <w:t xml:space="preserve">Smith, W. Brad, tech. </w:t>
      </w:r>
      <w:proofErr w:type="spellStart"/>
      <w:r w:rsidRPr="00985270">
        <w:rPr>
          <w:rFonts w:ascii="Times New Roman" w:eastAsia="AGaramondPro-Regular" w:hAnsi="Times New Roman" w:cs="Times New Roman"/>
          <w:sz w:val="24"/>
          <w:szCs w:val="24"/>
        </w:rPr>
        <w:t>coord</w:t>
      </w:r>
      <w:proofErr w:type="spellEnd"/>
      <w:r w:rsidRPr="00985270">
        <w:rPr>
          <w:rFonts w:ascii="Times New Roman" w:eastAsia="AGaramondPro-Regular" w:hAnsi="Times New Roman" w:cs="Times New Roman"/>
          <w:sz w:val="24"/>
          <w:szCs w:val="24"/>
        </w:rPr>
        <w:t xml:space="preserve">.; Miles, Patrick D., data </w:t>
      </w:r>
      <w:proofErr w:type="spellStart"/>
      <w:r w:rsidRPr="00985270">
        <w:rPr>
          <w:rFonts w:ascii="Times New Roman" w:eastAsia="AGaramondPro-Regular" w:hAnsi="Times New Roman" w:cs="Times New Roman"/>
          <w:sz w:val="24"/>
          <w:szCs w:val="24"/>
        </w:rPr>
        <w:t>coord</w:t>
      </w:r>
      <w:proofErr w:type="spellEnd"/>
      <w:r w:rsidRPr="00985270">
        <w:rPr>
          <w:rFonts w:ascii="Times New Roman" w:eastAsia="AGaramondPro-Regular" w:hAnsi="Times New Roman" w:cs="Times New Roman"/>
          <w:sz w:val="24"/>
          <w:szCs w:val="24"/>
        </w:rPr>
        <w:t xml:space="preserve">.; Perry, Charles H., map </w:t>
      </w:r>
      <w:proofErr w:type="spellStart"/>
      <w:r w:rsidRPr="00985270">
        <w:rPr>
          <w:rFonts w:ascii="Times New Roman" w:eastAsia="AGaramondPro-Regular" w:hAnsi="Times New Roman" w:cs="Times New Roman"/>
          <w:sz w:val="24"/>
          <w:szCs w:val="24"/>
        </w:rPr>
        <w:t>coord</w:t>
      </w:r>
      <w:proofErr w:type="spellEnd"/>
      <w:r w:rsidRPr="00985270">
        <w:rPr>
          <w:rFonts w:ascii="Times New Roman" w:eastAsia="AGaramondPro-Regular" w:hAnsi="Times New Roman" w:cs="Times New Roman"/>
          <w:sz w:val="24"/>
          <w:szCs w:val="24"/>
        </w:rPr>
        <w:t>.;</w:t>
      </w:r>
      <w:r w:rsidRPr="00985270">
        <w:rPr>
          <w:rFonts w:ascii="Times New Roman" w:eastAsia="AGaramondPro-Regular" w:hAnsi="Times New Roman" w:cs="Times New Roman"/>
          <w:sz w:val="24"/>
          <w:szCs w:val="24"/>
        </w:rPr>
        <w:tab/>
        <w:t xml:space="preserve">Pugh, Scott A., Data CD </w:t>
      </w:r>
      <w:proofErr w:type="spellStart"/>
      <w:r w:rsidRPr="00985270">
        <w:rPr>
          <w:rFonts w:ascii="Times New Roman" w:eastAsia="AGaramondPro-Regular" w:hAnsi="Times New Roman" w:cs="Times New Roman"/>
          <w:sz w:val="24"/>
          <w:szCs w:val="24"/>
        </w:rPr>
        <w:t>coord</w:t>
      </w:r>
      <w:proofErr w:type="spellEnd"/>
      <w:r w:rsidRPr="00985270">
        <w:rPr>
          <w:rFonts w:ascii="Times New Roman" w:eastAsia="AGaramondPro-Regular" w:hAnsi="Times New Roman" w:cs="Times New Roman"/>
          <w:sz w:val="24"/>
          <w:szCs w:val="24"/>
        </w:rPr>
        <w:t>. 2009. Forest Resources of the United States, 2007. Gen.</w:t>
      </w:r>
      <w:r w:rsidRPr="00985270">
        <w:rPr>
          <w:rFonts w:ascii="Times New Roman" w:eastAsia="AGaramondPro-Regular" w:hAnsi="Times New Roman" w:cs="Times New Roman"/>
          <w:sz w:val="24"/>
          <w:szCs w:val="24"/>
        </w:rPr>
        <w:tab/>
        <w:t>Tech. Rep. WO-78. Washington, DC: U.S. Department of Agriculture, Forest Service,</w:t>
      </w:r>
      <w:r w:rsidRPr="00985270">
        <w:rPr>
          <w:rFonts w:ascii="Times New Roman" w:eastAsia="AGaramondPro-Regular" w:hAnsi="Times New Roman" w:cs="Times New Roman"/>
          <w:sz w:val="24"/>
          <w:szCs w:val="24"/>
        </w:rPr>
        <w:tab/>
        <w:t>Washington Office. 336 p.</w:t>
      </w:r>
    </w:p>
    <w:p w14:paraId="48A349B1"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3B4EF88C" w14:textId="645B7C18" w:rsidR="00E77213" w:rsidRDefault="00E77213" w:rsidP="00E77213">
      <w:pPr>
        <w:autoSpaceDE w:val="0"/>
        <w:autoSpaceDN w:val="0"/>
        <w:adjustRightInd w:val="0"/>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Sollins</w:t>
      </w:r>
      <w:proofErr w:type="spellEnd"/>
      <w:r>
        <w:rPr>
          <w:rFonts w:ascii="Times New Roman" w:hAnsi="Times New Roman" w:cs="Times New Roman"/>
          <w:sz w:val="24"/>
          <w:szCs w:val="24"/>
        </w:rPr>
        <w:t xml:space="preserve">, P., Grier, C.C., </w:t>
      </w:r>
      <w:proofErr w:type="spellStart"/>
      <w:r>
        <w:rPr>
          <w:rFonts w:ascii="Times New Roman" w:hAnsi="Times New Roman" w:cs="Times New Roman"/>
          <w:sz w:val="24"/>
          <w:szCs w:val="24"/>
        </w:rPr>
        <w:t>McCorison</w:t>
      </w:r>
      <w:proofErr w:type="spellEnd"/>
      <w:r>
        <w:rPr>
          <w:rFonts w:ascii="Times New Roman" w:hAnsi="Times New Roman" w:cs="Times New Roman"/>
          <w:sz w:val="24"/>
          <w:szCs w:val="24"/>
        </w:rPr>
        <w:t xml:space="preserve">, F. M., </w:t>
      </w:r>
      <w:proofErr w:type="spellStart"/>
      <w:r>
        <w:rPr>
          <w:rFonts w:ascii="Times New Roman" w:hAnsi="Times New Roman" w:cs="Times New Roman"/>
          <w:sz w:val="24"/>
          <w:szCs w:val="24"/>
        </w:rPr>
        <w:t>Cromack</w:t>
      </w:r>
      <w:proofErr w:type="spellEnd"/>
      <w:r>
        <w:rPr>
          <w:rFonts w:ascii="Times New Roman" w:hAnsi="Times New Roman" w:cs="Times New Roman"/>
          <w:sz w:val="24"/>
          <w:szCs w:val="24"/>
        </w:rPr>
        <w:t xml:space="preserve">, K. Jr., </w:t>
      </w:r>
      <w:proofErr w:type="spellStart"/>
      <w:r>
        <w:rPr>
          <w:rFonts w:ascii="Times New Roman" w:hAnsi="Times New Roman" w:cs="Times New Roman"/>
          <w:sz w:val="24"/>
          <w:szCs w:val="24"/>
        </w:rPr>
        <w:t>Fogel</w:t>
      </w:r>
      <w:proofErr w:type="spellEnd"/>
      <w:r>
        <w:rPr>
          <w:rFonts w:ascii="Times New Roman" w:hAnsi="Times New Roman" w:cs="Times New Roman"/>
          <w:sz w:val="24"/>
          <w:szCs w:val="24"/>
        </w:rPr>
        <w:t>, R.</w:t>
      </w:r>
      <w:r w:rsidR="00131E4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131E4D">
        <w:rPr>
          <w:rFonts w:ascii="Times New Roman" w:hAnsi="Times New Roman" w:cs="Times New Roman"/>
          <w:sz w:val="24"/>
          <w:szCs w:val="24"/>
        </w:rPr>
        <w:t>Fredriksen</w:t>
      </w:r>
      <w:proofErr w:type="spellEnd"/>
      <w:r w:rsidR="00131E4D">
        <w:rPr>
          <w:rFonts w:ascii="Times New Roman" w:hAnsi="Times New Roman" w:cs="Times New Roman"/>
          <w:sz w:val="24"/>
          <w:szCs w:val="24"/>
        </w:rPr>
        <w:t>, R. L.,</w:t>
      </w:r>
      <w:r>
        <w:rPr>
          <w:rFonts w:ascii="Times New Roman" w:hAnsi="Times New Roman" w:cs="Times New Roman"/>
          <w:sz w:val="24"/>
          <w:szCs w:val="24"/>
        </w:rPr>
        <w:t xml:space="preserve"> 1980. The internal element cycles of an old-growth Douglas-fir ecosystem in we</w:t>
      </w:r>
      <w:r w:rsidR="005F5979">
        <w:rPr>
          <w:rFonts w:ascii="Times New Roman" w:hAnsi="Times New Roman" w:cs="Times New Roman"/>
          <w:sz w:val="24"/>
          <w:szCs w:val="24"/>
        </w:rPr>
        <w:t xml:space="preserve">stern Oregon. </w:t>
      </w:r>
      <w:r w:rsidR="005E4249">
        <w:rPr>
          <w:rFonts w:ascii="Times New Roman" w:hAnsi="Times New Roman" w:cs="Times New Roman"/>
          <w:sz w:val="24"/>
          <w:szCs w:val="24"/>
        </w:rPr>
        <w:t>Ecological Monographs 50, 261-285.</w:t>
      </w:r>
      <w:r>
        <w:rPr>
          <w:rFonts w:ascii="Times New Roman" w:hAnsi="Times New Roman" w:cs="Times New Roman"/>
          <w:sz w:val="24"/>
          <w:szCs w:val="24"/>
        </w:rPr>
        <w:t xml:space="preserve"> </w:t>
      </w:r>
    </w:p>
    <w:p w14:paraId="1341BB49" w14:textId="77777777" w:rsidR="005F5979" w:rsidRDefault="005F5979" w:rsidP="00E77213">
      <w:pPr>
        <w:autoSpaceDE w:val="0"/>
        <w:autoSpaceDN w:val="0"/>
        <w:adjustRightInd w:val="0"/>
        <w:spacing w:after="0" w:line="240" w:lineRule="auto"/>
        <w:rPr>
          <w:rFonts w:ascii="Times New Roman" w:hAnsi="Times New Roman" w:cs="Times New Roman"/>
          <w:sz w:val="24"/>
          <w:szCs w:val="24"/>
        </w:rPr>
      </w:pPr>
    </w:p>
    <w:p w14:paraId="5FA1E641" w14:textId="778BB81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r w:rsidRPr="00985270">
        <w:rPr>
          <w:rFonts w:ascii="Times New Roman" w:hAnsi="Times New Roman" w:cs="Times New Roman"/>
          <w:sz w:val="24"/>
          <w:szCs w:val="24"/>
        </w:rPr>
        <w:t xml:space="preserve">Stephen, J.R., Chang, Y.J., </w:t>
      </w:r>
      <w:proofErr w:type="spellStart"/>
      <w:r w:rsidRPr="00985270">
        <w:rPr>
          <w:rFonts w:ascii="Times New Roman" w:hAnsi="Times New Roman" w:cs="Times New Roman"/>
          <w:sz w:val="24"/>
          <w:szCs w:val="24"/>
        </w:rPr>
        <w:t>Gan</w:t>
      </w:r>
      <w:proofErr w:type="spellEnd"/>
      <w:r w:rsidRPr="00985270">
        <w:rPr>
          <w:rFonts w:ascii="Times New Roman" w:hAnsi="Times New Roman" w:cs="Times New Roman"/>
          <w:sz w:val="24"/>
          <w:szCs w:val="24"/>
        </w:rPr>
        <w:t xml:space="preserve">, Y.D., Peacock, A.D., </w:t>
      </w:r>
      <w:proofErr w:type="spellStart"/>
      <w:r w:rsidRPr="00985270">
        <w:rPr>
          <w:rFonts w:ascii="Times New Roman" w:hAnsi="Times New Roman" w:cs="Times New Roman"/>
          <w:sz w:val="24"/>
          <w:szCs w:val="24"/>
        </w:rPr>
        <w:t>Pfiffner</w:t>
      </w:r>
      <w:proofErr w:type="spellEnd"/>
      <w:r w:rsidRPr="00985270">
        <w:rPr>
          <w:rFonts w:ascii="Times New Roman" w:hAnsi="Times New Roman" w:cs="Times New Roman"/>
          <w:sz w:val="24"/>
          <w:szCs w:val="24"/>
        </w:rPr>
        <w:t>, S.M., Barcelona, M.J., White,</w:t>
      </w:r>
      <w:r w:rsidRPr="00985270">
        <w:rPr>
          <w:rFonts w:ascii="Times New Roman" w:hAnsi="Times New Roman" w:cs="Times New Roman"/>
          <w:sz w:val="24"/>
          <w:szCs w:val="24"/>
        </w:rPr>
        <w:tab/>
        <w:t xml:space="preserve">D.C., </w:t>
      </w:r>
      <w:proofErr w:type="spellStart"/>
      <w:r w:rsidRPr="00985270">
        <w:rPr>
          <w:rFonts w:ascii="Times New Roman" w:hAnsi="Times New Roman" w:cs="Times New Roman"/>
          <w:sz w:val="24"/>
          <w:szCs w:val="24"/>
        </w:rPr>
        <w:t>Macnaughton</w:t>
      </w:r>
      <w:proofErr w:type="spellEnd"/>
      <w:r w:rsidRPr="00985270">
        <w:rPr>
          <w:rFonts w:ascii="Times New Roman" w:hAnsi="Times New Roman" w:cs="Times New Roman"/>
          <w:sz w:val="24"/>
          <w:szCs w:val="24"/>
        </w:rPr>
        <w:t>, S.J., 1999. Microbial characterization of a JP-4 fuel-contaminated</w:t>
      </w:r>
      <w:r w:rsidRPr="00985270">
        <w:rPr>
          <w:rFonts w:ascii="Times New Roman" w:hAnsi="Times New Roman" w:cs="Times New Roman"/>
          <w:sz w:val="24"/>
          <w:szCs w:val="24"/>
        </w:rPr>
        <w:tab/>
        <w:t>site using a combined lipid biomarker/polymerase chain reaction-denaturing gradient gel</w:t>
      </w:r>
      <w:r w:rsidRPr="00985270">
        <w:rPr>
          <w:rFonts w:ascii="Times New Roman" w:hAnsi="Times New Roman" w:cs="Times New Roman"/>
          <w:sz w:val="24"/>
          <w:szCs w:val="24"/>
        </w:rPr>
        <w:tab/>
        <w:t>electrophoresis (PCR-DGGE)-based a</w:t>
      </w:r>
      <w:r w:rsidR="005F5979">
        <w:rPr>
          <w:rFonts w:ascii="Times New Roman" w:hAnsi="Times New Roman" w:cs="Times New Roman"/>
          <w:sz w:val="24"/>
          <w:szCs w:val="24"/>
        </w:rPr>
        <w:t xml:space="preserve">pproach. </w:t>
      </w:r>
      <w:r w:rsidR="005E4249">
        <w:rPr>
          <w:rFonts w:ascii="Times New Roman" w:hAnsi="Times New Roman" w:cs="Times New Roman"/>
          <w:sz w:val="24"/>
          <w:szCs w:val="24"/>
        </w:rPr>
        <w:t>Environmental Microbiology 1, 3, 231</w:t>
      </w:r>
      <w:r w:rsidR="00E811C2">
        <w:rPr>
          <w:rFonts w:ascii="Times New Roman" w:hAnsi="Times New Roman" w:cs="Times New Roman"/>
          <w:sz w:val="24"/>
          <w:szCs w:val="24"/>
        </w:rPr>
        <w:t>-</w:t>
      </w:r>
      <w:r w:rsidR="007A2CFB">
        <w:rPr>
          <w:rFonts w:ascii="Times New Roman" w:hAnsi="Times New Roman" w:cs="Times New Roman"/>
          <w:sz w:val="24"/>
          <w:szCs w:val="24"/>
        </w:rPr>
        <w:tab/>
      </w:r>
      <w:r w:rsidR="005E4249">
        <w:rPr>
          <w:rFonts w:ascii="Times New Roman" w:hAnsi="Times New Roman" w:cs="Times New Roman"/>
          <w:sz w:val="24"/>
          <w:szCs w:val="24"/>
        </w:rPr>
        <w:t>241.</w:t>
      </w:r>
    </w:p>
    <w:p w14:paraId="610B2BD2"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049CF9D3" w14:textId="3569EE65"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Stohlgren</w:t>
      </w:r>
      <w:proofErr w:type="spellEnd"/>
      <w:r w:rsidRPr="00985270">
        <w:rPr>
          <w:rFonts w:ascii="Times New Roman" w:hAnsi="Times New Roman" w:cs="Times New Roman"/>
          <w:color w:val="131413"/>
          <w:sz w:val="24"/>
          <w:szCs w:val="24"/>
        </w:rPr>
        <w:t>, T.J.,</w:t>
      </w:r>
      <w:r w:rsidR="00BD6A39">
        <w:rPr>
          <w:rFonts w:ascii="Times New Roman" w:hAnsi="Times New Roman" w:cs="Times New Roman"/>
          <w:color w:val="131413"/>
          <w:sz w:val="24"/>
          <w:szCs w:val="24"/>
        </w:rPr>
        <w:t xml:space="preserve"> </w:t>
      </w:r>
      <w:r w:rsidR="00BD6A39" w:rsidRPr="00985270">
        <w:rPr>
          <w:rFonts w:ascii="Times New Roman" w:hAnsi="Times New Roman" w:cs="Times New Roman"/>
          <w:color w:val="131413"/>
          <w:sz w:val="24"/>
          <w:szCs w:val="24"/>
        </w:rPr>
        <w:t>Chase,</w:t>
      </w:r>
      <w:r w:rsidR="00BD6A39">
        <w:rPr>
          <w:rFonts w:ascii="Times New Roman" w:hAnsi="Times New Roman" w:cs="Times New Roman"/>
          <w:color w:val="131413"/>
          <w:sz w:val="24"/>
          <w:szCs w:val="24"/>
        </w:rPr>
        <w:t xml:space="preserve"> T.N.</w:t>
      </w:r>
      <w:r w:rsidRPr="00985270">
        <w:rPr>
          <w:rFonts w:ascii="Times New Roman" w:hAnsi="Times New Roman" w:cs="Times New Roman"/>
          <w:color w:val="131413"/>
          <w:sz w:val="24"/>
          <w:szCs w:val="24"/>
        </w:rPr>
        <w:t>,</w:t>
      </w:r>
      <w:r w:rsidR="00BD6A39">
        <w:rPr>
          <w:rFonts w:ascii="Times New Roman" w:hAnsi="Times New Roman" w:cs="Times New Roman"/>
          <w:color w:val="131413"/>
          <w:sz w:val="24"/>
          <w:szCs w:val="24"/>
        </w:rPr>
        <w:t xml:space="preserve"> </w:t>
      </w:r>
      <w:proofErr w:type="spellStart"/>
      <w:r w:rsidR="00BD6A39" w:rsidRPr="00985270">
        <w:rPr>
          <w:rFonts w:ascii="Times New Roman" w:hAnsi="Times New Roman" w:cs="Times New Roman"/>
          <w:color w:val="131413"/>
          <w:sz w:val="24"/>
          <w:szCs w:val="24"/>
        </w:rPr>
        <w:t>Pielke</w:t>
      </w:r>
      <w:proofErr w:type="spellEnd"/>
      <w:r w:rsidR="005F5979">
        <w:rPr>
          <w:rFonts w:ascii="Times New Roman" w:hAnsi="Times New Roman" w:cs="Times New Roman"/>
          <w:color w:val="131413"/>
          <w:sz w:val="24"/>
          <w:szCs w:val="24"/>
        </w:rPr>
        <w:t>, S.</w:t>
      </w:r>
      <w:r w:rsidRPr="00985270">
        <w:rPr>
          <w:rFonts w:ascii="Times New Roman" w:hAnsi="Times New Roman" w:cs="Times New Roman"/>
          <w:color w:val="131413"/>
          <w:sz w:val="24"/>
          <w:szCs w:val="24"/>
        </w:rPr>
        <w:t>,</w:t>
      </w:r>
      <w:r w:rsidR="005F5979">
        <w:rPr>
          <w:rFonts w:ascii="Times New Roman" w:hAnsi="Times New Roman" w:cs="Times New Roman"/>
          <w:color w:val="131413"/>
          <w:sz w:val="24"/>
          <w:szCs w:val="24"/>
        </w:rPr>
        <w:t xml:space="preserve"> </w:t>
      </w:r>
      <w:proofErr w:type="spellStart"/>
      <w:r w:rsidR="005F5979">
        <w:rPr>
          <w:rFonts w:ascii="Times New Roman" w:hAnsi="Times New Roman" w:cs="Times New Roman"/>
          <w:color w:val="131413"/>
          <w:sz w:val="24"/>
          <w:szCs w:val="24"/>
        </w:rPr>
        <w:t>Kittel</w:t>
      </w:r>
      <w:proofErr w:type="spellEnd"/>
      <w:r w:rsidR="005F5979">
        <w:rPr>
          <w:rFonts w:ascii="Times New Roman" w:hAnsi="Times New Roman" w:cs="Times New Roman"/>
          <w:color w:val="131413"/>
          <w:sz w:val="24"/>
          <w:szCs w:val="24"/>
        </w:rPr>
        <w:t>,</w:t>
      </w:r>
      <w:r w:rsidR="00BD6A39">
        <w:rPr>
          <w:rFonts w:ascii="Times New Roman" w:hAnsi="Times New Roman" w:cs="Times New Roman"/>
          <w:color w:val="131413"/>
          <w:sz w:val="24"/>
          <w:szCs w:val="24"/>
        </w:rPr>
        <w:t xml:space="preserve"> T.G.K.</w:t>
      </w:r>
      <w:r w:rsidR="00131E4D">
        <w:rPr>
          <w:rFonts w:ascii="Times New Roman" w:hAnsi="Times New Roman" w:cs="Times New Roman"/>
          <w:color w:val="131413"/>
          <w:sz w:val="24"/>
          <w:szCs w:val="24"/>
        </w:rPr>
        <w:t>,</w:t>
      </w:r>
      <w:r w:rsidR="00BD6A39">
        <w:rPr>
          <w:rFonts w:ascii="Times New Roman" w:hAnsi="Times New Roman" w:cs="Times New Roman"/>
          <w:color w:val="131413"/>
          <w:sz w:val="24"/>
          <w:szCs w:val="24"/>
        </w:rPr>
        <w:t xml:space="preserve"> </w:t>
      </w:r>
      <w:r w:rsidR="005F5979">
        <w:rPr>
          <w:rFonts w:ascii="Times New Roman" w:hAnsi="Times New Roman" w:cs="Times New Roman"/>
          <w:color w:val="131413"/>
          <w:sz w:val="24"/>
          <w:szCs w:val="24"/>
        </w:rPr>
        <w:t>Baron,</w:t>
      </w:r>
      <w:r w:rsidR="00BD6A39">
        <w:rPr>
          <w:rFonts w:ascii="Times New Roman" w:hAnsi="Times New Roman" w:cs="Times New Roman"/>
          <w:color w:val="131413"/>
          <w:sz w:val="24"/>
          <w:szCs w:val="24"/>
        </w:rPr>
        <w:t xml:space="preserve"> J.S.</w:t>
      </w:r>
      <w:r w:rsidR="005F5979">
        <w:rPr>
          <w:rFonts w:ascii="Times New Roman" w:hAnsi="Times New Roman" w:cs="Times New Roman"/>
          <w:color w:val="131413"/>
          <w:sz w:val="24"/>
          <w:szCs w:val="24"/>
        </w:rPr>
        <w:t>,</w:t>
      </w:r>
      <w:r w:rsidR="00BD6A39">
        <w:rPr>
          <w:rFonts w:ascii="Times New Roman" w:hAnsi="Times New Roman" w:cs="Times New Roman"/>
          <w:color w:val="131413"/>
          <w:sz w:val="24"/>
          <w:szCs w:val="24"/>
        </w:rPr>
        <w:t xml:space="preserve"> 1998</w:t>
      </w:r>
      <w:r w:rsidRPr="00985270">
        <w:rPr>
          <w:rFonts w:ascii="Times New Roman" w:hAnsi="Times New Roman" w:cs="Times New Roman"/>
          <w:color w:val="131413"/>
          <w:sz w:val="24"/>
          <w:szCs w:val="24"/>
        </w:rPr>
        <w:t>. Evidence that local</w:t>
      </w:r>
      <w:r w:rsidRPr="00985270">
        <w:rPr>
          <w:rFonts w:ascii="Times New Roman" w:hAnsi="Times New Roman" w:cs="Times New Roman"/>
          <w:color w:val="131413"/>
          <w:sz w:val="24"/>
          <w:szCs w:val="24"/>
        </w:rPr>
        <w:tab/>
        <w:t>land use practices influence regional climate, vegetation, and stream flow patterns in</w:t>
      </w:r>
      <w:r w:rsidRPr="00985270">
        <w:rPr>
          <w:rFonts w:ascii="Times New Roman" w:hAnsi="Times New Roman" w:cs="Times New Roman"/>
          <w:color w:val="131413"/>
          <w:sz w:val="24"/>
          <w:szCs w:val="24"/>
        </w:rPr>
        <w:tab/>
        <w:t>adjacent na</w:t>
      </w:r>
      <w:r w:rsidR="00BD6A39">
        <w:rPr>
          <w:rFonts w:ascii="Times New Roman" w:hAnsi="Times New Roman" w:cs="Times New Roman"/>
          <w:color w:val="131413"/>
          <w:sz w:val="24"/>
          <w:szCs w:val="24"/>
        </w:rPr>
        <w:t xml:space="preserve">tural areas. </w:t>
      </w:r>
      <w:r w:rsidR="007A2CFB">
        <w:rPr>
          <w:rFonts w:ascii="Times New Roman" w:hAnsi="Times New Roman" w:cs="Times New Roman"/>
          <w:color w:val="131413"/>
          <w:sz w:val="24"/>
          <w:szCs w:val="24"/>
        </w:rPr>
        <w:t>Global Change Biology</w:t>
      </w:r>
      <w:r w:rsidR="00BD6A39">
        <w:rPr>
          <w:rFonts w:ascii="Times New Roman" w:hAnsi="Times New Roman" w:cs="Times New Roman"/>
          <w:color w:val="131413"/>
          <w:sz w:val="24"/>
          <w:szCs w:val="24"/>
        </w:rPr>
        <w:t xml:space="preserve"> 4, </w:t>
      </w:r>
      <w:r w:rsidR="00E811C2">
        <w:rPr>
          <w:rFonts w:ascii="Times New Roman" w:hAnsi="Times New Roman" w:cs="Times New Roman"/>
          <w:color w:val="131413"/>
          <w:sz w:val="24"/>
          <w:szCs w:val="24"/>
        </w:rPr>
        <w:t>495-</w:t>
      </w:r>
      <w:r w:rsidRPr="00985270">
        <w:rPr>
          <w:rFonts w:ascii="Times New Roman" w:hAnsi="Times New Roman" w:cs="Times New Roman"/>
          <w:color w:val="131413"/>
          <w:sz w:val="24"/>
          <w:szCs w:val="24"/>
        </w:rPr>
        <w:t>504.</w:t>
      </w:r>
    </w:p>
    <w:p w14:paraId="1528C1A9"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579A381A" w14:textId="51706A45"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Tisdall</w:t>
      </w:r>
      <w:proofErr w:type="spellEnd"/>
      <w:r w:rsidRPr="00985270">
        <w:rPr>
          <w:rFonts w:ascii="Times New Roman" w:hAnsi="Times New Roman" w:cs="Times New Roman"/>
          <w:color w:val="131413"/>
          <w:sz w:val="24"/>
          <w:szCs w:val="24"/>
        </w:rPr>
        <w:t xml:space="preserve">, J.M., </w:t>
      </w:r>
      <w:proofErr w:type="spellStart"/>
      <w:r w:rsidRPr="00985270">
        <w:rPr>
          <w:rFonts w:ascii="Times New Roman" w:hAnsi="Times New Roman" w:cs="Times New Roman"/>
          <w:color w:val="131413"/>
          <w:sz w:val="24"/>
          <w:szCs w:val="24"/>
        </w:rPr>
        <w:t>Oades</w:t>
      </w:r>
      <w:proofErr w:type="spellEnd"/>
      <w:r w:rsidRPr="00985270">
        <w:rPr>
          <w:rFonts w:ascii="Times New Roman" w:hAnsi="Times New Roman" w:cs="Times New Roman"/>
          <w:color w:val="131413"/>
          <w:sz w:val="24"/>
          <w:szCs w:val="24"/>
        </w:rPr>
        <w:t xml:space="preserve">, J.M., 1982. Organic matter and water stable aggregates in soils. </w:t>
      </w:r>
      <w:r w:rsidR="007A2CFB">
        <w:rPr>
          <w:rFonts w:ascii="Times New Roman" w:hAnsi="Times New Roman" w:cs="Times New Roman"/>
          <w:color w:val="131413"/>
          <w:sz w:val="24"/>
          <w:szCs w:val="24"/>
        </w:rPr>
        <w:t>Journal of</w:t>
      </w:r>
      <w:r w:rsidR="007A2CFB">
        <w:rPr>
          <w:rFonts w:ascii="Times New Roman" w:hAnsi="Times New Roman" w:cs="Times New Roman"/>
          <w:color w:val="131413"/>
          <w:sz w:val="24"/>
          <w:szCs w:val="24"/>
        </w:rPr>
        <w:tab/>
        <w:t xml:space="preserve">Soil Science </w:t>
      </w:r>
      <w:r w:rsidR="00E811C2">
        <w:rPr>
          <w:rFonts w:ascii="Times New Roman" w:hAnsi="Times New Roman" w:cs="Times New Roman"/>
          <w:color w:val="131413"/>
          <w:sz w:val="24"/>
          <w:szCs w:val="24"/>
        </w:rPr>
        <w:t>33, 141-</w:t>
      </w:r>
      <w:r w:rsidRPr="00985270">
        <w:rPr>
          <w:rFonts w:ascii="Times New Roman" w:hAnsi="Times New Roman" w:cs="Times New Roman"/>
          <w:color w:val="131413"/>
          <w:sz w:val="24"/>
          <w:szCs w:val="24"/>
        </w:rPr>
        <w:t>163.</w:t>
      </w:r>
    </w:p>
    <w:p w14:paraId="526710C4"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56FB0871"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r w:rsidRPr="00985270">
        <w:rPr>
          <w:rFonts w:ascii="Times New Roman" w:hAnsi="Times New Roman" w:cs="Times New Roman"/>
          <w:sz w:val="24"/>
          <w:szCs w:val="24"/>
        </w:rPr>
        <w:t xml:space="preserve">Turner, M., Gardner, H., O’Neill, R., 2001. Landscape Ecology in Theory and Practice: </w:t>
      </w:r>
      <w:r w:rsidRPr="00985270">
        <w:rPr>
          <w:rFonts w:ascii="Times New Roman" w:hAnsi="Times New Roman" w:cs="Times New Roman"/>
          <w:sz w:val="24"/>
          <w:szCs w:val="24"/>
        </w:rPr>
        <w:tab/>
      </w:r>
      <w:r w:rsidRPr="00985270">
        <w:rPr>
          <w:rFonts w:ascii="Times New Roman" w:hAnsi="Times New Roman" w:cs="Times New Roman"/>
          <w:sz w:val="24"/>
          <w:szCs w:val="24"/>
        </w:rPr>
        <w:tab/>
        <w:t>Pattern and Process. Springer, New York.</w:t>
      </w:r>
    </w:p>
    <w:p w14:paraId="777FBDB3" w14:textId="77777777" w:rsidR="00E77213" w:rsidRPr="00985270" w:rsidRDefault="00E77213" w:rsidP="00E77213">
      <w:pPr>
        <w:autoSpaceDE w:val="0"/>
        <w:autoSpaceDN w:val="0"/>
        <w:adjustRightInd w:val="0"/>
        <w:spacing w:after="0" w:line="240" w:lineRule="auto"/>
        <w:rPr>
          <w:rFonts w:ascii="Times New Roman" w:hAnsi="Times New Roman" w:cs="Times New Roman"/>
          <w:sz w:val="24"/>
          <w:szCs w:val="24"/>
        </w:rPr>
      </w:pPr>
    </w:p>
    <w:p w14:paraId="7A9D7662" w14:textId="77777777" w:rsidR="00E77213" w:rsidRPr="00985270" w:rsidRDefault="00E77213" w:rsidP="00E77213">
      <w:pPr>
        <w:autoSpaceDE w:val="0"/>
        <w:autoSpaceDN w:val="0"/>
        <w:adjustRightInd w:val="0"/>
        <w:spacing w:after="0" w:line="240" w:lineRule="auto"/>
        <w:rPr>
          <w:rFonts w:ascii="Times New Roman" w:hAnsi="Times New Roman" w:cs="Times New Roman"/>
          <w:i/>
          <w:iCs/>
          <w:sz w:val="24"/>
          <w:szCs w:val="24"/>
        </w:rPr>
      </w:pPr>
      <w:r w:rsidRPr="00985270">
        <w:rPr>
          <w:rFonts w:ascii="Times New Roman" w:hAnsi="Times New Roman" w:cs="Times New Roman"/>
          <w:sz w:val="24"/>
          <w:szCs w:val="24"/>
        </w:rPr>
        <w:t xml:space="preserve">United Nations, Department of Economic and Social Affairs, Population Division (2012). </w:t>
      </w:r>
      <w:r w:rsidRPr="00985270">
        <w:rPr>
          <w:rFonts w:ascii="Times New Roman" w:hAnsi="Times New Roman" w:cs="Times New Roman"/>
          <w:i/>
          <w:iCs/>
          <w:sz w:val="24"/>
          <w:szCs w:val="24"/>
        </w:rPr>
        <w:t>World</w:t>
      </w:r>
      <w:r w:rsidRPr="00985270">
        <w:rPr>
          <w:rFonts w:ascii="Times New Roman" w:hAnsi="Times New Roman" w:cs="Times New Roman"/>
          <w:i/>
          <w:iCs/>
          <w:sz w:val="24"/>
          <w:szCs w:val="24"/>
        </w:rPr>
        <w:tab/>
        <w:t>Urbanization Prospects: The 2011 Revision</w:t>
      </w:r>
      <w:r w:rsidRPr="00985270">
        <w:rPr>
          <w:rFonts w:ascii="Times New Roman" w:hAnsi="Times New Roman" w:cs="Times New Roman"/>
          <w:sz w:val="24"/>
          <w:szCs w:val="24"/>
        </w:rPr>
        <w:t>. CD-ROM Edition – Data in digital form</w:t>
      </w:r>
      <w:r w:rsidRPr="00985270">
        <w:rPr>
          <w:rFonts w:ascii="Times New Roman" w:hAnsi="Times New Roman" w:cs="Times New Roman"/>
          <w:sz w:val="24"/>
          <w:szCs w:val="24"/>
        </w:rPr>
        <w:tab/>
        <w:t>(POP/DB/WUP/Rev.2011).</w:t>
      </w:r>
    </w:p>
    <w:p w14:paraId="05D37F46"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1DC642AD"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r w:rsidRPr="00985270">
        <w:rPr>
          <w:rFonts w:ascii="Times New Roman" w:hAnsi="Times New Roman" w:cs="Times New Roman"/>
          <w:color w:val="131413"/>
          <w:sz w:val="24"/>
          <w:szCs w:val="24"/>
        </w:rPr>
        <w:t>U.S. Department of Agriculture Forest Service. 2010. Forest inventory and analysis national core</w:t>
      </w:r>
      <w:r w:rsidRPr="00985270">
        <w:rPr>
          <w:rFonts w:ascii="Times New Roman" w:hAnsi="Times New Roman" w:cs="Times New Roman"/>
          <w:color w:val="131413"/>
          <w:sz w:val="24"/>
          <w:szCs w:val="24"/>
        </w:rPr>
        <w:tab/>
        <w:t>field guide: field data collection procedures for phase 2 plots. Version 5.0. Volume 1.</w:t>
      </w:r>
      <w:r w:rsidRPr="00985270">
        <w:rPr>
          <w:rFonts w:ascii="Times New Roman" w:hAnsi="Times New Roman" w:cs="Times New Roman"/>
          <w:color w:val="131413"/>
          <w:sz w:val="24"/>
          <w:szCs w:val="24"/>
        </w:rPr>
        <w:tab/>
        <w:t>Arlington, VA: U.S. Department of Agriculture Forest Service, Forest Inventory and</w:t>
      </w:r>
      <w:r w:rsidRPr="00985270">
        <w:rPr>
          <w:rFonts w:ascii="Times New Roman" w:hAnsi="Times New Roman" w:cs="Times New Roman"/>
          <w:color w:val="131413"/>
          <w:sz w:val="24"/>
          <w:szCs w:val="24"/>
        </w:rPr>
        <w:tab/>
        <w:t xml:space="preserve">Analysis Program. 361 p. </w:t>
      </w:r>
      <w:hyperlink r:id="rId11" w:history="1">
        <w:r w:rsidRPr="00E811C2">
          <w:rPr>
            <w:rStyle w:val="Hyperlink"/>
            <w:rFonts w:ascii="Times New Roman" w:hAnsi="Times New Roman" w:cs="Times New Roman"/>
            <w:sz w:val="24"/>
            <w:szCs w:val="24"/>
            <w:u w:val="none"/>
          </w:rPr>
          <w:t>www.fia</w:t>
        </w:r>
      </w:hyperlink>
      <w:r w:rsidRPr="00E811C2">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fs.fed.us/library/field-guides-methods-</w:t>
      </w:r>
      <w:proofErr w:type="spellStart"/>
      <w:r w:rsidRPr="00985270">
        <w:rPr>
          <w:rFonts w:ascii="Times New Roman" w:hAnsi="Times New Roman" w:cs="Times New Roman"/>
          <w:color w:val="131413"/>
          <w:sz w:val="24"/>
          <w:szCs w:val="24"/>
        </w:rPr>
        <w:t>proc</w:t>
      </w:r>
      <w:proofErr w:type="spellEnd"/>
      <w:r w:rsidRPr="00985270">
        <w:rPr>
          <w:rFonts w:ascii="Times New Roman" w:hAnsi="Times New Roman" w:cs="Times New Roman"/>
          <w:color w:val="131413"/>
          <w:sz w:val="24"/>
          <w:szCs w:val="24"/>
        </w:rPr>
        <w:t>/. [Date</w:t>
      </w:r>
      <w:r w:rsidRPr="00985270">
        <w:rPr>
          <w:rFonts w:ascii="Times New Roman" w:hAnsi="Times New Roman" w:cs="Times New Roman"/>
          <w:color w:val="131413"/>
          <w:sz w:val="24"/>
          <w:szCs w:val="24"/>
        </w:rPr>
        <w:tab/>
        <w:t>assessed unknown].</w:t>
      </w:r>
    </w:p>
    <w:p w14:paraId="59F89AB2"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3153932E" w14:textId="3A9FFD5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Vitousek</w:t>
      </w:r>
      <w:proofErr w:type="spellEnd"/>
      <w:r w:rsidRPr="00985270">
        <w:rPr>
          <w:rFonts w:ascii="Times New Roman" w:hAnsi="Times New Roman" w:cs="Times New Roman"/>
          <w:color w:val="131413"/>
          <w:sz w:val="24"/>
          <w:szCs w:val="24"/>
        </w:rPr>
        <w:t xml:space="preserve">, P.M., </w:t>
      </w:r>
      <w:r w:rsidR="00BD6A39">
        <w:rPr>
          <w:rFonts w:ascii="Times New Roman" w:hAnsi="Times New Roman" w:cs="Times New Roman"/>
          <w:color w:val="131413"/>
          <w:sz w:val="24"/>
          <w:szCs w:val="24"/>
        </w:rPr>
        <w:t>Mooney, H.A</w:t>
      </w:r>
      <w:r w:rsidRPr="00985270">
        <w:rPr>
          <w:rFonts w:ascii="Times New Roman" w:hAnsi="Times New Roman" w:cs="Times New Roman"/>
          <w:color w:val="131413"/>
          <w:sz w:val="24"/>
          <w:szCs w:val="24"/>
        </w:rPr>
        <w:t>,</w:t>
      </w:r>
      <w:r w:rsidR="00BD6A39">
        <w:rPr>
          <w:rFonts w:ascii="Times New Roman" w:hAnsi="Times New Roman" w:cs="Times New Roman"/>
          <w:color w:val="131413"/>
          <w:sz w:val="24"/>
          <w:szCs w:val="24"/>
        </w:rPr>
        <w:t xml:space="preserve"> </w:t>
      </w:r>
      <w:proofErr w:type="spellStart"/>
      <w:r w:rsidR="00BD6A39">
        <w:rPr>
          <w:rFonts w:ascii="Times New Roman" w:hAnsi="Times New Roman" w:cs="Times New Roman"/>
          <w:color w:val="131413"/>
          <w:sz w:val="24"/>
          <w:szCs w:val="24"/>
        </w:rPr>
        <w:t>Lubchenco</w:t>
      </w:r>
      <w:proofErr w:type="spellEnd"/>
      <w:r w:rsidR="00BD6A3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w:t>
      </w:r>
      <w:r w:rsidR="00BD6A39">
        <w:rPr>
          <w:rFonts w:ascii="Times New Roman" w:hAnsi="Times New Roman" w:cs="Times New Roman"/>
          <w:color w:val="131413"/>
          <w:sz w:val="24"/>
          <w:szCs w:val="24"/>
        </w:rPr>
        <w:t xml:space="preserve">J., </w:t>
      </w:r>
      <w:proofErr w:type="spellStart"/>
      <w:r w:rsidR="00131E4D">
        <w:rPr>
          <w:rFonts w:ascii="Times New Roman" w:hAnsi="Times New Roman" w:cs="Times New Roman"/>
          <w:color w:val="131413"/>
          <w:sz w:val="24"/>
          <w:szCs w:val="24"/>
        </w:rPr>
        <w:t>Melillo</w:t>
      </w:r>
      <w:proofErr w:type="spellEnd"/>
      <w:r w:rsidR="00131E4D">
        <w:rPr>
          <w:rFonts w:ascii="Times New Roman" w:hAnsi="Times New Roman" w:cs="Times New Roman"/>
          <w:color w:val="131413"/>
          <w:sz w:val="24"/>
          <w:szCs w:val="24"/>
        </w:rPr>
        <w:t>, J.M.,</w:t>
      </w:r>
      <w:r w:rsidR="00BD6A39">
        <w:rPr>
          <w:rFonts w:ascii="Times New Roman" w:hAnsi="Times New Roman" w:cs="Times New Roman"/>
          <w:color w:val="131413"/>
          <w:sz w:val="24"/>
          <w:szCs w:val="24"/>
        </w:rPr>
        <w:t xml:space="preserve"> 1997</w:t>
      </w:r>
      <w:r w:rsidRPr="00985270">
        <w:rPr>
          <w:rFonts w:ascii="Times New Roman" w:hAnsi="Times New Roman" w:cs="Times New Roman"/>
          <w:color w:val="131413"/>
          <w:sz w:val="24"/>
          <w:szCs w:val="24"/>
        </w:rPr>
        <w:t>. Human domination of</w:t>
      </w:r>
      <w:r w:rsidRPr="00985270">
        <w:rPr>
          <w:rFonts w:ascii="Times New Roman" w:hAnsi="Times New Roman" w:cs="Times New Roman"/>
          <w:color w:val="131413"/>
          <w:sz w:val="24"/>
          <w:szCs w:val="24"/>
        </w:rPr>
        <w:tab/>
        <w:t>e</w:t>
      </w:r>
      <w:r w:rsidR="00BD6A39">
        <w:rPr>
          <w:rFonts w:ascii="Times New Roman" w:hAnsi="Times New Roman" w:cs="Times New Roman"/>
          <w:color w:val="131413"/>
          <w:sz w:val="24"/>
          <w:szCs w:val="24"/>
        </w:rPr>
        <w:t>arth’s</w:t>
      </w:r>
      <w:r w:rsidR="00BD6A39">
        <w:rPr>
          <w:rFonts w:ascii="Times New Roman" w:hAnsi="Times New Roman" w:cs="Times New Roman"/>
          <w:color w:val="131413"/>
          <w:sz w:val="24"/>
          <w:szCs w:val="24"/>
        </w:rPr>
        <w:tab/>
        <w:t xml:space="preserve">ecosystems. Science 277, </w:t>
      </w:r>
      <w:r w:rsidR="00E811C2">
        <w:rPr>
          <w:rFonts w:ascii="Times New Roman" w:hAnsi="Times New Roman" w:cs="Times New Roman"/>
          <w:color w:val="131413"/>
          <w:sz w:val="24"/>
          <w:szCs w:val="24"/>
        </w:rPr>
        <w:t>494-</w:t>
      </w:r>
      <w:r w:rsidRPr="00985270">
        <w:rPr>
          <w:rFonts w:ascii="Times New Roman" w:hAnsi="Times New Roman" w:cs="Times New Roman"/>
          <w:color w:val="131413"/>
          <w:sz w:val="24"/>
          <w:szCs w:val="24"/>
        </w:rPr>
        <w:t>499.</w:t>
      </w:r>
    </w:p>
    <w:p w14:paraId="194D94F6"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18926010" w14:textId="2CBCC49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r w:rsidRPr="00985270">
        <w:rPr>
          <w:rFonts w:ascii="Times New Roman" w:hAnsi="Times New Roman" w:cs="Times New Roman"/>
          <w:color w:val="131413"/>
          <w:sz w:val="24"/>
          <w:szCs w:val="24"/>
        </w:rPr>
        <w:t>Weber, A.F.</w:t>
      </w:r>
      <w:r w:rsidR="005F5979">
        <w:rPr>
          <w:rFonts w:ascii="Times New Roman" w:hAnsi="Times New Roman" w:cs="Times New Roman"/>
          <w:color w:val="131413"/>
          <w:sz w:val="24"/>
          <w:szCs w:val="24"/>
        </w:rPr>
        <w:t>,</w:t>
      </w:r>
      <w:r w:rsidRPr="00985270">
        <w:rPr>
          <w:rFonts w:ascii="Times New Roman" w:hAnsi="Times New Roman" w:cs="Times New Roman"/>
          <w:color w:val="131413"/>
          <w:sz w:val="24"/>
          <w:szCs w:val="24"/>
        </w:rPr>
        <w:t xml:space="preserve"> 1899. The growth of cities in the nineteenth century: A study in statistics.</w:t>
      </w:r>
      <w:r w:rsidRPr="00985270">
        <w:rPr>
          <w:rFonts w:ascii="Times New Roman" w:hAnsi="Times New Roman" w:cs="Times New Roman"/>
          <w:color w:val="131413"/>
          <w:sz w:val="24"/>
          <w:szCs w:val="24"/>
        </w:rPr>
        <w:tab/>
      </w:r>
      <w:proofErr w:type="spellStart"/>
      <w:r w:rsidRPr="00985270">
        <w:rPr>
          <w:rFonts w:ascii="Times New Roman" w:hAnsi="Times New Roman" w:cs="Times New Roman"/>
          <w:color w:val="131413"/>
          <w:sz w:val="24"/>
          <w:szCs w:val="24"/>
        </w:rPr>
        <w:t>NewYork</w:t>
      </w:r>
      <w:proofErr w:type="spellEnd"/>
      <w:r w:rsidRPr="00985270">
        <w:rPr>
          <w:rFonts w:ascii="Times New Roman" w:hAnsi="Times New Roman" w:cs="Times New Roman"/>
          <w:color w:val="131413"/>
          <w:sz w:val="24"/>
          <w:szCs w:val="24"/>
        </w:rPr>
        <w:t>: Macmillan, 1962 reprint. I</w:t>
      </w:r>
      <w:r w:rsidR="00104707">
        <w:rPr>
          <w:rFonts w:ascii="Times New Roman" w:hAnsi="Times New Roman" w:cs="Times New Roman"/>
          <w:color w:val="131413"/>
          <w:sz w:val="24"/>
          <w:szCs w:val="24"/>
        </w:rPr>
        <w:t>thaca: Cornell University Press</w:t>
      </w:r>
      <w:r w:rsidR="007A2CFB">
        <w:rPr>
          <w:rFonts w:ascii="Times New Roman" w:hAnsi="Times New Roman" w:cs="Times New Roman"/>
          <w:color w:val="131413"/>
          <w:sz w:val="24"/>
          <w:szCs w:val="24"/>
        </w:rPr>
        <w:t>.</w:t>
      </w:r>
    </w:p>
    <w:p w14:paraId="427BF77D"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28D260A9" w14:textId="597EBCED"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r w:rsidRPr="00985270">
        <w:rPr>
          <w:rFonts w:ascii="Times New Roman" w:hAnsi="Times New Roman" w:cs="Times New Roman"/>
          <w:color w:val="131413"/>
          <w:sz w:val="24"/>
          <w:szCs w:val="24"/>
        </w:rPr>
        <w:t>Zak, D.R., Holmes, W.E., White, D.</w:t>
      </w:r>
      <w:r w:rsidR="00BD6A39">
        <w:rPr>
          <w:rFonts w:ascii="Times New Roman" w:hAnsi="Times New Roman" w:cs="Times New Roman"/>
          <w:color w:val="131413"/>
          <w:sz w:val="24"/>
          <w:szCs w:val="24"/>
        </w:rPr>
        <w:t>C., Peacock, A.D.</w:t>
      </w:r>
      <w:r w:rsidR="00131E4D">
        <w:rPr>
          <w:rFonts w:ascii="Times New Roman" w:hAnsi="Times New Roman" w:cs="Times New Roman"/>
          <w:color w:val="131413"/>
          <w:sz w:val="24"/>
          <w:szCs w:val="24"/>
        </w:rPr>
        <w:t>,</w:t>
      </w:r>
      <w:r w:rsidR="00BD6A39">
        <w:rPr>
          <w:rFonts w:ascii="Times New Roman" w:hAnsi="Times New Roman" w:cs="Times New Roman"/>
          <w:color w:val="131413"/>
          <w:sz w:val="24"/>
          <w:szCs w:val="24"/>
        </w:rPr>
        <w:t xml:space="preserve"> </w:t>
      </w:r>
      <w:proofErr w:type="spellStart"/>
      <w:r w:rsidR="00131E4D">
        <w:rPr>
          <w:rFonts w:ascii="Times New Roman" w:hAnsi="Times New Roman" w:cs="Times New Roman"/>
          <w:color w:val="131413"/>
          <w:sz w:val="24"/>
          <w:szCs w:val="24"/>
        </w:rPr>
        <w:t>Tilman</w:t>
      </w:r>
      <w:proofErr w:type="spellEnd"/>
      <w:r w:rsidR="00131E4D">
        <w:rPr>
          <w:rFonts w:ascii="Times New Roman" w:hAnsi="Times New Roman" w:cs="Times New Roman"/>
          <w:color w:val="131413"/>
          <w:sz w:val="24"/>
          <w:szCs w:val="24"/>
        </w:rPr>
        <w:t>, D.,</w:t>
      </w:r>
      <w:r w:rsidR="00BD6A39">
        <w:rPr>
          <w:rFonts w:ascii="Times New Roman" w:hAnsi="Times New Roman" w:cs="Times New Roman"/>
          <w:color w:val="131413"/>
          <w:sz w:val="24"/>
          <w:szCs w:val="24"/>
        </w:rPr>
        <w:t xml:space="preserve"> 2003</w:t>
      </w:r>
      <w:r w:rsidRPr="00985270">
        <w:rPr>
          <w:rFonts w:ascii="Times New Roman" w:hAnsi="Times New Roman" w:cs="Times New Roman"/>
          <w:color w:val="131413"/>
          <w:sz w:val="24"/>
          <w:szCs w:val="24"/>
        </w:rPr>
        <w:t>. Plant diversity, soil</w:t>
      </w:r>
      <w:r w:rsidRPr="00985270">
        <w:rPr>
          <w:rFonts w:ascii="Times New Roman" w:hAnsi="Times New Roman" w:cs="Times New Roman"/>
          <w:color w:val="131413"/>
          <w:sz w:val="24"/>
          <w:szCs w:val="24"/>
        </w:rPr>
        <w:tab/>
        <w:t xml:space="preserve">microbial communities, and ecosystem function: are there any links? Ecology, 84, </w:t>
      </w:r>
      <w:r w:rsidRPr="00985270">
        <w:rPr>
          <w:rFonts w:ascii="Times New Roman" w:hAnsi="Times New Roman" w:cs="Times New Roman"/>
          <w:color w:val="131413"/>
          <w:sz w:val="24"/>
          <w:szCs w:val="24"/>
        </w:rPr>
        <w:tab/>
        <w:t>2042-2050.</w:t>
      </w:r>
    </w:p>
    <w:p w14:paraId="29D2FC9A" w14:textId="77777777"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
    <w:p w14:paraId="1E31652E" w14:textId="12361EE2" w:rsidR="00E77213" w:rsidRPr="00985270" w:rsidRDefault="00E77213" w:rsidP="00E77213">
      <w:pPr>
        <w:autoSpaceDE w:val="0"/>
        <w:autoSpaceDN w:val="0"/>
        <w:adjustRightInd w:val="0"/>
        <w:spacing w:after="0" w:line="240" w:lineRule="auto"/>
        <w:rPr>
          <w:rFonts w:ascii="Times New Roman" w:hAnsi="Times New Roman" w:cs="Times New Roman"/>
          <w:color w:val="131413"/>
          <w:sz w:val="24"/>
          <w:szCs w:val="24"/>
        </w:rPr>
      </w:pPr>
      <w:proofErr w:type="spellStart"/>
      <w:r w:rsidRPr="00985270">
        <w:rPr>
          <w:rFonts w:ascii="Times New Roman" w:hAnsi="Times New Roman" w:cs="Times New Roman"/>
          <w:color w:val="131413"/>
          <w:sz w:val="24"/>
          <w:szCs w:val="24"/>
        </w:rPr>
        <w:t>Zogg</w:t>
      </w:r>
      <w:proofErr w:type="spellEnd"/>
      <w:r w:rsidRPr="00985270">
        <w:rPr>
          <w:rFonts w:ascii="Times New Roman" w:hAnsi="Times New Roman" w:cs="Times New Roman"/>
          <w:color w:val="131413"/>
          <w:sz w:val="24"/>
          <w:szCs w:val="24"/>
        </w:rPr>
        <w:t xml:space="preserve">, G.P., Zak, D.R., </w:t>
      </w:r>
      <w:proofErr w:type="spellStart"/>
      <w:r w:rsidRPr="00985270">
        <w:rPr>
          <w:rFonts w:ascii="Times New Roman" w:hAnsi="Times New Roman" w:cs="Times New Roman"/>
          <w:color w:val="131413"/>
          <w:sz w:val="24"/>
          <w:szCs w:val="24"/>
        </w:rPr>
        <w:t>Ringelberg</w:t>
      </w:r>
      <w:proofErr w:type="spellEnd"/>
      <w:r w:rsidRPr="00985270">
        <w:rPr>
          <w:rFonts w:ascii="Times New Roman" w:hAnsi="Times New Roman" w:cs="Times New Roman"/>
          <w:color w:val="131413"/>
          <w:sz w:val="24"/>
          <w:szCs w:val="24"/>
        </w:rPr>
        <w:t xml:space="preserve">, D.B., Macdonald, N.W., </w:t>
      </w:r>
      <w:proofErr w:type="spellStart"/>
      <w:r w:rsidRPr="00985270">
        <w:rPr>
          <w:rFonts w:ascii="Times New Roman" w:hAnsi="Times New Roman" w:cs="Times New Roman"/>
          <w:color w:val="131413"/>
          <w:sz w:val="24"/>
          <w:szCs w:val="24"/>
        </w:rPr>
        <w:t>Pregitzer</w:t>
      </w:r>
      <w:proofErr w:type="spellEnd"/>
      <w:r w:rsidRPr="00985270">
        <w:rPr>
          <w:rFonts w:ascii="Times New Roman" w:hAnsi="Times New Roman" w:cs="Times New Roman"/>
          <w:color w:val="131413"/>
          <w:sz w:val="24"/>
          <w:szCs w:val="24"/>
        </w:rPr>
        <w:t>, K.S., White, D.C., 1997.</w:t>
      </w:r>
      <w:r w:rsidRPr="00985270">
        <w:rPr>
          <w:rFonts w:ascii="Times New Roman" w:hAnsi="Times New Roman" w:cs="Times New Roman"/>
          <w:color w:val="131413"/>
          <w:sz w:val="24"/>
          <w:szCs w:val="24"/>
        </w:rPr>
        <w:tab/>
        <w:t>Compositional and functional shifts in microbial communities due to soil warming.</w:t>
      </w:r>
      <w:r w:rsidRPr="00985270">
        <w:rPr>
          <w:rFonts w:ascii="Times New Roman" w:hAnsi="Times New Roman" w:cs="Times New Roman"/>
          <w:color w:val="131413"/>
          <w:sz w:val="24"/>
          <w:szCs w:val="24"/>
        </w:rPr>
        <w:tab/>
      </w:r>
      <w:r w:rsidR="007A2CFB">
        <w:rPr>
          <w:rFonts w:ascii="Times New Roman" w:hAnsi="Times New Roman" w:cs="Times New Roman"/>
          <w:color w:val="131413"/>
          <w:sz w:val="24"/>
          <w:szCs w:val="24"/>
        </w:rPr>
        <w:t>Soil Science Society of America Journal 61, 475-481</w:t>
      </w:r>
      <w:r w:rsidRPr="00985270">
        <w:rPr>
          <w:rFonts w:ascii="Times New Roman" w:hAnsi="Times New Roman" w:cs="Times New Roman"/>
          <w:color w:val="131413"/>
          <w:sz w:val="24"/>
          <w:szCs w:val="24"/>
        </w:rPr>
        <w:t>.</w:t>
      </w:r>
    </w:p>
    <w:p w14:paraId="3567B3F6" w14:textId="77777777" w:rsidR="00985270" w:rsidRPr="00985270" w:rsidRDefault="00985270" w:rsidP="009515DF">
      <w:pPr>
        <w:spacing w:after="0" w:line="480" w:lineRule="auto"/>
        <w:rPr>
          <w:rFonts w:ascii="Times New Roman" w:hAnsi="Times New Roman" w:cs="Times New Roman"/>
          <w:b/>
          <w:sz w:val="24"/>
          <w:szCs w:val="24"/>
          <w:u w:val="single"/>
        </w:rPr>
        <w:sectPr w:rsidR="00985270" w:rsidRPr="00985270" w:rsidSect="00203D99">
          <w:pgSz w:w="12240" w:h="15840" w:code="1"/>
          <w:pgMar w:top="1440" w:right="1440" w:bottom="1440" w:left="1440" w:header="720" w:footer="720" w:gutter="0"/>
          <w:pgNumType w:start="1"/>
          <w:cols w:space="720"/>
          <w:docGrid w:linePitch="360"/>
        </w:sectPr>
      </w:pPr>
    </w:p>
    <w:p w14:paraId="5CCA6749" w14:textId="77777777" w:rsidR="00985270" w:rsidRPr="009515DF" w:rsidRDefault="00985270" w:rsidP="009515DF">
      <w:pPr>
        <w:spacing w:after="0" w:line="240" w:lineRule="auto"/>
        <w:rPr>
          <w:rFonts w:ascii="Times New Roman" w:hAnsi="Times New Roman" w:cs="Times New Roman"/>
          <w:b/>
          <w:caps/>
          <w:sz w:val="28"/>
          <w:szCs w:val="28"/>
        </w:rPr>
      </w:pPr>
      <w:r w:rsidRPr="009515DF">
        <w:rPr>
          <w:rFonts w:ascii="Times New Roman" w:hAnsi="Times New Roman" w:cs="Times New Roman"/>
          <w:b/>
          <w:caps/>
          <w:sz w:val="28"/>
          <w:szCs w:val="28"/>
        </w:rPr>
        <w:lastRenderedPageBreak/>
        <w:t>Part II</w:t>
      </w:r>
    </w:p>
    <w:p w14:paraId="1EE4CBDA" w14:textId="0D9BD191" w:rsidR="009515DF" w:rsidRPr="009515DF" w:rsidRDefault="00383479" w:rsidP="009515DF">
      <w:pPr>
        <w:spacing w:after="0" w:line="240" w:lineRule="auto"/>
        <w:rPr>
          <w:rFonts w:ascii="Times New Roman" w:hAnsi="Times New Roman" w:cs="Times New Roman"/>
          <w:b/>
          <w:caps/>
          <w:sz w:val="28"/>
          <w:szCs w:val="28"/>
        </w:rPr>
      </w:pPr>
      <w:r>
        <w:rPr>
          <w:rFonts w:ascii="Times New Roman" w:hAnsi="Times New Roman" w:cs="Times New Roman"/>
          <w:caps/>
          <w:sz w:val="28"/>
          <w:szCs w:val="28"/>
        </w:rPr>
        <w:t xml:space="preserve">Woody Vegetation and </w:t>
      </w:r>
      <w:r w:rsidR="00F13EEB">
        <w:rPr>
          <w:rFonts w:ascii="Times New Roman" w:hAnsi="Times New Roman" w:cs="Times New Roman"/>
          <w:caps/>
          <w:sz w:val="28"/>
          <w:szCs w:val="28"/>
        </w:rPr>
        <w:t xml:space="preserve">Soil Charateristics of residental forest patches and open spaces along </w:t>
      </w:r>
      <w:r w:rsidR="009515DF" w:rsidRPr="009515DF">
        <w:rPr>
          <w:rFonts w:ascii="Times New Roman" w:hAnsi="Times New Roman" w:cs="Times New Roman"/>
          <w:caps/>
          <w:sz w:val="28"/>
          <w:szCs w:val="28"/>
        </w:rPr>
        <w:t>an urban-to-rural gradient</w:t>
      </w:r>
    </w:p>
    <w:p w14:paraId="1C43A103" w14:textId="77777777" w:rsidR="00985270" w:rsidRDefault="00985270" w:rsidP="00985270">
      <w:pPr>
        <w:spacing w:after="0" w:line="480" w:lineRule="auto"/>
        <w:rPr>
          <w:rFonts w:ascii="Times New Roman" w:hAnsi="Times New Roman" w:cs="Times New Roman"/>
          <w:b/>
          <w:sz w:val="24"/>
          <w:szCs w:val="24"/>
        </w:rPr>
      </w:pPr>
    </w:p>
    <w:p w14:paraId="6984A643" w14:textId="77777777" w:rsidR="00985270" w:rsidRDefault="00985270" w:rsidP="00985270">
      <w:pPr>
        <w:spacing w:after="0" w:line="480" w:lineRule="auto"/>
        <w:rPr>
          <w:rFonts w:ascii="Times New Roman" w:hAnsi="Times New Roman" w:cs="Times New Roman"/>
          <w:b/>
          <w:sz w:val="24"/>
          <w:szCs w:val="24"/>
        </w:rPr>
      </w:pPr>
    </w:p>
    <w:p w14:paraId="20EB3EB2" w14:textId="77777777" w:rsidR="00985270" w:rsidRDefault="00985270" w:rsidP="00985270">
      <w:pPr>
        <w:spacing w:after="0" w:line="480" w:lineRule="auto"/>
        <w:rPr>
          <w:rFonts w:ascii="Times New Roman" w:hAnsi="Times New Roman" w:cs="Times New Roman"/>
          <w:b/>
          <w:sz w:val="24"/>
          <w:szCs w:val="24"/>
        </w:rPr>
      </w:pPr>
    </w:p>
    <w:p w14:paraId="7BD0EAC8" w14:textId="77777777" w:rsidR="00985270" w:rsidRDefault="00985270" w:rsidP="00985270">
      <w:pPr>
        <w:spacing w:after="0" w:line="480" w:lineRule="auto"/>
        <w:rPr>
          <w:rFonts w:ascii="Times New Roman" w:hAnsi="Times New Roman" w:cs="Times New Roman"/>
          <w:b/>
          <w:sz w:val="24"/>
          <w:szCs w:val="24"/>
        </w:rPr>
      </w:pPr>
    </w:p>
    <w:p w14:paraId="18CBFCBC" w14:textId="77777777" w:rsidR="00985270" w:rsidRDefault="00985270" w:rsidP="00985270">
      <w:pPr>
        <w:spacing w:after="0" w:line="480" w:lineRule="auto"/>
        <w:rPr>
          <w:rFonts w:ascii="Times New Roman" w:hAnsi="Times New Roman" w:cs="Times New Roman"/>
          <w:b/>
          <w:sz w:val="24"/>
          <w:szCs w:val="24"/>
        </w:rPr>
      </w:pPr>
    </w:p>
    <w:p w14:paraId="64AB785C" w14:textId="77777777" w:rsidR="00985270" w:rsidRDefault="00985270" w:rsidP="00985270">
      <w:pPr>
        <w:spacing w:after="0" w:line="480" w:lineRule="auto"/>
        <w:rPr>
          <w:rFonts w:ascii="Times New Roman" w:hAnsi="Times New Roman" w:cs="Times New Roman"/>
          <w:b/>
          <w:sz w:val="24"/>
          <w:szCs w:val="24"/>
        </w:rPr>
      </w:pPr>
    </w:p>
    <w:p w14:paraId="213546E1" w14:textId="77777777" w:rsidR="00985270" w:rsidRDefault="00985270" w:rsidP="00985270">
      <w:pPr>
        <w:spacing w:after="0" w:line="480" w:lineRule="auto"/>
        <w:rPr>
          <w:rFonts w:ascii="Times New Roman" w:hAnsi="Times New Roman" w:cs="Times New Roman"/>
          <w:b/>
          <w:sz w:val="24"/>
          <w:szCs w:val="24"/>
        </w:rPr>
      </w:pPr>
    </w:p>
    <w:p w14:paraId="13ECD6F8" w14:textId="77777777" w:rsidR="00985270" w:rsidRDefault="00985270" w:rsidP="00985270">
      <w:pPr>
        <w:spacing w:after="0" w:line="480" w:lineRule="auto"/>
        <w:rPr>
          <w:rFonts w:ascii="Times New Roman" w:hAnsi="Times New Roman" w:cs="Times New Roman"/>
          <w:b/>
          <w:sz w:val="24"/>
          <w:szCs w:val="24"/>
        </w:rPr>
      </w:pPr>
    </w:p>
    <w:p w14:paraId="7FFFA887" w14:textId="77777777" w:rsidR="00985270" w:rsidRDefault="00985270" w:rsidP="00985270">
      <w:pPr>
        <w:spacing w:after="0" w:line="480" w:lineRule="auto"/>
        <w:rPr>
          <w:rFonts w:ascii="Times New Roman" w:hAnsi="Times New Roman" w:cs="Times New Roman"/>
          <w:b/>
          <w:sz w:val="24"/>
          <w:szCs w:val="24"/>
        </w:rPr>
      </w:pPr>
    </w:p>
    <w:p w14:paraId="0DF14B57" w14:textId="77777777" w:rsidR="00985270" w:rsidRDefault="00985270" w:rsidP="00985270">
      <w:pPr>
        <w:spacing w:after="0" w:line="480" w:lineRule="auto"/>
        <w:rPr>
          <w:rFonts w:ascii="Times New Roman" w:hAnsi="Times New Roman" w:cs="Times New Roman"/>
          <w:b/>
          <w:sz w:val="24"/>
          <w:szCs w:val="24"/>
        </w:rPr>
      </w:pPr>
    </w:p>
    <w:p w14:paraId="7CE40BAA" w14:textId="77777777" w:rsidR="00985270" w:rsidRDefault="00985270" w:rsidP="00985270">
      <w:pPr>
        <w:spacing w:after="0" w:line="480" w:lineRule="auto"/>
        <w:rPr>
          <w:rFonts w:ascii="Times New Roman" w:hAnsi="Times New Roman" w:cs="Times New Roman"/>
          <w:b/>
          <w:sz w:val="24"/>
          <w:szCs w:val="24"/>
        </w:rPr>
      </w:pPr>
    </w:p>
    <w:p w14:paraId="53A06866" w14:textId="77777777" w:rsidR="00985270" w:rsidRDefault="00985270" w:rsidP="00985270">
      <w:pPr>
        <w:spacing w:after="0" w:line="480" w:lineRule="auto"/>
        <w:rPr>
          <w:rFonts w:ascii="Times New Roman" w:hAnsi="Times New Roman" w:cs="Times New Roman"/>
          <w:b/>
          <w:sz w:val="24"/>
          <w:szCs w:val="24"/>
        </w:rPr>
      </w:pPr>
    </w:p>
    <w:p w14:paraId="4BD203C5" w14:textId="77777777" w:rsidR="00985270" w:rsidRDefault="00985270" w:rsidP="00985270">
      <w:pPr>
        <w:spacing w:after="0" w:line="480" w:lineRule="auto"/>
        <w:rPr>
          <w:rFonts w:ascii="Times New Roman" w:hAnsi="Times New Roman" w:cs="Times New Roman"/>
          <w:b/>
          <w:sz w:val="24"/>
          <w:szCs w:val="24"/>
        </w:rPr>
      </w:pPr>
    </w:p>
    <w:p w14:paraId="52E779ED" w14:textId="77777777" w:rsidR="00985270" w:rsidRDefault="00985270" w:rsidP="00985270">
      <w:pPr>
        <w:spacing w:after="0" w:line="480" w:lineRule="auto"/>
        <w:rPr>
          <w:rFonts w:ascii="Times New Roman" w:hAnsi="Times New Roman" w:cs="Times New Roman"/>
          <w:b/>
          <w:sz w:val="24"/>
          <w:szCs w:val="24"/>
        </w:rPr>
      </w:pPr>
    </w:p>
    <w:p w14:paraId="153D5F61" w14:textId="77777777" w:rsidR="00985270" w:rsidRDefault="00985270" w:rsidP="00985270">
      <w:pPr>
        <w:spacing w:after="0" w:line="480" w:lineRule="auto"/>
        <w:rPr>
          <w:rFonts w:ascii="Times New Roman" w:hAnsi="Times New Roman" w:cs="Times New Roman"/>
          <w:b/>
          <w:sz w:val="24"/>
          <w:szCs w:val="24"/>
        </w:rPr>
      </w:pPr>
    </w:p>
    <w:p w14:paraId="6E80BD64" w14:textId="77777777" w:rsidR="00985270" w:rsidRDefault="00985270" w:rsidP="00985270">
      <w:pPr>
        <w:spacing w:after="0" w:line="480" w:lineRule="auto"/>
        <w:rPr>
          <w:rFonts w:ascii="Times New Roman" w:hAnsi="Times New Roman" w:cs="Times New Roman"/>
          <w:b/>
          <w:sz w:val="24"/>
          <w:szCs w:val="24"/>
        </w:rPr>
      </w:pPr>
    </w:p>
    <w:p w14:paraId="5BEE8529" w14:textId="77777777" w:rsidR="00985270" w:rsidRDefault="00985270" w:rsidP="00985270">
      <w:pPr>
        <w:spacing w:after="0" w:line="480" w:lineRule="auto"/>
        <w:rPr>
          <w:rFonts w:ascii="Times New Roman" w:hAnsi="Times New Roman" w:cs="Times New Roman"/>
          <w:b/>
          <w:sz w:val="24"/>
          <w:szCs w:val="24"/>
        </w:rPr>
      </w:pPr>
    </w:p>
    <w:p w14:paraId="68775C05" w14:textId="77777777" w:rsidR="00985270" w:rsidRDefault="00985270" w:rsidP="00985270">
      <w:pPr>
        <w:spacing w:after="0" w:line="480" w:lineRule="auto"/>
        <w:rPr>
          <w:rFonts w:ascii="Times New Roman" w:hAnsi="Times New Roman" w:cs="Times New Roman"/>
          <w:b/>
          <w:sz w:val="24"/>
          <w:szCs w:val="24"/>
        </w:rPr>
      </w:pPr>
    </w:p>
    <w:p w14:paraId="46121BC2" w14:textId="77777777" w:rsidR="00985270" w:rsidRDefault="00985270" w:rsidP="00985270">
      <w:pPr>
        <w:spacing w:after="0" w:line="480" w:lineRule="auto"/>
        <w:rPr>
          <w:rFonts w:ascii="Times New Roman" w:hAnsi="Times New Roman" w:cs="Times New Roman"/>
          <w:b/>
          <w:sz w:val="24"/>
          <w:szCs w:val="24"/>
        </w:rPr>
      </w:pPr>
    </w:p>
    <w:p w14:paraId="3FBFC98D" w14:textId="77777777" w:rsidR="00985270" w:rsidRDefault="00985270" w:rsidP="00985270">
      <w:pPr>
        <w:spacing w:after="0" w:line="480" w:lineRule="auto"/>
        <w:rPr>
          <w:rFonts w:ascii="Times New Roman" w:hAnsi="Times New Roman" w:cs="Times New Roman"/>
          <w:b/>
          <w:sz w:val="24"/>
          <w:szCs w:val="24"/>
        </w:rPr>
      </w:pPr>
    </w:p>
    <w:p w14:paraId="3BA40B87" w14:textId="77777777" w:rsidR="00985270" w:rsidRDefault="00985270" w:rsidP="00985270">
      <w:pPr>
        <w:spacing w:after="0" w:line="480" w:lineRule="auto"/>
        <w:rPr>
          <w:rFonts w:ascii="Times New Roman" w:hAnsi="Times New Roman" w:cs="Times New Roman"/>
          <w:b/>
          <w:sz w:val="24"/>
          <w:szCs w:val="24"/>
        </w:rPr>
      </w:pPr>
    </w:p>
    <w:p w14:paraId="1F5B03B3" w14:textId="77777777" w:rsidR="00985270" w:rsidRDefault="00985270" w:rsidP="00985270">
      <w:pPr>
        <w:spacing w:after="0" w:line="480" w:lineRule="auto"/>
        <w:rPr>
          <w:rFonts w:ascii="Times New Roman" w:hAnsi="Times New Roman" w:cs="Times New Roman"/>
          <w:b/>
          <w:sz w:val="24"/>
          <w:szCs w:val="24"/>
        </w:rPr>
      </w:pPr>
    </w:p>
    <w:p w14:paraId="5EC929DB" w14:textId="088B459B" w:rsidR="009515DF" w:rsidRDefault="009515DF" w:rsidP="00985270">
      <w:pPr>
        <w:spacing w:after="0" w:line="480" w:lineRule="auto"/>
        <w:rPr>
          <w:rFonts w:ascii="Times New Roman" w:hAnsi="Times New Roman" w:cs="Times New Roman"/>
          <w:sz w:val="24"/>
          <w:szCs w:val="24"/>
        </w:rPr>
      </w:pPr>
      <w:r w:rsidRPr="009515DF">
        <w:rPr>
          <w:rFonts w:ascii="Times New Roman" w:hAnsi="Times New Roman" w:cs="Times New Roman"/>
          <w:sz w:val="24"/>
          <w:szCs w:val="24"/>
        </w:rPr>
        <w:t>Benjamin</w:t>
      </w:r>
      <w:r>
        <w:rPr>
          <w:rFonts w:ascii="Times New Roman" w:hAnsi="Times New Roman" w:cs="Times New Roman"/>
          <w:sz w:val="24"/>
          <w:szCs w:val="24"/>
        </w:rPr>
        <w:t xml:space="preserve"> L. Reichert, Sharon R</w:t>
      </w:r>
      <w:r w:rsidR="0004343B">
        <w:rPr>
          <w:rFonts w:ascii="Times New Roman" w:hAnsi="Times New Roman" w:cs="Times New Roman"/>
          <w:sz w:val="24"/>
          <w:szCs w:val="24"/>
        </w:rPr>
        <w:t xml:space="preserve">. Jean-Philippe*, Christopher </w:t>
      </w:r>
      <w:proofErr w:type="spellStart"/>
      <w:r w:rsidR="0004343B">
        <w:rPr>
          <w:rFonts w:ascii="Times New Roman" w:hAnsi="Times New Roman" w:cs="Times New Roman"/>
          <w:sz w:val="24"/>
          <w:szCs w:val="24"/>
        </w:rPr>
        <w:t>O</w:t>
      </w:r>
      <w:r>
        <w:rPr>
          <w:rFonts w:ascii="Times New Roman" w:hAnsi="Times New Roman" w:cs="Times New Roman"/>
          <w:sz w:val="24"/>
          <w:szCs w:val="24"/>
        </w:rPr>
        <w:t>s</w:t>
      </w:r>
      <w:r w:rsidR="0004343B">
        <w:rPr>
          <w:rFonts w:ascii="Times New Roman" w:hAnsi="Times New Roman" w:cs="Times New Roman"/>
          <w:sz w:val="24"/>
          <w:szCs w:val="24"/>
        </w:rPr>
        <w:t>w</w:t>
      </w:r>
      <w:r>
        <w:rPr>
          <w:rFonts w:ascii="Times New Roman" w:hAnsi="Times New Roman" w:cs="Times New Roman"/>
          <w:sz w:val="24"/>
          <w:szCs w:val="24"/>
        </w:rPr>
        <w:t>alt</w:t>
      </w:r>
      <w:proofErr w:type="spellEnd"/>
      <w:r w:rsidR="0004343B">
        <w:rPr>
          <w:rFonts w:ascii="Times New Roman" w:hAnsi="Times New Roman" w:cs="Times New Roman"/>
          <w:sz w:val="24"/>
          <w:szCs w:val="24"/>
        </w:rPr>
        <w:t>, Jennifer Franklin</w:t>
      </w:r>
      <w:r>
        <w:rPr>
          <w:rFonts w:ascii="Times New Roman" w:hAnsi="Times New Roman" w:cs="Times New Roman"/>
          <w:sz w:val="24"/>
          <w:szCs w:val="24"/>
        </w:rPr>
        <w:t xml:space="preserve"> and Mark Rado</w:t>
      </w:r>
      <w:r w:rsidR="0004343B">
        <w:rPr>
          <w:rFonts w:ascii="Times New Roman" w:hAnsi="Times New Roman" w:cs="Times New Roman"/>
          <w:sz w:val="24"/>
          <w:szCs w:val="24"/>
        </w:rPr>
        <w:t>se</w:t>
      </w:r>
      <w:r>
        <w:rPr>
          <w:rFonts w:ascii="Times New Roman" w:hAnsi="Times New Roman" w:cs="Times New Roman"/>
          <w:sz w:val="24"/>
          <w:szCs w:val="24"/>
        </w:rPr>
        <w:t>vich</w:t>
      </w:r>
    </w:p>
    <w:p w14:paraId="2C47A232" w14:textId="36C1A58B" w:rsidR="009515DF" w:rsidRPr="009515DF" w:rsidRDefault="009515DF" w:rsidP="009515DF">
      <w:pPr>
        <w:spacing w:after="0" w:line="240" w:lineRule="auto"/>
        <w:rPr>
          <w:rFonts w:ascii="Times New Roman" w:hAnsi="Times New Roman" w:cs="Times New Roman"/>
          <w:sz w:val="24"/>
          <w:szCs w:val="24"/>
        </w:rPr>
      </w:pPr>
      <w:r>
        <w:rPr>
          <w:rFonts w:ascii="Times New Roman" w:hAnsi="Times New Roman" w:cs="Times New Roman"/>
          <w:sz w:val="24"/>
          <w:szCs w:val="24"/>
        </w:rPr>
        <w:t>University of Tennessee, Department of Forestry, Wildlife and Fisheries, 274 Ellington Plant Science Building, Knoxville, Tennessee 37996-4563</w:t>
      </w:r>
    </w:p>
    <w:p w14:paraId="3C310FB1" w14:textId="77777777" w:rsidR="009515DF" w:rsidRDefault="009515DF" w:rsidP="00985270">
      <w:pPr>
        <w:spacing w:after="0" w:line="480" w:lineRule="auto"/>
        <w:rPr>
          <w:rFonts w:ascii="Times New Roman" w:hAnsi="Times New Roman" w:cs="Times New Roman"/>
          <w:b/>
          <w:sz w:val="24"/>
          <w:szCs w:val="24"/>
        </w:rPr>
      </w:pPr>
    </w:p>
    <w:p w14:paraId="4133BB9D" w14:textId="02BDBA88" w:rsidR="009515DF" w:rsidRPr="009515DF" w:rsidRDefault="009515DF" w:rsidP="00985270">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Pr="009515DF">
        <w:rPr>
          <w:rFonts w:ascii="Times New Roman" w:hAnsi="Times New Roman" w:cs="Times New Roman"/>
          <w:sz w:val="24"/>
          <w:szCs w:val="24"/>
        </w:rPr>
        <w:t>Address correspondence to author. Phone 865-974-2946; email: jeanphil@utk.edu</w:t>
      </w:r>
    </w:p>
    <w:p w14:paraId="43A9999F" w14:textId="77777777" w:rsidR="009515DF" w:rsidRDefault="009515DF" w:rsidP="00985270">
      <w:pPr>
        <w:spacing w:after="0" w:line="480" w:lineRule="auto"/>
        <w:rPr>
          <w:rFonts w:ascii="Times New Roman" w:hAnsi="Times New Roman" w:cs="Times New Roman"/>
          <w:b/>
          <w:sz w:val="24"/>
          <w:szCs w:val="24"/>
        </w:rPr>
      </w:pPr>
    </w:p>
    <w:p w14:paraId="38498BF4" w14:textId="6657B110" w:rsidR="00985270" w:rsidRPr="00985270" w:rsidRDefault="00985270" w:rsidP="00985270">
      <w:pPr>
        <w:spacing w:after="0" w:line="480" w:lineRule="auto"/>
        <w:rPr>
          <w:rFonts w:ascii="Times New Roman" w:hAnsi="Times New Roman" w:cs="Times New Roman"/>
          <w:b/>
          <w:sz w:val="24"/>
          <w:szCs w:val="24"/>
        </w:rPr>
      </w:pPr>
      <w:r w:rsidRPr="00985270">
        <w:rPr>
          <w:rFonts w:ascii="Times New Roman" w:hAnsi="Times New Roman" w:cs="Times New Roman"/>
          <w:b/>
          <w:sz w:val="24"/>
          <w:szCs w:val="24"/>
        </w:rPr>
        <w:t>Abstract</w:t>
      </w:r>
    </w:p>
    <w:p w14:paraId="788AF4B7" w14:textId="1D55CA32" w:rsidR="00985270" w:rsidRPr="00985270" w:rsidRDefault="00985270" w:rsidP="00985270">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highlight w:val="white"/>
        </w:rPr>
        <w:t>As the process of urbanization advances across the country, so does the importance of urban forests, which include both trees (i.e. biodiversity, regeneration, succession) and the soils in which they grow (i.e. root growth, microbial decomposition, nutrient cycling).</w:t>
      </w:r>
      <w:r w:rsidRPr="00985270">
        <w:rPr>
          <w:rFonts w:ascii="Times New Roman" w:hAnsi="Times New Roman" w:cs="Times New Roman"/>
          <w:sz w:val="24"/>
          <w:szCs w:val="24"/>
        </w:rPr>
        <w:t xml:space="preserve"> Soil microbial biomass is affected by factors such as soil type, water availability, and carbon and nitrogen availability. However, the microbial dynamics of urban forest soils remain largely unknown. A key mechanistic link between plant species diversity and ecosystem function is heterotrophic microbial communities that inhabit the soil and mediate principal processes that control ecosystem carbon (C) and nitrogen (N) cycling. Here we conduct a field study to quantitatively assess woody vegetation and soil microbial carbon (MBC) and soil microbial nitrogen (MBN) biomass along an urban-to-rural gradient in the City of Knoxville, TN. Forest communities differed with topography, but </w:t>
      </w:r>
      <w:r w:rsidR="0004343B">
        <w:rPr>
          <w:rFonts w:ascii="Times New Roman" w:hAnsi="Times New Roman" w:cs="Times New Roman"/>
          <w:sz w:val="24"/>
          <w:szCs w:val="24"/>
        </w:rPr>
        <w:t>were</w:t>
      </w:r>
      <w:r w:rsidR="0067787A">
        <w:rPr>
          <w:rFonts w:ascii="Times New Roman" w:hAnsi="Times New Roman" w:cs="Times New Roman"/>
          <w:sz w:val="24"/>
          <w:szCs w:val="24"/>
        </w:rPr>
        <w:t xml:space="preserve"> </w:t>
      </w:r>
      <w:r w:rsidRPr="00985270">
        <w:rPr>
          <w:rFonts w:ascii="Times New Roman" w:hAnsi="Times New Roman" w:cs="Times New Roman"/>
          <w:sz w:val="24"/>
          <w:szCs w:val="24"/>
        </w:rPr>
        <w:t xml:space="preserve">dominated by </w:t>
      </w:r>
      <w:proofErr w:type="spellStart"/>
      <w:r w:rsidRPr="00985270">
        <w:rPr>
          <w:rFonts w:ascii="Times New Roman" w:eastAsia="Times New Roman" w:hAnsi="Times New Roman" w:cs="Times New Roman"/>
          <w:i/>
          <w:color w:val="000000"/>
          <w:sz w:val="24"/>
          <w:szCs w:val="24"/>
        </w:rPr>
        <w:t>Carya</w:t>
      </w:r>
      <w:proofErr w:type="spellEnd"/>
      <w:r w:rsidRPr="00985270">
        <w:rPr>
          <w:rFonts w:ascii="Times New Roman" w:eastAsia="Times New Roman" w:hAnsi="Times New Roman" w:cs="Times New Roman"/>
          <w:i/>
          <w:color w:val="000000"/>
          <w:sz w:val="24"/>
          <w:szCs w:val="24"/>
        </w:rPr>
        <w:t xml:space="preserve"> spp.</w:t>
      </w:r>
      <w:r w:rsidR="0004343B">
        <w:rPr>
          <w:rFonts w:ascii="Times New Roman" w:eastAsia="Times New Roman" w:hAnsi="Times New Roman" w:cs="Times New Roman"/>
          <w:i/>
          <w:color w:val="000000"/>
          <w:sz w:val="24"/>
          <w:szCs w:val="24"/>
        </w:rPr>
        <w:t xml:space="preserve"> </w:t>
      </w:r>
      <w:r w:rsidR="0004343B" w:rsidRPr="0004343B">
        <w:rPr>
          <w:rFonts w:ascii="Times New Roman" w:eastAsia="Times New Roman" w:hAnsi="Times New Roman" w:cs="Times New Roman"/>
          <w:color w:val="000000"/>
          <w:sz w:val="24"/>
          <w:szCs w:val="24"/>
        </w:rPr>
        <w:t>and</w:t>
      </w:r>
      <w:r w:rsidRPr="00985270">
        <w:rPr>
          <w:rFonts w:ascii="Times New Roman" w:eastAsia="Times New Roman" w:hAnsi="Times New Roman" w:cs="Times New Roman"/>
          <w:color w:val="000000"/>
          <w:sz w:val="24"/>
          <w:szCs w:val="24"/>
        </w:rPr>
        <w:t xml:space="preserve"> </w:t>
      </w:r>
      <w:proofErr w:type="spellStart"/>
      <w:r w:rsidR="0004343B">
        <w:rPr>
          <w:rFonts w:ascii="Times New Roman" w:eastAsia="Times New Roman" w:hAnsi="Times New Roman" w:cs="Times New Roman"/>
          <w:i/>
          <w:color w:val="000000"/>
          <w:sz w:val="24"/>
          <w:szCs w:val="24"/>
        </w:rPr>
        <w:t>Quercus</w:t>
      </w:r>
      <w:proofErr w:type="spellEnd"/>
      <w:r w:rsidR="0004343B">
        <w:rPr>
          <w:rFonts w:ascii="Times New Roman" w:eastAsia="Times New Roman" w:hAnsi="Times New Roman" w:cs="Times New Roman"/>
          <w:i/>
          <w:color w:val="000000"/>
          <w:sz w:val="24"/>
          <w:szCs w:val="24"/>
        </w:rPr>
        <w:t xml:space="preserve"> spp</w:t>
      </w:r>
      <w:r w:rsidRPr="00985270">
        <w:rPr>
          <w:rFonts w:ascii="Times New Roman" w:eastAsia="Times New Roman" w:hAnsi="Times New Roman" w:cs="Times New Roman"/>
          <w:i/>
          <w:color w:val="000000"/>
          <w:sz w:val="24"/>
          <w:szCs w:val="24"/>
        </w:rPr>
        <w:t>.</w:t>
      </w:r>
      <w:r w:rsidR="00125689">
        <w:rPr>
          <w:rFonts w:ascii="Times New Roman" w:eastAsia="Times New Roman" w:hAnsi="Times New Roman" w:cs="Times New Roman"/>
          <w:i/>
          <w:color w:val="000000"/>
          <w:sz w:val="24"/>
          <w:szCs w:val="24"/>
        </w:rPr>
        <w:t xml:space="preserve"> </w:t>
      </w:r>
      <w:r w:rsidRPr="00985270">
        <w:rPr>
          <w:rFonts w:ascii="Times New Roman" w:hAnsi="Times New Roman" w:cs="Times New Roman"/>
          <w:sz w:val="24"/>
          <w:szCs w:val="24"/>
        </w:rPr>
        <w:t xml:space="preserve">Mean soil MBC and MBN in urban plots was 20.7 </w:t>
      </w:r>
      <w:r w:rsidRPr="00985270">
        <w:rPr>
          <w:rFonts w:ascii="Times New Roman" w:hAnsi="Times New Roman" w:cs="Times New Roman"/>
          <w:sz w:val="24"/>
          <w:szCs w:val="24"/>
          <w:u w:val="single"/>
        </w:rPr>
        <w:t>+</w:t>
      </w:r>
      <w:r w:rsidRPr="00985270">
        <w:rPr>
          <w:rFonts w:ascii="Times New Roman" w:hAnsi="Times New Roman" w:cs="Times New Roman"/>
          <w:sz w:val="24"/>
          <w:szCs w:val="24"/>
        </w:rPr>
        <w:t xml:space="preserve"> 14.8 g C m</w:t>
      </w:r>
      <w:r w:rsidRPr="00985270">
        <w:rPr>
          <w:rFonts w:ascii="Times New Roman" w:hAnsi="Times New Roman" w:cs="Times New Roman"/>
          <w:sz w:val="24"/>
          <w:szCs w:val="24"/>
          <w:vertAlign w:val="superscript"/>
        </w:rPr>
        <w:t>-2</w:t>
      </w:r>
      <w:r w:rsidRPr="00985270">
        <w:rPr>
          <w:rFonts w:ascii="Times New Roman" w:hAnsi="Times New Roman" w:cs="Times New Roman"/>
          <w:sz w:val="24"/>
          <w:szCs w:val="24"/>
        </w:rPr>
        <w:t xml:space="preserve"> and 2.0 </w:t>
      </w:r>
      <w:r w:rsidRPr="00985270">
        <w:rPr>
          <w:rFonts w:ascii="Times New Roman" w:hAnsi="Times New Roman" w:cs="Times New Roman"/>
          <w:sz w:val="24"/>
          <w:szCs w:val="24"/>
          <w:u w:val="single"/>
        </w:rPr>
        <w:t>+</w:t>
      </w:r>
      <w:r w:rsidRPr="00985270">
        <w:rPr>
          <w:rFonts w:ascii="Times New Roman" w:hAnsi="Times New Roman" w:cs="Times New Roman"/>
          <w:sz w:val="24"/>
          <w:szCs w:val="24"/>
        </w:rPr>
        <w:t xml:space="preserve"> 1.3 g N m</w:t>
      </w:r>
      <w:r w:rsidRPr="00985270">
        <w:rPr>
          <w:rFonts w:ascii="Times New Roman" w:hAnsi="Times New Roman" w:cs="Times New Roman"/>
          <w:sz w:val="24"/>
          <w:szCs w:val="24"/>
          <w:vertAlign w:val="superscript"/>
        </w:rPr>
        <w:t>-2</w:t>
      </w:r>
      <w:r w:rsidRPr="00985270">
        <w:rPr>
          <w:rFonts w:ascii="Times New Roman" w:hAnsi="Times New Roman" w:cs="Times New Roman"/>
          <w:sz w:val="24"/>
          <w:szCs w:val="24"/>
        </w:rPr>
        <w:t xml:space="preserve">; whereas mean MBC and MBN in rural plots was 27.7 </w:t>
      </w:r>
      <w:r w:rsidRPr="00985270">
        <w:rPr>
          <w:rFonts w:ascii="Times New Roman" w:hAnsi="Times New Roman" w:cs="Times New Roman"/>
          <w:sz w:val="24"/>
          <w:szCs w:val="24"/>
          <w:u w:val="single"/>
        </w:rPr>
        <w:t>+</w:t>
      </w:r>
      <w:r w:rsidRPr="00985270">
        <w:rPr>
          <w:rFonts w:ascii="Times New Roman" w:hAnsi="Times New Roman" w:cs="Times New Roman"/>
          <w:sz w:val="24"/>
          <w:szCs w:val="24"/>
        </w:rPr>
        <w:t xml:space="preserve"> 17.4 g C m</w:t>
      </w:r>
      <w:r w:rsidRPr="00985270">
        <w:rPr>
          <w:rFonts w:ascii="Times New Roman" w:hAnsi="Times New Roman" w:cs="Times New Roman"/>
          <w:sz w:val="24"/>
          <w:szCs w:val="24"/>
          <w:vertAlign w:val="superscript"/>
        </w:rPr>
        <w:t>-2</w:t>
      </w:r>
      <w:r w:rsidRPr="00985270">
        <w:rPr>
          <w:rFonts w:ascii="Times New Roman" w:hAnsi="Times New Roman" w:cs="Times New Roman"/>
          <w:sz w:val="24"/>
          <w:szCs w:val="24"/>
        </w:rPr>
        <w:t xml:space="preserve"> and 3.2 </w:t>
      </w:r>
      <w:r w:rsidRPr="00985270">
        <w:rPr>
          <w:rFonts w:ascii="Times New Roman" w:hAnsi="Times New Roman" w:cs="Times New Roman"/>
          <w:sz w:val="24"/>
          <w:szCs w:val="24"/>
          <w:u w:val="single"/>
        </w:rPr>
        <w:t>+</w:t>
      </w:r>
      <w:r w:rsidRPr="00985270">
        <w:rPr>
          <w:rFonts w:ascii="Times New Roman" w:hAnsi="Times New Roman" w:cs="Times New Roman"/>
          <w:sz w:val="24"/>
          <w:szCs w:val="24"/>
        </w:rPr>
        <w:t xml:space="preserve"> 2.2 µg N g</w:t>
      </w:r>
      <w:r w:rsidRPr="00985270">
        <w:rPr>
          <w:rFonts w:ascii="Times New Roman" w:hAnsi="Times New Roman" w:cs="Times New Roman"/>
          <w:sz w:val="24"/>
          <w:szCs w:val="24"/>
          <w:vertAlign w:val="superscript"/>
        </w:rPr>
        <w:t>-1</w:t>
      </w:r>
      <w:r w:rsidRPr="00985270">
        <w:rPr>
          <w:rFonts w:ascii="Times New Roman" w:hAnsi="Times New Roman" w:cs="Times New Roman"/>
          <w:sz w:val="24"/>
          <w:szCs w:val="24"/>
        </w:rPr>
        <w:t>. Plots differed quantitatively in MBC and MBN in urban and rural plots but there was no significant effect of season (p = 0.46), location (p = 0.69) or season*location (p = 0.37).</w:t>
      </w:r>
      <w:r w:rsidR="00B23856">
        <w:rPr>
          <w:rFonts w:ascii="Times New Roman" w:hAnsi="Times New Roman" w:cs="Times New Roman"/>
          <w:sz w:val="24"/>
          <w:szCs w:val="24"/>
        </w:rPr>
        <w:t xml:space="preserve"> </w:t>
      </w:r>
      <w:r w:rsidR="00B23856">
        <w:rPr>
          <w:rFonts w:ascii="Times New Roman" w:eastAsia="Times New Roman" w:hAnsi="Times New Roman" w:cs="Times New Roman"/>
          <w:color w:val="000000"/>
          <w:sz w:val="24"/>
          <w:szCs w:val="24"/>
        </w:rPr>
        <w:t xml:space="preserve">Utilizing the chemical, physical and </w:t>
      </w:r>
      <w:r w:rsidR="00B23856">
        <w:rPr>
          <w:rFonts w:ascii="Times New Roman" w:eastAsia="Times New Roman" w:hAnsi="Times New Roman" w:cs="Times New Roman"/>
          <w:color w:val="000000"/>
          <w:sz w:val="24"/>
          <w:szCs w:val="24"/>
        </w:rPr>
        <w:lastRenderedPageBreak/>
        <w:t xml:space="preserve">biological soil characteristics and tree diversity in the development of a predictive model for </w:t>
      </w:r>
      <w:r w:rsidR="00B23856" w:rsidRPr="00E65CA2">
        <w:rPr>
          <w:rFonts w:ascii="Times New Roman" w:eastAsia="Times New Roman" w:hAnsi="Times New Roman" w:cs="Times New Roman"/>
          <w:color w:val="000000"/>
          <w:sz w:val="24"/>
          <w:szCs w:val="24"/>
        </w:rPr>
        <w:t>residual forest patches or open field based on urban or rural location</w:t>
      </w:r>
      <w:r w:rsidR="00B23856">
        <w:rPr>
          <w:rFonts w:ascii="Times New Roman" w:eastAsia="Times New Roman" w:hAnsi="Times New Roman" w:cs="Times New Roman"/>
          <w:color w:val="000000"/>
          <w:sz w:val="24"/>
          <w:szCs w:val="24"/>
        </w:rPr>
        <w:t xml:space="preserve"> can provide a tool for development in terms of </w:t>
      </w:r>
      <w:r w:rsidR="00B23856">
        <w:rPr>
          <w:rFonts w:ascii="Times New Roman" w:eastAsia="Calibri" w:hAnsi="Times New Roman" w:cs="Times New Roman"/>
          <w:sz w:val="24"/>
          <w:szCs w:val="24"/>
        </w:rPr>
        <w:t>residential land use.</w:t>
      </w:r>
      <w:r w:rsidR="00B23856">
        <w:rPr>
          <w:rFonts w:ascii="Times New Roman" w:eastAsia="Times New Roman" w:hAnsi="Times New Roman" w:cs="Times New Roman"/>
          <w:color w:val="000000"/>
          <w:sz w:val="24"/>
          <w:szCs w:val="24"/>
        </w:rPr>
        <w:t xml:space="preserve"> </w:t>
      </w:r>
      <w:r w:rsidR="00B23856">
        <w:rPr>
          <w:rFonts w:ascii="Times New Roman" w:eastAsia="Calibri" w:hAnsi="Times New Roman" w:cs="Times New Roman"/>
          <w:sz w:val="24"/>
          <w:szCs w:val="24"/>
        </w:rPr>
        <w:t xml:space="preserve">Characterizing </w:t>
      </w:r>
      <w:r w:rsidR="00B23856" w:rsidRPr="00E65CA2">
        <w:rPr>
          <w:rFonts w:ascii="Times New Roman" w:eastAsia="Times New Roman" w:hAnsi="Times New Roman" w:cs="Times New Roman"/>
          <w:color w:val="000000"/>
          <w:sz w:val="24"/>
          <w:szCs w:val="24"/>
        </w:rPr>
        <w:t>residual forest patches and open fields in residential areas</w:t>
      </w:r>
      <w:r w:rsidR="00B23856">
        <w:rPr>
          <w:rFonts w:ascii="Times New Roman" w:eastAsia="Times New Roman" w:hAnsi="Times New Roman" w:cs="Times New Roman"/>
          <w:color w:val="000000"/>
          <w:sz w:val="24"/>
          <w:szCs w:val="24"/>
        </w:rPr>
        <w:t xml:space="preserve"> has the potential to promote different land use and land change practices.</w:t>
      </w:r>
      <w:r w:rsidRPr="00985270">
        <w:rPr>
          <w:rFonts w:ascii="Times New Roman" w:hAnsi="Times New Roman" w:cs="Times New Roman"/>
          <w:sz w:val="24"/>
          <w:szCs w:val="24"/>
        </w:rPr>
        <w:t xml:space="preserve">  </w:t>
      </w:r>
    </w:p>
    <w:p w14:paraId="05914053" w14:textId="77777777" w:rsidR="00E77213" w:rsidRDefault="00E77213" w:rsidP="009515DF">
      <w:pPr>
        <w:spacing w:after="0" w:line="240" w:lineRule="auto"/>
        <w:rPr>
          <w:rFonts w:ascii="Times New Roman" w:hAnsi="Times New Roman" w:cs="Times New Roman"/>
          <w:i/>
          <w:sz w:val="24"/>
          <w:szCs w:val="24"/>
        </w:rPr>
      </w:pPr>
    </w:p>
    <w:p w14:paraId="7697F53E" w14:textId="77777777" w:rsidR="00B23856" w:rsidRDefault="00B23856" w:rsidP="009515DF">
      <w:pPr>
        <w:spacing w:after="0" w:line="240" w:lineRule="auto"/>
        <w:rPr>
          <w:rFonts w:ascii="Times New Roman" w:hAnsi="Times New Roman" w:cs="Times New Roman"/>
          <w:i/>
          <w:sz w:val="24"/>
          <w:szCs w:val="24"/>
        </w:rPr>
      </w:pPr>
    </w:p>
    <w:p w14:paraId="3EA85039" w14:textId="77777777" w:rsidR="00B23856" w:rsidRDefault="00B23856" w:rsidP="009515DF">
      <w:pPr>
        <w:spacing w:after="0" w:line="240" w:lineRule="auto"/>
        <w:rPr>
          <w:rFonts w:ascii="Times New Roman" w:hAnsi="Times New Roman" w:cs="Times New Roman"/>
          <w:i/>
          <w:sz w:val="24"/>
          <w:szCs w:val="24"/>
        </w:rPr>
      </w:pPr>
    </w:p>
    <w:p w14:paraId="5A1A688E" w14:textId="77777777" w:rsidR="00B23856" w:rsidRDefault="00B23856" w:rsidP="009515DF">
      <w:pPr>
        <w:spacing w:after="0" w:line="240" w:lineRule="auto"/>
        <w:rPr>
          <w:rFonts w:ascii="Times New Roman" w:hAnsi="Times New Roman" w:cs="Times New Roman"/>
          <w:i/>
          <w:sz w:val="24"/>
          <w:szCs w:val="24"/>
        </w:rPr>
      </w:pPr>
    </w:p>
    <w:p w14:paraId="422A0539" w14:textId="77777777" w:rsidR="00B23856" w:rsidRDefault="00B23856" w:rsidP="009515DF">
      <w:pPr>
        <w:spacing w:after="0" w:line="240" w:lineRule="auto"/>
        <w:rPr>
          <w:rFonts w:ascii="Times New Roman" w:hAnsi="Times New Roman" w:cs="Times New Roman"/>
          <w:i/>
          <w:sz w:val="24"/>
          <w:szCs w:val="24"/>
        </w:rPr>
      </w:pPr>
    </w:p>
    <w:p w14:paraId="61173C4A" w14:textId="77777777" w:rsidR="00B23856" w:rsidRDefault="00B23856" w:rsidP="009515DF">
      <w:pPr>
        <w:spacing w:after="0" w:line="240" w:lineRule="auto"/>
        <w:rPr>
          <w:rFonts w:ascii="Times New Roman" w:hAnsi="Times New Roman" w:cs="Times New Roman"/>
          <w:i/>
          <w:sz w:val="24"/>
          <w:szCs w:val="24"/>
        </w:rPr>
      </w:pPr>
    </w:p>
    <w:p w14:paraId="5370C1E4" w14:textId="77777777" w:rsidR="00B23856" w:rsidRDefault="00B23856" w:rsidP="009515DF">
      <w:pPr>
        <w:spacing w:after="0" w:line="240" w:lineRule="auto"/>
        <w:rPr>
          <w:rFonts w:ascii="Times New Roman" w:hAnsi="Times New Roman" w:cs="Times New Roman"/>
          <w:i/>
          <w:sz w:val="24"/>
          <w:szCs w:val="24"/>
        </w:rPr>
      </w:pPr>
    </w:p>
    <w:p w14:paraId="27CB2DF5" w14:textId="77777777" w:rsidR="00B23856" w:rsidRDefault="00B23856" w:rsidP="009515DF">
      <w:pPr>
        <w:spacing w:after="0" w:line="240" w:lineRule="auto"/>
        <w:rPr>
          <w:rFonts w:ascii="Times New Roman" w:hAnsi="Times New Roman" w:cs="Times New Roman"/>
          <w:i/>
          <w:sz w:val="24"/>
          <w:szCs w:val="24"/>
        </w:rPr>
      </w:pPr>
    </w:p>
    <w:p w14:paraId="38AED996" w14:textId="77777777" w:rsidR="00B23856" w:rsidRDefault="00B23856" w:rsidP="009515DF">
      <w:pPr>
        <w:spacing w:after="0" w:line="240" w:lineRule="auto"/>
        <w:rPr>
          <w:rFonts w:ascii="Times New Roman" w:hAnsi="Times New Roman" w:cs="Times New Roman"/>
          <w:i/>
          <w:sz w:val="24"/>
          <w:szCs w:val="24"/>
        </w:rPr>
      </w:pPr>
    </w:p>
    <w:p w14:paraId="26DE1135" w14:textId="77777777" w:rsidR="00B23856" w:rsidRDefault="00B23856" w:rsidP="009515DF">
      <w:pPr>
        <w:spacing w:after="0" w:line="240" w:lineRule="auto"/>
        <w:rPr>
          <w:rFonts w:ascii="Times New Roman" w:hAnsi="Times New Roman" w:cs="Times New Roman"/>
          <w:i/>
          <w:sz w:val="24"/>
          <w:szCs w:val="24"/>
        </w:rPr>
      </w:pPr>
    </w:p>
    <w:p w14:paraId="3046DD32" w14:textId="77777777" w:rsidR="00B23856" w:rsidRDefault="00B23856" w:rsidP="009515DF">
      <w:pPr>
        <w:spacing w:after="0" w:line="240" w:lineRule="auto"/>
        <w:rPr>
          <w:rFonts w:ascii="Times New Roman" w:hAnsi="Times New Roman" w:cs="Times New Roman"/>
          <w:i/>
          <w:sz w:val="24"/>
          <w:szCs w:val="24"/>
        </w:rPr>
      </w:pPr>
    </w:p>
    <w:p w14:paraId="29A090D2" w14:textId="77777777" w:rsidR="00B23856" w:rsidRDefault="00B23856" w:rsidP="009515DF">
      <w:pPr>
        <w:spacing w:after="0" w:line="240" w:lineRule="auto"/>
        <w:rPr>
          <w:rFonts w:ascii="Times New Roman" w:hAnsi="Times New Roman" w:cs="Times New Roman"/>
          <w:i/>
          <w:sz w:val="24"/>
          <w:szCs w:val="24"/>
        </w:rPr>
      </w:pPr>
    </w:p>
    <w:p w14:paraId="0FE090F9" w14:textId="77777777" w:rsidR="00B23856" w:rsidRDefault="00B23856" w:rsidP="009515DF">
      <w:pPr>
        <w:spacing w:after="0" w:line="240" w:lineRule="auto"/>
        <w:rPr>
          <w:rFonts w:ascii="Times New Roman" w:hAnsi="Times New Roman" w:cs="Times New Roman"/>
          <w:i/>
          <w:sz w:val="24"/>
          <w:szCs w:val="24"/>
        </w:rPr>
      </w:pPr>
    </w:p>
    <w:p w14:paraId="35265B47" w14:textId="77777777" w:rsidR="00B23856" w:rsidRDefault="00B23856" w:rsidP="009515DF">
      <w:pPr>
        <w:spacing w:after="0" w:line="240" w:lineRule="auto"/>
        <w:rPr>
          <w:rFonts w:ascii="Times New Roman" w:hAnsi="Times New Roman" w:cs="Times New Roman"/>
          <w:i/>
          <w:sz w:val="24"/>
          <w:szCs w:val="24"/>
        </w:rPr>
      </w:pPr>
    </w:p>
    <w:p w14:paraId="1B887CD3" w14:textId="77777777" w:rsidR="00B23856" w:rsidRDefault="00B23856" w:rsidP="009515DF">
      <w:pPr>
        <w:spacing w:after="0" w:line="240" w:lineRule="auto"/>
        <w:rPr>
          <w:rFonts w:ascii="Times New Roman" w:hAnsi="Times New Roman" w:cs="Times New Roman"/>
          <w:i/>
          <w:sz w:val="24"/>
          <w:szCs w:val="24"/>
        </w:rPr>
      </w:pPr>
    </w:p>
    <w:p w14:paraId="5E296FCF" w14:textId="77777777" w:rsidR="00B23856" w:rsidRDefault="00B23856" w:rsidP="009515DF">
      <w:pPr>
        <w:spacing w:after="0" w:line="240" w:lineRule="auto"/>
        <w:rPr>
          <w:rFonts w:ascii="Times New Roman" w:hAnsi="Times New Roman" w:cs="Times New Roman"/>
          <w:i/>
          <w:sz w:val="24"/>
          <w:szCs w:val="24"/>
        </w:rPr>
      </w:pPr>
    </w:p>
    <w:p w14:paraId="76B34B23" w14:textId="77777777" w:rsidR="00B23856" w:rsidRDefault="00B23856" w:rsidP="009515DF">
      <w:pPr>
        <w:spacing w:after="0" w:line="240" w:lineRule="auto"/>
        <w:rPr>
          <w:rFonts w:ascii="Times New Roman" w:hAnsi="Times New Roman" w:cs="Times New Roman"/>
          <w:i/>
          <w:sz w:val="24"/>
          <w:szCs w:val="24"/>
        </w:rPr>
      </w:pPr>
    </w:p>
    <w:p w14:paraId="57566FFB" w14:textId="77777777" w:rsidR="00B23856" w:rsidRDefault="00B23856" w:rsidP="009515DF">
      <w:pPr>
        <w:spacing w:after="0" w:line="240" w:lineRule="auto"/>
        <w:rPr>
          <w:rFonts w:ascii="Times New Roman" w:hAnsi="Times New Roman" w:cs="Times New Roman"/>
          <w:i/>
          <w:sz w:val="24"/>
          <w:szCs w:val="24"/>
        </w:rPr>
      </w:pPr>
    </w:p>
    <w:p w14:paraId="2A12CA2D" w14:textId="77777777" w:rsidR="00B23856" w:rsidRDefault="00B23856" w:rsidP="009515DF">
      <w:pPr>
        <w:spacing w:after="0" w:line="240" w:lineRule="auto"/>
        <w:rPr>
          <w:rFonts w:ascii="Times New Roman" w:hAnsi="Times New Roman" w:cs="Times New Roman"/>
          <w:i/>
          <w:sz w:val="24"/>
          <w:szCs w:val="24"/>
        </w:rPr>
      </w:pPr>
    </w:p>
    <w:p w14:paraId="2DE2D998" w14:textId="77777777" w:rsidR="00B23856" w:rsidRDefault="00B23856" w:rsidP="009515DF">
      <w:pPr>
        <w:spacing w:after="0" w:line="240" w:lineRule="auto"/>
        <w:rPr>
          <w:rFonts w:ascii="Times New Roman" w:hAnsi="Times New Roman" w:cs="Times New Roman"/>
          <w:i/>
          <w:sz w:val="24"/>
          <w:szCs w:val="24"/>
        </w:rPr>
      </w:pPr>
    </w:p>
    <w:p w14:paraId="72C26D5D" w14:textId="77777777" w:rsidR="00B23856" w:rsidRDefault="00B23856" w:rsidP="009515DF">
      <w:pPr>
        <w:spacing w:after="0" w:line="240" w:lineRule="auto"/>
        <w:rPr>
          <w:rFonts w:ascii="Times New Roman" w:hAnsi="Times New Roman" w:cs="Times New Roman"/>
          <w:i/>
          <w:sz w:val="24"/>
          <w:szCs w:val="24"/>
        </w:rPr>
      </w:pPr>
    </w:p>
    <w:p w14:paraId="27EA7E20" w14:textId="77777777" w:rsidR="00B23856" w:rsidRDefault="00B23856" w:rsidP="009515DF">
      <w:pPr>
        <w:spacing w:after="0" w:line="240" w:lineRule="auto"/>
        <w:rPr>
          <w:rFonts w:ascii="Times New Roman" w:hAnsi="Times New Roman" w:cs="Times New Roman"/>
          <w:i/>
          <w:sz w:val="24"/>
          <w:szCs w:val="24"/>
        </w:rPr>
      </w:pPr>
    </w:p>
    <w:p w14:paraId="69F5567B" w14:textId="77777777" w:rsidR="00B23856" w:rsidRDefault="00B23856" w:rsidP="009515DF">
      <w:pPr>
        <w:spacing w:after="0" w:line="240" w:lineRule="auto"/>
        <w:rPr>
          <w:rFonts w:ascii="Times New Roman" w:hAnsi="Times New Roman" w:cs="Times New Roman"/>
          <w:i/>
          <w:sz w:val="24"/>
          <w:szCs w:val="24"/>
        </w:rPr>
      </w:pPr>
    </w:p>
    <w:p w14:paraId="0403AA1E" w14:textId="77777777" w:rsidR="00B23856" w:rsidRDefault="00B23856" w:rsidP="009515DF">
      <w:pPr>
        <w:spacing w:after="0" w:line="240" w:lineRule="auto"/>
        <w:rPr>
          <w:rFonts w:ascii="Times New Roman" w:hAnsi="Times New Roman" w:cs="Times New Roman"/>
          <w:i/>
          <w:sz w:val="24"/>
          <w:szCs w:val="24"/>
        </w:rPr>
      </w:pPr>
    </w:p>
    <w:p w14:paraId="1BA1F6ED" w14:textId="77777777" w:rsidR="00B23856" w:rsidRDefault="00B23856" w:rsidP="009515DF">
      <w:pPr>
        <w:spacing w:after="0" w:line="240" w:lineRule="auto"/>
        <w:rPr>
          <w:rFonts w:ascii="Times New Roman" w:hAnsi="Times New Roman" w:cs="Times New Roman"/>
          <w:i/>
          <w:sz w:val="24"/>
          <w:szCs w:val="24"/>
        </w:rPr>
      </w:pPr>
    </w:p>
    <w:p w14:paraId="2F8A9427" w14:textId="77777777" w:rsidR="00B23856" w:rsidRDefault="00B23856" w:rsidP="009515DF">
      <w:pPr>
        <w:spacing w:after="0" w:line="240" w:lineRule="auto"/>
        <w:rPr>
          <w:rFonts w:ascii="Times New Roman" w:hAnsi="Times New Roman" w:cs="Times New Roman"/>
          <w:i/>
          <w:sz w:val="24"/>
          <w:szCs w:val="24"/>
        </w:rPr>
      </w:pPr>
    </w:p>
    <w:p w14:paraId="72625C87" w14:textId="77777777" w:rsidR="00B23856" w:rsidRDefault="00B23856" w:rsidP="009515DF">
      <w:pPr>
        <w:spacing w:after="0" w:line="240" w:lineRule="auto"/>
        <w:rPr>
          <w:rFonts w:ascii="Times New Roman" w:hAnsi="Times New Roman" w:cs="Times New Roman"/>
          <w:i/>
          <w:sz w:val="24"/>
          <w:szCs w:val="24"/>
        </w:rPr>
      </w:pPr>
    </w:p>
    <w:p w14:paraId="4284A85F" w14:textId="77777777" w:rsidR="00B23856" w:rsidRDefault="00B23856" w:rsidP="009515DF">
      <w:pPr>
        <w:spacing w:after="0" w:line="240" w:lineRule="auto"/>
        <w:rPr>
          <w:rFonts w:ascii="Times New Roman" w:hAnsi="Times New Roman" w:cs="Times New Roman"/>
          <w:i/>
          <w:sz w:val="24"/>
          <w:szCs w:val="24"/>
        </w:rPr>
      </w:pPr>
    </w:p>
    <w:p w14:paraId="763C0BC4" w14:textId="77777777" w:rsidR="00B23856" w:rsidRDefault="00B23856" w:rsidP="009515DF">
      <w:pPr>
        <w:spacing w:after="0" w:line="240" w:lineRule="auto"/>
        <w:rPr>
          <w:rFonts w:ascii="Times New Roman" w:hAnsi="Times New Roman" w:cs="Times New Roman"/>
          <w:i/>
          <w:sz w:val="24"/>
          <w:szCs w:val="24"/>
        </w:rPr>
      </w:pPr>
    </w:p>
    <w:p w14:paraId="789C5470" w14:textId="77777777" w:rsidR="00B23856" w:rsidRDefault="00B23856" w:rsidP="009515DF">
      <w:pPr>
        <w:spacing w:after="0" w:line="240" w:lineRule="auto"/>
        <w:rPr>
          <w:rFonts w:ascii="Times New Roman" w:hAnsi="Times New Roman" w:cs="Times New Roman"/>
          <w:i/>
          <w:sz w:val="24"/>
          <w:szCs w:val="24"/>
        </w:rPr>
      </w:pPr>
    </w:p>
    <w:p w14:paraId="20603ECE" w14:textId="77777777" w:rsidR="00B23856" w:rsidRDefault="00B23856" w:rsidP="009515DF">
      <w:pPr>
        <w:spacing w:after="0" w:line="240" w:lineRule="auto"/>
        <w:rPr>
          <w:rFonts w:ascii="Times New Roman" w:hAnsi="Times New Roman" w:cs="Times New Roman"/>
          <w:i/>
          <w:sz w:val="24"/>
          <w:szCs w:val="24"/>
        </w:rPr>
      </w:pPr>
    </w:p>
    <w:p w14:paraId="275630E4" w14:textId="77777777" w:rsidR="00B23856" w:rsidRDefault="00B23856" w:rsidP="009515DF">
      <w:pPr>
        <w:spacing w:after="0" w:line="240" w:lineRule="auto"/>
        <w:rPr>
          <w:rFonts w:ascii="Times New Roman" w:hAnsi="Times New Roman" w:cs="Times New Roman"/>
          <w:i/>
          <w:sz w:val="24"/>
          <w:szCs w:val="24"/>
        </w:rPr>
      </w:pPr>
    </w:p>
    <w:p w14:paraId="309E5C51" w14:textId="77777777" w:rsidR="00B23856" w:rsidRDefault="00B23856" w:rsidP="009515DF">
      <w:pPr>
        <w:spacing w:after="0" w:line="240" w:lineRule="auto"/>
        <w:rPr>
          <w:rFonts w:ascii="Times New Roman" w:hAnsi="Times New Roman" w:cs="Times New Roman"/>
          <w:i/>
          <w:sz w:val="24"/>
          <w:szCs w:val="24"/>
        </w:rPr>
      </w:pPr>
    </w:p>
    <w:p w14:paraId="46485FD3" w14:textId="77777777" w:rsidR="00B23856" w:rsidRDefault="00B23856" w:rsidP="009515DF">
      <w:pPr>
        <w:spacing w:after="0" w:line="240" w:lineRule="auto"/>
        <w:rPr>
          <w:rFonts w:ascii="Times New Roman" w:hAnsi="Times New Roman" w:cs="Times New Roman"/>
          <w:i/>
          <w:sz w:val="24"/>
          <w:szCs w:val="24"/>
        </w:rPr>
      </w:pPr>
    </w:p>
    <w:p w14:paraId="15685048" w14:textId="77777777" w:rsidR="00B23856" w:rsidRDefault="00B23856" w:rsidP="009515DF">
      <w:pPr>
        <w:spacing w:after="0" w:line="240" w:lineRule="auto"/>
        <w:rPr>
          <w:rFonts w:ascii="Times New Roman" w:hAnsi="Times New Roman" w:cs="Times New Roman"/>
          <w:i/>
          <w:sz w:val="24"/>
          <w:szCs w:val="24"/>
        </w:rPr>
      </w:pPr>
    </w:p>
    <w:p w14:paraId="51811B76" w14:textId="77777777" w:rsidR="002F1078" w:rsidRDefault="002F1078" w:rsidP="009515DF">
      <w:pPr>
        <w:spacing w:after="0" w:line="240" w:lineRule="auto"/>
        <w:rPr>
          <w:rFonts w:ascii="Times New Roman" w:hAnsi="Times New Roman" w:cs="Times New Roman"/>
          <w:i/>
          <w:sz w:val="24"/>
          <w:szCs w:val="24"/>
        </w:rPr>
      </w:pPr>
    </w:p>
    <w:p w14:paraId="6566DFEA" w14:textId="4A2A3D5E" w:rsidR="009515DF" w:rsidRDefault="009515DF" w:rsidP="009515DF">
      <w:pPr>
        <w:spacing w:after="0" w:line="240" w:lineRule="auto"/>
        <w:rPr>
          <w:rFonts w:ascii="Times New Roman" w:hAnsi="Times New Roman" w:cs="Times New Roman"/>
          <w:i/>
          <w:sz w:val="24"/>
          <w:szCs w:val="24"/>
        </w:rPr>
      </w:pPr>
      <w:r>
        <w:rPr>
          <w:rFonts w:ascii="Times New Roman" w:hAnsi="Times New Roman" w:cs="Times New Roman"/>
          <w:i/>
          <w:sz w:val="24"/>
          <w:szCs w:val="24"/>
        </w:rPr>
        <w:lastRenderedPageBreak/>
        <w:t>Key</w:t>
      </w:r>
      <w:r w:rsidR="00985270" w:rsidRPr="009515DF">
        <w:rPr>
          <w:rFonts w:ascii="Times New Roman" w:hAnsi="Times New Roman" w:cs="Times New Roman"/>
          <w:i/>
          <w:sz w:val="24"/>
          <w:szCs w:val="24"/>
        </w:rPr>
        <w:t>words</w:t>
      </w:r>
      <w:r w:rsidRPr="009515DF">
        <w:rPr>
          <w:rFonts w:ascii="Times New Roman" w:hAnsi="Times New Roman" w:cs="Times New Roman"/>
          <w:sz w:val="24"/>
          <w:szCs w:val="24"/>
        </w:rPr>
        <w:t>:</w:t>
      </w:r>
      <w:r w:rsidR="002F1078">
        <w:rPr>
          <w:rFonts w:ascii="Times New Roman" w:hAnsi="Times New Roman" w:cs="Times New Roman"/>
          <w:sz w:val="24"/>
          <w:szCs w:val="24"/>
        </w:rPr>
        <w:t xml:space="preserve"> Forest soils, soil function, soil chemistry, urban trees, urban soils</w:t>
      </w:r>
      <w:r>
        <w:rPr>
          <w:rFonts w:ascii="Times New Roman" w:hAnsi="Times New Roman" w:cs="Times New Roman"/>
          <w:i/>
          <w:sz w:val="24"/>
          <w:szCs w:val="24"/>
        </w:rPr>
        <w:t xml:space="preserve"> </w:t>
      </w:r>
    </w:p>
    <w:p w14:paraId="305D70D1" w14:textId="77777777" w:rsidR="00E77213" w:rsidRDefault="00E77213" w:rsidP="009515DF">
      <w:pPr>
        <w:spacing w:after="0" w:line="240" w:lineRule="auto"/>
        <w:rPr>
          <w:rFonts w:ascii="Times New Roman" w:hAnsi="Times New Roman" w:cs="Times New Roman"/>
          <w:b/>
          <w:sz w:val="24"/>
          <w:szCs w:val="24"/>
        </w:rPr>
      </w:pPr>
    </w:p>
    <w:p w14:paraId="5A63E16B" w14:textId="36A904DA" w:rsidR="00985270" w:rsidRDefault="00985270" w:rsidP="009515DF">
      <w:pPr>
        <w:spacing w:after="0" w:line="240" w:lineRule="auto"/>
        <w:rPr>
          <w:rFonts w:ascii="Times New Roman" w:hAnsi="Times New Roman" w:cs="Times New Roman"/>
          <w:b/>
          <w:sz w:val="24"/>
          <w:szCs w:val="24"/>
        </w:rPr>
      </w:pPr>
      <w:r w:rsidRPr="00985270">
        <w:rPr>
          <w:rFonts w:ascii="Times New Roman" w:hAnsi="Times New Roman" w:cs="Times New Roman"/>
          <w:b/>
          <w:sz w:val="24"/>
          <w:szCs w:val="24"/>
        </w:rPr>
        <w:t>Introduction</w:t>
      </w:r>
    </w:p>
    <w:p w14:paraId="083C34D7" w14:textId="77777777" w:rsidR="005F2A3C" w:rsidRPr="009515DF" w:rsidRDefault="005F2A3C" w:rsidP="009515DF">
      <w:pPr>
        <w:spacing w:after="0" w:line="240" w:lineRule="auto"/>
        <w:rPr>
          <w:rFonts w:ascii="Times New Roman" w:hAnsi="Times New Roman" w:cs="Times New Roman"/>
          <w:i/>
          <w:sz w:val="24"/>
          <w:szCs w:val="24"/>
        </w:rPr>
      </w:pPr>
    </w:p>
    <w:p w14:paraId="44CB9A77" w14:textId="649C6B6D" w:rsidR="00985270" w:rsidRPr="00985270" w:rsidRDefault="00125689" w:rsidP="00985270">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Various non-FIA inventories such as city tree inventories have been periodically conducted almost exclusively within city limits of urban areas, but inventories on residential areas (i.e. backyard trees, small woodlots in the middle of developments, or patches of residual forest lands)</w:t>
      </w:r>
      <w:r w:rsidR="0004343B" w:rsidRPr="0004343B">
        <w:rPr>
          <w:rFonts w:ascii="Times New Roman" w:hAnsi="Times New Roman" w:cs="Times New Roman"/>
          <w:sz w:val="24"/>
          <w:szCs w:val="24"/>
        </w:rPr>
        <w:t xml:space="preserve"> </w:t>
      </w:r>
      <w:r w:rsidR="0004343B" w:rsidRPr="00985270">
        <w:rPr>
          <w:rFonts w:ascii="Times New Roman" w:hAnsi="Times New Roman" w:cs="Times New Roman"/>
          <w:sz w:val="24"/>
          <w:szCs w:val="24"/>
        </w:rPr>
        <w:t>are limited</w:t>
      </w:r>
      <w:r w:rsidRPr="00985270">
        <w:rPr>
          <w:rFonts w:ascii="Times New Roman" w:hAnsi="Times New Roman" w:cs="Times New Roman"/>
          <w:sz w:val="24"/>
          <w:szCs w:val="24"/>
        </w:rPr>
        <w:t xml:space="preserve"> </w:t>
      </w:r>
      <w:r w:rsidR="0004343B">
        <w:rPr>
          <w:rFonts w:ascii="Times New Roman" w:hAnsi="Times New Roman" w:cs="Times New Roman"/>
          <w:sz w:val="24"/>
          <w:szCs w:val="24"/>
        </w:rPr>
        <w:t>as is</w:t>
      </w:r>
      <w:r w:rsidRPr="00985270">
        <w:rPr>
          <w:rFonts w:ascii="Times New Roman" w:hAnsi="Times New Roman" w:cs="Times New Roman"/>
          <w:sz w:val="24"/>
          <w:szCs w:val="24"/>
        </w:rPr>
        <w:t xml:space="preserve"> the impact these “non-forested areas” as defined by FIA standards have on cycling of elements, tree diversity and soil microbial biomass.</w:t>
      </w:r>
      <w:r>
        <w:rPr>
          <w:rFonts w:ascii="Times New Roman" w:hAnsi="Times New Roman" w:cs="Times New Roman"/>
          <w:sz w:val="24"/>
          <w:szCs w:val="24"/>
        </w:rPr>
        <w:t xml:space="preserve"> </w:t>
      </w:r>
      <w:r w:rsidR="00985270" w:rsidRPr="00985270">
        <w:rPr>
          <w:rFonts w:ascii="Times New Roman" w:hAnsi="Times New Roman" w:cs="Times New Roman"/>
          <w:sz w:val="24"/>
          <w:szCs w:val="24"/>
        </w:rPr>
        <w:t>Dwyer et al. (2000) reported</w:t>
      </w:r>
      <w:r w:rsidR="00B67B1C">
        <w:rPr>
          <w:rFonts w:ascii="Times New Roman" w:hAnsi="Times New Roman" w:cs="Times New Roman"/>
          <w:sz w:val="24"/>
          <w:szCs w:val="24"/>
        </w:rPr>
        <w:t>,</w:t>
      </w:r>
      <w:r w:rsidR="00985270" w:rsidRPr="00985270">
        <w:rPr>
          <w:rFonts w:ascii="Times New Roman" w:hAnsi="Times New Roman" w:cs="Times New Roman"/>
          <w:sz w:val="24"/>
          <w:szCs w:val="24"/>
        </w:rPr>
        <w:t xml:space="preserve"> from the first national assessment of urban forest</w:t>
      </w:r>
      <w:r w:rsidR="00B67B1C">
        <w:rPr>
          <w:rFonts w:ascii="Times New Roman" w:hAnsi="Times New Roman" w:cs="Times New Roman"/>
          <w:sz w:val="24"/>
          <w:szCs w:val="24"/>
        </w:rPr>
        <w:t>s</w:t>
      </w:r>
      <w:r w:rsidR="00985270" w:rsidRPr="00985270">
        <w:rPr>
          <w:rFonts w:ascii="Times New Roman" w:hAnsi="Times New Roman" w:cs="Times New Roman"/>
          <w:sz w:val="24"/>
          <w:szCs w:val="24"/>
        </w:rPr>
        <w:t xml:space="preserve"> within the conterminous United States, urban areas (metropolitan counties) cover 24.5% of the land and contain 74.4 billion trees. Urban areas have doubled in size over the past 20-25 years; unfortunately urban tree cover declined across the United States at an annual rate of about 4 million trees annually from 2001-2009 (Nowak and Greenfield, 2012). Tree cover across the United States within urban areas is dynamic due to natural and anthropogenic causes. Natural causes include regeneration, tree growth and mortality, and the presence of insects and diseases (Nowak and Greenfield, 2012). Anthropogenic causes include urban sprawl from residential and commercial developments, particulate matter and reactive nitrogen from automobile exhaust, industrial pollution, and over-use of pesticides and fertilizers (Nowak et al, 2006</w:t>
      </w:r>
      <w:r w:rsidR="001464AA">
        <w:rPr>
          <w:rFonts w:ascii="Times New Roman" w:hAnsi="Times New Roman" w:cs="Times New Roman"/>
          <w:sz w:val="24"/>
          <w:szCs w:val="24"/>
        </w:rPr>
        <w:t>a</w:t>
      </w:r>
      <w:r w:rsidR="00985270" w:rsidRPr="00985270">
        <w:rPr>
          <w:rFonts w:ascii="Times New Roman" w:hAnsi="Times New Roman" w:cs="Times New Roman"/>
          <w:sz w:val="24"/>
          <w:szCs w:val="24"/>
        </w:rPr>
        <w:t>; Nowak, 2002).</w:t>
      </w:r>
      <w:r w:rsidR="001464AA">
        <w:rPr>
          <w:rFonts w:ascii="Times New Roman" w:hAnsi="Times New Roman" w:cs="Times New Roman"/>
          <w:sz w:val="24"/>
          <w:szCs w:val="24"/>
        </w:rPr>
        <w:t xml:space="preserve">  </w:t>
      </w:r>
      <w:r w:rsidR="001464AA" w:rsidRPr="0063461A">
        <w:rPr>
          <w:rFonts w:ascii="Times New Roman" w:hAnsi="Times New Roman" w:cs="Times New Roman"/>
          <w:sz w:val="24"/>
          <w:szCs w:val="24"/>
        </w:rPr>
        <w:t>Historically, forests have been the largest source of land for development purposes of the major land uses (</w:t>
      </w:r>
      <w:proofErr w:type="spellStart"/>
      <w:r w:rsidR="001464AA" w:rsidRPr="0063461A">
        <w:rPr>
          <w:rFonts w:ascii="Times New Roman" w:hAnsi="Times New Roman" w:cs="Times New Roman"/>
          <w:sz w:val="24"/>
          <w:szCs w:val="24"/>
        </w:rPr>
        <w:t>Alig</w:t>
      </w:r>
      <w:proofErr w:type="spellEnd"/>
      <w:r w:rsidR="001464AA" w:rsidRPr="0063461A">
        <w:rPr>
          <w:rFonts w:ascii="Times New Roman" w:hAnsi="Times New Roman" w:cs="Times New Roman"/>
          <w:sz w:val="24"/>
          <w:szCs w:val="24"/>
        </w:rPr>
        <w:t xml:space="preserve"> and </w:t>
      </w:r>
      <w:proofErr w:type="spellStart"/>
      <w:r w:rsidR="001464AA" w:rsidRPr="0063461A">
        <w:rPr>
          <w:rFonts w:ascii="Times New Roman" w:hAnsi="Times New Roman" w:cs="Times New Roman"/>
          <w:sz w:val="24"/>
          <w:szCs w:val="24"/>
        </w:rPr>
        <w:t>Plantinga</w:t>
      </w:r>
      <w:proofErr w:type="spellEnd"/>
      <w:r w:rsidR="001464AA" w:rsidRPr="0063461A">
        <w:rPr>
          <w:rFonts w:ascii="Times New Roman" w:hAnsi="Times New Roman" w:cs="Times New Roman"/>
          <w:sz w:val="24"/>
          <w:szCs w:val="24"/>
        </w:rPr>
        <w:t>, 2004).</w:t>
      </w:r>
      <w:r w:rsidR="001464AA">
        <w:rPr>
          <w:rFonts w:ascii="Times New Roman" w:hAnsi="Times New Roman" w:cs="Times New Roman"/>
          <w:sz w:val="24"/>
          <w:szCs w:val="24"/>
        </w:rPr>
        <w:t xml:space="preserve">  </w:t>
      </w:r>
      <w:r w:rsidR="00985270" w:rsidRPr="00985270">
        <w:rPr>
          <w:rFonts w:ascii="Times New Roman" w:hAnsi="Times New Roman" w:cs="Times New Roman"/>
          <w:sz w:val="24"/>
          <w:szCs w:val="24"/>
        </w:rPr>
        <w:t xml:space="preserve"> Nowak et al</w:t>
      </w:r>
      <w:r w:rsidR="00422D81">
        <w:rPr>
          <w:rFonts w:ascii="Times New Roman" w:hAnsi="Times New Roman" w:cs="Times New Roman"/>
          <w:sz w:val="24"/>
          <w:szCs w:val="24"/>
        </w:rPr>
        <w:t>.</w:t>
      </w:r>
      <w:r w:rsidR="00985270" w:rsidRPr="00985270">
        <w:rPr>
          <w:rFonts w:ascii="Times New Roman" w:hAnsi="Times New Roman" w:cs="Times New Roman"/>
          <w:sz w:val="24"/>
          <w:szCs w:val="24"/>
        </w:rPr>
        <w:t xml:space="preserve"> (2009) </w:t>
      </w:r>
      <w:r w:rsidR="00B67B1C">
        <w:rPr>
          <w:rFonts w:ascii="Times New Roman" w:hAnsi="Times New Roman" w:cs="Times New Roman"/>
          <w:sz w:val="24"/>
          <w:szCs w:val="24"/>
        </w:rPr>
        <w:t>reported on</w:t>
      </w:r>
      <w:r w:rsidR="00985270" w:rsidRPr="00985270">
        <w:rPr>
          <w:rFonts w:ascii="Times New Roman" w:hAnsi="Times New Roman" w:cs="Times New Roman"/>
          <w:sz w:val="24"/>
          <w:szCs w:val="24"/>
        </w:rPr>
        <w:t xml:space="preserve"> the first statewide inventory and forest health monitoring to quantify and describe the ecosystem services and values of the State of Tennessee urban forests. Tennessee’s urban forests have an estimated structural value of $79 billion, provide an annual energy saving to residents of $66 million, remove $204 million worth of pollution from the air annually and store 16.9 million tons of carbon valued at $350 million. </w:t>
      </w:r>
      <w:r w:rsidR="00985270" w:rsidRPr="00985270">
        <w:rPr>
          <w:rFonts w:ascii="Times New Roman" w:hAnsi="Times New Roman" w:cs="Times New Roman"/>
          <w:sz w:val="24"/>
          <w:szCs w:val="24"/>
        </w:rPr>
        <w:lastRenderedPageBreak/>
        <w:t xml:space="preserve">Tennessee’s urban areas have an estimated 284.1 million trees as compared 8 billion trees in forests outside urban areas across the State. </w:t>
      </w:r>
    </w:p>
    <w:p w14:paraId="51F1A3D7" w14:textId="5802CB87" w:rsidR="00985270" w:rsidRPr="00985270" w:rsidRDefault="00EA30CE" w:rsidP="009852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important functions of urban forests such as carbon storage and </w:t>
      </w:r>
      <w:r w:rsidRPr="00D0321A">
        <w:rPr>
          <w:rFonts w:ascii="Times New Roman" w:hAnsi="Times New Roman" w:cs="Times New Roman"/>
          <w:sz w:val="24"/>
          <w:szCs w:val="24"/>
        </w:rPr>
        <w:t>nutrient transformation</w:t>
      </w:r>
      <w:r>
        <w:rPr>
          <w:rFonts w:ascii="Times New Roman" w:hAnsi="Times New Roman" w:cs="Times New Roman"/>
          <w:sz w:val="24"/>
          <w:szCs w:val="24"/>
        </w:rPr>
        <w:t xml:space="preserve"> take place</w:t>
      </w:r>
      <w:r w:rsidRPr="00D0321A">
        <w:rPr>
          <w:rFonts w:ascii="Times New Roman" w:hAnsi="Times New Roman" w:cs="Times New Roman"/>
          <w:sz w:val="24"/>
          <w:szCs w:val="24"/>
        </w:rPr>
        <w:t xml:space="preserve"> </w:t>
      </w:r>
      <w:r>
        <w:rPr>
          <w:rFonts w:ascii="Times New Roman" w:hAnsi="Times New Roman" w:cs="Times New Roman"/>
          <w:sz w:val="24"/>
          <w:szCs w:val="24"/>
        </w:rPr>
        <w:t>the urban</w:t>
      </w:r>
      <w:r w:rsidRPr="00D0321A">
        <w:rPr>
          <w:rFonts w:ascii="Times New Roman" w:hAnsi="Times New Roman" w:cs="Times New Roman"/>
          <w:sz w:val="24"/>
          <w:szCs w:val="24"/>
        </w:rPr>
        <w:t xml:space="preserve"> </w:t>
      </w:r>
      <w:r>
        <w:rPr>
          <w:rFonts w:ascii="Times New Roman" w:hAnsi="Times New Roman" w:cs="Times New Roman"/>
          <w:sz w:val="24"/>
          <w:szCs w:val="24"/>
        </w:rPr>
        <w:t>soils</w:t>
      </w:r>
      <w:r w:rsidRPr="00985270">
        <w:rPr>
          <w:rFonts w:ascii="Times New Roman" w:hAnsi="Times New Roman" w:cs="Times New Roman"/>
          <w:sz w:val="24"/>
          <w:szCs w:val="24"/>
        </w:rPr>
        <w:t xml:space="preserve">. </w:t>
      </w:r>
      <w:r w:rsidR="00985270" w:rsidRPr="00985270">
        <w:rPr>
          <w:rFonts w:ascii="Times New Roman" w:hAnsi="Times New Roman" w:cs="Times New Roman"/>
          <w:sz w:val="24"/>
          <w:szCs w:val="24"/>
        </w:rPr>
        <w:t>Several definitions of soils associated in urban areas have been proposed in the literature (</w:t>
      </w:r>
      <w:proofErr w:type="spellStart"/>
      <w:r w:rsidR="00985270" w:rsidRPr="00985270">
        <w:rPr>
          <w:rFonts w:ascii="Times New Roman" w:hAnsi="Times New Roman" w:cs="Times New Roman"/>
          <w:sz w:val="24"/>
          <w:szCs w:val="24"/>
        </w:rPr>
        <w:t>Bockheim</w:t>
      </w:r>
      <w:proofErr w:type="spellEnd"/>
      <w:r w:rsidR="00985270" w:rsidRPr="00985270">
        <w:rPr>
          <w:rFonts w:ascii="Times New Roman" w:hAnsi="Times New Roman" w:cs="Times New Roman"/>
          <w:sz w:val="24"/>
          <w:szCs w:val="24"/>
        </w:rPr>
        <w:t xml:space="preserve">, 1974; </w:t>
      </w:r>
      <w:proofErr w:type="spellStart"/>
      <w:r w:rsidR="00985270" w:rsidRPr="00985270">
        <w:rPr>
          <w:rFonts w:ascii="Times New Roman" w:hAnsi="Times New Roman" w:cs="Times New Roman"/>
          <w:sz w:val="24"/>
          <w:szCs w:val="24"/>
        </w:rPr>
        <w:t>Craul</w:t>
      </w:r>
      <w:proofErr w:type="spellEnd"/>
      <w:r w:rsidR="00985270" w:rsidRPr="00985270">
        <w:rPr>
          <w:rFonts w:ascii="Times New Roman" w:hAnsi="Times New Roman" w:cs="Times New Roman"/>
          <w:sz w:val="24"/>
          <w:szCs w:val="24"/>
        </w:rPr>
        <w:t xml:space="preserve">, 1992; Evans et al, 2000; </w:t>
      </w:r>
      <w:proofErr w:type="spellStart"/>
      <w:r w:rsidR="00985270" w:rsidRPr="00985270">
        <w:rPr>
          <w:rFonts w:ascii="Times New Roman" w:hAnsi="Times New Roman" w:cs="Times New Roman"/>
          <w:sz w:val="24"/>
          <w:szCs w:val="24"/>
        </w:rPr>
        <w:t>Pouyat</w:t>
      </w:r>
      <w:proofErr w:type="spellEnd"/>
      <w:r w:rsidR="00985270" w:rsidRPr="00985270">
        <w:rPr>
          <w:rFonts w:ascii="Times New Roman" w:hAnsi="Times New Roman" w:cs="Times New Roman"/>
          <w:sz w:val="24"/>
          <w:szCs w:val="24"/>
        </w:rPr>
        <w:t xml:space="preserve"> and </w:t>
      </w:r>
      <w:proofErr w:type="spellStart"/>
      <w:r w:rsidR="00985270" w:rsidRPr="00985270">
        <w:rPr>
          <w:rFonts w:ascii="Times New Roman" w:hAnsi="Times New Roman" w:cs="Times New Roman"/>
          <w:sz w:val="24"/>
          <w:szCs w:val="24"/>
        </w:rPr>
        <w:t>Effland</w:t>
      </w:r>
      <w:proofErr w:type="spellEnd"/>
      <w:r w:rsidR="00985270" w:rsidRPr="00985270">
        <w:rPr>
          <w:rFonts w:ascii="Times New Roman" w:hAnsi="Times New Roman" w:cs="Times New Roman"/>
          <w:sz w:val="24"/>
          <w:szCs w:val="24"/>
        </w:rPr>
        <w:t xml:space="preserve">, 1999); recently Lehmann and </w:t>
      </w:r>
      <w:proofErr w:type="spellStart"/>
      <w:r w:rsidR="00985270" w:rsidRPr="00985270">
        <w:rPr>
          <w:rFonts w:ascii="Times New Roman" w:hAnsi="Times New Roman" w:cs="Times New Roman"/>
          <w:sz w:val="24"/>
          <w:szCs w:val="24"/>
        </w:rPr>
        <w:t>Stahr</w:t>
      </w:r>
      <w:proofErr w:type="spellEnd"/>
      <w:r w:rsidR="00985270" w:rsidRPr="00985270">
        <w:rPr>
          <w:rFonts w:ascii="Times New Roman" w:hAnsi="Times New Roman" w:cs="Times New Roman"/>
          <w:sz w:val="24"/>
          <w:szCs w:val="24"/>
        </w:rPr>
        <w:t>, 2007 broadly define urban soils as physically disturbed (e.g. old industrial sites and landfill) and undistributed, and altered by urban environmental changes (e.g. temperature or moisture regimes). Soils in urban areas are highly disturbed and heterogeneous, with minimal systematic pattern in their characteristics (</w:t>
      </w:r>
      <w:proofErr w:type="spellStart"/>
      <w:r w:rsidR="00985270" w:rsidRPr="00985270">
        <w:rPr>
          <w:rFonts w:ascii="Times New Roman" w:hAnsi="Times New Roman" w:cs="Times New Roman"/>
          <w:sz w:val="24"/>
          <w:szCs w:val="24"/>
        </w:rPr>
        <w:t>Pouyat</w:t>
      </w:r>
      <w:proofErr w:type="spellEnd"/>
      <w:r w:rsidR="00985270" w:rsidRPr="00985270">
        <w:rPr>
          <w:rFonts w:ascii="Times New Roman" w:hAnsi="Times New Roman" w:cs="Times New Roman"/>
          <w:sz w:val="24"/>
          <w:szCs w:val="24"/>
        </w:rPr>
        <w:t xml:space="preserve"> et al, 2010). Soils in urban areas are exposed to vehicle and factory emissions, oil, gas, fertilizer, pesticides, and other pollutants that run off from urban areas. Additionally, construction activities, compaction, and surface sealing affect soil properties, often resulting in reduced critical function. Most urban soil studies have focused on soils along streets and in highly compacted areas (Patterson e</w:t>
      </w:r>
      <w:r w:rsidR="00422D81">
        <w:rPr>
          <w:rFonts w:ascii="Times New Roman" w:hAnsi="Times New Roman" w:cs="Times New Roman"/>
          <w:sz w:val="24"/>
          <w:szCs w:val="24"/>
        </w:rPr>
        <w:t>t al., 1980; Short et al., 1986</w:t>
      </w:r>
      <w:r w:rsidR="00985270" w:rsidRPr="00985270">
        <w:rPr>
          <w:rFonts w:ascii="Times New Roman" w:hAnsi="Times New Roman" w:cs="Times New Roman"/>
          <w:sz w:val="24"/>
          <w:szCs w:val="24"/>
        </w:rPr>
        <w:t>; Jim,</w:t>
      </w:r>
      <w:r w:rsidR="00422D81">
        <w:rPr>
          <w:rFonts w:ascii="Times New Roman" w:hAnsi="Times New Roman" w:cs="Times New Roman"/>
          <w:sz w:val="24"/>
          <w:szCs w:val="24"/>
        </w:rPr>
        <w:t xml:space="preserve"> </w:t>
      </w:r>
      <w:r w:rsidR="00985270" w:rsidRPr="00985270">
        <w:rPr>
          <w:rFonts w:ascii="Times New Roman" w:hAnsi="Times New Roman" w:cs="Times New Roman"/>
          <w:sz w:val="24"/>
          <w:szCs w:val="24"/>
        </w:rPr>
        <w:t xml:space="preserve">1998), and the results indicated that urban soil was drastically disturbed and low in fertility. However, the biological, chemical and physical response of soils to urban land use across the entire landscape is complex and varies, such that soils in urban areas have been identified that are largely </w:t>
      </w:r>
      <w:r w:rsidR="004A35D4" w:rsidRPr="00985270">
        <w:rPr>
          <w:rFonts w:ascii="Times New Roman" w:hAnsi="Times New Roman" w:cs="Times New Roman"/>
          <w:sz w:val="24"/>
          <w:szCs w:val="24"/>
        </w:rPr>
        <w:t>undistu</w:t>
      </w:r>
      <w:r w:rsidR="004A35D4">
        <w:rPr>
          <w:rFonts w:ascii="Times New Roman" w:hAnsi="Times New Roman" w:cs="Times New Roman"/>
          <w:sz w:val="24"/>
          <w:szCs w:val="24"/>
        </w:rPr>
        <w:t>rbed</w:t>
      </w:r>
      <w:r w:rsidR="00985270" w:rsidRPr="00985270">
        <w:rPr>
          <w:rFonts w:ascii="Times New Roman" w:hAnsi="Times New Roman" w:cs="Times New Roman"/>
          <w:sz w:val="24"/>
          <w:szCs w:val="24"/>
        </w:rPr>
        <w:t xml:space="preserve"> or highly fertile (Hope et al., 2005; </w:t>
      </w:r>
      <w:proofErr w:type="spellStart"/>
      <w:r w:rsidR="00985270" w:rsidRPr="00985270">
        <w:rPr>
          <w:rFonts w:ascii="Times New Roman" w:hAnsi="Times New Roman" w:cs="Times New Roman"/>
          <w:sz w:val="24"/>
          <w:szCs w:val="24"/>
        </w:rPr>
        <w:t>Pouyat</w:t>
      </w:r>
      <w:proofErr w:type="spellEnd"/>
      <w:r w:rsidR="00985270" w:rsidRPr="00985270">
        <w:rPr>
          <w:rFonts w:ascii="Times New Roman" w:hAnsi="Times New Roman" w:cs="Times New Roman"/>
          <w:sz w:val="24"/>
          <w:szCs w:val="24"/>
        </w:rPr>
        <w:t xml:space="preserve"> et al., 2007). </w:t>
      </w:r>
    </w:p>
    <w:p w14:paraId="3E275C6D" w14:textId="25835053" w:rsidR="00985270" w:rsidRPr="00985270" w:rsidRDefault="00985270" w:rsidP="00985270">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Soil quality is the capacity of a soil to function within “ecosystem boundaries” to sustain biological productivity, maintain environmental quality, and promote plant and animal health. Soil quality assessment provides a basic means to evaluate the sustainability of agricultural and land management systems. Our ability to assess soil quality and identify key soil properties that serve as indicators is complicated by the multiplicity of physical, chemical, and biological </w:t>
      </w:r>
      <w:r w:rsidRPr="00985270">
        <w:rPr>
          <w:rFonts w:ascii="Times New Roman" w:hAnsi="Times New Roman" w:cs="Times New Roman"/>
          <w:sz w:val="24"/>
          <w:szCs w:val="24"/>
        </w:rPr>
        <w:lastRenderedPageBreak/>
        <w:t>factors that control biochemical processes. Practical assessment of quality requires consideration of all these functions (</w:t>
      </w:r>
      <w:r w:rsidR="0089106C">
        <w:rPr>
          <w:rFonts w:ascii="Times New Roman" w:hAnsi="Times New Roman" w:cs="Times New Roman"/>
          <w:sz w:val="24"/>
          <w:szCs w:val="24"/>
        </w:rPr>
        <w:t>Doran et al., 1994</w:t>
      </w:r>
      <w:r w:rsidRPr="00985270">
        <w:rPr>
          <w:rFonts w:ascii="Times New Roman" w:hAnsi="Times New Roman" w:cs="Times New Roman"/>
          <w:sz w:val="24"/>
          <w:szCs w:val="24"/>
        </w:rPr>
        <w:t>). Soils have various levels of quality that are defined by stable or inherent features related to soil-forming factors and dynamic changes induced by soil management. Detecting changes in the dynamic component of soil quality is essential to evaluating the performance and sustainability of soil management systems (</w:t>
      </w:r>
      <w:r w:rsidR="00585D9D">
        <w:rPr>
          <w:rFonts w:ascii="Times New Roman" w:hAnsi="Times New Roman" w:cs="Times New Roman"/>
          <w:sz w:val="24"/>
          <w:szCs w:val="24"/>
        </w:rPr>
        <w:t>Doran et al., 1994</w:t>
      </w:r>
      <w:r w:rsidRPr="00985270">
        <w:rPr>
          <w:rFonts w:ascii="Times New Roman" w:hAnsi="Times New Roman" w:cs="Times New Roman"/>
          <w:sz w:val="24"/>
          <w:szCs w:val="24"/>
        </w:rPr>
        <w:t>). A set of indicators of soil quality for urban soils has not been previously defined, largely due to the difficulty in defining and identifying what soil quality represents and how it can be measured (Doran et al., 1994).</w:t>
      </w:r>
    </w:p>
    <w:p w14:paraId="07119BF7" w14:textId="6C365753" w:rsidR="00985270" w:rsidRPr="00985270" w:rsidRDefault="00985270" w:rsidP="00985270">
      <w:pPr>
        <w:spacing w:after="0" w:line="480" w:lineRule="auto"/>
        <w:rPr>
          <w:rFonts w:ascii="Times New Roman" w:hAnsi="Times New Roman" w:cs="Times New Roman"/>
          <w:sz w:val="24"/>
          <w:szCs w:val="24"/>
        </w:rPr>
      </w:pPr>
      <w:r w:rsidRPr="00985270">
        <w:rPr>
          <w:rFonts w:ascii="Times New Roman" w:hAnsi="Times New Roman" w:cs="Times New Roman"/>
          <w:sz w:val="24"/>
          <w:szCs w:val="24"/>
        </w:rPr>
        <w:t xml:space="preserve"> </w:t>
      </w:r>
      <w:r w:rsidRPr="00985270">
        <w:rPr>
          <w:rFonts w:ascii="Times New Roman" w:hAnsi="Times New Roman" w:cs="Times New Roman"/>
          <w:sz w:val="24"/>
          <w:szCs w:val="24"/>
        </w:rPr>
        <w:tab/>
        <w:t xml:space="preserve">To understand the sustainability of land management systems </w:t>
      </w:r>
      <w:proofErr w:type="gramStart"/>
      <w:r w:rsidRPr="00985270">
        <w:rPr>
          <w:rFonts w:ascii="Times New Roman" w:hAnsi="Times New Roman" w:cs="Times New Roman"/>
          <w:sz w:val="24"/>
          <w:szCs w:val="24"/>
        </w:rPr>
        <w:t>an</w:t>
      </w:r>
      <w:proofErr w:type="gramEnd"/>
      <w:r w:rsidRPr="00985270">
        <w:rPr>
          <w:rFonts w:ascii="Times New Roman" w:hAnsi="Times New Roman" w:cs="Times New Roman"/>
          <w:sz w:val="24"/>
          <w:szCs w:val="24"/>
        </w:rPr>
        <w:t xml:space="preserve"> emphasis on soil quality assessment is crucial (Aon et al., 2001).  The assessment of soil quality is beneficial to determining the sustainability of land management systems (Aon et al., 2001). Identifying early signals of ecosystems stress may provide advance warning about soil degradation as compared to other classical and slowly changing soil properties, such as organic matter (Dick, 1994). Land use can influence the ability of soil to process nutrients, the soil’s biochemical processes, and soil quality. Possible indicators of soil quality and land management changes include soil texture, soil bulk density, water holding capacity, soil temperature, microbial biomass, organic C and N, soil respiration, soil enzyme activity, and soil microb</w:t>
      </w:r>
      <w:r w:rsidR="0004343B">
        <w:rPr>
          <w:rFonts w:ascii="Times New Roman" w:hAnsi="Times New Roman" w:cs="Times New Roman"/>
          <w:sz w:val="24"/>
          <w:szCs w:val="24"/>
        </w:rPr>
        <w:t>ial</w:t>
      </w:r>
      <w:r w:rsidRPr="00985270">
        <w:rPr>
          <w:rFonts w:ascii="Times New Roman" w:hAnsi="Times New Roman" w:cs="Times New Roman"/>
          <w:sz w:val="24"/>
          <w:szCs w:val="24"/>
        </w:rPr>
        <w:t xml:space="preserve"> populations.</w:t>
      </w:r>
    </w:p>
    <w:p w14:paraId="49990874" w14:textId="01D36055" w:rsidR="00985270" w:rsidRPr="00985270" w:rsidRDefault="00985270" w:rsidP="00985270">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Soil microbial </w:t>
      </w:r>
      <w:r w:rsidR="00422D81">
        <w:rPr>
          <w:rFonts w:ascii="Times New Roman" w:hAnsi="Times New Roman" w:cs="Times New Roman"/>
          <w:sz w:val="24"/>
          <w:szCs w:val="24"/>
        </w:rPr>
        <w:t>biomass</w:t>
      </w:r>
      <w:r w:rsidRPr="00985270">
        <w:rPr>
          <w:rFonts w:ascii="Times New Roman" w:hAnsi="Times New Roman" w:cs="Times New Roman"/>
          <w:sz w:val="24"/>
          <w:szCs w:val="24"/>
        </w:rPr>
        <w:t xml:space="preserve"> is critical to the maintenance of good soil quality because microorganisms are involved in important soil functions such as carbon and nitrogen cycling, soil </w:t>
      </w:r>
      <w:proofErr w:type="spellStart"/>
      <w:r w:rsidRPr="00985270">
        <w:rPr>
          <w:rFonts w:ascii="Times New Roman" w:hAnsi="Times New Roman" w:cs="Times New Roman"/>
          <w:sz w:val="24"/>
          <w:szCs w:val="24"/>
        </w:rPr>
        <w:t>tilth</w:t>
      </w:r>
      <w:proofErr w:type="spellEnd"/>
      <w:r w:rsidRPr="00985270">
        <w:rPr>
          <w:rFonts w:ascii="Times New Roman" w:hAnsi="Times New Roman" w:cs="Times New Roman"/>
          <w:sz w:val="24"/>
          <w:szCs w:val="24"/>
        </w:rPr>
        <w:t xml:space="preserve"> (tillage) and structure, and organic matter transformation (</w:t>
      </w:r>
      <w:r w:rsidR="00422D81" w:rsidRPr="0063461A">
        <w:rPr>
          <w:rFonts w:ascii="Times New Roman" w:hAnsi="Times New Roman" w:cs="Times New Roman"/>
          <w:sz w:val="24"/>
          <w:szCs w:val="24"/>
        </w:rPr>
        <w:t>Singh et al.</w:t>
      </w:r>
      <w:r w:rsidR="00422D81">
        <w:rPr>
          <w:rFonts w:ascii="Times New Roman" w:hAnsi="Times New Roman" w:cs="Times New Roman"/>
          <w:sz w:val="24"/>
          <w:szCs w:val="24"/>
        </w:rPr>
        <w:t>,</w:t>
      </w:r>
      <w:r w:rsidR="00422D81" w:rsidRPr="0063461A">
        <w:rPr>
          <w:rFonts w:ascii="Times New Roman" w:hAnsi="Times New Roman" w:cs="Times New Roman"/>
          <w:sz w:val="24"/>
          <w:szCs w:val="24"/>
        </w:rPr>
        <w:t xml:space="preserve"> 1989</w:t>
      </w:r>
      <w:r w:rsidR="00A82A21">
        <w:rPr>
          <w:rFonts w:ascii="Times New Roman" w:hAnsi="Times New Roman" w:cs="Times New Roman"/>
          <w:sz w:val="24"/>
          <w:szCs w:val="24"/>
        </w:rPr>
        <w:t xml:space="preserve">; </w:t>
      </w:r>
      <w:proofErr w:type="spellStart"/>
      <w:r w:rsidRPr="00985270">
        <w:rPr>
          <w:rFonts w:ascii="Times New Roman" w:hAnsi="Times New Roman" w:cs="Times New Roman"/>
          <w:sz w:val="24"/>
          <w:szCs w:val="24"/>
        </w:rPr>
        <w:t>Ibekwe</w:t>
      </w:r>
      <w:proofErr w:type="spellEnd"/>
      <w:r w:rsidRPr="00985270">
        <w:rPr>
          <w:rFonts w:ascii="Times New Roman" w:hAnsi="Times New Roman" w:cs="Times New Roman"/>
          <w:sz w:val="24"/>
          <w:szCs w:val="24"/>
        </w:rPr>
        <w:t xml:space="preserve"> et al., 2002). Soils that suffer physical, chemical, and biological degradation such as erosion and compaction, acidification, nutrient depletion, industrial pollution, over-use of pesticides and fertilizers, and organic matter depletion, also suffer losses of biodiversity (Girvan et al., 2003). </w:t>
      </w:r>
      <w:r w:rsidRPr="00985270">
        <w:rPr>
          <w:rFonts w:ascii="Times New Roman" w:hAnsi="Times New Roman" w:cs="Times New Roman"/>
          <w:sz w:val="24"/>
          <w:szCs w:val="24"/>
        </w:rPr>
        <w:lastRenderedPageBreak/>
        <w:t>Disturbances affects the aboveground biota (e.g. plant community composition, density and cover), soil chemical characteristics (e.g. pH, organic matter quantity and quality), and thus belowground soil biota (</w:t>
      </w:r>
      <w:proofErr w:type="spellStart"/>
      <w:r w:rsidRPr="00985270">
        <w:rPr>
          <w:rFonts w:ascii="Times New Roman" w:hAnsi="Times New Roman" w:cs="Times New Roman"/>
          <w:sz w:val="24"/>
          <w:szCs w:val="24"/>
        </w:rPr>
        <w:t>Certini</w:t>
      </w:r>
      <w:proofErr w:type="spellEnd"/>
      <w:r w:rsidRPr="00985270">
        <w:rPr>
          <w:rFonts w:ascii="Times New Roman" w:hAnsi="Times New Roman" w:cs="Times New Roman"/>
          <w:sz w:val="24"/>
          <w:szCs w:val="24"/>
        </w:rPr>
        <w:t xml:space="preserve">, 2005; Hart et al., 1994; </w:t>
      </w:r>
      <w:proofErr w:type="spellStart"/>
      <w:r w:rsidRPr="00985270">
        <w:rPr>
          <w:rFonts w:ascii="Times New Roman" w:hAnsi="Times New Roman" w:cs="Times New Roman"/>
          <w:sz w:val="24"/>
          <w:szCs w:val="24"/>
        </w:rPr>
        <w:t>Neary</w:t>
      </w:r>
      <w:proofErr w:type="spellEnd"/>
      <w:r w:rsidRPr="00985270">
        <w:rPr>
          <w:rFonts w:ascii="Times New Roman" w:hAnsi="Times New Roman" w:cs="Times New Roman"/>
          <w:sz w:val="24"/>
          <w:szCs w:val="24"/>
        </w:rPr>
        <w:t xml:space="preserve"> et al., 1999). Soil microbes regulate the cycling of C and N in soils, function in soil formation, groundwater quality maintenance, and contaminant degradation (Zak et al., 2003; </w:t>
      </w:r>
      <w:proofErr w:type="spellStart"/>
      <w:r w:rsidRPr="00985270">
        <w:rPr>
          <w:rFonts w:ascii="Times New Roman" w:hAnsi="Times New Roman" w:cs="Times New Roman"/>
          <w:sz w:val="24"/>
          <w:szCs w:val="24"/>
        </w:rPr>
        <w:t>Fierer</w:t>
      </w:r>
      <w:proofErr w:type="spellEnd"/>
      <w:r w:rsidRPr="00985270">
        <w:rPr>
          <w:rFonts w:ascii="Times New Roman" w:hAnsi="Times New Roman" w:cs="Times New Roman"/>
          <w:sz w:val="24"/>
          <w:szCs w:val="24"/>
        </w:rPr>
        <w:t xml:space="preserve"> et al., 2003). Transformation of non-urban lands to urban land use has the potential to modify soil carbon pools and fluxes (</w:t>
      </w:r>
      <w:proofErr w:type="spellStart"/>
      <w:r w:rsidRPr="00985270">
        <w:rPr>
          <w:rFonts w:ascii="Times New Roman" w:hAnsi="Times New Roman" w:cs="Times New Roman"/>
          <w:sz w:val="24"/>
          <w:szCs w:val="24"/>
        </w:rPr>
        <w:t>Pouyat</w:t>
      </w:r>
      <w:proofErr w:type="spellEnd"/>
      <w:r w:rsidRPr="00985270">
        <w:rPr>
          <w:rFonts w:ascii="Times New Roman" w:hAnsi="Times New Roman" w:cs="Times New Roman"/>
          <w:sz w:val="24"/>
          <w:szCs w:val="24"/>
        </w:rPr>
        <w:t xml:space="preserve"> et al., 2002). Microbial carbon to total organic carbon (MBC/TOC), and microbial carbon to nitrogen (MBC/MBN) are reliable indicators for organic matter quality or community composition (</w:t>
      </w:r>
      <w:proofErr w:type="spellStart"/>
      <w:r w:rsidRPr="00985270">
        <w:rPr>
          <w:rFonts w:ascii="Times New Roman" w:hAnsi="Times New Roman" w:cs="Times New Roman"/>
          <w:sz w:val="24"/>
          <w:szCs w:val="24"/>
        </w:rPr>
        <w:t>Scharenbroch</w:t>
      </w:r>
      <w:proofErr w:type="spellEnd"/>
      <w:r w:rsidRPr="00985270">
        <w:rPr>
          <w:rFonts w:ascii="Times New Roman" w:hAnsi="Times New Roman" w:cs="Times New Roman"/>
          <w:sz w:val="24"/>
          <w:szCs w:val="24"/>
        </w:rPr>
        <w:t xml:space="preserve"> et al., 2005).   </w:t>
      </w:r>
    </w:p>
    <w:p w14:paraId="2F5AF635" w14:textId="74891819" w:rsidR="00985270" w:rsidRDefault="00985270" w:rsidP="005F2A3C">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Soils in urban areas are created through physical disturbance, directly altering the biogeochemical transformation</w:t>
      </w:r>
      <w:r w:rsidR="002F1078">
        <w:rPr>
          <w:rFonts w:ascii="Times New Roman" w:hAnsi="Times New Roman" w:cs="Times New Roman"/>
          <w:sz w:val="24"/>
          <w:szCs w:val="24"/>
        </w:rPr>
        <w:t xml:space="preserve"> of C and N through the synergistic</w:t>
      </w:r>
      <w:r w:rsidRPr="00985270">
        <w:rPr>
          <w:rFonts w:ascii="Times New Roman" w:hAnsi="Times New Roman" w:cs="Times New Roman"/>
          <w:sz w:val="24"/>
          <w:szCs w:val="24"/>
        </w:rPr>
        <w:t xml:space="preserve"> effect of key soil and organism processes (McDonnell et al., 1997; Pickett et al., 2001). Mixing perturbs the partitioning of coarse material, the soil structure and texture and alters the depth distribution of C and N (</w:t>
      </w:r>
      <w:proofErr w:type="spellStart"/>
      <w:r w:rsidRPr="00985270">
        <w:rPr>
          <w:rFonts w:ascii="Times New Roman" w:hAnsi="Times New Roman" w:cs="Times New Roman"/>
          <w:sz w:val="24"/>
          <w:szCs w:val="24"/>
        </w:rPr>
        <w:t>Craul</w:t>
      </w:r>
      <w:proofErr w:type="spellEnd"/>
      <w:r w:rsidRPr="00985270">
        <w:rPr>
          <w:rFonts w:ascii="Times New Roman" w:hAnsi="Times New Roman" w:cs="Times New Roman"/>
          <w:sz w:val="24"/>
          <w:szCs w:val="24"/>
        </w:rPr>
        <w:t xml:space="preserve">, 1999). Additionally pore volume and </w:t>
      </w:r>
      <w:r w:rsidR="00607403">
        <w:rPr>
          <w:rFonts w:ascii="Times New Roman" w:hAnsi="Times New Roman" w:cs="Times New Roman"/>
          <w:sz w:val="24"/>
          <w:szCs w:val="24"/>
        </w:rPr>
        <w:t>macro-</w:t>
      </w:r>
      <w:r w:rsidR="00607403" w:rsidRPr="00985270">
        <w:rPr>
          <w:rFonts w:ascii="Times New Roman" w:hAnsi="Times New Roman" w:cs="Times New Roman"/>
          <w:sz w:val="24"/>
          <w:szCs w:val="24"/>
        </w:rPr>
        <w:t>pores</w:t>
      </w:r>
      <w:r w:rsidRPr="00985270">
        <w:rPr>
          <w:rFonts w:ascii="Times New Roman" w:hAnsi="Times New Roman" w:cs="Times New Roman"/>
          <w:sz w:val="24"/>
          <w:szCs w:val="24"/>
        </w:rPr>
        <w:t xml:space="preserve"> are affected in the top soil, while the subsoil layers are usually compacted, but depending on the depth of disturbance and machinery used, the subsoil may be loose (</w:t>
      </w:r>
      <w:proofErr w:type="spellStart"/>
      <w:r w:rsidRPr="00985270">
        <w:rPr>
          <w:rFonts w:ascii="Times New Roman" w:hAnsi="Times New Roman" w:cs="Times New Roman"/>
          <w:sz w:val="24"/>
          <w:szCs w:val="24"/>
        </w:rPr>
        <w:t>Baumgartl</w:t>
      </w:r>
      <w:proofErr w:type="spellEnd"/>
      <w:r w:rsidRPr="00985270">
        <w:rPr>
          <w:rFonts w:ascii="Times New Roman" w:hAnsi="Times New Roman" w:cs="Times New Roman"/>
          <w:sz w:val="24"/>
          <w:szCs w:val="24"/>
        </w:rPr>
        <w:t>, 1998</w:t>
      </w:r>
      <w:r w:rsidR="00DF73EC">
        <w:rPr>
          <w:rFonts w:ascii="Times New Roman" w:hAnsi="Times New Roman" w:cs="Times New Roman"/>
          <w:sz w:val="24"/>
          <w:szCs w:val="24"/>
        </w:rPr>
        <w:t xml:space="preserve">). </w:t>
      </w:r>
      <w:r w:rsidR="00DF73EC" w:rsidRPr="00E65CA2">
        <w:rPr>
          <w:rFonts w:ascii="Times New Roman" w:eastAsia="Times New Roman" w:hAnsi="Times New Roman" w:cs="Times New Roman"/>
          <w:color w:val="000000"/>
          <w:sz w:val="24"/>
          <w:szCs w:val="24"/>
        </w:rPr>
        <w:t>The aim of this study was to characterize residual forest patches and open fields in residential areas in the City of Knoxville.</w:t>
      </w:r>
      <w:r w:rsidR="00DF73EC">
        <w:rPr>
          <w:rFonts w:ascii="Times New Roman" w:eastAsia="Times New Roman" w:hAnsi="Times New Roman" w:cs="Times New Roman"/>
          <w:color w:val="000000"/>
          <w:sz w:val="24"/>
          <w:szCs w:val="24"/>
        </w:rPr>
        <w:t xml:space="preserve"> </w:t>
      </w:r>
      <w:r w:rsidRPr="00985270">
        <w:rPr>
          <w:rFonts w:ascii="Times New Roman" w:hAnsi="Times New Roman" w:cs="Times New Roman"/>
          <w:sz w:val="24"/>
          <w:szCs w:val="24"/>
        </w:rPr>
        <w:t xml:space="preserve">Here we conducted a field study to investigate tree species </w:t>
      </w:r>
      <w:r w:rsidR="00E77213" w:rsidRPr="00985270">
        <w:rPr>
          <w:rFonts w:ascii="Times New Roman" w:hAnsi="Times New Roman" w:cs="Times New Roman"/>
          <w:sz w:val="24"/>
          <w:szCs w:val="24"/>
        </w:rPr>
        <w:t xml:space="preserve">diversity </w:t>
      </w:r>
      <w:r w:rsidR="00E77213">
        <w:rPr>
          <w:rFonts w:ascii="Times New Roman" w:hAnsi="Times New Roman" w:cs="Times New Roman"/>
          <w:sz w:val="24"/>
          <w:szCs w:val="24"/>
        </w:rPr>
        <w:t>and</w:t>
      </w:r>
      <w:r w:rsidR="00DF73EC">
        <w:rPr>
          <w:rFonts w:ascii="Times New Roman" w:hAnsi="Times New Roman" w:cs="Times New Roman"/>
          <w:sz w:val="24"/>
          <w:szCs w:val="24"/>
        </w:rPr>
        <w:t xml:space="preserve"> </w:t>
      </w:r>
      <w:r w:rsidRPr="00985270">
        <w:rPr>
          <w:rFonts w:ascii="Times New Roman" w:hAnsi="Times New Roman" w:cs="Times New Roman"/>
          <w:sz w:val="24"/>
          <w:szCs w:val="24"/>
        </w:rPr>
        <w:t xml:space="preserve">quantitatively determine soil </w:t>
      </w:r>
      <w:r w:rsidR="00DF73EC">
        <w:rPr>
          <w:rFonts w:ascii="Times New Roman" w:hAnsi="Times New Roman" w:cs="Times New Roman"/>
          <w:sz w:val="24"/>
          <w:szCs w:val="24"/>
        </w:rPr>
        <w:t xml:space="preserve">chemical, physical and biological </w:t>
      </w:r>
      <w:r w:rsidR="0004343B">
        <w:rPr>
          <w:rFonts w:ascii="Times New Roman" w:hAnsi="Times New Roman" w:cs="Times New Roman"/>
          <w:sz w:val="24"/>
          <w:szCs w:val="24"/>
        </w:rPr>
        <w:t>characteristics</w:t>
      </w:r>
      <w:r w:rsidRPr="00985270">
        <w:rPr>
          <w:rFonts w:ascii="Times New Roman" w:hAnsi="Times New Roman" w:cs="Times New Roman"/>
          <w:sz w:val="24"/>
          <w:szCs w:val="24"/>
        </w:rPr>
        <w:t xml:space="preserve"> along an urban-rural gradient within the City of Knoxville, TN. We tested whether tree diversity affected the quantitative change in soil </w:t>
      </w:r>
      <w:r w:rsidR="00967FB2">
        <w:rPr>
          <w:rFonts w:ascii="Times New Roman" w:hAnsi="Times New Roman" w:cs="Times New Roman"/>
          <w:sz w:val="24"/>
          <w:szCs w:val="24"/>
        </w:rPr>
        <w:t xml:space="preserve">chemical, biological and physical properties </w:t>
      </w:r>
      <w:r w:rsidRPr="00985270">
        <w:rPr>
          <w:rFonts w:ascii="Times New Roman" w:hAnsi="Times New Roman" w:cs="Times New Roman"/>
          <w:sz w:val="24"/>
          <w:szCs w:val="24"/>
        </w:rPr>
        <w:t>among sampled plots by season (fall, summer, winter and spring) and location (urban versus rural).</w:t>
      </w:r>
    </w:p>
    <w:p w14:paraId="3608D370" w14:textId="77777777" w:rsidR="00B67B1C" w:rsidRPr="005F2A3C" w:rsidRDefault="00B67B1C" w:rsidP="005F2A3C">
      <w:pPr>
        <w:spacing w:after="0" w:line="480" w:lineRule="auto"/>
        <w:ind w:firstLine="720"/>
        <w:rPr>
          <w:rFonts w:ascii="Times New Roman" w:hAnsi="Times New Roman" w:cs="Times New Roman"/>
          <w:sz w:val="24"/>
          <w:szCs w:val="24"/>
        </w:rPr>
      </w:pPr>
    </w:p>
    <w:p w14:paraId="0BA44901" w14:textId="77777777" w:rsidR="00B67B1C" w:rsidRPr="00985270" w:rsidRDefault="00B67B1C" w:rsidP="00B67B1C">
      <w:pPr>
        <w:spacing w:after="0" w:line="480" w:lineRule="auto"/>
        <w:rPr>
          <w:rFonts w:ascii="Times New Roman" w:hAnsi="Times New Roman" w:cs="Times New Roman"/>
          <w:b/>
          <w:sz w:val="24"/>
          <w:szCs w:val="24"/>
        </w:rPr>
      </w:pPr>
      <w:r w:rsidRPr="00985270">
        <w:rPr>
          <w:rFonts w:ascii="Times New Roman" w:hAnsi="Times New Roman" w:cs="Times New Roman"/>
          <w:b/>
          <w:sz w:val="24"/>
          <w:szCs w:val="24"/>
        </w:rPr>
        <w:lastRenderedPageBreak/>
        <w:t>Methods</w:t>
      </w:r>
    </w:p>
    <w:p w14:paraId="3891729F" w14:textId="77777777" w:rsidR="00B67B1C" w:rsidRPr="00985270" w:rsidRDefault="00B67B1C" w:rsidP="00B67B1C">
      <w:pPr>
        <w:spacing w:after="0" w:line="480" w:lineRule="auto"/>
        <w:rPr>
          <w:rFonts w:ascii="Times New Roman" w:hAnsi="Times New Roman" w:cs="Times New Roman"/>
          <w:i/>
          <w:sz w:val="24"/>
          <w:szCs w:val="24"/>
        </w:rPr>
      </w:pPr>
      <w:r w:rsidRPr="00985270">
        <w:rPr>
          <w:rFonts w:ascii="Times New Roman" w:hAnsi="Times New Roman" w:cs="Times New Roman"/>
          <w:i/>
          <w:sz w:val="24"/>
          <w:szCs w:val="24"/>
        </w:rPr>
        <w:t>Study Site</w:t>
      </w:r>
    </w:p>
    <w:p w14:paraId="632029D7" w14:textId="1CC38CF8" w:rsidR="006C65CF" w:rsidRDefault="00B67B1C" w:rsidP="00B67B1C">
      <w:pPr>
        <w:spacing w:after="0" w:line="480" w:lineRule="auto"/>
        <w:rPr>
          <w:rFonts w:ascii="Times New Roman" w:hAnsi="Times New Roman" w:cs="Times New Roman"/>
          <w:b/>
          <w:sz w:val="24"/>
          <w:szCs w:val="24"/>
        </w:rPr>
      </w:pPr>
      <w:r w:rsidRPr="00985270">
        <w:rPr>
          <w:rFonts w:ascii="Times New Roman" w:hAnsi="Times New Roman" w:cs="Times New Roman"/>
          <w:sz w:val="24"/>
          <w:szCs w:val="24"/>
        </w:rPr>
        <w:t>The city of Knoxville is situated in the Great Appalachian (Tennessee) Valley in the Upper Tennessee Basin and is the third largest metropolitan city in the State of Tennessee</w:t>
      </w:r>
      <w:r>
        <w:rPr>
          <w:rFonts w:ascii="Times New Roman" w:hAnsi="Times New Roman" w:cs="Times New Roman"/>
          <w:sz w:val="24"/>
          <w:szCs w:val="24"/>
        </w:rPr>
        <w:t xml:space="preserve"> (Figure 1)</w:t>
      </w:r>
      <w:r w:rsidRPr="00985270">
        <w:rPr>
          <w:rFonts w:ascii="Times New Roman" w:hAnsi="Times New Roman" w:cs="Times New Roman"/>
          <w:sz w:val="24"/>
          <w:szCs w:val="24"/>
        </w:rPr>
        <w:t>. Historically, during the early 1800s the area that is now Knoxville, TN was inhabited by the Cherokee Indians (</w:t>
      </w:r>
      <w:proofErr w:type="spellStart"/>
      <w:r w:rsidRPr="00985270">
        <w:rPr>
          <w:rFonts w:ascii="Times New Roman" w:hAnsi="Times New Roman" w:cs="Times New Roman"/>
          <w:sz w:val="24"/>
          <w:szCs w:val="24"/>
        </w:rPr>
        <w:t>Deaderick</w:t>
      </w:r>
      <w:proofErr w:type="spellEnd"/>
      <w:r w:rsidRPr="00985270">
        <w:rPr>
          <w:rFonts w:ascii="Times New Roman" w:hAnsi="Times New Roman" w:cs="Times New Roman"/>
          <w:sz w:val="24"/>
          <w:szCs w:val="24"/>
        </w:rPr>
        <w:t>, 1976).</w:t>
      </w:r>
      <w:r w:rsidR="00DE0D29">
        <w:rPr>
          <w:rFonts w:ascii="Times New Roman" w:hAnsi="Times New Roman" w:cs="Times New Roman"/>
          <w:sz w:val="24"/>
          <w:szCs w:val="24"/>
        </w:rPr>
        <w:t xml:space="preserve"> </w:t>
      </w:r>
      <w:r w:rsidR="00DE0D29" w:rsidRPr="00DE0D29">
        <w:rPr>
          <w:rFonts w:ascii="Times New Roman" w:hAnsi="Times New Roman" w:cs="Times New Roman"/>
          <w:sz w:val="24"/>
          <w:szCs w:val="24"/>
        </w:rPr>
        <w:t>North Carolina legislature</w:t>
      </w:r>
      <w:r w:rsidR="00DE0D29">
        <w:rPr>
          <w:rFonts w:ascii="Times New Roman" w:hAnsi="Times New Roman" w:cs="Times New Roman"/>
          <w:sz w:val="24"/>
          <w:szCs w:val="24"/>
        </w:rPr>
        <w:t xml:space="preserve"> passed t</w:t>
      </w:r>
      <w:r w:rsidRPr="00985270">
        <w:rPr>
          <w:rFonts w:ascii="Times New Roman" w:hAnsi="Times New Roman" w:cs="Times New Roman"/>
          <w:sz w:val="24"/>
          <w:szCs w:val="24"/>
        </w:rPr>
        <w:t>he “land grab act” in 1783</w:t>
      </w:r>
      <w:r w:rsidR="00DE0D29">
        <w:rPr>
          <w:rFonts w:ascii="Times New Roman" w:hAnsi="Times New Roman" w:cs="Times New Roman"/>
          <w:sz w:val="24"/>
          <w:szCs w:val="24"/>
        </w:rPr>
        <w:t xml:space="preserve"> which </w:t>
      </w:r>
      <w:r w:rsidRPr="00985270">
        <w:rPr>
          <w:rFonts w:ascii="Times New Roman" w:hAnsi="Times New Roman" w:cs="Times New Roman"/>
          <w:sz w:val="24"/>
          <w:szCs w:val="24"/>
        </w:rPr>
        <w:t>resulted in the purchase and development of</w:t>
      </w:r>
      <w:r w:rsidR="00F13F66">
        <w:rPr>
          <w:rFonts w:ascii="Times New Roman" w:hAnsi="Times New Roman" w:cs="Times New Roman"/>
          <w:sz w:val="24"/>
          <w:szCs w:val="24"/>
        </w:rPr>
        <w:t xml:space="preserve"> (640 acres)</w:t>
      </w:r>
      <w:r w:rsidRPr="00985270">
        <w:rPr>
          <w:rFonts w:ascii="Times New Roman" w:hAnsi="Times New Roman" w:cs="Times New Roman"/>
          <w:sz w:val="24"/>
          <w:szCs w:val="24"/>
        </w:rPr>
        <w:t xml:space="preserve"> Knoxville area lands</w:t>
      </w:r>
      <w:r w:rsidR="00F13F66">
        <w:rPr>
          <w:rFonts w:ascii="Times New Roman" w:hAnsi="Times New Roman" w:cs="Times New Roman"/>
          <w:sz w:val="24"/>
          <w:szCs w:val="24"/>
        </w:rPr>
        <w:t xml:space="preserve"> by John Yates</w:t>
      </w:r>
      <w:r w:rsidRPr="00985270">
        <w:rPr>
          <w:rFonts w:ascii="Times New Roman" w:hAnsi="Times New Roman" w:cs="Times New Roman"/>
          <w:sz w:val="24"/>
          <w:szCs w:val="24"/>
        </w:rPr>
        <w:t xml:space="preserve"> (</w:t>
      </w:r>
      <w:proofErr w:type="spellStart"/>
      <w:r w:rsidRPr="00985270">
        <w:rPr>
          <w:rFonts w:ascii="Times New Roman" w:hAnsi="Times New Roman" w:cs="Times New Roman"/>
          <w:sz w:val="24"/>
          <w:szCs w:val="24"/>
        </w:rPr>
        <w:t>Deaderick</w:t>
      </w:r>
      <w:proofErr w:type="spellEnd"/>
      <w:r>
        <w:rPr>
          <w:rFonts w:ascii="Times New Roman" w:hAnsi="Times New Roman" w:cs="Times New Roman"/>
          <w:sz w:val="24"/>
          <w:szCs w:val="24"/>
        </w:rPr>
        <w:t xml:space="preserve">, 1976). </w:t>
      </w:r>
      <w:r w:rsidRPr="00985270">
        <w:rPr>
          <w:rFonts w:ascii="Times New Roman" w:hAnsi="Times New Roman" w:cs="Times New Roman"/>
          <w:sz w:val="24"/>
          <w:szCs w:val="24"/>
        </w:rPr>
        <w:t>Agricultural land use in Knox Co. changed since 1900 from predominantly crop production to mainly feed for cattle (Knoxville and Knox County Planning Commission, 1988). In 1933, the Tennessee Valley Authority (TVA) was</w:t>
      </w:r>
    </w:p>
    <w:p w14:paraId="126A154D" w14:textId="77777777" w:rsidR="00E77213" w:rsidRDefault="00E77213" w:rsidP="00E77213">
      <w:pPr>
        <w:spacing w:after="0" w:line="480" w:lineRule="auto"/>
        <w:rPr>
          <w:rFonts w:ascii="Times New Roman" w:hAnsi="Times New Roman" w:cs="Times New Roman"/>
          <w:b/>
          <w:sz w:val="24"/>
          <w:szCs w:val="24"/>
        </w:rPr>
      </w:pPr>
      <w:r>
        <w:rPr>
          <w:rFonts w:ascii="Times New Roman" w:hAnsi="Times New Roman" w:cs="Times New Roman"/>
          <w:noProof/>
          <w:sz w:val="24"/>
          <w:szCs w:val="24"/>
        </w:rPr>
        <w:drawing>
          <wp:inline distT="0" distB="0" distL="0" distR="0" wp14:anchorId="437D8D2B" wp14:editId="4BD3AB93">
            <wp:extent cx="5943600" cy="430174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ichert Thesis Urban Study Area.jpg"/>
                    <pic:cNvPicPr/>
                  </pic:nvPicPr>
                  <pic:blipFill rotWithShape="1">
                    <a:blip r:embed="rId12">
                      <a:extLst>
                        <a:ext uri="{28A0092B-C50C-407E-A947-70E740481C1C}">
                          <a14:useLocalDpi xmlns:a14="http://schemas.microsoft.com/office/drawing/2010/main" val="0"/>
                        </a:ext>
                      </a:extLst>
                    </a:blip>
                    <a:srcRect l="-1" t="-1" r="31818" b="39064"/>
                    <a:stretch/>
                  </pic:blipFill>
                  <pic:spPr bwMode="auto">
                    <a:xfrm>
                      <a:off x="0" y="0"/>
                      <a:ext cx="5943600" cy="4301749"/>
                    </a:xfrm>
                    <a:prstGeom prst="rect">
                      <a:avLst/>
                    </a:prstGeom>
                    <a:ln>
                      <a:noFill/>
                    </a:ln>
                    <a:extLst>
                      <a:ext uri="{53640926-AAD7-44D8-BBD7-CCE9431645EC}">
                        <a14:shadowObscured xmlns:a14="http://schemas.microsoft.com/office/drawing/2010/main"/>
                      </a:ext>
                    </a:extLst>
                  </pic:spPr>
                </pic:pic>
              </a:graphicData>
            </a:graphic>
          </wp:inline>
        </w:drawing>
      </w:r>
    </w:p>
    <w:p w14:paraId="7CC8BED4" w14:textId="6EB78E1D" w:rsidR="00E77213" w:rsidRDefault="00E77213" w:rsidP="00C63484">
      <w:pPr>
        <w:pStyle w:val="Caption"/>
      </w:pPr>
      <w:r w:rsidRPr="00B47D02">
        <w:rPr>
          <w:rFonts w:ascii="Times New Roman" w:hAnsi="Times New Roman" w:cs="Times New Roman"/>
          <w:color w:val="auto"/>
          <w:sz w:val="24"/>
          <w:szCs w:val="24"/>
        </w:rPr>
        <w:t xml:space="preserve">Figure </w:t>
      </w:r>
      <w:r>
        <w:rPr>
          <w:rFonts w:ascii="Times New Roman" w:hAnsi="Times New Roman" w:cs="Times New Roman"/>
          <w:color w:val="auto"/>
          <w:sz w:val="24"/>
          <w:szCs w:val="24"/>
        </w:rPr>
        <w:t>1.</w:t>
      </w:r>
      <w:r w:rsidRPr="00B47D02">
        <w:rPr>
          <w:rFonts w:ascii="Times New Roman" w:hAnsi="Times New Roman" w:cs="Times New Roman"/>
          <w:color w:val="auto"/>
          <w:sz w:val="24"/>
          <w:szCs w:val="24"/>
        </w:rPr>
        <w:t xml:space="preserve"> </w:t>
      </w:r>
      <w:r w:rsidRPr="00662391">
        <w:rPr>
          <w:rFonts w:ascii="Times New Roman" w:hAnsi="Times New Roman" w:cs="Times New Roman"/>
          <w:b w:val="0"/>
          <w:color w:val="auto"/>
          <w:sz w:val="24"/>
          <w:szCs w:val="24"/>
        </w:rPr>
        <w:t>Map of urban forest study site in Knox Co., Tennessee.</w:t>
      </w:r>
    </w:p>
    <w:p w14:paraId="12C7380F" w14:textId="4FD46FC8" w:rsidR="00985270" w:rsidRPr="00662391" w:rsidRDefault="00985270" w:rsidP="00B67B1C">
      <w:pPr>
        <w:spacing w:after="0" w:line="480" w:lineRule="auto"/>
        <w:rPr>
          <w:rFonts w:ascii="Times New Roman" w:hAnsi="Times New Roman" w:cs="Times New Roman"/>
          <w:sz w:val="24"/>
          <w:szCs w:val="24"/>
        </w:rPr>
      </w:pPr>
      <w:proofErr w:type="gramStart"/>
      <w:r w:rsidRPr="00985270">
        <w:rPr>
          <w:rFonts w:ascii="Times New Roman" w:hAnsi="Times New Roman" w:cs="Times New Roman"/>
          <w:sz w:val="24"/>
          <w:szCs w:val="24"/>
        </w:rPr>
        <w:lastRenderedPageBreak/>
        <w:t>established</w:t>
      </w:r>
      <w:proofErr w:type="gramEnd"/>
      <w:r w:rsidRPr="00985270">
        <w:rPr>
          <w:rFonts w:ascii="Times New Roman" w:hAnsi="Times New Roman" w:cs="Times New Roman"/>
          <w:sz w:val="24"/>
          <w:szCs w:val="24"/>
        </w:rPr>
        <w:t xml:space="preserve"> in Knoxville to solve problems caused by city development via soil conservation, reforestation, and improved agricultural practices (Knoxville and Knox County Planning Commission, 1988).</w:t>
      </w:r>
      <w:r w:rsidR="00607403">
        <w:rPr>
          <w:rFonts w:ascii="Times New Roman" w:hAnsi="Times New Roman" w:cs="Times New Roman"/>
          <w:sz w:val="24"/>
          <w:szCs w:val="24"/>
        </w:rPr>
        <w:t xml:space="preserve">  </w:t>
      </w:r>
      <w:r w:rsidR="00607403" w:rsidRPr="00985270">
        <w:rPr>
          <w:rFonts w:ascii="Times New Roman" w:hAnsi="Times New Roman" w:cs="Times New Roman"/>
          <w:sz w:val="24"/>
          <w:szCs w:val="24"/>
        </w:rPr>
        <w:t>The city of Knoxville has a mean housing density of 1.07 residences per acre and median of 0.55 houses per acre (Cho et al., 2006).</w:t>
      </w:r>
      <w:r w:rsidRPr="00985270">
        <w:rPr>
          <w:rFonts w:ascii="Times New Roman" w:hAnsi="Times New Roman" w:cs="Times New Roman"/>
          <w:sz w:val="24"/>
          <w:szCs w:val="24"/>
        </w:rPr>
        <w:t xml:space="preserve"> The city has a total area of 269.38 km</w:t>
      </w:r>
      <w:r w:rsidRPr="00985270">
        <w:rPr>
          <w:rFonts w:ascii="Times New Roman" w:hAnsi="Times New Roman" w:cs="Times New Roman"/>
          <w:sz w:val="24"/>
          <w:szCs w:val="24"/>
          <w:vertAlign w:val="superscript"/>
        </w:rPr>
        <w:t>2</w:t>
      </w:r>
      <w:r w:rsidRPr="00985270">
        <w:rPr>
          <w:rFonts w:ascii="Times New Roman" w:hAnsi="Times New Roman" w:cs="Times New Roman"/>
          <w:sz w:val="24"/>
          <w:szCs w:val="24"/>
        </w:rPr>
        <w:t xml:space="preserve"> (255.2 km</w:t>
      </w:r>
      <w:r w:rsidRPr="00985270">
        <w:rPr>
          <w:rFonts w:ascii="Times New Roman" w:hAnsi="Times New Roman" w:cs="Times New Roman"/>
          <w:sz w:val="24"/>
          <w:szCs w:val="24"/>
          <w:vertAlign w:val="superscript"/>
        </w:rPr>
        <w:t>2</w:t>
      </w:r>
      <w:r w:rsidRPr="00985270">
        <w:rPr>
          <w:rFonts w:ascii="Times New Roman" w:hAnsi="Times New Roman" w:cs="Times New Roman"/>
          <w:sz w:val="24"/>
          <w:szCs w:val="24"/>
        </w:rPr>
        <w:t xml:space="preserve"> - land and 14.6 km</w:t>
      </w:r>
      <w:r w:rsidRPr="00985270">
        <w:rPr>
          <w:rFonts w:ascii="Times New Roman" w:hAnsi="Times New Roman" w:cs="Times New Roman"/>
          <w:sz w:val="24"/>
          <w:szCs w:val="24"/>
          <w:vertAlign w:val="superscript"/>
        </w:rPr>
        <w:t>2</w:t>
      </w:r>
      <w:r w:rsidRPr="00985270">
        <w:rPr>
          <w:rFonts w:ascii="Times New Roman" w:hAnsi="Times New Roman" w:cs="Times New Roman"/>
          <w:sz w:val="24"/>
          <w:szCs w:val="24"/>
        </w:rPr>
        <w:t xml:space="preserve"> - water). The climate is temperate with no distinct wet and dry season, with average temperature in summer </w:t>
      </w:r>
      <w:r w:rsidR="00C9546A">
        <w:rPr>
          <w:rFonts w:ascii="Times New Roman" w:hAnsi="Times New Roman" w:cs="Times New Roman"/>
          <w:sz w:val="24"/>
          <w:szCs w:val="24"/>
        </w:rPr>
        <w:t>24.5</w:t>
      </w:r>
      <w:r w:rsidRPr="00985270">
        <w:rPr>
          <w:rFonts w:ascii="Times New Roman" w:hAnsi="Times New Roman" w:cs="Times New Roman"/>
          <w:sz w:val="24"/>
          <w:szCs w:val="24"/>
        </w:rPr>
        <w:t xml:space="preserve">° and winter </w:t>
      </w:r>
      <w:r w:rsidR="00C9546A">
        <w:rPr>
          <w:rFonts w:ascii="Times New Roman" w:hAnsi="Times New Roman" w:cs="Times New Roman"/>
          <w:sz w:val="24"/>
          <w:szCs w:val="24"/>
        </w:rPr>
        <w:t>4.1</w:t>
      </w:r>
      <w:r w:rsidRPr="00985270">
        <w:rPr>
          <w:rFonts w:ascii="Times New Roman" w:hAnsi="Times New Roman" w:cs="Times New Roman"/>
          <w:sz w:val="24"/>
          <w:szCs w:val="24"/>
        </w:rPr>
        <w:t xml:space="preserve">° and annual precipitation </w:t>
      </w:r>
      <w:r w:rsidR="00C9546A">
        <w:rPr>
          <w:rFonts w:ascii="Times New Roman" w:hAnsi="Times New Roman" w:cs="Times New Roman"/>
          <w:sz w:val="24"/>
          <w:szCs w:val="24"/>
        </w:rPr>
        <w:t>119.74</w:t>
      </w:r>
      <w:r w:rsidRPr="00985270">
        <w:rPr>
          <w:rFonts w:ascii="Times New Roman" w:hAnsi="Times New Roman" w:cs="Times New Roman"/>
          <w:sz w:val="24"/>
          <w:szCs w:val="24"/>
        </w:rPr>
        <w:t xml:space="preserve"> </w:t>
      </w:r>
      <w:r w:rsidR="00C9546A">
        <w:rPr>
          <w:rFonts w:ascii="Times New Roman" w:hAnsi="Times New Roman" w:cs="Times New Roman"/>
          <w:sz w:val="24"/>
          <w:szCs w:val="24"/>
        </w:rPr>
        <w:t>centimeters</w:t>
      </w:r>
      <w:r w:rsidRPr="00985270">
        <w:rPr>
          <w:rFonts w:ascii="Times New Roman" w:hAnsi="Times New Roman" w:cs="Times New Roman"/>
          <w:sz w:val="24"/>
          <w:szCs w:val="24"/>
        </w:rPr>
        <w:t xml:space="preserve"> (Hampson et al., 20</w:t>
      </w:r>
      <w:r w:rsidR="00FC3DC7">
        <w:rPr>
          <w:rFonts w:ascii="Times New Roman" w:hAnsi="Times New Roman" w:cs="Times New Roman"/>
          <w:sz w:val="24"/>
          <w:szCs w:val="24"/>
        </w:rPr>
        <w:t>00</w:t>
      </w:r>
      <w:r w:rsidRPr="00985270">
        <w:rPr>
          <w:rFonts w:ascii="Times New Roman" w:hAnsi="Times New Roman" w:cs="Times New Roman"/>
          <w:sz w:val="24"/>
          <w:szCs w:val="24"/>
        </w:rPr>
        <w:t xml:space="preserve">; </w:t>
      </w:r>
      <w:proofErr w:type="spellStart"/>
      <w:r w:rsidRPr="00985270">
        <w:rPr>
          <w:rFonts w:ascii="Times New Roman" w:hAnsi="Times New Roman" w:cs="Times New Roman"/>
          <w:sz w:val="24"/>
          <w:szCs w:val="24"/>
        </w:rPr>
        <w:t>Hartgrove</w:t>
      </w:r>
      <w:proofErr w:type="spellEnd"/>
      <w:r w:rsidRPr="00985270">
        <w:rPr>
          <w:rFonts w:ascii="Times New Roman" w:hAnsi="Times New Roman" w:cs="Times New Roman"/>
          <w:sz w:val="24"/>
          <w:szCs w:val="24"/>
        </w:rPr>
        <w:t>, 2004). The Natural Resource Conservation Service classified</w:t>
      </w:r>
      <w:r w:rsidR="00FC3DC7">
        <w:rPr>
          <w:rFonts w:ascii="Times New Roman" w:hAnsi="Times New Roman" w:cs="Times New Roman"/>
          <w:sz w:val="24"/>
          <w:szCs w:val="24"/>
        </w:rPr>
        <w:t xml:space="preserve"> general</w:t>
      </w:r>
      <w:r w:rsidR="00C1065C">
        <w:rPr>
          <w:rFonts w:ascii="Times New Roman" w:hAnsi="Times New Roman" w:cs="Times New Roman"/>
          <w:sz w:val="24"/>
          <w:szCs w:val="24"/>
        </w:rPr>
        <w:t xml:space="preserve"> soil</w:t>
      </w:r>
      <w:r w:rsidR="00FC3DC7">
        <w:rPr>
          <w:rFonts w:ascii="Times New Roman" w:hAnsi="Times New Roman" w:cs="Times New Roman"/>
          <w:sz w:val="24"/>
          <w:szCs w:val="24"/>
        </w:rPr>
        <w:t xml:space="preserve"> type</w:t>
      </w:r>
      <w:r w:rsidR="00C1065C">
        <w:rPr>
          <w:rFonts w:ascii="Times New Roman" w:hAnsi="Times New Roman" w:cs="Times New Roman"/>
          <w:sz w:val="24"/>
          <w:szCs w:val="24"/>
        </w:rPr>
        <w:t>s</w:t>
      </w:r>
      <w:r w:rsidRPr="00985270">
        <w:rPr>
          <w:rFonts w:ascii="Times New Roman" w:hAnsi="Times New Roman" w:cs="Times New Roman"/>
          <w:sz w:val="24"/>
          <w:szCs w:val="24"/>
        </w:rPr>
        <w:t xml:space="preserve"> in Knox Co. as </w:t>
      </w:r>
      <w:proofErr w:type="spellStart"/>
      <w:r w:rsidRPr="00985270">
        <w:rPr>
          <w:rFonts w:ascii="Times New Roman" w:hAnsi="Times New Roman" w:cs="Times New Roman"/>
          <w:sz w:val="24"/>
          <w:szCs w:val="24"/>
        </w:rPr>
        <w:t>inceptisols</w:t>
      </w:r>
      <w:proofErr w:type="spellEnd"/>
      <w:r w:rsidRPr="00985270">
        <w:rPr>
          <w:rFonts w:ascii="Times New Roman" w:hAnsi="Times New Roman" w:cs="Times New Roman"/>
          <w:sz w:val="24"/>
          <w:szCs w:val="24"/>
        </w:rPr>
        <w:t xml:space="preserve"> and </w:t>
      </w:r>
      <w:proofErr w:type="spellStart"/>
      <w:r w:rsidRPr="00985270">
        <w:rPr>
          <w:rFonts w:ascii="Times New Roman" w:hAnsi="Times New Roman" w:cs="Times New Roman"/>
          <w:sz w:val="24"/>
          <w:szCs w:val="24"/>
        </w:rPr>
        <w:t>ultisols</w:t>
      </w:r>
      <w:proofErr w:type="spellEnd"/>
      <w:r w:rsidRPr="00985270">
        <w:rPr>
          <w:rFonts w:ascii="Times New Roman" w:hAnsi="Times New Roman" w:cs="Times New Roman"/>
          <w:sz w:val="24"/>
          <w:szCs w:val="24"/>
        </w:rPr>
        <w:t xml:space="preserve">. These soils formed under forest vegetation typically have light color, and range in depth </w:t>
      </w:r>
      <w:r w:rsidR="0085672A" w:rsidRPr="00985270">
        <w:rPr>
          <w:rFonts w:ascii="Times New Roman" w:hAnsi="Times New Roman" w:cs="Times New Roman"/>
          <w:sz w:val="24"/>
          <w:szCs w:val="24"/>
        </w:rPr>
        <w:t>from shallow</w:t>
      </w:r>
      <w:r w:rsidRPr="00985270">
        <w:rPr>
          <w:rFonts w:ascii="Times New Roman" w:hAnsi="Times New Roman" w:cs="Times New Roman"/>
          <w:sz w:val="24"/>
          <w:szCs w:val="24"/>
        </w:rPr>
        <w:t xml:space="preserve"> to very deep with underlying bedrock consisting of limestone, dolomite, shale, siltstone, and sandstone (</w:t>
      </w:r>
      <w:proofErr w:type="spellStart"/>
      <w:r w:rsidRPr="00985270">
        <w:rPr>
          <w:rFonts w:ascii="Times New Roman" w:hAnsi="Times New Roman" w:cs="Times New Roman"/>
          <w:sz w:val="24"/>
          <w:szCs w:val="24"/>
        </w:rPr>
        <w:t>Hartgrove</w:t>
      </w:r>
      <w:proofErr w:type="spellEnd"/>
      <w:r w:rsidRPr="00985270">
        <w:rPr>
          <w:rFonts w:ascii="Times New Roman" w:hAnsi="Times New Roman" w:cs="Times New Roman"/>
          <w:sz w:val="24"/>
          <w:szCs w:val="24"/>
        </w:rPr>
        <w:t xml:space="preserve">, 2004). </w:t>
      </w:r>
    </w:p>
    <w:p w14:paraId="7FBE4E71" w14:textId="5A1B9B6D" w:rsidR="00985270" w:rsidRPr="00985270" w:rsidRDefault="00DD3C95" w:rsidP="00985270">
      <w:pPr>
        <w:spacing w:after="0" w:line="480" w:lineRule="auto"/>
        <w:rPr>
          <w:rFonts w:ascii="Times New Roman" w:hAnsi="Times New Roman" w:cs="Times New Roman"/>
          <w:i/>
          <w:sz w:val="24"/>
          <w:szCs w:val="24"/>
        </w:rPr>
      </w:pPr>
      <w:r w:rsidRPr="00985270">
        <w:rPr>
          <w:rFonts w:ascii="Times New Roman" w:hAnsi="Times New Roman" w:cs="Times New Roman"/>
          <w:i/>
          <w:sz w:val="24"/>
          <w:szCs w:val="24"/>
        </w:rPr>
        <w:t>Selection</w:t>
      </w:r>
      <w:r>
        <w:rPr>
          <w:rFonts w:ascii="Times New Roman" w:hAnsi="Times New Roman" w:cs="Times New Roman"/>
          <w:i/>
          <w:sz w:val="24"/>
          <w:szCs w:val="24"/>
        </w:rPr>
        <w:t xml:space="preserve"> of</w:t>
      </w:r>
      <w:r w:rsidR="00985270" w:rsidRPr="00985270">
        <w:rPr>
          <w:rFonts w:ascii="Times New Roman" w:hAnsi="Times New Roman" w:cs="Times New Roman"/>
          <w:i/>
          <w:sz w:val="24"/>
          <w:szCs w:val="24"/>
        </w:rPr>
        <w:t xml:space="preserve"> urban and rural plots  </w:t>
      </w:r>
    </w:p>
    <w:p w14:paraId="664ECAE4" w14:textId="4350A0B7" w:rsidR="00985270" w:rsidRDefault="00985270" w:rsidP="00C1065C">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To identify potential urban and rural plots in Knox Co. we used ArcGIS to place a boundary box over</w:t>
      </w:r>
      <w:r w:rsidR="005F2A3C">
        <w:rPr>
          <w:rFonts w:ascii="Times New Roman" w:hAnsi="Times New Roman" w:cs="Times New Roman"/>
          <w:sz w:val="24"/>
          <w:szCs w:val="24"/>
        </w:rPr>
        <w:t xml:space="preserve"> </w:t>
      </w:r>
      <w:r w:rsidRPr="00985270">
        <w:rPr>
          <w:rFonts w:ascii="Times New Roman" w:hAnsi="Times New Roman" w:cs="Times New Roman"/>
          <w:sz w:val="24"/>
          <w:szCs w:val="24"/>
        </w:rPr>
        <w:t>the state of Tennessee. At both the northeast and southwest positions within the boundary box two x, y coordinates were established and the difference between x</w:t>
      </w:r>
      <w:r w:rsidRPr="00985270">
        <w:rPr>
          <w:rFonts w:ascii="Cambria Math" w:hAnsi="Cambria Math" w:cs="Cambria Math"/>
          <w:sz w:val="24"/>
          <w:szCs w:val="24"/>
        </w:rPr>
        <w:t>₁</w:t>
      </w:r>
      <w:r w:rsidRPr="00985270">
        <w:rPr>
          <w:rFonts w:ascii="Times New Roman" w:hAnsi="Times New Roman" w:cs="Times New Roman"/>
          <w:sz w:val="24"/>
          <w:szCs w:val="24"/>
        </w:rPr>
        <w:t xml:space="preserve"> and x</w:t>
      </w:r>
      <w:r w:rsidRPr="00985270">
        <w:rPr>
          <w:rFonts w:ascii="Cambria Math" w:hAnsi="Cambria Math" w:cs="Cambria Math"/>
          <w:sz w:val="24"/>
          <w:szCs w:val="24"/>
        </w:rPr>
        <w:t>₂</w:t>
      </w:r>
      <w:r w:rsidRPr="00985270">
        <w:rPr>
          <w:rFonts w:ascii="Times New Roman" w:hAnsi="Times New Roman" w:cs="Times New Roman"/>
          <w:sz w:val="24"/>
          <w:szCs w:val="24"/>
        </w:rPr>
        <w:t xml:space="preserve"> / y</w:t>
      </w:r>
      <w:r w:rsidRPr="00985270">
        <w:rPr>
          <w:rFonts w:ascii="Cambria Math" w:hAnsi="Cambria Math" w:cs="Cambria Math"/>
          <w:sz w:val="24"/>
          <w:szCs w:val="24"/>
        </w:rPr>
        <w:t>₁</w:t>
      </w:r>
      <w:r w:rsidRPr="00985270">
        <w:rPr>
          <w:rFonts w:ascii="Times New Roman" w:hAnsi="Times New Roman" w:cs="Times New Roman"/>
          <w:sz w:val="24"/>
          <w:szCs w:val="24"/>
        </w:rPr>
        <w:t xml:space="preserve"> and y</w:t>
      </w:r>
      <w:r w:rsidRPr="00985270">
        <w:rPr>
          <w:rFonts w:ascii="Cambria Math" w:hAnsi="Cambria Math" w:cs="Cambria Math"/>
          <w:sz w:val="24"/>
          <w:szCs w:val="24"/>
        </w:rPr>
        <w:t>₂</w:t>
      </w:r>
      <w:r w:rsidRPr="00985270">
        <w:rPr>
          <w:rFonts w:ascii="Times New Roman" w:hAnsi="Times New Roman" w:cs="Times New Roman"/>
          <w:sz w:val="24"/>
          <w:szCs w:val="24"/>
        </w:rPr>
        <w:t xml:space="preserve"> was calculated with the equation </w:t>
      </w:r>
      <w:r w:rsidRPr="00985270">
        <w:rPr>
          <w:rFonts w:ascii="Times New Roman" w:hAnsi="Times New Roman" w:cs="Times New Roman"/>
          <w:i/>
          <w:sz w:val="24"/>
          <w:szCs w:val="24"/>
        </w:rPr>
        <w:t>Rand ()*differences + x</w:t>
      </w:r>
      <w:r w:rsidRPr="00985270">
        <w:rPr>
          <w:rFonts w:ascii="Times New Roman" w:hAnsi="Times New Roman" w:cs="Times New Roman"/>
          <w:i/>
          <w:sz w:val="24"/>
          <w:szCs w:val="24"/>
          <w:vertAlign w:val="subscript"/>
        </w:rPr>
        <w:t>2</w:t>
      </w:r>
      <w:r w:rsidRPr="00985270">
        <w:rPr>
          <w:rFonts w:ascii="Times New Roman" w:hAnsi="Times New Roman" w:cs="Times New Roman"/>
          <w:sz w:val="24"/>
          <w:szCs w:val="24"/>
        </w:rPr>
        <w:t xml:space="preserve"> in Excel. Initially, approximately 78,000 </w:t>
      </w:r>
      <w:r w:rsidR="006D7263">
        <w:rPr>
          <w:rFonts w:ascii="Times New Roman" w:hAnsi="Times New Roman" w:cs="Times New Roman"/>
          <w:sz w:val="24"/>
          <w:szCs w:val="24"/>
        </w:rPr>
        <w:t>0.40-hectar (tenth-acre)</w:t>
      </w:r>
      <w:r w:rsidRPr="00985270">
        <w:rPr>
          <w:rFonts w:ascii="Times New Roman" w:hAnsi="Times New Roman" w:cs="Times New Roman"/>
          <w:sz w:val="24"/>
          <w:szCs w:val="24"/>
        </w:rPr>
        <w:t xml:space="preserve"> potential sampling points were randomly generated in Excel and exported to ArcGIS program (ArcMap10</w:t>
      </w:r>
      <w:r w:rsidR="00FC3DC7">
        <w:rPr>
          <w:rFonts w:ascii="Times New Roman" w:hAnsi="Times New Roman" w:cs="Times New Roman"/>
          <w:sz w:val="24"/>
          <w:szCs w:val="24"/>
        </w:rPr>
        <w:t>.0</w:t>
      </w:r>
      <w:r w:rsidRPr="00985270">
        <w:rPr>
          <w:rFonts w:ascii="Times New Roman" w:hAnsi="Times New Roman" w:cs="Times New Roman"/>
          <w:sz w:val="24"/>
          <w:szCs w:val="24"/>
        </w:rPr>
        <w:t xml:space="preserve">) to create a shape file. The city of Knoxville was isolated and demographic information such as race, age (median age), average family size, property owners versus renters, housing units occupied, families, farmland and average lot size was generated for each </w:t>
      </w:r>
      <w:r w:rsidR="0085672A">
        <w:rPr>
          <w:rFonts w:ascii="Times New Roman" w:hAnsi="Times New Roman" w:cs="Times New Roman"/>
          <w:sz w:val="24"/>
          <w:szCs w:val="24"/>
        </w:rPr>
        <w:t>0.4</w:t>
      </w:r>
      <w:r w:rsidR="009E7E9A">
        <w:rPr>
          <w:rFonts w:ascii="Times New Roman" w:hAnsi="Times New Roman" w:cs="Times New Roman"/>
          <w:sz w:val="24"/>
          <w:szCs w:val="24"/>
        </w:rPr>
        <w:t>0</w:t>
      </w:r>
      <w:r w:rsidR="0085672A">
        <w:rPr>
          <w:rFonts w:ascii="Times New Roman" w:hAnsi="Times New Roman" w:cs="Times New Roman"/>
          <w:sz w:val="24"/>
          <w:szCs w:val="24"/>
        </w:rPr>
        <w:t xml:space="preserve">-hectar (tenth-acre) </w:t>
      </w:r>
      <w:r w:rsidR="0085672A" w:rsidRPr="00985270">
        <w:rPr>
          <w:rFonts w:ascii="Times New Roman" w:hAnsi="Times New Roman" w:cs="Times New Roman"/>
          <w:sz w:val="24"/>
          <w:szCs w:val="24"/>
        </w:rPr>
        <w:t>potential</w:t>
      </w:r>
      <w:r w:rsidRPr="00985270">
        <w:rPr>
          <w:rFonts w:ascii="Times New Roman" w:hAnsi="Times New Roman" w:cs="Times New Roman"/>
          <w:sz w:val="24"/>
          <w:szCs w:val="24"/>
        </w:rPr>
        <w:t xml:space="preserve"> sampling point as well as urban and rural-residential areas within the established</w:t>
      </w:r>
      <w:r w:rsidR="0085672A">
        <w:rPr>
          <w:rFonts w:ascii="Times New Roman" w:hAnsi="Times New Roman" w:cs="Times New Roman"/>
          <w:sz w:val="24"/>
          <w:szCs w:val="24"/>
        </w:rPr>
        <w:t xml:space="preserve"> 1.609 kilometer</w:t>
      </w:r>
      <w:r w:rsidRPr="00985270">
        <w:rPr>
          <w:rFonts w:ascii="Times New Roman" w:hAnsi="Times New Roman" w:cs="Times New Roman"/>
          <w:sz w:val="24"/>
          <w:szCs w:val="24"/>
        </w:rPr>
        <w:t xml:space="preserve"> </w:t>
      </w:r>
      <w:r w:rsidR="0085672A">
        <w:rPr>
          <w:rFonts w:ascii="Times New Roman" w:hAnsi="Times New Roman" w:cs="Times New Roman"/>
          <w:sz w:val="24"/>
          <w:szCs w:val="24"/>
        </w:rPr>
        <w:t>(</w:t>
      </w:r>
      <w:r w:rsidRPr="00985270">
        <w:rPr>
          <w:rFonts w:ascii="Times New Roman" w:hAnsi="Times New Roman" w:cs="Times New Roman"/>
          <w:sz w:val="24"/>
          <w:szCs w:val="24"/>
        </w:rPr>
        <w:t>1 mile</w:t>
      </w:r>
      <w:r w:rsidR="0085672A">
        <w:rPr>
          <w:rFonts w:ascii="Times New Roman" w:hAnsi="Times New Roman" w:cs="Times New Roman"/>
          <w:sz w:val="24"/>
          <w:szCs w:val="24"/>
        </w:rPr>
        <w:t>)</w:t>
      </w:r>
      <w:r w:rsidRPr="00985270">
        <w:rPr>
          <w:rFonts w:ascii="Times New Roman" w:hAnsi="Times New Roman" w:cs="Times New Roman"/>
          <w:sz w:val="24"/>
          <w:szCs w:val="24"/>
        </w:rPr>
        <w:t xml:space="preserve"> buffer zone for the city.</w:t>
      </w:r>
      <w:r w:rsidR="00CA6609">
        <w:rPr>
          <w:rFonts w:ascii="Times New Roman" w:hAnsi="Times New Roman" w:cs="Times New Roman"/>
          <w:sz w:val="24"/>
          <w:szCs w:val="24"/>
        </w:rPr>
        <w:t xml:space="preserve"> </w:t>
      </w:r>
      <w:r w:rsidRPr="00985270">
        <w:rPr>
          <w:rFonts w:ascii="Times New Roman" w:hAnsi="Times New Roman" w:cs="Times New Roman"/>
          <w:sz w:val="24"/>
          <w:szCs w:val="24"/>
        </w:rPr>
        <w:t xml:space="preserve">  This assessment defined urban boundaries using the 200</w:t>
      </w:r>
      <w:r w:rsidR="00C1065C">
        <w:rPr>
          <w:rFonts w:ascii="Times New Roman" w:hAnsi="Times New Roman" w:cs="Times New Roman"/>
          <w:sz w:val="24"/>
          <w:szCs w:val="24"/>
        </w:rPr>
        <w:t xml:space="preserve">0 U.S. Census Bureau </w:t>
      </w:r>
      <w:r w:rsidR="00C1065C">
        <w:rPr>
          <w:rFonts w:ascii="Times New Roman" w:hAnsi="Times New Roman" w:cs="Times New Roman"/>
          <w:sz w:val="24"/>
          <w:szCs w:val="24"/>
        </w:rPr>
        <w:lastRenderedPageBreak/>
        <w:t xml:space="preserve">data (U.S. </w:t>
      </w:r>
      <w:r w:rsidR="00753A91">
        <w:rPr>
          <w:rFonts w:ascii="Times New Roman" w:hAnsi="Times New Roman" w:cs="Times New Roman"/>
          <w:sz w:val="24"/>
          <w:szCs w:val="24"/>
        </w:rPr>
        <w:t>Department of Commerce, 2010</w:t>
      </w:r>
      <w:r w:rsidRPr="00985270">
        <w:rPr>
          <w:rFonts w:ascii="Times New Roman" w:hAnsi="Times New Roman" w:cs="Times New Roman"/>
          <w:sz w:val="24"/>
          <w:szCs w:val="24"/>
        </w:rPr>
        <w:t xml:space="preserve">), to be consistent with the USDA Forest Service, Forest Health and Monitoring (FMH) programs 2001 assessment of urban forest conditions.  Following the FMH programs definition of urbanized areas 2918 tenth-acre potential sampling points landed within the urban boundary.  There was total of 423 </w:t>
      </w:r>
      <w:r w:rsidR="006D7263">
        <w:rPr>
          <w:rFonts w:ascii="Times New Roman" w:hAnsi="Times New Roman" w:cs="Times New Roman"/>
          <w:sz w:val="24"/>
          <w:szCs w:val="24"/>
        </w:rPr>
        <w:t>0.40-hectar (tenth-acre)</w:t>
      </w:r>
      <w:r w:rsidRPr="00985270">
        <w:rPr>
          <w:rFonts w:ascii="Times New Roman" w:hAnsi="Times New Roman" w:cs="Times New Roman"/>
          <w:sz w:val="24"/>
          <w:szCs w:val="24"/>
        </w:rPr>
        <w:t xml:space="preserve"> potential sampling points for the City of Knoxville selected based on areas with population densities ≥ 50,000 for Knox Co. Tennessee (Nowak et al., 2011).</w:t>
      </w:r>
      <w:r w:rsidR="00D70829">
        <w:rPr>
          <w:rFonts w:ascii="Times New Roman" w:hAnsi="Times New Roman" w:cs="Times New Roman"/>
          <w:sz w:val="24"/>
          <w:szCs w:val="24"/>
        </w:rPr>
        <w:t xml:space="preserve"> </w:t>
      </w:r>
      <w:r w:rsidRPr="00985270">
        <w:rPr>
          <w:rFonts w:ascii="Times New Roman" w:hAnsi="Times New Roman" w:cs="Times New Roman"/>
          <w:sz w:val="24"/>
          <w:szCs w:val="24"/>
        </w:rPr>
        <w:t>The shape file (ArcMap 10</w:t>
      </w:r>
      <w:r w:rsidR="009E4C05">
        <w:rPr>
          <w:rFonts w:ascii="Times New Roman" w:hAnsi="Times New Roman" w:cs="Times New Roman"/>
          <w:sz w:val="24"/>
          <w:szCs w:val="24"/>
        </w:rPr>
        <w:t>.1</w:t>
      </w:r>
      <w:r w:rsidRPr="00985270">
        <w:rPr>
          <w:rFonts w:ascii="Times New Roman" w:hAnsi="Times New Roman" w:cs="Times New Roman"/>
          <w:sz w:val="24"/>
          <w:szCs w:val="24"/>
        </w:rPr>
        <w:t xml:space="preserve">) was exported to a KML file to visually accept or reject potential sampling points in Google Earth using imagery data from 2011 for the city of Knoxville. Guidelines for acceptance of potential sampling points included areas ≥ </w:t>
      </w:r>
      <w:r w:rsidR="009E7E9A">
        <w:rPr>
          <w:rFonts w:ascii="Times New Roman" w:hAnsi="Times New Roman" w:cs="Times New Roman"/>
          <w:sz w:val="24"/>
          <w:szCs w:val="24"/>
        </w:rPr>
        <w:t>0.40 hectare</w:t>
      </w:r>
      <w:r w:rsidRPr="00985270">
        <w:rPr>
          <w:rFonts w:ascii="Times New Roman" w:hAnsi="Times New Roman" w:cs="Times New Roman"/>
          <w:sz w:val="24"/>
          <w:szCs w:val="24"/>
        </w:rPr>
        <w:t xml:space="preserve"> forested or open field (non-agricultural) and residential properties </w:t>
      </w:r>
      <w:r w:rsidR="009E4C05" w:rsidRPr="00985270">
        <w:rPr>
          <w:rFonts w:ascii="Times New Roman" w:hAnsi="Times New Roman" w:cs="Times New Roman"/>
          <w:sz w:val="24"/>
          <w:szCs w:val="24"/>
        </w:rPr>
        <w:t>only;</w:t>
      </w:r>
      <w:r w:rsidR="009E4C05">
        <w:rPr>
          <w:rFonts w:ascii="Times New Roman" w:hAnsi="Times New Roman" w:cs="Times New Roman"/>
          <w:sz w:val="24"/>
          <w:szCs w:val="24"/>
        </w:rPr>
        <w:t xml:space="preserve"> </w:t>
      </w:r>
      <w:r w:rsidR="009E4C05" w:rsidRPr="00985270">
        <w:rPr>
          <w:rFonts w:ascii="Times New Roman" w:hAnsi="Times New Roman" w:cs="Times New Roman"/>
          <w:sz w:val="24"/>
          <w:szCs w:val="24"/>
        </w:rPr>
        <w:t>points</w:t>
      </w:r>
      <w:r w:rsidRPr="00985270">
        <w:rPr>
          <w:rFonts w:ascii="Times New Roman" w:hAnsi="Times New Roman" w:cs="Times New Roman"/>
          <w:sz w:val="24"/>
          <w:szCs w:val="24"/>
        </w:rPr>
        <w:t xml:space="preserve"> that landed in commercial lands, government lands, on tops of buildings, in the water, on impervious cover (streets and parking lots), or where the edge of each 0.</w:t>
      </w:r>
      <w:r w:rsidR="009E4C05">
        <w:rPr>
          <w:rFonts w:ascii="Times New Roman" w:hAnsi="Times New Roman" w:cs="Times New Roman"/>
          <w:sz w:val="24"/>
          <w:szCs w:val="24"/>
        </w:rPr>
        <w:t xml:space="preserve">4 </w:t>
      </w:r>
      <w:r w:rsidR="009E7E9A">
        <w:rPr>
          <w:rFonts w:ascii="Times New Roman" w:hAnsi="Times New Roman" w:cs="Times New Roman"/>
          <w:sz w:val="24"/>
          <w:szCs w:val="24"/>
        </w:rPr>
        <w:t>hectare</w:t>
      </w:r>
      <w:r w:rsidRPr="00985270">
        <w:rPr>
          <w:rFonts w:ascii="Times New Roman" w:hAnsi="Times New Roman" w:cs="Times New Roman"/>
          <w:sz w:val="24"/>
          <w:szCs w:val="24"/>
        </w:rPr>
        <w:t xml:space="preserve"> plot measured to ≥ </w:t>
      </w:r>
      <w:r w:rsidR="009E4C05">
        <w:rPr>
          <w:rFonts w:ascii="Times New Roman" w:hAnsi="Times New Roman" w:cs="Times New Roman"/>
          <w:sz w:val="24"/>
          <w:szCs w:val="24"/>
        </w:rPr>
        <w:t>30.48 meter</w:t>
      </w:r>
      <w:r w:rsidR="009E7E9A">
        <w:rPr>
          <w:rFonts w:ascii="Times New Roman" w:hAnsi="Times New Roman" w:cs="Times New Roman"/>
          <w:sz w:val="24"/>
          <w:szCs w:val="24"/>
        </w:rPr>
        <w:t>s</w:t>
      </w:r>
      <w:r w:rsidRPr="00985270">
        <w:rPr>
          <w:rFonts w:ascii="Times New Roman" w:hAnsi="Times New Roman" w:cs="Times New Roman"/>
          <w:sz w:val="24"/>
          <w:szCs w:val="24"/>
        </w:rPr>
        <w:t xml:space="preserve"> from any structure, </w:t>
      </w:r>
      <w:r w:rsidR="00BE539B" w:rsidRPr="00985270">
        <w:rPr>
          <w:rFonts w:ascii="Times New Roman" w:hAnsi="Times New Roman" w:cs="Times New Roman"/>
          <w:sz w:val="24"/>
          <w:szCs w:val="24"/>
        </w:rPr>
        <w:t>were rejected</w:t>
      </w:r>
      <w:r w:rsidRPr="00985270">
        <w:rPr>
          <w:rFonts w:ascii="Times New Roman" w:hAnsi="Times New Roman" w:cs="Times New Roman"/>
          <w:sz w:val="24"/>
          <w:szCs w:val="24"/>
        </w:rPr>
        <w:t xml:space="preserve">.  </w:t>
      </w:r>
      <w:r w:rsidR="00BE539B" w:rsidRPr="00985270">
        <w:rPr>
          <w:rFonts w:ascii="Times New Roman" w:hAnsi="Times New Roman" w:cs="Times New Roman"/>
          <w:sz w:val="24"/>
          <w:szCs w:val="24"/>
        </w:rPr>
        <w:t>Accepted potential</w:t>
      </w:r>
      <w:r w:rsidRPr="00985270">
        <w:rPr>
          <w:rFonts w:ascii="Times New Roman" w:hAnsi="Times New Roman" w:cs="Times New Roman"/>
          <w:sz w:val="24"/>
          <w:szCs w:val="24"/>
        </w:rPr>
        <w:t xml:space="preserve"> points numbered 180, of which twenty-six were selected for sampling based on </w:t>
      </w:r>
      <w:r w:rsidR="00662391">
        <w:rPr>
          <w:rFonts w:ascii="Times New Roman" w:hAnsi="Times New Roman" w:cs="Times New Roman"/>
          <w:sz w:val="24"/>
          <w:szCs w:val="24"/>
        </w:rPr>
        <w:t>acceptance by residential land owners</w:t>
      </w:r>
      <w:r w:rsidR="000A6D46">
        <w:rPr>
          <w:rFonts w:ascii="Times New Roman" w:hAnsi="Times New Roman" w:cs="Times New Roman"/>
          <w:sz w:val="24"/>
          <w:szCs w:val="24"/>
        </w:rPr>
        <w:t xml:space="preserve">. </w:t>
      </w:r>
      <w:r w:rsidR="000A6D46" w:rsidRPr="00985270">
        <w:rPr>
          <w:rFonts w:ascii="Times New Roman" w:hAnsi="Times New Roman" w:cs="Times New Roman"/>
          <w:sz w:val="24"/>
          <w:szCs w:val="24"/>
        </w:rPr>
        <w:t>The 26 plots consist</w:t>
      </w:r>
      <w:r w:rsidR="006C2112">
        <w:rPr>
          <w:rFonts w:ascii="Times New Roman" w:hAnsi="Times New Roman" w:cs="Times New Roman"/>
          <w:sz w:val="24"/>
          <w:szCs w:val="24"/>
        </w:rPr>
        <w:t>ed of 10-urban residential and 16</w:t>
      </w:r>
      <w:r w:rsidR="000A6D46" w:rsidRPr="00985270">
        <w:rPr>
          <w:rFonts w:ascii="Times New Roman" w:hAnsi="Times New Roman" w:cs="Times New Roman"/>
          <w:sz w:val="24"/>
          <w:szCs w:val="24"/>
        </w:rPr>
        <w:t>-rural residential plots. Rural plots were within 1.6</w:t>
      </w:r>
      <w:r w:rsidR="006D7263">
        <w:rPr>
          <w:rFonts w:ascii="Times New Roman" w:hAnsi="Times New Roman" w:cs="Times New Roman"/>
          <w:sz w:val="24"/>
          <w:szCs w:val="24"/>
        </w:rPr>
        <w:t>09</w:t>
      </w:r>
      <w:r w:rsidR="000A6D46" w:rsidRPr="00985270">
        <w:rPr>
          <w:rFonts w:ascii="Times New Roman" w:hAnsi="Times New Roman" w:cs="Times New Roman"/>
          <w:sz w:val="24"/>
          <w:szCs w:val="24"/>
        </w:rPr>
        <w:t xml:space="preserve"> km of the Knoxville city-limits</w:t>
      </w:r>
      <w:r w:rsidR="000A6D46">
        <w:rPr>
          <w:rFonts w:ascii="Times New Roman" w:hAnsi="Times New Roman" w:cs="Times New Roman"/>
          <w:sz w:val="24"/>
          <w:szCs w:val="24"/>
        </w:rPr>
        <w:t xml:space="preserve"> </w:t>
      </w:r>
      <w:r w:rsidR="00FC3DC7">
        <w:rPr>
          <w:rFonts w:ascii="Times New Roman" w:hAnsi="Times New Roman" w:cs="Times New Roman"/>
          <w:sz w:val="24"/>
          <w:szCs w:val="24"/>
        </w:rPr>
        <w:t>(</w:t>
      </w:r>
      <w:r w:rsidR="00662391">
        <w:rPr>
          <w:rFonts w:ascii="Times New Roman" w:hAnsi="Times New Roman" w:cs="Times New Roman"/>
          <w:sz w:val="24"/>
          <w:szCs w:val="24"/>
        </w:rPr>
        <w:t>Figure 2</w:t>
      </w:r>
      <w:r w:rsidRPr="00985270">
        <w:rPr>
          <w:rFonts w:ascii="Times New Roman" w:hAnsi="Times New Roman" w:cs="Times New Roman"/>
          <w:sz w:val="24"/>
          <w:szCs w:val="24"/>
        </w:rPr>
        <w:t>). This plot size was chosen in order to capture sufficient tree data but to avoid multiple ownerships and has been used in other city wide inventories of urban forest (</w:t>
      </w:r>
      <w:r w:rsidR="006065C3">
        <w:rPr>
          <w:rFonts w:ascii="Times New Roman" w:hAnsi="Times New Roman" w:cs="Times New Roman"/>
          <w:sz w:val="24"/>
          <w:szCs w:val="24"/>
        </w:rPr>
        <w:t>Riemann, 2003</w:t>
      </w:r>
      <w:r w:rsidRPr="00985270">
        <w:rPr>
          <w:rFonts w:ascii="Times New Roman" w:hAnsi="Times New Roman" w:cs="Times New Roman"/>
          <w:sz w:val="24"/>
          <w:szCs w:val="24"/>
        </w:rPr>
        <w:t>).</w:t>
      </w:r>
      <w:r w:rsidR="000A6D46">
        <w:rPr>
          <w:rFonts w:ascii="Times New Roman" w:hAnsi="Times New Roman" w:cs="Times New Roman"/>
          <w:sz w:val="24"/>
          <w:szCs w:val="24"/>
        </w:rPr>
        <w:t xml:space="preserve"> </w:t>
      </w:r>
    </w:p>
    <w:p w14:paraId="324DFDD0" w14:textId="7EB779CE" w:rsidR="00C1065C" w:rsidRDefault="000346CB" w:rsidP="00115191">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FC8C4E7" wp14:editId="2B0E50BB">
            <wp:extent cx="5943600" cy="4457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oxville_Plot_Location.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41C4215" w14:textId="1B1FE983" w:rsidR="00C1065C" w:rsidRDefault="00C1065C" w:rsidP="00115191">
      <w:pPr>
        <w:spacing w:after="0" w:line="240" w:lineRule="auto"/>
        <w:ind w:left="90"/>
        <w:rPr>
          <w:rFonts w:ascii="Times New Roman" w:hAnsi="Times New Roman" w:cs="Times New Roman"/>
          <w:sz w:val="24"/>
          <w:szCs w:val="24"/>
        </w:rPr>
      </w:pPr>
      <w:r w:rsidRPr="00662391">
        <w:rPr>
          <w:rFonts w:ascii="Times New Roman" w:hAnsi="Times New Roman" w:cs="Times New Roman"/>
          <w:b/>
          <w:sz w:val="24"/>
          <w:szCs w:val="24"/>
        </w:rPr>
        <w:t>Figure 2.</w:t>
      </w:r>
      <w:r w:rsidRPr="00F1413E">
        <w:rPr>
          <w:rFonts w:ascii="Times New Roman" w:hAnsi="Times New Roman" w:cs="Times New Roman"/>
          <w:sz w:val="24"/>
          <w:szCs w:val="24"/>
        </w:rPr>
        <w:t xml:space="preserve"> Map showing the location of 26</w:t>
      </w:r>
      <w:r>
        <w:rPr>
          <w:rFonts w:ascii="Times New Roman" w:hAnsi="Times New Roman" w:cs="Times New Roman"/>
          <w:sz w:val="24"/>
          <w:szCs w:val="24"/>
        </w:rPr>
        <w:t xml:space="preserve"> 0.4 ha</w:t>
      </w:r>
      <w:r w:rsidRPr="00F1413E">
        <w:rPr>
          <w:rFonts w:ascii="Times New Roman" w:hAnsi="Times New Roman" w:cs="Times New Roman"/>
          <w:sz w:val="24"/>
          <w:szCs w:val="24"/>
        </w:rPr>
        <w:t xml:space="preserve"> residential plot locations within the city of Knoxville and a 1</w:t>
      </w:r>
      <w:r>
        <w:rPr>
          <w:rFonts w:ascii="Times New Roman" w:hAnsi="Times New Roman" w:cs="Times New Roman"/>
          <w:sz w:val="24"/>
          <w:szCs w:val="24"/>
        </w:rPr>
        <w:t xml:space="preserve">.609 </w:t>
      </w:r>
      <w:r w:rsidRPr="00F1413E">
        <w:rPr>
          <w:rFonts w:ascii="Times New Roman" w:hAnsi="Times New Roman" w:cs="Times New Roman"/>
          <w:sz w:val="24"/>
          <w:szCs w:val="24"/>
        </w:rPr>
        <w:t>km buffer zone for Knox Co., Tennessee</w:t>
      </w:r>
      <w:r>
        <w:rPr>
          <w:rFonts w:ascii="Times New Roman" w:hAnsi="Times New Roman" w:cs="Times New Roman"/>
          <w:sz w:val="24"/>
          <w:szCs w:val="24"/>
        </w:rPr>
        <w:t>.</w:t>
      </w:r>
    </w:p>
    <w:p w14:paraId="4F027A76" w14:textId="77777777" w:rsidR="00115191" w:rsidRPr="00985270" w:rsidRDefault="00115191" w:rsidP="006D7263">
      <w:pPr>
        <w:spacing w:line="240" w:lineRule="auto"/>
        <w:rPr>
          <w:rFonts w:ascii="Times New Roman" w:hAnsi="Times New Roman" w:cs="Times New Roman"/>
          <w:sz w:val="24"/>
          <w:szCs w:val="24"/>
        </w:rPr>
      </w:pPr>
    </w:p>
    <w:p w14:paraId="1663A311" w14:textId="77777777" w:rsidR="00362B91" w:rsidRDefault="00985270" w:rsidP="00D70829">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Due to the topographic differences that affect soil composition and water flow, </w:t>
      </w:r>
      <w:r w:rsidR="00BE539B" w:rsidRPr="00985270">
        <w:rPr>
          <w:rFonts w:ascii="Times New Roman" w:hAnsi="Times New Roman" w:cs="Times New Roman"/>
          <w:sz w:val="24"/>
          <w:szCs w:val="24"/>
        </w:rPr>
        <w:t>our study</w:t>
      </w:r>
      <w:r w:rsidRPr="00985270">
        <w:rPr>
          <w:rFonts w:ascii="Times New Roman" w:hAnsi="Times New Roman" w:cs="Times New Roman"/>
          <w:sz w:val="24"/>
          <w:szCs w:val="24"/>
        </w:rPr>
        <w:t xml:space="preserve"> area was divided into four</w:t>
      </w:r>
      <w:r w:rsidR="002D6676">
        <w:rPr>
          <w:rFonts w:ascii="Times New Roman" w:hAnsi="Times New Roman" w:cs="Times New Roman"/>
          <w:sz w:val="24"/>
          <w:szCs w:val="24"/>
        </w:rPr>
        <w:t xml:space="preserve"> quadrants.</w:t>
      </w:r>
      <w:r w:rsidRPr="00985270">
        <w:rPr>
          <w:rFonts w:ascii="Times New Roman" w:hAnsi="Times New Roman" w:cs="Times New Roman"/>
          <w:sz w:val="24"/>
          <w:szCs w:val="24"/>
        </w:rPr>
        <w:t xml:space="preserve"> (</w:t>
      </w:r>
      <w:r w:rsidR="00FC3DC7">
        <w:rPr>
          <w:rFonts w:ascii="Times New Roman" w:hAnsi="Times New Roman" w:cs="Times New Roman"/>
          <w:sz w:val="24"/>
          <w:szCs w:val="24"/>
        </w:rPr>
        <w:t>Figure 3</w:t>
      </w:r>
      <w:r w:rsidRPr="00985270">
        <w:rPr>
          <w:rFonts w:ascii="Times New Roman" w:hAnsi="Times New Roman" w:cs="Times New Roman"/>
          <w:sz w:val="24"/>
          <w:szCs w:val="24"/>
        </w:rPr>
        <w:t>).</w:t>
      </w:r>
      <w:r w:rsidR="00B90A51">
        <w:rPr>
          <w:rFonts w:ascii="Times New Roman" w:hAnsi="Times New Roman" w:cs="Times New Roman"/>
          <w:sz w:val="24"/>
          <w:szCs w:val="24"/>
        </w:rPr>
        <w:t xml:space="preserve"> </w:t>
      </w:r>
      <w:r w:rsidR="00E77213" w:rsidRPr="00985270">
        <w:rPr>
          <w:rFonts w:ascii="Times New Roman" w:hAnsi="Times New Roman" w:cs="Times New Roman"/>
          <w:sz w:val="24"/>
          <w:szCs w:val="24"/>
        </w:rPr>
        <w:t>The northeast (8 plots) is mostly ridge tops and shoulders with a general soil material of the Corryton-</w:t>
      </w:r>
      <w:proofErr w:type="spellStart"/>
      <w:r w:rsidR="00E77213" w:rsidRPr="00985270">
        <w:rPr>
          <w:rFonts w:ascii="Times New Roman" w:hAnsi="Times New Roman" w:cs="Times New Roman"/>
          <w:sz w:val="24"/>
          <w:szCs w:val="24"/>
        </w:rPr>
        <w:t>Townley</w:t>
      </w:r>
      <w:proofErr w:type="spellEnd"/>
      <w:r w:rsidR="00E77213" w:rsidRPr="00985270">
        <w:rPr>
          <w:rFonts w:ascii="Times New Roman" w:hAnsi="Times New Roman" w:cs="Times New Roman"/>
          <w:sz w:val="24"/>
          <w:szCs w:val="24"/>
        </w:rPr>
        <w:t xml:space="preserve"> complex, having 5 to 12 percent slopes, with most areas cleared and used for hay, pasture, or cropland. The southeast (5 plots) is mostly shoulders, side slopes, and back-slopes with a general soil material consisting of the </w:t>
      </w:r>
      <w:proofErr w:type="spellStart"/>
      <w:r w:rsidR="00E77213" w:rsidRPr="00985270">
        <w:rPr>
          <w:rFonts w:ascii="Times New Roman" w:hAnsi="Times New Roman" w:cs="Times New Roman"/>
          <w:sz w:val="24"/>
          <w:szCs w:val="24"/>
        </w:rPr>
        <w:t>Loyston</w:t>
      </w:r>
      <w:proofErr w:type="spellEnd"/>
      <w:r w:rsidR="00E77213" w:rsidRPr="00985270">
        <w:rPr>
          <w:rFonts w:ascii="Times New Roman" w:hAnsi="Times New Roman" w:cs="Times New Roman"/>
          <w:sz w:val="24"/>
          <w:szCs w:val="24"/>
        </w:rPr>
        <w:t>-</w:t>
      </w:r>
      <w:proofErr w:type="spellStart"/>
      <w:r w:rsidR="00E77213" w:rsidRPr="00985270">
        <w:rPr>
          <w:rFonts w:ascii="Times New Roman" w:hAnsi="Times New Roman" w:cs="Times New Roman"/>
          <w:sz w:val="24"/>
          <w:szCs w:val="24"/>
        </w:rPr>
        <w:t>Talbott</w:t>
      </w:r>
      <w:proofErr w:type="spellEnd"/>
      <w:r w:rsidR="00E77213" w:rsidRPr="00985270">
        <w:rPr>
          <w:rFonts w:ascii="Times New Roman" w:hAnsi="Times New Roman" w:cs="Times New Roman"/>
          <w:sz w:val="24"/>
          <w:szCs w:val="24"/>
        </w:rPr>
        <w:t xml:space="preserve">-Rock outcrop complex, having 15-50 percent slopes, mainly in woodland and cleared areas that are used as pasture </w:t>
      </w:r>
      <w:r w:rsidR="00E77213">
        <w:rPr>
          <w:rFonts w:ascii="Times New Roman" w:hAnsi="Times New Roman" w:cs="Times New Roman"/>
          <w:sz w:val="24"/>
          <w:szCs w:val="24"/>
        </w:rPr>
        <w:t xml:space="preserve">or </w:t>
      </w:r>
      <w:r w:rsidR="006B2A7C">
        <w:rPr>
          <w:rFonts w:ascii="Times New Roman" w:hAnsi="Times New Roman" w:cs="Times New Roman"/>
          <w:sz w:val="24"/>
          <w:szCs w:val="24"/>
        </w:rPr>
        <w:t>remain idle.</w:t>
      </w:r>
      <w:r w:rsidR="00E77213" w:rsidRPr="00985270">
        <w:rPr>
          <w:rFonts w:ascii="Times New Roman" w:hAnsi="Times New Roman" w:cs="Times New Roman"/>
          <w:sz w:val="24"/>
          <w:szCs w:val="24"/>
        </w:rPr>
        <w:t xml:space="preserve"> The southwest (6 plots) </w:t>
      </w:r>
      <w:r w:rsidR="006B2A7C">
        <w:rPr>
          <w:rFonts w:ascii="Times New Roman" w:hAnsi="Times New Roman" w:cs="Times New Roman"/>
          <w:sz w:val="24"/>
          <w:szCs w:val="24"/>
        </w:rPr>
        <w:t xml:space="preserve">is </w:t>
      </w:r>
      <w:r w:rsidR="00E77213" w:rsidRPr="00985270">
        <w:rPr>
          <w:rFonts w:ascii="Times New Roman" w:hAnsi="Times New Roman" w:cs="Times New Roman"/>
          <w:sz w:val="24"/>
          <w:szCs w:val="24"/>
        </w:rPr>
        <w:t>mostly shoulders, foot-slopes, toe-slopes, and side slopes with a general soil material consist</w:t>
      </w:r>
      <w:r w:rsidR="006B2A7C">
        <w:rPr>
          <w:rFonts w:ascii="Times New Roman" w:hAnsi="Times New Roman" w:cs="Times New Roman"/>
          <w:sz w:val="24"/>
          <w:szCs w:val="24"/>
        </w:rPr>
        <w:t>ing</w:t>
      </w:r>
      <w:r w:rsidR="00E77213" w:rsidRPr="00985270">
        <w:rPr>
          <w:rFonts w:ascii="Times New Roman" w:hAnsi="Times New Roman" w:cs="Times New Roman"/>
          <w:sz w:val="24"/>
          <w:szCs w:val="24"/>
        </w:rPr>
        <w:t xml:space="preserve"> of </w:t>
      </w:r>
      <w:proofErr w:type="spellStart"/>
      <w:r w:rsidR="00E77213" w:rsidRPr="00985270">
        <w:rPr>
          <w:rFonts w:ascii="Times New Roman" w:hAnsi="Times New Roman" w:cs="Times New Roman"/>
          <w:sz w:val="24"/>
          <w:szCs w:val="24"/>
        </w:rPr>
        <w:t>Coghill</w:t>
      </w:r>
      <w:proofErr w:type="spellEnd"/>
      <w:r w:rsidR="00E77213" w:rsidRPr="00985270">
        <w:rPr>
          <w:rFonts w:ascii="Times New Roman" w:hAnsi="Times New Roman" w:cs="Times New Roman"/>
          <w:sz w:val="24"/>
          <w:szCs w:val="24"/>
        </w:rPr>
        <w:t xml:space="preserve">-Corryton complex, having 5-25 percent slopes, and mainly woodland consisting of mixed </w:t>
      </w:r>
    </w:p>
    <w:p w14:paraId="514273F3" w14:textId="3A03886D" w:rsidR="00362B91" w:rsidRDefault="00362B91" w:rsidP="002F1078">
      <w:pPr>
        <w:spacing w:before="24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  Figure 3</w:t>
      </w:r>
      <w:r w:rsidRPr="00662391">
        <w:rPr>
          <w:rFonts w:ascii="Times New Roman" w:hAnsi="Times New Roman" w:cs="Times New Roman"/>
          <w:b/>
          <w:sz w:val="24"/>
          <w:szCs w:val="24"/>
        </w:rPr>
        <w:t>.</w:t>
      </w:r>
      <w:r w:rsidRPr="00F1413E">
        <w:rPr>
          <w:rFonts w:ascii="Times New Roman" w:hAnsi="Times New Roman" w:cs="Times New Roman"/>
          <w:sz w:val="24"/>
          <w:szCs w:val="24"/>
        </w:rPr>
        <w:t xml:space="preserve"> Map </w:t>
      </w:r>
      <w:r>
        <w:rPr>
          <w:rFonts w:ascii="Times New Roman" w:hAnsi="Times New Roman" w:cs="Times New Roman"/>
          <w:sz w:val="24"/>
          <w:szCs w:val="24"/>
        </w:rPr>
        <w:t>indicating</w:t>
      </w:r>
      <w:r w:rsidRPr="00F1413E">
        <w:rPr>
          <w:rFonts w:ascii="Times New Roman" w:hAnsi="Times New Roman" w:cs="Times New Roman"/>
          <w:sz w:val="24"/>
          <w:szCs w:val="24"/>
        </w:rPr>
        <w:t xml:space="preserve"> the </w:t>
      </w:r>
      <w:r>
        <w:rPr>
          <w:rFonts w:ascii="Times New Roman" w:hAnsi="Times New Roman" w:cs="Times New Roman"/>
          <w:sz w:val="24"/>
          <w:szCs w:val="24"/>
        </w:rPr>
        <w:t>four quadrants for Knox Co. Tennessee.</w:t>
      </w:r>
      <w:r>
        <w:rPr>
          <w:rFonts w:ascii="Times New Roman" w:hAnsi="Times New Roman" w:cs="Times New Roman"/>
          <w:noProof/>
          <w:sz w:val="24"/>
          <w:szCs w:val="24"/>
        </w:rPr>
        <w:drawing>
          <wp:anchor distT="0" distB="0" distL="114300" distR="114300" simplePos="0" relativeHeight="251660288" behindDoc="0" locked="0" layoutInCell="1" allowOverlap="1" wp14:anchorId="0EB22DA7" wp14:editId="2FA98BC4">
            <wp:simplePos x="0" y="0"/>
            <wp:positionH relativeFrom="column">
              <wp:posOffset>0</wp:posOffset>
            </wp:positionH>
            <wp:positionV relativeFrom="paragraph">
              <wp:posOffset>-333375</wp:posOffset>
            </wp:positionV>
            <wp:extent cx="5943600" cy="44577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drant_Map.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p>
    <w:p w14:paraId="34957DF6" w14:textId="77777777" w:rsidR="002F1078" w:rsidRDefault="002F1078" w:rsidP="00362B91">
      <w:pPr>
        <w:spacing w:after="0" w:line="480" w:lineRule="auto"/>
        <w:rPr>
          <w:rFonts w:ascii="Times New Roman" w:hAnsi="Times New Roman" w:cs="Times New Roman"/>
          <w:sz w:val="24"/>
          <w:szCs w:val="24"/>
        </w:rPr>
      </w:pPr>
    </w:p>
    <w:p w14:paraId="5519A010" w14:textId="73903E8D" w:rsidR="00FC3DC7" w:rsidRDefault="00E77213" w:rsidP="00362B91">
      <w:pPr>
        <w:spacing w:after="0" w:line="480" w:lineRule="auto"/>
        <w:rPr>
          <w:rFonts w:ascii="Times New Roman" w:hAnsi="Times New Roman" w:cs="Times New Roman"/>
          <w:sz w:val="24"/>
          <w:szCs w:val="24"/>
        </w:rPr>
      </w:pPr>
      <w:proofErr w:type="gramStart"/>
      <w:r w:rsidRPr="00985270">
        <w:rPr>
          <w:rFonts w:ascii="Times New Roman" w:hAnsi="Times New Roman" w:cs="Times New Roman"/>
          <w:sz w:val="24"/>
          <w:szCs w:val="24"/>
        </w:rPr>
        <w:t>hardwoods</w:t>
      </w:r>
      <w:proofErr w:type="gramEnd"/>
      <w:r w:rsidRPr="00985270">
        <w:rPr>
          <w:rFonts w:ascii="Times New Roman" w:hAnsi="Times New Roman" w:cs="Times New Roman"/>
          <w:sz w:val="24"/>
          <w:szCs w:val="24"/>
        </w:rPr>
        <w:t xml:space="preserve"> and areas cleared for residential or commercial developments. The northwest (7 plots) is mostly on shoulders, side slopes, and back-slopes with a general soil material consisted of the </w:t>
      </w:r>
      <w:proofErr w:type="spellStart"/>
      <w:r w:rsidRPr="00985270">
        <w:rPr>
          <w:rFonts w:ascii="Times New Roman" w:hAnsi="Times New Roman" w:cs="Times New Roman"/>
          <w:sz w:val="24"/>
          <w:szCs w:val="24"/>
        </w:rPr>
        <w:t>Apison</w:t>
      </w:r>
      <w:proofErr w:type="spellEnd"/>
      <w:r w:rsidRPr="00985270">
        <w:rPr>
          <w:rFonts w:ascii="Times New Roman" w:hAnsi="Times New Roman" w:cs="Times New Roman"/>
          <w:sz w:val="24"/>
          <w:szCs w:val="24"/>
        </w:rPr>
        <w:t>-Montevallo complex, having 35-75 percent slopes, with most areas in woodland consisting mainly of mixed hardwoods. The entire study area is generally well drained.</w:t>
      </w:r>
      <w:r>
        <w:rPr>
          <w:rFonts w:ascii="Times New Roman" w:hAnsi="Times New Roman" w:cs="Times New Roman"/>
          <w:sz w:val="24"/>
          <w:szCs w:val="24"/>
        </w:rPr>
        <w:t xml:space="preserve">  </w:t>
      </w:r>
    </w:p>
    <w:p w14:paraId="77B8E207" w14:textId="77777777" w:rsidR="00985270" w:rsidRPr="00985270" w:rsidRDefault="00985270" w:rsidP="006D7263">
      <w:pPr>
        <w:spacing w:before="240" w:after="0" w:line="480" w:lineRule="auto"/>
        <w:rPr>
          <w:rFonts w:ascii="Times New Roman" w:hAnsi="Times New Roman" w:cs="Times New Roman"/>
          <w:i/>
          <w:sz w:val="24"/>
          <w:szCs w:val="24"/>
        </w:rPr>
      </w:pPr>
      <w:r w:rsidRPr="00985270">
        <w:rPr>
          <w:rFonts w:ascii="Times New Roman" w:hAnsi="Times New Roman" w:cs="Times New Roman"/>
          <w:i/>
          <w:sz w:val="24"/>
          <w:szCs w:val="24"/>
        </w:rPr>
        <w:t>Tree Inventory and Soil Sampling</w:t>
      </w:r>
    </w:p>
    <w:p w14:paraId="5502D572" w14:textId="1193BB35" w:rsidR="00E77213" w:rsidRPr="006D7263" w:rsidRDefault="00985270" w:rsidP="006D7263">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Within urban and rural residential plots tree species and diameter were inventoried for woody plants measuring &gt; 2.54 cm diameter at breast height. Soils were sampled during June 2012, October 2012, January 2013 and April 2013.  In each plot </w:t>
      </w:r>
      <w:r w:rsidR="006B2A7C">
        <w:rPr>
          <w:rFonts w:ascii="Times New Roman" w:hAnsi="Times New Roman" w:cs="Times New Roman"/>
          <w:sz w:val="24"/>
          <w:szCs w:val="24"/>
        </w:rPr>
        <w:t>six</w:t>
      </w:r>
      <w:r w:rsidRPr="00985270">
        <w:rPr>
          <w:rFonts w:ascii="Times New Roman" w:hAnsi="Times New Roman" w:cs="Times New Roman"/>
          <w:sz w:val="24"/>
          <w:szCs w:val="24"/>
        </w:rPr>
        <w:t xml:space="preserve"> 2 cm diameter by 30.4 cm deep soil c</w:t>
      </w:r>
      <w:r w:rsidR="002D6676">
        <w:rPr>
          <w:rFonts w:ascii="Times New Roman" w:hAnsi="Times New Roman" w:cs="Times New Roman"/>
          <w:sz w:val="24"/>
          <w:szCs w:val="24"/>
        </w:rPr>
        <w:t xml:space="preserve">ores were randomly collected, </w:t>
      </w:r>
      <w:r w:rsidRPr="00985270">
        <w:rPr>
          <w:rFonts w:ascii="Times New Roman" w:hAnsi="Times New Roman" w:cs="Times New Roman"/>
          <w:sz w:val="24"/>
          <w:szCs w:val="24"/>
        </w:rPr>
        <w:t>combined and mixed in the field, placed in</w:t>
      </w:r>
      <w:r w:rsidR="000323ED">
        <w:rPr>
          <w:rFonts w:ascii="Times New Roman" w:hAnsi="Times New Roman" w:cs="Times New Roman"/>
          <w:sz w:val="24"/>
          <w:szCs w:val="24"/>
        </w:rPr>
        <w:t xml:space="preserve"> </w:t>
      </w:r>
      <w:r w:rsidR="000323ED" w:rsidRPr="0063461A">
        <w:rPr>
          <w:rFonts w:ascii="Times New Roman" w:hAnsi="Times New Roman" w:cs="Times New Roman"/>
          <w:sz w:val="24"/>
          <w:szCs w:val="24"/>
        </w:rPr>
        <w:t xml:space="preserve">25-μm thick </w:t>
      </w:r>
      <w:r w:rsidR="000323ED" w:rsidRPr="0063461A">
        <w:rPr>
          <w:rFonts w:ascii="Times New Roman" w:hAnsi="Times New Roman" w:cs="Times New Roman"/>
          <w:sz w:val="24"/>
          <w:szCs w:val="24"/>
        </w:rPr>
        <w:lastRenderedPageBreak/>
        <w:t>polyethylene</w:t>
      </w:r>
      <w:r w:rsidRPr="00985270">
        <w:rPr>
          <w:rFonts w:ascii="Times New Roman" w:hAnsi="Times New Roman" w:cs="Times New Roman"/>
          <w:sz w:val="24"/>
          <w:szCs w:val="24"/>
        </w:rPr>
        <w:t xml:space="preserve"> storage bags</w:t>
      </w:r>
      <w:r w:rsidR="004463A0">
        <w:rPr>
          <w:rFonts w:ascii="Times New Roman" w:hAnsi="Times New Roman" w:cs="Times New Roman"/>
          <w:sz w:val="24"/>
          <w:szCs w:val="24"/>
        </w:rPr>
        <w:t>, placed in coolers with ice,</w:t>
      </w:r>
      <w:r w:rsidRPr="00985270">
        <w:rPr>
          <w:rFonts w:ascii="Times New Roman" w:hAnsi="Times New Roman" w:cs="Times New Roman"/>
          <w:sz w:val="24"/>
          <w:szCs w:val="24"/>
        </w:rPr>
        <w:t xml:space="preserve"> and taken back to the lab where they were </w:t>
      </w:r>
      <w:r w:rsidR="004463A0">
        <w:rPr>
          <w:rFonts w:ascii="Times New Roman" w:hAnsi="Times New Roman" w:cs="Times New Roman"/>
          <w:sz w:val="24"/>
          <w:szCs w:val="24"/>
        </w:rPr>
        <w:t>processed for analysis</w:t>
      </w:r>
      <w:r w:rsidRPr="00985270">
        <w:rPr>
          <w:rFonts w:ascii="Times New Roman" w:hAnsi="Times New Roman" w:cs="Times New Roman"/>
          <w:sz w:val="24"/>
          <w:szCs w:val="24"/>
        </w:rPr>
        <w:t>. Subsamples from the heterogeneous mixture were used for total elemental, soil microbial biomass C&amp; N, total organic carbon (TOC), pH, CEC, bulk density and gravimetric soil moisture (GSM) analysis.</w:t>
      </w:r>
      <w:r w:rsidR="003E6E53">
        <w:rPr>
          <w:rFonts w:ascii="Times New Roman" w:hAnsi="Times New Roman" w:cs="Times New Roman"/>
          <w:sz w:val="24"/>
          <w:szCs w:val="24"/>
        </w:rPr>
        <w:t xml:space="preserve">  </w:t>
      </w:r>
      <w:r w:rsidR="003E6E53" w:rsidRPr="00985270">
        <w:rPr>
          <w:rFonts w:ascii="Times New Roman" w:hAnsi="Times New Roman" w:cs="Times New Roman"/>
          <w:sz w:val="24"/>
          <w:szCs w:val="24"/>
        </w:rPr>
        <w:t xml:space="preserve">To measure relative dominance of species in our 26 - </w:t>
      </w:r>
    </w:p>
    <w:p w14:paraId="2A436442" w14:textId="3DEF1823" w:rsidR="00E77213" w:rsidRDefault="00980D13" w:rsidP="00985270">
      <w:pPr>
        <w:spacing w:after="0" w:line="480" w:lineRule="auto"/>
        <w:rPr>
          <w:rFonts w:ascii="Times New Roman" w:hAnsi="Times New Roman" w:cs="Times New Roman"/>
          <w:sz w:val="24"/>
          <w:szCs w:val="24"/>
        </w:rPr>
      </w:pPr>
      <w:r>
        <w:rPr>
          <w:rFonts w:ascii="Times New Roman" w:hAnsi="Times New Roman" w:cs="Times New Roman"/>
          <w:sz w:val="24"/>
          <w:szCs w:val="24"/>
        </w:rPr>
        <w:t>0.04 ha plots we utilized the importance value (IV) c</w:t>
      </w:r>
      <w:r w:rsidR="00E77213" w:rsidRPr="00985270">
        <w:rPr>
          <w:rFonts w:ascii="Times New Roman" w:hAnsi="Times New Roman" w:cs="Times New Roman"/>
          <w:sz w:val="24"/>
          <w:szCs w:val="24"/>
        </w:rPr>
        <w:t>alculation (Curtis and McIntosh, 1951; Kent and Coker, 1992). Importance values rank species within a site based upon three criteria 1) relative frequency (species occurrence), 2) relative density (total number of individual species) and 3) relative dominance (total amount of forest area occupied) (Curtis and McIntosh, 1951; Kent and Coker, 1992). Plots with multiple species within a genus were grouped and importance va</w:t>
      </w:r>
      <w:r w:rsidR="00E77213">
        <w:rPr>
          <w:rFonts w:ascii="Times New Roman" w:hAnsi="Times New Roman" w:cs="Times New Roman"/>
          <w:sz w:val="24"/>
          <w:szCs w:val="24"/>
        </w:rPr>
        <w:t xml:space="preserve">lue calculations were averaged. </w:t>
      </w:r>
      <w:r>
        <w:rPr>
          <w:rFonts w:ascii="Times New Roman" w:hAnsi="Times New Roman" w:cs="Times New Roman"/>
          <w:sz w:val="24"/>
          <w:szCs w:val="24"/>
        </w:rPr>
        <w:t>The geographic</w:t>
      </w:r>
      <w:r w:rsidR="00E77213">
        <w:rPr>
          <w:rFonts w:ascii="Times New Roman" w:hAnsi="Times New Roman" w:cs="Times New Roman"/>
          <w:sz w:val="24"/>
          <w:szCs w:val="24"/>
        </w:rPr>
        <w:t xml:space="preserve"> center (-83.942222, 35.972778) for the city of Knoxville </w:t>
      </w:r>
      <w:r>
        <w:rPr>
          <w:rFonts w:ascii="Times New Roman" w:hAnsi="Times New Roman" w:cs="Times New Roman"/>
          <w:sz w:val="24"/>
          <w:szCs w:val="24"/>
        </w:rPr>
        <w:t>was used to calculate the distance from city-center for each plot. This distance metric was used to place each plot on an urban-to-rural gradient</w:t>
      </w:r>
      <w:r w:rsidR="006B2A7C">
        <w:rPr>
          <w:rFonts w:ascii="Times New Roman" w:hAnsi="Times New Roman" w:cs="Times New Roman"/>
          <w:sz w:val="24"/>
          <w:szCs w:val="24"/>
        </w:rPr>
        <w:t xml:space="preserve"> (Figure 4</w:t>
      </w:r>
      <w:r w:rsidR="00E77213">
        <w:rPr>
          <w:rFonts w:ascii="Times New Roman" w:hAnsi="Times New Roman" w:cs="Times New Roman"/>
          <w:sz w:val="24"/>
          <w:szCs w:val="24"/>
        </w:rPr>
        <w:t xml:space="preserve">). </w:t>
      </w:r>
    </w:p>
    <w:p w14:paraId="37A764AD" w14:textId="080C8866" w:rsidR="0076754E" w:rsidRPr="00985270" w:rsidRDefault="0076754E" w:rsidP="0076754E">
      <w:pPr>
        <w:spacing w:after="0" w:line="480" w:lineRule="auto"/>
        <w:rPr>
          <w:rFonts w:ascii="Times New Roman" w:hAnsi="Times New Roman" w:cs="Times New Roman"/>
          <w:sz w:val="24"/>
          <w:szCs w:val="24"/>
        </w:rPr>
      </w:pPr>
      <w:r w:rsidRPr="00985270">
        <w:rPr>
          <w:rFonts w:ascii="Times New Roman" w:hAnsi="Times New Roman" w:cs="Times New Roman"/>
          <w:i/>
          <w:sz w:val="24"/>
          <w:szCs w:val="24"/>
        </w:rPr>
        <w:t>Soil nutrient analysis</w:t>
      </w:r>
    </w:p>
    <w:p w14:paraId="38B15E0D" w14:textId="2BCE216F" w:rsidR="0076754E" w:rsidRDefault="0076754E" w:rsidP="0076754E">
      <w:pPr>
        <w:spacing w:after="0" w:line="480" w:lineRule="auto"/>
        <w:rPr>
          <w:rFonts w:ascii="Times New Roman" w:hAnsi="Times New Roman" w:cs="Times New Roman"/>
          <w:sz w:val="24"/>
          <w:szCs w:val="24"/>
        </w:rPr>
      </w:pPr>
      <w:r w:rsidRPr="00985270">
        <w:rPr>
          <w:rFonts w:ascii="Times New Roman" w:hAnsi="Times New Roman" w:cs="Times New Roman"/>
          <w:sz w:val="24"/>
          <w:szCs w:val="24"/>
        </w:rPr>
        <w:t>All soil samples</w:t>
      </w:r>
      <w:r>
        <w:rPr>
          <w:rFonts w:ascii="Times New Roman" w:hAnsi="Times New Roman" w:cs="Times New Roman"/>
          <w:sz w:val="24"/>
          <w:szCs w:val="24"/>
        </w:rPr>
        <w:t xml:space="preserve"> (0.2g)</w:t>
      </w:r>
      <w:r w:rsidRPr="00985270">
        <w:rPr>
          <w:rFonts w:ascii="Times New Roman" w:hAnsi="Times New Roman" w:cs="Times New Roman"/>
          <w:sz w:val="24"/>
          <w:szCs w:val="24"/>
        </w:rPr>
        <w:t xml:space="preserve"> were air dried for 2 days</w:t>
      </w:r>
      <w:r>
        <w:rPr>
          <w:rFonts w:ascii="Times New Roman" w:hAnsi="Times New Roman" w:cs="Times New Roman"/>
          <w:sz w:val="24"/>
          <w:szCs w:val="24"/>
        </w:rPr>
        <w:t xml:space="preserve"> then</w:t>
      </w:r>
      <w:r w:rsidRPr="00985270">
        <w:rPr>
          <w:rFonts w:ascii="Times New Roman" w:hAnsi="Times New Roman" w:cs="Times New Roman"/>
          <w:sz w:val="24"/>
          <w:szCs w:val="24"/>
        </w:rPr>
        <w:t xml:space="preserve"> passed through a 250 µm (60 –mesh) sieve. </w:t>
      </w:r>
      <w:r>
        <w:rPr>
          <w:rFonts w:ascii="Times New Roman" w:hAnsi="Times New Roman" w:cs="Times New Roman"/>
          <w:sz w:val="24"/>
          <w:szCs w:val="24"/>
        </w:rPr>
        <w:t>M</w:t>
      </w:r>
      <w:r w:rsidRPr="00985270">
        <w:rPr>
          <w:rFonts w:ascii="Times New Roman" w:hAnsi="Times New Roman" w:cs="Times New Roman"/>
          <w:sz w:val="24"/>
          <w:szCs w:val="24"/>
        </w:rPr>
        <w:t>icrowave oven digestion</w:t>
      </w:r>
      <w:r>
        <w:rPr>
          <w:rFonts w:ascii="Times New Roman" w:hAnsi="Times New Roman" w:cs="Times New Roman"/>
          <w:sz w:val="24"/>
          <w:szCs w:val="24"/>
        </w:rPr>
        <w:t xml:space="preserve"> by </w:t>
      </w:r>
      <w:proofErr w:type="spellStart"/>
      <w:r w:rsidRPr="00985270">
        <w:rPr>
          <w:rFonts w:ascii="Times New Roman" w:hAnsi="Times New Roman" w:cs="Times New Roman"/>
          <w:sz w:val="24"/>
          <w:szCs w:val="24"/>
        </w:rPr>
        <w:t>Nadkarni</w:t>
      </w:r>
      <w:proofErr w:type="spellEnd"/>
      <w:r w:rsidRPr="00985270">
        <w:rPr>
          <w:rFonts w:ascii="Times New Roman" w:hAnsi="Times New Roman" w:cs="Times New Roman"/>
          <w:sz w:val="24"/>
          <w:szCs w:val="24"/>
        </w:rPr>
        <w:t xml:space="preserve"> (1984), with modifications</w:t>
      </w:r>
      <w:r>
        <w:rPr>
          <w:rFonts w:ascii="Times New Roman" w:hAnsi="Times New Roman" w:cs="Times New Roman"/>
          <w:sz w:val="24"/>
          <w:szCs w:val="24"/>
        </w:rPr>
        <w:t>; was used for elemental analysis. E</w:t>
      </w:r>
      <w:r w:rsidRPr="00985270">
        <w:rPr>
          <w:rFonts w:ascii="Times New Roman" w:hAnsi="Times New Roman" w:cs="Times New Roman"/>
          <w:sz w:val="24"/>
          <w:szCs w:val="24"/>
        </w:rPr>
        <w:t xml:space="preserve">lemental analysis of the digested soil samples was analyzed by inductively coupled atomic emission spectrometry (ICP). Exchangeable </w:t>
      </w:r>
      <w:r w:rsidRPr="00B90A51">
        <w:rPr>
          <w:rFonts w:ascii="Times New Roman" w:hAnsi="Times New Roman" w:cs="Times New Roman"/>
          <w:sz w:val="24"/>
          <w:szCs w:val="24"/>
        </w:rPr>
        <w:t>As</w:t>
      </w:r>
      <w:r>
        <w:rPr>
          <w:rFonts w:ascii="Times New Roman" w:hAnsi="Times New Roman" w:cs="Times New Roman"/>
          <w:sz w:val="24"/>
          <w:szCs w:val="24"/>
        </w:rPr>
        <w:t xml:space="preserve">, </w:t>
      </w:r>
      <w:r w:rsidRPr="00B90A51">
        <w:rPr>
          <w:rFonts w:ascii="Times New Roman" w:hAnsi="Times New Roman" w:cs="Times New Roman"/>
          <w:sz w:val="24"/>
          <w:szCs w:val="24"/>
        </w:rPr>
        <w:t>Ba</w:t>
      </w:r>
      <w:r>
        <w:rPr>
          <w:rFonts w:ascii="Times New Roman" w:hAnsi="Times New Roman" w:cs="Times New Roman"/>
          <w:sz w:val="24"/>
          <w:szCs w:val="24"/>
        </w:rPr>
        <w:t xml:space="preserve">, </w:t>
      </w:r>
      <w:r w:rsidRPr="00B90A51">
        <w:rPr>
          <w:rFonts w:ascii="Times New Roman" w:hAnsi="Times New Roman" w:cs="Times New Roman"/>
          <w:sz w:val="24"/>
          <w:szCs w:val="24"/>
        </w:rPr>
        <w:t>Ca</w:t>
      </w:r>
      <w:r>
        <w:rPr>
          <w:rFonts w:ascii="Times New Roman" w:hAnsi="Times New Roman" w:cs="Times New Roman"/>
          <w:sz w:val="24"/>
          <w:szCs w:val="24"/>
        </w:rPr>
        <w:t xml:space="preserve">, </w:t>
      </w:r>
      <w:r w:rsidRPr="00B90A51">
        <w:rPr>
          <w:rFonts w:ascii="Times New Roman" w:hAnsi="Times New Roman" w:cs="Times New Roman"/>
          <w:sz w:val="24"/>
          <w:szCs w:val="24"/>
        </w:rPr>
        <w:t>Cd</w:t>
      </w:r>
      <w:r>
        <w:rPr>
          <w:rFonts w:ascii="Times New Roman" w:hAnsi="Times New Roman" w:cs="Times New Roman"/>
          <w:sz w:val="24"/>
          <w:szCs w:val="24"/>
        </w:rPr>
        <w:t xml:space="preserve">, </w:t>
      </w:r>
      <w:r w:rsidRPr="00B90A51">
        <w:rPr>
          <w:rFonts w:ascii="Times New Roman" w:hAnsi="Times New Roman" w:cs="Times New Roman"/>
          <w:sz w:val="24"/>
          <w:szCs w:val="24"/>
        </w:rPr>
        <w:t>Co</w:t>
      </w:r>
      <w:r>
        <w:rPr>
          <w:rFonts w:ascii="Times New Roman" w:hAnsi="Times New Roman" w:cs="Times New Roman"/>
          <w:sz w:val="24"/>
          <w:szCs w:val="24"/>
        </w:rPr>
        <w:t xml:space="preserve">, </w:t>
      </w:r>
      <w:r w:rsidRPr="00B90A51">
        <w:rPr>
          <w:rFonts w:ascii="Times New Roman" w:hAnsi="Times New Roman" w:cs="Times New Roman"/>
          <w:sz w:val="24"/>
          <w:szCs w:val="24"/>
        </w:rPr>
        <w:t>Cr</w:t>
      </w:r>
      <w:r>
        <w:rPr>
          <w:rFonts w:ascii="Times New Roman" w:hAnsi="Times New Roman" w:cs="Times New Roman"/>
          <w:sz w:val="24"/>
          <w:szCs w:val="24"/>
        </w:rPr>
        <w:t xml:space="preserve">, </w:t>
      </w:r>
      <w:r w:rsidRPr="00B90A51">
        <w:rPr>
          <w:rFonts w:ascii="Times New Roman" w:hAnsi="Times New Roman" w:cs="Times New Roman"/>
          <w:sz w:val="24"/>
          <w:szCs w:val="24"/>
        </w:rPr>
        <w:t>Cu</w:t>
      </w:r>
      <w:r>
        <w:rPr>
          <w:rFonts w:ascii="Times New Roman" w:hAnsi="Times New Roman" w:cs="Times New Roman"/>
          <w:sz w:val="24"/>
          <w:szCs w:val="24"/>
        </w:rPr>
        <w:t xml:space="preserve">, </w:t>
      </w:r>
      <w:r w:rsidRPr="00B90A51">
        <w:rPr>
          <w:rFonts w:ascii="Times New Roman" w:hAnsi="Times New Roman" w:cs="Times New Roman"/>
          <w:sz w:val="24"/>
          <w:szCs w:val="24"/>
        </w:rPr>
        <w:t>Fe</w:t>
      </w:r>
      <w:r>
        <w:rPr>
          <w:rFonts w:ascii="Times New Roman" w:hAnsi="Times New Roman" w:cs="Times New Roman"/>
          <w:sz w:val="24"/>
          <w:szCs w:val="24"/>
        </w:rPr>
        <w:t xml:space="preserve">, </w:t>
      </w:r>
      <w:r w:rsidRPr="00B90A51">
        <w:rPr>
          <w:rFonts w:ascii="Times New Roman" w:hAnsi="Times New Roman" w:cs="Times New Roman"/>
          <w:sz w:val="24"/>
          <w:szCs w:val="24"/>
        </w:rPr>
        <w:t>K</w:t>
      </w:r>
      <w:r>
        <w:rPr>
          <w:rFonts w:ascii="Times New Roman" w:hAnsi="Times New Roman" w:cs="Times New Roman"/>
          <w:sz w:val="24"/>
          <w:szCs w:val="24"/>
        </w:rPr>
        <w:t xml:space="preserve">, </w:t>
      </w:r>
      <w:r w:rsidRPr="00B90A51">
        <w:rPr>
          <w:rFonts w:ascii="Times New Roman" w:hAnsi="Times New Roman" w:cs="Times New Roman"/>
          <w:sz w:val="24"/>
          <w:szCs w:val="24"/>
        </w:rPr>
        <w:t>Mg</w:t>
      </w:r>
      <w:r>
        <w:rPr>
          <w:rFonts w:ascii="Times New Roman" w:hAnsi="Times New Roman" w:cs="Times New Roman"/>
          <w:sz w:val="24"/>
          <w:szCs w:val="24"/>
        </w:rPr>
        <w:t xml:space="preserve">, </w:t>
      </w:r>
      <w:proofErr w:type="spellStart"/>
      <w:r w:rsidRPr="00B90A51">
        <w:rPr>
          <w:rFonts w:ascii="Times New Roman" w:hAnsi="Times New Roman" w:cs="Times New Roman"/>
          <w:sz w:val="24"/>
          <w:szCs w:val="24"/>
        </w:rPr>
        <w:t>Mn</w:t>
      </w:r>
      <w:proofErr w:type="spellEnd"/>
      <w:r>
        <w:rPr>
          <w:rFonts w:ascii="Times New Roman" w:hAnsi="Times New Roman" w:cs="Times New Roman"/>
          <w:sz w:val="24"/>
          <w:szCs w:val="24"/>
        </w:rPr>
        <w:t xml:space="preserve">, </w:t>
      </w:r>
      <w:r w:rsidRPr="00B90A51">
        <w:rPr>
          <w:rFonts w:ascii="Times New Roman" w:hAnsi="Times New Roman" w:cs="Times New Roman"/>
          <w:sz w:val="24"/>
          <w:szCs w:val="24"/>
        </w:rPr>
        <w:t>Mo</w:t>
      </w:r>
      <w:r>
        <w:rPr>
          <w:rFonts w:ascii="Times New Roman" w:hAnsi="Times New Roman" w:cs="Times New Roman"/>
          <w:sz w:val="24"/>
          <w:szCs w:val="24"/>
        </w:rPr>
        <w:t xml:space="preserve">, </w:t>
      </w:r>
      <w:r w:rsidRPr="00B90A51">
        <w:rPr>
          <w:rFonts w:ascii="Times New Roman" w:hAnsi="Times New Roman" w:cs="Times New Roman"/>
          <w:sz w:val="24"/>
          <w:szCs w:val="24"/>
        </w:rPr>
        <w:t>Na</w:t>
      </w:r>
      <w:r>
        <w:rPr>
          <w:rFonts w:ascii="Times New Roman" w:hAnsi="Times New Roman" w:cs="Times New Roman"/>
          <w:sz w:val="24"/>
          <w:szCs w:val="24"/>
        </w:rPr>
        <w:t xml:space="preserve">, </w:t>
      </w:r>
      <w:r w:rsidRPr="00B90A51">
        <w:rPr>
          <w:rFonts w:ascii="Times New Roman" w:hAnsi="Times New Roman" w:cs="Times New Roman"/>
          <w:sz w:val="24"/>
          <w:szCs w:val="24"/>
        </w:rPr>
        <w:t>Ni</w:t>
      </w:r>
      <w:r>
        <w:rPr>
          <w:rFonts w:ascii="Times New Roman" w:hAnsi="Times New Roman" w:cs="Times New Roman"/>
          <w:sz w:val="24"/>
          <w:szCs w:val="24"/>
        </w:rPr>
        <w:t xml:space="preserve">, </w:t>
      </w:r>
      <w:r w:rsidRPr="00B90A51">
        <w:rPr>
          <w:rFonts w:ascii="Times New Roman" w:hAnsi="Times New Roman" w:cs="Times New Roman"/>
          <w:sz w:val="24"/>
          <w:szCs w:val="24"/>
        </w:rPr>
        <w:t>P</w:t>
      </w:r>
      <w:r>
        <w:rPr>
          <w:rFonts w:ascii="Times New Roman" w:hAnsi="Times New Roman" w:cs="Times New Roman"/>
          <w:sz w:val="24"/>
          <w:szCs w:val="24"/>
        </w:rPr>
        <w:t xml:space="preserve">, </w:t>
      </w:r>
      <w:proofErr w:type="spellStart"/>
      <w:r w:rsidRPr="00B90A51">
        <w:rPr>
          <w:rFonts w:ascii="Times New Roman" w:hAnsi="Times New Roman" w:cs="Times New Roman"/>
          <w:sz w:val="24"/>
          <w:szCs w:val="24"/>
        </w:rPr>
        <w:t>Pb</w:t>
      </w:r>
      <w:proofErr w:type="spellEnd"/>
      <w:r>
        <w:rPr>
          <w:rFonts w:ascii="Times New Roman" w:hAnsi="Times New Roman" w:cs="Times New Roman"/>
          <w:sz w:val="24"/>
          <w:szCs w:val="24"/>
        </w:rPr>
        <w:t xml:space="preserve">, </w:t>
      </w:r>
      <w:r w:rsidRPr="00B90A51">
        <w:rPr>
          <w:rFonts w:ascii="Times New Roman" w:hAnsi="Times New Roman" w:cs="Times New Roman"/>
          <w:sz w:val="24"/>
          <w:szCs w:val="24"/>
        </w:rPr>
        <w:t>S</w:t>
      </w:r>
      <w:r>
        <w:rPr>
          <w:rFonts w:ascii="Times New Roman" w:hAnsi="Times New Roman" w:cs="Times New Roman"/>
          <w:sz w:val="24"/>
          <w:szCs w:val="24"/>
        </w:rPr>
        <w:t xml:space="preserve">, </w:t>
      </w:r>
      <w:r w:rsidRPr="00B90A51">
        <w:rPr>
          <w:rFonts w:ascii="Times New Roman" w:hAnsi="Times New Roman" w:cs="Times New Roman"/>
          <w:sz w:val="24"/>
          <w:szCs w:val="24"/>
        </w:rPr>
        <w:t>Se</w:t>
      </w:r>
      <w:r>
        <w:rPr>
          <w:rFonts w:ascii="Times New Roman" w:hAnsi="Times New Roman" w:cs="Times New Roman"/>
          <w:sz w:val="24"/>
          <w:szCs w:val="24"/>
        </w:rPr>
        <w:t xml:space="preserve">, </w:t>
      </w:r>
      <w:proofErr w:type="spellStart"/>
      <w:r w:rsidRPr="00B90A51">
        <w:rPr>
          <w:rFonts w:ascii="Times New Roman" w:hAnsi="Times New Roman" w:cs="Times New Roman"/>
          <w:sz w:val="24"/>
          <w:szCs w:val="24"/>
        </w:rPr>
        <w:t>Sr</w:t>
      </w:r>
      <w:proofErr w:type="spellEnd"/>
      <w:r>
        <w:rPr>
          <w:rFonts w:ascii="Times New Roman" w:hAnsi="Times New Roman" w:cs="Times New Roman"/>
          <w:sz w:val="24"/>
          <w:szCs w:val="24"/>
        </w:rPr>
        <w:t xml:space="preserve">, </w:t>
      </w:r>
      <w:proofErr w:type="spellStart"/>
      <w:r w:rsidRPr="00B90A51">
        <w:rPr>
          <w:rFonts w:ascii="Times New Roman" w:hAnsi="Times New Roman" w:cs="Times New Roman"/>
          <w:sz w:val="24"/>
          <w:szCs w:val="24"/>
        </w:rPr>
        <w:t>Ti</w:t>
      </w:r>
      <w:proofErr w:type="spellEnd"/>
      <w:r>
        <w:rPr>
          <w:rFonts w:ascii="Times New Roman" w:hAnsi="Times New Roman" w:cs="Times New Roman"/>
          <w:sz w:val="24"/>
          <w:szCs w:val="24"/>
        </w:rPr>
        <w:t xml:space="preserve">, and </w:t>
      </w:r>
      <w:r w:rsidRPr="00B90A51">
        <w:rPr>
          <w:rFonts w:ascii="Times New Roman" w:hAnsi="Times New Roman" w:cs="Times New Roman"/>
          <w:sz w:val="24"/>
          <w:szCs w:val="24"/>
        </w:rPr>
        <w:t>Zn</w:t>
      </w:r>
      <w:r w:rsidRPr="00985270">
        <w:rPr>
          <w:rFonts w:ascii="Times New Roman" w:hAnsi="Times New Roman" w:cs="Times New Roman"/>
          <w:sz w:val="24"/>
          <w:szCs w:val="24"/>
        </w:rPr>
        <w:t xml:space="preserve"> were determined by extraction with 1 N ammonium acetate (1NH</w:t>
      </w:r>
      <w:r w:rsidRPr="00985270">
        <w:rPr>
          <w:rFonts w:ascii="Times New Roman" w:hAnsi="Times New Roman" w:cs="Times New Roman"/>
          <w:sz w:val="24"/>
          <w:szCs w:val="24"/>
          <w:vertAlign w:val="subscript"/>
        </w:rPr>
        <w:t>4</w:t>
      </w:r>
      <w:r w:rsidRPr="00985270">
        <w:rPr>
          <w:rFonts w:ascii="Times New Roman" w:hAnsi="Times New Roman" w:cs="Times New Roman"/>
          <w:sz w:val="24"/>
          <w:szCs w:val="24"/>
        </w:rPr>
        <w:t>OAc, pH 7.0). The pH of the 1NH</w:t>
      </w:r>
      <w:r w:rsidRPr="00985270">
        <w:rPr>
          <w:rFonts w:ascii="Times New Roman" w:hAnsi="Times New Roman" w:cs="Times New Roman"/>
          <w:sz w:val="24"/>
          <w:szCs w:val="24"/>
          <w:vertAlign w:val="subscript"/>
        </w:rPr>
        <w:t>4</w:t>
      </w:r>
      <w:r w:rsidRPr="00985270">
        <w:rPr>
          <w:rFonts w:ascii="Times New Roman" w:hAnsi="Times New Roman" w:cs="Times New Roman"/>
          <w:sz w:val="24"/>
          <w:szCs w:val="24"/>
        </w:rPr>
        <w:t>OAc was adjusted by adding concentrated a</w:t>
      </w:r>
      <w:r>
        <w:rPr>
          <w:rFonts w:ascii="Times New Roman" w:hAnsi="Times New Roman" w:cs="Times New Roman"/>
          <w:sz w:val="24"/>
          <w:szCs w:val="24"/>
        </w:rPr>
        <w:t xml:space="preserve">mmonium hydroxide. Exchangeable Al, </w:t>
      </w:r>
      <w:r w:rsidRPr="00B90A51">
        <w:rPr>
          <w:rFonts w:ascii="Times New Roman" w:hAnsi="Times New Roman" w:cs="Times New Roman"/>
          <w:sz w:val="24"/>
          <w:szCs w:val="24"/>
        </w:rPr>
        <w:t>As</w:t>
      </w:r>
      <w:r>
        <w:rPr>
          <w:rFonts w:ascii="Times New Roman" w:hAnsi="Times New Roman" w:cs="Times New Roman"/>
          <w:sz w:val="24"/>
          <w:szCs w:val="24"/>
        </w:rPr>
        <w:t xml:space="preserve">, </w:t>
      </w:r>
      <w:r w:rsidRPr="00B90A51">
        <w:rPr>
          <w:rFonts w:ascii="Times New Roman" w:hAnsi="Times New Roman" w:cs="Times New Roman"/>
          <w:sz w:val="24"/>
          <w:szCs w:val="24"/>
        </w:rPr>
        <w:t>Ba</w:t>
      </w:r>
      <w:r>
        <w:rPr>
          <w:rFonts w:ascii="Times New Roman" w:hAnsi="Times New Roman" w:cs="Times New Roman"/>
          <w:sz w:val="24"/>
          <w:szCs w:val="24"/>
        </w:rPr>
        <w:t xml:space="preserve">, </w:t>
      </w:r>
      <w:r w:rsidRPr="00B90A51">
        <w:rPr>
          <w:rFonts w:ascii="Times New Roman" w:hAnsi="Times New Roman" w:cs="Times New Roman"/>
          <w:sz w:val="24"/>
          <w:szCs w:val="24"/>
        </w:rPr>
        <w:t>Ca</w:t>
      </w:r>
      <w:r>
        <w:rPr>
          <w:rFonts w:ascii="Times New Roman" w:hAnsi="Times New Roman" w:cs="Times New Roman"/>
          <w:sz w:val="24"/>
          <w:szCs w:val="24"/>
        </w:rPr>
        <w:t xml:space="preserve">, </w:t>
      </w:r>
      <w:r w:rsidRPr="00B90A51">
        <w:rPr>
          <w:rFonts w:ascii="Times New Roman" w:hAnsi="Times New Roman" w:cs="Times New Roman"/>
          <w:sz w:val="24"/>
          <w:szCs w:val="24"/>
        </w:rPr>
        <w:t>Cd</w:t>
      </w:r>
      <w:r>
        <w:rPr>
          <w:rFonts w:ascii="Times New Roman" w:hAnsi="Times New Roman" w:cs="Times New Roman"/>
          <w:sz w:val="24"/>
          <w:szCs w:val="24"/>
        </w:rPr>
        <w:t xml:space="preserve">, </w:t>
      </w:r>
      <w:r w:rsidRPr="00B90A51">
        <w:rPr>
          <w:rFonts w:ascii="Times New Roman" w:hAnsi="Times New Roman" w:cs="Times New Roman"/>
          <w:sz w:val="24"/>
          <w:szCs w:val="24"/>
        </w:rPr>
        <w:t>Co</w:t>
      </w:r>
      <w:r>
        <w:rPr>
          <w:rFonts w:ascii="Times New Roman" w:hAnsi="Times New Roman" w:cs="Times New Roman"/>
          <w:sz w:val="24"/>
          <w:szCs w:val="24"/>
        </w:rPr>
        <w:t xml:space="preserve">, </w:t>
      </w:r>
      <w:r w:rsidRPr="00B90A51">
        <w:rPr>
          <w:rFonts w:ascii="Times New Roman" w:hAnsi="Times New Roman" w:cs="Times New Roman"/>
          <w:sz w:val="24"/>
          <w:szCs w:val="24"/>
        </w:rPr>
        <w:t>Cr</w:t>
      </w:r>
      <w:r>
        <w:rPr>
          <w:rFonts w:ascii="Times New Roman" w:hAnsi="Times New Roman" w:cs="Times New Roman"/>
          <w:sz w:val="24"/>
          <w:szCs w:val="24"/>
        </w:rPr>
        <w:t xml:space="preserve">, </w:t>
      </w:r>
      <w:r w:rsidRPr="00B90A51">
        <w:rPr>
          <w:rFonts w:ascii="Times New Roman" w:hAnsi="Times New Roman" w:cs="Times New Roman"/>
          <w:sz w:val="24"/>
          <w:szCs w:val="24"/>
        </w:rPr>
        <w:t>Cu</w:t>
      </w:r>
      <w:r>
        <w:rPr>
          <w:rFonts w:ascii="Times New Roman" w:hAnsi="Times New Roman" w:cs="Times New Roman"/>
          <w:sz w:val="24"/>
          <w:szCs w:val="24"/>
        </w:rPr>
        <w:t xml:space="preserve">, </w:t>
      </w:r>
      <w:r w:rsidRPr="00B90A51">
        <w:rPr>
          <w:rFonts w:ascii="Times New Roman" w:hAnsi="Times New Roman" w:cs="Times New Roman"/>
          <w:sz w:val="24"/>
          <w:szCs w:val="24"/>
        </w:rPr>
        <w:t>Fe</w:t>
      </w:r>
      <w:r>
        <w:rPr>
          <w:rFonts w:ascii="Times New Roman" w:hAnsi="Times New Roman" w:cs="Times New Roman"/>
          <w:sz w:val="24"/>
          <w:szCs w:val="24"/>
        </w:rPr>
        <w:t xml:space="preserve">, </w:t>
      </w:r>
      <w:r w:rsidRPr="00B90A51">
        <w:rPr>
          <w:rFonts w:ascii="Times New Roman" w:hAnsi="Times New Roman" w:cs="Times New Roman"/>
          <w:sz w:val="24"/>
          <w:szCs w:val="24"/>
        </w:rPr>
        <w:t>K</w:t>
      </w:r>
      <w:r>
        <w:rPr>
          <w:rFonts w:ascii="Times New Roman" w:hAnsi="Times New Roman" w:cs="Times New Roman"/>
          <w:sz w:val="24"/>
          <w:szCs w:val="24"/>
        </w:rPr>
        <w:t xml:space="preserve">, </w:t>
      </w:r>
      <w:r w:rsidRPr="00B90A51">
        <w:rPr>
          <w:rFonts w:ascii="Times New Roman" w:hAnsi="Times New Roman" w:cs="Times New Roman"/>
          <w:sz w:val="24"/>
          <w:szCs w:val="24"/>
        </w:rPr>
        <w:t>Mg</w:t>
      </w:r>
      <w:r>
        <w:rPr>
          <w:rFonts w:ascii="Times New Roman" w:hAnsi="Times New Roman" w:cs="Times New Roman"/>
          <w:sz w:val="24"/>
          <w:szCs w:val="24"/>
        </w:rPr>
        <w:t>,</w:t>
      </w:r>
    </w:p>
    <w:p w14:paraId="67E5353E" w14:textId="1A7F00C7" w:rsidR="006D7263" w:rsidRDefault="003B14BB" w:rsidP="00115191">
      <w:pPr>
        <w:spacing w:after="0" w:line="240" w:lineRule="auto"/>
        <w:ind w:left="180" w:hanging="18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54D9EF3" wp14:editId="22BB0494">
            <wp:extent cx="5943600" cy="4457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ance.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8553529" w14:textId="032D581D" w:rsidR="006D7263" w:rsidRPr="002F0366" w:rsidRDefault="006B2A7C" w:rsidP="00115191">
      <w:pPr>
        <w:spacing w:after="0" w:line="240" w:lineRule="auto"/>
        <w:ind w:left="180"/>
        <w:rPr>
          <w:rFonts w:ascii="Times New Roman" w:hAnsi="Times New Roman" w:cs="Times New Roman"/>
          <w:sz w:val="24"/>
          <w:szCs w:val="24"/>
        </w:rPr>
      </w:pPr>
      <w:r>
        <w:rPr>
          <w:rFonts w:ascii="Times New Roman" w:hAnsi="Times New Roman" w:cs="Times New Roman"/>
          <w:b/>
          <w:sz w:val="24"/>
          <w:szCs w:val="24"/>
        </w:rPr>
        <w:t>Figure 4</w:t>
      </w:r>
      <w:r w:rsidR="006D7263" w:rsidRPr="00662391">
        <w:rPr>
          <w:rFonts w:ascii="Times New Roman" w:hAnsi="Times New Roman" w:cs="Times New Roman"/>
          <w:b/>
          <w:sz w:val="24"/>
          <w:szCs w:val="24"/>
        </w:rPr>
        <w:t>.</w:t>
      </w:r>
      <w:r w:rsidR="006D7263" w:rsidRPr="00F1413E">
        <w:rPr>
          <w:rFonts w:ascii="Times New Roman" w:hAnsi="Times New Roman" w:cs="Times New Roman"/>
          <w:sz w:val="24"/>
          <w:szCs w:val="24"/>
        </w:rPr>
        <w:t xml:space="preserve"> Map </w:t>
      </w:r>
      <w:r w:rsidR="006D7263">
        <w:rPr>
          <w:rFonts w:ascii="Times New Roman" w:hAnsi="Times New Roman" w:cs="Times New Roman"/>
          <w:sz w:val="24"/>
          <w:szCs w:val="24"/>
        </w:rPr>
        <w:t>of the distance from city center to each plot for the city of Knoxville, Tennessee in Knox County.</w:t>
      </w:r>
    </w:p>
    <w:p w14:paraId="7DBF20AB" w14:textId="77777777" w:rsidR="006D7263" w:rsidRPr="00E77213" w:rsidRDefault="006D7263" w:rsidP="00985270">
      <w:pPr>
        <w:spacing w:after="0" w:line="480" w:lineRule="auto"/>
        <w:rPr>
          <w:rFonts w:ascii="Times New Roman" w:hAnsi="Times New Roman" w:cs="Times New Roman"/>
          <w:sz w:val="24"/>
          <w:szCs w:val="24"/>
        </w:rPr>
      </w:pPr>
    </w:p>
    <w:p w14:paraId="5C19D957" w14:textId="25D6ACA4" w:rsidR="00985270" w:rsidRPr="00985270" w:rsidRDefault="00B90A51" w:rsidP="00E77213">
      <w:pPr>
        <w:spacing w:after="0" w:line="480" w:lineRule="auto"/>
        <w:ind w:firstLine="720"/>
        <w:rPr>
          <w:rFonts w:ascii="Times New Roman" w:hAnsi="Times New Roman" w:cs="Times New Roman"/>
          <w:sz w:val="24"/>
          <w:szCs w:val="24"/>
        </w:rPr>
      </w:pPr>
      <w:proofErr w:type="spellStart"/>
      <w:r w:rsidRPr="00B90A51">
        <w:rPr>
          <w:rFonts w:ascii="Times New Roman" w:hAnsi="Times New Roman" w:cs="Times New Roman"/>
          <w:sz w:val="24"/>
          <w:szCs w:val="24"/>
        </w:rPr>
        <w:t>Mn</w:t>
      </w:r>
      <w:proofErr w:type="spellEnd"/>
      <w:r>
        <w:rPr>
          <w:rFonts w:ascii="Times New Roman" w:hAnsi="Times New Roman" w:cs="Times New Roman"/>
          <w:sz w:val="24"/>
          <w:szCs w:val="24"/>
        </w:rPr>
        <w:t xml:space="preserve">, </w:t>
      </w:r>
      <w:r w:rsidRPr="00B90A51">
        <w:rPr>
          <w:rFonts w:ascii="Times New Roman" w:hAnsi="Times New Roman" w:cs="Times New Roman"/>
          <w:sz w:val="24"/>
          <w:szCs w:val="24"/>
        </w:rPr>
        <w:t>Mo</w:t>
      </w:r>
      <w:r>
        <w:rPr>
          <w:rFonts w:ascii="Times New Roman" w:hAnsi="Times New Roman" w:cs="Times New Roman"/>
          <w:sz w:val="24"/>
          <w:szCs w:val="24"/>
        </w:rPr>
        <w:t xml:space="preserve">, </w:t>
      </w:r>
      <w:r w:rsidRPr="00B90A51">
        <w:rPr>
          <w:rFonts w:ascii="Times New Roman" w:hAnsi="Times New Roman" w:cs="Times New Roman"/>
          <w:sz w:val="24"/>
          <w:szCs w:val="24"/>
        </w:rPr>
        <w:t>Na</w:t>
      </w:r>
      <w:r>
        <w:rPr>
          <w:rFonts w:ascii="Times New Roman" w:hAnsi="Times New Roman" w:cs="Times New Roman"/>
          <w:sz w:val="24"/>
          <w:szCs w:val="24"/>
        </w:rPr>
        <w:t xml:space="preserve">, </w:t>
      </w:r>
      <w:r w:rsidRPr="00B90A51">
        <w:rPr>
          <w:rFonts w:ascii="Times New Roman" w:hAnsi="Times New Roman" w:cs="Times New Roman"/>
          <w:sz w:val="24"/>
          <w:szCs w:val="24"/>
        </w:rPr>
        <w:t>Ni</w:t>
      </w:r>
      <w:r>
        <w:rPr>
          <w:rFonts w:ascii="Times New Roman" w:hAnsi="Times New Roman" w:cs="Times New Roman"/>
          <w:sz w:val="24"/>
          <w:szCs w:val="24"/>
        </w:rPr>
        <w:t xml:space="preserve">, </w:t>
      </w:r>
      <w:r w:rsidRPr="00B90A51">
        <w:rPr>
          <w:rFonts w:ascii="Times New Roman" w:hAnsi="Times New Roman" w:cs="Times New Roman"/>
          <w:sz w:val="24"/>
          <w:szCs w:val="24"/>
        </w:rPr>
        <w:t>P</w:t>
      </w:r>
      <w:r>
        <w:rPr>
          <w:rFonts w:ascii="Times New Roman" w:hAnsi="Times New Roman" w:cs="Times New Roman"/>
          <w:sz w:val="24"/>
          <w:szCs w:val="24"/>
        </w:rPr>
        <w:t xml:space="preserve">, </w:t>
      </w:r>
      <w:proofErr w:type="spellStart"/>
      <w:r w:rsidRPr="00B90A51">
        <w:rPr>
          <w:rFonts w:ascii="Times New Roman" w:hAnsi="Times New Roman" w:cs="Times New Roman"/>
          <w:sz w:val="24"/>
          <w:szCs w:val="24"/>
        </w:rPr>
        <w:t>Pb</w:t>
      </w:r>
      <w:proofErr w:type="spellEnd"/>
      <w:r>
        <w:rPr>
          <w:rFonts w:ascii="Times New Roman" w:hAnsi="Times New Roman" w:cs="Times New Roman"/>
          <w:sz w:val="24"/>
          <w:szCs w:val="24"/>
        </w:rPr>
        <w:t xml:space="preserve">, </w:t>
      </w:r>
      <w:r w:rsidRPr="00B90A51">
        <w:rPr>
          <w:rFonts w:ascii="Times New Roman" w:hAnsi="Times New Roman" w:cs="Times New Roman"/>
          <w:sz w:val="24"/>
          <w:szCs w:val="24"/>
        </w:rPr>
        <w:t>S</w:t>
      </w:r>
      <w:r>
        <w:rPr>
          <w:rFonts w:ascii="Times New Roman" w:hAnsi="Times New Roman" w:cs="Times New Roman"/>
          <w:sz w:val="24"/>
          <w:szCs w:val="24"/>
        </w:rPr>
        <w:t xml:space="preserve">, </w:t>
      </w:r>
      <w:r w:rsidRPr="00B90A51">
        <w:rPr>
          <w:rFonts w:ascii="Times New Roman" w:hAnsi="Times New Roman" w:cs="Times New Roman"/>
          <w:sz w:val="24"/>
          <w:szCs w:val="24"/>
        </w:rPr>
        <w:t>Se</w:t>
      </w:r>
      <w:r>
        <w:rPr>
          <w:rFonts w:ascii="Times New Roman" w:hAnsi="Times New Roman" w:cs="Times New Roman"/>
          <w:sz w:val="24"/>
          <w:szCs w:val="24"/>
        </w:rPr>
        <w:t xml:space="preserve">, </w:t>
      </w:r>
      <w:proofErr w:type="spellStart"/>
      <w:r w:rsidRPr="00B90A51">
        <w:rPr>
          <w:rFonts w:ascii="Times New Roman" w:hAnsi="Times New Roman" w:cs="Times New Roman"/>
          <w:sz w:val="24"/>
          <w:szCs w:val="24"/>
        </w:rPr>
        <w:t>Sr</w:t>
      </w:r>
      <w:proofErr w:type="spellEnd"/>
      <w:r>
        <w:rPr>
          <w:rFonts w:ascii="Times New Roman" w:hAnsi="Times New Roman" w:cs="Times New Roman"/>
          <w:sz w:val="24"/>
          <w:szCs w:val="24"/>
        </w:rPr>
        <w:t xml:space="preserve">, </w:t>
      </w:r>
      <w:proofErr w:type="spellStart"/>
      <w:r w:rsidRPr="00B90A51">
        <w:rPr>
          <w:rFonts w:ascii="Times New Roman" w:hAnsi="Times New Roman" w:cs="Times New Roman"/>
          <w:sz w:val="24"/>
          <w:szCs w:val="24"/>
        </w:rPr>
        <w:t>Ti</w:t>
      </w:r>
      <w:proofErr w:type="spellEnd"/>
      <w:r>
        <w:rPr>
          <w:rFonts w:ascii="Times New Roman" w:hAnsi="Times New Roman" w:cs="Times New Roman"/>
          <w:sz w:val="24"/>
          <w:szCs w:val="24"/>
        </w:rPr>
        <w:t xml:space="preserve">, and </w:t>
      </w:r>
      <w:r w:rsidRPr="00B90A51">
        <w:rPr>
          <w:rFonts w:ascii="Times New Roman" w:hAnsi="Times New Roman" w:cs="Times New Roman"/>
          <w:sz w:val="24"/>
          <w:szCs w:val="24"/>
        </w:rPr>
        <w:t xml:space="preserve">Zn </w:t>
      </w:r>
      <w:r w:rsidR="00985270" w:rsidRPr="00985270">
        <w:rPr>
          <w:rFonts w:ascii="Times New Roman" w:hAnsi="Times New Roman" w:cs="Times New Roman"/>
          <w:sz w:val="24"/>
          <w:szCs w:val="24"/>
        </w:rPr>
        <w:t xml:space="preserve">were analyzed by ICP.  The sodium saturation method (pH 7.0) was used to determine </w:t>
      </w:r>
      <w:proofErr w:type="spellStart"/>
      <w:r w:rsidR="00985270" w:rsidRPr="00985270">
        <w:rPr>
          <w:rFonts w:ascii="Times New Roman" w:hAnsi="Times New Roman" w:cs="Times New Roman"/>
          <w:sz w:val="24"/>
          <w:szCs w:val="24"/>
        </w:rPr>
        <w:t>cation</w:t>
      </w:r>
      <w:proofErr w:type="spellEnd"/>
      <w:r w:rsidR="00985270" w:rsidRPr="00985270">
        <w:rPr>
          <w:rFonts w:ascii="Times New Roman" w:hAnsi="Times New Roman" w:cs="Times New Roman"/>
          <w:sz w:val="24"/>
          <w:szCs w:val="24"/>
        </w:rPr>
        <w:t xml:space="preserve"> exchange capacity (CEC) (Chapman, 1965).</w:t>
      </w:r>
      <w:r>
        <w:rPr>
          <w:rFonts w:ascii="Times New Roman" w:hAnsi="Times New Roman" w:cs="Times New Roman"/>
          <w:sz w:val="24"/>
          <w:szCs w:val="24"/>
        </w:rPr>
        <w:t xml:space="preserve"> </w:t>
      </w:r>
      <w:r w:rsidRPr="00E6257F">
        <w:rPr>
          <w:rFonts w:ascii="Times New Roman" w:hAnsi="Times New Roman" w:cs="Times New Roman"/>
          <w:sz w:val="24"/>
          <w:szCs w:val="24"/>
        </w:rPr>
        <w:t xml:space="preserve">Soil bulk density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oMath>
      <w:r w:rsidRPr="00E6257F">
        <w:rPr>
          <w:rFonts w:ascii="Times New Roman" w:hAnsi="Times New Roman" w:cs="Times New Roman"/>
          <w:sz w:val="24"/>
          <w:szCs w:val="24"/>
        </w:rPr>
        <w:t xml:space="preserve"> is the ratio of the mass of oven-dried solids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oMath>
      <w:r w:rsidRPr="00E6257F">
        <w:rPr>
          <w:rFonts w:ascii="Times New Roman" w:eastAsiaTheme="minorEastAsia" w:hAnsi="Times New Roman" w:cs="Times New Roman"/>
          <w:sz w:val="24"/>
          <w:szCs w:val="24"/>
        </w:rPr>
        <w:t>) to the bulk volume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oMath>
      <w:r w:rsidRPr="00E6257F">
        <w:rPr>
          <w:rFonts w:ascii="Times New Roman" w:eastAsiaTheme="minorEastAsia" w:hAnsi="Times New Roman" w:cs="Times New Roman"/>
          <w:sz w:val="24"/>
          <w:szCs w:val="24"/>
        </w:rPr>
        <w:t xml:space="preserve">) of the soil, which include the volume of the solids and the pore space between the soil particles (Blake and </w:t>
      </w:r>
      <w:proofErr w:type="spellStart"/>
      <w:r w:rsidRPr="00E6257F">
        <w:rPr>
          <w:rFonts w:ascii="Times New Roman" w:eastAsiaTheme="minorEastAsia" w:hAnsi="Times New Roman" w:cs="Times New Roman"/>
          <w:sz w:val="24"/>
          <w:szCs w:val="24"/>
        </w:rPr>
        <w:t>Hartge</w:t>
      </w:r>
      <w:proofErr w:type="spellEnd"/>
      <w:r w:rsidRPr="00E6257F">
        <w:rPr>
          <w:rFonts w:ascii="Times New Roman" w:eastAsiaTheme="minorEastAsia" w:hAnsi="Times New Roman" w:cs="Times New Roman"/>
          <w:sz w:val="24"/>
          <w:szCs w:val="24"/>
        </w:rPr>
        <w:t>, 1986)</w:t>
      </w:r>
      <w:r w:rsidR="002F1078">
        <w:rPr>
          <w:rFonts w:ascii="Times New Roman" w:eastAsiaTheme="minorEastAsia" w:hAnsi="Times New Roman" w:cs="Times New Roman"/>
          <w:sz w:val="24"/>
          <w:szCs w:val="24"/>
        </w:rPr>
        <w:t>.</w:t>
      </w:r>
      <w:r w:rsidR="00985270" w:rsidRPr="00985270">
        <w:rPr>
          <w:rFonts w:ascii="Times New Roman" w:hAnsi="Times New Roman" w:cs="Times New Roman"/>
          <w:sz w:val="24"/>
          <w:szCs w:val="24"/>
        </w:rPr>
        <w:t xml:space="preserve"> </w:t>
      </w:r>
      <w:r w:rsidR="002F1078" w:rsidRPr="00985270">
        <w:rPr>
          <w:rFonts w:ascii="Times New Roman" w:hAnsi="Times New Roman" w:cs="Times New Roman"/>
          <w:sz w:val="24"/>
          <w:szCs w:val="24"/>
        </w:rPr>
        <w:t xml:space="preserve">Soil bulk density was </w:t>
      </w:r>
      <w:r w:rsidR="002F1078">
        <w:rPr>
          <w:rFonts w:ascii="Times New Roman" w:hAnsi="Times New Roman" w:cs="Times New Roman"/>
          <w:sz w:val="24"/>
          <w:szCs w:val="24"/>
        </w:rPr>
        <w:t>calculated as</w:t>
      </w:r>
      <m:oMath>
        <m:r>
          <w:rPr>
            <w:rFonts w:ascii="Cambria Math" w:hAnsi="Cambria Math" w:cs="Times New Roman"/>
            <w:sz w:val="24"/>
            <w:szCs w:val="24"/>
          </w:rPr>
          <m:t xml:space="preserve"> </m:t>
        </m:r>
      </m:oMath>
      <w:r w:rsidR="002F1078" w:rsidRPr="00985270">
        <w:rPr>
          <w:rFonts w:ascii="Times New Roman" w:hAnsi="Times New Roman" w:cs="Times New Roman"/>
          <w:sz w:val="24"/>
          <w:szCs w:val="24"/>
        </w:rPr>
        <w:t>oven dry weight</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oMath>
      <w:r w:rsidR="002F1078">
        <w:rPr>
          <w:rFonts w:ascii="Times New Roman" w:eastAsiaTheme="minorEastAsia" w:hAnsi="Times New Roman" w:cs="Times New Roman"/>
          <w:sz w:val="24"/>
          <w:szCs w:val="24"/>
        </w:rPr>
        <w:t>)</w:t>
      </w:r>
      <w:r w:rsidR="002F1078" w:rsidRPr="00985270">
        <w:rPr>
          <w:rFonts w:ascii="Times New Roman" w:hAnsi="Times New Roman" w:cs="Times New Roman"/>
          <w:sz w:val="24"/>
          <w:szCs w:val="24"/>
        </w:rPr>
        <w:t xml:space="preserve"> divided by the </w:t>
      </w:r>
      <w:r w:rsidR="002F1078">
        <w:rPr>
          <w:rFonts w:ascii="Times New Roman" w:hAnsi="Times New Roman" w:cs="Times New Roman"/>
          <w:sz w:val="24"/>
          <w:szCs w:val="24"/>
        </w:rPr>
        <w:t>volume of the soil core</w:t>
      </w:r>
      <w:r w:rsidR="002F1078" w:rsidRPr="0098527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oMath>
      <w:r w:rsidR="002F1078" w:rsidRPr="00985270">
        <w:rPr>
          <w:rFonts w:ascii="Times New Roman" w:hAnsi="Times New Roman" w:cs="Times New Roman"/>
          <w:sz w:val="24"/>
          <w:szCs w:val="24"/>
        </w:rPr>
        <w:t>)</w:t>
      </w:r>
      <w:r w:rsidR="002F1078">
        <w:rPr>
          <w:rFonts w:ascii="Times New Roman" w:hAnsi="Times New Roman" w:cs="Times New Roman"/>
          <w:sz w:val="24"/>
          <w:szCs w:val="24"/>
        </w:rPr>
        <w:t xml:space="preserve"> =</w:t>
      </w:r>
      <w:r w:rsidR="002F1078" w:rsidRPr="00985270">
        <w:rPr>
          <w:rFonts w:ascii="Times New Roman" w:hAnsi="Times New Roman" w:cs="Times New Roman"/>
          <w:sz w:val="24"/>
          <w:szCs w:val="24"/>
        </w:rPr>
        <w:t xml:space="preserve"> g/cm</w:t>
      </w:r>
      <w:r w:rsidR="002F1078" w:rsidRPr="00985270">
        <w:rPr>
          <w:rFonts w:ascii="Times New Roman" w:hAnsi="Times New Roman" w:cs="Times New Roman"/>
          <w:sz w:val="24"/>
          <w:szCs w:val="24"/>
          <w:vertAlign w:val="superscript"/>
        </w:rPr>
        <w:t>3</w:t>
      </w:r>
      <w:r w:rsidR="002F1078" w:rsidRPr="00985270">
        <w:rPr>
          <w:rFonts w:ascii="Times New Roman" w:hAnsi="Times New Roman" w:cs="Times New Roman"/>
          <w:sz w:val="24"/>
          <w:szCs w:val="24"/>
        </w:rPr>
        <w:t xml:space="preserve">. Gravimetric soil moisture </w:t>
      </w:r>
      <w:r w:rsidR="002F1078">
        <w:rPr>
          <w:rFonts w:ascii="Times New Roman" w:hAnsi="Times New Roman" w:cs="Times New Roman"/>
          <w:sz w:val="24"/>
          <w:szCs w:val="24"/>
        </w:rPr>
        <w:t>(</w:t>
      </w:r>
      <w:r w:rsidR="002F1078" w:rsidRPr="00985270">
        <w:rPr>
          <w:rFonts w:ascii="Times New Roman" w:hAnsi="Times New Roman" w:cs="Times New Roman"/>
          <w:sz w:val="24"/>
          <w:szCs w:val="24"/>
        </w:rPr>
        <w:t xml:space="preserve">Θ </w:t>
      </w:r>
      <w:proofErr w:type="gramStart"/>
      <w:r w:rsidR="002F1078" w:rsidRPr="00985270">
        <w:rPr>
          <w:rFonts w:ascii="Times New Roman" w:hAnsi="Times New Roman" w:cs="Times New Roman"/>
          <w:i/>
          <w:sz w:val="24"/>
          <w:szCs w:val="24"/>
        </w:rPr>
        <w:t>g</w:t>
      </w:r>
      <w:r w:rsidR="002F1078" w:rsidRPr="00985270">
        <w:rPr>
          <w:rFonts w:ascii="Times New Roman" w:hAnsi="Times New Roman" w:cs="Times New Roman"/>
          <w:sz w:val="24"/>
          <w:szCs w:val="24"/>
        </w:rPr>
        <w:t xml:space="preserve"> </w:t>
      </w:r>
      <w:r w:rsidR="002F1078">
        <w:rPr>
          <w:rFonts w:ascii="Times New Roman" w:hAnsi="Times New Roman" w:cs="Times New Roman"/>
          <w:sz w:val="24"/>
          <w:szCs w:val="24"/>
        </w:rPr>
        <w:t>)</w:t>
      </w:r>
      <w:proofErr w:type="gramEnd"/>
      <w:r w:rsidR="002F1078">
        <w:rPr>
          <w:rFonts w:ascii="Times New Roman" w:hAnsi="Times New Roman" w:cs="Times New Roman"/>
          <w:sz w:val="24"/>
          <w:szCs w:val="24"/>
        </w:rPr>
        <w:t xml:space="preserve"> </w:t>
      </w:r>
      <w:r w:rsidR="002F1078" w:rsidRPr="00985270">
        <w:rPr>
          <w:rFonts w:ascii="Times New Roman" w:hAnsi="Times New Roman" w:cs="Times New Roman"/>
          <w:sz w:val="24"/>
          <w:szCs w:val="24"/>
        </w:rPr>
        <w:t>was calculated as the difference between soil fresh weight (</w:t>
      </w:r>
      <w:r w:rsidR="002F1078" w:rsidRPr="00985270">
        <w:rPr>
          <w:rFonts w:ascii="Times New Roman" w:hAnsi="Times New Roman" w:cs="Times New Roman"/>
          <w:i/>
          <w:sz w:val="24"/>
          <w:szCs w:val="24"/>
        </w:rPr>
        <w:t>m</w:t>
      </w:r>
      <w:r w:rsidR="002F1078" w:rsidRPr="004F2F63">
        <w:rPr>
          <w:rFonts w:ascii="Times New Roman" w:hAnsi="Times New Roman" w:cs="Times New Roman"/>
          <w:i/>
          <w:sz w:val="24"/>
          <w:szCs w:val="24"/>
          <w:vertAlign w:val="subscript"/>
        </w:rPr>
        <w:t>w</w:t>
      </w:r>
      <w:r w:rsidR="002F1078" w:rsidRPr="00985270">
        <w:rPr>
          <w:rFonts w:ascii="Times New Roman" w:hAnsi="Times New Roman" w:cs="Times New Roman"/>
          <w:sz w:val="24"/>
          <w:szCs w:val="24"/>
        </w:rPr>
        <w:t>) and oven dry weight (</w:t>
      </w:r>
      <w:r w:rsidR="002F1078">
        <w:rPr>
          <w:rFonts w:ascii="Times New Roman" w:hAnsi="Times New Roman" w:cs="Times New Roman"/>
          <w:i/>
          <w:sz w:val="24"/>
          <w:szCs w:val="24"/>
        </w:rPr>
        <w:t>m</w:t>
      </w:r>
      <w:r w:rsidR="002F1078" w:rsidRPr="004F2F63">
        <w:rPr>
          <w:rFonts w:ascii="Times New Roman" w:hAnsi="Times New Roman" w:cs="Times New Roman"/>
          <w:i/>
          <w:sz w:val="24"/>
          <w:szCs w:val="24"/>
          <w:vertAlign w:val="subscript"/>
        </w:rPr>
        <w:t>s</w:t>
      </w:r>
      <w:r w:rsidR="002F1078" w:rsidRPr="00985270">
        <w:rPr>
          <w:rFonts w:ascii="Times New Roman" w:hAnsi="Times New Roman" w:cs="Times New Roman"/>
          <w:sz w:val="24"/>
          <w:szCs w:val="24"/>
        </w:rPr>
        <w:t xml:space="preserve">) using the following equation: Θ </w:t>
      </w:r>
      <w:r w:rsidR="002F1078" w:rsidRPr="00985270">
        <w:rPr>
          <w:rFonts w:ascii="Times New Roman" w:hAnsi="Times New Roman" w:cs="Times New Roman"/>
          <w:i/>
          <w:sz w:val="24"/>
          <w:szCs w:val="24"/>
        </w:rPr>
        <w:t>g</w:t>
      </w:r>
      <w:r w:rsidR="002F1078" w:rsidRPr="00985270">
        <w:rPr>
          <w:rFonts w:ascii="Times New Roman" w:hAnsi="Times New Roman" w:cs="Times New Roman"/>
          <w:sz w:val="24"/>
          <w:szCs w:val="24"/>
        </w:rPr>
        <w:t xml:space="preserve"> = </w:t>
      </w:r>
      <w:r w:rsidR="002F1078" w:rsidRPr="00985270">
        <w:rPr>
          <w:rFonts w:ascii="Times New Roman" w:hAnsi="Times New Roman" w:cs="Times New Roman"/>
          <w:i/>
          <w:sz w:val="24"/>
          <w:szCs w:val="24"/>
        </w:rPr>
        <w:t>m</w:t>
      </w:r>
      <w:r w:rsidR="002F1078" w:rsidRPr="009F1551">
        <w:rPr>
          <w:rFonts w:ascii="Times New Roman" w:hAnsi="Times New Roman" w:cs="Times New Roman"/>
          <w:i/>
          <w:sz w:val="24"/>
          <w:szCs w:val="24"/>
          <w:vertAlign w:val="subscript"/>
        </w:rPr>
        <w:t>w</w:t>
      </w:r>
      <w:r w:rsidR="002F1078" w:rsidRPr="00985270" w:rsidDel="00A91956">
        <w:rPr>
          <w:rFonts w:ascii="Times New Roman" w:hAnsi="Times New Roman" w:cs="Times New Roman"/>
          <w:i/>
          <w:sz w:val="24"/>
          <w:szCs w:val="24"/>
        </w:rPr>
        <w:t xml:space="preserve"> </w:t>
      </w:r>
      <w:r w:rsidR="002F1078" w:rsidRPr="00985270">
        <w:rPr>
          <w:rFonts w:ascii="Times New Roman" w:hAnsi="Times New Roman" w:cs="Times New Roman"/>
          <w:sz w:val="24"/>
          <w:szCs w:val="24"/>
        </w:rPr>
        <w:t xml:space="preserve"> - </w:t>
      </w:r>
      <w:proofErr w:type="spellStart"/>
      <w:r w:rsidR="002F1078">
        <w:rPr>
          <w:rFonts w:ascii="Times New Roman" w:hAnsi="Times New Roman" w:cs="Times New Roman"/>
          <w:i/>
          <w:sz w:val="24"/>
          <w:szCs w:val="24"/>
        </w:rPr>
        <w:t>m</w:t>
      </w:r>
      <w:r w:rsidR="002F1078" w:rsidRPr="009F1551">
        <w:rPr>
          <w:rFonts w:ascii="Times New Roman" w:hAnsi="Times New Roman" w:cs="Times New Roman"/>
          <w:i/>
          <w:sz w:val="24"/>
          <w:szCs w:val="24"/>
          <w:vertAlign w:val="subscript"/>
        </w:rPr>
        <w:t>s</w:t>
      </w:r>
      <w:proofErr w:type="spellEnd"/>
      <w:r w:rsidR="002F1078" w:rsidRPr="00985270">
        <w:rPr>
          <w:rFonts w:ascii="Times New Roman" w:hAnsi="Times New Roman" w:cs="Times New Roman"/>
          <w:sz w:val="24"/>
          <w:szCs w:val="24"/>
        </w:rPr>
        <w:t xml:space="preserve"> / </w:t>
      </w:r>
      <w:proofErr w:type="spellStart"/>
      <w:r w:rsidR="002F1078">
        <w:rPr>
          <w:rFonts w:ascii="Times New Roman" w:hAnsi="Times New Roman" w:cs="Times New Roman"/>
          <w:i/>
          <w:sz w:val="24"/>
          <w:szCs w:val="24"/>
        </w:rPr>
        <w:t>m</w:t>
      </w:r>
      <w:r w:rsidR="002F1078" w:rsidRPr="009F1551">
        <w:rPr>
          <w:rFonts w:ascii="Times New Roman" w:hAnsi="Times New Roman" w:cs="Times New Roman"/>
          <w:i/>
          <w:sz w:val="24"/>
          <w:szCs w:val="24"/>
          <w:vertAlign w:val="subscript"/>
        </w:rPr>
        <w:t>s</w:t>
      </w:r>
      <w:r w:rsidR="002F1078">
        <w:rPr>
          <w:rFonts w:ascii="Times New Roman" w:hAnsi="Times New Roman" w:cs="Times New Roman"/>
          <w:i/>
          <w:sz w:val="24"/>
          <w:szCs w:val="24"/>
          <w:vertAlign w:val="subscript"/>
        </w:rPr>
        <w:t>.</w:t>
      </w:r>
      <w:proofErr w:type="spellEnd"/>
    </w:p>
    <w:p w14:paraId="6AAEA925" w14:textId="77777777" w:rsidR="00115191" w:rsidRDefault="00115191" w:rsidP="00985270">
      <w:pPr>
        <w:pStyle w:val="PlainText"/>
        <w:spacing w:line="480" w:lineRule="auto"/>
        <w:rPr>
          <w:rFonts w:ascii="Times New Roman" w:hAnsi="Times New Roman"/>
          <w:i/>
          <w:sz w:val="24"/>
          <w:szCs w:val="24"/>
        </w:rPr>
      </w:pPr>
    </w:p>
    <w:p w14:paraId="66B3C3D5" w14:textId="77777777" w:rsidR="00985270" w:rsidRPr="00985270" w:rsidRDefault="00985270" w:rsidP="00985270">
      <w:pPr>
        <w:pStyle w:val="PlainText"/>
        <w:spacing w:line="480" w:lineRule="auto"/>
        <w:rPr>
          <w:rFonts w:ascii="Times New Roman" w:hAnsi="Times New Roman"/>
          <w:b/>
          <w:i/>
          <w:sz w:val="24"/>
          <w:szCs w:val="24"/>
        </w:rPr>
      </w:pPr>
      <w:r w:rsidRPr="00985270">
        <w:rPr>
          <w:rFonts w:ascii="Times New Roman" w:hAnsi="Times New Roman"/>
          <w:i/>
          <w:sz w:val="24"/>
          <w:szCs w:val="24"/>
        </w:rPr>
        <w:lastRenderedPageBreak/>
        <w:t>Soil microbial biomass analysis</w:t>
      </w:r>
      <w:r w:rsidRPr="00985270">
        <w:rPr>
          <w:rFonts w:ascii="Times New Roman" w:hAnsi="Times New Roman"/>
          <w:b/>
          <w:i/>
          <w:sz w:val="24"/>
          <w:szCs w:val="24"/>
        </w:rPr>
        <w:t xml:space="preserve"> </w:t>
      </w:r>
    </w:p>
    <w:p w14:paraId="196CAB6E" w14:textId="2BA02307" w:rsidR="00985270" w:rsidRPr="00985270" w:rsidRDefault="00985270" w:rsidP="00E77213">
      <w:pPr>
        <w:autoSpaceDE w:val="0"/>
        <w:autoSpaceDN w:val="0"/>
        <w:adjustRightInd w:val="0"/>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The simultaneous chloroform fumigation extraction (</w:t>
      </w:r>
      <w:proofErr w:type="spellStart"/>
      <w:r w:rsidRPr="00985270">
        <w:rPr>
          <w:rFonts w:ascii="Times New Roman" w:hAnsi="Times New Roman" w:cs="Times New Roman"/>
          <w:sz w:val="24"/>
          <w:szCs w:val="24"/>
        </w:rPr>
        <w:t>sCFE</w:t>
      </w:r>
      <w:proofErr w:type="spellEnd"/>
      <w:r w:rsidRPr="00985270">
        <w:rPr>
          <w:rFonts w:ascii="Times New Roman" w:hAnsi="Times New Roman" w:cs="Times New Roman"/>
          <w:sz w:val="24"/>
          <w:szCs w:val="24"/>
        </w:rPr>
        <w:t xml:space="preserve">) “slurry “method was adapted from </w:t>
      </w:r>
      <w:proofErr w:type="spellStart"/>
      <w:r w:rsidRPr="00985270">
        <w:rPr>
          <w:rFonts w:ascii="Times New Roman" w:hAnsi="Times New Roman" w:cs="Times New Roman"/>
          <w:sz w:val="24"/>
          <w:szCs w:val="24"/>
        </w:rPr>
        <w:t>Fierer</w:t>
      </w:r>
      <w:proofErr w:type="spellEnd"/>
      <w:r w:rsidRPr="00985270">
        <w:rPr>
          <w:rFonts w:ascii="Times New Roman" w:hAnsi="Times New Roman" w:cs="Times New Roman"/>
          <w:sz w:val="24"/>
          <w:szCs w:val="24"/>
        </w:rPr>
        <w:t xml:space="preserve"> </w:t>
      </w:r>
      <w:r w:rsidR="00980D13">
        <w:rPr>
          <w:rFonts w:ascii="Times New Roman" w:hAnsi="Times New Roman" w:cs="Times New Roman"/>
          <w:sz w:val="24"/>
          <w:szCs w:val="24"/>
        </w:rPr>
        <w:t xml:space="preserve">et al. </w:t>
      </w:r>
      <w:r w:rsidRPr="00985270">
        <w:rPr>
          <w:rFonts w:ascii="Times New Roman" w:hAnsi="Times New Roman" w:cs="Times New Roman"/>
          <w:sz w:val="24"/>
          <w:szCs w:val="24"/>
        </w:rPr>
        <w:t xml:space="preserve">(2003). </w:t>
      </w:r>
      <w:r w:rsidR="00B90A51">
        <w:rPr>
          <w:rFonts w:ascii="Times New Roman" w:hAnsi="Times New Roman" w:cs="Times New Roman"/>
          <w:sz w:val="24"/>
          <w:szCs w:val="24"/>
        </w:rPr>
        <w:t xml:space="preserve">Two subsamples </w:t>
      </w:r>
      <w:r w:rsidRPr="00985270">
        <w:rPr>
          <w:rFonts w:ascii="Times New Roman" w:hAnsi="Times New Roman" w:cs="Times New Roman"/>
          <w:sz w:val="24"/>
          <w:szCs w:val="24"/>
        </w:rPr>
        <w:t xml:space="preserve">from the composite soil samples (5g fresh weight) </w:t>
      </w:r>
      <w:r w:rsidR="00B90A51">
        <w:rPr>
          <w:rFonts w:ascii="Times New Roman" w:hAnsi="Times New Roman" w:cs="Times New Roman"/>
          <w:sz w:val="24"/>
          <w:szCs w:val="24"/>
        </w:rPr>
        <w:t xml:space="preserve">for each plot </w:t>
      </w:r>
      <w:r w:rsidRPr="00985270">
        <w:rPr>
          <w:rFonts w:ascii="Times New Roman" w:hAnsi="Times New Roman" w:cs="Times New Roman"/>
          <w:sz w:val="24"/>
          <w:szCs w:val="24"/>
        </w:rPr>
        <w:t xml:space="preserve">were placed into a 250 ml Pyrex glass bottle. Two treatments, control and fumigated were used. To each subsample 40 ml of 2M </w:t>
      </w:r>
      <w:proofErr w:type="spellStart"/>
      <w:r w:rsidRPr="00985270">
        <w:rPr>
          <w:rFonts w:ascii="Times New Roman" w:hAnsi="Times New Roman" w:cs="Times New Roman"/>
          <w:sz w:val="24"/>
          <w:szCs w:val="24"/>
        </w:rPr>
        <w:t>KCl</w:t>
      </w:r>
      <w:proofErr w:type="spellEnd"/>
      <w:r w:rsidRPr="00985270">
        <w:rPr>
          <w:rFonts w:ascii="Times New Roman" w:hAnsi="Times New Roman" w:cs="Times New Roman"/>
          <w:sz w:val="24"/>
          <w:szCs w:val="24"/>
        </w:rPr>
        <w:t xml:space="preserve"> was added. Fumigated subsamples received 0.5ml of ethanol-free ClCH</w:t>
      </w:r>
      <w:r w:rsidRPr="00985270">
        <w:rPr>
          <w:rFonts w:ascii="Times New Roman" w:hAnsi="Times New Roman" w:cs="Times New Roman"/>
          <w:sz w:val="24"/>
          <w:szCs w:val="24"/>
          <w:vertAlign w:val="subscript"/>
        </w:rPr>
        <w:t>3</w:t>
      </w:r>
      <w:r w:rsidRPr="00985270">
        <w:rPr>
          <w:rFonts w:ascii="Times New Roman" w:hAnsi="Times New Roman" w:cs="Times New Roman"/>
          <w:sz w:val="24"/>
          <w:szCs w:val="24"/>
        </w:rPr>
        <w:t xml:space="preserve"> and both fumigated and control samples were placed on</w:t>
      </w:r>
      <w:r w:rsidR="00980D13">
        <w:rPr>
          <w:rFonts w:ascii="Times New Roman" w:hAnsi="Times New Roman" w:cs="Times New Roman"/>
          <w:sz w:val="24"/>
          <w:szCs w:val="24"/>
        </w:rPr>
        <w:t xml:space="preserve"> a</w:t>
      </w:r>
      <w:r w:rsidRPr="00985270">
        <w:rPr>
          <w:rFonts w:ascii="Times New Roman" w:hAnsi="Times New Roman" w:cs="Times New Roman"/>
          <w:sz w:val="24"/>
          <w:szCs w:val="24"/>
        </w:rPr>
        <w:t xml:space="preserve"> shaker for 4 hours. Following shaking, slurries were allowed to settle and approximately 20-30 ml of soil extract was decanted. Extracts were filtered</w:t>
      </w:r>
      <w:r w:rsidR="00FD5165">
        <w:rPr>
          <w:rFonts w:ascii="Times New Roman" w:hAnsi="Times New Roman" w:cs="Times New Roman"/>
          <w:sz w:val="24"/>
          <w:szCs w:val="24"/>
        </w:rPr>
        <w:t xml:space="preserve"> (</w:t>
      </w:r>
      <w:proofErr w:type="spellStart"/>
      <w:r w:rsidR="00FD5165">
        <w:rPr>
          <w:rFonts w:ascii="Times New Roman" w:hAnsi="Times New Roman" w:cs="Times New Roman"/>
          <w:sz w:val="24"/>
          <w:szCs w:val="24"/>
        </w:rPr>
        <w:t>Wha</w:t>
      </w:r>
      <w:r w:rsidR="00980D13">
        <w:rPr>
          <w:rFonts w:ascii="Times New Roman" w:hAnsi="Times New Roman" w:cs="Times New Roman"/>
          <w:sz w:val="24"/>
          <w:szCs w:val="24"/>
        </w:rPr>
        <w:t>tmans</w:t>
      </w:r>
      <w:proofErr w:type="spellEnd"/>
      <w:r w:rsidR="00980D13">
        <w:rPr>
          <w:rFonts w:ascii="Times New Roman" w:hAnsi="Times New Roman" w:cs="Times New Roman"/>
          <w:sz w:val="24"/>
          <w:szCs w:val="24"/>
        </w:rPr>
        <w:t xml:space="preserve"> 100 mm)</w:t>
      </w:r>
      <w:r w:rsidRPr="00985270">
        <w:rPr>
          <w:rFonts w:ascii="Times New Roman" w:hAnsi="Times New Roman" w:cs="Times New Roman"/>
          <w:sz w:val="24"/>
          <w:szCs w:val="24"/>
        </w:rPr>
        <w:t xml:space="preserve"> </w:t>
      </w:r>
      <w:r w:rsidR="00980D13">
        <w:rPr>
          <w:rFonts w:ascii="Times New Roman" w:hAnsi="Times New Roman" w:cs="Times New Roman"/>
          <w:sz w:val="24"/>
          <w:szCs w:val="24"/>
        </w:rPr>
        <w:t>through a</w:t>
      </w:r>
      <w:r w:rsidRPr="00985270">
        <w:rPr>
          <w:rFonts w:ascii="Times New Roman" w:hAnsi="Times New Roman" w:cs="Times New Roman"/>
          <w:sz w:val="24"/>
          <w:szCs w:val="24"/>
        </w:rPr>
        <w:t xml:space="preserve"> glass funnel and aerated to remove residual chloroform. The extracts were placed in 50 ml screw-cap falcon tubes and stored at 4ºC until analyzed. To analyze total carbon a TOC-VCPH SHIMADZU (detection limit 0.1ppm) was used. Microbial C biomass was determined using the following equation:</w:t>
      </w:r>
    </w:p>
    <w:p w14:paraId="78F967C2" w14:textId="77777777" w:rsidR="00985270" w:rsidRPr="00985270" w:rsidRDefault="00985270" w:rsidP="00985270">
      <w:pPr>
        <w:spacing w:after="0" w:line="480" w:lineRule="auto"/>
        <w:jc w:val="center"/>
        <w:rPr>
          <w:rFonts w:ascii="Times New Roman" w:hAnsi="Times New Roman" w:cs="Times New Roman"/>
          <w:sz w:val="24"/>
          <w:szCs w:val="24"/>
        </w:rPr>
      </w:pPr>
      <w:r w:rsidRPr="00985270">
        <w:rPr>
          <w:rFonts w:ascii="Times New Roman" w:hAnsi="Times New Roman" w:cs="Times New Roman"/>
          <w:sz w:val="24"/>
          <w:szCs w:val="24"/>
        </w:rPr>
        <w:t>Microbial biomass Carbon (MBC) = EC/</w:t>
      </w:r>
      <w:proofErr w:type="spellStart"/>
      <w:r w:rsidRPr="00985270">
        <w:rPr>
          <w:rFonts w:ascii="Times New Roman" w:hAnsi="Times New Roman" w:cs="Times New Roman"/>
          <w:sz w:val="24"/>
          <w:szCs w:val="24"/>
        </w:rPr>
        <w:t>kEC</w:t>
      </w:r>
      <w:proofErr w:type="spellEnd"/>
    </w:p>
    <w:p w14:paraId="130E84A6" w14:textId="6E8BD657" w:rsidR="00985270" w:rsidRPr="00985270" w:rsidRDefault="00985270" w:rsidP="00985270">
      <w:pPr>
        <w:autoSpaceDE w:val="0"/>
        <w:autoSpaceDN w:val="0"/>
        <w:adjustRightInd w:val="0"/>
        <w:spacing w:after="0" w:line="480" w:lineRule="auto"/>
        <w:rPr>
          <w:rFonts w:ascii="Times New Roman" w:hAnsi="Times New Roman" w:cs="Times New Roman"/>
          <w:sz w:val="24"/>
          <w:szCs w:val="24"/>
        </w:rPr>
      </w:pPr>
      <w:r w:rsidRPr="00985270">
        <w:rPr>
          <w:rFonts w:ascii="Times New Roman" w:hAnsi="Times New Roman" w:cs="Times New Roman"/>
          <w:sz w:val="24"/>
          <w:szCs w:val="24"/>
        </w:rPr>
        <w:t>Where</w:t>
      </w:r>
      <w:r w:rsidR="004463A0">
        <w:rPr>
          <w:rFonts w:ascii="Times New Roman" w:hAnsi="Times New Roman" w:cs="Times New Roman"/>
          <w:sz w:val="24"/>
          <w:szCs w:val="24"/>
        </w:rPr>
        <w:t>,</w:t>
      </w:r>
      <w:r w:rsidRPr="00985270">
        <w:rPr>
          <w:rFonts w:ascii="Times New Roman" w:hAnsi="Times New Roman" w:cs="Times New Roman"/>
          <w:sz w:val="24"/>
          <w:szCs w:val="24"/>
        </w:rPr>
        <w:t xml:space="preserve"> the chloroform-labile pool (EC) is the difference between C in the fumigated and non-fumigated extracts, and </w:t>
      </w:r>
      <w:proofErr w:type="spellStart"/>
      <w:r w:rsidRPr="00985270">
        <w:rPr>
          <w:rFonts w:ascii="Times New Roman" w:hAnsi="Times New Roman" w:cs="Times New Roman"/>
          <w:sz w:val="24"/>
          <w:szCs w:val="24"/>
        </w:rPr>
        <w:t>kEC</w:t>
      </w:r>
      <w:proofErr w:type="spellEnd"/>
      <w:r w:rsidRPr="00985270">
        <w:rPr>
          <w:rFonts w:ascii="Times New Roman" w:hAnsi="Times New Roman" w:cs="Times New Roman"/>
          <w:sz w:val="24"/>
          <w:szCs w:val="24"/>
        </w:rPr>
        <w:t xml:space="preserve"> </w:t>
      </w:r>
      <w:r w:rsidR="003E6E53" w:rsidRPr="00985270">
        <w:rPr>
          <w:rFonts w:ascii="Times New Roman" w:hAnsi="Times New Roman" w:cs="Times New Roman"/>
          <w:sz w:val="24"/>
          <w:szCs w:val="24"/>
        </w:rPr>
        <w:t>is</w:t>
      </w:r>
      <w:r w:rsidR="003E6E53">
        <w:rPr>
          <w:rFonts w:ascii="Times New Roman" w:hAnsi="Times New Roman" w:cs="Times New Roman"/>
          <w:sz w:val="24"/>
          <w:szCs w:val="24"/>
        </w:rPr>
        <w:t xml:space="preserve"> </w:t>
      </w:r>
      <w:r w:rsidR="003E6E53" w:rsidRPr="00985270">
        <w:rPr>
          <w:rFonts w:ascii="Times New Roman" w:hAnsi="Times New Roman" w:cs="Times New Roman"/>
          <w:sz w:val="24"/>
          <w:szCs w:val="24"/>
        </w:rPr>
        <w:t>soil</w:t>
      </w:r>
      <w:r w:rsidRPr="00985270">
        <w:rPr>
          <w:rFonts w:ascii="Times New Roman" w:hAnsi="Times New Roman" w:cs="Times New Roman"/>
          <w:sz w:val="24"/>
          <w:szCs w:val="24"/>
        </w:rPr>
        <w:t>-specific</w:t>
      </w:r>
      <w:r w:rsidR="004463A0">
        <w:rPr>
          <w:rFonts w:ascii="Times New Roman" w:hAnsi="Times New Roman" w:cs="Times New Roman"/>
          <w:sz w:val="24"/>
          <w:szCs w:val="24"/>
        </w:rPr>
        <w:t xml:space="preserve"> constant</w:t>
      </w:r>
      <w:r w:rsidRPr="00985270">
        <w:rPr>
          <w:rFonts w:ascii="Times New Roman" w:hAnsi="Times New Roman" w:cs="Times New Roman"/>
          <w:sz w:val="24"/>
          <w:szCs w:val="24"/>
        </w:rPr>
        <w:t xml:space="preserve"> and estimated as 0.45</w:t>
      </w:r>
      <w:r w:rsidR="003E6E53">
        <w:rPr>
          <w:rFonts w:ascii="Times New Roman" w:hAnsi="Times New Roman" w:cs="Times New Roman"/>
          <w:sz w:val="24"/>
          <w:szCs w:val="24"/>
        </w:rPr>
        <w:t xml:space="preserve"> </w:t>
      </w:r>
      <w:r w:rsidRPr="00985270">
        <w:rPr>
          <w:rFonts w:ascii="Times New Roman" w:hAnsi="Times New Roman" w:cs="Times New Roman"/>
          <w:sz w:val="24"/>
          <w:szCs w:val="24"/>
        </w:rPr>
        <w:t>(Beck et al., 1997). Microbial N biomass was determined using the following equation:</w:t>
      </w:r>
    </w:p>
    <w:p w14:paraId="2F03A1DB" w14:textId="77777777" w:rsidR="00985270" w:rsidRPr="00985270" w:rsidRDefault="00985270" w:rsidP="00985270">
      <w:pPr>
        <w:autoSpaceDE w:val="0"/>
        <w:autoSpaceDN w:val="0"/>
        <w:adjustRightInd w:val="0"/>
        <w:spacing w:after="0" w:line="480" w:lineRule="auto"/>
        <w:jc w:val="center"/>
        <w:rPr>
          <w:rFonts w:ascii="Times New Roman" w:hAnsi="Times New Roman" w:cs="Times New Roman"/>
          <w:sz w:val="24"/>
          <w:szCs w:val="24"/>
        </w:rPr>
      </w:pPr>
      <w:r w:rsidRPr="00985270">
        <w:rPr>
          <w:rFonts w:ascii="Times New Roman" w:hAnsi="Times New Roman" w:cs="Times New Roman"/>
          <w:sz w:val="24"/>
          <w:szCs w:val="24"/>
        </w:rPr>
        <w:t>Microbial biomass Nitrogen (MBN) = EN/</w:t>
      </w:r>
      <w:proofErr w:type="spellStart"/>
      <w:r w:rsidRPr="00985270">
        <w:rPr>
          <w:rFonts w:ascii="Times New Roman" w:hAnsi="Times New Roman" w:cs="Times New Roman"/>
          <w:sz w:val="24"/>
          <w:szCs w:val="24"/>
        </w:rPr>
        <w:t>kEN</w:t>
      </w:r>
      <w:proofErr w:type="spellEnd"/>
    </w:p>
    <w:p w14:paraId="66CCC63A" w14:textId="13CAE266" w:rsidR="00E77213" w:rsidRDefault="00985270" w:rsidP="00D70829">
      <w:pPr>
        <w:autoSpaceDE w:val="0"/>
        <w:autoSpaceDN w:val="0"/>
        <w:adjustRightInd w:val="0"/>
        <w:spacing w:after="0" w:line="480" w:lineRule="auto"/>
        <w:rPr>
          <w:rFonts w:ascii="Times New Roman" w:hAnsi="Times New Roman" w:cs="Times New Roman"/>
          <w:b/>
          <w:sz w:val="24"/>
          <w:szCs w:val="24"/>
        </w:rPr>
      </w:pPr>
      <w:r w:rsidRPr="00985270">
        <w:rPr>
          <w:rFonts w:ascii="Times New Roman" w:hAnsi="Times New Roman" w:cs="Times New Roman"/>
          <w:sz w:val="24"/>
          <w:szCs w:val="24"/>
        </w:rPr>
        <w:t>Where</w:t>
      </w:r>
      <w:r w:rsidR="004463A0">
        <w:rPr>
          <w:rFonts w:ascii="Times New Roman" w:hAnsi="Times New Roman" w:cs="Times New Roman"/>
          <w:sz w:val="24"/>
          <w:szCs w:val="24"/>
        </w:rPr>
        <w:t>,</w:t>
      </w:r>
      <w:r w:rsidRPr="00985270">
        <w:rPr>
          <w:rFonts w:ascii="Times New Roman" w:hAnsi="Times New Roman" w:cs="Times New Roman"/>
          <w:sz w:val="24"/>
          <w:szCs w:val="24"/>
        </w:rPr>
        <w:t xml:space="preserve"> the chloroform-liable N pool is the difference between N in the fumigated and non-fumigated extracts, and </w:t>
      </w:r>
      <w:proofErr w:type="spellStart"/>
      <w:r w:rsidRPr="00985270">
        <w:rPr>
          <w:rFonts w:ascii="Times New Roman" w:hAnsi="Times New Roman" w:cs="Times New Roman"/>
          <w:sz w:val="24"/>
          <w:szCs w:val="24"/>
        </w:rPr>
        <w:t>kEN</w:t>
      </w:r>
      <w:proofErr w:type="spellEnd"/>
      <w:r w:rsidRPr="00985270">
        <w:rPr>
          <w:rFonts w:ascii="Times New Roman" w:hAnsi="Times New Roman" w:cs="Times New Roman"/>
          <w:sz w:val="24"/>
          <w:szCs w:val="24"/>
        </w:rPr>
        <w:t xml:space="preserve"> is soil-specific</w:t>
      </w:r>
      <w:r w:rsidR="004463A0">
        <w:rPr>
          <w:rFonts w:ascii="Times New Roman" w:hAnsi="Times New Roman" w:cs="Times New Roman"/>
          <w:sz w:val="24"/>
          <w:szCs w:val="24"/>
        </w:rPr>
        <w:t xml:space="preserve"> constant</w:t>
      </w:r>
      <w:r w:rsidRPr="00985270">
        <w:rPr>
          <w:rFonts w:ascii="Times New Roman" w:hAnsi="Times New Roman" w:cs="Times New Roman"/>
          <w:sz w:val="24"/>
          <w:szCs w:val="24"/>
        </w:rPr>
        <w:t xml:space="preserve"> and estimated as 0.54</w:t>
      </w:r>
      <w:r w:rsidR="003E6E53">
        <w:rPr>
          <w:rFonts w:ascii="Times New Roman" w:hAnsi="Times New Roman" w:cs="Times New Roman"/>
          <w:sz w:val="24"/>
          <w:szCs w:val="24"/>
        </w:rPr>
        <w:t xml:space="preserve"> </w:t>
      </w:r>
      <w:r w:rsidRPr="00985270">
        <w:rPr>
          <w:rFonts w:ascii="Times New Roman" w:hAnsi="Times New Roman" w:cs="Times New Roman"/>
          <w:sz w:val="24"/>
          <w:szCs w:val="24"/>
        </w:rPr>
        <w:t>(Brookes et al. 1985). MBC and MBN were expressed as µg N g</w:t>
      </w:r>
      <w:r w:rsidRPr="00985270">
        <w:rPr>
          <w:rFonts w:ascii="Times New Roman" w:hAnsi="Times New Roman" w:cs="Times New Roman"/>
          <w:sz w:val="24"/>
          <w:szCs w:val="24"/>
          <w:vertAlign w:val="superscript"/>
        </w:rPr>
        <w:t>-1</w:t>
      </w:r>
      <w:r w:rsidRPr="00985270">
        <w:rPr>
          <w:rFonts w:ascii="Times New Roman" w:hAnsi="Times New Roman" w:cs="Times New Roman"/>
          <w:sz w:val="24"/>
          <w:szCs w:val="24"/>
        </w:rPr>
        <w:t>. Soil carbon to nitrogen, microbial biomass carbon to nitrogen and microbial carbon to organic carbon ratios were calculated. To analyze total organic carbon the TOC the acidification/</w:t>
      </w:r>
      <w:proofErr w:type="spellStart"/>
      <w:r w:rsidRPr="00985270">
        <w:rPr>
          <w:rFonts w:ascii="Times New Roman" w:hAnsi="Times New Roman" w:cs="Times New Roman"/>
          <w:sz w:val="24"/>
          <w:szCs w:val="24"/>
        </w:rPr>
        <w:t>sparging</w:t>
      </w:r>
      <w:proofErr w:type="spellEnd"/>
      <w:r w:rsidRPr="00985270">
        <w:rPr>
          <w:rFonts w:ascii="Times New Roman" w:hAnsi="Times New Roman" w:cs="Times New Roman"/>
          <w:sz w:val="24"/>
          <w:szCs w:val="24"/>
        </w:rPr>
        <w:t xml:space="preserve"> method was used. To analyze total nitrogen a TNM-1 SHIMADZU unit was used (detection limit 0.1 ppm).</w:t>
      </w:r>
      <w:r w:rsidRPr="00985270">
        <w:rPr>
          <w:rFonts w:ascii="Times New Roman" w:hAnsi="Times New Roman" w:cs="Times New Roman"/>
          <w:b/>
          <w:sz w:val="24"/>
          <w:szCs w:val="24"/>
        </w:rPr>
        <w:t xml:space="preserve"> </w:t>
      </w:r>
      <w:r w:rsidRPr="00985270">
        <w:rPr>
          <w:rFonts w:ascii="Times New Roman" w:hAnsi="Times New Roman" w:cs="Times New Roman"/>
          <w:sz w:val="24"/>
          <w:szCs w:val="24"/>
        </w:rPr>
        <w:t xml:space="preserve">To correct for high variance in </w:t>
      </w:r>
      <w:r w:rsidRPr="00985270">
        <w:rPr>
          <w:rFonts w:ascii="Times New Roman" w:hAnsi="Times New Roman" w:cs="Times New Roman"/>
          <w:sz w:val="24"/>
          <w:szCs w:val="24"/>
        </w:rPr>
        <w:lastRenderedPageBreak/>
        <w:t>both MBC and MBN calculations, we utilize a conversion factor to correct for differences in bulk density by</w:t>
      </w:r>
      <w:r w:rsidR="00096AA8">
        <w:rPr>
          <w:rFonts w:ascii="Times New Roman" w:hAnsi="Times New Roman" w:cs="Times New Roman"/>
          <w:sz w:val="24"/>
          <w:szCs w:val="24"/>
        </w:rPr>
        <w:t xml:space="preserve"> </w:t>
      </w:r>
      <w:r w:rsidRPr="00985270">
        <w:rPr>
          <w:rFonts w:ascii="Times New Roman" w:hAnsi="Times New Roman" w:cs="Times New Roman"/>
          <w:sz w:val="24"/>
          <w:szCs w:val="24"/>
        </w:rPr>
        <w:t xml:space="preserve">expressing microbial biomass C and N in grams of dry soil per meter squared. </w:t>
      </w:r>
    </w:p>
    <w:p w14:paraId="48E82912" w14:textId="77777777" w:rsidR="00985270" w:rsidRPr="00E77213" w:rsidRDefault="00985270" w:rsidP="00985270">
      <w:pPr>
        <w:spacing w:after="0" w:line="480" w:lineRule="auto"/>
        <w:rPr>
          <w:rFonts w:ascii="Times New Roman" w:hAnsi="Times New Roman" w:cs="Times New Roman"/>
          <w:b/>
          <w:sz w:val="24"/>
          <w:szCs w:val="24"/>
        </w:rPr>
      </w:pPr>
      <w:r w:rsidRPr="00E77213">
        <w:rPr>
          <w:rFonts w:ascii="Times New Roman" w:hAnsi="Times New Roman" w:cs="Times New Roman"/>
          <w:b/>
          <w:sz w:val="24"/>
          <w:szCs w:val="24"/>
        </w:rPr>
        <w:t>Statistical analysis</w:t>
      </w:r>
    </w:p>
    <w:p w14:paraId="0D7C6565" w14:textId="403AEF53" w:rsidR="00985270" w:rsidRPr="00985270" w:rsidRDefault="00980D13" w:rsidP="00985270">
      <w:pPr>
        <w:spacing w:after="0" w:line="480" w:lineRule="auto"/>
        <w:rPr>
          <w:rFonts w:ascii="Times New Roman" w:hAnsi="Times New Roman" w:cs="Times New Roman"/>
          <w:i/>
          <w:sz w:val="24"/>
          <w:szCs w:val="24"/>
        </w:rPr>
      </w:pPr>
      <w:r>
        <w:rPr>
          <w:rFonts w:ascii="Times New Roman" w:hAnsi="Times New Roman" w:cs="Times New Roman"/>
          <w:sz w:val="24"/>
          <w:szCs w:val="24"/>
        </w:rPr>
        <w:t>T</w:t>
      </w:r>
      <w:r w:rsidR="00985270" w:rsidRPr="00985270">
        <w:rPr>
          <w:rFonts w:ascii="Times New Roman" w:hAnsi="Times New Roman" w:cs="Times New Roman"/>
          <w:sz w:val="24"/>
          <w:szCs w:val="24"/>
        </w:rPr>
        <w:t xml:space="preserve">ree species diversity in plots </w:t>
      </w:r>
      <w:r w:rsidRPr="00985270">
        <w:rPr>
          <w:rFonts w:ascii="Times New Roman" w:hAnsi="Times New Roman" w:cs="Times New Roman"/>
          <w:sz w:val="24"/>
          <w:szCs w:val="24"/>
        </w:rPr>
        <w:t>was</w:t>
      </w:r>
      <w:r w:rsidR="00985270" w:rsidRPr="00985270">
        <w:rPr>
          <w:rFonts w:ascii="Times New Roman" w:hAnsi="Times New Roman" w:cs="Times New Roman"/>
          <w:sz w:val="24"/>
          <w:szCs w:val="24"/>
        </w:rPr>
        <w:t xml:space="preserve"> calculated by the Shannon diversity index as:</w:t>
      </w:r>
    </w:p>
    <w:p w14:paraId="13AA0DD5" w14:textId="30C26174" w:rsidR="0076754E" w:rsidRPr="00673E1D" w:rsidRDefault="00985270" w:rsidP="0076754E">
      <w:pPr>
        <w:pStyle w:val="ListParagraph"/>
        <w:ind w:left="360" w:firstLine="540"/>
        <w:rPr>
          <w:rFonts w:eastAsia="Calibri"/>
          <w:sz w:val="18"/>
          <w:szCs w:val="18"/>
        </w:rPr>
      </w:pPr>
      <w:r w:rsidRPr="00985270">
        <w:rPr>
          <w:rFonts w:ascii="Times New Roman" w:hAnsi="Times New Roman" w:cs="Times New Roman"/>
          <w:sz w:val="24"/>
          <w:szCs w:val="24"/>
        </w:rPr>
        <w:t xml:space="preserve"> </w:t>
      </w:r>
      <w:r w:rsidRPr="00985270">
        <w:rPr>
          <w:rFonts w:ascii="Times New Roman" w:hAnsi="Times New Roman" w:cs="Times New Roman"/>
          <w:sz w:val="24"/>
          <w:szCs w:val="24"/>
        </w:rPr>
        <w:tab/>
      </w:r>
      <w:r w:rsidRPr="00985270">
        <w:rPr>
          <w:rFonts w:ascii="Times New Roman" w:hAnsi="Times New Roman" w:cs="Times New Roman"/>
          <w:sz w:val="24"/>
          <w:szCs w:val="24"/>
        </w:rPr>
        <w:tab/>
      </w:r>
      <w:r w:rsidRPr="00985270">
        <w:rPr>
          <w:rFonts w:ascii="Times New Roman" w:hAnsi="Times New Roman" w:cs="Times New Roman"/>
          <w:sz w:val="24"/>
          <w:szCs w:val="24"/>
        </w:rPr>
        <w:tab/>
      </w:r>
      <w:bookmarkStart w:id="1" w:name="OLE_LINK1"/>
      <w:r w:rsidR="0076754E">
        <w:rPr>
          <w:rFonts w:ascii="Times New Roman" w:hAnsi="Times New Roman" w:cs="Times New Roman"/>
          <w:sz w:val="24"/>
          <w:szCs w:val="24"/>
        </w:rPr>
        <w:t xml:space="preserve">         </w:t>
      </w:r>
      <w:r w:rsidR="0076754E" w:rsidRPr="00673E1D">
        <w:rPr>
          <w:rFonts w:eastAsia="Calibri"/>
          <w:sz w:val="18"/>
          <w:szCs w:val="18"/>
        </w:rPr>
        <w:t>s</w:t>
      </w:r>
    </w:p>
    <w:p w14:paraId="7DE16DF4" w14:textId="77777777" w:rsidR="0076754E" w:rsidRDefault="0076754E" w:rsidP="0076754E">
      <w:pPr>
        <w:pStyle w:val="ListParagraph"/>
        <w:ind w:left="2400" w:firstLine="540"/>
        <w:rPr>
          <w:rFonts w:eastAsia="Calibri"/>
          <w:sz w:val="24"/>
          <w:szCs w:val="24"/>
        </w:rPr>
      </w:pPr>
      <w:r>
        <w:rPr>
          <w:rFonts w:eastAsia="Calibri"/>
          <w:sz w:val="24"/>
          <w:szCs w:val="24"/>
        </w:rPr>
        <w:t>H</w:t>
      </w:r>
      <w:r>
        <w:rPr>
          <w:rFonts w:ascii="Calibri" w:eastAsia="Calibri" w:hAnsi="Calibri"/>
          <w:sz w:val="24"/>
          <w:szCs w:val="24"/>
        </w:rPr>
        <w:t>′</w:t>
      </w:r>
      <w:r>
        <w:rPr>
          <w:rFonts w:eastAsia="Calibri"/>
          <w:sz w:val="24"/>
          <w:szCs w:val="24"/>
        </w:rPr>
        <w:t xml:space="preserve"> </w:t>
      </w:r>
      <w:r w:rsidRPr="00673E1D">
        <w:rPr>
          <w:rFonts w:eastAsia="Calibri"/>
          <w:sz w:val="24"/>
          <w:szCs w:val="24"/>
        </w:rPr>
        <w:t>= ∑ (Pi * ln Pi)</w:t>
      </w:r>
    </w:p>
    <w:p w14:paraId="784A7C99" w14:textId="423651F0" w:rsidR="00985270" w:rsidRPr="00985270" w:rsidRDefault="0076754E" w:rsidP="00F073F9">
      <w:pPr>
        <w:pStyle w:val="ListParagraph"/>
        <w:ind w:left="2400" w:firstLine="540"/>
      </w:pPr>
      <w:r>
        <w:rPr>
          <w:rFonts w:eastAsia="Calibri"/>
          <w:sz w:val="18"/>
          <w:szCs w:val="18"/>
        </w:rPr>
        <w:t xml:space="preserve">          </w:t>
      </w:r>
      <w:proofErr w:type="spellStart"/>
      <w:r w:rsidRPr="00673E1D">
        <w:rPr>
          <w:rFonts w:eastAsia="Calibri"/>
          <w:sz w:val="18"/>
          <w:szCs w:val="18"/>
        </w:rPr>
        <w:t>i</w:t>
      </w:r>
      <w:proofErr w:type="spellEnd"/>
      <w:r w:rsidRPr="00673E1D">
        <w:rPr>
          <w:rFonts w:eastAsia="Calibri"/>
          <w:sz w:val="18"/>
          <w:szCs w:val="18"/>
        </w:rPr>
        <w:t>=1</w:t>
      </w:r>
    </w:p>
    <w:bookmarkEnd w:id="1"/>
    <w:p w14:paraId="34258F72" w14:textId="16B8736E" w:rsidR="00D56AE9" w:rsidRDefault="00C34655" w:rsidP="00985270">
      <w:pPr>
        <w:spacing w:after="0" w:line="480" w:lineRule="auto"/>
        <w:rPr>
          <w:rFonts w:ascii="Times New Roman" w:hAnsi="Times New Roman" w:cs="Times New Roman"/>
          <w:b/>
          <w:sz w:val="24"/>
          <w:szCs w:val="24"/>
        </w:rPr>
      </w:pPr>
      <w:r w:rsidRPr="00985270">
        <w:rPr>
          <w:rFonts w:ascii="Times New Roman" w:hAnsi="Times New Roman" w:cs="Times New Roman"/>
          <w:sz w:val="24"/>
          <w:szCs w:val="24"/>
        </w:rPr>
        <w:t>W</w:t>
      </w:r>
      <w:r w:rsidR="00985270" w:rsidRPr="00985270">
        <w:rPr>
          <w:rFonts w:ascii="Times New Roman" w:hAnsi="Times New Roman" w:cs="Times New Roman"/>
          <w:sz w:val="24"/>
          <w:szCs w:val="24"/>
        </w:rPr>
        <w:t>here</w:t>
      </w:r>
      <w:r>
        <w:rPr>
          <w:rFonts w:ascii="Times New Roman" w:hAnsi="Times New Roman" w:cs="Times New Roman"/>
          <w:sz w:val="24"/>
          <w:szCs w:val="24"/>
        </w:rPr>
        <w:t>,</w:t>
      </w:r>
      <w:r w:rsidR="00985270" w:rsidRPr="00985270">
        <w:rPr>
          <w:rFonts w:ascii="Times New Roman" w:hAnsi="Times New Roman" w:cs="Times New Roman"/>
          <w:sz w:val="24"/>
          <w:szCs w:val="24"/>
        </w:rPr>
        <w:t xml:space="preserve"> </w:t>
      </w:r>
      <w:r w:rsidR="00985270" w:rsidRPr="00985270">
        <w:rPr>
          <w:rFonts w:ascii="Times New Roman" w:hAnsi="Times New Roman" w:cs="Times New Roman"/>
          <w:i/>
          <w:iCs/>
          <w:sz w:val="24"/>
          <w:szCs w:val="24"/>
        </w:rPr>
        <w:t>s</w:t>
      </w:r>
      <w:r w:rsidR="00985270" w:rsidRPr="00985270">
        <w:rPr>
          <w:rFonts w:ascii="Times New Roman" w:hAnsi="Times New Roman" w:cs="Times New Roman"/>
          <w:sz w:val="24"/>
          <w:szCs w:val="24"/>
        </w:rPr>
        <w:t xml:space="preserve"> = number of species and, </w:t>
      </w:r>
      <w:proofErr w:type="gramStart"/>
      <w:r w:rsidR="00985270" w:rsidRPr="00985270">
        <w:rPr>
          <w:rFonts w:ascii="Times New Roman" w:hAnsi="Times New Roman" w:cs="Times New Roman"/>
          <w:i/>
          <w:iCs/>
          <w:sz w:val="24"/>
          <w:szCs w:val="24"/>
        </w:rPr>
        <w:t>p</w:t>
      </w:r>
      <w:r w:rsidR="00985270" w:rsidRPr="00985270">
        <w:rPr>
          <w:rFonts w:ascii="Times New Roman" w:hAnsi="Times New Roman" w:cs="Times New Roman"/>
          <w:i/>
          <w:iCs/>
          <w:sz w:val="24"/>
          <w:szCs w:val="24"/>
          <w:vertAlign w:val="subscript"/>
        </w:rPr>
        <w:t xml:space="preserve">i  </w:t>
      </w:r>
      <w:r w:rsidR="00985270" w:rsidRPr="00985270">
        <w:rPr>
          <w:rFonts w:ascii="Times New Roman" w:hAnsi="Times New Roman" w:cs="Times New Roman"/>
          <w:iCs/>
          <w:sz w:val="24"/>
          <w:szCs w:val="24"/>
        </w:rPr>
        <w:t>is</w:t>
      </w:r>
      <w:proofErr w:type="gramEnd"/>
      <w:r w:rsidR="00985270" w:rsidRPr="00985270">
        <w:rPr>
          <w:rFonts w:ascii="Times New Roman" w:hAnsi="Times New Roman" w:cs="Times New Roman"/>
          <w:iCs/>
          <w:sz w:val="24"/>
          <w:szCs w:val="24"/>
        </w:rPr>
        <w:t xml:space="preserve"> the</w:t>
      </w:r>
      <w:r w:rsidR="00985270" w:rsidRPr="00985270">
        <w:rPr>
          <w:rFonts w:ascii="Times New Roman" w:hAnsi="Times New Roman" w:cs="Times New Roman"/>
          <w:sz w:val="24"/>
          <w:szCs w:val="24"/>
        </w:rPr>
        <w:t xml:space="preserve"> fraction of the entire population made up of species </w:t>
      </w:r>
      <w:r w:rsidR="00985270" w:rsidRPr="00985270">
        <w:rPr>
          <w:rFonts w:ascii="Times New Roman" w:hAnsi="Times New Roman" w:cs="Times New Roman"/>
          <w:i/>
          <w:iCs/>
          <w:sz w:val="24"/>
          <w:szCs w:val="24"/>
        </w:rPr>
        <w:t>i</w:t>
      </w:r>
      <w:r w:rsidR="00985270" w:rsidRPr="00985270">
        <w:rPr>
          <w:rFonts w:ascii="Times New Roman" w:hAnsi="Times New Roman" w:cs="Times New Roman"/>
          <w:sz w:val="24"/>
          <w:szCs w:val="24"/>
        </w:rPr>
        <w:t xml:space="preserve">. </w:t>
      </w:r>
      <w:bookmarkStart w:id="2" w:name="OLE_LINK2"/>
      <w:r w:rsidR="00980D13">
        <w:rPr>
          <w:rFonts w:ascii="Times New Roman" w:hAnsi="Times New Roman" w:cs="Times New Roman"/>
          <w:sz w:val="24"/>
          <w:szCs w:val="24"/>
        </w:rPr>
        <w:t xml:space="preserve">Tree less plots were included in calculation of tree diversity. </w:t>
      </w:r>
      <w:r w:rsidR="00985270" w:rsidRPr="00985270">
        <w:rPr>
          <w:rFonts w:ascii="Times New Roman" w:hAnsi="Times New Roman" w:cs="Times New Roman"/>
          <w:sz w:val="24"/>
          <w:szCs w:val="24"/>
        </w:rPr>
        <w:t xml:space="preserve">The Pearson correlation coefficient parametric test was used to correlate MBC, MBN, TOC, tree species diversity, tree diameter, CEC, pH, bulk density, soil moisture, average </w:t>
      </w:r>
      <w:bookmarkEnd w:id="2"/>
      <w:r w:rsidR="00985270" w:rsidRPr="00985270">
        <w:rPr>
          <w:rFonts w:ascii="Times New Roman" w:hAnsi="Times New Roman" w:cs="Times New Roman"/>
          <w:sz w:val="24"/>
          <w:szCs w:val="24"/>
        </w:rPr>
        <w:t xml:space="preserve">Al, As, Ba, Ca, Cd, Co, Cr, Co, Fe, K, Mg, </w:t>
      </w:r>
      <w:proofErr w:type="spellStart"/>
      <w:r w:rsidR="00985270" w:rsidRPr="00985270">
        <w:rPr>
          <w:rFonts w:ascii="Times New Roman" w:hAnsi="Times New Roman" w:cs="Times New Roman"/>
          <w:sz w:val="24"/>
          <w:szCs w:val="24"/>
        </w:rPr>
        <w:t>Mn</w:t>
      </w:r>
      <w:proofErr w:type="spellEnd"/>
      <w:r w:rsidR="00985270" w:rsidRPr="00985270">
        <w:rPr>
          <w:rFonts w:ascii="Times New Roman" w:hAnsi="Times New Roman" w:cs="Times New Roman"/>
          <w:sz w:val="24"/>
          <w:szCs w:val="24"/>
        </w:rPr>
        <w:t xml:space="preserve">, Mo, Na, Ni, P, </w:t>
      </w:r>
      <w:proofErr w:type="spellStart"/>
      <w:r w:rsidR="00985270" w:rsidRPr="00985270">
        <w:rPr>
          <w:rFonts w:ascii="Times New Roman" w:hAnsi="Times New Roman" w:cs="Times New Roman"/>
          <w:sz w:val="24"/>
          <w:szCs w:val="24"/>
        </w:rPr>
        <w:t>Pb</w:t>
      </w:r>
      <w:proofErr w:type="spellEnd"/>
      <w:r w:rsidR="00985270" w:rsidRPr="00985270">
        <w:rPr>
          <w:rFonts w:ascii="Times New Roman" w:hAnsi="Times New Roman" w:cs="Times New Roman"/>
          <w:sz w:val="24"/>
          <w:szCs w:val="24"/>
        </w:rPr>
        <w:t xml:space="preserve">, S, </w:t>
      </w:r>
      <w:proofErr w:type="spellStart"/>
      <w:r w:rsidR="00985270" w:rsidRPr="00985270">
        <w:rPr>
          <w:rFonts w:ascii="Times New Roman" w:hAnsi="Times New Roman" w:cs="Times New Roman"/>
          <w:sz w:val="24"/>
          <w:szCs w:val="24"/>
        </w:rPr>
        <w:t>Sr</w:t>
      </w:r>
      <w:proofErr w:type="spellEnd"/>
      <w:r w:rsidR="00985270" w:rsidRPr="00985270">
        <w:rPr>
          <w:rFonts w:ascii="Times New Roman" w:hAnsi="Times New Roman" w:cs="Times New Roman"/>
          <w:sz w:val="24"/>
          <w:szCs w:val="24"/>
        </w:rPr>
        <w:t xml:space="preserve">, </w:t>
      </w:r>
      <w:proofErr w:type="spellStart"/>
      <w:r w:rsidR="00985270" w:rsidRPr="00985270">
        <w:rPr>
          <w:rFonts w:ascii="Times New Roman" w:hAnsi="Times New Roman" w:cs="Times New Roman"/>
          <w:sz w:val="24"/>
          <w:szCs w:val="24"/>
        </w:rPr>
        <w:t>Ti</w:t>
      </w:r>
      <w:proofErr w:type="spellEnd"/>
      <w:r w:rsidR="00985270" w:rsidRPr="00985270">
        <w:rPr>
          <w:rFonts w:ascii="Times New Roman" w:hAnsi="Times New Roman" w:cs="Times New Roman"/>
          <w:sz w:val="24"/>
          <w:szCs w:val="24"/>
        </w:rPr>
        <w:t xml:space="preserve"> and Zn.</w:t>
      </w:r>
      <w:r w:rsidR="00F22455">
        <w:rPr>
          <w:rFonts w:ascii="Times New Roman" w:hAnsi="Times New Roman" w:cs="Times New Roman"/>
          <w:sz w:val="24"/>
          <w:szCs w:val="24"/>
        </w:rPr>
        <w:t xml:space="preserve"> Principle component analyses (</w:t>
      </w:r>
      <w:r w:rsidR="00F907BD">
        <w:rPr>
          <w:rFonts w:ascii="Times New Roman" w:hAnsi="Times New Roman" w:cs="Times New Roman"/>
          <w:sz w:val="24"/>
          <w:szCs w:val="24"/>
        </w:rPr>
        <w:t>PCA</w:t>
      </w:r>
      <w:r w:rsidR="00F22455">
        <w:rPr>
          <w:rFonts w:ascii="Times New Roman" w:hAnsi="Times New Roman" w:cs="Times New Roman"/>
          <w:sz w:val="24"/>
          <w:szCs w:val="24"/>
        </w:rPr>
        <w:t>) was used to reduce the variable dimens</w:t>
      </w:r>
      <w:r w:rsidR="00FD5165">
        <w:rPr>
          <w:rFonts w:ascii="Times New Roman" w:hAnsi="Times New Roman" w:cs="Times New Roman"/>
          <w:sz w:val="24"/>
          <w:szCs w:val="24"/>
        </w:rPr>
        <w:t>ions and provide information to identify the variance with in the data set.</w:t>
      </w:r>
      <w:r w:rsidR="00F22455">
        <w:rPr>
          <w:rFonts w:ascii="Times New Roman" w:hAnsi="Times New Roman" w:cs="Times New Roman"/>
          <w:sz w:val="24"/>
          <w:szCs w:val="24"/>
        </w:rPr>
        <w:t xml:space="preserve"> </w:t>
      </w:r>
      <w:r w:rsidR="00F907BD">
        <w:rPr>
          <w:rFonts w:ascii="Times New Roman" w:hAnsi="Times New Roman" w:cs="Times New Roman"/>
          <w:sz w:val="24"/>
          <w:szCs w:val="24"/>
        </w:rPr>
        <w:t>Linear regression stepwise method</w:t>
      </w:r>
      <w:r w:rsidR="00686804">
        <w:rPr>
          <w:rFonts w:ascii="Times New Roman" w:hAnsi="Times New Roman" w:cs="Times New Roman"/>
          <w:sz w:val="24"/>
          <w:szCs w:val="24"/>
        </w:rPr>
        <w:t xml:space="preserve"> was used to retain predictors in the best regression model for distance using the variables: </w:t>
      </w:r>
      <w:r w:rsidR="00686804" w:rsidRPr="00985270">
        <w:rPr>
          <w:rFonts w:ascii="Times New Roman" w:hAnsi="Times New Roman" w:cs="Times New Roman"/>
          <w:sz w:val="24"/>
          <w:szCs w:val="24"/>
        </w:rPr>
        <w:t>MBC, MB</w:t>
      </w:r>
      <w:r w:rsidR="00F22455">
        <w:rPr>
          <w:rFonts w:ascii="Times New Roman" w:hAnsi="Times New Roman" w:cs="Times New Roman"/>
          <w:sz w:val="24"/>
          <w:szCs w:val="24"/>
        </w:rPr>
        <w:t>N, TOC, tree species diversity</w:t>
      </w:r>
      <w:r w:rsidR="00686804" w:rsidRPr="00985270">
        <w:rPr>
          <w:rFonts w:ascii="Times New Roman" w:hAnsi="Times New Roman" w:cs="Times New Roman"/>
          <w:sz w:val="24"/>
          <w:szCs w:val="24"/>
        </w:rPr>
        <w:t xml:space="preserve">, CEC, pH, bulk density, soil moisture, average Al, As, Ba, Ca, Cd, Co, Cr, Co, Fe, K, Mg, </w:t>
      </w:r>
      <w:proofErr w:type="spellStart"/>
      <w:r w:rsidR="00686804" w:rsidRPr="00985270">
        <w:rPr>
          <w:rFonts w:ascii="Times New Roman" w:hAnsi="Times New Roman" w:cs="Times New Roman"/>
          <w:sz w:val="24"/>
          <w:szCs w:val="24"/>
        </w:rPr>
        <w:t>Mn</w:t>
      </w:r>
      <w:proofErr w:type="spellEnd"/>
      <w:r w:rsidR="00686804" w:rsidRPr="00985270">
        <w:rPr>
          <w:rFonts w:ascii="Times New Roman" w:hAnsi="Times New Roman" w:cs="Times New Roman"/>
          <w:sz w:val="24"/>
          <w:szCs w:val="24"/>
        </w:rPr>
        <w:t xml:space="preserve">, Mo, Na, Ni, P, </w:t>
      </w:r>
      <w:proofErr w:type="spellStart"/>
      <w:r w:rsidR="00686804" w:rsidRPr="00985270">
        <w:rPr>
          <w:rFonts w:ascii="Times New Roman" w:hAnsi="Times New Roman" w:cs="Times New Roman"/>
          <w:sz w:val="24"/>
          <w:szCs w:val="24"/>
        </w:rPr>
        <w:t>Pb</w:t>
      </w:r>
      <w:proofErr w:type="spellEnd"/>
      <w:r w:rsidR="00686804" w:rsidRPr="00985270">
        <w:rPr>
          <w:rFonts w:ascii="Times New Roman" w:hAnsi="Times New Roman" w:cs="Times New Roman"/>
          <w:sz w:val="24"/>
          <w:szCs w:val="24"/>
        </w:rPr>
        <w:t xml:space="preserve">, S, </w:t>
      </w:r>
      <w:proofErr w:type="spellStart"/>
      <w:r w:rsidR="00686804" w:rsidRPr="00985270">
        <w:rPr>
          <w:rFonts w:ascii="Times New Roman" w:hAnsi="Times New Roman" w:cs="Times New Roman"/>
          <w:sz w:val="24"/>
          <w:szCs w:val="24"/>
        </w:rPr>
        <w:t>Sr</w:t>
      </w:r>
      <w:proofErr w:type="spellEnd"/>
      <w:r w:rsidR="00686804" w:rsidRPr="00985270">
        <w:rPr>
          <w:rFonts w:ascii="Times New Roman" w:hAnsi="Times New Roman" w:cs="Times New Roman"/>
          <w:sz w:val="24"/>
          <w:szCs w:val="24"/>
        </w:rPr>
        <w:t xml:space="preserve">, </w:t>
      </w:r>
      <w:proofErr w:type="spellStart"/>
      <w:r w:rsidR="00686804" w:rsidRPr="00985270">
        <w:rPr>
          <w:rFonts w:ascii="Times New Roman" w:hAnsi="Times New Roman" w:cs="Times New Roman"/>
          <w:sz w:val="24"/>
          <w:szCs w:val="24"/>
        </w:rPr>
        <w:t>Ti</w:t>
      </w:r>
      <w:proofErr w:type="spellEnd"/>
      <w:r w:rsidR="00686804" w:rsidRPr="00985270">
        <w:rPr>
          <w:rFonts w:ascii="Times New Roman" w:hAnsi="Times New Roman" w:cs="Times New Roman"/>
          <w:sz w:val="24"/>
          <w:szCs w:val="24"/>
        </w:rPr>
        <w:t xml:space="preserve"> and Zn.</w:t>
      </w:r>
      <w:r w:rsidR="00686804">
        <w:rPr>
          <w:rFonts w:ascii="Times New Roman" w:hAnsi="Times New Roman" w:cs="Times New Roman"/>
          <w:sz w:val="24"/>
          <w:szCs w:val="24"/>
        </w:rPr>
        <w:t xml:space="preserve"> . </w:t>
      </w:r>
      <w:r w:rsidR="00686804" w:rsidRPr="00686804">
        <w:rPr>
          <w:rFonts w:ascii="Times New Roman" w:hAnsi="Times New Roman" w:cs="Times New Roman"/>
          <w:sz w:val="24"/>
          <w:szCs w:val="24"/>
        </w:rPr>
        <w:t>All analyses were performed with SPSS 19 (IBM Corp., Armonk, NY USA) and SAS 9.3 (SAS Inc., Cary, NC USA).</w:t>
      </w:r>
      <w:r w:rsidR="00686804">
        <w:rPr>
          <w:rFonts w:ascii="Times New Roman" w:hAnsi="Times New Roman" w:cs="Times New Roman"/>
          <w:sz w:val="24"/>
          <w:szCs w:val="24"/>
        </w:rPr>
        <w:t xml:space="preserve"> </w:t>
      </w:r>
      <w:r w:rsidR="00985270" w:rsidRPr="00985270">
        <w:rPr>
          <w:rFonts w:ascii="Times New Roman" w:hAnsi="Times New Roman" w:cs="Times New Roman"/>
          <w:sz w:val="24"/>
          <w:szCs w:val="24"/>
        </w:rPr>
        <w:t xml:space="preserve"> </w:t>
      </w:r>
    </w:p>
    <w:p w14:paraId="41701A21" w14:textId="77777777" w:rsidR="00985270" w:rsidRPr="00985270" w:rsidRDefault="00985270" w:rsidP="00985270">
      <w:pPr>
        <w:spacing w:after="0" w:line="480" w:lineRule="auto"/>
        <w:rPr>
          <w:rFonts w:ascii="Times New Roman" w:hAnsi="Times New Roman" w:cs="Times New Roman"/>
          <w:b/>
          <w:sz w:val="24"/>
          <w:szCs w:val="24"/>
        </w:rPr>
      </w:pPr>
      <w:r w:rsidRPr="00985270">
        <w:rPr>
          <w:rFonts w:ascii="Times New Roman" w:hAnsi="Times New Roman" w:cs="Times New Roman"/>
          <w:b/>
          <w:sz w:val="24"/>
          <w:szCs w:val="24"/>
        </w:rPr>
        <w:t>Results</w:t>
      </w:r>
    </w:p>
    <w:p w14:paraId="13EBCF97" w14:textId="12D3EA78" w:rsidR="00B9497E" w:rsidRDefault="000A6D46" w:rsidP="00DC450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total number of trees that were inventoried along the urban-to-rural transect in Knoxville was 958, with </w:t>
      </w:r>
      <w:r w:rsidR="00EA6362">
        <w:rPr>
          <w:rFonts w:ascii="Times New Roman" w:hAnsi="Times New Roman" w:cs="Times New Roman"/>
          <w:sz w:val="24"/>
          <w:szCs w:val="24"/>
        </w:rPr>
        <w:t>forty</w:t>
      </w:r>
      <w:r w:rsidR="005A4D2F">
        <w:rPr>
          <w:rFonts w:ascii="Times New Roman" w:hAnsi="Times New Roman" w:cs="Times New Roman"/>
          <w:sz w:val="24"/>
          <w:szCs w:val="24"/>
        </w:rPr>
        <w:t>-nine</w:t>
      </w:r>
      <w:r w:rsidR="00C34655" w:rsidRPr="00985270">
        <w:rPr>
          <w:rFonts w:ascii="Times New Roman" w:hAnsi="Times New Roman" w:cs="Times New Roman"/>
          <w:sz w:val="24"/>
          <w:szCs w:val="24"/>
        </w:rPr>
        <w:t xml:space="preserve"> woody plant species </w:t>
      </w:r>
      <w:r w:rsidR="00B915FB">
        <w:rPr>
          <w:rFonts w:ascii="Times New Roman" w:hAnsi="Times New Roman" w:cs="Times New Roman"/>
          <w:sz w:val="24"/>
          <w:szCs w:val="24"/>
        </w:rPr>
        <w:t xml:space="preserve">identified </w:t>
      </w:r>
      <w:r>
        <w:rPr>
          <w:rFonts w:ascii="Times New Roman" w:hAnsi="Times New Roman" w:cs="Times New Roman"/>
          <w:sz w:val="24"/>
          <w:szCs w:val="24"/>
        </w:rPr>
        <w:t>(Table 1).</w:t>
      </w:r>
      <w:r w:rsidR="00C34655" w:rsidRPr="00C34655">
        <w:rPr>
          <w:rFonts w:ascii="Times New Roman" w:hAnsi="Times New Roman" w:cs="Times New Roman"/>
          <w:sz w:val="24"/>
          <w:szCs w:val="24"/>
        </w:rPr>
        <w:t xml:space="preserve"> </w:t>
      </w:r>
      <w:r w:rsidR="00C34655" w:rsidRPr="00985270">
        <w:rPr>
          <w:rFonts w:ascii="Times New Roman" w:hAnsi="Times New Roman" w:cs="Times New Roman"/>
          <w:sz w:val="24"/>
          <w:szCs w:val="24"/>
        </w:rPr>
        <w:t xml:space="preserve">The most abundant tree species within all plots sampled were </w:t>
      </w:r>
      <w:proofErr w:type="spellStart"/>
      <w:r w:rsidR="00C34655" w:rsidRPr="00985270">
        <w:rPr>
          <w:rFonts w:ascii="Times New Roman" w:hAnsi="Times New Roman" w:cs="Times New Roman"/>
          <w:i/>
          <w:sz w:val="24"/>
          <w:szCs w:val="24"/>
        </w:rPr>
        <w:t>Pinus</w:t>
      </w:r>
      <w:proofErr w:type="spellEnd"/>
      <w:r w:rsidR="00C34655" w:rsidRPr="00985270">
        <w:rPr>
          <w:rFonts w:ascii="Times New Roman" w:hAnsi="Times New Roman" w:cs="Times New Roman"/>
          <w:i/>
          <w:sz w:val="24"/>
          <w:szCs w:val="24"/>
        </w:rPr>
        <w:t xml:space="preserve"> </w:t>
      </w:r>
      <w:proofErr w:type="spellStart"/>
      <w:r w:rsidR="00C34655" w:rsidRPr="00985270">
        <w:rPr>
          <w:rFonts w:ascii="Times New Roman" w:hAnsi="Times New Roman" w:cs="Times New Roman"/>
          <w:i/>
          <w:sz w:val="24"/>
          <w:szCs w:val="24"/>
        </w:rPr>
        <w:t>virginiana</w:t>
      </w:r>
      <w:proofErr w:type="spellEnd"/>
      <w:r w:rsidR="00C34655" w:rsidRPr="00985270">
        <w:rPr>
          <w:rFonts w:ascii="Times New Roman" w:hAnsi="Times New Roman" w:cs="Times New Roman"/>
          <w:sz w:val="24"/>
          <w:szCs w:val="24"/>
        </w:rPr>
        <w:t xml:space="preserve">, </w:t>
      </w:r>
      <w:r w:rsidR="00C34655" w:rsidRPr="00985270">
        <w:rPr>
          <w:rFonts w:ascii="Times New Roman" w:hAnsi="Times New Roman" w:cs="Times New Roman"/>
          <w:i/>
          <w:sz w:val="24"/>
          <w:szCs w:val="24"/>
        </w:rPr>
        <w:t xml:space="preserve">Acer </w:t>
      </w:r>
      <w:proofErr w:type="spellStart"/>
      <w:r w:rsidR="00C34655" w:rsidRPr="00985270">
        <w:rPr>
          <w:rFonts w:ascii="Times New Roman" w:hAnsi="Times New Roman" w:cs="Times New Roman"/>
          <w:i/>
          <w:sz w:val="24"/>
          <w:szCs w:val="24"/>
        </w:rPr>
        <w:t>rubrum</w:t>
      </w:r>
      <w:proofErr w:type="spellEnd"/>
      <w:r w:rsidR="00C34655" w:rsidRPr="00985270">
        <w:rPr>
          <w:rFonts w:ascii="Times New Roman" w:hAnsi="Times New Roman" w:cs="Times New Roman"/>
          <w:sz w:val="24"/>
          <w:szCs w:val="24"/>
        </w:rPr>
        <w:t xml:space="preserve">, </w:t>
      </w:r>
      <w:proofErr w:type="spellStart"/>
      <w:r w:rsidR="00C34655" w:rsidRPr="00985270">
        <w:rPr>
          <w:rFonts w:ascii="Times New Roman" w:hAnsi="Times New Roman" w:cs="Times New Roman"/>
          <w:i/>
          <w:sz w:val="24"/>
          <w:szCs w:val="24"/>
        </w:rPr>
        <w:t>Juniperus</w:t>
      </w:r>
      <w:proofErr w:type="spellEnd"/>
      <w:r w:rsidR="00C34655" w:rsidRPr="00985270">
        <w:rPr>
          <w:rFonts w:ascii="Times New Roman" w:hAnsi="Times New Roman" w:cs="Times New Roman"/>
          <w:i/>
          <w:sz w:val="24"/>
          <w:szCs w:val="24"/>
        </w:rPr>
        <w:t xml:space="preserve"> </w:t>
      </w:r>
      <w:proofErr w:type="spellStart"/>
      <w:r w:rsidR="00C34655" w:rsidRPr="00985270">
        <w:rPr>
          <w:rFonts w:ascii="Times New Roman" w:hAnsi="Times New Roman" w:cs="Times New Roman"/>
          <w:i/>
          <w:sz w:val="24"/>
          <w:szCs w:val="24"/>
        </w:rPr>
        <w:t>virginiana</w:t>
      </w:r>
      <w:proofErr w:type="spellEnd"/>
      <w:r w:rsidR="00C34655" w:rsidRPr="00985270">
        <w:rPr>
          <w:rFonts w:ascii="Times New Roman" w:hAnsi="Times New Roman" w:cs="Times New Roman"/>
          <w:i/>
          <w:sz w:val="24"/>
          <w:szCs w:val="24"/>
        </w:rPr>
        <w:t xml:space="preserve">, </w:t>
      </w:r>
      <w:proofErr w:type="spellStart"/>
      <w:r w:rsidR="00C34655" w:rsidRPr="00985270">
        <w:rPr>
          <w:rFonts w:ascii="Times New Roman" w:hAnsi="Times New Roman" w:cs="Times New Roman"/>
          <w:i/>
          <w:sz w:val="24"/>
          <w:szCs w:val="24"/>
        </w:rPr>
        <w:t>Ulmus</w:t>
      </w:r>
      <w:proofErr w:type="spellEnd"/>
      <w:r w:rsidR="00C34655" w:rsidRPr="00985270">
        <w:rPr>
          <w:rFonts w:ascii="Times New Roman" w:hAnsi="Times New Roman" w:cs="Times New Roman"/>
          <w:i/>
          <w:sz w:val="24"/>
          <w:szCs w:val="24"/>
        </w:rPr>
        <w:t xml:space="preserve"> Americana,</w:t>
      </w:r>
      <w:r w:rsidR="00C34655" w:rsidRPr="00985270">
        <w:rPr>
          <w:rFonts w:ascii="Times New Roman" w:hAnsi="Times New Roman" w:cs="Times New Roman"/>
          <w:sz w:val="24"/>
          <w:szCs w:val="24"/>
        </w:rPr>
        <w:t xml:space="preserve"> </w:t>
      </w:r>
      <w:r w:rsidR="00C34655" w:rsidRPr="00985270">
        <w:rPr>
          <w:rFonts w:ascii="Times New Roman" w:hAnsi="Times New Roman" w:cs="Times New Roman"/>
          <w:i/>
          <w:sz w:val="24"/>
          <w:szCs w:val="24"/>
        </w:rPr>
        <w:t xml:space="preserve">Acer </w:t>
      </w:r>
      <w:proofErr w:type="spellStart"/>
      <w:r w:rsidR="00C34655" w:rsidRPr="00985270">
        <w:rPr>
          <w:rFonts w:ascii="Times New Roman" w:hAnsi="Times New Roman" w:cs="Times New Roman"/>
          <w:i/>
          <w:sz w:val="24"/>
          <w:szCs w:val="24"/>
        </w:rPr>
        <w:t>saccharum</w:t>
      </w:r>
      <w:proofErr w:type="spellEnd"/>
      <w:r w:rsidR="00C34655" w:rsidRPr="00985270">
        <w:rPr>
          <w:rFonts w:ascii="Times New Roman" w:hAnsi="Times New Roman" w:cs="Times New Roman"/>
          <w:sz w:val="24"/>
          <w:szCs w:val="24"/>
        </w:rPr>
        <w:t xml:space="preserve">, and </w:t>
      </w:r>
      <w:r w:rsidR="00C34655" w:rsidRPr="00985270">
        <w:rPr>
          <w:rFonts w:ascii="Times New Roman" w:hAnsi="Times New Roman" w:cs="Times New Roman"/>
          <w:i/>
          <w:sz w:val="24"/>
          <w:szCs w:val="24"/>
        </w:rPr>
        <w:t xml:space="preserve">Liriodendron </w:t>
      </w:r>
      <w:proofErr w:type="spellStart"/>
      <w:r w:rsidR="00C34655" w:rsidRPr="00985270">
        <w:rPr>
          <w:rFonts w:ascii="Times New Roman" w:hAnsi="Times New Roman" w:cs="Times New Roman"/>
          <w:i/>
          <w:sz w:val="24"/>
          <w:szCs w:val="24"/>
        </w:rPr>
        <w:t>tulipifera</w:t>
      </w:r>
      <w:proofErr w:type="spellEnd"/>
      <w:r w:rsidR="00C34655" w:rsidRPr="00985270">
        <w:rPr>
          <w:rFonts w:ascii="Times New Roman" w:hAnsi="Times New Roman" w:cs="Times New Roman"/>
          <w:i/>
          <w:sz w:val="24"/>
          <w:szCs w:val="24"/>
        </w:rPr>
        <w:t xml:space="preserve"> </w:t>
      </w:r>
      <w:r w:rsidR="00C34655" w:rsidRPr="00985270">
        <w:rPr>
          <w:rFonts w:ascii="Times New Roman" w:hAnsi="Times New Roman" w:cs="Times New Roman"/>
          <w:sz w:val="24"/>
          <w:szCs w:val="24"/>
        </w:rPr>
        <w:t xml:space="preserve">L. The five most abundant species based on IV calculations within each </w:t>
      </w:r>
      <w:r w:rsidR="005A4D2F">
        <w:rPr>
          <w:rFonts w:ascii="Times New Roman" w:hAnsi="Times New Roman" w:cs="Times New Roman"/>
          <w:sz w:val="24"/>
          <w:szCs w:val="24"/>
        </w:rPr>
        <w:t>quadrant</w:t>
      </w:r>
      <w:r w:rsidR="00C34655">
        <w:rPr>
          <w:rFonts w:ascii="Times New Roman" w:hAnsi="Times New Roman" w:cs="Times New Roman"/>
          <w:sz w:val="24"/>
          <w:szCs w:val="24"/>
        </w:rPr>
        <w:t xml:space="preserve"> </w:t>
      </w:r>
      <w:r w:rsidR="00C34655" w:rsidRPr="00985270">
        <w:rPr>
          <w:rFonts w:ascii="Times New Roman" w:hAnsi="Times New Roman" w:cs="Times New Roman"/>
          <w:sz w:val="24"/>
          <w:szCs w:val="24"/>
        </w:rPr>
        <w:t xml:space="preserve">were: </w:t>
      </w:r>
      <w:proofErr w:type="spellStart"/>
      <w:r w:rsidR="00C34655" w:rsidRPr="00985270">
        <w:rPr>
          <w:rFonts w:ascii="Times New Roman" w:eastAsia="Times New Roman" w:hAnsi="Times New Roman" w:cs="Times New Roman"/>
          <w:i/>
          <w:color w:val="000000"/>
          <w:sz w:val="24"/>
          <w:szCs w:val="24"/>
        </w:rPr>
        <w:t>Carya</w:t>
      </w:r>
      <w:proofErr w:type="spellEnd"/>
      <w:r w:rsidR="00C34655" w:rsidRPr="00985270">
        <w:rPr>
          <w:rFonts w:ascii="Times New Roman" w:eastAsia="Times New Roman" w:hAnsi="Times New Roman" w:cs="Times New Roman"/>
          <w:i/>
          <w:color w:val="000000"/>
          <w:sz w:val="24"/>
          <w:szCs w:val="24"/>
        </w:rPr>
        <w:t xml:space="preserve"> spp., </w:t>
      </w:r>
      <w:proofErr w:type="spellStart"/>
      <w:r w:rsidR="00C34655" w:rsidRPr="00985270">
        <w:rPr>
          <w:rFonts w:ascii="Times New Roman" w:eastAsia="Times New Roman" w:hAnsi="Times New Roman" w:cs="Times New Roman"/>
          <w:i/>
          <w:color w:val="000000"/>
          <w:sz w:val="24"/>
          <w:szCs w:val="24"/>
        </w:rPr>
        <w:t>Celtis</w:t>
      </w:r>
      <w:proofErr w:type="spellEnd"/>
      <w:r w:rsidR="00C34655" w:rsidRPr="00985270">
        <w:rPr>
          <w:rFonts w:ascii="Times New Roman" w:eastAsia="Times New Roman" w:hAnsi="Times New Roman" w:cs="Times New Roman"/>
          <w:i/>
          <w:color w:val="000000"/>
          <w:sz w:val="24"/>
          <w:szCs w:val="24"/>
        </w:rPr>
        <w:t xml:space="preserve"> spp., </w:t>
      </w:r>
      <w:proofErr w:type="spellStart"/>
      <w:r w:rsidR="00C34655" w:rsidRPr="00985270">
        <w:rPr>
          <w:rFonts w:ascii="Times New Roman" w:eastAsia="Times New Roman" w:hAnsi="Times New Roman" w:cs="Times New Roman"/>
          <w:i/>
          <w:color w:val="000000"/>
          <w:sz w:val="24"/>
          <w:szCs w:val="24"/>
        </w:rPr>
        <w:t>Juniperus</w:t>
      </w:r>
      <w:proofErr w:type="spellEnd"/>
      <w:r w:rsidR="00C34655" w:rsidRPr="00985270">
        <w:rPr>
          <w:rFonts w:ascii="Times New Roman" w:eastAsia="Times New Roman" w:hAnsi="Times New Roman" w:cs="Times New Roman"/>
          <w:i/>
          <w:color w:val="000000"/>
          <w:sz w:val="24"/>
          <w:szCs w:val="24"/>
        </w:rPr>
        <w:t xml:space="preserve"> spp., </w:t>
      </w:r>
      <w:proofErr w:type="spellStart"/>
      <w:r w:rsidR="00C34655" w:rsidRPr="00985270">
        <w:rPr>
          <w:rFonts w:ascii="Times New Roman" w:eastAsia="Times New Roman" w:hAnsi="Times New Roman" w:cs="Times New Roman"/>
          <w:i/>
          <w:color w:val="000000"/>
          <w:sz w:val="24"/>
          <w:szCs w:val="24"/>
        </w:rPr>
        <w:t>Quercus</w:t>
      </w:r>
      <w:proofErr w:type="spellEnd"/>
      <w:r w:rsidR="00C34655" w:rsidRPr="00985270">
        <w:rPr>
          <w:rFonts w:ascii="Times New Roman" w:eastAsia="Times New Roman" w:hAnsi="Times New Roman" w:cs="Times New Roman"/>
          <w:i/>
          <w:color w:val="000000"/>
          <w:sz w:val="24"/>
          <w:szCs w:val="24"/>
        </w:rPr>
        <w:t xml:space="preserve"> spp., and </w:t>
      </w:r>
      <w:proofErr w:type="spellStart"/>
      <w:r w:rsidR="00C34655" w:rsidRPr="00985270">
        <w:rPr>
          <w:rFonts w:ascii="Times New Roman" w:eastAsia="Times New Roman" w:hAnsi="Times New Roman" w:cs="Times New Roman"/>
          <w:i/>
          <w:color w:val="000000"/>
          <w:sz w:val="24"/>
          <w:szCs w:val="24"/>
        </w:rPr>
        <w:t>Ulmus</w:t>
      </w:r>
      <w:proofErr w:type="spellEnd"/>
      <w:r w:rsidR="00C34655" w:rsidRPr="00985270">
        <w:rPr>
          <w:rFonts w:ascii="Times New Roman" w:eastAsia="Times New Roman" w:hAnsi="Times New Roman" w:cs="Times New Roman"/>
          <w:i/>
          <w:color w:val="000000"/>
          <w:sz w:val="24"/>
          <w:szCs w:val="24"/>
        </w:rPr>
        <w:t xml:space="preserve"> spp. </w:t>
      </w:r>
      <w:r w:rsidR="00C34655" w:rsidRPr="00985270">
        <w:rPr>
          <w:rFonts w:ascii="Times New Roman" w:hAnsi="Times New Roman" w:cs="Times New Roman"/>
          <w:sz w:val="24"/>
          <w:szCs w:val="24"/>
        </w:rPr>
        <w:t>(</w:t>
      </w:r>
      <w:r w:rsidR="005A4D2F">
        <w:rPr>
          <w:rFonts w:ascii="Times New Roman" w:hAnsi="Times New Roman" w:cs="Times New Roman"/>
          <w:sz w:val="24"/>
          <w:szCs w:val="24"/>
        </w:rPr>
        <w:t>Quadrant</w:t>
      </w:r>
      <w:r w:rsidR="00C34655" w:rsidRPr="00985270">
        <w:rPr>
          <w:rFonts w:ascii="Times New Roman" w:hAnsi="Times New Roman" w:cs="Times New Roman"/>
          <w:sz w:val="24"/>
          <w:szCs w:val="24"/>
        </w:rPr>
        <w:t xml:space="preserve"> 1);</w:t>
      </w:r>
      <w:r w:rsidR="00C34655" w:rsidRPr="00985270">
        <w:rPr>
          <w:rFonts w:ascii="Times New Roman" w:eastAsia="Times New Roman" w:hAnsi="Times New Roman" w:cs="Times New Roman"/>
          <w:i/>
          <w:color w:val="000000"/>
          <w:sz w:val="24"/>
          <w:szCs w:val="24"/>
        </w:rPr>
        <w:t xml:space="preserve"> </w:t>
      </w:r>
      <w:proofErr w:type="spellStart"/>
      <w:r w:rsidR="00C34655" w:rsidRPr="00985270">
        <w:rPr>
          <w:rFonts w:ascii="Times New Roman" w:eastAsia="Times New Roman" w:hAnsi="Times New Roman" w:cs="Times New Roman"/>
          <w:i/>
          <w:color w:val="000000"/>
          <w:sz w:val="24"/>
          <w:szCs w:val="24"/>
        </w:rPr>
        <w:t>Carya</w:t>
      </w:r>
      <w:proofErr w:type="spellEnd"/>
      <w:r w:rsidR="00C34655" w:rsidRPr="00985270">
        <w:rPr>
          <w:rFonts w:ascii="Times New Roman" w:eastAsia="Times New Roman" w:hAnsi="Times New Roman" w:cs="Times New Roman"/>
          <w:i/>
          <w:color w:val="000000"/>
          <w:sz w:val="24"/>
          <w:szCs w:val="24"/>
        </w:rPr>
        <w:t xml:space="preserve"> spp., </w:t>
      </w:r>
      <w:proofErr w:type="spellStart"/>
      <w:r w:rsidR="00C34655" w:rsidRPr="00985270">
        <w:rPr>
          <w:rFonts w:ascii="Times New Roman" w:eastAsia="Times New Roman" w:hAnsi="Times New Roman" w:cs="Times New Roman"/>
          <w:i/>
          <w:color w:val="000000"/>
          <w:sz w:val="24"/>
          <w:szCs w:val="24"/>
        </w:rPr>
        <w:t>Celtis</w:t>
      </w:r>
      <w:proofErr w:type="spellEnd"/>
      <w:r w:rsidR="00C34655" w:rsidRPr="00985270">
        <w:rPr>
          <w:rFonts w:ascii="Times New Roman" w:eastAsia="Times New Roman" w:hAnsi="Times New Roman" w:cs="Times New Roman"/>
          <w:i/>
          <w:color w:val="000000"/>
          <w:sz w:val="24"/>
          <w:szCs w:val="24"/>
        </w:rPr>
        <w:t xml:space="preserve"> spp., </w:t>
      </w:r>
      <w:proofErr w:type="spellStart"/>
      <w:r w:rsidR="00C34655" w:rsidRPr="00985270">
        <w:rPr>
          <w:rFonts w:ascii="Times New Roman" w:eastAsia="Times New Roman" w:hAnsi="Times New Roman" w:cs="Times New Roman"/>
          <w:i/>
          <w:color w:val="000000"/>
          <w:sz w:val="24"/>
          <w:szCs w:val="24"/>
        </w:rPr>
        <w:t>Juniperus</w:t>
      </w:r>
      <w:proofErr w:type="spellEnd"/>
      <w:r w:rsidR="00C34655" w:rsidRPr="00985270">
        <w:rPr>
          <w:rFonts w:ascii="Times New Roman" w:eastAsia="Times New Roman" w:hAnsi="Times New Roman" w:cs="Times New Roman"/>
          <w:i/>
          <w:color w:val="000000"/>
          <w:sz w:val="24"/>
          <w:szCs w:val="24"/>
        </w:rPr>
        <w:t xml:space="preserve"> spp., </w:t>
      </w:r>
      <w:proofErr w:type="spellStart"/>
      <w:r w:rsidR="00C34655" w:rsidRPr="00985270">
        <w:rPr>
          <w:rFonts w:ascii="Times New Roman" w:eastAsia="Times New Roman" w:hAnsi="Times New Roman" w:cs="Times New Roman"/>
          <w:i/>
          <w:color w:val="000000"/>
          <w:sz w:val="24"/>
          <w:szCs w:val="24"/>
        </w:rPr>
        <w:t>Pinus</w:t>
      </w:r>
      <w:proofErr w:type="spellEnd"/>
      <w:r w:rsidR="00C34655" w:rsidRPr="00985270">
        <w:rPr>
          <w:rFonts w:ascii="Times New Roman" w:eastAsia="Times New Roman" w:hAnsi="Times New Roman" w:cs="Times New Roman"/>
          <w:i/>
          <w:color w:val="000000"/>
          <w:sz w:val="24"/>
          <w:szCs w:val="24"/>
        </w:rPr>
        <w:t xml:space="preserve"> </w:t>
      </w:r>
      <w:r w:rsidR="00C34655" w:rsidRPr="00985270">
        <w:rPr>
          <w:rFonts w:ascii="Times New Roman" w:eastAsia="Times New Roman" w:hAnsi="Times New Roman" w:cs="Times New Roman"/>
          <w:i/>
          <w:color w:val="000000"/>
          <w:sz w:val="24"/>
          <w:szCs w:val="24"/>
        </w:rPr>
        <w:lastRenderedPageBreak/>
        <w:t xml:space="preserve">spp., and </w:t>
      </w:r>
      <w:proofErr w:type="spellStart"/>
      <w:r w:rsidR="00C34655" w:rsidRPr="00985270">
        <w:rPr>
          <w:rFonts w:ascii="Times New Roman" w:eastAsia="Times New Roman" w:hAnsi="Times New Roman" w:cs="Times New Roman"/>
          <w:i/>
          <w:color w:val="000000"/>
          <w:sz w:val="24"/>
          <w:szCs w:val="24"/>
        </w:rPr>
        <w:t>Ulmus</w:t>
      </w:r>
      <w:proofErr w:type="spellEnd"/>
      <w:r w:rsidR="00C34655" w:rsidRPr="00985270">
        <w:rPr>
          <w:rFonts w:ascii="Times New Roman" w:eastAsia="Times New Roman" w:hAnsi="Times New Roman" w:cs="Times New Roman"/>
          <w:i/>
          <w:color w:val="000000"/>
          <w:sz w:val="24"/>
          <w:szCs w:val="24"/>
        </w:rPr>
        <w:t xml:space="preserve"> spp.</w:t>
      </w:r>
      <w:r w:rsidR="00C34655" w:rsidRPr="00985270">
        <w:rPr>
          <w:rFonts w:ascii="Times New Roman" w:hAnsi="Times New Roman" w:cs="Times New Roman"/>
          <w:sz w:val="24"/>
          <w:szCs w:val="24"/>
        </w:rPr>
        <w:t xml:space="preserve"> (</w:t>
      </w:r>
      <w:r w:rsidR="005A4D2F">
        <w:rPr>
          <w:rFonts w:ascii="Times New Roman" w:hAnsi="Times New Roman" w:cs="Times New Roman"/>
          <w:sz w:val="24"/>
          <w:szCs w:val="24"/>
        </w:rPr>
        <w:t>Quadrant</w:t>
      </w:r>
      <w:r w:rsidR="00C34655" w:rsidRPr="00985270">
        <w:rPr>
          <w:rFonts w:ascii="Times New Roman" w:hAnsi="Times New Roman" w:cs="Times New Roman"/>
          <w:sz w:val="24"/>
          <w:szCs w:val="24"/>
        </w:rPr>
        <w:t xml:space="preserve"> 2); </w:t>
      </w:r>
      <w:r w:rsidR="00C34655" w:rsidRPr="00985270">
        <w:rPr>
          <w:rFonts w:ascii="Times New Roman" w:hAnsi="Times New Roman" w:cs="Times New Roman"/>
          <w:i/>
          <w:sz w:val="24"/>
          <w:szCs w:val="24"/>
        </w:rPr>
        <w:t xml:space="preserve">Acer spp., </w:t>
      </w:r>
      <w:proofErr w:type="spellStart"/>
      <w:r w:rsidR="00C34655" w:rsidRPr="00985270">
        <w:rPr>
          <w:rFonts w:ascii="Times New Roman" w:eastAsia="Times New Roman" w:hAnsi="Times New Roman" w:cs="Times New Roman"/>
          <w:i/>
          <w:color w:val="000000"/>
          <w:sz w:val="24"/>
          <w:szCs w:val="24"/>
        </w:rPr>
        <w:t>Carya</w:t>
      </w:r>
      <w:proofErr w:type="spellEnd"/>
      <w:r w:rsidR="00C34655" w:rsidRPr="00985270">
        <w:rPr>
          <w:rFonts w:ascii="Times New Roman" w:eastAsia="Times New Roman" w:hAnsi="Times New Roman" w:cs="Times New Roman"/>
          <w:i/>
          <w:color w:val="000000"/>
          <w:sz w:val="24"/>
          <w:szCs w:val="24"/>
        </w:rPr>
        <w:t xml:space="preserve"> spp., Fagus spp., </w:t>
      </w:r>
      <w:r w:rsidR="00C34655" w:rsidRPr="00985270">
        <w:rPr>
          <w:rFonts w:ascii="Times New Roman" w:hAnsi="Times New Roman" w:cs="Times New Roman"/>
          <w:i/>
          <w:sz w:val="24"/>
          <w:szCs w:val="24"/>
        </w:rPr>
        <w:t xml:space="preserve">Liriodendron </w:t>
      </w:r>
      <w:proofErr w:type="spellStart"/>
      <w:r w:rsidR="00C34655" w:rsidRPr="00985270">
        <w:rPr>
          <w:rFonts w:ascii="Times New Roman" w:hAnsi="Times New Roman" w:cs="Times New Roman"/>
          <w:i/>
          <w:sz w:val="24"/>
          <w:szCs w:val="24"/>
        </w:rPr>
        <w:t>spp</w:t>
      </w:r>
      <w:proofErr w:type="spellEnd"/>
      <w:r w:rsidR="00C34655" w:rsidRPr="00985270">
        <w:rPr>
          <w:rFonts w:ascii="Times New Roman" w:eastAsia="Times New Roman" w:hAnsi="Times New Roman" w:cs="Times New Roman"/>
          <w:i/>
          <w:color w:val="000000"/>
          <w:sz w:val="24"/>
          <w:szCs w:val="24"/>
        </w:rPr>
        <w:t xml:space="preserve">, </w:t>
      </w:r>
      <w:r w:rsidR="00C34655" w:rsidRPr="00985270">
        <w:rPr>
          <w:rFonts w:ascii="Times New Roman" w:eastAsia="Times New Roman" w:hAnsi="Times New Roman" w:cs="Times New Roman"/>
          <w:color w:val="000000"/>
          <w:sz w:val="24"/>
          <w:szCs w:val="24"/>
        </w:rPr>
        <w:t xml:space="preserve">and </w:t>
      </w:r>
      <w:proofErr w:type="spellStart"/>
      <w:r w:rsidR="00C34655" w:rsidRPr="00985270">
        <w:rPr>
          <w:rFonts w:ascii="Times New Roman" w:eastAsia="Times New Roman" w:hAnsi="Times New Roman" w:cs="Times New Roman"/>
          <w:i/>
          <w:color w:val="000000"/>
          <w:sz w:val="24"/>
          <w:szCs w:val="24"/>
        </w:rPr>
        <w:t>Quercus</w:t>
      </w:r>
      <w:proofErr w:type="spellEnd"/>
      <w:r w:rsidR="00C34655" w:rsidRPr="00985270">
        <w:rPr>
          <w:rFonts w:ascii="Times New Roman" w:eastAsia="Times New Roman" w:hAnsi="Times New Roman" w:cs="Times New Roman"/>
          <w:i/>
          <w:color w:val="000000"/>
          <w:sz w:val="24"/>
          <w:szCs w:val="24"/>
        </w:rPr>
        <w:t xml:space="preserve"> spp</w:t>
      </w:r>
      <w:r w:rsidR="00C34655" w:rsidRPr="00985270">
        <w:rPr>
          <w:rFonts w:ascii="Times New Roman" w:hAnsi="Times New Roman" w:cs="Times New Roman"/>
          <w:i/>
          <w:sz w:val="24"/>
          <w:szCs w:val="24"/>
        </w:rPr>
        <w:t>. (</w:t>
      </w:r>
      <w:r w:rsidR="005A4D2F">
        <w:rPr>
          <w:rFonts w:ascii="Times New Roman" w:hAnsi="Times New Roman" w:cs="Times New Roman"/>
          <w:sz w:val="24"/>
          <w:szCs w:val="24"/>
        </w:rPr>
        <w:t>Quadrant</w:t>
      </w:r>
      <w:r w:rsidR="00C34655" w:rsidRPr="00985270">
        <w:rPr>
          <w:rFonts w:ascii="Times New Roman" w:hAnsi="Times New Roman" w:cs="Times New Roman"/>
          <w:sz w:val="24"/>
          <w:szCs w:val="24"/>
        </w:rPr>
        <w:t xml:space="preserve"> 3); </w:t>
      </w:r>
      <w:r w:rsidR="00C34655" w:rsidRPr="00985270">
        <w:rPr>
          <w:rFonts w:ascii="Times New Roman" w:hAnsi="Times New Roman" w:cs="Times New Roman"/>
          <w:i/>
          <w:sz w:val="24"/>
          <w:szCs w:val="24"/>
        </w:rPr>
        <w:t xml:space="preserve">Acer </w:t>
      </w:r>
      <w:proofErr w:type="spellStart"/>
      <w:r w:rsidR="00C34655" w:rsidRPr="00985270">
        <w:rPr>
          <w:rFonts w:ascii="Times New Roman" w:hAnsi="Times New Roman" w:cs="Times New Roman"/>
          <w:i/>
          <w:sz w:val="24"/>
          <w:szCs w:val="24"/>
        </w:rPr>
        <w:t>rubrum</w:t>
      </w:r>
      <w:proofErr w:type="spellEnd"/>
      <w:r w:rsidR="00C34655" w:rsidRPr="00985270">
        <w:rPr>
          <w:rFonts w:ascii="Times New Roman" w:hAnsi="Times New Roman" w:cs="Times New Roman"/>
          <w:sz w:val="24"/>
          <w:szCs w:val="24"/>
        </w:rPr>
        <w:t xml:space="preserve">, </w:t>
      </w:r>
      <w:proofErr w:type="spellStart"/>
      <w:r w:rsidR="00C34655" w:rsidRPr="00985270">
        <w:rPr>
          <w:rFonts w:ascii="Times New Roman" w:hAnsi="Times New Roman" w:cs="Times New Roman"/>
          <w:i/>
          <w:sz w:val="24"/>
          <w:szCs w:val="24"/>
        </w:rPr>
        <w:t>Liqustrum</w:t>
      </w:r>
      <w:proofErr w:type="spellEnd"/>
      <w:r w:rsidR="00C34655" w:rsidRPr="00985270">
        <w:rPr>
          <w:rFonts w:ascii="Times New Roman" w:hAnsi="Times New Roman" w:cs="Times New Roman"/>
          <w:i/>
          <w:sz w:val="24"/>
          <w:szCs w:val="24"/>
        </w:rPr>
        <w:t xml:space="preserve"> spp.,</w:t>
      </w:r>
      <w:r w:rsidR="00C34655" w:rsidRPr="00985270">
        <w:rPr>
          <w:rFonts w:ascii="Times New Roman" w:hAnsi="Times New Roman" w:cs="Times New Roman"/>
          <w:sz w:val="24"/>
          <w:szCs w:val="24"/>
        </w:rPr>
        <w:t xml:space="preserve"> </w:t>
      </w:r>
      <w:proofErr w:type="spellStart"/>
      <w:r w:rsidR="00C34655" w:rsidRPr="00985270">
        <w:rPr>
          <w:rFonts w:ascii="Times New Roman" w:eastAsia="Times New Roman" w:hAnsi="Times New Roman" w:cs="Times New Roman"/>
          <w:i/>
          <w:color w:val="000000"/>
          <w:sz w:val="24"/>
          <w:szCs w:val="24"/>
        </w:rPr>
        <w:t>Pinus</w:t>
      </w:r>
      <w:proofErr w:type="spellEnd"/>
      <w:r w:rsidR="00C34655" w:rsidRPr="00985270">
        <w:rPr>
          <w:rFonts w:ascii="Times New Roman" w:eastAsia="Times New Roman" w:hAnsi="Times New Roman" w:cs="Times New Roman"/>
          <w:i/>
          <w:color w:val="000000"/>
          <w:sz w:val="24"/>
          <w:szCs w:val="24"/>
        </w:rPr>
        <w:t xml:space="preserve"> spp., </w:t>
      </w:r>
      <w:proofErr w:type="spellStart"/>
      <w:r w:rsidR="00C34655" w:rsidRPr="00985270">
        <w:rPr>
          <w:rFonts w:ascii="Times New Roman" w:eastAsia="Times New Roman" w:hAnsi="Times New Roman" w:cs="Times New Roman"/>
          <w:i/>
          <w:color w:val="000000"/>
          <w:sz w:val="24"/>
          <w:szCs w:val="24"/>
        </w:rPr>
        <w:t>Prunus</w:t>
      </w:r>
      <w:proofErr w:type="spellEnd"/>
      <w:r w:rsidR="00C34655" w:rsidRPr="00985270">
        <w:rPr>
          <w:rFonts w:ascii="Times New Roman" w:eastAsia="Times New Roman" w:hAnsi="Times New Roman" w:cs="Times New Roman"/>
          <w:i/>
          <w:color w:val="000000"/>
          <w:sz w:val="24"/>
          <w:szCs w:val="24"/>
        </w:rPr>
        <w:t xml:space="preserve"> spp., </w:t>
      </w:r>
      <w:r w:rsidR="00C34655" w:rsidRPr="00985270">
        <w:rPr>
          <w:rFonts w:ascii="Times New Roman" w:eastAsia="Times New Roman" w:hAnsi="Times New Roman" w:cs="Times New Roman"/>
          <w:color w:val="000000"/>
          <w:sz w:val="24"/>
          <w:szCs w:val="24"/>
        </w:rPr>
        <w:t xml:space="preserve">and </w:t>
      </w:r>
      <w:proofErr w:type="spellStart"/>
      <w:r w:rsidR="00C34655" w:rsidRPr="00985270">
        <w:rPr>
          <w:rFonts w:ascii="Times New Roman" w:eastAsia="Times New Roman" w:hAnsi="Times New Roman" w:cs="Times New Roman"/>
          <w:i/>
          <w:color w:val="000000"/>
          <w:sz w:val="24"/>
          <w:szCs w:val="24"/>
        </w:rPr>
        <w:t>Quercus</w:t>
      </w:r>
      <w:proofErr w:type="spellEnd"/>
      <w:r w:rsidR="00C34655" w:rsidRPr="00985270">
        <w:rPr>
          <w:rFonts w:ascii="Times New Roman" w:eastAsia="Times New Roman" w:hAnsi="Times New Roman" w:cs="Times New Roman"/>
          <w:i/>
          <w:color w:val="000000"/>
          <w:sz w:val="24"/>
          <w:szCs w:val="24"/>
        </w:rPr>
        <w:t xml:space="preserve"> spp.</w:t>
      </w:r>
      <w:r w:rsidR="00C34655" w:rsidRPr="00985270">
        <w:rPr>
          <w:rFonts w:ascii="Times New Roman" w:eastAsia="Times New Roman" w:hAnsi="Times New Roman" w:cs="Times New Roman"/>
          <w:color w:val="000000"/>
          <w:sz w:val="24"/>
          <w:szCs w:val="24"/>
        </w:rPr>
        <w:t xml:space="preserve"> (</w:t>
      </w:r>
      <w:r w:rsidR="005A4D2F">
        <w:rPr>
          <w:rFonts w:ascii="Times New Roman" w:hAnsi="Times New Roman" w:cs="Times New Roman"/>
          <w:sz w:val="24"/>
          <w:szCs w:val="24"/>
        </w:rPr>
        <w:t>Quadrant</w:t>
      </w:r>
      <w:r w:rsidR="00C34655" w:rsidRPr="00985270">
        <w:rPr>
          <w:rFonts w:ascii="Times New Roman" w:eastAsia="Times New Roman" w:hAnsi="Times New Roman" w:cs="Times New Roman"/>
          <w:color w:val="000000"/>
          <w:sz w:val="24"/>
          <w:szCs w:val="24"/>
        </w:rPr>
        <w:t xml:space="preserve"> 4)</w:t>
      </w:r>
      <w:r w:rsidR="00C34655" w:rsidRPr="00985270">
        <w:rPr>
          <w:rFonts w:ascii="Times New Roman" w:hAnsi="Times New Roman" w:cs="Times New Roman"/>
          <w:sz w:val="24"/>
          <w:szCs w:val="24"/>
        </w:rPr>
        <w:t xml:space="preserve"> (Table 2</w:t>
      </w:r>
      <w:r w:rsidR="00C34655">
        <w:rPr>
          <w:rFonts w:ascii="Times New Roman" w:hAnsi="Times New Roman" w:cs="Times New Roman"/>
          <w:sz w:val="24"/>
          <w:szCs w:val="24"/>
        </w:rPr>
        <w:t>).</w:t>
      </w:r>
      <w:r w:rsidR="002A1E47">
        <w:rPr>
          <w:rFonts w:ascii="Times New Roman" w:hAnsi="Times New Roman" w:cs="Times New Roman"/>
          <w:sz w:val="24"/>
          <w:szCs w:val="24"/>
        </w:rPr>
        <w:t xml:space="preserve"> </w:t>
      </w:r>
      <w:r w:rsidR="00985270" w:rsidRPr="00985270">
        <w:rPr>
          <w:rFonts w:ascii="Times New Roman" w:hAnsi="Times New Roman" w:cs="Times New Roman"/>
          <w:sz w:val="24"/>
          <w:szCs w:val="24"/>
        </w:rPr>
        <w:t>Shannon’s diversity index for 76% (20) of sampled plots in rural areas mean H</w:t>
      </w:r>
      <w:r w:rsidR="009A60BF">
        <w:rPr>
          <w:rFonts w:ascii="Times New Roman" w:hAnsi="Times New Roman" w:cs="Times New Roman"/>
          <w:sz w:val="24"/>
          <w:szCs w:val="24"/>
        </w:rPr>
        <w:t>´</w:t>
      </w:r>
      <w:r w:rsidR="00985270" w:rsidRPr="00985270">
        <w:rPr>
          <w:rFonts w:ascii="Times New Roman" w:hAnsi="Times New Roman" w:cs="Times New Roman"/>
          <w:sz w:val="24"/>
          <w:szCs w:val="24"/>
        </w:rPr>
        <w:t xml:space="preserve"> = 1.</w:t>
      </w:r>
      <w:r w:rsidR="00AE6B9F">
        <w:rPr>
          <w:rFonts w:ascii="Times New Roman" w:hAnsi="Times New Roman" w:cs="Times New Roman"/>
          <w:sz w:val="24"/>
          <w:szCs w:val="24"/>
        </w:rPr>
        <w:t>30</w:t>
      </w:r>
      <w:r w:rsidR="00985270" w:rsidRPr="00985270">
        <w:rPr>
          <w:rFonts w:ascii="Times New Roman" w:hAnsi="Times New Roman" w:cs="Times New Roman"/>
          <w:sz w:val="24"/>
          <w:szCs w:val="24"/>
        </w:rPr>
        <w:t xml:space="preserve"> </w:t>
      </w:r>
      <w:r w:rsidR="00985270" w:rsidRPr="00985270">
        <w:rPr>
          <w:rFonts w:ascii="Times New Roman" w:hAnsi="Times New Roman" w:cs="Times New Roman"/>
          <w:sz w:val="24"/>
          <w:szCs w:val="24"/>
          <w:u w:val="single"/>
        </w:rPr>
        <w:t>+</w:t>
      </w:r>
      <w:r w:rsidR="00985270" w:rsidRPr="00985270">
        <w:rPr>
          <w:rFonts w:ascii="Times New Roman" w:hAnsi="Times New Roman" w:cs="Times New Roman"/>
          <w:sz w:val="24"/>
          <w:szCs w:val="24"/>
        </w:rPr>
        <w:t xml:space="preserve"> 1.0 as</w:t>
      </w:r>
      <w:r w:rsidR="009A60BF">
        <w:rPr>
          <w:rFonts w:ascii="Times New Roman" w:hAnsi="Times New Roman" w:cs="Times New Roman"/>
          <w:sz w:val="24"/>
          <w:szCs w:val="24"/>
        </w:rPr>
        <w:t xml:space="preserve"> compared to urban areas mean H´</w:t>
      </w:r>
      <w:r w:rsidR="00985270" w:rsidRPr="00985270">
        <w:rPr>
          <w:rFonts w:ascii="Times New Roman" w:hAnsi="Times New Roman" w:cs="Times New Roman"/>
          <w:sz w:val="24"/>
          <w:szCs w:val="24"/>
        </w:rPr>
        <w:t xml:space="preserve"> = 1.</w:t>
      </w:r>
      <w:r w:rsidR="00AE6B9F">
        <w:rPr>
          <w:rFonts w:ascii="Times New Roman" w:hAnsi="Times New Roman" w:cs="Times New Roman"/>
          <w:sz w:val="24"/>
          <w:szCs w:val="24"/>
        </w:rPr>
        <w:t>51</w:t>
      </w:r>
      <w:r w:rsidR="00985270" w:rsidRPr="00985270">
        <w:rPr>
          <w:rFonts w:ascii="Times New Roman" w:hAnsi="Times New Roman" w:cs="Times New Roman"/>
          <w:sz w:val="24"/>
          <w:szCs w:val="24"/>
        </w:rPr>
        <w:t xml:space="preserve"> </w:t>
      </w:r>
      <w:r w:rsidR="00985270" w:rsidRPr="00985270">
        <w:rPr>
          <w:rFonts w:ascii="Times New Roman" w:hAnsi="Times New Roman" w:cs="Times New Roman"/>
          <w:sz w:val="24"/>
          <w:szCs w:val="24"/>
          <w:u w:val="single"/>
        </w:rPr>
        <w:t>+</w:t>
      </w:r>
      <w:r w:rsidR="00AE6B9F">
        <w:rPr>
          <w:rFonts w:ascii="Times New Roman" w:hAnsi="Times New Roman" w:cs="Times New Roman"/>
          <w:sz w:val="24"/>
          <w:szCs w:val="24"/>
        </w:rPr>
        <w:t xml:space="preserve"> 0.73</w:t>
      </w:r>
      <w:r w:rsidR="00B9497E">
        <w:rPr>
          <w:rFonts w:ascii="Times New Roman" w:hAnsi="Times New Roman" w:cs="Times New Roman"/>
          <w:sz w:val="24"/>
          <w:szCs w:val="24"/>
        </w:rPr>
        <w:t xml:space="preserve"> (Figure </w:t>
      </w:r>
      <w:r w:rsidR="00E65CA2">
        <w:rPr>
          <w:rFonts w:ascii="Times New Roman" w:hAnsi="Times New Roman" w:cs="Times New Roman"/>
          <w:sz w:val="24"/>
          <w:szCs w:val="24"/>
        </w:rPr>
        <w:t>5</w:t>
      </w:r>
      <w:r w:rsidR="00B9497E">
        <w:rPr>
          <w:rFonts w:ascii="Times New Roman" w:hAnsi="Times New Roman" w:cs="Times New Roman"/>
          <w:sz w:val="24"/>
          <w:szCs w:val="24"/>
        </w:rPr>
        <w:t>)</w:t>
      </w:r>
      <w:r w:rsidR="00985270" w:rsidRPr="00985270">
        <w:rPr>
          <w:rFonts w:ascii="Times New Roman" w:hAnsi="Times New Roman" w:cs="Times New Roman"/>
          <w:sz w:val="24"/>
          <w:szCs w:val="24"/>
        </w:rPr>
        <w:t>.</w:t>
      </w:r>
      <w:r w:rsidR="002A1E47">
        <w:rPr>
          <w:rFonts w:ascii="Times New Roman" w:hAnsi="Times New Roman" w:cs="Times New Roman"/>
          <w:sz w:val="24"/>
          <w:szCs w:val="24"/>
        </w:rPr>
        <w:t xml:space="preserve"> </w:t>
      </w:r>
      <w:r w:rsidR="005A4D2F">
        <w:rPr>
          <w:rFonts w:ascii="Times New Roman" w:hAnsi="Times New Roman" w:cs="Times New Roman"/>
          <w:sz w:val="24"/>
          <w:szCs w:val="24"/>
        </w:rPr>
        <w:t xml:space="preserve">Quadrant </w:t>
      </w:r>
      <w:r w:rsidR="009A60BF">
        <w:rPr>
          <w:rFonts w:ascii="Times New Roman" w:hAnsi="Times New Roman" w:cs="Times New Roman"/>
          <w:sz w:val="24"/>
          <w:szCs w:val="24"/>
        </w:rPr>
        <w:t xml:space="preserve">mean </w:t>
      </w:r>
      <w:r w:rsidR="002A1E47">
        <w:rPr>
          <w:rFonts w:ascii="Times New Roman" w:hAnsi="Times New Roman" w:cs="Times New Roman"/>
          <w:sz w:val="24"/>
          <w:szCs w:val="24"/>
        </w:rPr>
        <w:t xml:space="preserve">Shannon’s diversity </w:t>
      </w:r>
      <w:r w:rsidR="005A4D2F">
        <w:rPr>
          <w:rFonts w:ascii="Times New Roman" w:hAnsi="Times New Roman" w:cs="Times New Roman"/>
          <w:sz w:val="24"/>
          <w:szCs w:val="24"/>
        </w:rPr>
        <w:t>indices</w:t>
      </w:r>
      <w:r w:rsidR="002A1E47">
        <w:rPr>
          <w:rFonts w:ascii="Times New Roman" w:hAnsi="Times New Roman" w:cs="Times New Roman"/>
          <w:sz w:val="24"/>
          <w:szCs w:val="24"/>
        </w:rPr>
        <w:t xml:space="preserve"> </w:t>
      </w:r>
      <w:r w:rsidR="005A4D2F">
        <w:rPr>
          <w:rFonts w:ascii="Times New Roman" w:hAnsi="Times New Roman" w:cs="Times New Roman"/>
          <w:sz w:val="24"/>
          <w:szCs w:val="24"/>
        </w:rPr>
        <w:t>were</w:t>
      </w:r>
      <w:r w:rsidR="009A60BF">
        <w:rPr>
          <w:rFonts w:ascii="Times New Roman" w:hAnsi="Times New Roman" w:cs="Times New Roman"/>
          <w:sz w:val="24"/>
          <w:szCs w:val="24"/>
        </w:rPr>
        <w:t xml:space="preserve"> </w:t>
      </w:r>
      <w:r w:rsidR="00CA6609">
        <w:rPr>
          <w:rFonts w:ascii="Times New Roman" w:hAnsi="Times New Roman" w:cs="Times New Roman"/>
          <w:sz w:val="24"/>
          <w:szCs w:val="24"/>
        </w:rPr>
        <w:t>H´=</w:t>
      </w:r>
      <w:r w:rsidR="009A60BF">
        <w:rPr>
          <w:rFonts w:ascii="Times New Roman" w:hAnsi="Times New Roman" w:cs="Times New Roman"/>
          <w:sz w:val="24"/>
          <w:szCs w:val="24"/>
        </w:rPr>
        <w:t xml:space="preserve"> 1.13 ± 1.24 (Q1), H´= 1.82 ± 0.37 (Q2), H´= 1.85 ± 0.53 (Q3), </w:t>
      </w:r>
      <w:r w:rsidR="007741BF">
        <w:rPr>
          <w:rFonts w:ascii="Times New Roman" w:hAnsi="Times New Roman" w:cs="Times New Roman"/>
          <w:sz w:val="24"/>
          <w:szCs w:val="24"/>
        </w:rPr>
        <w:t>and H</w:t>
      </w:r>
      <w:r w:rsidR="009A60BF">
        <w:rPr>
          <w:rFonts w:ascii="Times New Roman" w:hAnsi="Times New Roman" w:cs="Times New Roman"/>
          <w:sz w:val="24"/>
          <w:szCs w:val="24"/>
        </w:rPr>
        <w:t xml:space="preserve">´= 0.94 ± 0.84 (Q4) (Figure 6).  </w:t>
      </w:r>
    </w:p>
    <w:p w14:paraId="5CC4667B" w14:textId="77777777" w:rsidR="00DC450B" w:rsidRPr="000A7428" w:rsidRDefault="00E65CA2" w:rsidP="00115191">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Soil MBC mean in rural plots was </w:t>
      </w:r>
      <w:r w:rsidR="0048711B">
        <w:rPr>
          <w:rFonts w:ascii="Times New Roman" w:hAnsi="Times New Roman" w:cs="Times New Roman"/>
          <w:sz w:val="24"/>
          <w:szCs w:val="24"/>
        </w:rPr>
        <w:t>109.75</w:t>
      </w:r>
      <w:r w:rsidRPr="00985270">
        <w:rPr>
          <w:rFonts w:ascii="Times New Roman" w:hAnsi="Times New Roman" w:cs="Times New Roman"/>
          <w:sz w:val="24"/>
          <w:szCs w:val="24"/>
        </w:rPr>
        <w:t xml:space="preserve"> </w:t>
      </w:r>
      <w:r w:rsidRPr="00985270">
        <w:rPr>
          <w:rFonts w:ascii="Times New Roman" w:hAnsi="Times New Roman" w:cs="Times New Roman"/>
          <w:sz w:val="24"/>
          <w:szCs w:val="24"/>
          <w:u w:val="single"/>
        </w:rPr>
        <w:t>+</w:t>
      </w:r>
      <w:r w:rsidR="0048711B">
        <w:rPr>
          <w:rFonts w:ascii="Times New Roman" w:hAnsi="Times New Roman" w:cs="Times New Roman"/>
          <w:sz w:val="24"/>
          <w:szCs w:val="24"/>
        </w:rPr>
        <w:t xml:space="preserve"> 60.74 µ gˉ¹</w:t>
      </w:r>
      <w:r w:rsidRPr="00985270">
        <w:rPr>
          <w:rFonts w:ascii="Times New Roman" w:hAnsi="Times New Roman" w:cs="Times New Roman"/>
          <w:sz w:val="24"/>
          <w:szCs w:val="24"/>
        </w:rPr>
        <w:t xml:space="preserve"> (summer) </w:t>
      </w:r>
      <w:r w:rsidR="0048711B">
        <w:rPr>
          <w:rFonts w:ascii="Times New Roman" w:hAnsi="Times New Roman" w:cs="Times New Roman"/>
          <w:sz w:val="24"/>
          <w:szCs w:val="24"/>
        </w:rPr>
        <w:t>187.16</w:t>
      </w:r>
      <w:r w:rsidRPr="00985270">
        <w:rPr>
          <w:rFonts w:ascii="Times New Roman" w:hAnsi="Times New Roman" w:cs="Times New Roman"/>
          <w:sz w:val="24"/>
          <w:szCs w:val="24"/>
        </w:rPr>
        <w:t xml:space="preserve"> </w:t>
      </w:r>
      <w:r w:rsidRPr="00985270">
        <w:rPr>
          <w:rFonts w:ascii="Times New Roman" w:hAnsi="Times New Roman" w:cs="Times New Roman"/>
          <w:sz w:val="24"/>
          <w:szCs w:val="24"/>
          <w:u w:val="single"/>
        </w:rPr>
        <w:t>+</w:t>
      </w:r>
      <w:r w:rsidRPr="00985270">
        <w:rPr>
          <w:rFonts w:ascii="Times New Roman" w:hAnsi="Times New Roman" w:cs="Times New Roman"/>
          <w:sz w:val="24"/>
          <w:szCs w:val="24"/>
        </w:rPr>
        <w:t xml:space="preserve"> </w:t>
      </w:r>
      <w:r w:rsidR="0048711B">
        <w:rPr>
          <w:rFonts w:ascii="Times New Roman" w:hAnsi="Times New Roman" w:cs="Times New Roman"/>
          <w:sz w:val="24"/>
          <w:szCs w:val="24"/>
        </w:rPr>
        <w:t>417.19</w:t>
      </w:r>
      <w:r w:rsidRPr="00985270">
        <w:rPr>
          <w:rFonts w:ascii="Times New Roman" w:hAnsi="Times New Roman" w:cs="Times New Roman"/>
          <w:sz w:val="24"/>
          <w:szCs w:val="24"/>
        </w:rPr>
        <w:t xml:space="preserve"> </w:t>
      </w:r>
      <w:r w:rsidR="0048711B">
        <w:rPr>
          <w:rFonts w:ascii="Times New Roman" w:hAnsi="Times New Roman" w:cs="Times New Roman"/>
          <w:sz w:val="24"/>
          <w:szCs w:val="24"/>
        </w:rPr>
        <w:t>µ gˉ¹</w:t>
      </w:r>
      <w:r w:rsidRPr="00985270">
        <w:rPr>
          <w:rFonts w:ascii="Times New Roman" w:hAnsi="Times New Roman" w:cs="Times New Roman"/>
          <w:sz w:val="24"/>
          <w:szCs w:val="24"/>
        </w:rPr>
        <w:t xml:space="preserve"> (fall), </w:t>
      </w:r>
      <w:r w:rsidR="0048711B">
        <w:rPr>
          <w:rFonts w:ascii="Times New Roman" w:hAnsi="Times New Roman" w:cs="Times New Roman"/>
          <w:sz w:val="24"/>
          <w:szCs w:val="24"/>
        </w:rPr>
        <w:t>51.15</w:t>
      </w:r>
      <w:r w:rsidRPr="00985270">
        <w:rPr>
          <w:rFonts w:ascii="Times New Roman" w:hAnsi="Times New Roman" w:cs="Times New Roman"/>
          <w:sz w:val="24"/>
          <w:szCs w:val="24"/>
        </w:rPr>
        <w:t xml:space="preserve"> </w:t>
      </w:r>
      <w:r w:rsidRPr="00985270">
        <w:rPr>
          <w:rFonts w:ascii="Times New Roman" w:hAnsi="Times New Roman" w:cs="Times New Roman"/>
          <w:sz w:val="24"/>
          <w:szCs w:val="24"/>
          <w:u w:val="single"/>
        </w:rPr>
        <w:t>+</w:t>
      </w:r>
      <w:r w:rsidR="0048711B">
        <w:rPr>
          <w:rFonts w:ascii="Times New Roman" w:hAnsi="Times New Roman" w:cs="Times New Roman"/>
          <w:sz w:val="24"/>
          <w:szCs w:val="24"/>
        </w:rPr>
        <w:t xml:space="preserve"> 41.77</w:t>
      </w:r>
      <w:r w:rsidRPr="00985270">
        <w:rPr>
          <w:rFonts w:ascii="Times New Roman" w:hAnsi="Times New Roman" w:cs="Times New Roman"/>
          <w:sz w:val="24"/>
          <w:szCs w:val="24"/>
        </w:rPr>
        <w:t xml:space="preserve"> </w:t>
      </w:r>
      <w:r w:rsidR="0048711B">
        <w:rPr>
          <w:rFonts w:ascii="Times New Roman" w:hAnsi="Times New Roman" w:cs="Times New Roman"/>
          <w:sz w:val="24"/>
          <w:szCs w:val="24"/>
        </w:rPr>
        <w:t>µ gˉ¹</w:t>
      </w:r>
      <w:r w:rsidR="0048711B" w:rsidRPr="00985270">
        <w:rPr>
          <w:rFonts w:ascii="Times New Roman" w:hAnsi="Times New Roman" w:cs="Times New Roman"/>
          <w:sz w:val="24"/>
          <w:szCs w:val="24"/>
        </w:rPr>
        <w:t xml:space="preserve"> </w:t>
      </w:r>
      <w:r w:rsidRPr="00985270">
        <w:rPr>
          <w:rFonts w:ascii="Times New Roman" w:hAnsi="Times New Roman" w:cs="Times New Roman"/>
          <w:sz w:val="24"/>
          <w:szCs w:val="24"/>
        </w:rPr>
        <w:t xml:space="preserve">(winter) and </w:t>
      </w:r>
      <w:r w:rsidR="0048711B">
        <w:rPr>
          <w:rFonts w:ascii="Times New Roman" w:hAnsi="Times New Roman" w:cs="Times New Roman"/>
          <w:sz w:val="24"/>
          <w:szCs w:val="24"/>
        </w:rPr>
        <w:t>110.31</w:t>
      </w:r>
      <w:r w:rsidRPr="00985270">
        <w:rPr>
          <w:rFonts w:ascii="Times New Roman" w:hAnsi="Times New Roman" w:cs="Times New Roman"/>
          <w:sz w:val="24"/>
          <w:szCs w:val="24"/>
        </w:rPr>
        <w:t xml:space="preserve"> </w:t>
      </w:r>
      <w:r w:rsidRPr="00985270">
        <w:rPr>
          <w:rFonts w:ascii="Times New Roman" w:hAnsi="Times New Roman" w:cs="Times New Roman"/>
          <w:sz w:val="24"/>
          <w:szCs w:val="24"/>
          <w:u w:val="single"/>
        </w:rPr>
        <w:t>+</w:t>
      </w:r>
      <w:r w:rsidR="0048711B">
        <w:rPr>
          <w:rFonts w:ascii="Times New Roman" w:hAnsi="Times New Roman" w:cs="Times New Roman"/>
          <w:sz w:val="24"/>
          <w:szCs w:val="24"/>
        </w:rPr>
        <w:t xml:space="preserve"> 74.03</w:t>
      </w:r>
      <w:r w:rsidRPr="00985270">
        <w:rPr>
          <w:rFonts w:ascii="Times New Roman" w:hAnsi="Times New Roman" w:cs="Times New Roman"/>
          <w:sz w:val="24"/>
          <w:szCs w:val="24"/>
        </w:rPr>
        <w:t xml:space="preserve"> </w:t>
      </w:r>
      <w:r w:rsidR="0048711B">
        <w:rPr>
          <w:rFonts w:ascii="Times New Roman" w:hAnsi="Times New Roman" w:cs="Times New Roman"/>
          <w:sz w:val="24"/>
          <w:szCs w:val="24"/>
        </w:rPr>
        <w:t>µ gˉ¹</w:t>
      </w:r>
      <w:r w:rsidR="0048711B" w:rsidRPr="00985270">
        <w:rPr>
          <w:rFonts w:ascii="Times New Roman" w:hAnsi="Times New Roman" w:cs="Times New Roman"/>
          <w:sz w:val="24"/>
          <w:szCs w:val="24"/>
        </w:rPr>
        <w:t xml:space="preserve"> </w:t>
      </w:r>
      <w:r w:rsidRPr="00985270">
        <w:rPr>
          <w:rFonts w:ascii="Times New Roman" w:hAnsi="Times New Roman" w:cs="Times New Roman"/>
          <w:sz w:val="24"/>
          <w:szCs w:val="24"/>
        </w:rPr>
        <w:t xml:space="preserve">(spring), whereas urban MBC mean was </w:t>
      </w:r>
      <w:r w:rsidR="00F76D8B">
        <w:rPr>
          <w:rFonts w:ascii="Times New Roman" w:hAnsi="Times New Roman" w:cs="Times New Roman"/>
          <w:sz w:val="24"/>
          <w:szCs w:val="24"/>
        </w:rPr>
        <w:t>86.49</w:t>
      </w:r>
      <w:r w:rsidRPr="00985270">
        <w:rPr>
          <w:rFonts w:ascii="Times New Roman" w:hAnsi="Times New Roman" w:cs="Times New Roman"/>
          <w:sz w:val="24"/>
          <w:szCs w:val="24"/>
        </w:rPr>
        <w:t xml:space="preserve"> </w:t>
      </w:r>
      <w:r w:rsidRPr="00985270">
        <w:rPr>
          <w:rFonts w:ascii="Times New Roman" w:hAnsi="Times New Roman" w:cs="Times New Roman"/>
          <w:sz w:val="24"/>
          <w:szCs w:val="24"/>
          <w:u w:val="single"/>
        </w:rPr>
        <w:t>+</w:t>
      </w:r>
      <w:r w:rsidRPr="00985270">
        <w:rPr>
          <w:rFonts w:ascii="Times New Roman" w:hAnsi="Times New Roman" w:cs="Times New Roman"/>
          <w:sz w:val="24"/>
          <w:szCs w:val="24"/>
        </w:rPr>
        <w:t xml:space="preserve"> </w:t>
      </w:r>
      <w:r w:rsidR="00F76D8B">
        <w:rPr>
          <w:rFonts w:ascii="Times New Roman" w:hAnsi="Times New Roman" w:cs="Times New Roman"/>
          <w:sz w:val="24"/>
          <w:szCs w:val="24"/>
        </w:rPr>
        <w:t>90.65 µ gˉ¹</w:t>
      </w:r>
      <w:r w:rsidR="00F76D8B" w:rsidRPr="00985270">
        <w:rPr>
          <w:rFonts w:ascii="Times New Roman" w:hAnsi="Times New Roman" w:cs="Times New Roman"/>
          <w:sz w:val="24"/>
          <w:szCs w:val="24"/>
        </w:rPr>
        <w:t xml:space="preserve"> </w:t>
      </w:r>
      <w:r w:rsidRPr="00985270">
        <w:rPr>
          <w:rFonts w:ascii="Times New Roman" w:hAnsi="Times New Roman" w:cs="Times New Roman"/>
          <w:sz w:val="24"/>
          <w:szCs w:val="24"/>
        </w:rPr>
        <w:t xml:space="preserve">(summer), </w:t>
      </w:r>
      <w:r w:rsidR="00F76D8B">
        <w:rPr>
          <w:rFonts w:ascii="Times New Roman" w:hAnsi="Times New Roman" w:cs="Times New Roman"/>
          <w:sz w:val="24"/>
          <w:szCs w:val="24"/>
        </w:rPr>
        <w:t>96.28</w:t>
      </w:r>
      <w:r w:rsidRPr="00985270">
        <w:rPr>
          <w:rFonts w:ascii="Times New Roman" w:hAnsi="Times New Roman" w:cs="Times New Roman"/>
          <w:sz w:val="24"/>
          <w:szCs w:val="24"/>
        </w:rPr>
        <w:t xml:space="preserve"> </w:t>
      </w:r>
      <w:r w:rsidRPr="00985270">
        <w:rPr>
          <w:rFonts w:ascii="Times New Roman" w:hAnsi="Times New Roman" w:cs="Times New Roman"/>
          <w:sz w:val="24"/>
          <w:szCs w:val="24"/>
          <w:u w:val="single"/>
        </w:rPr>
        <w:t>+</w:t>
      </w:r>
      <w:r w:rsidR="00F76D8B">
        <w:rPr>
          <w:rFonts w:ascii="Times New Roman" w:hAnsi="Times New Roman" w:cs="Times New Roman"/>
          <w:sz w:val="24"/>
          <w:szCs w:val="24"/>
        </w:rPr>
        <w:t xml:space="preserve"> 139.39</w:t>
      </w:r>
      <w:r w:rsidRPr="00985270">
        <w:rPr>
          <w:rFonts w:ascii="Times New Roman" w:hAnsi="Times New Roman" w:cs="Times New Roman"/>
          <w:sz w:val="24"/>
          <w:szCs w:val="24"/>
        </w:rPr>
        <w:t xml:space="preserve"> g </w:t>
      </w:r>
      <w:r w:rsidR="00F76D8B">
        <w:rPr>
          <w:rFonts w:ascii="Times New Roman" w:hAnsi="Times New Roman" w:cs="Times New Roman"/>
          <w:sz w:val="24"/>
          <w:szCs w:val="24"/>
        </w:rPr>
        <w:t>µ gˉ¹</w:t>
      </w:r>
      <w:r w:rsidR="00F76D8B" w:rsidRPr="00985270">
        <w:rPr>
          <w:rFonts w:ascii="Times New Roman" w:hAnsi="Times New Roman" w:cs="Times New Roman"/>
          <w:sz w:val="24"/>
          <w:szCs w:val="24"/>
        </w:rPr>
        <w:t xml:space="preserve"> </w:t>
      </w:r>
      <w:r w:rsidR="00F76D8B">
        <w:rPr>
          <w:rFonts w:ascii="Times New Roman" w:hAnsi="Times New Roman" w:cs="Times New Roman"/>
          <w:sz w:val="24"/>
          <w:szCs w:val="24"/>
        </w:rPr>
        <w:t>(fall), 45.4</w:t>
      </w:r>
      <w:r w:rsidRPr="00985270">
        <w:rPr>
          <w:rFonts w:ascii="Times New Roman" w:hAnsi="Times New Roman" w:cs="Times New Roman"/>
          <w:sz w:val="24"/>
          <w:szCs w:val="24"/>
        </w:rPr>
        <w:t xml:space="preserve"> </w:t>
      </w:r>
      <w:r w:rsidRPr="00985270">
        <w:rPr>
          <w:rFonts w:ascii="Times New Roman" w:hAnsi="Times New Roman" w:cs="Times New Roman"/>
          <w:sz w:val="24"/>
          <w:szCs w:val="24"/>
          <w:u w:val="single"/>
        </w:rPr>
        <w:t>+</w:t>
      </w:r>
      <w:r w:rsidR="00F76D8B">
        <w:rPr>
          <w:rFonts w:ascii="Times New Roman" w:hAnsi="Times New Roman" w:cs="Times New Roman"/>
          <w:sz w:val="24"/>
          <w:szCs w:val="24"/>
        </w:rPr>
        <w:t xml:space="preserve"> 53.67</w:t>
      </w:r>
      <w:r w:rsidRPr="00985270">
        <w:rPr>
          <w:rFonts w:ascii="Times New Roman" w:hAnsi="Times New Roman" w:cs="Times New Roman"/>
          <w:sz w:val="24"/>
          <w:szCs w:val="24"/>
        </w:rPr>
        <w:t xml:space="preserve"> g </w:t>
      </w:r>
      <w:r w:rsidR="00F76D8B">
        <w:rPr>
          <w:rFonts w:ascii="Times New Roman" w:hAnsi="Times New Roman" w:cs="Times New Roman"/>
          <w:sz w:val="24"/>
          <w:szCs w:val="24"/>
        </w:rPr>
        <w:t>µ gˉ¹</w:t>
      </w:r>
      <w:r w:rsidR="00F76D8B" w:rsidRPr="00985270">
        <w:rPr>
          <w:rFonts w:ascii="Times New Roman" w:hAnsi="Times New Roman" w:cs="Times New Roman"/>
          <w:sz w:val="24"/>
          <w:szCs w:val="24"/>
        </w:rPr>
        <w:t xml:space="preserve"> </w:t>
      </w:r>
      <w:r w:rsidR="00F76D8B">
        <w:rPr>
          <w:rFonts w:ascii="Times New Roman" w:hAnsi="Times New Roman" w:cs="Times New Roman"/>
          <w:sz w:val="24"/>
          <w:szCs w:val="24"/>
        </w:rPr>
        <w:t>(winter) and 68.67</w:t>
      </w:r>
      <w:r w:rsidRPr="00985270">
        <w:rPr>
          <w:rFonts w:ascii="Times New Roman" w:hAnsi="Times New Roman" w:cs="Times New Roman"/>
          <w:sz w:val="24"/>
          <w:szCs w:val="24"/>
        </w:rPr>
        <w:t xml:space="preserve"> </w:t>
      </w:r>
      <w:r w:rsidRPr="00985270">
        <w:rPr>
          <w:rFonts w:ascii="Times New Roman" w:hAnsi="Times New Roman" w:cs="Times New Roman"/>
          <w:sz w:val="24"/>
          <w:szCs w:val="24"/>
          <w:u w:val="single"/>
        </w:rPr>
        <w:t>+</w:t>
      </w:r>
      <w:r w:rsidR="00F76D8B">
        <w:rPr>
          <w:rFonts w:ascii="Times New Roman" w:hAnsi="Times New Roman" w:cs="Times New Roman"/>
          <w:sz w:val="24"/>
          <w:szCs w:val="24"/>
        </w:rPr>
        <w:t xml:space="preserve"> 40.7</w:t>
      </w:r>
      <w:r w:rsidRPr="00985270">
        <w:rPr>
          <w:rFonts w:ascii="Times New Roman" w:hAnsi="Times New Roman" w:cs="Times New Roman"/>
          <w:sz w:val="24"/>
          <w:szCs w:val="24"/>
        </w:rPr>
        <w:t xml:space="preserve"> </w:t>
      </w:r>
      <w:r w:rsidR="00F76D8B">
        <w:rPr>
          <w:rFonts w:ascii="Times New Roman" w:hAnsi="Times New Roman" w:cs="Times New Roman"/>
          <w:sz w:val="24"/>
          <w:szCs w:val="24"/>
        </w:rPr>
        <w:t>µ gˉ¹</w:t>
      </w:r>
      <w:r w:rsidR="00F76D8B" w:rsidRPr="00985270">
        <w:rPr>
          <w:rFonts w:ascii="Times New Roman" w:hAnsi="Times New Roman" w:cs="Times New Roman"/>
          <w:sz w:val="24"/>
          <w:szCs w:val="24"/>
        </w:rPr>
        <w:t xml:space="preserve"> </w:t>
      </w:r>
      <w:r w:rsidR="00E25512">
        <w:rPr>
          <w:rFonts w:ascii="Times New Roman" w:hAnsi="Times New Roman" w:cs="Times New Roman"/>
          <w:sz w:val="24"/>
          <w:szCs w:val="24"/>
        </w:rPr>
        <w:t xml:space="preserve">(spring). </w:t>
      </w:r>
      <w:r w:rsidRPr="00E25512">
        <w:rPr>
          <w:rFonts w:ascii="Times New Roman" w:hAnsi="Times New Roman" w:cs="Times New Roman"/>
          <w:sz w:val="24"/>
          <w:szCs w:val="24"/>
        </w:rPr>
        <w:t xml:space="preserve">Rural soil MBN mean was </w:t>
      </w:r>
      <w:r w:rsidR="00580FD8" w:rsidRPr="00E25512">
        <w:rPr>
          <w:rFonts w:ascii="Times New Roman" w:hAnsi="Times New Roman" w:cs="Times New Roman"/>
          <w:sz w:val="24"/>
          <w:szCs w:val="24"/>
        </w:rPr>
        <w:t>10.17</w:t>
      </w:r>
      <w:r w:rsidRPr="00E25512">
        <w:rPr>
          <w:rFonts w:ascii="Times New Roman" w:hAnsi="Times New Roman" w:cs="Times New Roman"/>
          <w:sz w:val="24"/>
          <w:szCs w:val="24"/>
        </w:rPr>
        <w:t xml:space="preserve"> </w:t>
      </w:r>
      <w:r w:rsidRPr="00E25512">
        <w:rPr>
          <w:rFonts w:ascii="Times New Roman" w:hAnsi="Times New Roman" w:cs="Times New Roman"/>
          <w:sz w:val="24"/>
          <w:szCs w:val="24"/>
          <w:u w:val="single"/>
        </w:rPr>
        <w:t>+</w:t>
      </w:r>
      <w:r w:rsidR="00580FD8" w:rsidRPr="00E25512">
        <w:rPr>
          <w:rFonts w:ascii="Times New Roman" w:hAnsi="Times New Roman" w:cs="Times New Roman"/>
          <w:sz w:val="24"/>
          <w:szCs w:val="24"/>
        </w:rPr>
        <w:t xml:space="preserve"> 4.64</w:t>
      </w:r>
      <w:r w:rsidRPr="00E25512">
        <w:rPr>
          <w:rFonts w:ascii="Times New Roman" w:hAnsi="Times New Roman" w:cs="Times New Roman"/>
          <w:sz w:val="24"/>
          <w:szCs w:val="24"/>
        </w:rPr>
        <w:t xml:space="preserve"> </w:t>
      </w:r>
      <w:r w:rsidR="00F76D8B" w:rsidRPr="00E25512">
        <w:rPr>
          <w:rFonts w:ascii="Times New Roman" w:hAnsi="Times New Roman" w:cs="Times New Roman"/>
          <w:sz w:val="24"/>
          <w:szCs w:val="24"/>
        </w:rPr>
        <w:t xml:space="preserve">µ gˉ¹ </w:t>
      </w:r>
      <w:r w:rsidR="00580FD8" w:rsidRPr="00E25512">
        <w:rPr>
          <w:rFonts w:ascii="Times New Roman" w:hAnsi="Times New Roman" w:cs="Times New Roman"/>
          <w:sz w:val="24"/>
          <w:szCs w:val="24"/>
        </w:rPr>
        <w:t>(summer), 9.5</w:t>
      </w:r>
      <w:r w:rsidRPr="00E25512">
        <w:rPr>
          <w:rFonts w:ascii="Times New Roman" w:hAnsi="Times New Roman" w:cs="Times New Roman"/>
          <w:sz w:val="24"/>
          <w:szCs w:val="24"/>
        </w:rPr>
        <w:t xml:space="preserve"> </w:t>
      </w:r>
      <w:r w:rsidRPr="00E25512">
        <w:rPr>
          <w:rFonts w:ascii="Times New Roman" w:hAnsi="Times New Roman" w:cs="Times New Roman"/>
          <w:sz w:val="24"/>
          <w:szCs w:val="24"/>
          <w:u w:val="single"/>
        </w:rPr>
        <w:t>+</w:t>
      </w:r>
      <w:r w:rsidR="00580FD8" w:rsidRPr="00E25512">
        <w:rPr>
          <w:rFonts w:ascii="Times New Roman" w:hAnsi="Times New Roman" w:cs="Times New Roman"/>
          <w:sz w:val="24"/>
          <w:szCs w:val="24"/>
        </w:rPr>
        <w:t xml:space="preserve"> 8.61</w:t>
      </w:r>
      <w:r w:rsidRPr="00E25512">
        <w:rPr>
          <w:rFonts w:ascii="Times New Roman" w:hAnsi="Times New Roman" w:cs="Times New Roman"/>
          <w:sz w:val="24"/>
          <w:szCs w:val="24"/>
        </w:rPr>
        <w:t xml:space="preserve"> </w:t>
      </w:r>
      <w:r w:rsidR="00F76D8B" w:rsidRPr="00E25512">
        <w:rPr>
          <w:rFonts w:ascii="Times New Roman" w:hAnsi="Times New Roman" w:cs="Times New Roman"/>
          <w:sz w:val="24"/>
          <w:szCs w:val="24"/>
        </w:rPr>
        <w:t xml:space="preserve">µ gˉ¹ </w:t>
      </w:r>
      <w:r w:rsidR="00580FD8" w:rsidRPr="00E25512">
        <w:rPr>
          <w:rFonts w:ascii="Times New Roman" w:hAnsi="Times New Roman" w:cs="Times New Roman"/>
          <w:sz w:val="24"/>
          <w:szCs w:val="24"/>
        </w:rPr>
        <w:t>(fall), 18.41</w:t>
      </w:r>
      <w:r w:rsidRPr="00E25512">
        <w:rPr>
          <w:rFonts w:ascii="Times New Roman" w:hAnsi="Times New Roman" w:cs="Times New Roman"/>
          <w:sz w:val="24"/>
          <w:szCs w:val="24"/>
        </w:rPr>
        <w:t xml:space="preserve"> </w:t>
      </w:r>
      <w:r w:rsidRPr="00E25512">
        <w:rPr>
          <w:rFonts w:ascii="Times New Roman" w:hAnsi="Times New Roman" w:cs="Times New Roman"/>
          <w:sz w:val="24"/>
          <w:szCs w:val="24"/>
          <w:u w:val="single"/>
        </w:rPr>
        <w:t>+</w:t>
      </w:r>
      <w:r w:rsidR="00580FD8" w:rsidRPr="00E25512">
        <w:rPr>
          <w:rFonts w:ascii="Times New Roman" w:hAnsi="Times New Roman" w:cs="Times New Roman"/>
          <w:sz w:val="24"/>
          <w:szCs w:val="24"/>
        </w:rPr>
        <w:t xml:space="preserve"> 48.22</w:t>
      </w:r>
      <w:r w:rsidRPr="00E25512">
        <w:rPr>
          <w:rFonts w:ascii="Times New Roman" w:hAnsi="Times New Roman" w:cs="Times New Roman"/>
          <w:sz w:val="24"/>
          <w:szCs w:val="24"/>
        </w:rPr>
        <w:t xml:space="preserve"> </w:t>
      </w:r>
      <w:r w:rsidR="00F76D8B" w:rsidRPr="00E25512">
        <w:rPr>
          <w:rFonts w:ascii="Times New Roman" w:hAnsi="Times New Roman" w:cs="Times New Roman"/>
          <w:sz w:val="24"/>
          <w:szCs w:val="24"/>
        </w:rPr>
        <w:t xml:space="preserve">µ gˉ¹ </w:t>
      </w:r>
      <w:r w:rsidR="00580FD8" w:rsidRPr="00E25512">
        <w:rPr>
          <w:rFonts w:ascii="Times New Roman" w:hAnsi="Times New Roman" w:cs="Times New Roman"/>
          <w:sz w:val="24"/>
          <w:szCs w:val="24"/>
        </w:rPr>
        <w:t xml:space="preserve">(winter) and </w:t>
      </w:r>
      <w:r w:rsidR="00E25512" w:rsidRPr="00E25512">
        <w:rPr>
          <w:rFonts w:ascii="Times New Roman" w:hAnsi="Times New Roman" w:cs="Times New Roman"/>
          <w:sz w:val="24"/>
          <w:szCs w:val="24"/>
        </w:rPr>
        <w:t>10.89</w:t>
      </w:r>
      <w:r w:rsidRPr="00E25512">
        <w:rPr>
          <w:rFonts w:ascii="Times New Roman" w:hAnsi="Times New Roman" w:cs="Times New Roman"/>
          <w:sz w:val="24"/>
          <w:szCs w:val="24"/>
        </w:rPr>
        <w:t xml:space="preserve"> </w:t>
      </w:r>
      <w:r w:rsidRPr="00E25512">
        <w:rPr>
          <w:rFonts w:ascii="Times New Roman" w:hAnsi="Times New Roman" w:cs="Times New Roman"/>
          <w:sz w:val="24"/>
          <w:szCs w:val="24"/>
          <w:u w:val="single"/>
        </w:rPr>
        <w:t>+</w:t>
      </w:r>
      <w:r w:rsidR="00E25512" w:rsidRPr="00E25512">
        <w:rPr>
          <w:rFonts w:ascii="Times New Roman" w:hAnsi="Times New Roman" w:cs="Times New Roman"/>
          <w:sz w:val="24"/>
          <w:szCs w:val="24"/>
        </w:rPr>
        <w:t xml:space="preserve"> 12.21</w:t>
      </w:r>
      <w:r w:rsidRPr="00E25512">
        <w:rPr>
          <w:rFonts w:ascii="Times New Roman" w:hAnsi="Times New Roman" w:cs="Times New Roman"/>
          <w:sz w:val="24"/>
          <w:szCs w:val="24"/>
        </w:rPr>
        <w:t xml:space="preserve"> </w:t>
      </w:r>
      <w:r w:rsidR="00F76D8B" w:rsidRPr="00E25512">
        <w:rPr>
          <w:rFonts w:ascii="Times New Roman" w:hAnsi="Times New Roman" w:cs="Times New Roman"/>
          <w:sz w:val="24"/>
          <w:szCs w:val="24"/>
        </w:rPr>
        <w:t xml:space="preserve">µ gˉ¹ </w:t>
      </w:r>
      <w:r w:rsidRPr="00E25512">
        <w:rPr>
          <w:rFonts w:ascii="Times New Roman" w:hAnsi="Times New Roman" w:cs="Times New Roman"/>
          <w:sz w:val="24"/>
          <w:szCs w:val="24"/>
        </w:rPr>
        <w:t>(spring), whereas urban</w:t>
      </w:r>
      <w:r w:rsidR="00DC450B">
        <w:rPr>
          <w:rFonts w:ascii="Times New Roman" w:hAnsi="Times New Roman" w:cs="Times New Roman"/>
          <w:sz w:val="24"/>
          <w:szCs w:val="24"/>
        </w:rPr>
        <w:t xml:space="preserve"> </w:t>
      </w:r>
      <w:r w:rsidR="00DC450B" w:rsidRPr="00E25512">
        <w:rPr>
          <w:rFonts w:ascii="Times New Roman" w:hAnsi="Times New Roman" w:cs="Times New Roman"/>
          <w:sz w:val="24"/>
          <w:szCs w:val="24"/>
        </w:rPr>
        <w:t>MBN</w:t>
      </w:r>
      <w:r w:rsidR="00DC450B" w:rsidRPr="00985270">
        <w:rPr>
          <w:rFonts w:ascii="Times New Roman" w:hAnsi="Times New Roman" w:cs="Times New Roman"/>
          <w:sz w:val="24"/>
          <w:szCs w:val="24"/>
        </w:rPr>
        <w:t xml:space="preserve"> mean was </w:t>
      </w:r>
      <w:r w:rsidR="00DC450B">
        <w:rPr>
          <w:rFonts w:ascii="Times New Roman" w:hAnsi="Times New Roman" w:cs="Times New Roman"/>
          <w:sz w:val="24"/>
          <w:szCs w:val="24"/>
        </w:rPr>
        <w:t>7.03</w:t>
      </w:r>
      <w:r w:rsidR="00DC450B" w:rsidRPr="00985270">
        <w:rPr>
          <w:rFonts w:ascii="Times New Roman" w:hAnsi="Times New Roman" w:cs="Times New Roman"/>
          <w:sz w:val="24"/>
          <w:szCs w:val="24"/>
        </w:rPr>
        <w:t xml:space="preserve"> </w:t>
      </w:r>
      <w:r w:rsidR="00DC450B" w:rsidRPr="00985270">
        <w:rPr>
          <w:rFonts w:ascii="Times New Roman" w:hAnsi="Times New Roman" w:cs="Times New Roman"/>
          <w:sz w:val="24"/>
          <w:szCs w:val="24"/>
          <w:u w:val="single"/>
        </w:rPr>
        <w:t>+</w:t>
      </w:r>
      <w:r w:rsidR="00DC450B">
        <w:rPr>
          <w:rFonts w:ascii="Times New Roman" w:hAnsi="Times New Roman" w:cs="Times New Roman"/>
          <w:sz w:val="24"/>
          <w:szCs w:val="24"/>
        </w:rPr>
        <w:t xml:space="preserve"> 6.73</w:t>
      </w:r>
      <w:r w:rsidR="00DC450B" w:rsidRPr="00985270">
        <w:rPr>
          <w:rFonts w:ascii="Times New Roman" w:hAnsi="Times New Roman" w:cs="Times New Roman"/>
          <w:sz w:val="24"/>
          <w:szCs w:val="24"/>
        </w:rPr>
        <w:t xml:space="preserve"> </w:t>
      </w:r>
      <w:r w:rsidR="00DC450B">
        <w:rPr>
          <w:rFonts w:ascii="Times New Roman" w:hAnsi="Times New Roman" w:cs="Times New Roman"/>
          <w:sz w:val="24"/>
          <w:szCs w:val="24"/>
        </w:rPr>
        <w:t>µ gˉ¹</w:t>
      </w:r>
      <w:r w:rsidR="00DC450B" w:rsidRPr="00985270">
        <w:rPr>
          <w:rFonts w:ascii="Times New Roman" w:hAnsi="Times New Roman" w:cs="Times New Roman"/>
          <w:sz w:val="24"/>
          <w:szCs w:val="24"/>
        </w:rPr>
        <w:t xml:space="preserve"> </w:t>
      </w:r>
      <w:r w:rsidR="00DC450B">
        <w:rPr>
          <w:rFonts w:ascii="Times New Roman" w:hAnsi="Times New Roman" w:cs="Times New Roman"/>
          <w:sz w:val="24"/>
          <w:szCs w:val="24"/>
        </w:rPr>
        <w:t>(summer), 13.73</w:t>
      </w:r>
      <w:r w:rsidR="00DC450B" w:rsidRPr="00985270">
        <w:rPr>
          <w:rFonts w:ascii="Times New Roman" w:hAnsi="Times New Roman" w:cs="Times New Roman"/>
          <w:sz w:val="24"/>
          <w:szCs w:val="24"/>
        </w:rPr>
        <w:t xml:space="preserve"> </w:t>
      </w:r>
      <w:r w:rsidR="00DC450B" w:rsidRPr="00985270">
        <w:rPr>
          <w:rFonts w:ascii="Times New Roman" w:hAnsi="Times New Roman" w:cs="Times New Roman"/>
          <w:sz w:val="24"/>
          <w:szCs w:val="24"/>
          <w:u w:val="single"/>
        </w:rPr>
        <w:t>+</w:t>
      </w:r>
      <w:r w:rsidR="00DC450B">
        <w:rPr>
          <w:rFonts w:ascii="Times New Roman" w:hAnsi="Times New Roman" w:cs="Times New Roman"/>
          <w:sz w:val="24"/>
          <w:szCs w:val="24"/>
        </w:rPr>
        <w:t xml:space="preserve"> 32.67</w:t>
      </w:r>
      <w:r w:rsidR="00DC450B" w:rsidRPr="00985270">
        <w:rPr>
          <w:rFonts w:ascii="Times New Roman" w:hAnsi="Times New Roman" w:cs="Times New Roman"/>
          <w:sz w:val="24"/>
          <w:szCs w:val="24"/>
        </w:rPr>
        <w:t xml:space="preserve"> </w:t>
      </w:r>
      <w:r w:rsidR="00DC450B">
        <w:rPr>
          <w:rFonts w:ascii="Times New Roman" w:hAnsi="Times New Roman" w:cs="Times New Roman"/>
          <w:sz w:val="24"/>
          <w:szCs w:val="24"/>
        </w:rPr>
        <w:t>µ gˉ¹</w:t>
      </w:r>
      <w:r w:rsidR="00DC450B" w:rsidRPr="00985270">
        <w:rPr>
          <w:rFonts w:ascii="Times New Roman" w:hAnsi="Times New Roman" w:cs="Times New Roman"/>
          <w:sz w:val="24"/>
          <w:szCs w:val="24"/>
        </w:rPr>
        <w:t xml:space="preserve"> </w:t>
      </w:r>
      <w:r w:rsidR="00DC450B">
        <w:rPr>
          <w:rFonts w:ascii="Times New Roman" w:hAnsi="Times New Roman" w:cs="Times New Roman"/>
          <w:sz w:val="24"/>
          <w:szCs w:val="24"/>
        </w:rPr>
        <w:t>(fall), 5.46</w:t>
      </w:r>
      <w:r w:rsidR="00DC450B" w:rsidRPr="00985270">
        <w:rPr>
          <w:rFonts w:ascii="Times New Roman" w:hAnsi="Times New Roman" w:cs="Times New Roman"/>
          <w:sz w:val="24"/>
          <w:szCs w:val="24"/>
        </w:rPr>
        <w:t xml:space="preserve"> </w:t>
      </w:r>
      <w:r w:rsidR="00DC450B" w:rsidRPr="00985270">
        <w:rPr>
          <w:rFonts w:ascii="Times New Roman" w:hAnsi="Times New Roman" w:cs="Times New Roman"/>
          <w:sz w:val="24"/>
          <w:szCs w:val="24"/>
          <w:u w:val="single"/>
        </w:rPr>
        <w:t>+</w:t>
      </w:r>
      <w:r w:rsidR="00DC450B">
        <w:rPr>
          <w:rFonts w:ascii="Times New Roman" w:hAnsi="Times New Roman" w:cs="Times New Roman"/>
          <w:sz w:val="24"/>
          <w:szCs w:val="24"/>
        </w:rPr>
        <w:t xml:space="preserve"> 3.75</w:t>
      </w:r>
      <w:r w:rsidR="00DC450B" w:rsidRPr="00985270">
        <w:rPr>
          <w:rFonts w:ascii="Times New Roman" w:hAnsi="Times New Roman" w:cs="Times New Roman"/>
          <w:sz w:val="24"/>
          <w:szCs w:val="24"/>
        </w:rPr>
        <w:t xml:space="preserve"> </w:t>
      </w:r>
      <w:r w:rsidR="00DC450B">
        <w:rPr>
          <w:rFonts w:ascii="Times New Roman" w:hAnsi="Times New Roman" w:cs="Times New Roman"/>
          <w:sz w:val="24"/>
          <w:szCs w:val="24"/>
        </w:rPr>
        <w:t>µ gˉ¹</w:t>
      </w:r>
      <w:r w:rsidR="00DC450B" w:rsidRPr="00985270">
        <w:rPr>
          <w:rFonts w:ascii="Times New Roman" w:hAnsi="Times New Roman" w:cs="Times New Roman"/>
          <w:sz w:val="24"/>
          <w:szCs w:val="24"/>
        </w:rPr>
        <w:t xml:space="preserve"> </w:t>
      </w:r>
      <w:r w:rsidR="00DC450B">
        <w:rPr>
          <w:rFonts w:ascii="Times New Roman" w:hAnsi="Times New Roman" w:cs="Times New Roman"/>
          <w:sz w:val="24"/>
          <w:szCs w:val="24"/>
        </w:rPr>
        <w:t>(winter) and 5.0</w:t>
      </w:r>
      <w:r w:rsidR="00DC450B" w:rsidRPr="00985270">
        <w:rPr>
          <w:rFonts w:ascii="Times New Roman" w:hAnsi="Times New Roman" w:cs="Times New Roman"/>
          <w:sz w:val="24"/>
          <w:szCs w:val="24"/>
        </w:rPr>
        <w:t xml:space="preserve"> </w:t>
      </w:r>
      <w:r w:rsidR="00DC450B" w:rsidRPr="00985270">
        <w:rPr>
          <w:rFonts w:ascii="Times New Roman" w:hAnsi="Times New Roman" w:cs="Times New Roman"/>
          <w:sz w:val="24"/>
          <w:szCs w:val="24"/>
          <w:u w:val="single"/>
        </w:rPr>
        <w:t>+</w:t>
      </w:r>
      <w:r w:rsidR="00DC450B">
        <w:rPr>
          <w:rFonts w:ascii="Times New Roman" w:hAnsi="Times New Roman" w:cs="Times New Roman"/>
          <w:sz w:val="24"/>
          <w:szCs w:val="24"/>
        </w:rPr>
        <w:t xml:space="preserve"> 7.41</w:t>
      </w:r>
      <w:r w:rsidR="00DC450B" w:rsidRPr="00985270">
        <w:rPr>
          <w:rFonts w:ascii="Times New Roman" w:hAnsi="Times New Roman" w:cs="Times New Roman"/>
          <w:sz w:val="24"/>
          <w:szCs w:val="24"/>
        </w:rPr>
        <w:t xml:space="preserve"> </w:t>
      </w:r>
      <w:r w:rsidR="00DC450B">
        <w:rPr>
          <w:rFonts w:ascii="Times New Roman" w:hAnsi="Times New Roman" w:cs="Times New Roman"/>
          <w:sz w:val="24"/>
          <w:szCs w:val="24"/>
        </w:rPr>
        <w:t>µ gˉ¹</w:t>
      </w:r>
      <w:r w:rsidR="00DC450B" w:rsidRPr="00985270">
        <w:rPr>
          <w:rFonts w:ascii="Times New Roman" w:hAnsi="Times New Roman" w:cs="Times New Roman"/>
          <w:sz w:val="24"/>
          <w:szCs w:val="24"/>
        </w:rPr>
        <w:t xml:space="preserve"> (spring)</w:t>
      </w:r>
      <w:r w:rsidR="00DC450B">
        <w:rPr>
          <w:rFonts w:ascii="Times New Roman" w:hAnsi="Times New Roman" w:cs="Times New Roman"/>
          <w:sz w:val="24"/>
          <w:szCs w:val="24"/>
        </w:rPr>
        <w:t xml:space="preserve"> (Table 3)</w:t>
      </w:r>
      <w:r w:rsidR="00DC450B" w:rsidRPr="00985270">
        <w:rPr>
          <w:rFonts w:ascii="Times New Roman" w:hAnsi="Times New Roman" w:cs="Times New Roman"/>
          <w:sz w:val="24"/>
          <w:szCs w:val="24"/>
        </w:rPr>
        <w:t>.</w:t>
      </w:r>
    </w:p>
    <w:p w14:paraId="606B9363" w14:textId="201AA6A2" w:rsidR="00E65CA2" w:rsidRPr="00DC450B" w:rsidRDefault="005A4D2F" w:rsidP="00DC450B">
      <w:pPr>
        <w:spacing w:line="480" w:lineRule="auto"/>
        <w:ind w:firstLine="720"/>
      </w:pPr>
      <w:r>
        <w:rPr>
          <w:rFonts w:ascii="Times New Roman" w:hAnsi="Times New Roman" w:cs="Times New Roman"/>
          <w:sz w:val="24"/>
          <w:szCs w:val="24"/>
        </w:rPr>
        <w:t>In</w:t>
      </w:r>
      <w:r w:rsidR="00DC450B">
        <w:rPr>
          <w:rFonts w:ascii="Times New Roman" w:hAnsi="Times New Roman" w:cs="Times New Roman"/>
          <w:sz w:val="24"/>
          <w:szCs w:val="24"/>
        </w:rPr>
        <w:t xml:space="preserve"> soils </w:t>
      </w:r>
      <w:r>
        <w:rPr>
          <w:rFonts w:ascii="Times New Roman" w:hAnsi="Times New Roman" w:cs="Times New Roman"/>
          <w:sz w:val="24"/>
          <w:szCs w:val="24"/>
        </w:rPr>
        <w:t>we</w:t>
      </w:r>
      <w:r w:rsidR="00DC450B">
        <w:rPr>
          <w:rFonts w:ascii="Times New Roman" w:hAnsi="Times New Roman" w:cs="Times New Roman"/>
          <w:sz w:val="24"/>
          <w:szCs w:val="24"/>
        </w:rPr>
        <w:t xml:space="preserve"> identified twenty-three</w:t>
      </w:r>
      <w:r w:rsidR="00DC450B" w:rsidRPr="00985270">
        <w:rPr>
          <w:rFonts w:ascii="Times New Roman" w:hAnsi="Times New Roman" w:cs="Times New Roman"/>
          <w:sz w:val="24"/>
          <w:szCs w:val="24"/>
        </w:rPr>
        <w:t xml:space="preserve"> major and trace elements</w:t>
      </w:r>
      <w:r w:rsidR="00DC450B">
        <w:rPr>
          <w:rFonts w:ascii="Times New Roman" w:hAnsi="Times New Roman" w:cs="Times New Roman"/>
          <w:sz w:val="24"/>
          <w:szCs w:val="24"/>
        </w:rPr>
        <w:t xml:space="preserve"> (Table 4)</w:t>
      </w:r>
      <w:r w:rsidR="00DC450B" w:rsidRPr="00985270">
        <w:rPr>
          <w:rFonts w:ascii="Times New Roman" w:hAnsi="Times New Roman" w:cs="Times New Roman"/>
          <w:sz w:val="24"/>
          <w:szCs w:val="24"/>
        </w:rPr>
        <w:t xml:space="preserve">. </w:t>
      </w:r>
      <w:r w:rsidR="00DC450B">
        <w:rPr>
          <w:rFonts w:ascii="Times New Roman" w:hAnsi="Times New Roman" w:cs="Times New Roman"/>
          <w:sz w:val="24"/>
          <w:szCs w:val="24"/>
        </w:rPr>
        <w:t xml:space="preserve">  </w:t>
      </w:r>
      <w:r w:rsidR="00DC450B" w:rsidRPr="002627EF">
        <w:rPr>
          <w:rFonts w:ascii="Times New Roman" w:hAnsi="Times New Roman" w:cs="Times New Roman"/>
          <w:sz w:val="24"/>
          <w:szCs w:val="24"/>
        </w:rPr>
        <w:t xml:space="preserve">Based on Pearson’s correlation coefficient bulk density in both urban (r = -0.555, </w:t>
      </w:r>
      <w:r w:rsidR="00DC450B" w:rsidRPr="002627EF">
        <w:rPr>
          <w:rFonts w:ascii="Times New Roman" w:hAnsi="Times New Roman" w:cs="Times New Roman"/>
          <w:i/>
          <w:sz w:val="24"/>
          <w:szCs w:val="24"/>
        </w:rPr>
        <w:t>p</w:t>
      </w:r>
      <w:r w:rsidR="00DC450B" w:rsidRPr="002627EF">
        <w:rPr>
          <w:rFonts w:ascii="Times New Roman" w:hAnsi="Times New Roman" w:cs="Times New Roman"/>
          <w:sz w:val="24"/>
          <w:szCs w:val="24"/>
        </w:rPr>
        <w:t xml:space="preserve"> &lt; 0.001) and rural (r = -0.692, </w:t>
      </w:r>
      <w:r w:rsidR="00DC450B" w:rsidRPr="002627EF">
        <w:rPr>
          <w:rFonts w:ascii="Times New Roman" w:hAnsi="Times New Roman" w:cs="Times New Roman"/>
          <w:i/>
          <w:sz w:val="24"/>
          <w:szCs w:val="24"/>
        </w:rPr>
        <w:t>p</w:t>
      </w:r>
      <w:r w:rsidR="00DC450B" w:rsidRPr="002627EF">
        <w:rPr>
          <w:rFonts w:ascii="Times New Roman" w:hAnsi="Times New Roman" w:cs="Times New Roman"/>
          <w:sz w:val="24"/>
          <w:szCs w:val="24"/>
        </w:rPr>
        <w:t xml:space="preserve"> &lt; 0.001) location</w:t>
      </w:r>
      <w:r w:rsidR="00FD5165">
        <w:rPr>
          <w:rFonts w:ascii="Times New Roman" w:hAnsi="Times New Roman" w:cs="Times New Roman"/>
          <w:sz w:val="24"/>
          <w:szCs w:val="24"/>
        </w:rPr>
        <w:t>s</w:t>
      </w:r>
      <w:r w:rsidR="00DC450B" w:rsidRPr="002627EF">
        <w:rPr>
          <w:rFonts w:ascii="Times New Roman" w:hAnsi="Times New Roman" w:cs="Times New Roman"/>
          <w:sz w:val="24"/>
          <w:szCs w:val="24"/>
        </w:rPr>
        <w:t xml:space="preserve"> w</w:t>
      </w:r>
      <w:r w:rsidR="00FD5165">
        <w:rPr>
          <w:rFonts w:ascii="Times New Roman" w:hAnsi="Times New Roman" w:cs="Times New Roman"/>
          <w:sz w:val="24"/>
          <w:szCs w:val="24"/>
        </w:rPr>
        <w:t>ere</w:t>
      </w:r>
      <w:r w:rsidR="00DC450B" w:rsidRPr="002627EF">
        <w:rPr>
          <w:rFonts w:ascii="Times New Roman" w:hAnsi="Times New Roman" w:cs="Times New Roman"/>
          <w:sz w:val="24"/>
          <w:szCs w:val="24"/>
        </w:rPr>
        <w:t xml:space="preserve"> negatively correlated to tree diversity</w:t>
      </w:r>
      <w:r w:rsidR="00FB35AD">
        <w:rPr>
          <w:rFonts w:ascii="Times New Roman" w:hAnsi="Times New Roman" w:cs="Times New Roman"/>
          <w:sz w:val="24"/>
          <w:szCs w:val="24"/>
        </w:rPr>
        <w:t xml:space="preserve"> (Table 5)</w:t>
      </w:r>
      <w:r w:rsidR="00DC450B" w:rsidRPr="002627EF">
        <w:rPr>
          <w:rFonts w:ascii="Times New Roman" w:hAnsi="Times New Roman" w:cs="Times New Roman"/>
          <w:sz w:val="24"/>
          <w:szCs w:val="24"/>
        </w:rPr>
        <w:t>.</w:t>
      </w:r>
      <w:r w:rsidR="00DC450B" w:rsidRPr="00985270">
        <w:rPr>
          <w:rFonts w:ascii="Times New Roman" w:hAnsi="Times New Roman" w:cs="Times New Roman"/>
          <w:sz w:val="24"/>
          <w:szCs w:val="24"/>
        </w:rPr>
        <w:t xml:space="preserve"> </w:t>
      </w:r>
      <w:r>
        <w:rPr>
          <w:rFonts w:ascii="Times New Roman" w:hAnsi="Times New Roman" w:cs="Times New Roman"/>
          <w:sz w:val="24"/>
          <w:szCs w:val="24"/>
        </w:rPr>
        <w:t>However,</w:t>
      </w:r>
      <w:r w:rsidR="00DC450B" w:rsidRPr="00985270">
        <w:rPr>
          <w:rFonts w:ascii="Times New Roman" w:hAnsi="Times New Roman" w:cs="Times New Roman"/>
          <w:sz w:val="24"/>
          <w:szCs w:val="24"/>
        </w:rPr>
        <w:t xml:space="preserve"> GSM (r = 0.</w:t>
      </w:r>
      <w:r w:rsidR="00DC450B">
        <w:rPr>
          <w:rFonts w:ascii="Times New Roman" w:hAnsi="Times New Roman" w:cs="Times New Roman"/>
          <w:sz w:val="24"/>
          <w:szCs w:val="24"/>
        </w:rPr>
        <w:t>367</w:t>
      </w:r>
      <w:r w:rsidR="00DC450B" w:rsidRPr="00985270">
        <w:rPr>
          <w:rFonts w:ascii="Times New Roman" w:hAnsi="Times New Roman" w:cs="Times New Roman"/>
          <w:sz w:val="24"/>
          <w:szCs w:val="24"/>
        </w:rPr>
        <w:t xml:space="preserve">, </w:t>
      </w:r>
      <w:r w:rsidR="00DC450B" w:rsidRPr="00985270">
        <w:rPr>
          <w:rFonts w:ascii="Times New Roman" w:hAnsi="Times New Roman" w:cs="Times New Roman"/>
          <w:i/>
          <w:sz w:val="24"/>
          <w:szCs w:val="24"/>
        </w:rPr>
        <w:t>p</w:t>
      </w:r>
      <w:r w:rsidR="00DC450B" w:rsidRPr="00985270">
        <w:rPr>
          <w:rFonts w:ascii="Times New Roman" w:hAnsi="Times New Roman" w:cs="Times New Roman"/>
          <w:sz w:val="24"/>
          <w:szCs w:val="24"/>
        </w:rPr>
        <w:t xml:space="preserve"> &lt; 0.01) and CEC (r = 0.</w:t>
      </w:r>
      <w:r w:rsidR="00DC450B">
        <w:rPr>
          <w:rFonts w:ascii="Times New Roman" w:hAnsi="Times New Roman" w:cs="Times New Roman"/>
          <w:sz w:val="24"/>
          <w:szCs w:val="24"/>
        </w:rPr>
        <w:t>347</w:t>
      </w:r>
      <w:r w:rsidR="00DC450B" w:rsidRPr="00985270">
        <w:rPr>
          <w:rFonts w:ascii="Times New Roman" w:hAnsi="Times New Roman" w:cs="Times New Roman"/>
          <w:sz w:val="24"/>
          <w:szCs w:val="24"/>
        </w:rPr>
        <w:t xml:space="preserve">, </w:t>
      </w:r>
      <w:r w:rsidR="00DC450B" w:rsidRPr="00985270">
        <w:rPr>
          <w:rFonts w:ascii="Times New Roman" w:hAnsi="Times New Roman" w:cs="Times New Roman"/>
          <w:i/>
          <w:sz w:val="24"/>
          <w:szCs w:val="24"/>
        </w:rPr>
        <w:t>p</w:t>
      </w:r>
      <w:r w:rsidR="00DC450B" w:rsidRPr="00985270">
        <w:rPr>
          <w:rFonts w:ascii="Times New Roman" w:hAnsi="Times New Roman" w:cs="Times New Roman"/>
          <w:sz w:val="24"/>
          <w:szCs w:val="24"/>
        </w:rPr>
        <w:t xml:space="preserve"> &lt; 0.01) in rural plots was positively correlated to tree diversity</w:t>
      </w:r>
      <w:r w:rsidR="00FB35AD">
        <w:rPr>
          <w:rFonts w:ascii="Times New Roman" w:hAnsi="Times New Roman" w:cs="Times New Roman"/>
          <w:sz w:val="24"/>
          <w:szCs w:val="24"/>
        </w:rPr>
        <w:t xml:space="preserve"> (Table 5)</w:t>
      </w:r>
      <w:r w:rsidR="00DC450B" w:rsidRPr="00985270">
        <w:rPr>
          <w:rFonts w:ascii="Times New Roman" w:hAnsi="Times New Roman" w:cs="Times New Roman"/>
          <w:sz w:val="24"/>
          <w:szCs w:val="24"/>
        </w:rPr>
        <w:t>. Additionally, in rural locations</w:t>
      </w:r>
      <w:r w:rsidR="00FD5165">
        <w:rPr>
          <w:rFonts w:ascii="Times New Roman" w:hAnsi="Times New Roman" w:cs="Times New Roman"/>
          <w:sz w:val="24"/>
          <w:szCs w:val="24"/>
        </w:rPr>
        <w:t>,</w:t>
      </w:r>
      <w:r w:rsidR="00DC450B" w:rsidRPr="00985270">
        <w:rPr>
          <w:rFonts w:ascii="Times New Roman" w:hAnsi="Times New Roman" w:cs="Times New Roman"/>
          <w:sz w:val="24"/>
          <w:szCs w:val="24"/>
        </w:rPr>
        <w:t xml:space="preserve"> GSM, pH, three macro-</w:t>
      </w:r>
      <w:r w:rsidR="00DC450B">
        <w:rPr>
          <w:rFonts w:ascii="Times New Roman" w:hAnsi="Times New Roman" w:cs="Times New Roman"/>
          <w:sz w:val="24"/>
          <w:szCs w:val="24"/>
        </w:rPr>
        <w:t xml:space="preserve">nutrients </w:t>
      </w:r>
      <w:r w:rsidR="00DC450B" w:rsidRPr="00985270">
        <w:rPr>
          <w:rFonts w:ascii="Times New Roman" w:hAnsi="Times New Roman" w:cs="Times New Roman"/>
          <w:sz w:val="24"/>
          <w:szCs w:val="24"/>
        </w:rPr>
        <w:t xml:space="preserve">(Ca, Mg and S) and </w:t>
      </w:r>
      <w:proofErr w:type="spellStart"/>
      <w:r w:rsidR="00DC450B" w:rsidRPr="00985270">
        <w:rPr>
          <w:rFonts w:ascii="Times New Roman" w:hAnsi="Times New Roman" w:cs="Times New Roman"/>
          <w:sz w:val="24"/>
          <w:szCs w:val="24"/>
        </w:rPr>
        <w:t>Pb</w:t>
      </w:r>
      <w:proofErr w:type="spellEnd"/>
      <w:r w:rsidR="00DC450B" w:rsidRPr="00985270">
        <w:rPr>
          <w:rFonts w:ascii="Times New Roman" w:hAnsi="Times New Roman" w:cs="Times New Roman"/>
          <w:sz w:val="24"/>
          <w:szCs w:val="24"/>
        </w:rPr>
        <w:t xml:space="preserve"> were significantly correlated (</w:t>
      </w:r>
      <w:r w:rsidR="00DC450B" w:rsidRPr="00985270">
        <w:rPr>
          <w:rFonts w:ascii="Times New Roman" w:hAnsi="Times New Roman" w:cs="Times New Roman"/>
          <w:i/>
          <w:sz w:val="24"/>
          <w:szCs w:val="24"/>
        </w:rPr>
        <w:t>p</w:t>
      </w:r>
      <w:r w:rsidR="00DC450B" w:rsidRPr="00985270">
        <w:rPr>
          <w:rFonts w:ascii="Times New Roman" w:hAnsi="Times New Roman" w:cs="Times New Roman"/>
          <w:sz w:val="24"/>
          <w:szCs w:val="24"/>
        </w:rPr>
        <w:t xml:space="preserve"> &lt; </w:t>
      </w:r>
      <w:r>
        <w:rPr>
          <w:rFonts w:ascii="Times New Roman" w:hAnsi="Times New Roman" w:cs="Times New Roman"/>
          <w:sz w:val="24"/>
          <w:szCs w:val="24"/>
        </w:rPr>
        <w:t>0.05) to MBC and MBN. T</w:t>
      </w:r>
      <w:r w:rsidR="00DC450B" w:rsidRPr="00985270">
        <w:rPr>
          <w:rFonts w:ascii="Times New Roman" w:hAnsi="Times New Roman" w:cs="Times New Roman"/>
          <w:sz w:val="24"/>
          <w:szCs w:val="24"/>
        </w:rPr>
        <w:t xml:space="preserve">otal C and N, CEC, bulk density, TOC, GSM, three macro </w:t>
      </w:r>
      <w:r w:rsidR="00DC450B">
        <w:rPr>
          <w:rFonts w:ascii="Times New Roman" w:hAnsi="Times New Roman" w:cs="Times New Roman"/>
          <w:sz w:val="24"/>
          <w:szCs w:val="24"/>
        </w:rPr>
        <w:t>nutrients</w:t>
      </w:r>
      <w:r w:rsidR="00DC450B" w:rsidRPr="00985270">
        <w:rPr>
          <w:rFonts w:ascii="Times New Roman" w:hAnsi="Times New Roman" w:cs="Times New Roman"/>
          <w:sz w:val="24"/>
          <w:szCs w:val="24"/>
        </w:rPr>
        <w:t xml:space="preserve"> (Ca, Mg, and S), Cr and </w:t>
      </w:r>
      <w:proofErr w:type="spellStart"/>
      <w:r w:rsidR="00DC450B" w:rsidRPr="00985270">
        <w:rPr>
          <w:rFonts w:ascii="Times New Roman" w:hAnsi="Times New Roman" w:cs="Times New Roman"/>
          <w:sz w:val="24"/>
          <w:szCs w:val="24"/>
        </w:rPr>
        <w:t>Ti</w:t>
      </w:r>
      <w:proofErr w:type="spellEnd"/>
      <w:r w:rsidR="00DC450B" w:rsidRPr="00985270">
        <w:rPr>
          <w:rFonts w:ascii="Times New Roman" w:hAnsi="Times New Roman" w:cs="Times New Roman"/>
          <w:sz w:val="24"/>
          <w:szCs w:val="24"/>
        </w:rPr>
        <w:t xml:space="preserve"> were significantly</w:t>
      </w:r>
      <w:r>
        <w:rPr>
          <w:rFonts w:ascii="Times New Roman" w:hAnsi="Times New Roman" w:cs="Times New Roman"/>
          <w:sz w:val="24"/>
          <w:szCs w:val="24"/>
        </w:rPr>
        <w:t xml:space="preserve"> positively</w:t>
      </w:r>
      <w:r w:rsidR="00DC450B" w:rsidRPr="00985270">
        <w:rPr>
          <w:rFonts w:ascii="Times New Roman" w:hAnsi="Times New Roman" w:cs="Times New Roman"/>
          <w:sz w:val="24"/>
          <w:szCs w:val="24"/>
        </w:rPr>
        <w:t xml:space="preserve"> correlated (</w:t>
      </w:r>
      <w:r w:rsidR="00DC450B" w:rsidRPr="00985270">
        <w:rPr>
          <w:rFonts w:ascii="Times New Roman" w:hAnsi="Times New Roman" w:cs="Times New Roman"/>
          <w:i/>
          <w:sz w:val="24"/>
          <w:szCs w:val="24"/>
        </w:rPr>
        <w:t>p</w:t>
      </w:r>
      <w:r w:rsidR="00DC450B">
        <w:rPr>
          <w:rFonts w:ascii="Times New Roman" w:hAnsi="Times New Roman" w:cs="Times New Roman"/>
          <w:sz w:val="24"/>
          <w:szCs w:val="24"/>
        </w:rPr>
        <w:t xml:space="preserve"> &lt; 0.05) (</w:t>
      </w:r>
      <w:r w:rsidR="00DC450B" w:rsidRPr="007625DC">
        <w:rPr>
          <w:rFonts w:ascii="Times New Roman" w:hAnsi="Times New Roman" w:cs="Times New Roman"/>
          <w:sz w:val="24"/>
          <w:szCs w:val="24"/>
        </w:rPr>
        <w:t xml:space="preserve">Table </w:t>
      </w:r>
      <w:r w:rsidR="00DC450B">
        <w:rPr>
          <w:rFonts w:ascii="Times New Roman" w:hAnsi="Times New Roman" w:cs="Times New Roman"/>
          <w:sz w:val="24"/>
          <w:szCs w:val="24"/>
        </w:rPr>
        <w:t xml:space="preserve">4). </w:t>
      </w:r>
      <w:r w:rsidR="00DC450B" w:rsidRPr="00985270">
        <w:rPr>
          <w:rFonts w:ascii="Times New Roman" w:hAnsi="Times New Roman" w:cs="Times New Roman"/>
          <w:sz w:val="24"/>
          <w:szCs w:val="24"/>
        </w:rPr>
        <w:t>There was no significant correlation (r =0</w:t>
      </w:r>
      <w:r w:rsidRPr="00985270">
        <w:rPr>
          <w:rFonts w:ascii="Times New Roman" w:hAnsi="Times New Roman" w:cs="Times New Roman"/>
          <w:sz w:val="24"/>
          <w:szCs w:val="24"/>
        </w:rPr>
        <w:t>.</w:t>
      </w:r>
      <w:r>
        <w:rPr>
          <w:rFonts w:ascii="Times New Roman" w:hAnsi="Times New Roman" w:cs="Times New Roman"/>
          <w:sz w:val="24"/>
          <w:szCs w:val="24"/>
        </w:rPr>
        <w:t>101</w:t>
      </w:r>
      <w:r w:rsidR="00DC450B" w:rsidRPr="00985270">
        <w:rPr>
          <w:rFonts w:ascii="Times New Roman" w:hAnsi="Times New Roman" w:cs="Times New Roman"/>
          <w:sz w:val="24"/>
          <w:szCs w:val="24"/>
        </w:rPr>
        <w:t>, r= -.</w:t>
      </w:r>
      <w:r w:rsidR="00DC450B">
        <w:rPr>
          <w:rFonts w:ascii="Times New Roman" w:hAnsi="Times New Roman" w:cs="Times New Roman"/>
          <w:sz w:val="24"/>
          <w:szCs w:val="24"/>
        </w:rPr>
        <w:t>001</w:t>
      </w:r>
      <w:r w:rsidR="00DC450B" w:rsidRPr="00985270">
        <w:rPr>
          <w:rFonts w:ascii="Times New Roman" w:hAnsi="Times New Roman" w:cs="Times New Roman"/>
          <w:sz w:val="24"/>
          <w:szCs w:val="24"/>
        </w:rPr>
        <w:t xml:space="preserve"> </w:t>
      </w:r>
      <w:r w:rsidR="00DC450B" w:rsidRPr="00985270">
        <w:rPr>
          <w:rFonts w:ascii="Times New Roman" w:hAnsi="Times New Roman" w:cs="Times New Roman"/>
          <w:i/>
          <w:sz w:val="24"/>
          <w:szCs w:val="24"/>
        </w:rPr>
        <w:t>p</w:t>
      </w:r>
      <w:r w:rsidR="00DC450B" w:rsidRPr="00985270">
        <w:rPr>
          <w:rFonts w:ascii="Times New Roman" w:hAnsi="Times New Roman" w:cs="Times New Roman"/>
          <w:sz w:val="24"/>
          <w:szCs w:val="24"/>
        </w:rPr>
        <w:t xml:space="preserve"> = .</w:t>
      </w:r>
      <w:r w:rsidR="00DC450B">
        <w:rPr>
          <w:rFonts w:ascii="Times New Roman" w:hAnsi="Times New Roman" w:cs="Times New Roman"/>
          <w:sz w:val="24"/>
          <w:szCs w:val="24"/>
        </w:rPr>
        <w:t>539</w:t>
      </w:r>
      <w:r w:rsidR="00DC450B" w:rsidRPr="00985270">
        <w:rPr>
          <w:rFonts w:ascii="Times New Roman" w:hAnsi="Times New Roman" w:cs="Times New Roman"/>
          <w:sz w:val="24"/>
          <w:szCs w:val="24"/>
        </w:rPr>
        <w:t xml:space="preserve">, </w:t>
      </w:r>
      <w:r w:rsidR="00DC450B" w:rsidRPr="00985270">
        <w:rPr>
          <w:rFonts w:ascii="Times New Roman" w:hAnsi="Times New Roman" w:cs="Times New Roman"/>
          <w:i/>
          <w:sz w:val="24"/>
          <w:szCs w:val="24"/>
        </w:rPr>
        <w:t>p</w:t>
      </w:r>
      <w:r w:rsidR="00DC450B" w:rsidRPr="00985270">
        <w:rPr>
          <w:rFonts w:ascii="Times New Roman" w:hAnsi="Times New Roman" w:cs="Times New Roman"/>
          <w:sz w:val="24"/>
          <w:szCs w:val="24"/>
        </w:rPr>
        <w:t xml:space="preserve"> = .</w:t>
      </w:r>
      <w:r w:rsidR="00DC450B">
        <w:rPr>
          <w:rFonts w:ascii="Times New Roman" w:hAnsi="Times New Roman" w:cs="Times New Roman"/>
          <w:sz w:val="24"/>
          <w:szCs w:val="24"/>
        </w:rPr>
        <w:t>994</w:t>
      </w:r>
      <w:r w:rsidR="00DC450B" w:rsidRPr="00985270">
        <w:rPr>
          <w:rFonts w:ascii="Times New Roman" w:hAnsi="Times New Roman" w:cs="Times New Roman"/>
          <w:sz w:val="24"/>
          <w:szCs w:val="24"/>
        </w:rPr>
        <w:t>) found between tree diversity and</w:t>
      </w:r>
      <w:r w:rsidR="00DC450B">
        <w:rPr>
          <w:rFonts w:ascii="Times New Roman" w:hAnsi="Times New Roman" w:cs="Times New Roman"/>
          <w:sz w:val="24"/>
          <w:szCs w:val="24"/>
        </w:rPr>
        <w:t xml:space="preserve"> urban</w:t>
      </w:r>
      <w:r w:rsidR="00DC450B" w:rsidRPr="00985270">
        <w:rPr>
          <w:rFonts w:ascii="Times New Roman" w:hAnsi="Times New Roman" w:cs="Times New Roman"/>
          <w:sz w:val="24"/>
          <w:szCs w:val="24"/>
        </w:rPr>
        <w:t xml:space="preserve"> MBC or</w:t>
      </w:r>
      <w:r w:rsidR="00DC450B">
        <w:rPr>
          <w:rFonts w:ascii="Times New Roman" w:hAnsi="Times New Roman" w:cs="Times New Roman"/>
          <w:sz w:val="24"/>
          <w:szCs w:val="24"/>
        </w:rPr>
        <w:t xml:space="preserve"> urban</w:t>
      </w:r>
      <w:r w:rsidR="00DC450B" w:rsidRPr="00985270">
        <w:rPr>
          <w:rFonts w:ascii="Times New Roman" w:hAnsi="Times New Roman" w:cs="Times New Roman"/>
          <w:sz w:val="24"/>
          <w:szCs w:val="24"/>
        </w:rPr>
        <w:t xml:space="preserve"> MBN, </w:t>
      </w:r>
    </w:p>
    <w:p w14:paraId="7AC356ED" w14:textId="69B76BB1" w:rsidR="00771949" w:rsidRDefault="00090A34" w:rsidP="00723423">
      <w:pPr>
        <w:spacing w:after="0" w:line="480" w:lineRule="auto"/>
        <w:jc w:val="center"/>
        <w:rPr>
          <w:rFonts w:ascii="Times New Roman" w:hAnsi="Times New Roman" w:cs="Times New Roman"/>
          <w:sz w:val="24"/>
          <w:szCs w:val="24"/>
        </w:rPr>
        <w:sectPr w:rsidR="00771949" w:rsidSect="00203D99">
          <w:pgSz w:w="12240" w:h="15840" w:code="1"/>
          <w:pgMar w:top="1440" w:right="1440" w:bottom="1440" w:left="1440" w:header="720" w:footer="720" w:gutter="0"/>
          <w:cols w:space="720"/>
          <w:docGrid w:linePitch="360"/>
        </w:sectPr>
      </w:pPr>
      <w:r w:rsidRPr="00090A34">
        <w:rPr>
          <w:noProof/>
        </w:rPr>
        <w:lastRenderedPageBreak/>
        <w:drawing>
          <wp:inline distT="0" distB="0" distL="0" distR="0" wp14:anchorId="15CD9B9B" wp14:editId="21C66AF4">
            <wp:extent cx="3724602" cy="8201025"/>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34675" cy="8223205"/>
                    </a:xfrm>
                    <a:prstGeom prst="rect">
                      <a:avLst/>
                    </a:prstGeom>
                    <a:noFill/>
                    <a:ln>
                      <a:noFill/>
                    </a:ln>
                  </pic:spPr>
                </pic:pic>
              </a:graphicData>
            </a:graphic>
          </wp:inline>
        </w:drawing>
      </w:r>
      <w:r w:rsidRPr="00090A34">
        <w:rPr>
          <w:noProof/>
        </w:rPr>
        <w:t xml:space="preserve"> </w:t>
      </w:r>
      <w:r w:rsidRPr="00090A34">
        <w:rPr>
          <w:noProof/>
        </w:rPr>
        <w:lastRenderedPageBreak/>
        <w:drawing>
          <wp:inline distT="0" distB="0" distL="0" distR="0" wp14:anchorId="580D0216" wp14:editId="56C5BB74">
            <wp:extent cx="4876800" cy="7026892"/>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2401" cy="7049371"/>
                    </a:xfrm>
                    <a:prstGeom prst="rect">
                      <a:avLst/>
                    </a:prstGeom>
                    <a:noFill/>
                    <a:ln>
                      <a:noFill/>
                    </a:ln>
                  </pic:spPr>
                </pic:pic>
              </a:graphicData>
            </a:graphic>
          </wp:inline>
        </w:drawing>
      </w:r>
    </w:p>
    <w:p w14:paraId="61EF7E98" w14:textId="5A35D28D" w:rsidR="00B9497E" w:rsidRDefault="00482D8E" w:rsidP="00D72808">
      <w:pPr>
        <w:spacing w:after="0" w:line="480" w:lineRule="auto"/>
        <w:rPr>
          <w:rFonts w:ascii="Times New Roman" w:hAnsi="Times New Roman" w:cs="Times New Roman"/>
          <w:sz w:val="24"/>
          <w:szCs w:val="24"/>
        </w:rPr>
      </w:pPr>
      <w:r w:rsidRPr="00482D8E">
        <w:rPr>
          <w:noProof/>
        </w:rPr>
        <w:lastRenderedPageBreak/>
        <w:drawing>
          <wp:inline distT="0" distB="0" distL="0" distR="0" wp14:anchorId="32CD85AD" wp14:editId="7BB00F1B">
            <wp:extent cx="6984847" cy="4962525"/>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984847" cy="4962525"/>
                    </a:xfrm>
                    <a:prstGeom prst="rect">
                      <a:avLst/>
                    </a:prstGeom>
                  </pic:spPr>
                </pic:pic>
              </a:graphicData>
            </a:graphic>
          </wp:inline>
        </w:drawing>
      </w:r>
    </w:p>
    <w:p w14:paraId="231FF218" w14:textId="06C33B9F" w:rsidR="00E65CA2" w:rsidRDefault="00B9497E" w:rsidP="00E65CA2">
      <w:pPr>
        <w:spacing w:after="0" w:line="240" w:lineRule="auto"/>
        <w:rPr>
          <w:rFonts w:ascii="Times New Roman" w:hAnsi="Times New Roman" w:cs="Times New Roman"/>
          <w:sz w:val="24"/>
          <w:szCs w:val="24"/>
        </w:rPr>
      </w:pPr>
      <w:r>
        <w:rPr>
          <w:rFonts w:ascii="Times New Roman" w:hAnsi="Times New Roman" w:cs="Times New Roman"/>
          <w:b/>
          <w:sz w:val="24"/>
          <w:szCs w:val="24"/>
        </w:rPr>
        <w:t>Figure 5</w:t>
      </w:r>
      <w:r w:rsidRPr="00662391">
        <w:rPr>
          <w:rFonts w:ascii="Times New Roman" w:hAnsi="Times New Roman" w:cs="Times New Roman"/>
          <w:b/>
          <w:sz w:val="24"/>
          <w:szCs w:val="24"/>
        </w:rPr>
        <w:t>.</w:t>
      </w:r>
      <w:r w:rsidRPr="00F1413E">
        <w:rPr>
          <w:rFonts w:ascii="Times New Roman" w:hAnsi="Times New Roman" w:cs="Times New Roman"/>
          <w:sz w:val="24"/>
          <w:szCs w:val="24"/>
        </w:rPr>
        <w:t xml:space="preserve"> </w:t>
      </w:r>
      <w:r>
        <w:rPr>
          <w:rFonts w:ascii="Times New Roman" w:hAnsi="Times New Roman" w:cs="Times New Roman"/>
          <w:sz w:val="24"/>
          <w:szCs w:val="24"/>
        </w:rPr>
        <w:t>The average diversity indices (H</w:t>
      </w:r>
      <w:r w:rsidR="00721129">
        <w:rPr>
          <w:rFonts w:ascii="Times New Roman" w:hAnsi="Times New Roman" w:cs="Times New Roman"/>
          <w:sz w:val="24"/>
          <w:szCs w:val="24"/>
        </w:rPr>
        <w:t>´</w:t>
      </w:r>
      <w:r>
        <w:rPr>
          <w:rFonts w:ascii="Times New Roman" w:hAnsi="Times New Roman" w:cs="Times New Roman"/>
          <w:sz w:val="24"/>
          <w:szCs w:val="24"/>
        </w:rPr>
        <w:t>) by location for rural</w:t>
      </w:r>
      <w:r w:rsidR="00AE6B9F">
        <w:rPr>
          <w:rFonts w:ascii="Times New Roman" w:hAnsi="Times New Roman" w:cs="Times New Roman"/>
          <w:sz w:val="24"/>
          <w:szCs w:val="24"/>
        </w:rPr>
        <w:t xml:space="preserve"> (n=16)</w:t>
      </w:r>
      <w:r w:rsidR="00482D8E">
        <w:rPr>
          <w:rFonts w:ascii="Times New Roman" w:hAnsi="Times New Roman" w:cs="Times New Roman"/>
          <w:sz w:val="24"/>
          <w:szCs w:val="24"/>
        </w:rPr>
        <w:t xml:space="preserve"> H´= 1.30±1.03</w:t>
      </w:r>
      <w:r>
        <w:rPr>
          <w:rFonts w:ascii="Times New Roman" w:hAnsi="Times New Roman" w:cs="Times New Roman"/>
          <w:sz w:val="24"/>
          <w:szCs w:val="24"/>
        </w:rPr>
        <w:t xml:space="preserve"> and urban</w:t>
      </w:r>
      <w:r w:rsidR="006C2112">
        <w:rPr>
          <w:rFonts w:ascii="Times New Roman" w:hAnsi="Times New Roman" w:cs="Times New Roman"/>
          <w:sz w:val="24"/>
          <w:szCs w:val="24"/>
        </w:rPr>
        <w:t xml:space="preserve"> (n=10</w:t>
      </w:r>
      <w:r w:rsidR="00AE6B9F">
        <w:rPr>
          <w:rFonts w:ascii="Times New Roman" w:hAnsi="Times New Roman" w:cs="Times New Roman"/>
          <w:sz w:val="24"/>
          <w:szCs w:val="24"/>
        </w:rPr>
        <w:t>)</w:t>
      </w:r>
      <w:r w:rsidR="00482D8E">
        <w:rPr>
          <w:rFonts w:ascii="Times New Roman" w:hAnsi="Times New Roman" w:cs="Times New Roman"/>
          <w:sz w:val="24"/>
          <w:szCs w:val="24"/>
        </w:rPr>
        <w:t xml:space="preserve"> H´</w:t>
      </w:r>
      <w:r w:rsidR="00417B87">
        <w:rPr>
          <w:rFonts w:ascii="Times New Roman" w:hAnsi="Times New Roman" w:cs="Times New Roman"/>
          <w:sz w:val="24"/>
          <w:szCs w:val="24"/>
        </w:rPr>
        <w:t>1.51</w:t>
      </w:r>
      <w:r w:rsidR="00482D8E">
        <w:rPr>
          <w:rFonts w:ascii="Times New Roman" w:hAnsi="Times New Roman" w:cs="Times New Roman"/>
          <w:sz w:val="24"/>
          <w:szCs w:val="24"/>
        </w:rPr>
        <w:t>±0.73</w:t>
      </w:r>
      <w:r>
        <w:rPr>
          <w:rFonts w:ascii="Times New Roman" w:hAnsi="Times New Roman" w:cs="Times New Roman"/>
          <w:sz w:val="24"/>
          <w:szCs w:val="24"/>
        </w:rPr>
        <w:t xml:space="preserve"> </w:t>
      </w:r>
      <w:r w:rsidR="00482D8E">
        <w:rPr>
          <w:rFonts w:ascii="Times New Roman" w:hAnsi="Times New Roman" w:cs="Times New Roman"/>
          <w:sz w:val="24"/>
          <w:szCs w:val="24"/>
        </w:rPr>
        <w:t>urban-to-rural gradient</w:t>
      </w:r>
      <w:r>
        <w:rPr>
          <w:rFonts w:ascii="Times New Roman" w:hAnsi="Times New Roman" w:cs="Times New Roman"/>
          <w:sz w:val="24"/>
          <w:szCs w:val="24"/>
        </w:rPr>
        <w:t xml:space="preserve"> plots</w:t>
      </w:r>
      <w:r w:rsidR="006C2112">
        <w:rPr>
          <w:rFonts w:ascii="Times New Roman" w:hAnsi="Times New Roman" w:cs="Times New Roman"/>
          <w:sz w:val="24"/>
          <w:szCs w:val="24"/>
        </w:rPr>
        <w:t xml:space="preserve"> in </w:t>
      </w:r>
      <w:r w:rsidR="00E65CA2">
        <w:rPr>
          <w:rFonts w:ascii="Times New Roman" w:hAnsi="Times New Roman" w:cs="Times New Roman"/>
          <w:sz w:val="24"/>
          <w:szCs w:val="24"/>
        </w:rPr>
        <w:t>Knoxville, TN.</w:t>
      </w:r>
    </w:p>
    <w:p w14:paraId="7662AB4A" w14:textId="77777777" w:rsidR="002F1252" w:rsidRDefault="002F1252" w:rsidP="00E65CA2">
      <w:pPr>
        <w:spacing w:after="0" w:line="240" w:lineRule="auto"/>
        <w:rPr>
          <w:rFonts w:ascii="Times New Roman" w:hAnsi="Times New Roman" w:cs="Times New Roman"/>
          <w:sz w:val="24"/>
          <w:szCs w:val="24"/>
        </w:rPr>
        <w:sectPr w:rsidR="002F1252" w:rsidSect="002F1252">
          <w:pgSz w:w="15840" w:h="12240" w:orient="landscape" w:code="1"/>
          <w:pgMar w:top="1440" w:right="1440" w:bottom="1440" w:left="1440" w:header="720" w:footer="720" w:gutter="0"/>
          <w:cols w:space="720"/>
          <w:docGrid w:linePitch="360"/>
        </w:sectPr>
      </w:pPr>
    </w:p>
    <w:p w14:paraId="13406B41" w14:textId="43FA5A30" w:rsidR="00E65CA2" w:rsidRDefault="00D72808" w:rsidP="00E65CA2">
      <w:pPr>
        <w:spacing w:after="0" w:line="240" w:lineRule="auto"/>
        <w:rPr>
          <w:rFonts w:ascii="Times New Roman" w:hAnsi="Times New Roman" w:cs="Times New Roman"/>
          <w:sz w:val="24"/>
          <w:szCs w:val="24"/>
        </w:rPr>
      </w:pPr>
      <w:r w:rsidRPr="00D72808">
        <w:rPr>
          <w:noProof/>
        </w:rPr>
        <w:lastRenderedPageBreak/>
        <w:drawing>
          <wp:inline distT="0" distB="0" distL="0" distR="0" wp14:anchorId="3A13D059" wp14:editId="6F9CCBEF">
            <wp:extent cx="7486650" cy="541822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7486650" cy="5418223"/>
                    </a:xfrm>
                    <a:prstGeom prst="rect">
                      <a:avLst/>
                    </a:prstGeom>
                  </pic:spPr>
                </pic:pic>
              </a:graphicData>
            </a:graphic>
          </wp:inline>
        </w:drawing>
      </w:r>
    </w:p>
    <w:p w14:paraId="6D39EF67" w14:textId="60CF968C" w:rsidR="00482D8E" w:rsidRDefault="00482D8E" w:rsidP="00E65CA2">
      <w:pPr>
        <w:spacing w:after="0" w:line="240" w:lineRule="auto"/>
        <w:rPr>
          <w:rFonts w:ascii="Times New Roman" w:hAnsi="Times New Roman" w:cs="Times New Roman"/>
          <w:sz w:val="24"/>
          <w:szCs w:val="24"/>
        </w:rPr>
      </w:pPr>
    </w:p>
    <w:p w14:paraId="16B57BD6" w14:textId="4B506FEE" w:rsidR="00E65CA2" w:rsidRDefault="009A60BF" w:rsidP="00E65CA2">
      <w:pPr>
        <w:spacing w:after="0" w:line="240" w:lineRule="auto"/>
        <w:rPr>
          <w:rFonts w:ascii="Times New Roman" w:hAnsi="Times New Roman" w:cs="Times New Roman"/>
          <w:sz w:val="24"/>
          <w:szCs w:val="24"/>
        </w:rPr>
      </w:pPr>
      <w:r>
        <w:rPr>
          <w:rFonts w:ascii="Times New Roman" w:hAnsi="Times New Roman" w:cs="Times New Roman"/>
          <w:b/>
          <w:sz w:val="24"/>
          <w:szCs w:val="24"/>
        </w:rPr>
        <w:t>Figure 6</w:t>
      </w:r>
      <w:r w:rsidRPr="00662391">
        <w:rPr>
          <w:rFonts w:ascii="Times New Roman" w:hAnsi="Times New Roman" w:cs="Times New Roman"/>
          <w:b/>
          <w:sz w:val="24"/>
          <w:szCs w:val="24"/>
        </w:rPr>
        <w:t>.</w:t>
      </w:r>
      <w:r w:rsidRPr="00F1413E">
        <w:rPr>
          <w:rFonts w:ascii="Times New Roman" w:hAnsi="Times New Roman" w:cs="Times New Roman"/>
          <w:sz w:val="24"/>
          <w:szCs w:val="24"/>
        </w:rPr>
        <w:t xml:space="preserve"> </w:t>
      </w:r>
      <w:r>
        <w:rPr>
          <w:rFonts w:ascii="Times New Roman" w:hAnsi="Times New Roman" w:cs="Times New Roman"/>
          <w:sz w:val="24"/>
          <w:szCs w:val="24"/>
        </w:rPr>
        <w:t>T</w:t>
      </w:r>
      <w:r w:rsidR="00721129">
        <w:rPr>
          <w:rFonts w:ascii="Times New Roman" w:hAnsi="Times New Roman" w:cs="Times New Roman"/>
          <w:sz w:val="24"/>
          <w:szCs w:val="24"/>
        </w:rPr>
        <w:t>he average diversity indices (H´</w:t>
      </w:r>
      <w:r>
        <w:rPr>
          <w:rFonts w:ascii="Times New Roman" w:hAnsi="Times New Roman" w:cs="Times New Roman"/>
          <w:sz w:val="24"/>
          <w:szCs w:val="24"/>
        </w:rPr>
        <w:t xml:space="preserve">) by quadrant for quadrant 1 (n=8) H´= 1.13 ± 1.24, quadrant 2 (n=5) H´= 1.82 ± 0.37, quadrant 3 (n=6) H´= 1.85 ± 0.53, and quadrant 4 (n=7) H´= 0.94 ± 0.84 </w:t>
      </w:r>
      <w:r w:rsidR="00A15CA0">
        <w:rPr>
          <w:rFonts w:ascii="Times New Roman" w:hAnsi="Times New Roman" w:cs="Times New Roman"/>
          <w:sz w:val="24"/>
          <w:szCs w:val="24"/>
        </w:rPr>
        <w:t>areas of</w:t>
      </w:r>
      <w:r>
        <w:rPr>
          <w:rFonts w:ascii="Times New Roman" w:hAnsi="Times New Roman" w:cs="Times New Roman"/>
          <w:sz w:val="24"/>
          <w:szCs w:val="24"/>
        </w:rPr>
        <w:t xml:space="preserve"> Knoxville, TN</w:t>
      </w:r>
      <w:r w:rsidR="00B7428B">
        <w:rPr>
          <w:rFonts w:ascii="Times New Roman" w:hAnsi="Times New Roman" w:cs="Times New Roman"/>
          <w:sz w:val="24"/>
          <w:szCs w:val="24"/>
        </w:rPr>
        <w:t>.</w:t>
      </w:r>
      <w:r w:rsidR="00B9497E">
        <w:rPr>
          <w:rFonts w:ascii="Times New Roman" w:hAnsi="Times New Roman" w:cs="Times New Roman"/>
          <w:sz w:val="24"/>
          <w:szCs w:val="24"/>
        </w:rPr>
        <w:t xml:space="preserve"> </w:t>
      </w:r>
    </w:p>
    <w:p w14:paraId="04950D35" w14:textId="76C86644" w:rsidR="00C3412A" w:rsidRDefault="005B0EAC" w:rsidP="002F1252">
      <w:pPr>
        <w:spacing w:line="480" w:lineRule="auto"/>
        <w:rPr>
          <w:rFonts w:ascii="Times New Roman" w:hAnsi="Times New Roman" w:cs="Times New Roman"/>
          <w:sz w:val="24"/>
          <w:szCs w:val="24"/>
        </w:rPr>
        <w:sectPr w:rsidR="00C3412A" w:rsidSect="00DD7D43">
          <w:pgSz w:w="15840" w:h="12240" w:orient="landscape" w:code="1"/>
          <w:pgMar w:top="1440" w:right="1440" w:bottom="1440" w:left="1440" w:header="720" w:footer="720" w:gutter="0"/>
          <w:cols w:space="720"/>
          <w:docGrid w:linePitch="360"/>
        </w:sectPr>
      </w:pPr>
      <w:r w:rsidRPr="005B0EAC">
        <w:rPr>
          <w:noProof/>
        </w:rPr>
        <w:lastRenderedPageBreak/>
        <w:drawing>
          <wp:inline distT="0" distB="0" distL="0" distR="0" wp14:anchorId="7A8F5AC0" wp14:editId="74C9A4E9">
            <wp:extent cx="7934325" cy="43719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934325" cy="4371975"/>
                    </a:xfrm>
                    <a:prstGeom prst="rect">
                      <a:avLst/>
                    </a:prstGeom>
                    <a:noFill/>
                    <a:ln>
                      <a:noFill/>
                    </a:ln>
                  </pic:spPr>
                </pic:pic>
              </a:graphicData>
            </a:graphic>
          </wp:inline>
        </w:drawing>
      </w:r>
    </w:p>
    <w:p w14:paraId="76A53F63" w14:textId="4B54AD7A" w:rsidR="002F1252" w:rsidRDefault="00657CFA" w:rsidP="00F073F9">
      <w:pPr>
        <w:rPr>
          <w:rFonts w:ascii="Times New Roman" w:hAnsi="Times New Roman" w:cs="Times New Roman"/>
          <w:sz w:val="24"/>
          <w:szCs w:val="24"/>
        </w:rPr>
        <w:sectPr w:rsidR="002F1252" w:rsidSect="001F4930">
          <w:pgSz w:w="15840" w:h="12240" w:orient="landscape" w:code="1"/>
          <w:pgMar w:top="1440" w:right="1440" w:bottom="1440" w:left="1440" w:header="720" w:footer="720" w:gutter="0"/>
          <w:cols w:space="720"/>
          <w:docGrid w:linePitch="360"/>
        </w:sectPr>
      </w:pPr>
      <w:r w:rsidRPr="00657CFA">
        <w:rPr>
          <w:noProof/>
        </w:rPr>
        <w:lastRenderedPageBreak/>
        <w:drawing>
          <wp:inline distT="0" distB="0" distL="0" distR="0" wp14:anchorId="6CA9AE65" wp14:editId="3615C7BC">
            <wp:extent cx="8229600" cy="65913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9600" cy="6591335"/>
                    </a:xfrm>
                    <a:prstGeom prst="rect">
                      <a:avLst/>
                    </a:prstGeom>
                    <a:noFill/>
                    <a:ln>
                      <a:noFill/>
                    </a:ln>
                  </pic:spPr>
                </pic:pic>
              </a:graphicData>
            </a:graphic>
          </wp:inline>
        </w:drawing>
      </w:r>
    </w:p>
    <w:p w14:paraId="4601BFC6" w14:textId="526E905E" w:rsidR="00C3412A" w:rsidRPr="0076754E" w:rsidRDefault="0076754E" w:rsidP="00065B00">
      <w:pPr>
        <w:jc w:val="center"/>
        <w:rPr>
          <w:rFonts w:ascii="Times New Roman" w:hAnsi="Times New Roman" w:cs="Times New Roman"/>
          <w:sz w:val="24"/>
          <w:szCs w:val="24"/>
        </w:rPr>
        <w:sectPr w:rsidR="00C3412A" w:rsidRPr="0076754E" w:rsidSect="002F1252">
          <w:pgSz w:w="15840" w:h="12240" w:orient="landscape" w:code="1"/>
          <w:pgMar w:top="1440" w:right="1440" w:bottom="1440" w:left="1440" w:header="720" w:footer="720" w:gutter="0"/>
          <w:cols w:space="720"/>
          <w:docGrid w:linePitch="360"/>
        </w:sectPr>
      </w:pPr>
      <w:r w:rsidRPr="003B7842">
        <w:rPr>
          <w:noProof/>
        </w:rPr>
        <w:lastRenderedPageBreak/>
        <w:drawing>
          <wp:inline distT="0" distB="0" distL="0" distR="0" wp14:anchorId="11724C85" wp14:editId="7A642E3B">
            <wp:extent cx="6553200" cy="592692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58503" cy="5931718"/>
                    </a:xfrm>
                    <a:prstGeom prst="rect">
                      <a:avLst/>
                    </a:prstGeom>
                    <a:noFill/>
                    <a:ln>
                      <a:noFill/>
                    </a:ln>
                  </pic:spPr>
                </pic:pic>
              </a:graphicData>
            </a:graphic>
          </wp:inline>
        </w:drawing>
      </w:r>
    </w:p>
    <w:p w14:paraId="50343650" w14:textId="304F83A0" w:rsidR="00C3412A" w:rsidRDefault="007A4981" w:rsidP="00D10B26">
      <w:pPr>
        <w:spacing w:line="480" w:lineRule="auto"/>
        <w:jc w:val="center"/>
        <w:rPr>
          <w:rFonts w:ascii="Times New Roman" w:hAnsi="Times New Roman" w:cs="Times New Roman"/>
          <w:sz w:val="24"/>
          <w:szCs w:val="24"/>
        </w:rPr>
        <w:sectPr w:rsidR="00C3412A" w:rsidSect="00203D99">
          <w:pgSz w:w="12240" w:h="15840" w:code="1"/>
          <w:pgMar w:top="1440" w:right="1440" w:bottom="1440" w:left="1440" w:header="720" w:footer="720" w:gutter="0"/>
          <w:cols w:space="720"/>
          <w:docGrid w:linePitch="360"/>
        </w:sectPr>
      </w:pPr>
      <w:r w:rsidRPr="00D971FB">
        <w:rPr>
          <w:noProof/>
        </w:rPr>
        <w:lastRenderedPageBreak/>
        <w:drawing>
          <wp:inline distT="0" distB="0" distL="0" distR="0" wp14:anchorId="58ECD26F" wp14:editId="1051CB90">
            <wp:extent cx="4111195" cy="802005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11195" cy="8020050"/>
                    </a:xfrm>
                    <a:prstGeom prst="rect">
                      <a:avLst/>
                    </a:prstGeom>
                    <a:noFill/>
                    <a:ln>
                      <a:noFill/>
                    </a:ln>
                  </pic:spPr>
                </pic:pic>
              </a:graphicData>
            </a:graphic>
          </wp:inline>
        </w:drawing>
      </w:r>
      <w:r w:rsidR="00065B00" w:rsidRPr="00065B00">
        <w:rPr>
          <w:noProof/>
        </w:rPr>
        <w:lastRenderedPageBreak/>
        <w:drawing>
          <wp:inline distT="0" distB="0" distL="0" distR="0" wp14:anchorId="13CE8E02" wp14:editId="79AB00ED">
            <wp:extent cx="4562475" cy="76962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62475" cy="7696200"/>
                    </a:xfrm>
                    <a:prstGeom prst="rect">
                      <a:avLst/>
                    </a:prstGeom>
                    <a:noFill/>
                    <a:ln>
                      <a:noFill/>
                    </a:ln>
                  </pic:spPr>
                </pic:pic>
              </a:graphicData>
            </a:graphic>
          </wp:inline>
        </w:drawing>
      </w:r>
      <w:r w:rsidR="00065B00" w:rsidRPr="00065B00">
        <w:rPr>
          <w:noProof/>
        </w:rPr>
        <w:lastRenderedPageBreak/>
        <w:drawing>
          <wp:inline distT="0" distB="0" distL="0" distR="0" wp14:anchorId="11350E75" wp14:editId="3FE9EF13">
            <wp:extent cx="4257675" cy="76962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57675" cy="7696200"/>
                    </a:xfrm>
                    <a:prstGeom prst="rect">
                      <a:avLst/>
                    </a:prstGeom>
                    <a:noFill/>
                    <a:ln>
                      <a:noFill/>
                    </a:ln>
                  </pic:spPr>
                </pic:pic>
              </a:graphicData>
            </a:graphic>
          </wp:inline>
        </w:drawing>
      </w:r>
    </w:p>
    <w:p w14:paraId="145EF958" w14:textId="443E00D5" w:rsidR="00723423" w:rsidRDefault="00D971FB" w:rsidP="00D971FB">
      <w:pPr>
        <w:spacing w:line="480" w:lineRule="auto"/>
        <w:jc w:val="center"/>
        <w:rPr>
          <w:rFonts w:ascii="Times New Roman" w:hAnsi="Times New Roman" w:cs="Times New Roman"/>
          <w:sz w:val="24"/>
          <w:szCs w:val="24"/>
        </w:rPr>
        <w:sectPr w:rsidR="00723423" w:rsidSect="00203D99">
          <w:pgSz w:w="12240" w:h="15840" w:code="1"/>
          <w:pgMar w:top="1440" w:right="1440" w:bottom="1440" w:left="1440" w:header="720" w:footer="720" w:gutter="0"/>
          <w:cols w:space="720"/>
          <w:docGrid w:linePitch="360"/>
        </w:sectPr>
      </w:pPr>
      <w:r w:rsidRPr="00D971FB">
        <w:rPr>
          <w:rFonts w:ascii="Times New Roman" w:hAnsi="Times New Roman" w:cs="Times New Roman"/>
          <w:sz w:val="24"/>
          <w:szCs w:val="24"/>
        </w:rPr>
        <w:lastRenderedPageBreak/>
        <w:t xml:space="preserve">  </w:t>
      </w:r>
      <w:r w:rsidR="00FB35AD" w:rsidRPr="00FB35AD">
        <w:rPr>
          <w:rFonts w:ascii="Times New Roman" w:hAnsi="Times New Roman" w:cs="Times New Roman"/>
          <w:sz w:val="24"/>
          <w:szCs w:val="24"/>
        </w:rPr>
        <w:t xml:space="preserve"> </w:t>
      </w:r>
      <w:r w:rsidR="00FB35AD" w:rsidRPr="00FB35AD">
        <w:rPr>
          <w:noProof/>
        </w:rPr>
        <w:drawing>
          <wp:inline distT="0" distB="0" distL="0" distR="0" wp14:anchorId="1A0634C7" wp14:editId="00982622">
            <wp:extent cx="4019550" cy="8039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19550" cy="8039100"/>
                    </a:xfrm>
                    <a:prstGeom prst="rect">
                      <a:avLst/>
                    </a:prstGeom>
                    <a:noFill/>
                    <a:ln>
                      <a:noFill/>
                    </a:ln>
                  </pic:spPr>
                </pic:pic>
              </a:graphicData>
            </a:graphic>
          </wp:inline>
        </w:drawing>
      </w:r>
      <w:r w:rsidRPr="00D971FB">
        <w:rPr>
          <w:rFonts w:ascii="Times New Roman" w:hAnsi="Times New Roman" w:cs="Times New Roman"/>
          <w:sz w:val="24"/>
          <w:szCs w:val="24"/>
        </w:rPr>
        <w:t xml:space="preserve"> </w:t>
      </w:r>
    </w:p>
    <w:p w14:paraId="13DFF1DE" w14:textId="6DB7C1E6" w:rsidR="002D7DA9" w:rsidRDefault="00065B00" w:rsidP="00DC450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r</w:t>
      </w:r>
      <w:r w:rsidR="00DD7D43" w:rsidRPr="00985270">
        <w:rPr>
          <w:rFonts w:ascii="Times New Roman" w:hAnsi="Times New Roman" w:cs="Times New Roman"/>
          <w:sz w:val="24"/>
          <w:szCs w:val="24"/>
        </w:rPr>
        <w:t>espectively</w:t>
      </w:r>
      <w:proofErr w:type="gramEnd"/>
      <w:r w:rsidR="00DD7D43" w:rsidRPr="00985270">
        <w:rPr>
          <w:rFonts w:ascii="Times New Roman" w:hAnsi="Times New Roman" w:cs="Times New Roman"/>
          <w:sz w:val="24"/>
          <w:szCs w:val="24"/>
        </w:rPr>
        <w:t xml:space="preserve"> by season, location</w:t>
      </w:r>
      <w:r w:rsidR="00DD7D43">
        <w:rPr>
          <w:rFonts w:ascii="Times New Roman" w:hAnsi="Times New Roman" w:cs="Times New Roman"/>
          <w:sz w:val="24"/>
          <w:szCs w:val="24"/>
        </w:rPr>
        <w:t xml:space="preserve"> (urban/rural)</w:t>
      </w:r>
      <w:r w:rsidR="00DD7D43" w:rsidRPr="00985270">
        <w:rPr>
          <w:rFonts w:ascii="Times New Roman" w:hAnsi="Times New Roman" w:cs="Times New Roman"/>
          <w:sz w:val="24"/>
          <w:szCs w:val="24"/>
        </w:rPr>
        <w:t xml:space="preserve"> or season*location</w:t>
      </w:r>
      <w:r w:rsidR="00DD7D43">
        <w:rPr>
          <w:rFonts w:ascii="Times New Roman" w:hAnsi="Times New Roman" w:cs="Times New Roman"/>
          <w:sz w:val="24"/>
          <w:szCs w:val="24"/>
        </w:rPr>
        <w:t xml:space="preserve"> (</w:t>
      </w:r>
      <w:proofErr w:type="spellStart"/>
      <w:r w:rsidR="00DD7D43">
        <w:rPr>
          <w:rFonts w:ascii="Times New Roman" w:hAnsi="Times New Roman" w:cs="Times New Roman"/>
          <w:sz w:val="24"/>
          <w:szCs w:val="24"/>
        </w:rPr>
        <w:t>uban</w:t>
      </w:r>
      <w:proofErr w:type="spellEnd"/>
      <w:r w:rsidR="00DD7D43">
        <w:rPr>
          <w:rFonts w:ascii="Times New Roman" w:hAnsi="Times New Roman" w:cs="Times New Roman"/>
          <w:sz w:val="24"/>
          <w:szCs w:val="24"/>
        </w:rPr>
        <w:t>/rural).</w:t>
      </w:r>
      <w:r w:rsidR="00DD7D43" w:rsidRPr="00985270">
        <w:rPr>
          <w:rFonts w:ascii="Times New Roman" w:hAnsi="Times New Roman" w:cs="Times New Roman"/>
          <w:sz w:val="24"/>
          <w:szCs w:val="24"/>
        </w:rPr>
        <w:t xml:space="preserve">  Since tree diversity was not a significant covariate either as a simple covariate interaction with season </w:t>
      </w:r>
      <w:r w:rsidR="00DD7D43">
        <w:rPr>
          <w:rFonts w:ascii="Times New Roman" w:hAnsi="Times New Roman" w:cs="Times New Roman"/>
          <w:sz w:val="24"/>
          <w:szCs w:val="24"/>
        </w:rPr>
        <w:t>and</w:t>
      </w:r>
      <w:r w:rsidR="00DD7D43" w:rsidRPr="00985270">
        <w:rPr>
          <w:rFonts w:ascii="Times New Roman" w:hAnsi="Times New Roman" w:cs="Times New Roman"/>
          <w:sz w:val="24"/>
          <w:szCs w:val="24"/>
        </w:rPr>
        <w:t xml:space="preserve"> location (fixed), we removed the covariate and reran the MANOVA.</w:t>
      </w:r>
      <w:r w:rsidR="00DD7D43">
        <w:rPr>
          <w:rFonts w:ascii="Times New Roman" w:hAnsi="Times New Roman" w:cs="Times New Roman"/>
          <w:sz w:val="24"/>
          <w:szCs w:val="24"/>
        </w:rPr>
        <w:t xml:space="preserve"> </w:t>
      </w:r>
      <w:r w:rsidR="00DD7D43" w:rsidRPr="00985270">
        <w:rPr>
          <w:rFonts w:ascii="Times New Roman" w:hAnsi="Times New Roman" w:cs="Times New Roman"/>
          <w:sz w:val="24"/>
          <w:szCs w:val="24"/>
        </w:rPr>
        <w:t xml:space="preserve">Based on our repeated measures MANOVA there was no significant effect of season and no significant interaction with location (urban or rural) with MBC and MBN. We next evaluated the differences in soil physical </w:t>
      </w:r>
      <w:r w:rsidR="00D70829" w:rsidRPr="00985270">
        <w:rPr>
          <w:rFonts w:ascii="Times New Roman" w:hAnsi="Times New Roman" w:cs="Times New Roman"/>
          <w:sz w:val="24"/>
          <w:szCs w:val="24"/>
        </w:rPr>
        <w:t>properties (pH and GSM)</w:t>
      </w:r>
      <w:r w:rsidR="00D70829">
        <w:rPr>
          <w:rFonts w:ascii="Times New Roman" w:hAnsi="Times New Roman" w:cs="Times New Roman"/>
          <w:sz w:val="24"/>
          <w:szCs w:val="24"/>
        </w:rPr>
        <w:t xml:space="preserve"> </w:t>
      </w:r>
      <w:r w:rsidR="00D70829" w:rsidRPr="00985270">
        <w:rPr>
          <w:rFonts w:ascii="Times New Roman" w:hAnsi="Times New Roman" w:cs="Times New Roman"/>
          <w:sz w:val="24"/>
          <w:szCs w:val="24"/>
        </w:rPr>
        <w:t>between locations and seasons and found a significant difference in means by season (p &lt; 0.001),</w:t>
      </w:r>
      <w:r w:rsidR="00D70829">
        <w:t xml:space="preserve"> </w:t>
      </w:r>
      <w:r w:rsidR="00D70829" w:rsidRPr="00985270">
        <w:rPr>
          <w:rFonts w:ascii="Times New Roman" w:hAnsi="Times New Roman" w:cs="Times New Roman"/>
          <w:sz w:val="24"/>
          <w:szCs w:val="24"/>
        </w:rPr>
        <w:t>but there is no significant interaction</w:t>
      </w:r>
      <w:r w:rsidR="00D70829">
        <w:rPr>
          <w:rFonts w:ascii="Times New Roman" w:hAnsi="Times New Roman" w:cs="Times New Roman"/>
          <w:sz w:val="24"/>
          <w:szCs w:val="24"/>
        </w:rPr>
        <w:t xml:space="preserve"> </w:t>
      </w:r>
      <w:r w:rsidR="00D70829" w:rsidRPr="00985270">
        <w:rPr>
          <w:rFonts w:ascii="Times New Roman" w:hAnsi="Times New Roman" w:cs="Times New Roman"/>
          <w:sz w:val="24"/>
          <w:szCs w:val="24"/>
        </w:rPr>
        <w:t xml:space="preserve">of season and location </w:t>
      </w:r>
      <w:r w:rsidR="00DC450B" w:rsidRPr="00985270">
        <w:rPr>
          <w:rFonts w:ascii="Times New Roman" w:hAnsi="Times New Roman" w:cs="Times New Roman"/>
          <w:sz w:val="24"/>
          <w:szCs w:val="24"/>
        </w:rPr>
        <w:t>(p = 0.257</w:t>
      </w:r>
      <w:r w:rsidR="00DC450B">
        <w:rPr>
          <w:rFonts w:ascii="Times New Roman" w:hAnsi="Times New Roman" w:cs="Times New Roman"/>
          <w:sz w:val="24"/>
          <w:szCs w:val="24"/>
        </w:rPr>
        <w:t xml:space="preserve">). </w:t>
      </w:r>
      <w:r w:rsidR="0038573A">
        <w:rPr>
          <w:rFonts w:ascii="Times New Roman" w:hAnsi="Times New Roman" w:cs="Times New Roman"/>
          <w:sz w:val="24"/>
          <w:szCs w:val="24"/>
        </w:rPr>
        <w:t>Soil pH values were between 3.17</w:t>
      </w:r>
      <w:r w:rsidR="00985270" w:rsidRPr="00985270">
        <w:rPr>
          <w:rFonts w:ascii="Times New Roman" w:hAnsi="Times New Roman" w:cs="Times New Roman"/>
          <w:sz w:val="24"/>
          <w:szCs w:val="24"/>
        </w:rPr>
        <w:t xml:space="preserve"> and </w:t>
      </w:r>
      <w:r w:rsidR="0038573A">
        <w:rPr>
          <w:rFonts w:ascii="Times New Roman" w:hAnsi="Times New Roman" w:cs="Times New Roman"/>
          <w:sz w:val="24"/>
          <w:szCs w:val="24"/>
        </w:rPr>
        <w:t>8.28 in urban and 3.59 and 7.72</w:t>
      </w:r>
      <w:r w:rsidR="00985270" w:rsidRPr="00985270">
        <w:rPr>
          <w:rFonts w:ascii="Times New Roman" w:hAnsi="Times New Roman" w:cs="Times New Roman"/>
          <w:sz w:val="24"/>
          <w:szCs w:val="24"/>
        </w:rPr>
        <w:t xml:space="preserve"> in rural plots, with </w:t>
      </w:r>
      <w:r w:rsidR="00CA0E43" w:rsidRPr="00985270">
        <w:rPr>
          <w:rFonts w:ascii="Times New Roman" w:hAnsi="Times New Roman" w:cs="Times New Roman"/>
          <w:sz w:val="24"/>
          <w:szCs w:val="24"/>
        </w:rPr>
        <w:t>pH significantly</w:t>
      </w:r>
      <w:r w:rsidR="00985270" w:rsidRPr="00985270">
        <w:rPr>
          <w:rFonts w:ascii="Times New Roman" w:hAnsi="Times New Roman" w:cs="Times New Roman"/>
          <w:sz w:val="24"/>
          <w:szCs w:val="24"/>
        </w:rPr>
        <w:t xml:space="preserve"> correlated (</w:t>
      </w:r>
      <w:r w:rsidR="00985270" w:rsidRPr="00985270">
        <w:rPr>
          <w:rFonts w:ascii="Times New Roman" w:hAnsi="Times New Roman" w:cs="Times New Roman"/>
          <w:i/>
          <w:sz w:val="24"/>
          <w:szCs w:val="24"/>
        </w:rPr>
        <w:t>p</w:t>
      </w:r>
      <w:r w:rsidR="00985270" w:rsidRPr="00985270">
        <w:rPr>
          <w:rFonts w:ascii="Times New Roman" w:hAnsi="Times New Roman" w:cs="Times New Roman"/>
          <w:sz w:val="24"/>
          <w:szCs w:val="24"/>
        </w:rPr>
        <w:t xml:space="preserve">&lt; 0.001) to rural MBC (Table </w:t>
      </w:r>
      <w:r w:rsidR="0038573A">
        <w:rPr>
          <w:rFonts w:ascii="Times New Roman" w:hAnsi="Times New Roman" w:cs="Times New Roman"/>
          <w:sz w:val="24"/>
          <w:szCs w:val="24"/>
        </w:rPr>
        <w:t>4</w:t>
      </w:r>
      <w:r w:rsidR="00985270" w:rsidRPr="00985270">
        <w:rPr>
          <w:rFonts w:ascii="Times New Roman" w:hAnsi="Times New Roman" w:cs="Times New Roman"/>
          <w:sz w:val="24"/>
          <w:szCs w:val="24"/>
        </w:rPr>
        <w:t xml:space="preserve">). Soil </w:t>
      </w:r>
      <w:proofErr w:type="spellStart"/>
      <w:r w:rsidR="00985270" w:rsidRPr="00985270">
        <w:rPr>
          <w:rFonts w:ascii="Times New Roman" w:hAnsi="Times New Roman" w:cs="Times New Roman"/>
          <w:sz w:val="24"/>
          <w:szCs w:val="24"/>
        </w:rPr>
        <w:t>cation</w:t>
      </w:r>
      <w:proofErr w:type="spellEnd"/>
      <w:r w:rsidR="00985270" w:rsidRPr="00985270">
        <w:rPr>
          <w:rFonts w:ascii="Times New Roman" w:hAnsi="Times New Roman" w:cs="Times New Roman"/>
          <w:sz w:val="24"/>
          <w:szCs w:val="24"/>
        </w:rPr>
        <w:t xml:space="preserve"> exchange capacity (CEC) tended to be higher in rural (4.3 </w:t>
      </w:r>
      <w:proofErr w:type="spellStart"/>
      <w:r w:rsidR="00985270" w:rsidRPr="00985270">
        <w:rPr>
          <w:rFonts w:ascii="Times New Roman" w:hAnsi="Times New Roman" w:cs="Times New Roman"/>
          <w:sz w:val="24"/>
          <w:szCs w:val="24"/>
        </w:rPr>
        <w:t>cmol</w:t>
      </w:r>
      <w:proofErr w:type="spellEnd"/>
      <w:r w:rsidR="00985270" w:rsidRPr="00985270">
        <w:rPr>
          <w:rFonts w:ascii="Times New Roman" w:hAnsi="Times New Roman" w:cs="Times New Roman"/>
          <w:sz w:val="24"/>
          <w:szCs w:val="24"/>
        </w:rPr>
        <w:t xml:space="preserve"> g</w:t>
      </w:r>
      <w:r w:rsidR="00985270" w:rsidRPr="00985270">
        <w:rPr>
          <w:rFonts w:ascii="Times New Roman" w:hAnsi="Times New Roman" w:cs="Times New Roman"/>
          <w:sz w:val="24"/>
          <w:szCs w:val="24"/>
          <w:vertAlign w:val="superscript"/>
        </w:rPr>
        <w:t>-1</w:t>
      </w:r>
      <w:r w:rsidR="00985270" w:rsidRPr="00985270">
        <w:rPr>
          <w:rFonts w:ascii="Times New Roman" w:hAnsi="Times New Roman" w:cs="Times New Roman"/>
          <w:sz w:val="24"/>
          <w:szCs w:val="24"/>
        </w:rPr>
        <w:t xml:space="preserve">) than urban (3.7 </w:t>
      </w:r>
      <w:proofErr w:type="spellStart"/>
      <w:r w:rsidR="00985270" w:rsidRPr="00985270">
        <w:rPr>
          <w:rFonts w:ascii="Times New Roman" w:hAnsi="Times New Roman" w:cs="Times New Roman"/>
          <w:sz w:val="24"/>
          <w:szCs w:val="24"/>
        </w:rPr>
        <w:t>cmol</w:t>
      </w:r>
      <w:proofErr w:type="spellEnd"/>
      <w:r w:rsidR="00985270" w:rsidRPr="00985270">
        <w:rPr>
          <w:rFonts w:ascii="Times New Roman" w:hAnsi="Times New Roman" w:cs="Times New Roman"/>
          <w:sz w:val="24"/>
          <w:szCs w:val="24"/>
        </w:rPr>
        <w:t xml:space="preserve"> g</w:t>
      </w:r>
      <w:r w:rsidR="00985270" w:rsidRPr="00985270">
        <w:rPr>
          <w:rFonts w:ascii="Times New Roman" w:hAnsi="Times New Roman" w:cs="Times New Roman"/>
          <w:sz w:val="24"/>
          <w:szCs w:val="24"/>
          <w:vertAlign w:val="superscript"/>
        </w:rPr>
        <w:t>-1</w:t>
      </w:r>
      <w:r w:rsidR="00985270" w:rsidRPr="00985270">
        <w:rPr>
          <w:rFonts w:ascii="Times New Roman" w:hAnsi="Times New Roman" w:cs="Times New Roman"/>
          <w:sz w:val="24"/>
          <w:szCs w:val="24"/>
        </w:rPr>
        <w:t>) plots, with CEC significantly correlated (</w:t>
      </w:r>
      <w:r w:rsidR="00985270" w:rsidRPr="00985270">
        <w:rPr>
          <w:rFonts w:ascii="Times New Roman" w:hAnsi="Times New Roman" w:cs="Times New Roman"/>
          <w:i/>
          <w:sz w:val="24"/>
          <w:szCs w:val="24"/>
        </w:rPr>
        <w:t>p</w:t>
      </w:r>
      <w:r w:rsidR="00985270" w:rsidRPr="00985270">
        <w:rPr>
          <w:rFonts w:ascii="Times New Roman" w:hAnsi="Times New Roman" w:cs="Times New Roman"/>
          <w:sz w:val="24"/>
          <w:szCs w:val="24"/>
        </w:rPr>
        <w:t xml:space="preserve">&lt; 0.05), in urban locations (Table </w:t>
      </w:r>
      <w:r w:rsidR="0038573A">
        <w:rPr>
          <w:rFonts w:ascii="Times New Roman" w:hAnsi="Times New Roman" w:cs="Times New Roman"/>
          <w:sz w:val="24"/>
          <w:szCs w:val="24"/>
        </w:rPr>
        <w:t>4</w:t>
      </w:r>
      <w:r w:rsidR="00DC450B">
        <w:rPr>
          <w:rFonts w:ascii="Times New Roman" w:hAnsi="Times New Roman" w:cs="Times New Roman"/>
          <w:sz w:val="24"/>
          <w:szCs w:val="24"/>
        </w:rPr>
        <w:t>).</w:t>
      </w:r>
    </w:p>
    <w:p w14:paraId="0758A55F" w14:textId="613E8AE2" w:rsidR="005A43F3" w:rsidRDefault="002D7DA9" w:rsidP="007675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Pearson’s correlation between population density, distance (km), ICP </w:t>
      </w:r>
      <w:proofErr w:type="spellStart"/>
      <w:r>
        <w:rPr>
          <w:rFonts w:ascii="Times New Roman" w:hAnsi="Times New Roman" w:cs="Times New Roman"/>
          <w:sz w:val="24"/>
          <w:szCs w:val="24"/>
        </w:rPr>
        <w:t>analytes</w:t>
      </w:r>
      <w:proofErr w:type="spellEnd"/>
      <w:r>
        <w:rPr>
          <w:rFonts w:ascii="Times New Roman" w:hAnsi="Times New Roman" w:cs="Times New Roman"/>
          <w:sz w:val="24"/>
          <w:szCs w:val="24"/>
        </w:rPr>
        <w:t xml:space="preserve">, biological and physical properties for summer indicated negative correlations for distance, Co, Fe, </w:t>
      </w:r>
      <w:proofErr w:type="spellStart"/>
      <w:r>
        <w:rPr>
          <w:rFonts w:ascii="Times New Roman" w:hAnsi="Times New Roman" w:cs="Times New Roman"/>
          <w:sz w:val="24"/>
          <w:szCs w:val="24"/>
        </w:rPr>
        <w:t>Na,Ni</w:t>
      </w:r>
      <w:proofErr w:type="spellEnd"/>
      <w:r>
        <w:rPr>
          <w:rFonts w:ascii="Times New Roman" w:hAnsi="Times New Roman" w:cs="Times New Roman"/>
          <w:sz w:val="24"/>
          <w:szCs w:val="24"/>
        </w:rPr>
        <w:t>, and P at</w:t>
      </w:r>
      <w:r w:rsidR="00DC450B">
        <w:rPr>
          <w:rFonts w:ascii="Times New Roman" w:hAnsi="Times New Roman" w:cs="Times New Roman"/>
          <w:sz w:val="24"/>
          <w:szCs w:val="24"/>
        </w:rPr>
        <w:t xml:space="preserve"> </w:t>
      </w:r>
      <w:r>
        <w:rPr>
          <w:rFonts w:ascii="Times New Roman" w:hAnsi="Times New Roman" w:cs="Times New Roman"/>
          <w:sz w:val="24"/>
          <w:szCs w:val="24"/>
        </w:rPr>
        <w:t xml:space="preserve"> (p&lt; 0.05). </w:t>
      </w:r>
      <w:r w:rsidR="004175C3">
        <w:rPr>
          <w:rFonts w:ascii="Times New Roman" w:hAnsi="Times New Roman" w:cs="Times New Roman"/>
          <w:sz w:val="24"/>
          <w:szCs w:val="24"/>
        </w:rPr>
        <w:t>Additionally</w:t>
      </w:r>
      <w:r>
        <w:rPr>
          <w:rFonts w:ascii="Times New Roman" w:hAnsi="Times New Roman" w:cs="Times New Roman"/>
          <w:sz w:val="24"/>
          <w:szCs w:val="24"/>
        </w:rPr>
        <w:t>, pH was positively correlated with population density at (p&lt;0.001) and GSM had a negative correlation at (p&lt;0.001</w:t>
      </w:r>
      <w:r w:rsidR="00ED2BE0">
        <w:rPr>
          <w:rFonts w:ascii="Times New Roman" w:hAnsi="Times New Roman" w:cs="Times New Roman"/>
          <w:sz w:val="24"/>
          <w:szCs w:val="24"/>
        </w:rPr>
        <w:t>) (</w:t>
      </w:r>
      <w:r>
        <w:rPr>
          <w:rFonts w:ascii="Times New Roman" w:hAnsi="Times New Roman" w:cs="Times New Roman"/>
          <w:sz w:val="24"/>
          <w:szCs w:val="24"/>
        </w:rPr>
        <w:t>Table 6.a).  Distance and GSM</w:t>
      </w:r>
      <w:r w:rsidR="00DC450B">
        <w:rPr>
          <w:rFonts w:ascii="Times New Roman" w:hAnsi="Times New Roman" w:cs="Times New Roman"/>
          <w:sz w:val="24"/>
          <w:szCs w:val="24"/>
        </w:rPr>
        <w:t xml:space="preserve"> </w:t>
      </w:r>
      <w:r>
        <w:rPr>
          <w:rFonts w:ascii="Times New Roman" w:hAnsi="Times New Roman" w:cs="Times New Roman"/>
          <w:sz w:val="24"/>
          <w:szCs w:val="24"/>
        </w:rPr>
        <w:t>for fall, winter and spring were negatively correlated</w:t>
      </w:r>
      <w:r w:rsidR="004175C3">
        <w:rPr>
          <w:rFonts w:ascii="Times New Roman" w:hAnsi="Times New Roman" w:cs="Times New Roman"/>
          <w:sz w:val="24"/>
          <w:szCs w:val="24"/>
        </w:rPr>
        <w:t xml:space="preserve"> with population density at (p&lt;0.05) (Table 6b, 6c, 6d). </w:t>
      </w:r>
      <w:r w:rsidR="001451B8" w:rsidRPr="001451B8">
        <w:rPr>
          <w:rFonts w:ascii="Times New Roman" w:hAnsi="Times New Roman" w:cs="Times New Roman"/>
          <w:sz w:val="24"/>
          <w:szCs w:val="24"/>
        </w:rPr>
        <w:t>Principal component analysis (PCA) produced a t</w:t>
      </w:r>
      <w:r w:rsidR="001451B8">
        <w:rPr>
          <w:rFonts w:ascii="Times New Roman" w:hAnsi="Times New Roman" w:cs="Times New Roman"/>
          <w:sz w:val="24"/>
          <w:szCs w:val="24"/>
        </w:rPr>
        <w:t xml:space="preserve">otal of twenty-nine components. </w:t>
      </w:r>
      <w:r w:rsidR="001451B8" w:rsidRPr="001451B8">
        <w:rPr>
          <w:rFonts w:ascii="Times New Roman" w:hAnsi="Times New Roman" w:cs="Times New Roman"/>
          <w:sz w:val="24"/>
          <w:szCs w:val="24"/>
        </w:rPr>
        <w:t>These are the ten components with the heights extracted eigenvalues which account for ninety-nine percent of the v</w:t>
      </w:r>
      <w:r w:rsidR="001451B8">
        <w:rPr>
          <w:rFonts w:ascii="Times New Roman" w:hAnsi="Times New Roman" w:cs="Times New Roman"/>
          <w:sz w:val="24"/>
          <w:szCs w:val="24"/>
        </w:rPr>
        <w:t>ariance among the 29 variables</w:t>
      </w:r>
      <w:r w:rsidR="00525453">
        <w:rPr>
          <w:rFonts w:ascii="Times New Roman" w:hAnsi="Times New Roman" w:cs="Times New Roman"/>
          <w:sz w:val="24"/>
          <w:szCs w:val="24"/>
        </w:rPr>
        <w:t xml:space="preserve"> (Table A4)</w:t>
      </w:r>
      <w:r w:rsidR="001451B8">
        <w:rPr>
          <w:rFonts w:ascii="Times New Roman" w:hAnsi="Times New Roman" w:cs="Times New Roman"/>
          <w:sz w:val="24"/>
          <w:szCs w:val="24"/>
        </w:rPr>
        <w:t xml:space="preserve">. </w:t>
      </w:r>
      <w:r w:rsidR="001451B8" w:rsidRPr="001451B8">
        <w:rPr>
          <w:rFonts w:ascii="Times New Roman" w:hAnsi="Times New Roman" w:cs="Times New Roman"/>
          <w:sz w:val="24"/>
          <w:szCs w:val="24"/>
        </w:rPr>
        <w:t>From the ten components only components one and two were retained for the correlation matrix with distance for geographic city center and chemical, biolog</w:t>
      </w:r>
      <w:r w:rsidR="001451B8">
        <w:rPr>
          <w:rFonts w:ascii="Times New Roman" w:hAnsi="Times New Roman" w:cs="Times New Roman"/>
          <w:sz w:val="24"/>
          <w:szCs w:val="24"/>
        </w:rPr>
        <w:t xml:space="preserve">ical, and physical properties. </w:t>
      </w:r>
      <w:r w:rsidR="001451B8" w:rsidRPr="001451B8">
        <w:rPr>
          <w:rFonts w:ascii="Times New Roman" w:hAnsi="Times New Roman" w:cs="Times New Roman"/>
          <w:sz w:val="24"/>
          <w:szCs w:val="24"/>
        </w:rPr>
        <w:t>Component one accounted for 82.422</w:t>
      </w:r>
      <w:r w:rsidR="00813514">
        <w:rPr>
          <w:rFonts w:ascii="Times New Roman" w:hAnsi="Times New Roman" w:cs="Times New Roman"/>
          <w:sz w:val="24"/>
          <w:szCs w:val="24"/>
        </w:rPr>
        <w:t xml:space="preserve"> percent</w:t>
      </w:r>
      <w:r w:rsidR="001451B8" w:rsidRPr="001451B8">
        <w:rPr>
          <w:rFonts w:ascii="Times New Roman" w:hAnsi="Times New Roman" w:cs="Times New Roman"/>
          <w:sz w:val="24"/>
          <w:szCs w:val="24"/>
        </w:rPr>
        <w:t xml:space="preserve"> of the total variance were as component two accounted for 11.064 percent of the total variance am</w:t>
      </w:r>
      <w:r w:rsidR="001451B8">
        <w:rPr>
          <w:rFonts w:ascii="Times New Roman" w:hAnsi="Times New Roman" w:cs="Times New Roman"/>
          <w:sz w:val="24"/>
          <w:szCs w:val="24"/>
        </w:rPr>
        <w:t xml:space="preserve">ong the variables (Table A.1). </w:t>
      </w:r>
      <w:r w:rsidR="001451B8" w:rsidRPr="001451B8">
        <w:rPr>
          <w:rFonts w:ascii="Times New Roman" w:hAnsi="Times New Roman" w:cs="Times New Roman"/>
          <w:sz w:val="24"/>
          <w:szCs w:val="24"/>
        </w:rPr>
        <w:t xml:space="preserve">The combined components (1 and 2) account for </w:t>
      </w:r>
      <w:r w:rsidR="001451B8" w:rsidRPr="001451B8">
        <w:rPr>
          <w:rFonts w:ascii="Times New Roman" w:hAnsi="Times New Roman" w:cs="Times New Roman"/>
          <w:sz w:val="24"/>
          <w:szCs w:val="24"/>
        </w:rPr>
        <w:lastRenderedPageBreak/>
        <w:t>93.486% of the variance in the total set of</w:t>
      </w:r>
      <w:r w:rsidR="00525453">
        <w:rPr>
          <w:rFonts w:ascii="Times New Roman" w:hAnsi="Times New Roman" w:cs="Times New Roman"/>
          <w:sz w:val="24"/>
          <w:szCs w:val="24"/>
        </w:rPr>
        <w:t xml:space="preserve"> variables in the PCA (Table A.2</w:t>
      </w:r>
      <w:r w:rsidR="001451B8">
        <w:rPr>
          <w:rFonts w:ascii="Times New Roman" w:hAnsi="Times New Roman" w:cs="Times New Roman"/>
          <w:sz w:val="24"/>
          <w:szCs w:val="24"/>
        </w:rPr>
        <w:t xml:space="preserve">). </w:t>
      </w:r>
      <w:r w:rsidR="001451B8" w:rsidRPr="001451B8">
        <w:rPr>
          <w:rFonts w:ascii="Times New Roman" w:hAnsi="Times New Roman" w:cs="Times New Roman"/>
          <w:sz w:val="24"/>
          <w:szCs w:val="24"/>
        </w:rPr>
        <w:t>That is, the 29 variables can be reduced to two dimensions (components) that account for as much variance as the 29 variables.</w:t>
      </w:r>
      <w:r w:rsidR="00ED2BE0">
        <w:rPr>
          <w:rFonts w:ascii="Times New Roman" w:hAnsi="Times New Roman" w:cs="Times New Roman"/>
          <w:sz w:val="24"/>
          <w:szCs w:val="24"/>
        </w:rPr>
        <w:t xml:space="preserve"> </w:t>
      </w:r>
      <w:r w:rsidR="00ED2BE0" w:rsidRPr="00ED2BE0">
        <w:rPr>
          <w:rFonts w:ascii="Times New Roman" w:hAnsi="Times New Roman" w:cs="Times New Roman"/>
          <w:sz w:val="24"/>
          <w:szCs w:val="24"/>
        </w:rPr>
        <w:t xml:space="preserve">Pearson’s </w:t>
      </w:r>
      <w:r w:rsidR="0071730A">
        <w:rPr>
          <w:rFonts w:ascii="Times New Roman" w:hAnsi="Times New Roman" w:cs="Times New Roman"/>
          <w:sz w:val="24"/>
          <w:szCs w:val="24"/>
        </w:rPr>
        <w:t>Correlations between distance and component s</w:t>
      </w:r>
      <w:r w:rsidR="00ED2BE0" w:rsidRPr="00ED2BE0">
        <w:rPr>
          <w:rFonts w:ascii="Times New Roman" w:hAnsi="Times New Roman" w:cs="Times New Roman"/>
          <w:sz w:val="24"/>
          <w:szCs w:val="24"/>
        </w:rPr>
        <w:t>cores</w:t>
      </w:r>
      <w:r w:rsidR="0071730A">
        <w:rPr>
          <w:rFonts w:ascii="Times New Roman" w:hAnsi="Times New Roman" w:cs="Times New Roman"/>
          <w:sz w:val="24"/>
          <w:szCs w:val="24"/>
        </w:rPr>
        <w:t>, where</w:t>
      </w:r>
      <w:r w:rsidR="00ED2BE0" w:rsidRPr="00ED2BE0">
        <w:rPr>
          <w:rFonts w:ascii="Times New Roman" w:hAnsi="Times New Roman" w:cs="Times New Roman"/>
          <w:sz w:val="24"/>
          <w:szCs w:val="24"/>
        </w:rPr>
        <w:t xml:space="preserve"> generic first component is not correlated with distance. The second component has a negative correlation with Distance at the </w:t>
      </w:r>
      <w:r w:rsidR="0071730A">
        <w:rPr>
          <w:rFonts w:ascii="Times New Roman" w:hAnsi="Times New Roman" w:cs="Times New Roman"/>
          <w:sz w:val="24"/>
          <w:szCs w:val="24"/>
        </w:rPr>
        <w:t>p&lt;</w:t>
      </w:r>
      <w:r w:rsidR="00ED2BE0" w:rsidRPr="00ED2BE0">
        <w:rPr>
          <w:rFonts w:ascii="Times New Roman" w:hAnsi="Times New Roman" w:cs="Times New Roman"/>
          <w:sz w:val="24"/>
          <w:szCs w:val="24"/>
        </w:rPr>
        <w:t xml:space="preserve">0.001. So as distance from the city center increases the component 1 </w:t>
      </w:r>
      <w:r w:rsidR="00525453" w:rsidRPr="00ED2BE0">
        <w:rPr>
          <w:rFonts w:ascii="Times New Roman" w:hAnsi="Times New Roman" w:cs="Times New Roman"/>
          <w:sz w:val="24"/>
          <w:szCs w:val="24"/>
        </w:rPr>
        <w:t>scores</w:t>
      </w:r>
      <w:r w:rsidR="00ED2BE0" w:rsidRPr="00ED2BE0">
        <w:rPr>
          <w:rFonts w:ascii="Times New Roman" w:hAnsi="Times New Roman" w:cs="Times New Roman"/>
          <w:sz w:val="24"/>
          <w:szCs w:val="24"/>
        </w:rPr>
        <w:t xml:space="preserve"> decreases or vice-versa</w:t>
      </w:r>
      <w:r w:rsidR="0071730A">
        <w:rPr>
          <w:rFonts w:ascii="Times New Roman" w:hAnsi="Times New Roman" w:cs="Times New Roman"/>
          <w:sz w:val="24"/>
          <w:szCs w:val="24"/>
        </w:rPr>
        <w:t xml:space="preserve"> (Table A.3)</w:t>
      </w:r>
      <w:r w:rsidR="00ED2BE0" w:rsidRPr="00ED2BE0">
        <w:rPr>
          <w:rFonts w:ascii="Times New Roman" w:hAnsi="Times New Roman" w:cs="Times New Roman"/>
          <w:sz w:val="24"/>
          <w:szCs w:val="24"/>
        </w:rPr>
        <w:t>.</w:t>
      </w:r>
    </w:p>
    <w:p w14:paraId="4454574D" w14:textId="74590BDA" w:rsidR="00CC167C" w:rsidRDefault="00D67571" w:rsidP="008248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Linear regression stepwise </w:t>
      </w:r>
      <w:r w:rsidRPr="00D67571">
        <w:rPr>
          <w:rFonts w:ascii="Times New Roman" w:hAnsi="Times New Roman" w:cs="Times New Roman"/>
          <w:sz w:val="24"/>
          <w:szCs w:val="24"/>
        </w:rPr>
        <w:t>backward elimination</w:t>
      </w:r>
      <w:r>
        <w:rPr>
          <w:rFonts w:ascii="Times New Roman" w:hAnsi="Times New Roman" w:cs="Times New Roman"/>
          <w:sz w:val="24"/>
          <w:szCs w:val="24"/>
        </w:rPr>
        <w:t xml:space="preserve"> method was used to retain predictors in the best regression model for distance.</w:t>
      </w:r>
      <w:r w:rsidRPr="00AF0068">
        <w:rPr>
          <w:rFonts w:ascii="Times New Roman" w:hAnsi="Times New Roman" w:cs="Times New Roman"/>
          <w:sz w:val="24"/>
          <w:szCs w:val="24"/>
        </w:rPr>
        <w:t xml:space="preserve"> </w:t>
      </w:r>
      <w:r w:rsidR="00C10F22">
        <w:rPr>
          <w:rFonts w:ascii="Times New Roman" w:hAnsi="Times New Roman" w:cs="Times New Roman"/>
          <w:sz w:val="24"/>
          <w:szCs w:val="24"/>
        </w:rPr>
        <w:t>T</w:t>
      </w:r>
      <w:r w:rsidR="00C10F22" w:rsidRPr="00AF0068">
        <w:rPr>
          <w:rFonts w:ascii="Times New Roman" w:hAnsi="Times New Roman" w:cs="Times New Roman"/>
          <w:sz w:val="24"/>
          <w:szCs w:val="24"/>
        </w:rPr>
        <w:t>he last model retained, with the predictors Ba</w:t>
      </w:r>
      <w:r w:rsidR="00590649">
        <w:rPr>
          <w:rFonts w:ascii="Times New Roman" w:hAnsi="Times New Roman" w:cs="Times New Roman"/>
          <w:sz w:val="24"/>
          <w:szCs w:val="24"/>
        </w:rPr>
        <w:t xml:space="preserve"> </w:t>
      </w:r>
      <w:r w:rsidR="00C10F22" w:rsidRPr="00AF0068">
        <w:rPr>
          <w:rFonts w:ascii="Times New Roman" w:hAnsi="Times New Roman" w:cs="Times New Roman"/>
          <w:sz w:val="24"/>
          <w:szCs w:val="24"/>
        </w:rPr>
        <w:t xml:space="preserve">ppm and </w:t>
      </w:r>
      <w:proofErr w:type="spellStart"/>
      <w:r w:rsidR="00C10F22" w:rsidRPr="00AF0068">
        <w:rPr>
          <w:rFonts w:ascii="Times New Roman" w:hAnsi="Times New Roman" w:cs="Times New Roman"/>
          <w:sz w:val="24"/>
          <w:szCs w:val="24"/>
        </w:rPr>
        <w:t>Sr</w:t>
      </w:r>
      <w:proofErr w:type="spellEnd"/>
      <w:r w:rsidR="00590649">
        <w:rPr>
          <w:rFonts w:ascii="Times New Roman" w:hAnsi="Times New Roman" w:cs="Times New Roman"/>
          <w:sz w:val="24"/>
          <w:szCs w:val="24"/>
        </w:rPr>
        <w:t xml:space="preserve"> </w:t>
      </w:r>
      <w:r w:rsidR="00C10F22" w:rsidRPr="00AF0068">
        <w:rPr>
          <w:rFonts w:ascii="Times New Roman" w:hAnsi="Times New Roman" w:cs="Times New Roman"/>
          <w:sz w:val="24"/>
          <w:szCs w:val="24"/>
        </w:rPr>
        <w:t>ppm, explains about 7% (.067) of the total variation in distance to city center</w:t>
      </w:r>
      <w:r w:rsidR="00C10F22">
        <w:rPr>
          <w:rFonts w:ascii="Times New Roman" w:hAnsi="Times New Roman" w:cs="Times New Roman"/>
          <w:sz w:val="24"/>
          <w:szCs w:val="24"/>
        </w:rPr>
        <w:t xml:space="preserve"> (Table 7)</w:t>
      </w:r>
      <w:r w:rsidR="00C10F22" w:rsidRPr="00AF0068">
        <w:rPr>
          <w:rFonts w:ascii="Times New Roman" w:hAnsi="Times New Roman" w:cs="Times New Roman"/>
          <w:sz w:val="24"/>
          <w:szCs w:val="24"/>
        </w:rPr>
        <w:t>.</w:t>
      </w:r>
      <w:r w:rsidR="00C10F22">
        <w:rPr>
          <w:rFonts w:ascii="Times New Roman" w:hAnsi="Times New Roman" w:cs="Times New Roman"/>
          <w:sz w:val="24"/>
          <w:szCs w:val="24"/>
        </w:rPr>
        <w:t xml:space="preserve"> </w:t>
      </w:r>
      <w:r w:rsidR="004124C3">
        <w:rPr>
          <w:rFonts w:ascii="Times New Roman" w:hAnsi="Times New Roman" w:cs="Times New Roman"/>
          <w:sz w:val="24"/>
          <w:szCs w:val="24"/>
        </w:rPr>
        <w:t>The</w:t>
      </w:r>
      <w:r w:rsidR="00745445">
        <w:rPr>
          <w:rFonts w:ascii="Times New Roman" w:hAnsi="Times New Roman" w:cs="Times New Roman"/>
          <w:sz w:val="24"/>
          <w:szCs w:val="24"/>
        </w:rPr>
        <w:t xml:space="preserve"> model retained two predicative constants </w:t>
      </w:r>
      <w:r w:rsidR="00AF0068">
        <w:rPr>
          <w:rFonts w:ascii="Times New Roman" w:hAnsi="Times New Roman" w:cs="Times New Roman"/>
          <w:sz w:val="24"/>
          <w:szCs w:val="24"/>
        </w:rPr>
        <w:t xml:space="preserve">with </w:t>
      </w:r>
      <w:r w:rsidR="00745445" w:rsidRPr="00745445">
        <w:rPr>
          <w:rFonts w:ascii="Times New Roman" w:hAnsi="Times New Roman" w:cs="Times New Roman"/>
          <w:sz w:val="24"/>
          <w:szCs w:val="24"/>
        </w:rPr>
        <w:t>at least one significant predictor of distance: F</w:t>
      </w:r>
      <w:r w:rsidR="00745445">
        <w:rPr>
          <w:rFonts w:ascii="Times New Roman" w:hAnsi="Times New Roman" w:cs="Times New Roman"/>
          <w:sz w:val="24"/>
          <w:szCs w:val="24"/>
        </w:rPr>
        <w:t xml:space="preserve"> </w:t>
      </w:r>
      <w:r w:rsidR="00745445" w:rsidRPr="00745445">
        <w:rPr>
          <w:rFonts w:ascii="Times New Roman" w:hAnsi="Times New Roman" w:cs="Times New Roman"/>
          <w:sz w:val="24"/>
          <w:szCs w:val="24"/>
        </w:rPr>
        <w:t>=</w:t>
      </w:r>
      <w:r w:rsidR="00745445">
        <w:rPr>
          <w:rFonts w:ascii="Times New Roman" w:hAnsi="Times New Roman" w:cs="Times New Roman"/>
          <w:sz w:val="24"/>
          <w:szCs w:val="24"/>
        </w:rPr>
        <w:t xml:space="preserve"> </w:t>
      </w:r>
      <w:r w:rsidR="00745445" w:rsidRPr="00745445">
        <w:rPr>
          <w:rFonts w:ascii="Times New Roman" w:hAnsi="Times New Roman" w:cs="Times New Roman"/>
          <w:sz w:val="24"/>
          <w:szCs w:val="24"/>
        </w:rPr>
        <w:t xml:space="preserve">4.62; </w:t>
      </w:r>
      <w:proofErr w:type="spellStart"/>
      <w:proofErr w:type="gramStart"/>
      <w:r w:rsidR="00745445" w:rsidRPr="00745445">
        <w:rPr>
          <w:rFonts w:ascii="Times New Roman" w:hAnsi="Times New Roman" w:cs="Times New Roman"/>
          <w:sz w:val="24"/>
          <w:szCs w:val="24"/>
        </w:rPr>
        <w:t>df</w:t>
      </w:r>
      <w:proofErr w:type="spellEnd"/>
      <w:proofErr w:type="gramEnd"/>
      <w:r w:rsidR="00745445">
        <w:rPr>
          <w:rFonts w:ascii="Times New Roman" w:hAnsi="Times New Roman" w:cs="Times New Roman"/>
          <w:sz w:val="24"/>
          <w:szCs w:val="24"/>
        </w:rPr>
        <w:t xml:space="preserve"> = 2, 99; p = 0.012 (Table </w:t>
      </w:r>
      <w:r w:rsidR="00C10F22">
        <w:rPr>
          <w:rFonts w:ascii="Times New Roman" w:hAnsi="Times New Roman" w:cs="Times New Roman"/>
          <w:sz w:val="24"/>
          <w:szCs w:val="24"/>
        </w:rPr>
        <w:t>8</w:t>
      </w:r>
      <w:r w:rsidR="00745445">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42370B7" w14:textId="5C615778" w:rsidR="00E06336" w:rsidRDefault="00C10F22" w:rsidP="001451B8">
      <w:pPr>
        <w:spacing w:line="480" w:lineRule="auto"/>
        <w:rPr>
          <w:rFonts w:ascii="Times New Roman" w:hAnsi="Times New Roman" w:cs="Times New Roman"/>
          <w:sz w:val="24"/>
          <w:szCs w:val="24"/>
        </w:rPr>
      </w:pPr>
      <w:r w:rsidRPr="00C10F22">
        <w:rPr>
          <w:noProof/>
        </w:rPr>
        <w:drawing>
          <wp:inline distT="0" distB="0" distL="0" distR="0" wp14:anchorId="6B885EEA" wp14:editId="48F79023">
            <wp:extent cx="5819140" cy="2363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19140" cy="2363470"/>
                    </a:xfrm>
                    <a:prstGeom prst="rect">
                      <a:avLst/>
                    </a:prstGeom>
                    <a:noFill/>
                    <a:ln>
                      <a:noFill/>
                    </a:ln>
                  </pic:spPr>
                </pic:pic>
              </a:graphicData>
            </a:graphic>
          </wp:inline>
        </w:drawing>
      </w:r>
    </w:p>
    <w:p w14:paraId="1D657EBF" w14:textId="7D7EFA69" w:rsidR="00C10F22" w:rsidRDefault="00C10F22" w:rsidP="001451B8">
      <w:pPr>
        <w:spacing w:line="480" w:lineRule="auto"/>
        <w:rPr>
          <w:rFonts w:ascii="Times New Roman" w:hAnsi="Times New Roman" w:cs="Times New Roman"/>
          <w:sz w:val="24"/>
          <w:szCs w:val="24"/>
        </w:rPr>
      </w:pPr>
      <w:r w:rsidRPr="00C10F22">
        <w:rPr>
          <w:noProof/>
        </w:rPr>
        <w:lastRenderedPageBreak/>
        <w:drawing>
          <wp:inline distT="0" distB="0" distL="0" distR="0" wp14:anchorId="70AC606A" wp14:editId="01C1A90D">
            <wp:extent cx="5593080" cy="2945130"/>
            <wp:effectExtent l="0" t="0" r="762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93080" cy="2945130"/>
                    </a:xfrm>
                    <a:prstGeom prst="rect">
                      <a:avLst/>
                    </a:prstGeom>
                    <a:noFill/>
                    <a:ln>
                      <a:noFill/>
                    </a:ln>
                  </pic:spPr>
                </pic:pic>
              </a:graphicData>
            </a:graphic>
          </wp:inline>
        </w:drawing>
      </w:r>
    </w:p>
    <w:p w14:paraId="3C5E52E5" w14:textId="77777777" w:rsidR="00DA2BDF" w:rsidRDefault="00590649" w:rsidP="00DA2BDF">
      <w:pPr>
        <w:spacing w:line="480" w:lineRule="auto"/>
        <w:rPr>
          <w:rFonts w:ascii="Times New Roman" w:hAnsi="Times New Roman" w:cs="Times New Roman"/>
          <w:sz w:val="24"/>
          <w:szCs w:val="24"/>
        </w:rPr>
      </w:pPr>
      <w:r w:rsidRPr="00590649">
        <w:rPr>
          <w:rFonts w:ascii="Times New Roman" w:hAnsi="Times New Roman" w:cs="Times New Roman"/>
          <w:sz w:val="24"/>
          <w:szCs w:val="24"/>
        </w:rPr>
        <w:t>Regression equ</w:t>
      </w:r>
      <w:r w:rsidR="00DA2BDF">
        <w:rPr>
          <w:rFonts w:ascii="Times New Roman" w:hAnsi="Times New Roman" w:cs="Times New Roman"/>
          <w:sz w:val="24"/>
          <w:szCs w:val="24"/>
        </w:rPr>
        <w:t xml:space="preserve">ation for the final model is: </w:t>
      </w:r>
    </w:p>
    <w:p w14:paraId="0D252F69" w14:textId="77777777" w:rsidR="00DA2BDF" w:rsidRDefault="00590649" w:rsidP="00DA2BDF">
      <w:pPr>
        <w:spacing w:line="480" w:lineRule="auto"/>
        <w:rPr>
          <w:rFonts w:ascii="Times New Roman" w:hAnsi="Times New Roman" w:cs="Times New Roman"/>
          <w:sz w:val="24"/>
          <w:szCs w:val="24"/>
        </w:rPr>
      </w:pPr>
      <w:r w:rsidRPr="00590649">
        <w:rPr>
          <w:rFonts w:ascii="Times New Roman" w:hAnsi="Times New Roman" w:cs="Times New Roman"/>
          <w:sz w:val="24"/>
          <w:szCs w:val="24"/>
        </w:rPr>
        <w:t>predicted value of Distance = 12.009 +</w:t>
      </w:r>
      <w:r>
        <w:rPr>
          <w:rFonts w:ascii="Times New Roman" w:hAnsi="Times New Roman" w:cs="Times New Roman"/>
          <w:sz w:val="24"/>
          <w:szCs w:val="24"/>
        </w:rPr>
        <w:t xml:space="preserve">  0</w:t>
      </w:r>
      <w:r w:rsidRPr="00590649">
        <w:rPr>
          <w:rFonts w:ascii="Times New Roman" w:hAnsi="Times New Roman" w:cs="Times New Roman"/>
          <w:sz w:val="24"/>
          <w:szCs w:val="24"/>
        </w:rPr>
        <w:t xml:space="preserve"> .390</w:t>
      </w:r>
      <w:r>
        <w:rPr>
          <w:rFonts w:ascii="Times New Roman" w:hAnsi="Times New Roman" w:cs="Times New Roman"/>
          <w:sz w:val="24"/>
          <w:szCs w:val="24"/>
        </w:rPr>
        <w:t xml:space="preserve"> ± 0.005</w:t>
      </w:r>
      <w:r w:rsidRPr="00590649">
        <w:rPr>
          <w:rFonts w:ascii="Times New Roman" w:hAnsi="Times New Roman" w:cs="Times New Roman"/>
          <w:sz w:val="24"/>
          <w:szCs w:val="24"/>
        </w:rPr>
        <w:t xml:space="preserve"> Ba</w:t>
      </w:r>
      <w:r>
        <w:rPr>
          <w:rFonts w:ascii="Times New Roman" w:hAnsi="Times New Roman" w:cs="Times New Roman"/>
          <w:sz w:val="24"/>
          <w:szCs w:val="24"/>
        </w:rPr>
        <w:t xml:space="preserve"> </w:t>
      </w:r>
      <w:r w:rsidRPr="00590649">
        <w:rPr>
          <w:rFonts w:ascii="Times New Roman" w:hAnsi="Times New Roman" w:cs="Times New Roman"/>
          <w:sz w:val="24"/>
          <w:szCs w:val="24"/>
        </w:rPr>
        <w:t>ppm</w:t>
      </w:r>
      <w:r>
        <w:rPr>
          <w:rFonts w:ascii="Times New Roman" w:hAnsi="Times New Roman" w:cs="Times New Roman"/>
          <w:sz w:val="24"/>
          <w:szCs w:val="24"/>
        </w:rPr>
        <w:t xml:space="preserve"> </w:t>
      </w:r>
      <w:r w:rsidRPr="00590649">
        <w:rPr>
          <w:rFonts w:ascii="Times New Roman" w:hAnsi="Times New Roman" w:cs="Times New Roman"/>
          <w:sz w:val="24"/>
          <w:szCs w:val="24"/>
        </w:rPr>
        <w:t xml:space="preserve"> - .282</w:t>
      </w:r>
      <w:r>
        <w:rPr>
          <w:rFonts w:ascii="Times New Roman" w:hAnsi="Times New Roman" w:cs="Times New Roman"/>
          <w:sz w:val="24"/>
          <w:szCs w:val="24"/>
        </w:rPr>
        <w:t xml:space="preserve"> ± 0.037 </w:t>
      </w:r>
      <w:proofErr w:type="spellStart"/>
      <w:r>
        <w:rPr>
          <w:rFonts w:ascii="Times New Roman" w:hAnsi="Times New Roman" w:cs="Times New Roman"/>
          <w:sz w:val="24"/>
          <w:szCs w:val="24"/>
        </w:rPr>
        <w:t>Sr</w:t>
      </w:r>
      <w:proofErr w:type="spellEnd"/>
      <w:r>
        <w:rPr>
          <w:rFonts w:ascii="Times New Roman" w:hAnsi="Times New Roman" w:cs="Times New Roman"/>
          <w:sz w:val="24"/>
          <w:szCs w:val="24"/>
        </w:rPr>
        <w:t xml:space="preserve"> ppm </w:t>
      </w:r>
      <w:r w:rsidRPr="00590649">
        <w:rPr>
          <w:rFonts w:ascii="Times New Roman" w:hAnsi="Times New Roman" w:cs="Times New Roman"/>
          <w:sz w:val="24"/>
          <w:szCs w:val="24"/>
        </w:rPr>
        <w:t>Standardized Betas indicate that Ba</w:t>
      </w:r>
      <w:r>
        <w:rPr>
          <w:rFonts w:ascii="Times New Roman" w:hAnsi="Times New Roman" w:cs="Times New Roman"/>
          <w:sz w:val="24"/>
          <w:szCs w:val="24"/>
        </w:rPr>
        <w:t xml:space="preserve"> </w:t>
      </w:r>
      <w:r w:rsidRPr="00590649">
        <w:rPr>
          <w:rFonts w:ascii="Times New Roman" w:hAnsi="Times New Roman" w:cs="Times New Roman"/>
          <w:sz w:val="24"/>
          <w:szCs w:val="24"/>
        </w:rPr>
        <w:t xml:space="preserve">ppm (.390) is a stronger predictor than </w:t>
      </w:r>
      <w:proofErr w:type="spellStart"/>
      <w:r w:rsidRPr="00590649">
        <w:rPr>
          <w:rFonts w:ascii="Times New Roman" w:hAnsi="Times New Roman" w:cs="Times New Roman"/>
          <w:sz w:val="24"/>
          <w:szCs w:val="24"/>
        </w:rPr>
        <w:t>Sr</w:t>
      </w:r>
      <w:proofErr w:type="spellEnd"/>
      <w:r>
        <w:rPr>
          <w:rFonts w:ascii="Times New Roman" w:hAnsi="Times New Roman" w:cs="Times New Roman"/>
          <w:sz w:val="24"/>
          <w:szCs w:val="24"/>
        </w:rPr>
        <w:t xml:space="preserve"> </w:t>
      </w:r>
      <w:r w:rsidRPr="00590649">
        <w:rPr>
          <w:rFonts w:ascii="Times New Roman" w:hAnsi="Times New Roman" w:cs="Times New Roman"/>
          <w:sz w:val="24"/>
          <w:szCs w:val="24"/>
        </w:rPr>
        <w:t>ppm</w:t>
      </w:r>
      <w:r>
        <w:rPr>
          <w:rFonts w:ascii="Times New Roman" w:hAnsi="Times New Roman" w:cs="Times New Roman"/>
          <w:sz w:val="24"/>
          <w:szCs w:val="24"/>
        </w:rPr>
        <w:t xml:space="preserve"> </w:t>
      </w:r>
      <w:r w:rsidRPr="00590649">
        <w:rPr>
          <w:rFonts w:ascii="Times New Roman" w:hAnsi="Times New Roman" w:cs="Times New Roman"/>
          <w:sz w:val="24"/>
          <w:szCs w:val="24"/>
        </w:rPr>
        <w:t>(-.282).</w:t>
      </w:r>
      <w:r w:rsidR="00DA2BDF">
        <w:rPr>
          <w:rFonts w:ascii="Times New Roman" w:hAnsi="Times New Roman" w:cs="Times New Roman"/>
          <w:sz w:val="24"/>
          <w:szCs w:val="24"/>
        </w:rPr>
        <w:t xml:space="preserve"> </w:t>
      </w:r>
      <w:r w:rsidR="00DA2BDF" w:rsidRPr="00DA2BDF">
        <w:rPr>
          <w:rFonts w:ascii="Times New Roman" w:hAnsi="Times New Roman" w:cs="Times New Roman"/>
          <w:sz w:val="24"/>
          <w:szCs w:val="24"/>
        </w:rPr>
        <w:t>T-tests on the regression coefficients (B) show that both ar</w:t>
      </w:r>
      <w:r w:rsidR="00DA2BDF">
        <w:rPr>
          <w:rFonts w:ascii="Times New Roman" w:hAnsi="Times New Roman" w:cs="Times New Roman"/>
          <w:sz w:val="24"/>
          <w:szCs w:val="24"/>
        </w:rPr>
        <w:t xml:space="preserve">e </w:t>
      </w:r>
      <w:proofErr w:type="spellStart"/>
      <w:r w:rsidR="00DA2BDF">
        <w:rPr>
          <w:rFonts w:ascii="Times New Roman" w:hAnsi="Times New Roman" w:cs="Times New Roman"/>
          <w:sz w:val="24"/>
          <w:szCs w:val="24"/>
        </w:rPr>
        <w:t>signficant</w:t>
      </w:r>
      <w:proofErr w:type="spellEnd"/>
      <w:r w:rsidR="00DA2BDF">
        <w:rPr>
          <w:rFonts w:ascii="Times New Roman" w:hAnsi="Times New Roman" w:cs="Times New Roman"/>
          <w:sz w:val="24"/>
          <w:szCs w:val="24"/>
        </w:rPr>
        <w:t xml:space="preserve"> predictors: Ho: B=0 </w:t>
      </w:r>
      <w:r w:rsidR="00DA2BDF" w:rsidRPr="00DA2BDF">
        <w:rPr>
          <w:rFonts w:ascii="Times New Roman" w:hAnsi="Times New Roman" w:cs="Times New Roman"/>
          <w:sz w:val="24"/>
          <w:szCs w:val="24"/>
        </w:rPr>
        <w:t>Ba</w:t>
      </w:r>
      <w:r w:rsidR="00DA2BDF">
        <w:rPr>
          <w:rFonts w:ascii="Times New Roman" w:hAnsi="Times New Roman" w:cs="Times New Roman"/>
          <w:sz w:val="24"/>
          <w:szCs w:val="24"/>
        </w:rPr>
        <w:t xml:space="preserve"> </w:t>
      </w:r>
      <w:r w:rsidR="00DA2BDF" w:rsidRPr="00DA2BDF">
        <w:rPr>
          <w:rFonts w:ascii="Times New Roman" w:hAnsi="Times New Roman" w:cs="Times New Roman"/>
          <w:sz w:val="24"/>
          <w:szCs w:val="24"/>
        </w:rPr>
        <w:t xml:space="preserve">ppm: </w:t>
      </w:r>
      <w:r w:rsidR="00DA2BDF">
        <w:rPr>
          <w:rFonts w:ascii="Times New Roman" w:hAnsi="Times New Roman" w:cs="Times New Roman"/>
          <w:sz w:val="24"/>
          <w:szCs w:val="24"/>
        </w:rPr>
        <w:t xml:space="preserve">t=3.028; </w:t>
      </w:r>
      <w:proofErr w:type="spellStart"/>
      <w:proofErr w:type="gramStart"/>
      <w:r w:rsidR="00DA2BDF">
        <w:rPr>
          <w:rFonts w:ascii="Times New Roman" w:hAnsi="Times New Roman" w:cs="Times New Roman"/>
          <w:sz w:val="24"/>
          <w:szCs w:val="24"/>
        </w:rPr>
        <w:t>df</w:t>
      </w:r>
      <w:proofErr w:type="spellEnd"/>
      <w:r w:rsidR="00DA2BDF">
        <w:rPr>
          <w:rFonts w:ascii="Times New Roman" w:hAnsi="Times New Roman" w:cs="Times New Roman"/>
          <w:sz w:val="24"/>
          <w:szCs w:val="24"/>
        </w:rPr>
        <w:t>=</w:t>
      </w:r>
      <w:proofErr w:type="gramEnd"/>
      <w:r w:rsidR="00DA2BDF">
        <w:rPr>
          <w:rFonts w:ascii="Times New Roman" w:hAnsi="Times New Roman" w:cs="Times New Roman"/>
          <w:sz w:val="24"/>
          <w:szCs w:val="24"/>
        </w:rPr>
        <w:t xml:space="preserve">1, 99; p=.003 and </w:t>
      </w:r>
      <w:proofErr w:type="spellStart"/>
      <w:r w:rsidR="00DA2BDF" w:rsidRPr="00DA2BDF">
        <w:rPr>
          <w:rFonts w:ascii="Times New Roman" w:hAnsi="Times New Roman" w:cs="Times New Roman"/>
          <w:sz w:val="24"/>
          <w:szCs w:val="24"/>
        </w:rPr>
        <w:t>Sr</w:t>
      </w:r>
      <w:proofErr w:type="spellEnd"/>
      <w:r w:rsidR="00DA2BDF">
        <w:rPr>
          <w:rFonts w:ascii="Times New Roman" w:hAnsi="Times New Roman" w:cs="Times New Roman"/>
          <w:sz w:val="24"/>
          <w:szCs w:val="24"/>
        </w:rPr>
        <w:t xml:space="preserve"> </w:t>
      </w:r>
      <w:r w:rsidR="00DA2BDF" w:rsidRPr="00DA2BDF">
        <w:rPr>
          <w:rFonts w:ascii="Times New Roman" w:hAnsi="Times New Roman" w:cs="Times New Roman"/>
          <w:sz w:val="24"/>
          <w:szCs w:val="24"/>
        </w:rPr>
        <w:t xml:space="preserve">ppm: t=-2.195; </w:t>
      </w:r>
      <w:proofErr w:type="spellStart"/>
      <w:r w:rsidR="00DA2BDF" w:rsidRPr="00DA2BDF">
        <w:rPr>
          <w:rFonts w:ascii="Times New Roman" w:hAnsi="Times New Roman" w:cs="Times New Roman"/>
          <w:sz w:val="24"/>
          <w:szCs w:val="24"/>
        </w:rPr>
        <w:t>df</w:t>
      </w:r>
      <w:proofErr w:type="spellEnd"/>
      <w:r w:rsidR="00DA2BDF" w:rsidRPr="00DA2BDF">
        <w:rPr>
          <w:rFonts w:ascii="Times New Roman" w:hAnsi="Times New Roman" w:cs="Times New Roman"/>
          <w:sz w:val="24"/>
          <w:szCs w:val="24"/>
        </w:rPr>
        <w:t>=1, 99; p=.031for bo</w:t>
      </w:r>
      <w:r w:rsidR="00DA2BDF">
        <w:rPr>
          <w:rFonts w:ascii="Times New Roman" w:hAnsi="Times New Roman" w:cs="Times New Roman"/>
          <w:sz w:val="24"/>
          <w:szCs w:val="24"/>
        </w:rPr>
        <w:t>th, Ho is rejected at alpha=.05 (Table 9).</w:t>
      </w:r>
    </w:p>
    <w:p w14:paraId="3EF1C2EB" w14:textId="46315974" w:rsidR="00DA2BDF" w:rsidRPr="005A43F3" w:rsidRDefault="00DA2BDF" w:rsidP="00DA2BDF">
      <w:pPr>
        <w:spacing w:line="480" w:lineRule="auto"/>
        <w:rPr>
          <w:rFonts w:ascii="Times New Roman" w:hAnsi="Times New Roman" w:cs="Times New Roman"/>
          <w:sz w:val="24"/>
          <w:szCs w:val="24"/>
        </w:rPr>
      </w:pPr>
      <w:r w:rsidRPr="00DA2BDF">
        <w:rPr>
          <w:noProof/>
        </w:rPr>
        <w:lastRenderedPageBreak/>
        <w:drawing>
          <wp:inline distT="0" distB="0" distL="0" distR="0" wp14:anchorId="0C87C742" wp14:editId="775E1567">
            <wp:extent cx="5428550" cy="2484281"/>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28550" cy="2484281"/>
                    </a:xfrm>
                    <a:prstGeom prst="rect">
                      <a:avLst/>
                    </a:prstGeom>
                    <a:noFill/>
                    <a:ln>
                      <a:noFill/>
                    </a:ln>
                  </pic:spPr>
                </pic:pic>
              </a:graphicData>
            </a:graphic>
          </wp:inline>
        </w:drawing>
      </w:r>
      <w:r w:rsidRPr="00DA2BDF">
        <w:rPr>
          <w:rFonts w:ascii="Times New Roman" w:hAnsi="Times New Roman" w:cs="Times New Roman"/>
          <w:sz w:val="24"/>
          <w:szCs w:val="24"/>
        </w:rPr>
        <w:tab/>
      </w:r>
      <w:r w:rsidRPr="00DA2BDF">
        <w:rPr>
          <w:rFonts w:ascii="Times New Roman" w:hAnsi="Times New Roman" w:cs="Times New Roman"/>
          <w:sz w:val="24"/>
          <w:szCs w:val="24"/>
        </w:rPr>
        <w:tab/>
      </w:r>
      <w:r w:rsidRPr="00DA2BDF">
        <w:rPr>
          <w:rFonts w:ascii="Times New Roman" w:hAnsi="Times New Roman" w:cs="Times New Roman"/>
          <w:sz w:val="24"/>
          <w:szCs w:val="24"/>
        </w:rPr>
        <w:tab/>
      </w:r>
      <w:r w:rsidRPr="00DA2BDF">
        <w:rPr>
          <w:rFonts w:ascii="Times New Roman" w:hAnsi="Times New Roman" w:cs="Times New Roman"/>
          <w:sz w:val="24"/>
          <w:szCs w:val="24"/>
        </w:rPr>
        <w:tab/>
      </w:r>
      <w:r w:rsidRPr="00DA2BDF">
        <w:rPr>
          <w:rFonts w:ascii="Times New Roman" w:hAnsi="Times New Roman" w:cs="Times New Roman"/>
          <w:sz w:val="24"/>
          <w:szCs w:val="24"/>
        </w:rPr>
        <w:tab/>
      </w:r>
      <w:r w:rsidRPr="00DA2BDF">
        <w:rPr>
          <w:rFonts w:ascii="Times New Roman" w:hAnsi="Times New Roman" w:cs="Times New Roman"/>
          <w:sz w:val="24"/>
          <w:szCs w:val="24"/>
        </w:rPr>
        <w:tab/>
      </w:r>
      <w:r w:rsidRPr="00DA2BDF">
        <w:rPr>
          <w:rFonts w:ascii="Times New Roman" w:hAnsi="Times New Roman" w:cs="Times New Roman"/>
          <w:sz w:val="24"/>
          <w:szCs w:val="24"/>
        </w:rPr>
        <w:tab/>
      </w:r>
      <w:r w:rsidRPr="00DA2BDF">
        <w:rPr>
          <w:rFonts w:ascii="Times New Roman" w:hAnsi="Times New Roman" w:cs="Times New Roman"/>
          <w:sz w:val="24"/>
          <w:szCs w:val="24"/>
        </w:rPr>
        <w:tab/>
      </w:r>
    </w:p>
    <w:p w14:paraId="32772D09" w14:textId="77777777" w:rsidR="00985270" w:rsidRPr="00985270" w:rsidRDefault="00985270" w:rsidP="00985270">
      <w:pPr>
        <w:spacing w:after="0" w:line="480" w:lineRule="auto"/>
        <w:rPr>
          <w:rFonts w:ascii="Times New Roman" w:hAnsi="Times New Roman" w:cs="Times New Roman"/>
          <w:b/>
          <w:sz w:val="24"/>
          <w:szCs w:val="24"/>
        </w:rPr>
      </w:pPr>
      <w:r w:rsidRPr="00985270">
        <w:rPr>
          <w:rFonts w:ascii="Times New Roman" w:hAnsi="Times New Roman" w:cs="Times New Roman"/>
          <w:b/>
          <w:sz w:val="24"/>
          <w:szCs w:val="24"/>
        </w:rPr>
        <w:t xml:space="preserve">Discussion  </w:t>
      </w:r>
    </w:p>
    <w:p w14:paraId="21078DAF" w14:textId="77777777" w:rsidR="00985270" w:rsidRPr="00985270" w:rsidRDefault="00985270" w:rsidP="00985270">
      <w:pPr>
        <w:spacing w:after="0" w:line="480" w:lineRule="auto"/>
        <w:rPr>
          <w:rFonts w:ascii="Times New Roman" w:hAnsi="Times New Roman" w:cs="Times New Roman"/>
          <w:i/>
          <w:sz w:val="24"/>
          <w:szCs w:val="24"/>
        </w:rPr>
      </w:pPr>
      <w:r w:rsidRPr="00985270">
        <w:rPr>
          <w:rFonts w:ascii="Times New Roman" w:hAnsi="Times New Roman" w:cs="Times New Roman"/>
          <w:i/>
          <w:sz w:val="24"/>
          <w:szCs w:val="24"/>
        </w:rPr>
        <w:t>Woody vegetation diversity along urban-rural gradient</w:t>
      </w:r>
    </w:p>
    <w:p w14:paraId="39D33D21" w14:textId="1710FAD1" w:rsidR="00985270" w:rsidRPr="00985270" w:rsidRDefault="00985270" w:rsidP="00985270">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Urban and rural areas have distinct differences in plant species composition and soil characteristics (Porter, et. al., 2001). One way to assess forest community structure in urban forest</w:t>
      </w:r>
      <w:r w:rsidR="00A15CA0">
        <w:rPr>
          <w:rFonts w:ascii="Times New Roman" w:hAnsi="Times New Roman" w:cs="Times New Roman"/>
          <w:sz w:val="24"/>
          <w:szCs w:val="24"/>
        </w:rPr>
        <w:t>s</w:t>
      </w:r>
      <w:r w:rsidRPr="00985270">
        <w:rPr>
          <w:rFonts w:ascii="Times New Roman" w:hAnsi="Times New Roman" w:cs="Times New Roman"/>
          <w:sz w:val="24"/>
          <w:szCs w:val="24"/>
        </w:rPr>
        <w:t xml:space="preserve"> is to calculate IVs for each species within designated urban forest plots or whole communities in urban areas. Nowak et al., (2006</w:t>
      </w:r>
      <w:r w:rsidR="00203D99">
        <w:rPr>
          <w:rFonts w:ascii="Times New Roman" w:hAnsi="Times New Roman" w:cs="Times New Roman"/>
          <w:sz w:val="24"/>
          <w:szCs w:val="24"/>
        </w:rPr>
        <w:t>a</w:t>
      </w:r>
      <w:r w:rsidRPr="00985270">
        <w:rPr>
          <w:rFonts w:ascii="Times New Roman" w:hAnsi="Times New Roman" w:cs="Times New Roman"/>
          <w:sz w:val="24"/>
          <w:szCs w:val="24"/>
        </w:rPr>
        <w:t>) analyzed forest structure (i.e. tree species composition, species diversity, number of trees, etc.), forest function (i.e. environmental and ecosystem services) and forest value (i.e. economic worth) within the Washington D.C. area. To identify the most importan</w:t>
      </w:r>
      <w:r w:rsidR="00A15CA0">
        <w:rPr>
          <w:rFonts w:ascii="Times New Roman" w:hAnsi="Times New Roman" w:cs="Times New Roman"/>
          <w:sz w:val="24"/>
          <w:szCs w:val="24"/>
        </w:rPr>
        <w:t>t</w:t>
      </w:r>
      <w:r w:rsidRPr="00985270">
        <w:rPr>
          <w:rFonts w:ascii="Times New Roman" w:hAnsi="Times New Roman" w:cs="Times New Roman"/>
          <w:sz w:val="24"/>
          <w:szCs w:val="24"/>
        </w:rPr>
        <w:t xml:space="preserve"> species the authors calculated IVs for each species inclusive of relative leaf area and relative abundance. The study reported </w:t>
      </w:r>
      <w:r w:rsidRPr="00985270">
        <w:rPr>
          <w:rFonts w:ascii="Times New Roman" w:hAnsi="Times New Roman" w:cs="Times New Roman"/>
          <w:i/>
          <w:sz w:val="24"/>
          <w:szCs w:val="24"/>
        </w:rPr>
        <w:t xml:space="preserve">Fagus </w:t>
      </w:r>
      <w:proofErr w:type="spellStart"/>
      <w:r w:rsidRPr="00985270">
        <w:rPr>
          <w:rFonts w:ascii="Times New Roman" w:hAnsi="Times New Roman" w:cs="Times New Roman"/>
          <w:i/>
          <w:sz w:val="24"/>
          <w:szCs w:val="24"/>
        </w:rPr>
        <w:t>grandifolia</w:t>
      </w:r>
      <w:proofErr w:type="spellEnd"/>
      <w:r w:rsidRPr="00985270">
        <w:rPr>
          <w:rFonts w:ascii="Times New Roman" w:hAnsi="Times New Roman" w:cs="Times New Roman"/>
          <w:sz w:val="24"/>
          <w:szCs w:val="24"/>
        </w:rPr>
        <w:t>,</w:t>
      </w:r>
      <w:r w:rsidRPr="00985270">
        <w:rPr>
          <w:rFonts w:ascii="Times New Roman" w:hAnsi="Times New Roman" w:cs="Times New Roman"/>
          <w:i/>
          <w:sz w:val="24"/>
          <w:szCs w:val="24"/>
        </w:rPr>
        <w:t xml:space="preserve"> </w:t>
      </w:r>
      <w:proofErr w:type="spellStart"/>
      <w:r w:rsidRPr="00985270">
        <w:rPr>
          <w:rFonts w:ascii="Times New Roman" w:hAnsi="Times New Roman" w:cs="Times New Roman"/>
          <w:i/>
          <w:sz w:val="24"/>
          <w:szCs w:val="24"/>
        </w:rPr>
        <w:t>Lirodendron</w:t>
      </w:r>
      <w:proofErr w:type="spellEnd"/>
      <w:r w:rsidRPr="00985270">
        <w:rPr>
          <w:rFonts w:ascii="Times New Roman" w:hAnsi="Times New Roman" w:cs="Times New Roman"/>
          <w:sz w:val="24"/>
          <w:szCs w:val="24"/>
        </w:rPr>
        <w:t xml:space="preserve"> spp. and </w:t>
      </w:r>
      <w:r w:rsidRPr="00985270">
        <w:rPr>
          <w:rFonts w:ascii="Times New Roman" w:hAnsi="Times New Roman" w:cs="Times New Roman"/>
          <w:i/>
          <w:sz w:val="24"/>
          <w:szCs w:val="24"/>
        </w:rPr>
        <w:t xml:space="preserve">Acer </w:t>
      </w:r>
      <w:proofErr w:type="spellStart"/>
      <w:r w:rsidRPr="00985270">
        <w:rPr>
          <w:rFonts w:ascii="Times New Roman" w:hAnsi="Times New Roman" w:cs="Times New Roman"/>
          <w:i/>
          <w:sz w:val="24"/>
          <w:szCs w:val="24"/>
        </w:rPr>
        <w:t>rubum</w:t>
      </w:r>
      <w:proofErr w:type="spellEnd"/>
      <w:r w:rsidRPr="00985270">
        <w:rPr>
          <w:rFonts w:ascii="Times New Roman" w:hAnsi="Times New Roman" w:cs="Times New Roman"/>
          <w:sz w:val="24"/>
          <w:szCs w:val="24"/>
        </w:rPr>
        <w:t xml:space="preserve"> the most important species based on their calculated IVs. Here we assess the most importance species within four distinct quadra</w:t>
      </w:r>
      <w:r w:rsidR="00A15CA0">
        <w:rPr>
          <w:rFonts w:ascii="Times New Roman" w:hAnsi="Times New Roman" w:cs="Times New Roman"/>
          <w:sz w:val="24"/>
          <w:szCs w:val="24"/>
        </w:rPr>
        <w:t>nts</w:t>
      </w:r>
      <w:r w:rsidRPr="00985270">
        <w:rPr>
          <w:rFonts w:ascii="Times New Roman" w:hAnsi="Times New Roman" w:cs="Times New Roman"/>
          <w:sz w:val="24"/>
          <w:szCs w:val="24"/>
        </w:rPr>
        <w:t xml:space="preserve"> in the city of Knoxville (</w:t>
      </w:r>
      <w:r w:rsidR="00A15CA0">
        <w:rPr>
          <w:rFonts w:ascii="Times New Roman" w:hAnsi="Times New Roman" w:cs="Times New Roman"/>
          <w:sz w:val="24"/>
          <w:szCs w:val="24"/>
        </w:rPr>
        <w:t xml:space="preserve">including a </w:t>
      </w:r>
      <w:r w:rsidR="003118A6">
        <w:rPr>
          <w:rFonts w:ascii="Times New Roman" w:hAnsi="Times New Roman" w:cs="Times New Roman"/>
          <w:sz w:val="24"/>
          <w:szCs w:val="24"/>
        </w:rPr>
        <w:t>1.609 km</w:t>
      </w:r>
      <w:r w:rsidRPr="00985270">
        <w:rPr>
          <w:rFonts w:ascii="Times New Roman" w:hAnsi="Times New Roman" w:cs="Times New Roman"/>
          <w:sz w:val="24"/>
          <w:szCs w:val="24"/>
        </w:rPr>
        <w:t xml:space="preserve"> buffer around the city). Quadr</w:t>
      </w:r>
      <w:r w:rsidR="00A15CA0">
        <w:rPr>
          <w:rFonts w:ascii="Times New Roman" w:hAnsi="Times New Roman" w:cs="Times New Roman"/>
          <w:sz w:val="24"/>
          <w:szCs w:val="24"/>
        </w:rPr>
        <w:t>ants</w:t>
      </w:r>
      <w:r w:rsidRPr="00985270">
        <w:rPr>
          <w:rFonts w:ascii="Times New Roman" w:hAnsi="Times New Roman" w:cs="Times New Roman"/>
          <w:sz w:val="24"/>
          <w:szCs w:val="24"/>
        </w:rPr>
        <w:t xml:space="preserve"> wer</w:t>
      </w:r>
      <w:r w:rsidR="00A15CA0">
        <w:rPr>
          <w:rFonts w:ascii="Times New Roman" w:hAnsi="Times New Roman" w:cs="Times New Roman"/>
          <w:sz w:val="24"/>
          <w:szCs w:val="24"/>
        </w:rPr>
        <w:t>e designated based on topographic</w:t>
      </w:r>
      <w:r w:rsidRPr="00985270">
        <w:rPr>
          <w:rFonts w:ascii="Times New Roman" w:hAnsi="Times New Roman" w:cs="Times New Roman"/>
          <w:sz w:val="24"/>
          <w:szCs w:val="24"/>
        </w:rPr>
        <w:t xml:space="preserve"> difference</w:t>
      </w:r>
      <w:r w:rsidR="00A15CA0">
        <w:rPr>
          <w:rFonts w:ascii="Times New Roman" w:hAnsi="Times New Roman" w:cs="Times New Roman"/>
          <w:sz w:val="24"/>
          <w:szCs w:val="24"/>
        </w:rPr>
        <w:t>s</w:t>
      </w:r>
      <w:r w:rsidRPr="00985270">
        <w:rPr>
          <w:rFonts w:ascii="Times New Roman" w:hAnsi="Times New Roman" w:cs="Times New Roman"/>
          <w:sz w:val="24"/>
          <w:szCs w:val="24"/>
        </w:rPr>
        <w:t xml:space="preserve"> in Knox Co. which </w:t>
      </w:r>
      <w:r w:rsidR="003059AF" w:rsidRPr="00985270">
        <w:rPr>
          <w:rFonts w:ascii="Times New Roman" w:hAnsi="Times New Roman" w:cs="Times New Roman"/>
          <w:sz w:val="24"/>
          <w:szCs w:val="24"/>
        </w:rPr>
        <w:t>affects</w:t>
      </w:r>
      <w:r w:rsidRPr="00985270">
        <w:rPr>
          <w:rFonts w:ascii="Times New Roman" w:hAnsi="Times New Roman" w:cs="Times New Roman"/>
          <w:sz w:val="24"/>
          <w:szCs w:val="24"/>
        </w:rPr>
        <w:t xml:space="preserve"> soil composition and water flow. Three species, </w:t>
      </w:r>
      <w:r w:rsidRPr="00985270">
        <w:rPr>
          <w:rFonts w:ascii="Times New Roman" w:hAnsi="Times New Roman" w:cs="Times New Roman"/>
          <w:i/>
          <w:sz w:val="24"/>
          <w:szCs w:val="24"/>
        </w:rPr>
        <w:t>Acer</w:t>
      </w:r>
      <w:r w:rsidRPr="00985270">
        <w:rPr>
          <w:rFonts w:ascii="Times New Roman" w:hAnsi="Times New Roman" w:cs="Times New Roman"/>
          <w:sz w:val="24"/>
          <w:szCs w:val="24"/>
        </w:rPr>
        <w:t xml:space="preserve"> spp., </w:t>
      </w:r>
      <w:proofErr w:type="spellStart"/>
      <w:r w:rsidRPr="00985270">
        <w:rPr>
          <w:rFonts w:ascii="Times New Roman" w:hAnsi="Times New Roman" w:cs="Times New Roman"/>
          <w:i/>
          <w:sz w:val="24"/>
          <w:szCs w:val="24"/>
        </w:rPr>
        <w:t>Pinus</w:t>
      </w:r>
      <w:proofErr w:type="spellEnd"/>
      <w:r w:rsidRPr="00985270">
        <w:rPr>
          <w:rFonts w:ascii="Times New Roman" w:hAnsi="Times New Roman" w:cs="Times New Roman"/>
          <w:sz w:val="24"/>
          <w:szCs w:val="24"/>
        </w:rPr>
        <w:t xml:space="preserve"> spp. and </w:t>
      </w:r>
      <w:proofErr w:type="spellStart"/>
      <w:r w:rsidRPr="00985270">
        <w:rPr>
          <w:rFonts w:ascii="Times New Roman" w:hAnsi="Times New Roman" w:cs="Times New Roman"/>
          <w:i/>
          <w:sz w:val="24"/>
          <w:szCs w:val="24"/>
        </w:rPr>
        <w:t>Quercus</w:t>
      </w:r>
      <w:proofErr w:type="spellEnd"/>
      <w:r w:rsidRPr="00985270">
        <w:rPr>
          <w:rFonts w:ascii="Times New Roman" w:hAnsi="Times New Roman" w:cs="Times New Roman"/>
          <w:sz w:val="24"/>
          <w:szCs w:val="24"/>
        </w:rPr>
        <w:t xml:space="preserve"> spp. had &gt; 8 occurrences per plot (26 – 0.04 ha plot) within each quadra</w:t>
      </w:r>
      <w:r w:rsidR="00FD5165">
        <w:rPr>
          <w:rFonts w:ascii="Times New Roman" w:hAnsi="Times New Roman" w:cs="Times New Roman"/>
          <w:sz w:val="24"/>
          <w:szCs w:val="24"/>
        </w:rPr>
        <w:t>n</w:t>
      </w:r>
      <w:r w:rsidRPr="00985270">
        <w:rPr>
          <w:rFonts w:ascii="Times New Roman" w:hAnsi="Times New Roman" w:cs="Times New Roman"/>
          <w:sz w:val="24"/>
          <w:szCs w:val="24"/>
        </w:rPr>
        <w:t xml:space="preserve">t (Table </w:t>
      </w:r>
      <w:r w:rsidRPr="00985270">
        <w:rPr>
          <w:rFonts w:ascii="Times New Roman" w:hAnsi="Times New Roman" w:cs="Times New Roman"/>
          <w:sz w:val="24"/>
          <w:szCs w:val="24"/>
        </w:rPr>
        <w:lastRenderedPageBreak/>
        <w:t xml:space="preserve">2).  In quadrant one (northeast location) the dominant over-story species were </w:t>
      </w:r>
      <w:proofErr w:type="spellStart"/>
      <w:r w:rsidRPr="00985270">
        <w:rPr>
          <w:rFonts w:ascii="Times New Roman" w:hAnsi="Times New Roman" w:cs="Times New Roman"/>
          <w:i/>
          <w:sz w:val="24"/>
          <w:szCs w:val="24"/>
        </w:rPr>
        <w:t>Carya</w:t>
      </w:r>
      <w:proofErr w:type="spellEnd"/>
      <w:r w:rsidRPr="00985270">
        <w:rPr>
          <w:rFonts w:ascii="Times New Roman" w:hAnsi="Times New Roman" w:cs="Times New Roman"/>
          <w:sz w:val="24"/>
          <w:szCs w:val="24"/>
        </w:rPr>
        <w:t xml:space="preserve"> (IV = 108) and </w:t>
      </w:r>
      <w:proofErr w:type="spellStart"/>
      <w:r w:rsidRPr="00985270">
        <w:rPr>
          <w:rFonts w:ascii="Times New Roman" w:hAnsi="Times New Roman" w:cs="Times New Roman"/>
          <w:i/>
          <w:sz w:val="24"/>
          <w:szCs w:val="24"/>
        </w:rPr>
        <w:t>Quercus</w:t>
      </w:r>
      <w:proofErr w:type="spellEnd"/>
      <w:r w:rsidRPr="00985270">
        <w:rPr>
          <w:rFonts w:ascii="Times New Roman" w:hAnsi="Times New Roman" w:cs="Times New Roman"/>
          <w:sz w:val="24"/>
          <w:szCs w:val="24"/>
        </w:rPr>
        <w:t xml:space="preserve"> (IV = 33).  In quadrant two (southeast location) the dominant over-story species were </w:t>
      </w:r>
      <w:proofErr w:type="spellStart"/>
      <w:r w:rsidRPr="00985270">
        <w:rPr>
          <w:rFonts w:ascii="Times New Roman" w:hAnsi="Times New Roman" w:cs="Times New Roman"/>
          <w:i/>
          <w:sz w:val="24"/>
          <w:szCs w:val="24"/>
        </w:rPr>
        <w:t>Juniperus</w:t>
      </w:r>
      <w:proofErr w:type="spellEnd"/>
      <w:r w:rsidRPr="00985270">
        <w:rPr>
          <w:rFonts w:ascii="Times New Roman" w:hAnsi="Times New Roman" w:cs="Times New Roman"/>
          <w:sz w:val="24"/>
          <w:szCs w:val="24"/>
        </w:rPr>
        <w:t xml:space="preserve"> (IV = 69), </w:t>
      </w:r>
      <w:proofErr w:type="spellStart"/>
      <w:r w:rsidRPr="00985270">
        <w:rPr>
          <w:rFonts w:ascii="Times New Roman" w:hAnsi="Times New Roman" w:cs="Times New Roman"/>
          <w:i/>
          <w:sz w:val="24"/>
          <w:szCs w:val="24"/>
        </w:rPr>
        <w:t>Pinus</w:t>
      </w:r>
      <w:proofErr w:type="spellEnd"/>
      <w:r w:rsidRPr="00985270">
        <w:rPr>
          <w:rFonts w:ascii="Times New Roman" w:hAnsi="Times New Roman" w:cs="Times New Roman"/>
          <w:sz w:val="24"/>
          <w:szCs w:val="24"/>
        </w:rPr>
        <w:t xml:space="preserve"> (IV = 75), and </w:t>
      </w:r>
      <w:proofErr w:type="spellStart"/>
      <w:r w:rsidRPr="00985270">
        <w:rPr>
          <w:rFonts w:ascii="Times New Roman" w:hAnsi="Times New Roman" w:cs="Times New Roman"/>
          <w:i/>
          <w:sz w:val="24"/>
          <w:szCs w:val="24"/>
        </w:rPr>
        <w:t>Quercus</w:t>
      </w:r>
      <w:proofErr w:type="spellEnd"/>
      <w:r w:rsidRPr="00985270">
        <w:rPr>
          <w:rFonts w:ascii="Times New Roman" w:hAnsi="Times New Roman" w:cs="Times New Roman"/>
          <w:sz w:val="24"/>
          <w:szCs w:val="24"/>
        </w:rPr>
        <w:t xml:space="preserve"> (IV = 37). In quadrant three (southwest location) the dominant over-story species were </w:t>
      </w:r>
      <w:proofErr w:type="spellStart"/>
      <w:r w:rsidRPr="00985270">
        <w:rPr>
          <w:rFonts w:ascii="Times New Roman" w:hAnsi="Times New Roman" w:cs="Times New Roman"/>
          <w:i/>
          <w:sz w:val="24"/>
          <w:szCs w:val="24"/>
        </w:rPr>
        <w:t>Carya</w:t>
      </w:r>
      <w:proofErr w:type="spellEnd"/>
      <w:r w:rsidRPr="00985270">
        <w:rPr>
          <w:rFonts w:ascii="Times New Roman" w:hAnsi="Times New Roman" w:cs="Times New Roman"/>
          <w:i/>
          <w:sz w:val="24"/>
          <w:szCs w:val="24"/>
        </w:rPr>
        <w:t xml:space="preserve"> </w:t>
      </w:r>
      <w:r w:rsidRPr="00985270">
        <w:rPr>
          <w:rFonts w:ascii="Times New Roman" w:hAnsi="Times New Roman" w:cs="Times New Roman"/>
          <w:sz w:val="24"/>
          <w:szCs w:val="24"/>
        </w:rPr>
        <w:t xml:space="preserve">(IV =33), </w:t>
      </w:r>
      <w:proofErr w:type="spellStart"/>
      <w:r w:rsidRPr="00985270">
        <w:rPr>
          <w:rFonts w:ascii="Times New Roman" w:hAnsi="Times New Roman" w:cs="Times New Roman"/>
          <w:i/>
          <w:sz w:val="24"/>
          <w:szCs w:val="24"/>
        </w:rPr>
        <w:t>Quercus</w:t>
      </w:r>
      <w:proofErr w:type="spellEnd"/>
      <w:r w:rsidRPr="00985270">
        <w:rPr>
          <w:rFonts w:ascii="Times New Roman" w:hAnsi="Times New Roman" w:cs="Times New Roman"/>
          <w:i/>
          <w:sz w:val="24"/>
          <w:szCs w:val="24"/>
        </w:rPr>
        <w:t xml:space="preserve"> </w:t>
      </w:r>
      <w:r w:rsidRPr="00985270">
        <w:rPr>
          <w:rFonts w:ascii="Times New Roman" w:hAnsi="Times New Roman" w:cs="Times New Roman"/>
          <w:sz w:val="24"/>
          <w:szCs w:val="24"/>
        </w:rPr>
        <w:t xml:space="preserve">(IV =61) and </w:t>
      </w:r>
      <w:r w:rsidRPr="00985270">
        <w:rPr>
          <w:rFonts w:ascii="Times New Roman" w:hAnsi="Times New Roman" w:cs="Times New Roman"/>
          <w:i/>
          <w:sz w:val="24"/>
          <w:szCs w:val="24"/>
        </w:rPr>
        <w:t>Liriodendron</w:t>
      </w:r>
      <w:r w:rsidRPr="00985270">
        <w:rPr>
          <w:rFonts w:ascii="Times New Roman" w:hAnsi="Times New Roman" w:cs="Times New Roman"/>
          <w:sz w:val="24"/>
          <w:szCs w:val="24"/>
        </w:rPr>
        <w:t xml:space="preserve"> (IV = 78). In quadrant four (northwest location) the dominant over-story were </w:t>
      </w:r>
      <w:proofErr w:type="spellStart"/>
      <w:r w:rsidRPr="00985270">
        <w:rPr>
          <w:rFonts w:ascii="Times New Roman" w:hAnsi="Times New Roman" w:cs="Times New Roman"/>
          <w:i/>
          <w:sz w:val="24"/>
          <w:szCs w:val="24"/>
        </w:rPr>
        <w:t>Quercus</w:t>
      </w:r>
      <w:proofErr w:type="spellEnd"/>
      <w:r w:rsidRPr="00985270">
        <w:rPr>
          <w:rFonts w:ascii="Times New Roman" w:hAnsi="Times New Roman" w:cs="Times New Roman"/>
          <w:i/>
          <w:sz w:val="24"/>
          <w:szCs w:val="24"/>
        </w:rPr>
        <w:t xml:space="preserve"> </w:t>
      </w:r>
      <w:r w:rsidRPr="00985270">
        <w:rPr>
          <w:rFonts w:ascii="Times New Roman" w:hAnsi="Times New Roman" w:cs="Times New Roman"/>
          <w:sz w:val="24"/>
          <w:szCs w:val="24"/>
        </w:rPr>
        <w:t xml:space="preserve">(IV = 26), </w:t>
      </w:r>
      <w:proofErr w:type="spellStart"/>
      <w:r w:rsidRPr="00985270">
        <w:rPr>
          <w:rFonts w:ascii="Times New Roman" w:hAnsi="Times New Roman" w:cs="Times New Roman"/>
          <w:i/>
          <w:sz w:val="24"/>
          <w:szCs w:val="24"/>
        </w:rPr>
        <w:t>Prunus</w:t>
      </w:r>
      <w:proofErr w:type="spellEnd"/>
      <w:r w:rsidRPr="00985270">
        <w:rPr>
          <w:rFonts w:ascii="Times New Roman" w:hAnsi="Times New Roman" w:cs="Times New Roman"/>
          <w:sz w:val="24"/>
          <w:szCs w:val="24"/>
        </w:rPr>
        <w:t xml:space="preserve"> (IV = 22) and </w:t>
      </w:r>
      <w:r w:rsidRPr="00985270">
        <w:rPr>
          <w:rFonts w:ascii="Times New Roman" w:hAnsi="Times New Roman" w:cs="Times New Roman"/>
          <w:i/>
          <w:sz w:val="24"/>
          <w:szCs w:val="24"/>
        </w:rPr>
        <w:t>Acer</w:t>
      </w:r>
      <w:r w:rsidRPr="00985270">
        <w:rPr>
          <w:rFonts w:ascii="Times New Roman" w:hAnsi="Times New Roman" w:cs="Times New Roman"/>
          <w:sz w:val="24"/>
          <w:szCs w:val="24"/>
        </w:rPr>
        <w:t xml:space="preserve"> (IV = 76).  </w:t>
      </w:r>
    </w:p>
    <w:p w14:paraId="711F6C67" w14:textId="10E3A90D" w:rsidR="00985270" w:rsidRPr="00DC450B" w:rsidRDefault="00985270" w:rsidP="00DC450B">
      <w:pPr>
        <w:autoSpaceDE w:val="0"/>
        <w:autoSpaceDN w:val="0"/>
        <w:adjustRightInd w:val="0"/>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Even though mean species richness was slightl</w:t>
      </w:r>
      <w:r w:rsidR="002A1E47">
        <w:rPr>
          <w:rFonts w:ascii="Times New Roman" w:hAnsi="Times New Roman" w:cs="Times New Roman"/>
          <w:sz w:val="24"/>
          <w:szCs w:val="24"/>
        </w:rPr>
        <w:t>y higher in urban (1.51</w:t>
      </w:r>
      <w:r w:rsidRPr="00985270">
        <w:rPr>
          <w:rFonts w:ascii="Times New Roman" w:hAnsi="Times New Roman" w:cs="Times New Roman"/>
          <w:sz w:val="24"/>
          <w:szCs w:val="24"/>
        </w:rPr>
        <w:t>) than rural (1.</w:t>
      </w:r>
      <w:r w:rsidR="002A1E47">
        <w:rPr>
          <w:rFonts w:ascii="Times New Roman" w:hAnsi="Times New Roman" w:cs="Times New Roman"/>
          <w:sz w:val="24"/>
          <w:szCs w:val="24"/>
        </w:rPr>
        <w:t>30</w:t>
      </w:r>
      <w:r w:rsidRPr="00985270">
        <w:rPr>
          <w:rFonts w:ascii="Times New Roman" w:hAnsi="Times New Roman" w:cs="Times New Roman"/>
          <w:sz w:val="24"/>
          <w:szCs w:val="24"/>
        </w:rPr>
        <w:t xml:space="preserve">) plots, no significantly difference was found. Porter et al., (2001), studied six specific sites (a preserve, a recreational area, a golf course, a residential subdivision, apartment complexes, and a business district) in Oxford, OH along a forest-to-urban gradient. Their study found that in urban areas species richness was greater H’ = 2.69 (residential), 2.19 (apartment), 2.06 (business districts) </w:t>
      </w:r>
      <w:r w:rsidR="003118A6">
        <w:rPr>
          <w:rFonts w:ascii="Times New Roman" w:hAnsi="Times New Roman" w:cs="Times New Roman"/>
          <w:sz w:val="24"/>
          <w:szCs w:val="24"/>
        </w:rPr>
        <w:t>than</w:t>
      </w:r>
      <w:r w:rsidRPr="00985270">
        <w:rPr>
          <w:rFonts w:ascii="Times New Roman" w:hAnsi="Times New Roman" w:cs="Times New Roman"/>
          <w:sz w:val="24"/>
          <w:szCs w:val="24"/>
        </w:rPr>
        <w:t xml:space="preserve"> in natural sites with H’ = 2.30 (golf course), 1.94 (recreational areas) and 1.70 (preserves). Our study did not inventory commercial, business or recreational areas within the City of Knoxville. We focused on natural forest patches within residential areas, with minimal to no human interaction. McKinney (2008) reviewed 105 studies on the effects of urbanization on species richness of non-avian species and plants. He found that for all groups species richness tends to be reduced in areas with extreme urbanization whereas species richness varies significantly as you move away </w:t>
      </w:r>
      <w:r w:rsidR="00DC450B">
        <w:rPr>
          <w:rFonts w:ascii="Times New Roman" w:hAnsi="Times New Roman" w:cs="Times New Roman"/>
          <w:sz w:val="24"/>
          <w:szCs w:val="24"/>
        </w:rPr>
        <w:t xml:space="preserve">from central urban core areas. </w:t>
      </w:r>
    </w:p>
    <w:p w14:paraId="5D8EA061" w14:textId="77777777" w:rsidR="00985270" w:rsidRPr="00985270" w:rsidRDefault="00985270" w:rsidP="00985270">
      <w:pPr>
        <w:spacing w:after="0" w:line="480" w:lineRule="auto"/>
        <w:rPr>
          <w:rFonts w:ascii="Times New Roman" w:hAnsi="Times New Roman" w:cs="Times New Roman"/>
          <w:i/>
          <w:sz w:val="24"/>
          <w:szCs w:val="24"/>
        </w:rPr>
      </w:pPr>
      <w:r w:rsidRPr="00985270">
        <w:rPr>
          <w:rFonts w:ascii="Times New Roman" w:hAnsi="Times New Roman" w:cs="Times New Roman"/>
          <w:i/>
          <w:sz w:val="24"/>
          <w:szCs w:val="24"/>
        </w:rPr>
        <w:t>MBC and MBN differences along urban –rural residential gradient</w:t>
      </w:r>
      <w:r w:rsidRPr="00985270">
        <w:rPr>
          <w:rFonts w:ascii="Times New Roman" w:hAnsi="Times New Roman" w:cs="Times New Roman"/>
          <w:i/>
          <w:sz w:val="24"/>
          <w:szCs w:val="24"/>
        </w:rPr>
        <w:tab/>
      </w:r>
    </w:p>
    <w:p w14:paraId="43AB97E8" w14:textId="004121EE" w:rsidR="00985270" w:rsidRPr="00985270" w:rsidRDefault="003118A6" w:rsidP="00DC450B">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We tested whether tree diversity affected the quantitative change in soil microbial biomass carbon (MBC) and microbial biomass nitrogen (MBN) among sampled plots by season (fall, summer, winter and spring) and location (urban versus rural). </w:t>
      </w:r>
      <w:r w:rsidR="00985270" w:rsidRPr="00985270">
        <w:rPr>
          <w:rFonts w:ascii="Times New Roman" w:hAnsi="Times New Roman" w:cs="Times New Roman"/>
          <w:sz w:val="24"/>
          <w:szCs w:val="24"/>
        </w:rPr>
        <w:t xml:space="preserve">Our study quantitatively assessed MBC and MBN spatially (urban and rural) and temporally (summer, fall, winter and </w:t>
      </w:r>
      <w:r w:rsidR="00985270" w:rsidRPr="00985270">
        <w:rPr>
          <w:rFonts w:ascii="Times New Roman" w:hAnsi="Times New Roman" w:cs="Times New Roman"/>
          <w:sz w:val="24"/>
          <w:szCs w:val="24"/>
        </w:rPr>
        <w:lastRenderedPageBreak/>
        <w:t>spring) in the City of Knoxville from May 2012 to May 2013. In comparing MBC between urban and rural plots, there was no significant difference. There are several possibly explanations 1) soil</w:t>
      </w:r>
      <w:r>
        <w:rPr>
          <w:rFonts w:ascii="Times New Roman" w:hAnsi="Times New Roman" w:cs="Times New Roman"/>
          <w:sz w:val="24"/>
          <w:szCs w:val="24"/>
        </w:rPr>
        <w:t>s</w:t>
      </w:r>
      <w:r w:rsidR="00985270" w:rsidRPr="00985270">
        <w:rPr>
          <w:rFonts w:ascii="Times New Roman" w:hAnsi="Times New Roman" w:cs="Times New Roman"/>
          <w:sz w:val="24"/>
          <w:szCs w:val="24"/>
        </w:rPr>
        <w:t xml:space="preserve"> may contain similar quantities of labile and passive carbon pools, 2) residential urban and rural soils have similar capacities in terms of carbon sequestration and cycling or 3) soil carbon pools in residential rural plots are impacted by urbanization and environmental changes as much as residential urban plots (</w:t>
      </w:r>
      <w:proofErr w:type="spellStart"/>
      <w:r w:rsidR="00985270" w:rsidRPr="00985270">
        <w:rPr>
          <w:rFonts w:ascii="Times New Roman" w:hAnsi="Times New Roman" w:cs="Times New Roman"/>
          <w:sz w:val="24"/>
          <w:szCs w:val="24"/>
        </w:rPr>
        <w:t>Pouyat</w:t>
      </w:r>
      <w:proofErr w:type="spellEnd"/>
      <w:r w:rsidR="00985270" w:rsidRPr="00985270">
        <w:rPr>
          <w:rFonts w:ascii="Times New Roman" w:hAnsi="Times New Roman" w:cs="Times New Roman"/>
          <w:sz w:val="24"/>
          <w:szCs w:val="24"/>
        </w:rPr>
        <w:t xml:space="preserve"> et al, 2002).  </w:t>
      </w:r>
      <w:proofErr w:type="spellStart"/>
      <w:r w:rsidR="00985270" w:rsidRPr="00985270">
        <w:rPr>
          <w:rFonts w:ascii="Times New Roman" w:hAnsi="Times New Roman" w:cs="Times New Roman"/>
          <w:sz w:val="24"/>
          <w:szCs w:val="24"/>
        </w:rPr>
        <w:t>Pouyat</w:t>
      </w:r>
      <w:proofErr w:type="spellEnd"/>
      <w:r w:rsidR="00985270" w:rsidRPr="00985270">
        <w:rPr>
          <w:rFonts w:ascii="Times New Roman" w:hAnsi="Times New Roman" w:cs="Times New Roman"/>
          <w:sz w:val="24"/>
          <w:szCs w:val="24"/>
        </w:rPr>
        <w:t xml:space="preserve"> et al., (2002) studied the potential effects of urbanization on soil organic carbon (SOC) in the City of Baltimore, MD. They found that along an urban-to-rural gradient soil organic carbon was significantly higher in urban forest stands than suburban and rural stands. </w:t>
      </w:r>
      <w:proofErr w:type="spellStart"/>
      <w:r w:rsidR="00985270" w:rsidRPr="00985270">
        <w:rPr>
          <w:rFonts w:ascii="Times New Roman" w:hAnsi="Times New Roman" w:cs="Times New Roman"/>
          <w:sz w:val="24"/>
          <w:szCs w:val="24"/>
        </w:rPr>
        <w:t>Groffman</w:t>
      </w:r>
      <w:proofErr w:type="spellEnd"/>
      <w:r w:rsidR="00985270" w:rsidRPr="00985270">
        <w:rPr>
          <w:rFonts w:ascii="Times New Roman" w:hAnsi="Times New Roman" w:cs="Times New Roman"/>
          <w:sz w:val="24"/>
          <w:szCs w:val="24"/>
        </w:rPr>
        <w:t xml:space="preserve"> et al., (1995) compared carbon pools along the urban-rural gradient and found that urban areas contained more passive pools of carbon; therefore, lower MBC could be expected due to the longer turnover rate for C mineralization. Overall, this </w:t>
      </w:r>
      <w:r>
        <w:rPr>
          <w:rFonts w:ascii="Times New Roman" w:hAnsi="Times New Roman" w:cs="Times New Roman"/>
          <w:sz w:val="24"/>
          <w:szCs w:val="24"/>
        </w:rPr>
        <w:t xml:space="preserve">study </w:t>
      </w:r>
      <w:r w:rsidR="00985270" w:rsidRPr="00985270">
        <w:rPr>
          <w:rFonts w:ascii="Times New Roman" w:hAnsi="Times New Roman" w:cs="Times New Roman"/>
          <w:sz w:val="24"/>
          <w:szCs w:val="24"/>
        </w:rPr>
        <w:t>points to the heterogeneity of soils and their functions, especially in and around urban fringes.</w:t>
      </w:r>
    </w:p>
    <w:p w14:paraId="07A7392F" w14:textId="166AA996" w:rsidR="00985270" w:rsidRPr="00DC450B" w:rsidRDefault="00985270" w:rsidP="00DC450B">
      <w:pPr>
        <w:pStyle w:val="ListParagraph"/>
        <w:spacing w:after="0" w:line="480" w:lineRule="auto"/>
        <w:ind w:left="0" w:firstLine="720"/>
        <w:rPr>
          <w:rFonts w:ascii="Times New Roman" w:hAnsi="Times New Roman" w:cs="Times New Roman"/>
          <w:sz w:val="24"/>
          <w:szCs w:val="24"/>
        </w:rPr>
      </w:pPr>
      <w:r w:rsidRPr="00982BCF">
        <w:rPr>
          <w:rFonts w:ascii="Times New Roman" w:hAnsi="Times New Roman" w:cs="Times New Roman"/>
          <w:sz w:val="24"/>
          <w:szCs w:val="24"/>
        </w:rPr>
        <w:t xml:space="preserve">MBN </w:t>
      </w:r>
      <w:r w:rsidR="003118A6">
        <w:rPr>
          <w:rFonts w:ascii="Times New Roman" w:hAnsi="Times New Roman" w:cs="Times New Roman"/>
          <w:sz w:val="24"/>
          <w:szCs w:val="24"/>
        </w:rPr>
        <w:t xml:space="preserve">means </w:t>
      </w:r>
      <w:r w:rsidRPr="00982BCF">
        <w:rPr>
          <w:rFonts w:ascii="Times New Roman" w:hAnsi="Times New Roman" w:cs="Times New Roman"/>
          <w:sz w:val="24"/>
          <w:szCs w:val="24"/>
        </w:rPr>
        <w:t>did differ by location, mean rural MBN</w:t>
      </w:r>
      <w:r w:rsidR="003118A6">
        <w:rPr>
          <w:rFonts w:ascii="Times New Roman" w:hAnsi="Times New Roman" w:cs="Times New Roman"/>
          <w:sz w:val="24"/>
          <w:szCs w:val="24"/>
        </w:rPr>
        <w:t xml:space="preserve"> was</w:t>
      </w:r>
      <w:r w:rsidRPr="00982BCF">
        <w:rPr>
          <w:rFonts w:ascii="Times New Roman" w:hAnsi="Times New Roman" w:cs="Times New Roman"/>
          <w:sz w:val="24"/>
          <w:szCs w:val="24"/>
        </w:rPr>
        <w:t xml:space="preserve"> 3.2 g N m</w:t>
      </w:r>
      <w:r w:rsidRPr="00982BCF">
        <w:rPr>
          <w:rFonts w:ascii="Times New Roman" w:hAnsi="Times New Roman" w:cs="Times New Roman"/>
          <w:sz w:val="24"/>
          <w:szCs w:val="24"/>
          <w:vertAlign w:val="superscript"/>
        </w:rPr>
        <w:t>-2</w:t>
      </w:r>
      <w:r w:rsidRPr="00982BCF">
        <w:rPr>
          <w:rFonts w:ascii="Times New Roman" w:hAnsi="Times New Roman" w:cs="Times New Roman"/>
          <w:sz w:val="24"/>
          <w:szCs w:val="24"/>
        </w:rPr>
        <w:t xml:space="preserve"> compared to a mean urban MBN </w:t>
      </w:r>
      <w:r w:rsidR="003118A6">
        <w:rPr>
          <w:rFonts w:ascii="Times New Roman" w:hAnsi="Times New Roman" w:cs="Times New Roman"/>
          <w:sz w:val="24"/>
          <w:szCs w:val="24"/>
        </w:rPr>
        <w:t xml:space="preserve">of </w:t>
      </w:r>
      <w:r w:rsidRPr="00982BCF">
        <w:rPr>
          <w:rFonts w:ascii="Times New Roman" w:hAnsi="Times New Roman" w:cs="Times New Roman"/>
          <w:sz w:val="24"/>
          <w:szCs w:val="24"/>
        </w:rPr>
        <w:t>2.0 g N m</w:t>
      </w:r>
      <w:r w:rsidRPr="00982BCF">
        <w:rPr>
          <w:rFonts w:ascii="Times New Roman" w:hAnsi="Times New Roman" w:cs="Times New Roman"/>
          <w:sz w:val="24"/>
          <w:szCs w:val="24"/>
          <w:vertAlign w:val="superscript"/>
        </w:rPr>
        <w:t xml:space="preserve">-2 </w:t>
      </w:r>
      <w:r w:rsidRPr="00982BCF">
        <w:rPr>
          <w:rFonts w:ascii="Times New Roman" w:hAnsi="Times New Roman" w:cs="Times New Roman"/>
          <w:sz w:val="24"/>
          <w:szCs w:val="24"/>
        </w:rPr>
        <w:t xml:space="preserve">but </w:t>
      </w:r>
      <w:r w:rsidR="005C7C51" w:rsidRPr="00982BCF">
        <w:rPr>
          <w:rFonts w:ascii="Times New Roman" w:hAnsi="Times New Roman" w:cs="Times New Roman"/>
          <w:sz w:val="24"/>
          <w:szCs w:val="24"/>
        </w:rPr>
        <w:t>no significantly difference was found.</w:t>
      </w:r>
      <w:r w:rsidRPr="00985270">
        <w:rPr>
          <w:rFonts w:ascii="Times New Roman" w:hAnsi="Times New Roman" w:cs="Times New Roman"/>
          <w:sz w:val="24"/>
          <w:szCs w:val="24"/>
        </w:rPr>
        <w:t xml:space="preserve"> An earlier study by Goldman et al. </w:t>
      </w:r>
      <w:r w:rsidR="003118A6">
        <w:rPr>
          <w:rFonts w:ascii="Times New Roman" w:hAnsi="Times New Roman" w:cs="Times New Roman"/>
          <w:sz w:val="24"/>
          <w:szCs w:val="24"/>
        </w:rPr>
        <w:t>(</w:t>
      </w:r>
      <w:r w:rsidRPr="00985270">
        <w:rPr>
          <w:rFonts w:ascii="Times New Roman" w:hAnsi="Times New Roman" w:cs="Times New Roman"/>
          <w:sz w:val="24"/>
          <w:szCs w:val="24"/>
        </w:rPr>
        <w:t>1995</w:t>
      </w:r>
      <w:r w:rsidR="003118A6">
        <w:rPr>
          <w:rFonts w:ascii="Times New Roman" w:hAnsi="Times New Roman" w:cs="Times New Roman"/>
          <w:sz w:val="24"/>
          <w:szCs w:val="24"/>
        </w:rPr>
        <w:t>)</w:t>
      </w:r>
      <w:r w:rsidRPr="00985270">
        <w:rPr>
          <w:rFonts w:ascii="Times New Roman" w:hAnsi="Times New Roman" w:cs="Times New Roman"/>
          <w:sz w:val="24"/>
          <w:szCs w:val="24"/>
        </w:rPr>
        <w:t xml:space="preserve"> found consumption rates higher for soil NH</w:t>
      </w:r>
      <w:r w:rsidRPr="00985270">
        <w:rPr>
          <w:rFonts w:ascii="Times New Roman" w:hAnsi="Times New Roman" w:cs="Times New Roman"/>
          <w:sz w:val="24"/>
          <w:szCs w:val="24"/>
          <w:vertAlign w:val="subscript"/>
        </w:rPr>
        <w:t>4</w:t>
      </w:r>
      <w:r w:rsidRPr="00985270">
        <w:rPr>
          <w:rFonts w:ascii="Times New Roman" w:hAnsi="Times New Roman" w:cs="Times New Roman"/>
          <w:sz w:val="24"/>
          <w:szCs w:val="24"/>
          <w:vertAlign w:val="superscript"/>
        </w:rPr>
        <w:t>+</w:t>
      </w:r>
      <w:r w:rsidRPr="00985270">
        <w:rPr>
          <w:rFonts w:ascii="Times New Roman" w:hAnsi="Times New Roman" w:cs="Times New Roman"/>
          <w:sz w:val="24"/>
          <w:szCs w:val="24"/>
        </w:rPr>
        <w:t xml:space="preserve"> and total inorganic N</w:t>
      </w:r>
      <w:r w:rsidR="003118A6">
        <w:rPr>
          <w:rFonts w:ascii="Times New Roman" w:hAnsi="Times New Roman" w:cs="Times New Roman"/>
          <w:sz w:val="24"/>
          <w:szCs w:val="24"/>
        </w:rPr>
        <w:t xml:space="preserve">; therefore </w:t>
      </w:r>
      <w:r w:rsidRPr="00985270">
        <w:rPr>
          <w:rFonts w:ascii="Times New Roman" w:hAnsi="Times New Roman" w:cs="Times New Roman"/>
          <w:sz w:val="24"/>
          <w:szCs w:val="24"/>
        </w:rPr>
        <w:t xml:space="preserve"> both showing lower concentrations at (p &lt; 0.05) in urban areas than in rural areas along a urban-rural transect from highly urbanized Bronx County, NY to rural Litchfield County, CT.  These consumption rates were lower for soil N0</w:t>
      </w:r>
      <w:r w:rsidRPr="00985270">
        <w:rPr>
          <w:rFonts w:ascii="Times New Roman" w:hAnsi="Times New Roman" w:cs="Times New Roman"/>
          <w:sz w:val="24"/>
          <w:szCs w:val="24"/>
          <w:vertAlign w:val="subscript"/>
        </w:rPr>
        <w:t>3</w:t>
      </w:r>
      <w:r w:rsidRPr="00985270">
        <w:rPr>
          <w:rFonts w:ascii="Times New Roman" w:hAnsi="Times New Roman" w:cs="Times New Roman"/>
          <w:sz w:val="24"/>
          <w:szCs w:val="24"/>
          <w:vertAlign w:val="superscript"/>
        </w:rPr>
        <w:t>-</w:t>
      </w:r>
      <w:r w:rsidRPr="00985270">
        <w:rPr>
          <w:rFonts w:ascii="Times New Roman" w:hAnsi="Times New Roman" w:cs="Times New Roman"/>
          <w:sz w:val="24"/>
          <w:szCs w:val="24"/>
        </w:rPr>
        <w:t xml:space="preserve"> with higher concentration rates at (p&lt; 0.05) in urban areas than in rural areas. </w:t>
      </w:r>
      <w:proofErr w:type="spellStart"/>
      <w:r w:rsidRPr="00985270">
        <w:rPr>
          <w:rFonts w:ascii="Times New Roman" w:hAnsi="Times New Roman" w:cs="Times New Roman"/>
          <w:sz w:val="24"/>
          <w:szCs w:val="24"/>
        </w:rPr>
        <w:t>Raciti</w:t>
      </w:r>
      <w:proofErr w:type="spellEnd"/>
      <w:r w:rsidRPr="00985270">
        <w:rPr>
          <w:rFonts w:ascii="Times New Roman" w:hAnsi="Times New Roman" w:cs="Times New Roman"/>
          <w:sz w:val="24"/>
          <w:szCs w:val="24"/>
        </w:rPr>
        <w:t xml:space="preserve"> et al</w:t>
      </w:r>
      <w:r w:rsidR="003118A6">
        <w:rPr>
          <w:rFonts w:ascii="Times New Roman" w:hAnsi="Times New Roman" w:cs="Times New Roman"/>
          <w:sz w:val="24"/>
          <w:szCs w:val="24"/>
        </w:rPr>
        <w:t>.</w:t>
      </w:r>
      <w:r w:rsidRPr="00985270">
        <w:rPr>
          <w:rFonts w:ascii="Times New Roman" w:hAnsi="Times New Roman" w:cs="Times New Roman"/>
          <w:sz w:val="24"/>
          <w:szCs w:val="24"/>
        </w:rPr>
        <w:t xml:space="preserve"> </w:t>
      </w:r>
      <w:r w:rsidR="003118A6">
        <w:rPr>
          <w:rFonts w:ascii="Times New Roman" w:hAnsi="Times New Roman" w:cs="Times New Roman"/>
          <w:sz w:val="24"/>
          <w:szCs w:val="24"/>
        </w:rPr>
        <w:t>(</w:t>
      </w:r>
      <w:r w:rsidRPr="00985270">
        <w:rPr>
          <w:rFonts w:ascii="Times New Roman" w:hAnsi="Times New Roman" w:cs="Times New Roman"/>
          <w:sz w:val="24"/>
          <w:szCs w:val="24"/>
        </w:rPr>
        <w:t>2008</w:t>
      </w:r>
      <w:r w:rsidR="003118A6">
        <w:rPr>
          <w:rFonts w:ascii="Times New Roman" w:hAnsi="Times New Roman" w:cs="Times New Roman"/>
          <w:sz w:val="24"/>
          <w:szCs w:val="24"/>
        </w:rPr>
        <w:t>)</w:t>
      </w:r>
      <w:r w:rsidRPr="00985270">
        <w:rPr>
          <w:rFonts w:ascii="Times New Roman" w:hAnsi="Times New Roman" w:cs="Times New Roman"/>
          <w:sz w:val="24"/>
          <w:szCs w:val="24"/>
        </w:rPr>
        <w:t xml:space="preserve"> </w:t>
      </w:r>
      <w:r w:rsidRPr="00985270">
        <w:rPr>
          <w:rFonts w:ascii="Times New Roman" w:hAnsi="Times New Roman" w:cs="Times New Roman"/>
          <w:color w:val="000000"/>
          <w:sz w:val="24"/>
          <w:szCs w:val="24"/>
        </w:rPr>
        <w:t>estimated the production and consumption of NO</w:t>
      </w:r>
      <w:r w:rsidRPr="00985270">
        <w:rPr>
          <w:rFonts w:ascii="Times New Roman" w:hAnsi="Times New Roman" w:cs="Times New Roman"/>
          <w:color w:val="000000"/>
          <w:sz w:val="24"/>
          <w:szCs w:val="24"/>
          <w:vertAlign w:val="subscript"/>
        </w:rPr>
        <w:t>-3</w:t>
      </w:r>
      <w:r w:rsidRPr="00985270">
        <w:rPr>
          <w:rFonts w:ascii="Times New Roman" w:hAnsi="Times New Roman" w:cs="Times New Roman"/>
          <w:color w:val="000000"/>
          <w:sz w:val="24"/>
          <w:szCs w:val="24"/>
        </w:rPr>
        <w:t xml:space="preserve"> to NH</w:t>
      </w:r>
      <w:r w:rsidRPr="00985270">
        <w:rPr>
          <w:rFonts w:ascii="Times New Roman" w:hAnsi="Times New Roman" w:cs="Times New Roman"/>
          <w:color w:val="000000"/>
          <w:sz w:val="24"/>
          <w:szCs w:val="24"/>
          <w:vertAlign w:val="subscript"/>
        </w:rPr>
        <w:t>4</w:t>
      </w:r>
      <w:r w:rsidRPr="00985270">
        <w:rPr>
          <w:rFonts w:ascii="Times New Roman" w:hAnsi="Times New Roman" w:cs="Times New Roman"/>
          <w:color w:val="000000"/>
          <w:sz w:val="24"/>
          <w:szCs w:val="24"/>
          <w:vertAlign w:val="superscript"/>
        </w:rPr>
        <w:t>+</w:t>
      </w:r>
      <w:r w:rsidRPr="00985270">
        <w:rPr>
          <w:rFonts w:ascii="Times New Roman" w:hAnsi="Times New Roman" w:cs="Times New Roman"/>
          <w:color w:val="000000"/>
          <w:sz w:val="24"/>
          <w:szCs w:val="24"/>
        </w:rPr>
        <w:t xml:space="preserve"> to assess differences in internal nitrogen cycling under the two vegetation types, </w:t>
      </w:r>
      <w:r w:rsidRPr="00985270">
        <w:rPr>
          <w:rFonts w:ascii="Times New Roman" w:hAnsi="Times New Roman" w:cs="Times New Roman"/>
          <w:sz w:val="24"/>
          <w:szCs w:val="24"/>
        </w:rPr>
        <w:t xml:space="preserve">urban lawns and forests. They found higher turnover rates of N retention in urban lawns than forests, but no deference in the MBN even though there was twice the amount </w:t>
      </w:r>
      <w:r w:rsidRPr="00985270">
        <w:rPr>
          <w:rFonts w:ascii="Times New Roman" w:hAnsi="Times New Roman" w:cs="Times New Roman"/>
          <w:sz w:val="24"/>
          <w:szCs w:val="24"/>
        </w:rPr>
        <w:lastRenderedPageBreak/>
        <w:t xml:space="preserve">of N retention in urban lawns than forests. Zhu and </w:t>
      </w:r>
      <w:proofErr w:type="spellStart"/>
      <w:r w:rsidRPr="00985270">
        <w:rPr>
          <w:rFonts w:ascii="Times New Roman" w:hAnsi="Times New Roman" w:cs="Times New Roman"/>
          <w:sz w:val="24"/>
          <w:szCs w:val="24"/>
        </w:rPr>
        <w:t>Carreiro</w:t>
      </w:r>
      <w:proofErr w:type="spellEnd"/>
      <w:r w:rsidRPr="00985270">
        <w:rPr>
          <w:rFonts w:ascii="Times New Roman" w:hAnsi="Times New Roman" w:cs="Times New Roman"/>
          <w:sz w:val="24"/>
          <w:szCs w:val="24"/>
        </w:rPr>
        <w:t xml:space="preserve"> (2004) found that there were higher turnover rates of N in urban areas which caused increased N mineralization when compared to rural areas. The landscape age could also be a potential driver for the lower MBN in the urban residential plots. </w:t>
      </w:r>
      <w:proofErr w:type="spellStart"/>
      <w:r w:rsidRPr="00985270">
        <w:rPr>
          <w:rFonts w:ascii="Times New Roman" w:hAnsi="Times New Roman" w:cs="Times New Roman"/>
          <w:sz w:val="24"/>
          <w:szCs w:val="24"/>
        </w:rPr>
        <w:t>Scharenbroch</w:t>
      </w:r>
      <w:proofErr w:type="spellEnd"/>
      <w:r w:rsidRPr="00985270">
        <w:rPr>
          <w:rFonts w:ascii="Times New Roman" w:hAnsi="Times New Roman" w:cs="Times New Roman"/>
          <w:sz w:val="24"/>
          <w:szCs w:val="24"/>
        </w:rPr>
        <w:t xml:space="preserve"> et al</w:t>
      </w:r>
      <w:r w:rsidR="00440742">
        <w:rPr>
          <w:rFonts w:ascii="Times New Roman" w:hAnsi="Times New Roman" w:cs="Times New Roman"/>
          <w:sz w:val="24"/>
          <w:szCs w:val="24"/>
        </w:rPr>
        <w:t>.</w:t>
      </w:r>
      <w:r w:rsidRPr="00985270">
        <w:rPr>
          <w:rFonts w:ascii="Times New Roman" w:hAnsi="Times New Roman" w:cs="Times New Roman"/>
          <w:sz w:val="24"/>
          <w:szCs w:val="24"/>
        </w:rPr>
        <w:t xml:space="preserve"> (2005) found that new residential landscapes had lower MBN than old residential landscapes. In residential urban and rural plots sampled throughout the City of Knoxville urban plots had</w:t>
      </w:r>
      <w:r w:rsidR="00440742">
        <w:rPr>
          <w:rFonts w:ascii="Times New Roman" w:hAnsi="Times New Roman" w:cs="Times New Roman"/>
          <w:sz w:val="24"/>
          <w:szCs w:val="24"/>
        </w:rPr>
        <w:t xml:space="preserve"> a more</w:t>
      </w:r>
      <w:r w:rsidRPr="00985270">
        <w:rPr>
          <w:rFonts w:ascii="Times New Roman" w:hAnsi="Times New Roman" w:cs="Times New Roman"/>
          <w:sz w:val="24"/>
          <w:szCs w:val="24"/>
        </w:rPr>
        <w:t xml:space="preserve"> recent disturbance history as compared to rural plots. The rural plots therefore have had time to establish microbial populations and undergo ecological succession. One possible explanation for the lower MBN in the urban sites is that increased amounts of earthworms could contribute to lower MBN as well as lower quality leaf litter (Zhu and </w:t>
      </w:r>
      <w:proofErr w:type="spellStart"/>
      <w:r w:rsidRPr="00985270">
        <w:rPr>
          <w:rFonts w:ascii="Times New Roman" w:hAnsi="Times New Roman" w:cs="Times New Roman"/>
          <w:sz w:val="24"/>
          <w:szCs w:val="24"/>
        </w:rPr>
        <w:t>Carreiro</w:t>
      </w:r>
      <w:proofErr w:type="spellEnd"/>
      <w:r w:rsidRPr="00985270">
        <w:rPr>
          <w:rFonts w:ascii="Times New Roman" w:hAnsi="Times New Roman" w:cs="Times New Roman"/>
          <w:sz w:val="24"/>
          <w:szCs w:val="24"/>
        </w:rPr>
        <w:t>, 2004). Additionally, increased fertilization rates have been found to decrease microbial C and N in northern hardwood forests, which is likely due to large quantities of N in the soil and faster microbial turnove</w:t>
      </w:r>
      <w:r w:rsidR="00DC450B">
        <w:rPr>
          <w:rFonts w:ascii="Times New Roman" w:hAnsi="Times New Roman" w:cs="Times New Roman"/>
          <w:sz w:val="24"/>
          <w:szCs w:val="24"/>
        </w:rPr>
        <w:t>r rates (Fisk and Fahey, 2001).</w:t>
      </w:r>
    </w:p>
    <w:p w14:paraId="3549835C" w14:textId="77777777" w:rsidR="00985270" w:rsidRPr="00985270" w:rsidRDefault="00985270" w:rsidP="00985270">
      <w:pPr>
        <w:spacing w:after="0" w:line="480" w:lineRule="auto"/>
        <w:rPr>
          <w:rFonts w:ascii="Times New Roman" w:hAnsi="Times New Roman" w:cs="Times New Roman"/>
          <w:i/>
          <w:sz w:val="24"/>
          <w:szCs w:val="24"/>
        </w:rPr>
      </w:pPr>
      <w:r w:rsidRPr="00985270">
        <w:rPr>
          <w:rFonts w:ascii="Times New Roman" w:hAnsi="Times New Roman" w:cs="Times New Roman"/>
          <w:i/>
          <w:sz w:val="24"/>
          <w:szCs w:val="24"/>
        </w:rPr>
        <w:t xml:space="preserve">Fluxes in soil nutrients and associated measurements by season and location </w:t>
      </w:r>
      <w:r w:rsidRPr="00985270">
        <w:rPr>
          <w:rFonts w:ascii="Times New Roman" w:hAnsi="Times New Roman" w:cs="Times New Roman"/>
          <w:i/>
          <w:sz w:val="24"/>
          <w:szCs w:val="24"/>
        </w:rPr>
        <w:tab/>
      </w:r>
    </w:p>
    <w:p w14:paraId="60413E9B" w14:textId="367C8026" w:rsidR="00985270" w:rsidRPr="00985270" w:rsidRDefault="00985270" w:rsidP="00DC450B">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 xml:space="preserve">The biogeochemical interactions in soil habitats are composed of </w:t>
      </w:r>
      <w:r w:rsidR="00440742">
        <w:rPr>
          <w:rFonts w:ascii="Times New Roman" w:hAnsi="Times New Roman" w:cs="Times New Roman"/>
          <w:sz w:val="24"/>
          <w:szCs w:val="24"/>
        </w:rPr>
        <w:t>connecting</w:t>
      </w:r>
      <w:r w:rsidRPr="00985270">
        <w:rPr>
          <w:rFonts w:ascii="Times New Roman" w:hAnsi="Times New Roman" w:cs="Times New Roman"/>
          <w:sz w:val="24"/>
          <w:szCs w:val="24"/>
        </w:rPr>
        <w:t xml:space="preserve"> organic, inorganic and biological factors that influence each other and interact in soil ecosystems (</w:t>
      </w:r>
      <w:proofErr w:type="spellStart"/>
      <w:r w:rsidRPr="00985270">
        <w:rPr>
          <w:rFonts w:ascii="Times New Roman" w:hAnsi="Times New Roman" w:cs="Times New Roman"/>
          <w:sz w:val="24"/>
          <w:szCs w:val="24"/>
        </w:rPr>
        <w:t>Totsche</w:t>
      </w:r>
      <w:proofErr w:type="spellEnd"/>
      <w:r w:rsidRPr="00985270">
        <w:rPr>
          <w:rFonts w:ascii="Times New Roman" w:hAnsi="Times New Roman" w:cs="Times New Roman"/>
          <w:sz w:val="24"/>
          <w:szCs w:val="24"/>
        </w:rPr>
        <w:t xml:space="preserve"> et al., 2009). Our soils </w:t>
      </w:r>
      <w:r w:rsidR="00440742">
        <w:rPr>
          <w:rFonts w:ascii="Times New Roman" w:hAnsi="Times New Roman" w:cs="Times New Roman"/>
          <w:sz w:val="24"/>
          <w:szCs w:val="24"/>
        </w:rPr>
        <w:t>contained</w:t>
      </w:r>
      <w:r w:rsidRPr="00985270">
        <w:rPr>
          <w:rFonts w:ascii="Times New Roman" w:hAnsi="Times New Roman" w:cs="Times New Roman"/>
          <w:sz w:val="24"/>
          <w:szCs w:val="24"/>
        </w:rPr>
        <w:t xml:space="preserve"> twenty three elements and trace metals; of which </w:t>
      </w:r>
      <w:proofErr w:type="spellStart"/>
      <w:r w:rsidRPr="00985270">
        <w:rPr>
          <w:rFonts w:ascii="Times New Roman" w:hAnsi="Times New Roman" w:cs="Times New Roman"/>
          <w:sz w:val="24"/>
          <w:szCs w:val="24"/>
        </w:rPr>
        <w:t>Pb</w:t>
      </w:r>
      <w:proofErr w:type="spellEnd"/>
      <w:r w:rsidRPr="00985270">
        <w:rPr>
          <w:rFonts w:ascii="Times New Roman" w:hAnsi="Times New Roman" w:cs="Times New Roman"/>
          <w:sz w:val="24"/>
          <w:szCs w:val="24"/>
        </w:rPr>
        <w:t>, and macronutrients S, Mg, and Ca, were significantly correlated (</w:t>
      </w:r>
      <w:r w:rsidRPr="00985270">
        <w:rPr>
          <w:rFonts w:ascii="Times New Roman" w:hAnsi="Times New Roman" w:cs="Times New Roman"/>
          <w:i/>
          <w:sz w:val="24"/>
          <w:szCs w:val="24"/>
        </w:rPr>
        <w:t xml:space="preserve">p </w:t>
      </w:r>
      <w:r w:rsidRPr="00985270">
        <w:rPr>
          <w:rFonts w:ascii="Times New Roman" w:hAnsi="Times New Roman" w:cs="Times New Roman"/>
          <w:sz w:val="24"/>
          <w:szCs w:val="24"/>
        </w:rPr>
        <w:t>&lt; 0.05), with MBN and MBC. MBC in rural residential plots were significantly correlated (</w:t>
      </w:r>
      <w:r w:rsidRPr="00985270">
        <w:rPr>
          <w:rFonts w:ascii="Times New Roman" w:hAnsi="Times New Roman" w:cs="Times New Roman"/>
          <w:i/>
          <w:sz w:val="24"/>
          <w:szCs w:val="24"/>
        </w:rPr>
        <w:t>p</w:t>
      </w:r>
      <w:r w:rsidRPr="00985270">
        <w:rPr>
          <w:rFonts w:ascii="Times New Roman" w:hAnsi="Times New Roman" w:cs="Times New Roman"/>
          <w:sz w:val="24"/>
          <w:szCs w:val="24"/>
        </w:rPr>
        <w:t>&lt;.05) with S, Mg, and Ca and significantly correlated (</w:t>
      </w:r>
      <w:r w:rsidRPr="00985270">
        <w:rPr>
          <w:rFonts w:ascii="Times New Roman" w:hAnsi="Times New Roman" w:cs="Times New Roman"/>
          <w:i/>
          <w:sz w:val="24"/>
          <w:szCs w:val="24"/>
        </w:rPr>
        <w:t>p</w:t>
      </w:r>
      <w:r w:rsidRPr="00985270">
        <w:rPr>
          <w:rFonts w:ascii="Times New Roman" w:hAnsi="Times New Roman" w:cs="Times New Roman"/>
          <w:sz w:val="24"/>
          <w:szCs w:val="24"/>
        </w:rPr>
        <w:t xml:space="preserve"> &lt; 0.1) urban plots.  A field study in Spain’s temperate zone found when soils exhibited increases in MBC and flux of Mg (Diaz-</w:t>
      </w:r>
      <w:proofErr w:type="spellStart"/>
      <w:r w:rsidRPr="00985270">
        <w:rPr>
          <w:rFonts w:ascii="Times New Roman" w:hAnsi="Times New Roman" w:cs="Times New Roman"/>
          <w:sz w:val="24"/>
          <w:szCs w:val="24"/>
        </w:rPr>
        <w:t>Ravina</w:t>
      </w:r>
      <w:proofErr w:type="spellEnd"/>
      <w:r w:rsidRPr="00985270">
        <w:rPr>
          <w:rFonts w:ascii="Times New Roman" w:hAnsi="Times New Roman" w:cs="Times New Roman"/>
          <w:sz w:val="24"/>
          <w:szCs w:val="24"/>
        </w:rPr>
        <w:t xml:space="preserve"> et al, 1992), soil microbes are a component mediating soil Mg levels. In metropolitan </w:t>
      </w:r>
      <w:proofErr w:type="spellStart"/>
      <w:r w:rsidRPr="00985270">
        <w:rPr>
          <w:rFonts w:ascii="Times New Roman" w:hAnsi="Times New Roman" w:cs="Times New Roman"/>
          <w:sz w:val="24"/>
          <w:szCs w:val="24"/>
        </w:rPr>
        <w:t>Bejjing</w:t>
      </w:r>
      <w:proofErr w:type="spellEnd"/>
      <w:r w:rsidRPr="00985270">
        <w:rPr>
          <w:rFonts w:ascii="Times New Roman" w:hAnsi="Times New Roman" w:cs="Times New Roman"/>
          <w:sz w:val="24"/>
          <w:szCs w:val="24"/>
        </w:rPr>
        <w:t>, concentrations of Mg and Ca did not vary between park, industrial, residential, agricultural, traffic, and public soils (Wang et al</w:t>
      </w:r>
      <w:r w:rsidR="00440742">
        <w:rPr>
          <w:rFonts w:ascii="Times New Roman" w:hAnsi="Times New Roman" w:cs="Times New Roman"/>
          <w:sz w:val="24"/>
          <w:szCs w:val="24"/>
        </w:rPr>
        <w:t>.</w:t>
      </w:r>
      <w:r w:rsidRPr="00985270">
        <w:rPr>
          <w:rFonts w:ascii="Times New Roman" w:hAnsi="Times New Roman" w:cs="Times New Roman"/>
          <w:sz w:val="24"/>
          <w:szCs w:val="24"/>
        </w:rPr>
        <w:t xml:space="preserve">, 2011); Mg and Ca could be influenced by fluxes in MBC regardless of location. </w:t>
      </w:r>
    </w:p>
    <w:p w14:paraId="420BA683" w14:textId="3F742FC1" w:rsidR="00985270" w:rsidRPr="00985270" w:rsidRDefault="00985270" w:rsidP="00985270">
      <w:pPr>
        <w:spacing w:after="0" w:line="480" w:lineRule="auto"/>
        <w:rPr>
          <w:rFonts w:ascii="Times New Roman" w:hAnsi="Times New Roman" w:cs="Times New Roman"/>
          <w:sz w:val="24"/>
          <w:szCs w:val="24"/>
        </w:rPr>
      </w:pPr>
      <w:r w:rsidRPr="00985270">
        <w:rPr>
          <w:rFonts w:ascii="Times New Roman" w:hAnsi="Times New Roman" w:cs="Times New Roman"/>
          <w:sz w:val="24"/>
          <w:szCs w:val="24"/>
        </w:rPr>
        <w:lastRenderedPageBreak/>
        <w:tab/>
        <w:t xml:space="preserve">Interestingly, there was a significant correlation (p&lt;.05) between MBN and </w:t>
      </w:r>
      <w:proofErr w:type="spellStart"/>
      <w:r w:rsidRPr="00985270">
        <w:rPr>
          <w:rFonts w:ascii="Times New Roman" w:hAnsi="Times New Roman" w:cs="Times New Roman"/>
          <w:sz w:val="24"/>
          <w:szCs w:val="24"/>
        </w:rPr>
        <w:t>Pb</w:t>
      </w:r>
      <w:proofErr w:type="spellEnd"/>
      <w:r w:rsidRPr="00985270">
        <w:rPr>
          <w:rFonts w:ascii="Times New Roman" w:hAnsi="Times New Roman" w:cs="Times New Roman"/>
          <w:sz w:val="24"/>
          <w:szCs w:val="24"/>
        </w:rPr>
        <w:t xml:space="preserve"> in rural residential plots. In Aberdeen city, Scotland, UK and rural agricultural fields in the vicinity of Aberdeen city, </w:t>
      </w:r>
      <w:proofErr w:type="spellStart"/>
      <w:r w:rsidRPr="00985270">
        <w:rPr>
          <w:rFonts w:ascii="Times New Roman" w:hAnsi="Times New Roman" w:cs="Times New Roman"/>
          <w:sz w:val="24"/>
          <w:szCs w:val="24"/>
        </w:rPr>
        <w:t>Yuangen</w:t>
      </w:r>
      <w:proofErr w:type="spellEnd"/>
      <w:r w:rsidRPr="00985270">
        <w:rPr>
          <w:rFonts w:ascii="Times New Roman" w:hAnsi="Times New Roman" w:cs="Times New Roman"/>
          <w:sz w:val="24"/>
          <w:szCs w:val="24"/>
        </w:rPr>
        <w:t xml:space="preserve"> et al. (2006) found that the elements </w:t>
      </w:r>
      <w:proofErr w:type="spellStart"/>
      <w:r w:rsidRPr="00985270">
        <w:rPr>
          <w:rFonts w:ascii="Times New Roman" w:hAnsi="Times New Roman" w:cs="Times New Roman"/>
          <w:sz w:val="24"/>
          <w:szCs w:val="24"/>
        </w:rPr>
        <w:t>Pb</w:t>
      </w:r>
      <w:proofErr w:type="spellEnd"/>
      <w:r w:rsidRPr="00985270">
        <w:rPr>
          <w:rFonts w:ascii="Times New Roman" w:hAnsi="Times New Roman" w:cs="Times New Roman"/>
          <w:sz w:val="24"/>
          <w:szCs w:val="24"/>
        </w:rPr>
        <w:t xml:space="preserve"> and Zn had different accumulations in the urban soils compared with rural soil. Contents of </w:t>
      </w:r>
      <w:proofErr w:type="spellStart"/>
      <w:r w:rsidRPr="00985270">
        <w:rPr>
          <w:rFonts w:ascii="Times New Roman" w:hAnsi="Times New Roman" w:cs="Times New Roman"/>
          <w:sz w:val="24"/>
          <w:szCs w:val="24"/>
        </w:rPr>
        <w:t>Pb</w:t>
      </w:r>
      <w:proofErr w:type="spellEnd"/>
      <w:r w:rsidRPr="00985270">
        <w:rPr>
          <w:rFonts w:ascii="Times New Roman" w:hAnsi="Times New Roman" w:cs="Times New Roman"/>
          <w:sz w:val="24"/>
          <w:szCs w:val="24"/>
        </w:rPr>
        <w:t xml:space="preserve"> and other metals were significantly higher in urban soils (roadside soils and parkland soils) than in rural soils (p &lt; 0.05). </w:t>
      </w:r>
      <w:proofErr w:type="spellStart"/>
      <w:r w:rsidRPr="00985270">
        <w:rPr>
          <w:rFonts w:ascii="Times New Roman" w:hAnsi="Times New Roman" w:cs="Times New Roman"/>
          <w:sz w:val="24"/>
          <w:szCs w:val="24"/>
        </w:rPr>
        <w:t>Pouyat</w:t>
      </w:r>
      <w:proofErr w:type="spellEnd"/>
      <w:r w:rsidRPr="00985270">
        <w:rPr>
          <w:rFonts w:ascii="Times New Roman" w:hAnsi="Times New Roman" w:cs="Times New Roman"/>
          <w:sz w:val="24"/>
          <w:szCs w:val="24"/>
        </w:rPr>
        <w:t xml:space="preserve"> and McDonnell (1991) found variation in the  concentration of metals (</w:t>
      </w:r>
      <w:proofErr w:type="spellStart"/>
      <w:r w:rsidRPr="00985270">
        <w:rPr>
          <w:rFonts w:ascii="Times New Roman" w:hAnsi="Times New Roman" w:cs="Times New Roman"/>
          <w:sz w:val="24"/>
          <w:szCs w:val="24"/>
        </w:rPr>
        <w:t>Pb</w:t>
      </w:r>
      <w:proofErr w:type="spellEnd"/>
      <w:r w:rsidRPr="00985270">
        <w:rPr>
          <w:rFonts w:ascii="Times New Roman" w:hAnsi="Times New Roman" w:cs="Times New Roman"/>
          <w:sz w:val="24"/>
          <w:szCs w:val="24"/>
        </w:rPr>
        <w:t xml:space="preserve"> and Cu) along an urban-rural gradient in southern New York,  </w:t>
      </w:r>
      <w:r w:rsidR="00440742" w:rsidRPr="00985270">
        <w:rPr>
          <w:rFonts w:ascii="Times New Roman" w:hAnsi="Times New Roman" w:cs="Times New Roman"/>
          <w:sz w:val="24"/>
          <w:szCs w:val="24"/>
        </w:rPr>
        <w:t>being generally</w:t>
      </w:r>
      <w:r w:rsidRPr="00985270">
        <w:rPr>
          <w:rFonts w:ascii="Times New Roman" w:hAnsi="Times New Roman" w:cs="Times New Roman"/>
          <w:sz w:val="24"/>
          <w:szCs w:val="24"/>
        </w:rPr>
        <w:t xml:space="preserve"> higher closer to the urban core of the transect line and decreasing as you moved out from the urban core.  The elements </w:t>
      </w:r>
      <w:proofErr w:type="spellStart"/>
      <w:r w:rsidRPr="00985270">
        <w:rPr>
          <w:rFonts w:ascii="Times New Roman" w:hAnsi="Times New Roman" w:cs="Times New Roman"/>
          <w:sz w:val="24"/>
          <w:szCs w:val="24"/>
        </w:rPr>
        <w:t>Pb</w:t>
      </w:r>
      <w:proofErr w:type="spellEnd"/>
      <w:r w:rsidRPr="00985270">
        <w:rPr>
          <w:rFonts w:ascii="Times New Roman" w:hAnsi="Times New Roman" w:cs="Times New Roman"/>
          <w:sz w:val="24"/>
          <w:szCs w:val="24"/>
        </w:rPr>
        <w:t xml:space="preserve"> and Zn are known to be anthropogenic pollutants in urban environment. </w:t>
      </w:r>
      <w:proofErr w:type="spellStart"/>
      <w:r w:rsidRPr="00985270">
        <w:rPr>
          <w:rFonts w:ascii="Times New Roman" w:hAnsi="Times New Roman" w:cs="Times New Roman"/>
          <w:sz w:val="24"/>
          <w:szCs w:val="24"/>
        </w:rPr>
        <w:t>Yuangen</w:t>
      </w:r>
      <w:proofErr w:type="spellEnd"/>
      <w:r w:rsidRPr="00985270">
        <w:rPr>
          <w:rFonts w:ascii="Times New Roman" w:hAnsi="Times New Roman" w:cs="Times New Roman"/>
          <w:sz w:val="24"/>
          <w:szCs w:val="24"/>
        </w:rPr>
        <w:t xml:space="preserve"> et al</w:t>
      </w:r>
      <w:r w:rsidR="00440742">
        <w:rPr>
          <w:rFonts w:ascii="Times New Roman" w:hAnsi="Times New Roman" w:cs="Times New Roman"/>
          <w:sz w:val="24"/>
          <w:szCs w:val="24"/>
        </w:rPr>
        <w:t>.</w:t>
      </w:r>
      <w:r w:rsidRPr="00985270">
        <w:rPr>
          <w:rFonts w:ascii="Times New Roman" w:hAnsi="Times New Roman" w:cs="Times New Roman"/>
          <w:sz w:val="24"/>
          <w:szCs w:val="24"/>
        </w:rPr>
        <w:t xml:space="preserve"> </w:t>
      </w:r>
      <w:r w:rsidR="00440742">
        <w:rPr>
          <w:rFonts w:ascii="Times New Roman" w:hAnsi="Times New Roman" w:cs="Times New Roman"/>
          <w:sz w:val="24"/>
          <w:szCs w:val="24"/>
        </w:rPr>
        <w:t>(</w:t>
      </w:r>
      <w:r w:rsidRPr="00985270">
        <w:rPr>
          <w:rFonts w:ascii="Times New Roman" w:hAnsi="Times New Roman" w:cs="Times New Roman"/>
          <w:sz w:val="24"/>
          <w:szCs w:val="24"/>
        </w:rPr>
        <w:t>2006</w:t>
      </w:r>
      <w:r w:rsidR="00440742">
        <w:rPr>
          <w:rFonts w:ascii="Times New Roman" w:hAnsi="Times New Roman" w:cs="Times New Roman"/>
          <w:sz w:val="24"/>
          <w:szCs w:val="24"/>
        </w:rPr>
        <w:t>)</w:t>
      </w:r>
      <w:r w:rsidRPr="00985270">
        <w:rPr>
          <w:rFonts w:ascii="Times New Roman" w:hAnsi="Times New Roman" w:cs="Times New Roman"/>
          <w:sz w:val="24"/>
          <w:szCs w:val="24"/>
        </w:rPr>
        <w:t xml:space="preserve"> suggests that microbial biomass may be the most sensitive indicator to metal </w:t>
      </w:r>
      <w:proofErr w:type="spellStart"/>
      <w:r w:rsidRPr="00985270">
        <w:rPr>
          <w:rFonts w:ascii="Times New Roman" w:hAnsi="Times New Roman" w:cs="Times New Roman"/>
          <w:sz w:val="24"/>
          <w:szCs w:val="24"/>
        </w:rPr>
        <w:t>Pb</w:t>
      </w:r>
      <w:proofErr w:type="spellEnd"/>
      <w:r w:rsidRPr="00985270">
        <w:rPr>
          <w:rFonts w:ascii="Times New Roman" w:hAnsi="Times New Roman" w:cs="Times New Roman"/>
          <w:sz w:val="24"/>
          <w:szCs w:val="24"/>
        </w:rPr>
        <w:t xml:space="preserve"> inputs in soil.</w:t>
      </w:r>
    </w:p>
    <w:p w14:paraId="157AE2AC" w14:textId="13CA8928" w:rsidR="00985270" w:rsidRPr="00985270" w:rsidRDefault="00985270" w:rsidP="00DC450B">
      <w:pPr>
        <w:spacing w:after="0" w:line="480" w:lineRule="auto"/>
        <w:ind w:firstLine="720"/>
        <w:rPr>
          <w:rFonts w:ascii="Times New Roman" w:hAnsi="Times New Roman" w:cs="Times New Roman"/>
          <w:sz w:val="24"/>
          <w:szCs w:val="24"/>
        </w:rPr>
      </w:pPr>
      <w:r w:rsidRPr="00985270">
        <w:rPr>
          <w:rFonts w:ascii="Times New Roman" w:hAnsi="Times New Roman" w:cs="Times New Roman"/>
          <w:sz w:val="24"/>
          <w:szCs w:val="24"/>
        </w:rPr>
        <w:t>Rural residential plots were found to have a higher CEC than urban plots indicating higher fertility and nutrient exchange in forests as one move along an urban-to-rural gradient. Interestingly, this suggests that MBC should also be higher in rural residential plots based off findings from an urban soils study (</w:t>
      </w:r>
      <w:proofErr w:type="spellStart"/>
      <w:r w:rsidRPr="00985270">
        <w:rPr>
          <w:rFonts w:ascii="Times New Roman" w:hAnsi="Times New Roman" w:cs="Times New Roman"/>
          <w:sz w:val="24"/>
          <w:szCs w:val="24"/>
        </w:rPr>
        <w:t>Ohya</w:t>
      </w:r>
      <w:proofErr w:type="spellEnd"/>
      <w:r w:rsidRPr="00985270">
        <w:rPr>
          <w:rFonts w:ascii="Times New Roman" w:hAnsi="Times New Roman" w:cs="Times New Roman"/>
          <w:sz w:val="24"/>
          <w:szCs w:val="24"/>
        </w:rPr>
        <w:t xml:space="preserve"> et al, 1988). MBC along the urban-rural gradient, however, did not follow the pattern of CEC being higher in rural and lower in urban residential plots. Instead of MBC differing along the urban-rural gradient by location, it proved to differ significantly between the summer and winter; whereas MBN differed only by location and not by season. MBN has been found to increase in the spring along the urban-rural gradient of New York City from microbes utilizing inorganic N that was stored throughout winter (Zhu and </w:t>
      </w:r>
      <w:proofErr w:type="spellStart"/>
      <w:r w:rsidRPr="00985270">
        <w:rPr>
          <w:rFonts w:ascii="Times New Roman" w:hAnsi="Times New Roman" w:cs="Times New Roman"/>
          <w:sz w:val="24"/>
          <w:szCs w:val="24"/>
        </w:rPr>
        <w:t>Carreiro</w:t>
      </w:r>
      <w:proofErr w:type="spellEnd"/>
      <w:r w:rsidRPr="00985270">
        <w:rPr>
          <w:rFonts w:ascii="Times New Roman" w:hAnsi="Times New Roman" w:cs="Times New Roman"/>
          <w:sz w:val="24"/>
          <w:szCs w:val="24"/>
        </w:rPr>
        <w:t xml:space="preserve">, 2004). Our plots did not exhibit this spring MBN flux. In a seasonal turf grass study, MBC and MBN were found to be lowest in September and the highest in December (Yao, 2011). Following the pattern of urban-to-rural plots in regards to the seasons for MBC. Since MBC accounts for a portion of TOC, MBC can be positively related to the amount of SOM (Jenkinson </w:t>
      </w:r>
      <w:r w:rsidRPr="00985270">
        <w:rPr>
          <w:rFonts w:ascii="Times New Roman" w:hAnsi="Times New Roman" w:cs="Times New Roman"/>
          <w:sz w:val="24"/>
          <w:szCs w:val="24"/>
        </w:rPr>
        <w:lastRenderedPageBreak/>
        <w:t>and Ladd, 1981). This would explain the elevated MBC during the winter season due to leaf litter accumulation on the forest floors combined with decomposition occurring throughout the fall. Indicating though the urban-rural gradient is subject to urban environmental stressors, the urban ecosystem is resilient in maintaining the ecosystem func</w:t>
      </w:r>
      <w:r w:rsidR="00DC450B">
        <w:rPr>
          <w:rFonts w:ascii="Times New Roman" w:hAnsi="Times New Roman" w:cs="Times New Roman"/>
          <w:sz w:val="24"/>
          <w:szCs w:val="24"/>
        </w:rPr>
        <w:t xml:space="preserve">tions of more natural systems. </w:t>
      </w:r>
    </w:p>
    <w:p w14:paraId="26569FCD" w14:textId="77777777" w:rsidR="00985270" w:rsidRPr="00985270" w:rsidRDefault="00985270" w:rsidP="00985270">
      <w:pPr>
        <w:spacing w:after="0" w:line="480" w:lineRule="auto"/>
        <w:rPr>
          <w:rFonts w:ascii="Times New Roman" w:hAnsi="Times New Roman" w:cs="Times New Roman"/>
          <w:b/>
          <w:sz w:val="24"/>
          <w:szCs w:val="24"/>
        </w:rPr>
      </w:pPr>
      <w:r w:rsidRPr="00985270">
        <w:rPr>
          <w:rFonts w:ascii="Times New Roman" w:hAnsi="Times New Roman" w:cs="Times New Roman"/>
          <w:b/>
          <w:sz w:val="24"/>
          <w:szCs w:val="24"/>
        </w:rPr>
        <w:t>Acknowledgements</w:t>
      </w:r>
    </w:p>
    <w:p w14:paraId="643D419B" w14:textId="77777777" w:rsidR="00985270" w:rsidRPr="00985270" w:rsidRDefault="00985270" w:rsidP="00985270">
      <w:pPr>
        <w:spacing w:after="0" w:line="480" w:lineRule="auto"/>
        <w:rPr>
          <w:rFonts w:ascii="Times New Roman" w:hAnsi="Times New Roman" w:cs="Times New Roman"/>
          <w:sz w:val="24"/>
          <w:szCs w:val="24"/>
        </w:rPr>
      </w:pPr>
      <w:r w:rsidRPr="00985270">
        <w:rPr>
          <w:rFonts w:ascii="Times New Roman" w:hAnsi="Times New Roman" w:cs="Times New Roman"/>
          <w:sz w:val="24"/>
          <w:szCs w:val="24"/>
        </w:rPr>
        <w:t xml:space="preserve">We thank the property owners of the City of Knoxville, TN for allowing access to conduct this research study. Funding support came from University of Tennessee Institute of Agriculture, UTK-Graduate School and the Departments of Forestry, Wildlife and Fisheries and </w:t>
      </w:r>
      <w:proofErr w:type="spellStart"/>
      <w:r w:rsidRPr="00985270">
        <w:rPr>
          <w:rFonts w:ascii="Times New Roman" w:hAnsi="Times New Roman" w:cs="Times New Roman"/>
          <w:sz w:val="24"/>
          <w:szCs w:val="24"/>
        </w:rPr>
        <w:t>Biosystems</w:t>
      </w:r>
      <w:proofErr w:type="spellEnd"/>
      <w:r w:rsidRPr="00985270">
        <w:rPr>
          <w:rFonts w:ascii="Times New Roman" w:hAnsi="Times New Roman" w:cs="Times New Roman"/>
          <w:sz w:val="24"/>
          <w:szCs w:val="24"/>
        </w:rPr>
        <w:t xml:space="preserve"> Engineering and Soil Science.</w:t>
      </w:r>
    </w:p>
    <w:p w14:paraId="1D0AB1C0" w14:textId="77777777" w:rsidR="00985270" w:rsidRPr="00985270" w:rsidRDefault="00985270" w:rsidP="00985270">
      <w:pPr>
        <w:spacing w:after="0" w:line="240" w:lineRule="auto"/>
        <w:rPr>
          <w:rFonts w:ascii="Times New Roman" w:eastAsia="Times New Roman" w:hAnsi="Times New Roman" w:cs="Times New Roman"/>
          <w:b/>
          <w:bCs/>
          <w:color w:val="000000"/>
          <w:sz w:val="24"/>
          <w:szCs w:val="24"/>
        </w:rPr>
      </w:pPr>
    </w:p>
    <w:p w14:paraId="31932DF3"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76567F0F"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6F555174"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3722C00F"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4B2ECF19"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5DCBCF24"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6ED688D8"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374CAE78"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13CE0FEE"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6345EB3C"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0C5E4B78"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1881F8F0"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4D37C775"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6FEBBD26"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41C45F5A"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258AE5F9"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5CA558F9"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4E53284A"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673D84EF"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3E21ADCD"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2D15574F"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26C33044"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291F6DE2" w14:textId="77777777" w:rsidR="004373F2" w:rsidRDefault="004373F2" w:rsidP="00985270">
      <w:pPr>
        <w:spacing w:after="0" w:line="240" w:lineRule="auto"/>
        <w:rPr>
          <w:rFonts w:ascii="Times New Roman" w:eastAsia="Times New Roman" w:hAnsi="Times New Roman" w:cs="Times New Roman"/>
          <w:b/>
          <w:bCs/>
          <w:color w:val="000000"/>
          <w:sz w:val="24"/>
          <w:szCs w:val="24"/>
        </w:rPr>
      </w:pPr>
    </w:p>
    <w:p w14:paraId="1C0719D2" w14:textId="77777777" w:rsidR="004373F2" w:rsidRDefault="004373F2">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5EB35FD9" w14:textId="77777777" w:rsidR="00DD7D43" w:rsidRPr="004E400A" w:rsidRDefault="00DD7D43" w:rsidP="00DD7D43">
      <w:pPr>
        <w:spacing w:after="0" w:line="240" w:lineRule="auto"/>
        <w:rPr>
          <w:rFonts w:ascii="Times New Roman" w:eastAsia="Times New Roman" w:hAnsi="Times New Roman" w:cs="Times New Roman"/>
          <w:b/>
          <w:bCs/>
          <w:color w:val="000000"/>
          <w:sz w:val="28"/>
          <w:szCs w:val="28"/>
        </w:rPr>
      </w:pPr>
      <w:r w:rsidRPr="004E400A">
        <w:rPr>
          <w:rFonts w:ascii="Times New Roman" w:eastAsia="Times New Roman" w:hAnsi="Times New Roman" w:cs="Times New Roman"/>
          <w:b/>
          <w:bCs/>
          <w:color w:val="000000"/>
          <w:sz w:val="28"/>
          <w:szCs w:val="28"/>
        </w:rPr>
        <w:lastRenderedPageBreak/>
        <w:t>REFERENCES</w:t>
      </w:r>
    </w:p>
    <w:p w14:paraId="0535E23E" w14:textId="77777777" w:rsidR="00DD7D43" w:rsidRDefault="00DD7D43" w:rsidP="00985270">
      <w:pPr>
        <w:spacing w:after="0" w:line="240" w:lineRule="auto"/>
        <w:rPr>
          <w:rFonts w:ascii="Times New Roman" w:eastAsia="Times New Roman" w:hAnsi="Times New Roman" w:cs="Times New Roman"/>
          <w:b/>
          <w:bCs/>
          <w:color w:val="000000"/>
          <w:sz w:val="24"/>
          <w:szCs w:val="24"/>
        </w:rPr>
      </w:pPr>
    </w:p>
    <w:p w14:paraId="30BEA281" w14:textId="77777777" w:rsidR="00DD7D43" w:rsidRDefault="00DD7D43">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3E51CF71" w14:textId="7F35099C" w:rsidR="00985270" w:rsidRPr="00985270" w:rsidRDefault="00985270" w:rsidP="00985270">
      <w:pPr>
        <w:spacing w:after="0" w:line="240" w:lineRule="auto"/>
        <w:rPr>
          <w:rFonts w:ascii="Times New Roman" w:eastAsia="Times New Roman" w:hAnsi="Times New Roman" w:cs="Times New Roman"/>
          <w:b/>
          <w:bCs/>
          <w:color w:val="000000"/>
          <w:sz w:val="24"/>
          <w:szCs w:val="24"/>
        </w:rPr>
      </w:pPr>
      <w:r w:rsidRPr="00985270">
        <w:rPr>
          <w:rFonts w:ascii="Times New Roman" w:eastAsia="Times New Roman" w:hAnsi="Times New Roman" w:cs="Times New Roman"/>
          <w:b/>
          <w:bCs/>
          <w:color w:val="000000"/>
          <w:sz w:val="24"/>
          <w:szCs w:val="24"/>
        </w:rPr>
        <w:lastRenderedPageBreak/>
        <w:t xml:space="preserve">References </w:t>
      </w:r>
    </w:p>
    <w:p w14:paraId="639000D5" w14:textId="77777777" w:rsidR="00985270" w:rsidRPr="00985270" w:rsidRDefault="00985270" w:rsidP="00985270">
      <w:pPr>
        <w:spacing w:after="0" w:line="240" w:lineRule="auto"/>
        <w:rPr>
          <w:rFonts w:ascii="Times New Roman" w:eastAsia="Times New Roman" w:hAnsi="Times New Roman" w:cs="Times New Roman"/>
          <w:color w:val="000000"/>
          <w:sz w:val="24"/>
          <w:szCs w:val="24"/>
        </w:rPr>
      </w:pPr>
    </w:p>
    <w:p w14:paraId="3229D04A" w14:textId="36CD00AA" w:rsidR="00FE2513" w:rsidRPr="00FE2513" w:rsidRDefault="008F5F4E" w:rsidP="00FE2513">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Pr>
          <w:rFonts w:ascii="Times New Roman" w:hAnsi="Times New Roman" w:cs="Times New Roman"/>
          <w:color w:val="131413"/>
          <w:sz w:val="24"/>
          <w:szCs w:val="24"/>
        </w:rPr>
        <w:t>Alig</w:t>
      </w:r>
      <w:proofErr w:type="spellEnd"/>
      <w:r>
        <w:rPr>
          <w:rFonts w:ascii="Times New Roman" w:hAnsi="Times New Roman" w:cs="Times New Roman"/>
          <w:color w:val="131413"/>
          <w:sz w:val="24"/>
          <w:szCs w:val="24"/>
        </w:rPr>
        <w:t xml:space="preserve">, R.J. and </w:t>
      </w:r>
      <w:proofErr w:type="spellStart"/>
      <w:r>
        <w:rPr>
          <w:rFonts w:ascii="Times New Roman" w:hAnsi="Times New Roman" w:cs="Times New Roman"/>
          <w:color w:val="131413"/>
          <w:sz w:val="24"/>
          <w:szCs w:val="24"/>
        </w:rPr>
        <w:t>Plantinga</w:t>
      </w:r>
      <w:proofErr w:type="spellEnd"/>
      <w:r>
        <w:rPr>
          <w:rFonts w:ascii="Times New Roman" w:hAnsi="Times New Roman" w:cs="Times New Roman"/>
          <w:color w:val="131413"/>
          <w:sz w:val="24"/>
          <w:szCs w:val="24"/>
        </w:rPr>
        <w:t>, A.J., 2004</w:t>
      </w:r>
      <w:r w:rsidR="001464AA" w:rsidRPr="00985270">
        <w:rPr>
          <w:rFonts w:ascii="Times New Roman" w:hAnsi="Times New Roman" w:cs="Times New Roman"/>
          <w:color w:val="131413"/>
          <w:sz w:val="24"/>
          <w:szCs w:val="24"/>
        </w:rPr>
        <w:t>. Future Forestland Area:</w:t>
      </w:r>
      <w:r>
        <w:rPr>
          <w:rFonts w:ascii="Times New Roman" w:hAnsi="Times New Roman" w:cs="Times New Roman"/>
          <w:color w:val="131413"/>
          <w:sz w:val="24"/>
          <w:szCs w:val="24"/>
        </w:rPr>
        <w:t xml:space="preserve"> Impacts from Population Growth </w:t>
      </w:r>
      <w:r w:rsidR="001464AA" w:rsidRPr="00985270">
        <w:rPr>
          <w:rFonts w:ascii="Times New Roman" w:hAnsi="Times New Roman" w:cs="Times New Roman"/>
          <w:color w:val="131413"/>
          <w:sz w:val="24"/>
          <w:szCs w:val="24"/>
        </w:rPr>
        <w:t>and Other Factors that Affect Land Val</w:t>
      </w:r>
      <w:r w:rsidR="00422D81">
        <w:rPr>
          <w:rFonts w:ascii="Times New Roman" w:hAnsi="Times New Roman" w:cs="Times New Roman"/>
          <w:color w:val="131413"/>
          <w:sz w:val="24"/>
          <w:szCs w:val="24"/>
        </w:rPr>
        <w:t>ues. Journal of Forestry 102</w:t>
      </w:r>
      <w:r>
        <w:rPr>
          <w:rFonts w:ascii="Times New Roman" w:hAnsi="Times New Roman" w:cs="Times New Roman"/>
          <w:color w:val="131413"/>
          <w:sz w:val="24"/>
          <w:szCs w:val="24"/>
        </w:rPr>
        <w:t>, 8,</w:t>
      </w:r>
      <w:r w:rsidR="001464AA" w:rsidRPr="00985270">
        <w:rPr>
          <w:rFonts w:ascii="Times New Roman" w:hAnsi="Times New Roman" w:cs="Times New Roman"/>
          <w:color w:val="131413"/>
          <w:sz w:val="24"/>
          <w:szCs w:val="24"/>
        </w:rPr>
        <w:t xml:space="preserve"> 19-24.</w:t>
      </w:r>
    </w:p>
    <w:p w14:paraId="2B47515D" w14:textId="720B6C00" w:rsidR="00FE2513" w:rsidRPr="00FE2513" w:rsidRDefault="00FE2513" w:rsidP="00FE2513">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FE2513">
        <w:rPr>
          <w:rFonts w:ascii="Times New Roman" w:eastAsia="Times New Roman" w:hAnsi="Times New Roman" w:cs="Times New Roman"/>
          <w:color w:val="000000"/>
          <w:sz w:val="24"/>
          <w:szCs w:val="24"/>
        </w:rPr>
        <w:t xml:space="preserve">Aon, M.A., </w:t>
      </w:r>
      <w:proofErr w:type="spellStart"/>
      <w:r w:rsidRPr="00FE2513">
        <w:rPr>
          <w:rFonts w:ascii="Times New Roman" w:eastAsia="Times New Roman" w:hAnsi="Times New Roman" w:cs="Times New Roman"/>
          <w:color w:val="000000"/>
          <w:sz w:val="24"/>
          <w:szCs w:val="24"/>
        </w:rPr>
        <w:t>Sarena</w:t>
      </w:r>
      <w:proofErr w:type="spellEnd"/>
      <w:r w:rsidRPr="00FE2513">
        <w:rPr>
          <w:rFonts w:ascii="Times New Roman" w:eastAsia="Times New Roman" w:hAnsi="Times New Roman" w:cs="Times New Roman"/>
          <w:color w:val="000000"/>
          <w:sz w:val="24"/>
          <w:szCs w:val="24"/>
        </w:rPr>
        <w:t>, D.E., B</w:t>
      </w:r>
      <w:r>
        <w:rPr>
          <w:rFonts w:ascii="Times New Roman" w:eastAsia="Times New Roman" w:hAnsi="Times New Roman" w:cs="Times New Roman"/>
          <w:color w:val="000000"/>
          <w:sz w:val="24"/>
          <w:szCs w:val="24"/>
        </w:rPr>
        <w:t xml:space="preserve">urgos, J.L., </w:t>
      </w:r>
      <w:proofErr w:type="spellStart"/>
      <w:r>
        <w:rPr>
          <w:rFonts w:ascii="Times New Roman" w:eastAsia="Times New Roman" w:hAnsi="Times New Roman" w:cs="Times New Roman"/>
          <w:color w:val="000000"/>
          <w:sz w:val="24"/>
          <w:szCs w:val="24"/>
        </w:rPr>
        <w:t>Cortassa</w:t>
      </w:r>
      <w:proofErr w:type="spellEnd"/>
      <w:r>
        <w:rPr>
          <w:rFonts w:ascii="Times New Roman" w:eastAsia="Times New Roman" w:hAnsi="Times New Roman" w:cs="Times New Roman"/>
          <w:color w:val="000000"/>
          <w:sz w:val="24"/>
          <w:szCs w:val="24"/>
        </w:rPr>
        <w:t>, S., 2001</w:t>
      </w:r>
      <w:r w:rsidRPr="00FE2513">
        <w:rPr>
          <w:rFonts w:ascii="Times New Roman" w:eastAsia="Times New Roman" w:hAnsi="Times New Roman" w:cs="Times New Roman"/>
          <w:color w:val="000000"/>
          <w:sz w:val="24"/>
          <w:szCs w:val="24"/>
        </w:rPr>
        <w:t xml:space="preserve">. Microbiological, chemical and physical properties of soils subjected to conventional or no-tillage management: an assessment of their quality status. </w:t>
      </w:r>
      <w:r w:rsidR="00EA2E1D">
        <w:rPr>
          <w:rFonts w:ascii="Times New Roman" w:eastAsia="Times New Roman" w:hAnsi="Times New Roman" w:cs="Times New Roman"/>
          <w:color w:val="000000"/>
          <w:sz w:val="24"/>
          <w:szCs w:val="24"/>
        </w:rPr>
        <w:t xml:space="preserve">Soil </w:t>
      </w:r>
      <w:proofErr w:type="gramStart"/>
      <w:r w:rsidR="00EA2E1D">
        <w:rPr>
          <w:rFonts w:ascii="Times New Roman" w:eastAsia="Times New Roman" w:hAnsi="Times New Roman" w:cs="Times New Roman"/>
          <w:color w:val="000000"/>
          <w:sz w:val="24"/>
          <w:szCs w:val="24"/>
        </w:rPr>
        <w:t>Till</w:t>
      </w:r>
      <w:proofErr w:type="gramEnd"/>
      <w:r w:rsidR="00EA2E1D">
        <w:rPr>
          <w:rFonts w:ascii="Times New Roman" w:eastAsia="Times New Roman" w:hAnsi="Times New Roman" w:cs="Times New Roman"/>
          <w:color w:val="000000"/>
          <w:sz w:val="24"/>
          <w:szCs w:val="24"/>
        </w:rPr>
        <w:t xml:space="preserve"> Resources</w:t>
      </w:r>
      <w:r w:rsidRPr="00FE2513">
        <w:rPr>
          <w:rFonts w:ascii="Times New Roman" w:eastAsia="Times New Roman" w:hAnsi="Times New Roman" w:cs="Times New Roman"/>
          <w:color w:val="000000"/>
          <w:sz w:val="24"/>
          <w:szCs w:val="24"/>
        </w:rPr>
        <w:t xml:space="preserve"> 60, 173–186</w:t>
      </w:r>
      <w:r w:rsidR="00EA2E1D">
        <w:rPr>
          <w:rFonts w:ascii="Times New Roman" w:eastAsia="Times New Roman" w:hAnsi="Times New Roman" w:cs="Times New Roman"/>
          <w:color w:val="000000"/>
          <w:sz w:val="24"/>
          <w:szCs w:val="24"/>
        </w:rPr>
        <w:t>.</w:t>
      </w:r>
    </w:p>
    <w:p w14:paraId="660A8AE3" w14:textId="09D71942" w:rsidR="00604331" w:rsidRDefault="00604331" w:rsidP="00083C32">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Baumgartl</w:t>
      </w:r>
      <w:proofErr w:type="spellEnd"/>
      <w:r>
        <w:rPr>
          <w:rFonts w:ascii="Times New Roman" w:eastAsia="Times New Roman" w:hAnsi="Times New Roman" w:cs="Times New Roman"/>
          <w:color w:val="000000"/>
          <w:sz w:val="24"/>
          <w:szCs w:val="24"/>
        </w:rPr>
        <w:t xml:space="preserve">, Th., 1998. Physical soil properties in specific fields of application especially in anthropogenic soils. Soil </w:t>
      </w:r>
      <w:proofErr w:type="gramStart"/>
      <w:r>
        <w:rPr>
          <w:rFonts w:ascii="Times New Roman" w:eastAsia="Times New Roman" w:hAnsi="Times New Roman" w:cs="Times New Roman"/>
          <w:color w:val="000000"/>
          <w:sz w:val="24"/>
          <w:szCs w:val="24"/>
        </w:rPr>
        <w:t>Till</w:t>
      </w:r>
      <w:proofErr w:type="gramEnd"/>
      <w:r>
        <w:rPr>
          <w:rFonts w:ascii="Times New Roman" w:eastAsia="Times New Roman" w:hAnsi="Times New Roman" w:cs="Times New Roman"/>
          <w:color w:val="000000"/>
          <w:sz w:val="24"/>
          <w:szCs w:val="24"/>
        </w:rPr>
        <w:t xml:space="preserve"> Resources 47, 51-59.</w:t>
      </w:r>
    </w:p>
    <w:p w14:paraId="201BF3AD" w14:textId="15782341" w:rsidR="00985270" w:rsidRPr="00083C32" w:rsidRDefault="002D6676" w:rsidP="00083C32">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2D6676">
        <w:rPr>
          <w:rFonts w:ascii="Times New Roman" w:eastAsia="Times New Roman" w:hAnsi="Times New Roman" w:cs="Times New Roman"/>
          <w:color w:val="000000"/>
          <w:sz w:val="24"/>
          <w:szCs w:val="24"/>
        </w:rPr>
        <w:t xml:space="preserve">Beck, T., </w:t>
      </w:r>
      <w:proofErr w:type="spellStart"/>
      <w:r w:rsidRPr="002D6676">
        <w:rPr>
          <w:rFonts w:ascii="Times New Roman" w:eastAsia="Times New Roman" w:hAnsi="Times New Roman" w:cs="Times New Roman"/>
          <w:color w:val="000000"/>
          <w:sz w:val="24"/>
          <w:szCs w:val="24"/>
        </w:rPr>
        <w:t>Joergensen</w:t>
      </w:r>
      <w:proofErr w:type="spellEnd"/>
      <w:r w:rsidRPr="002D6676">
        <w:rPr>
          <w:rFonts w:ascii="Times New Roman" w:eastAsia="Times New Roman" w:hAnsi="Times New Roman" w:cs="Times New Roman"/>
          <w:color w:val="000000"/>
          <w:sz w:val="24"/>
          <w:szCs w:val="24"/>
        </w:rPr>
        <w:t xml:space="preserve">, R.G., </w:t>
      </w:r>
      <w:proofErr w:type="spellStart"/>
      <w:r w:rsidRPr="002D6676">
        <w:rPr>
          <w:rFonts w:ascii="Times New Roman" w:eastAsia="Times New Roman" w:hAnsi="Times New Roman" w:cs="Times New Roman"/>
          <w:color w:val="000000"/>
          <w:sz w:val="24"/>
          <w:szCs w:val="24"/>
        </w:rPr>
        <w:t>Kandeler</w:t>
      </w:r>
      <w:proofErr w:type="spellEnd"/>
      <w:r w:rsidRPr="002D6676">
        <w:rPr>
          <w:rFonts w:ascii="Times New Roman" w:eastAsia="Times New Roman" w:hAnsi="Times New Roman" w:cs="Times New Roman"/>
          <w:color w:val="000000"/>
          <w:sz w:val="24"/>
          <w:szCs w:val="24"/>
        </w:rPr>
        <w:t xml:space="preserve">, E., </w:t>
      </w:r>
      <w:proofErr w:type="spellStart"/>
      <w:r w:rsidRPr="002D6676">
        <w:rPr>
          <w:rFonts w:ascii="Times New Roman" w:eastAsia="Times New Roman" w:hAnsi="Times New Roman" w:cs="Times New Roman"/>
          <w:color w:val="000000"/>
          <w:sz w:val="24"/>
          <w:szCs w:val="24"/>
        </w:rPr>
        <w:t>Makeschin</w:t>
      </w:r>
      <w:proofErr w:type="spellEnd"/>
      <w:r w:rsidRPr="002D6676">
        <w:rPr>
          <w:rFonts w:ascii="Times New Roman" w:eastAsia="Times New Roman" w:hAnsi="Times New Roman" w:cs="Times New Roman"/>
          <w:color w:val="000000"/>
          <w:sz w:val="24"/>
          <w:szCs w:val="24"/>
        </w:rPr>
        <w:t xml:space="preserve">, F., </w:t>
      </w:r>
      <w:proofErr w:type="spellStart"/>
      <w:r w:rsidRPr="002D6676">
        <w:rPr>
          <w:rFonts w:ascii="Times New Roman" w:eastAsia="Times New Roman" w:hAnsi="Times New Roman" w:cs="Times New Roman"/>
          <w:color w:val="000000"/>
          <w:sz w:val="24"/>
          <w:szCs w:val="24"/>
        </w:rPr>
        <w:t>Nuss</w:t>
      </w:r>
      <w:proofErr w:type="spellEnd"/>
      <w:r w:rsidRPr="002D6676">
        <w:rPr>
          <w:rFonts w:ascii="Times New Roman" w:eastAsia="Times New Roman" w:hAnsi="Times New Roman" w:cs="Times New Roman"/>
          <w:color w:val="000000"/>
          <w:sz w:val="24"/>
          <w:szCs w:val="24"/>
        </w:rPr>
        <w:t>, E.</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Oberholzer</w:t>
      </w:r>
      <w:proofErr w:type="spellEnd"/>
      <w:r>
        <w:rPr>
          <w:rFonts w:ascii="Times New Roman" w:eastAsia="Times New Roman" w:hAnsi="Times New Roman" w:cs="Times New Roman"/>
          <w:color w:val="000000"/>
          <w:sz w:val="24"/>
          <w:szCs w:val="24"/>
        </w:rPr>
        <w:t xml:space="preserve">, H.R., </w:t>
      </w:r>
      <w:proofErr w:type="spellStart"/>
      <w:r>
        <w:rPr>
          <w:rFonts w:ascii="Times New Roman" w:eastAsia="Times New Roman" w:hAnsi="Times New Roman" w:cs="Times New Roman"/>
          <w:color w:val="000000"/>
          <w:sz w:val="24"/>
          <w:szCs w:val="24"/>
        </w:rPr>
        <w:t>Scheu</w:t>
      </w:r>
      <w:proofErr w:type="spellEnd"/>
      <w:r>
        <w:rPr>
          <w:rFonts w:ascii="Times New Roman" w:eastAsia="Times New Roman" w:hAnsi="Times New Roman" w:cs="Times New Roman"/>
          <w:color w:val="000000"/>
          <w:sz w:val="24"/>
          <w:szCs w:val="24"/>
        </w:rPr>
        <w:t>, S.,</w:t>
      </w:r>
      <w:r>
        <w:rPr>
          <w:rFonts w:ascii="Times New Roman" w:eastAsia="Times New Roman" w:hAnsi="Times New Roman" w:cs="Times New Roman"/>
          <w:color w:val="000000"/>
          <w:sz w:val="24"/>
          <w:szCs w:val="24"/>
        </w:rPr>
        <w:tab/>
        <w:t xml:space="preserve"> </w:t>
      </w:r>
      <w:r w:rsidRPr="002D6676">
        <w:rPr>
          <w:rFonts w:ascii="Times New Roman" w:eastAsia="Times New Roman" w:hAnsi="Times New Roman" w:cs="Times New Roman"/>
          <w:color w:val="000000"/>
          <w:sz w:val="24"/>
          <w:szCs w:val="24"/>
        </w:rPr>
        <w:t>1997. An inter-laboratory comparison of ten different ways of measuring so</w:t>
      </w:r>
      <w:r w:rsidR="00FD5165">
        <w:rPr>
          <w:rFonts w:ascii="Times New Roman" w:eastAsia="Times New Roman" w:hAnsi="Times New Roman" w:cs="Times New Roman"/>
          <w:color w:val="000000"/>
          <w:sz w:val="24"/>
          <w:szCs w:val="24"/>
        </w:rPr>
        <w:t xml:space="preserve">il microbial </w:t>
      </w:r>
      <w:r w:rsidRPr="002D6676">
        <w:rPr>
          <w:rFonts w:ascii="Times New Roman" w:eastAsia="Times New Roman" w:hAnsi="Times New Roman" w:cs="Times New Roman"/>
          <w:color w:val="000000"/>
          <w:sz w:val="24"/>
          <w:szCs w:val="24"/>
        </w:rPr>
        <w:t xml:space="preserve">biomass C, Soil Biology and Biochemistry </w:t>
      </w:r>
      <w:r w:rsidR="00EA2E1D" w:rsidRPr="00EA2E1D">
        <w:rPr>
          <w:rFonts w:ascii="Times New Roman" w:eastAsia="Times New Roman" w:hAnsi="Times New Roman" w:cs="Times New Roman"/>
          <w:color w:val="000000"/>
          <w:sz w:val="24"/>
          <w:szCs w:val="24"/>
        </w:rPr>
        <w:t>29</w:t>
      </w:r>
      <w:r w:rsidR="00EA2E1D">
        <w:rPr>
          <w:rFonts w:ascii="Times New Roman" w:eastAsia="Times New Roman" w:hAnsi="Times New Roman" w:cs="Times New Roman"/>
          <w:color w:val="000000"/>
          <w:sz w:val="24"/>
          <w:szCs w:val="24"/>
        </w:rPr>
        <w:t>, 7, 1023-1032.</w:t>
      </w:r>
    </w:p>
    <w:p w14:paraId="798CE047" w14:textId="372DA1E3" w:rsidR="00F2558E" w:rsidRPr="00F2558E" w:rsidRDefault="00F2558E" w:rsidP="00F2558E">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F2558E">
        <w:rPr>
          <w:rFonts w:ascii="Times New Roman" w:eastAsia="Times New Roman" w:hAnsi="Times New Roman" w:cs="Times New Roman"/>
          <w:color w:val="000000"/>
          <w:sz w:val="24"/>
          <w:szCs w:val="24"/>
        </w:rPr>
        <w:t>Brookes, P. C.,</w:t>
      </w:r>
      <w:r w:rsidR="008F5F4E">
        <w:rPr>
          <w:rFonts w:ascii="Times New Roman" w:eastAsia="Times New Roman" w:hAnsi="Times New Roman" w:cs="Times New Roman"/>
          <w:color w:val="000000"/>
          <w:sz w:val="24"/>
          <w:szCs w:val="24"/>
        </w:rPr>
        <w:t xml:space="preserve"> </w:t>
      </w:r>
      <w:r w:rsidR="008F5F4E" w:rsidRPr="00F2558E">
        <w:rPr>
          <w:rFonts w:ascii="Times New Roman" w:eastAsia="Times New Roman" w:hAnsi="Times New Roman" w:cs="Times New Roman"/>
          <w:color w:val="000000"/>
          <w:sz w:val="24"/>
          <w:szCs w:val="24"/>
        </w:rPr>
        <w:t>Landman,</w:t>
      </w:r>
      <w:r w:rsidRPr="00F2558E">
        <w:rPr>
          <w:rFonts w:ascii="Times New Roman" w:eastAsia="Times New Roman" w:hAnsi="Times New Roman" w:cs="Times New Roman"/>
          <w:color w:val="000000"/>
          <w:sz w:val="24"/>
          <w:szCs w:val="24"/>
        </w:rPr>
        <w:t xml:space="preserve"> A.</w:t>
      </w:r>
      <w:r w:rsidR="008F5F4E">
        <w:rPr>
          <w:rFonts w:ascii="Times New Roman" w:eastAsia="Times New Roman" w:hAnsi="Times New Roman" w:cs="Times New Roman"/>
          <w:color w:val="000000"/>
          <w:sz w:val="24"/>
          <w:szCs w:val="24"/>
        </w:rPr>
        <w:t xml:space="preserve">, </w:t>
      </w:r>
      <w:proofErr w:type="spellStart"/>
      <w:r w:rsidR="008F5F4E" w:rsidRPr="00F2558E">
        <w:rPr>
          <w:rFonts w:ascii="Times New Roman" w:eastAsia="Times New Roman" w:hAnsi="Times New Roman" w:cs="Times New Roman"/>
          <w:color w:val="000000"/>
          <w:sz w:val="24"/>
          <w:szCs w:val="24"/>
        </w:rPr>
        <w:t>Pruden</w:t>
      </w:r>
      <w:proofErr w:type="spellEnd"/>
      <w:r w:rsidR="008F5F4E" w:rsidRPr="00F2558E">
        <w:rPr>
          <w:rFonts w:ascii="Times New Roman" w:eastAsia="Times New Roman" w:hAnsi="Times New Roman" w:cs="Times New Roman"/>
          <w:color w:val="000000"/>
          <w:sz w:val="24"/>
          <w:szCs w:val="24"/>
        </w:rPr>
        <w:t>, G</w:t>
      </w:r>
      <w:r w:rsidRPr="00F2558E">
        <w:rPr>
          <w:rFonts w:ascii="Times New Roman" w:eastAsia="Times New Roman" w:hAnsi="Times New Roman" w:cs="Times New Roman"/>
          <w:color w:val="000000"/>
          <w:sz w:val="24"/>
          <w:szCs w:val="24"/>
        </w:rPr>
        <w:t>.</w:t>
      </w:r>
      <w:r w:rsidR="00170630">
        <w:rPr>
          <w:rFonts w:ascii="Times New Roman" w:eastAsia="Times New Roman" w:hAnsi="Times New Roman" w:cs="Times New Roman"/>
          <w:color w:val="000000"/>
          <w:sz w:val="24"/>
          <w:szCs w:val="24"/>
        </w:rPr>
        <w:t>,</w:t>
      </w:r>
      <w:r w:rsidRPr="00F2558E">
        <w:rPr>
          <w:rFonts w:ascii="Times New Roman" w:eastAsia="Times New Roman" w:hAnsi="Times New Roman" w:cs="Times New Roman"/>
          <w:color w:val="000000"/>
          <w:sz w:val="24"/>
          <w:szCs w:val="24"/>
        </w:rPr>
        <w:t xml:space="preserve"> </w:t>
      </w:r>
      <w:r w:rsidR="008F5F4E">
        <w:rPr>
          <w:rFonts w:ascii="Times New Roman" w:eastAsia="Times New Roman" w:hAnsi="Times New Roman" w:cs="Times New Roman"/>
          <w:color w:val="000000"/>
          <w:sz w:val="24"/>
          <w:szCs w:val="24"/>
        </w:rPr>
        <w:t>Jenkinson,</w:t>
      </w:r>
      <w:r w:rsidRPr="00F2558E">
        <w:rPr>
          <w:rFonts w:ascii="Times New Roman" w:eastAsia="Times New Roman" w:hAnsi="Times New Roman" w:cs="Times New Roman"/>
          <w:color w:val="000000"/>
          <w:sz w:val="24"/>
          <w:szCs w:val="24"/>
        </w:rPr>
        <w:t xml:space="preserve"> D. S.</w:t>
      </w:r>
      <w:r w:rsidR="008F5F4E">
        <w:rPr>
          <w:rFonts w:ascii="Times New Roman" w:eastAsia="Times New Roman" w:hAnsi="Times New Roman" w:cs="Times New Roman"/>
          <w:color w:val="000000"/>
          <w:sz w:val="24"/>
          <w:szCs w:val="24"/>
        </w:rPr>
        <w:t>,</w:t>
      </w:r>
      <w:r w:rsidRPr="00F2558E">
        <w:rPr>
          <w:rFonts w:ascii="Times New Roman" w:eastAsia="Times New Roman" w:hAnsi="Times New Roman" w:cs="Times New Roman"/>
          <w:color w:val="000000"/>
          <w:sz w:val="24"/>
          <w:szCs w:val="24"/>
        </w:rPr>
        <w:t xml:space="preserve"> 1985. Chloroform fumigation and the release of soil nitrogen: a rapid direct extraction method to measure microbial biomass nitrogen in soil. So</w:t>
      </w:r>
      <w:r w:rsidR="008F5F4E">
        <w:rPr>
          <w:rFonts w:ascii="Times New Roman" w:eastAsia="Times New Roman" w:hAnsi="Times New Roman" w:cs="Times New Roman"/>
          <w:color w:val="000000"/>
          <w:sz w:val="24"/>
          <w:szCs w:val="24"/>
        </w:rPr>
        <w:t xml:space="preserve">il Biology and Biochemistry 17, </w:t>
      </w:r>
      <w:r w:rsidRPr="00F2558E">
        <w:rPr>
          <w:rFonts w:ascii="Times New Roman" w:eastAsia="Times New Roman" w:hAnsi="Times New Roman" w:cs="Times New Roman"/>
          <w:color w:val="000000"/>
          <w:sz w:val="24"/>
          <w:szCs w:val="24"/>
        </w:rPr>
        <w:t>837 – 842.</w:t>
      </w:r>
    </w:p>
    <w:p w14:paraId="5B313631"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Certini</w:t>
      </w:r>
      <w:proofErr w:type="spellEnd"/>
      <w:r w:rsidRPr="00985270">
        <w:rPr>
          <w:rFonts w:ascii="Times New Roman" w:eastAsia="Times New Roman" w:hAnsi="Times New Roman" w:cs="Times New Roman"/>
          <w:color w:val="000000"/>
          <w:sz w:val="24"/>
          <w:szCs w:val="24"/>
        </w:rPr>
        <w:t xml:space="preserve">, G., 2005. Effects of fire on properties of forest soils: a review. </w:t>
      </w:r>
      <w:proofErr w:type="spellStart"/>
      <w:r w:rsidRPr="00985270">
        <w:rPr>
          <w:rFonts w:ascii="Times New Roman" w:eastAsia="Times New Roman" w:hAnsi="Times New Roman" w:cs="Times New Roman"/>
          <w:color w:val="000000"/>
          <w:sz w:val="24"/>
          <w:szCs w:val="24"/>
        </w:rPr>
        <w:t>Oecologia</w:t>
      </w:r>
      <w:proofErr w:type="spellEnd"/>
      <w:r w:rsidRPr="00985270">
        <w:rPr>
          <w:rFonts w:ascii="Times New Roman" w:eastAsia="Times New Roman" w:hAnsi="Times New Roman" w:cs="Times New Roman"/>
          <w:color w:val="000000"/>
          <w:sz w:val="24"/>
          <w:szCs w:val="24"/>
        </w:rPr>
        <w:t xml:space="preserve">, 143, 1-10. </w:t>
      </w:r>
    </w:p>
    <w:p w14:paraId="09F8D6FD"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 xml:space="preserve">Chapman, H.D., 1965. </w:t>
      </w:r>
      <w:proofErr w:type="spellStart"/>
      <w:r w:rsidRPr="00985270">
        <w:rPr>
          <w:rFonts w:ascii="Times New Roman" w:eastAsia="Times New Roman" w:hAnsi="Times New Roman" w:cs="Times New Roman"/>
          <w:color w:val="000000"/>
          <w:sz w:val="24"/>
          <w:szCs w:val="24"/>
        </w:rPr>
        <w:t>Cation</w:t>
      </w:r>
      <w:proofErr w:type="spellEnd"/>
      <w:r w:rsidRPr="00985270">
        <w:rPr>
          <w:rFonts w:ascii="Times New Roman" w:eastAsia="Times New Roman" w:hAnsi="Times New Roman" w:cs="Times New Roman"/>
          <w:color w:val="000000"/>
          <w:sz w:val="24"/>
          <w:szCs w:val="24"/>
        </w:rPr>
        <w:t xml:space="preserve">-exchange capacity. P. 891-901. </w:t>
      </w:r>
      <w:r w:rsidRPr="00985270">
        <w:rPr>
          <w:rFonts w:ascii="Times New Roman" w:eastAsia="Times New Roman" w:hAnsi="Times New Roman" w:cs="Times New Roman"/>
          <w:i/>
          <w:iCs/>
          <w:color w:val="000000"/>
          <w:sz w:val="24"/>
          <w:szCs w:val="24"/>
        </w:rPr>
        <w:t xml:space="preserve">In </w:t>
      </w:r>
      <w:r w:rsidRPr="00985270">
        <w:rPr>
          <w:rFonts w:ascii="Times New Roman" w:eastAsia="Times New Roman" w:hAnsi="Times New Roman" w:cs="Times New Roman"/>
          <w:color w:val="000000"/>
          <w:sz w:val="24"/>
          <w:szCs w:val="24"/>
        </w:rPr>
        <w:t xml:space="preserve">C. A. Black et al. (eds.) Methods of soil analysis. Part 2. Chemical and microbiological properties. </w:t>
      </w:r>
      <w:proofErr w:type="spellStart"/>
      <w:r w:rsidRPr="00985270">
        <w:rPr>
          <w:rFonts w:ascii="Times New Roman" w:eastAsia="Times New Roman" w:hAnsi="Times New Roman" w:cs="Times New Roman"/>
          <w:color w:val="000000"/>
          <w:sz w:val="24"/>
          <w:szCs w:val="24"/>
        </w:rPr>
        <w:t>Agron</w:t>
      </w:r>
      <w:proofErr w:type="spellEnd"/>
      <w:r w:rsidRPr="00985270">
        <w:rPr>
          <w:rFonts w:ascii="Times New Roman" w:eastAsia="Times New Roman" w:hAnsi="Times New Roman" w:cs="Times New Roman"/>
          <w:color w:val="000000"/>
          <w:sz w:val="24"/>
          <w:szCs w:val="24"/>
        </w:rPr>
        <w:t>. No. 9. ASA, Madison, WI.</w:t>
      </w:r>
    </w:p>
    <w:p w14:paraId="2A5C4B94" w14:textId="73623D9C"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Cho, S-H, Clark, C. D.</w:t>
      </w:r>
      <w:r w:rsidR="00170630">
        <w:rPr>
          <w:rFonts w:ascii="Times New Roman" w:eastAsia="Times New Roman" w:hAnsi="Times New Roman" w:cs="Times New Roman"/>
          <w:color w:val="000000"/>
          <w:sz w:val="24"/>
          <w:szCs w:val="24"/>
        </w:rPr>
        <w:t>,</w:t>
      </w:r>
      <w:r w:rsidRPr="00985270">
        <w:rPr>
          <w:rFonts w:ascii="Times New Roman" w:eastAsia="Times New Roman" w:hAnsi="Times New Roman" w:cs="Times New Roman"/>
          <w:color w:val="000000"/>
          <w:sz w:val="24"/>
          <w:szCs w:val="24"/>
        </w:rPr>
        <w:t xml:space="preserve"> Park, W. M., 2006. T</w:t>
      </w:r>
      <w:r w:rsidR="00083C32">
        <w:rPr>
          <w:rFonts w:ascii="Times New Roman" w:eastAsia="Times New Roman" w:hAnsi="Times New Roman" w:cs="Times New Roman"/>
          <w:color w:val="000000"/>
          <w:sz w:val="24"/>
          <w:szCs w:val="24"/>
        </w:rPr>
        <w:t>wo</w:t>
      </w:r>
      <w:r w:rsidRPr="00985270">
        <w:rPr>
          <w:rFonts w:ascii="Times New Roman" w:eastAsia="Times New Roman" w:hAnsi="Times New Roman" w:cs="Times New Roman"/>
          <w:color w:val="000000"/>
          <w:sz w:val="24"/>
          <w:szCs w:val="24"/>
        </w:rPr>
        <w:t xml:space="preserve"> Dimension of the Spatial Distribution of Housing: Dependency and Heterogeneity across Tennessee’s Six Metropolitan Statistical Areas. Journal of Agricu</w:t>
      </w:r>
      <w:r w:rsidR="008F5F4E">
        <w:rPr>
          <w:rFonts w:ascii="Times New Roman" w:eastAsia="Times New Roman" w:hAnsi="Times New Roman" w:cs="Times New Roman"/>
          <w:color w:val="000000"/>
          <w:sz w:val="24"/>
          <w:szCs w:val="24"/>
        </w:rPr>
        <w:t xml:space="preserve">ltural and Applied Economics 38, </w:t>
      </w:r>
      <w:r w:rsidRPr="00985270">
        <w:rPr>
          <w:rFonts w:ascii="Times New Roman" w:eastAsia="Times New Roman" w:hAnsi="Times New Roman" w:cs="Times New Roman"/>
          <w:color w:val="000000"/>
          <w:sz w:val="24"/>
          <w:szCs w:val="24"/>
        </w:rPr>
        <w:t>299-316.</w:t>
      </w:r>
    </w:p>
    <w:p w14:paraId="67D687E9" w14:textId="2C28D7CD" w:rsidR="002D2BB6" w:rsidRDefault="002D2BB6"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Pr>
          <w:rFonts w:ascii="Times New Roman" w:hAnsi="Times New Roman" w:cs="Times New Roman"/>
          <w:color w:val="131413"/>
          <w:sz w:val="24"/>
          <w:szCs w:val="24"/>
        </w:rPr>
        <w:t>Craul</w:t>
      </w:r>
      <w:proofErr w:type="spellEnd"/>
      <w:r>
        <w:rPr>
          <w:rFonts w:ascii="Times New Roman" w:hAnsi="Times New Roman" w:cs="Times New Roman"/>
          <w:color w:val="131413"/>
          <w:sz w:val="24"/>
          <w:szCs w:val="24"/>
        </w:rPr>
        <w:t>, P.J., 1999. Urban Soils: Applications and Practices. Wiley, New York.</w:t>
      </w:r>
    </w:p>
    <w:p w14:paraId="31CC31ED" w14:textId="4F1A68A1"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lastRenderedPageBreak/>
        <w:t xml:space="preserve">Curtis, J.T. and McIntosh, R.P. 1951. An upland forest continuum in the prairie-forest border </w:t>
      </w:r>
      <w:r w:rsidR="008F5F4E">
        <w:rPr>
          <w:rFonts w:ascii="Times New Roman" w:eastAsia="Times New Roman" w:hAnsi="Times New Roman" w:cs="Times New Roman"/>
          <w:color w:val="000000"/>
          <w:sz w:val="24"/>
          <w:szCs w:val="24"/>
        </w:rPr>
        <w:t>region of Wisconsin. Ecology 31,</w:t>
      </w:r>
      <w:r w:rsidRPr="00985270">
        <w:rPr>
          <w:rFonts w:ascii="Times New Roman" w:eastAsia="Times New Roman" w:hAnsi="Times New Roman" w:cs="Times New Roman"/>
          <w:color w:val="000000"/>
          <w:sz w:val="24"/>
          <w:szCs w:val="24"/>
        </w:rPr>
        <w:t xml:space="preserve"> 476-496.</w:t>
      </w:r>
    </w:p>
    <w:p w14:paraId="4E230443" w14:textId="77777777" w:rsidR="00585D9D" w:rsidRDefault="00985270" w:rsidP="00585D9D">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Deaderick</w:t>
      </w:r>
      <w:proofErr w:type="spellEnd"/>
      <w:r w:rsidRPr="00985270">
        <w:rPr>
          <w:rFonts w:ascii="Times New Roman" w:eastAsia="Times New Roman" w:hAnsi="Times New Roman" w:cs="Times New Roman"/>
          <w:color w:val="000000"/>
          <w:sz w:val="24"/>
          <w:szCs w:val="24"/>
        </w:rPr>
        <w:t>, L., 1976. Heart of the Valley: A History of Knoxville, Tennessee. The East Tennessee Historical Society. Knoxville, Tennessee.</w:t>
      </w:r>
    </w:p>
    <w:p w14:paraId="17ED40F5" w14:textId="77777777" w:rsidR="00045CD2" w:rsidRDefault="00585D9D" w:rsidP="00045CD2">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585D9D">
        <w:rPr>
          <w:rFonts w:ascii="Times New Roman" w:eastAsia="Times New Roman" w:hAnsi="Times New Roman" w:cs="Times New Roman"/>
          <w:color w:val="000000"/>
          <w:sz w:val="24"/>
          <w:szCs w:val="24"/>
        </w:rPr>
        <w:t>Dick</w:t>
      </w:r>
      <w:r>
        <w:rPr>
          <w:rFonts w:ascii="Times New Roman" w:eastAsia="Times New Roman" w:hAnsi="Times New Roman" w:cs="Times New Roman"/>
          <w:color w:val="000000"/>
          <w:sz w:val="24"/>
          <w:szCs w:val="24"/>
        </w:rPr>
        <w:t>,</w:t>
      </w:r>
      <w:r w:rsidRPr="00585D9D">
        <w:rPr>
          <w:rFonts w:ascii="Times New Roman" w:eastAsia="Times New Roman" w:hAnsi="Times New Roman" w:cs="Times New Roman"/>
          <w:color w:val="000000"/>
          <w:sz w:val="24"/>
          <w:szCs w:val="24"/>
        </w:rPr>
        <w:t xml:space="preserve"> R</w:t>
      </w:r>
      <w:r>
        <w:rPr>
          <w:rFonts w:ascii="Times New Roman" w:eastAsia="Times New Roman" w:hAnsi="Times New Roman" w:cs="Times New Roman"/>
          <w:color w:val="000000"/>
          <w:sz w:val="24"/>
          <w:szCs w:val="24"/>
        </w:rPr>
        <w:t>.</w:t>
      </w:r>
      <w:r w:rsidRPr="00585D9D">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1994.</w:t>
      </w:r>
      <w:r w:rsidRPr="00585D9D">
        <w:rPr>
          <w:rFonts w:ascii="Times New Roman" w:eastAsia="Times New Roman" w:hAnsi="Times New Roman" w:cs="Times New Roman"/>
          <w:color w:val="000000"/>
          <w:sz w:val="24"/>
          <w:szCs w:val="24"/>
        </w:rPr>
        <w:t xml:space="preserve"> Soil enzyme activities as indicators of soil quality.</w:t>
      </w:r>
      <w:r>
        <w:rPr>
          <w:rFonts w:ascii="Times New Roman" w:eastAsia="Times New Roman" w:hAnsi="Times New Roman" w:cs="Times New Roman"/>
          <w:color w:val="000000"/>
          <w:sz w:val="24"/>
          <w:szCs w:val="24"/>
        </w:rPr>
        <w:t xml:space="preserve"> </w:t>
      </w:r>
      <w:r w:rsidRPr="00585D9D">
        <w:rPr>
          <w:rFonts w:ascii="Times New Roman" w:eastAsia="Times New Roman" w:hAnsi="Times New Roman" w:cs="Times New Roman"/>
          <w:color w:val="000000"/>
          <w:sz w:val="24"/>
          <w:szCs w:val="24"/>
        </w:rPr>
        <w:t>In: Defining</w:t>
      </w:r>
      <w:r>
        <w:rPr>
          <w:rFonts w:ascii="Times New Roman" w:eastAsia="Times New Roman" w:hAnsi="Times New Roman" w:cs="Times New Roman"/>
          <w:color w:val="000000"/>
          <w:sz w:val="24"/>
          <w:szCs w:val="24"/>
        </w:rPr>
        <w:t xml:space="preserve"> </w:t>
      </w:r>
      <w:r w:rsidRPr="00585D9D">
        <w:rPr>
          <w:rFonts w:ascii="Times New Roman" w:eastAsia="Times New Roman" w:hAnsi="Times New Roman" w:cs="Times New Roman"/>
          <w:color w:val="000000"/>
          <w:sz w:val="24"/>
          <w:szCs w:val="24"/>
        </w:rPr>
        <w:t>soil quality</w:t>
      </w:r>
      <w:r>
        <w:rPr>
          <w:rFonts w:ascii="Times New Roman" w:eastAsia="Times New Roman" w:hAnsi="Times New Roman" w:cs="Times New Roman"/>
          <w:color w:val="000000"/>
          <w:sz w:val="24"/>
          <w:szCs w:val="24"/>
        </w:rPr>
        <w:t xml:space="preserve"> for a sustainable environment. </w:t>
      </w:r>
      <w:r w:rsidRPr="00585D9D">
        <w:rPr>
          <w:rFonts w:ascii="Times New Roman" w:eastAsia="Times New Roman" w:hAnsi="Times New Roman" w:cs="Times New Roman"/>
          <w:color w:val="000000"/>
          <w:sz w:val="24"/>
          <w:szCs w:val="24"/>
        </w:rPr>
        <w:t>SSSA, Spec</w:t>
      </w:r>
      <w:r w:rsidR="00C4640D">
        <w:rPr>
          <w:rFonts w:ascii="Times New Roman" w:eastAsia="Times New Roman" w:hAnsi="Times New Roman" w:cs="Times New Roman"/>
          <w:color w:val="000000"/>
          <w:sz w:val="24"/>
          <w:szCs w:val="24"/>
        </w:rPr>
        <w:t>ial</w:t>
      </w:r>
      <w:r w:rsidRPr="00585D9D">
        <w:rPr>
          <w:rFonts w:ascii="Times New Roman" w:eastAsia="Times New Roman" w:hAnsi="Times New Roman" w:cs="Times New Roman"/>
          <w:color w:val="000000"/>
          <w:sz w:val="24"/>
          <w:szCs w:val="24"/>
        </w:rPr>
        <w:t xml:space="preserve"> Pub</w:t>
      </w:r>
      <w:r w:rsidR="00C4640D">
        <w:rPr>
          <w:rFonts w:ascii="Times New Roman" w:eastAsia="Times New Roman" w:hAnsi="Times New Roman" w:cs="Times New Roman"/>
          <w:color w:val="000000"/>
          <w:sz w:val="24"/>
          <w:szCs w:val="24"/>
        </w:rPr>
        <w:t>lication</w:t>
      </w:r>
      <w:r>
        <w:rPr>
          <w:rFonts w:ascii="Times New Roman" w:eastAsia="Times New Roman" w:hAnsi="Times New Roman" w:cs="Times New Roman"/>
          <w:color w:val="000000"/>
          <w:sz w:val="24"/>
          <w:szCs w:val="24"/>
        </w:rPr>
        <w:t xml:space="preserve"> </w:t>
      </w:r>
      <w:r w:rsidRPr="00585D9D">
        <w:rPr>
          <w:rFonts w:ascii="Times New Roman" w:eastAsia="Times New Roman" w:hAnsi="Times New Roman" w:cs="Times New Roman"/>
          <w:color w:val="000000"/>
          <w:sz w:val="24"/>
          <w:szCs w:val="24"/>
        </w:rPr>
        <w:t>no 35, Madison, pp 107–124</w:t>
      </w:r>
      <w:r w:rsidR="00C4640D">
        <w:rPr>
          <w:rFonts w:ascii="Times New Roman" w:eastAsia="Times New Roman" w:hAnsi="Times New Roman" w:cs="Times New Roman"/>
          <w:color w:val="000000"/>
          <w:sz w:val="24"/>
          <w:szCs w:val="24"/>
        </w:rPr>
        <w:t>.</w:t>
      </w:r>
    </w:p>
    <w:p w14:paraId="6FFA639A" w14:textId="66D3A8E9" w:rsidR="00045CD2" w:rsidRPr="00045CD2" w:rsidRDefault="00045CD2" w:rsidP="00045CD2">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045CD2">
        <w:rPr>
          <w:rFonts w:ascii="Times New Roman" w:eastAsia="Times New Roman" w:hAnsi="Times New Roman" w:cs="Times New Roman"/>
          <w:color w:val="000000"/>
          <w:sz w:val="24"/>
          <w:szCs w:val="24"/>
        </w:rPr>
        <w:t>Diaz-</w:t>
      </w:r>
      <w:proofErr w:type="spellStart"/>
      <w:r w:rsidRPr="00045CD2">
        <w:rPr>
          <w:rFonts w:ascii="Times New Roman" w:eastAsia="Times New Roman" w:hAnsi="Times New Roman" w:cs="Times New Roman"/>
          <w:color w:val="000000"/>
          <w:sz w:val="24"/>
          <w:szCs w:val="24"/>
        </w:rPr>
        <w:t>Ravifia</w:t>
      </w:r>
      <w:proofErr w:type="spellEnd"/>
      <w:r>
        <w:rPr>
          <w:rFonts w:ascii="Times New Roman" w:eastAsia="Times New Roman" w:hAnsi="Times New Roman" w:cs="Times New Roman"/>
          <w:color w:val="000000"/>
          <w:sz w:val="24"/>
          <w:szCs w:val="24"/>
        </w:rPr>
        <w:t>,</w:t>
      </w:r>
      <w:r w:rsidRPr="00045CD2">
        <w:rPr>
          <w:rFonts w:ascii="Times New Roman" w:eastAsia="Times New Roman" w:hAnsi="Times New Roman" w:cs="Times New Roman"/>
          <w:color w:val="000000"/>
          <w:sz w:val="24"/>
          <w:szCs w:val="24"/>
        </w:rPr>
        <w:t xml:space="preserve"> M</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Acea</w:t>
      </w:r>
      <w:proofErr w:type="spellEnd"/>
      <w:r>
        <w:rPr>
          <w:rFonts w:ascii="Times New Roman" w:eastAsia="Times New Roman" w:hAnsi="Times New Roman" w:cs="Times New Roman"/>
          <w:color w:val="000000"/>
          <w:sz w:val="24"/>
          <w:szCs w:val="24"/>
        </w:rPr>
        <w:t>, M. J.</w:t>
      </w:r>
      <w:r w:rsidR="0017063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sidR="00170630">
        <w:rPr>
          <w:rFonts w:ascii="Times New Roman" w:eastAsia="Times New Roman" w:hAnsi="Times New Roman" w:cs="Times New Roman"/>
          <w:color w:val="000000"/>
          <w:sz w:val="24"/>
          <w:szCs w:val="24"/>
        </w:rPr>
        <w:t>Carballas</w:t>
      </w:r>
      <w:proofErr w:type="spellEnd"/>
      <w:r w:rsidR="00170630">
        <w:rPr>
          <w:rFonts w:ascii="Times New Roman" w:eastAsia="Times New Roman" w:hAnsi="Times New Roman" w:cs="Times New Roman"/>
          <w:color w:val="000000"/>
          <w:sz w:val="24"/>
          <w:szCs w:val="24"/>
        </w:rPr>
        <w:t>, T., 1992.</w:t>
      </w:r>
      <w:r w:rsidRPr="00045CD2">
        <w:rPr>
          <w:rFonts w:ascii="Times New Roman" w:eastAsia="Times New Roman" w:hAnsi="Times New Roman" w:cs="Times New Roman"/>
          <w:color w:val="000000"/>
          <w:sz w:val="24"/>
          <w:szCs w:val="24"/>
        </w:rPr>
        <w:t xml:space="preserve"> Microbial biomass and C and N mineralization in forest soils. </w:t>
      </w:r>
      <w:proofErr w:type="spellStart"/>
      <w:r w:rsidRPr="00045CD2">
        <w:rPr>
          <w:rFonts w:ascii="Times New Roman" w:eastAsia="Times New Roman" w:hAnsi="Times New Roman" w:cs="Times New Roman"/>
          <w:color w:val="000000"/>
          <w:sz w:val="24"/>
          <w:szCs w:val="24"/>
        </w:rPr>
        <w:t>Bioresource</w:t>
      </w:r>
      <w:proofErr w:type="spellEnd"/>
      <w:r w:rsidRPr="00045CD2">
        <w:rPr>
          <w:rFonts w:ascii="Times New Roman" w:eastAsia="Times New Roman" w:hAnsi="Times New Roman" w:cs="Times New Roman"/>
          <w:color w:val="000000"/>
          <w:sz w:val="24"/>
          <w:szCs w:val="24"/>
        </w:rPr>
        <w:t xml:space="preserve"> Technology 43, 150-157.</w:t>
      </w:r>
    </w:p>
    <w:p w14:paraId="63862A75" w14:textId="58936D2E" w:rsidR="0089106C" w:rsidRPr="0089106C" w:rsidRDefault="0089106C" w:rsidP="0089106C">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89106C">
        <w:rPr>
          <w:rFonts w:ascii="Times New Roman" w:eastAsia="Times New Roman" w:hAnsi="Times New Roman" w:cs="Times New Roman"/>
          <w:color w:val="000000"/>
          <w:sz w:val="24"/>
          <w:szCs w:val="24"/>
        </w:rPr>
        <w:t xml:space="preserve">Doran, J. W., Coleman, D. C., </w:t>
      </w:r>
      <w:proofErr w:type="spellStart"/>
      <w:r w:rsidRPr="0089106C">
        <w:rPr>
          <w:rFonts w:ascii="Times New Roman" w:eastAsia="Times New Roman" w:hAnsi="Times New Roman" w:cs="Times New Roman"/>
          <w:color w:val="000000"/>
          <w:sz w:val="24"/>
          <w:szCs w:val="24"/>
        </w:rPr>
        <w:t>Bez</w:t>
      </w:r>
      <w:r>
        <w:rPr>
          <w:rFonts w:ascii="Times New Roman" w:eastAsia="Times New Roman" w:hAnsi="Times New Roman" w:cs="Times New Roman"/>
          <w:color w:val="000000"/>
          <w:sz w:val="24"/>
          <w:szCs w:val="24"/>
        </w:rPr>
        <w:t>dicek</w:t>
      </w:r>
      <w:proofErr w:type="spellEnd"/>
      <w:r>
        <w:rPr>
          <w:rFonts w:ascii="Times New Roman" w:eastAsia="Times New Roman" w:hAnsi="Times New Roman" w:cs="Times New Roman"/>
          <w:color w:val="000000"/>
          <w:sz w:val="24"/>
          <w:szCs w:val="24"/>
        </w:rPr>
        <w:t xml:space="preserve">, D. F., </w:t>
      </w:r>
      <w:r w:rsidR="00170630">
        <w:rPr>
          <w:rFonts w:ascii="Times New Roman" w:eastAsia="Times New Roman" w:hAnsi="Times New Roman" w:cs="Times New Roman"/>
          <w:color w:val="000000"/>
          <w:sz w:val="24"/>
          <w:szCs w:val="24"/>
        </w:rPr>
        <w:t>Stewart, B. A., 1994</w:t>
      </w:r>
      <w:r w:rsidR="00170630" w:rsidRPr="0089106C">
        <w:rPr>
          <w:rFonts w:ascii="Times New Roman" w:eastAsia="Times New Roman" w:hAnsi="Times New Roman" w:cs="Times New Roman"/>
          <w:color w:val="000000"/>
          <w:sz w:val="24"/>
          <w:szCs w:val="24"/>
        </w:rPr>
        <w:t>.</w:t>
      </w:r>
      <w:r w:rsidRPr="0089106C">
        <w:rPr>
          <w:rFonts w:ascii="Times New Roman" w:eastAsia="Times New Roman" w:hAnsi="Times New Roman" w:cs="Times New Roman"/>
          <w:color w:val="000000"/>
          <w:sz w:val="24"/>
          <w:szCs w:val="24"/>
        </w:rPr>
        <w:t xml:space="preserve"> The dynamics of soil quality as a measure of sustainable management.</w:t>
      </w:r>
    </w:p>
    <w:p w14:paraId="4DCE3CAA"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 xml:space="preserve">Dwyer, J. F., Nowak, D. J., Noble, M. H., </w:t>
      </w:r>
      <w:proofErr w:type="spellStart"/>
      <w:r w:rsidRPr="00985270">
        <w:rPr>
          <w:rFonts w:ascii="Times New Roman" w:eastAsia="Times New Roman" w:hAnsi="Times New Roman" w:cs="Times New Roman"/>
          <w:color w:val="000000"/>
          <w:sz w:val="24"/>
          <w:szCs w:val="24"/>
        </w:rPr>
        <w:t>Sisinni</w:t>
      </w:r>
      <w:proofErr w:type="spellEnd"/>
      <w:r w:rsidRPr="00985270">
        <w:rPr>
          <w:rFonts w:ascii="Times New Roman" w:eastAsia="Times New Roman" w:hAnsi="Times New Roman" w:cs="Times New Roman"/>
          <w:color w:val="000000"/>
          <w:sz w:val="24"/>
          <w:szCs w:val="24"/>
        </w:rPr>
        <w:t>, S. M., 2000. Assessing our nation’s urban forest: Connecting people with ecosystems in the 21</w:t>
      </w:r>
      <w:r w:rsidRPr="00985270">
        <w:rPr>
          <w:rFonts w:ascii="Times New Roman" w:eastAsia="Times New Roman" w:hAnsi="Times New Roman" w:cs="Times New Roman"/>
          <w:color w:val="000000"/>
          <w:sz w:val="24"/>
          <w:szCs w:val="24"/>
          <w:vertAlign w:val="superscript"/>
        </w:rPr>
        <w:t>st</w:t>
      </w:r>
      <w:r w:rsidRPr="00985270">
        <w:rPr>
          <w:rFonts w:ascii="Times New Roman" w:eastAsia="Times New Roman" w:hAnsi="Times New Roman" w:cs="Times New Roman"/>
          <w:color w:val="000000"/>
          <w:sz w:val="24"/>
          <w:szCs w:val="24"/>
        </w:rPr>
        <w:t>century. General Technical Report PNW-490. Portland, OR: USDA Forest Service.</w:t>
      </w:r>
    </w:p>
    <w:p w14:paraId="7BFA29E5" w14:textId="47504162"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Fierer</w:t>
      </w:r>
      <w:proofErr w:type="spellEnd"/>
      <w:r w:rsidRPr="00985270">
        <w:rPr>
          <w:rFonts w:ascii="Times New Roman" w:eastAsia="Times New Roman" w:hAnsi="Times New Roman" w:cs="Times New Roman"/>
          <w:color w:val="000000"/>
          <w:sz w:val="24"/>
          <w:szCs w:val="24"/>
        </w:rPr>
        <w:t xml:space="preserve">, N., J.P. </w:t>
      </w:r>
      <w:proofErr w:type="spellStart"/>
      <w:r w:rsidRPr="00985270">
        <w:rPr>
          <w:rFonts w:ascii="Times New Roman" w:eastAsia="Times New Roman" w:hAnsi="Times New Roman" w:cs="Times New Roman"/>
          <w:color w:val="000000"/>
          <w:sz w:val="24"/>
          <w:szCs w:val="24"/>
        </w:rPr>
        <w:t>Schimel</w:t>
      </w:r>
      <w:proofErr w:type="spellEnd"/>
      <w:r w:rsidRPr="00985270">
        <w:rPr>
          <w:rFonts w:ascii="Times New Roman" w:eastAsia="Times New Roman" w:hAnsi="Times New Roman" w:cs="Times New Roman"/>
          <w:color w:val="000000"/>
          <w:sz w:val="24"/>
          <w:szCs w:val="24"/>
        </w:rPr>
        <w:t>, P.A. Holden, 2003. Variations in microbial community composition through two soil depth profiles. Soil B</w:t>
      </w:r>
      <w:r w:rsidR="008F5F4E">
        <w:rPr>
          <w:rFonts w:ascii="Times New Roman" w:eastAsia="Times New Roman" w:hAnsi="Times New Roman" w:cs="Times New Roman"/>
          <w:color w:val="000000"/>
          <w:sz w:val="24"/>
          <w:szCs w:val="24"/>
        </w:rPr>
        <w:t xml:space="preserve">iology &amp; Biochemistry 35, </w:t>
      </w:r>
      <w:r w:rsidRPr="00985270">
        <w:rPr>
          <w:rFonts w:ascii="Times New Roman" w:eastAsia="Times New Roman" w:hAnsi="Times New Roman" w:cs="Times New Roman"/>
          <w:color w:val="000000"/>
          <w:sz w:val="24"/>
          <w:szCs w:val="24"/>
        </w:rPr>
        <w:t>167–176.</w:t>
      </w:r>
    </w:p>
    <w:p w14:paraId="47264082"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Fisk, M.C., Fahey, T.J., 2001. Microbial biomass and nitrogen cycling responses to fertilization and litter removal in young northern hardwood forests. Biogeochemistry 53, 201-223.</w:t>
      </w:r>
    </w:p>
    <w:p w14:paraId="2185A10E" w14:textId="46523BC9"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 xml:space="preserve">Girvan, M. S., </w:t>
      </w:r>
      <w:proofErr w:type="spellStart"/>
      <w:r w:rsidRPr="00985270">
        <w:rPr>
          <w:rFonts w:ascii="Times New Roman" w:eastAsia="Times New Roman" w:hAnsi="Times New Roman" w:cs="Times New Roman"/>
          <w:color w:val="000000"/>
          <w:sz w:val="24"/>
          <w:szCs w:val="24"/>
        </w:rPr>
        <w:t>Bullimor</w:t>
      </w:r>
      <w:proofErr w:type="spellEnd"/>
      <w:r w:rsidRPr="00985270">
        <w:rPr>
          <w:rFonts w:ascii="Times New Roman" w:eastAsia="Times New Roman" w:hAnsi="Times New Roman" w:cs="Times New Roman"/>
          <w:color w:val="000000"/>
          <w:sz w:val="24"/>
          <w:szCs w:val="24"/>
        </w:rPr>
        <w:t>, J., Pretty, J. N., Osborn, A. M., Ball, A. S., 2003. Soil type is the primary determinant of the composition of the total and active bacterial communities in arable soils. Applied</w:t>
      </w:r>
      <w:r w:rsidR="008F5F4E">
        <w:rPr>
          <w:rFonts w:ascii="Times New Roman" w:eastAsia="Times New Roman" w:hAnsi="Times New Roman" w:cs="Times New Roman"/>
          <w:color w:val="000000"/>
          <w:sz w:val="24"/>
          <w:szCs w:val="24"/>
        </w:rPr>
        <w:t xml:space="preserve"> and Environmental Microbiology</w:t>
      </w:r>
      <w:r w:rsidRPr="00985270">
        <w:rPr>
          <w:rFonts w:ascii="Times New Roman" w:eastAsia="Times New Roman" w:hAnsi="Times New Roman" w:cs="Times New Roman"/>
          <w:color w:val="000000"/>
          <w:sz w:val="24"/>
          <w:szCs w:val="24"/>
        </w:rPr>
        <w:t xml:space="preserve"> 69, 1800 -1809.</w:t>
      </w:r>
    </w:p>
    <w:p w14:paraId="1E806A28" w14:textId="4ACD7F33" w:rsidR="00985270" w:rsidRPr="00985270" w:rsidRDefault="00985270" w:rsidP="00985270">
      <w:pPr>
        <w:pStyle w:val="ListParagraph"/>
        <w:numPr>
          <w:ilvl w:val="0"/>
          <w:numId w:val="16"/>
        </w:numPr>
        <w:spacing w:after="0" w:line="480" w:lineRule="auto"/>
        <w:ind w:left="446" w:hanging="446"/>
        <w:rPr>
          <w:rFonts w:ascii="Times New Roman" w:hAnsi="Times New Roman" w:cs="Times New Roman"/>
          <w:sz w:val="24"/>
          <w:szCs w:val="24"/>
        </w:rPr>
      </w:pPr>
      <w:r w:rsidRPr="00985270">
        <w:rPr>
          <w:rFonts w:ascii="Times New Roman" w:hAnsi="Times New Roman" w:cs="Times New Roman"/>
          <w:sz w:val="24"/>
          <w:szCs w:val="24"/>
        </w:rPr>
        <w:lastRenderedPageBreak/>
        <w:t xml:space="preserve">Goldman, M. B., </w:t>
      </w:r>
      <w:proofErr w:type="spellStart"/>
      <w:r w:rsidRPr="00985270">
        <w:rPr>
          <w:rFonts w:ascii="Times New Roman" w:hAnsi="Times New Roman" w:cs="Times New Roman"/>
          <w:sz w:val="24"/>
          <w:szCs w:val="24"/>
        </w:rPr>
        <w:t>Groffman</w:t>
      </w:r>
      <w:proofErr w:type="spellEnd"/>
      <w:r w:rsidRPr="00985270">
        <w:rPr>
          <w:rFonts w:ascii="Times New Roman" w:hAnsi="Times New Roman" w:cs="Times New Roman"/>
          <w:sz w:val="24"/>
          <w:szCs w:val="24"/>
        </w:rPr>
        <w:t xml:space="preserve">, P. M., </w:t>
      </w:r>
      <w:proofErr w:type="spellStart"/>
      <w:r w:rsidRPr="00985270">
        <w:rPr>
          <w:rFonts w:ascii="Times New Roman" w:hAnsi="Times New Roman" w:cs="Times New Roman"/>
          <w:sz w:val="24"/>
          <w:szCs w:val="24"/>
        </w:rPr>
        <w:t>Pouyat</w:t>
      </w:r>
      <w:proofErr w:type="spellEnd"/>
      <w:r w:rsidRPr="00985270">
        <w:rPr>
          <w:rFonts w:ascii="Times New Roman" w:hAnsi="Times New Roman" w:cs="Times New Roman"/>
          <w:sz w:val="24"/>
          <w:szCs w:val="24"/>
        </w:rPr>
        <w:t>, R. V., McDonnell, M. J., and Pickett, S. T., 1995. CH4 uptake and N availability in forest soils along an urban to rural gradient</w:t>
      </w:r>
      <w:r w:rsidR="008F5F4E">
        <w:rPr>
          <w:rFonts w:ascii="Times New Roman" w:hAnsi="Times New Roman" w:cs="Times New Roman"/>
          <w:sz w:val="24"/>
          <w:szCs w:val="24"/>
        </w:rPr>
        <w:t>. Soil Biology and Biochemistry</w:t>
      </w:r>
      <w:r w:rsidRPr="00985270">
        <w:rPr>
          <w:rFonts w:ascii="Times New Roman" w:hAnsi="Times New Roman" w:cs="Times New Roman"/>
          <w:sz w:val="24"/>
          <w:szCs w:val="24"/>
        </w:rPr>
        <w:t xml:space="preserve"> 27, 281-286.</w:t>
      </w:r>
    </w:p>
    <w:p w14:paraId="3F7552BA" w14:textId="0E7E085A"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Groffman</w:t>
      </w:r>
      <w:proofErr w:type="spellEnd"/>
      <w:r w:rsidRPr="00985270">
        <w:rPr>
          <w:rFonts w:ascii="Times New Roman" w:eastAsia="Times New Roman" w:hAnsi="Times New Roman" w:cs="Times New Roman"/>
          <w:color w:val="000000"/>
          <w:sz w:val="24"/>
          <w:szCs w:val="24"/>
        </w:rPr>
        <w:t xml:space="preserve">, P. M., </w:t>
      </w:r>
      <w:proofErr w:type="spellStart"/>
      <w:r w:rsidRPr="00985270">
        <w:rPr>
          <w:rFonts w:ascii="Times New Roman" w:eastAsia="Times New Roman" w:hAnsi="Times New Roman" w:cs="Times New Roman"/>
          <w:color w:val="000000"/>
          <w:sz w:val="24"/>
          <w:szCs w:val="24"/>
        </w:rPr>
        <w:t>Pouyat</w:t>
      </w:r>
      <w:proofErr w:type="spellEnd"/>
      <w:r w:rsidRPr="00985270">
        <w:rPr>
          <w:rFonts w:ascii="Times New Roman" w:eastAsia="Times New Roman" w:hAnsi="Times New Roman" w:cs="Times New Roman"/>
          <w:color w:val="000000"/>
          <w:sz w:val="24"/>
          <w:szCs w:val="24"/>
        </w:rPr>
        <w:t>, R. V., McDonnell, M. J., Pickett, S. T. A.</w:t>
      </w:r>
      <w:r w:rsidR="00170630">
        <w:rPr>
          <w:rFonts w:ascii="Times New Roman" w:eastAsia="Times New Roman" w:hAnsi="Times New Roman" w:cs="Times New Roman"/>
          <w:color w:val="000000"/>
          <w:sz w:val="24"/>
          <w:szCs w:val="24"/>
        </w:rPr>
        <w:t>,</w:t>
      </w:r>
      <w:r w:rsidRPr="00985270">
        <w:rPr>
          <w:rFonts w:ascii="Times New Roman" w:eastAsia="Times New Roman" w:hAnsi="Times New Roman" w:cs="Times New Roman"/>
          <w:color w:val="000000"/>
          <w:sz w:val="24"/>
          <w:szCs w:val="24"/>
        </w:rPr>
        <w:t xml:space="preserve"> </w:t>
      </w:r>
      <w:proofErr w:type="spellStart"/>
      <w:r w:rsidR="00170630" w:rsidRPr="00985270">
        <w:rPr>
          <w:rFonts w:ascii="Times New Roman" w:eastAsia="Times New Roman" w:hAnsi="Times New Roman" w:cs="Times New Roman"/>
          <w:color w:val="000000"/>
          <w:sz w:val="24"/>
          <w:szCs w:val="24"/>
        </w:rPr>
        <w:t>Zipperer</w:t>
      </w:r>
      <w:proofErr w:type="spellEnd"/>
      <w:r w:rsidR="00170630" w:rsidRPr="00985270">
        <w:rPr>
          <w:rFonts w:ascii="Times New Roman" w:eastAsia="Times New Roman" w:hAnsi="Times New Roman" w:cs="Times New Roman"/>
          <w:color w:val="000000"/>
          <w:sz w:val="24"/>
          <w:szCs w:val="24"/>
        </w:rPr>
        <w:t>, W. C., 1995.</w:t>
      </w:r>
      <w:r w:rsidRPr="00985270">
        <w:rPr>
          <w:rFonts w:ascii="Times New Roman" w:eastAsia="Times New Roman" w:hAnsi="Times New Roman" w:cs="Times New Roman"/>
          <w:color w:val="000000"/>
          <w:sz w:val="24"/>
          <w:szCs w:val="24"/>
        </w:rPr>
        <w:t xml:space="preserve"> Carbon pools and trace gas fluxed in urban forest soils. In </w:t>
      </w:r>
      <w:r w:rsidRPr="00985270">
        <w:rPr>
          <w:rFonts w:ascii="Times New Roman" w:eastAsia="Times New Roman" w:hAnsi="Times New Roman" w:cs="Times New Roman"/>
          <w:i/>
          <w:iCs/>
          <w:color w:val="000000"/>
          <w:sz w:val="24"/>
          <w:szCs w:val="24"/>
        </w:rPr>
        <w:t xml:space="preserve">Advances in soil science, soil management and greenhouse effect </w:t>
      </w:r>
      <w:r w:rsidRPr="00985270">
        <w:rPr>
          <w:rFonts w:ascii="Times New Roman" w:eastAsia="Times New Roman" w:hAnsi="Times New Roman" w:cs="Times New Roman"/>
          <w:color w:val="000000"/>
          <w:sz w:val="24"/>
          <w:szCs w:val="24"/>
        </w:rPr>
        <w:t xml:space="preserve">(R. </w:t>
      </w:r>
      <w:proofErr w:type="spellStart"/>
      <w:r w:rsidRPr="00985270">
        <w:rPr>
          <w:rFonts w:ascii="Times New Roman" w:eastAsia="Times New Roman" w:hAnsi="Times New Roman" w:cs="Times New Roman"/>
          <w:color w:val="000000"/>
          <w:sz w:val="24"/>
          <w:szCs w:val="24"/>
        </w:rPr>
        <w:t>Lat</w:t>
      </w:r>
      <w:proofErr w:type="spellEnd"/>
      <w:r w:rsidRPr="00985270">
        <w:rPr>
          <w:rFonts w:ascii="Times New Roman" w:eastAsia="Times New Roman" w:hAnsi="Times New Roman" w:cs="Times New Roman"/>
          <w:color w:val="000000"/>
          <w:sz w:val="24"/>
          <w:szCs w:val="24"/>
        </w:rPr>
        <w:t xml:space="preserve">, J. Kimble, E. Levine and B. A. Steward, </w:t>
      </w:r>
      <w:proofErr w:type="spellStart"/>
      <w:proofErr w:type="gramStart"/>
      <w:r w:rsidRPr="00985270">
        <w:rPr>
          <w:rFonts w:ascii="Times New Roman" w:eastAsia="Times New Roman" w:hAnsi="Times New Roman" w:cs="Times New Roman"/>
          <w:color w:val="000000"/>
          <w:sz w:val="24"/>
          <w:szCs w:val="24"/>
        </w:rPr>
        <w:t>eds</w:t>
      </w:r>
      <w:proofErr w:type="spellEnd"/>
      <w:proofErr w:type="gramEnd"/>
      <w:r w:rsidRPr="00985270">
        <w:rPr>
          <w:rFonts w:ascii="Times New Roman" w:eastAsia="Times New Roman" w:hAnsi="Times New Roman" w:cs="Times New Roman"/>
          <w:color w:val="000000"/>
          <w:sz w:val="24"/>
          <w:szCs w:val="24"/>
        </w:rPr>
        <w:t>) pp. 147–158. CRC Press, Inc., Boca Raton, Florida.</w:t>
      </w:r>
    </w:p>
    <w:p w14:paraId="12F38D61" w14:textId="7A692D3E"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Hampson, P. S.,</w:t>
      </w:r>
      <w:r w:rsidR="008F5F4E">
        <w:rPr>
          <w:rFonts w:ascii="Times New Roman" w:eastAsia="Times New Roman" w:hAnsi="Times New Roman" w:cs="Times New Roman"/>
          <w:color w:val="000000"/>
          <w:sz w:val="24"/>
          <w:szCs w:val="24"/>
        </w:rPr>
        <w:t xml:space="preserve"> </w:t>
      </w:r>
      <w:proofErr w:type="spellStart"/>
      <w:r w:rsidR="008F5F4E" w:rsidRPr="00985270">
        <w:rPr>
          <w:rFonts w:ascii="Times New Roman" w:eastAsia="Times New Roman" w:hAnsi="Times New Roman" w:cs="Times New Roman"/>
          <w:color w:val="000000"/>
          <w:sz w:val="24"/>
          <w:szCs w:val="24"/>
        </w:rPr>
        <w:t>Treece</w:t>
      </w:r>
      <w:proofErr w:type="spellEnd"/>
      <w:r w:rsidR="008F5F4E" w:rsidRPr="00985270">
        <w:rPr>
          <w:rFonts w:ascii="Times New Roman" w:eastAsia="Times New Roman" w:hAnsi="Times New Roman" w:cs="Times New Roman"/>
          <w:color w:val="000000"/>
          <w:sz w:val="24"/>
          <w:szCs w:val="24"/>
        </w:rPr>
        <w:t xml:space="preserve"> Jr., M.W</w:t>
      </w:r>
      <w:r w:rsidRPr="00985270">
        <w:rPr>
          <w:rFonts w:ascii="Times New Roman" w:eastAsia="Times New Roman" w:hAnsi="Times New Roman" w:cs="Times New Roman"/>
          <w:color w:val="000000"/>
          <w:sz w:val="24"/>
          <w:szCs w:val="24"/>
        </w:rPr>
        <w:t>.</w:t>
      </w:r>
      <w:r w:rsidR="008F5F4E">
        <w:rPr>
          <w:rFonts w:ascii="Times New Roman" w:eastAsia="Times New Roman" w:hAnsi="Times New Roman" w:cs="Times New Roman"/>
          <w:color w:val="000000"/>
          <w:sz w:val="24"/>
          <w:szCs w:val="24"/>
        </w:rPr>
        <w:t xml:space="preserve">, </w:t>
      </w:r>
      <w:r w:rsidR="008F5F4E" w:rsidRPr="00985270">
        <w:rPr>
          <w:rFonts w:ascii="Times New Roman" w:eastAsia="Times New Roman" w:hAnsi="Times New Roman" w:cs="Times New Roman"/>
          <w:color w:val="000000"/>
          <w:sz w:val="24"/>
          <w:szCs w:val="24"/>
        </w:rPr>
        <w:t>Johnson,</w:t>
      </w:r>
      <w:r w:rsidRPr="00985270">
        <w:rPr>
          <w:rFonts w:ascii="Times New Roman" w:eastAsia="Times New Roman" w:hAnsi="Times New Roman" w:cs="Times New Roman"/>
          <w:color w:val="000000"/>
          <w:sz w:val="24"/>
          <w:szCs w:val="24"/>
        </w:rPr>
        <w:t xml:space="preserve"> G.C.</w:t>
      </w:r>
      <w:r w:rsidR="008F5F4E">
        <w:rPr>
          <w:rFonts w:ascii="Times New Roman" w:eastAsia="Times New Roman" w:hAnsi="Times New Roman" w:cs="Times New Roman"/>
          <w:color w:val="000000"/>
          <w:sz w:val="24"/>
          <w:szCs w:val="24"/>
        </w:rPr>
        <w:t xml:space="preserve">, </w:t>
      </w:r>
      <w:proofErr w:type="spellStart"/>
      <w:r w:rsidR="008F5F4E">
        <w:rPr>
          <w:rFonts w:ascii="Times New Roman" w:eastAsia="Times New Roman" w:hAnsi="Times New Roman" w:cs="Times New Roman"/>
          <w:color w:val="000000"/>
          <w:sz w:val="24"/>
          <w:szCs w:val="24"/>
        </w:rPr>
        <w:t>Ahlstedt</w:t>
      </w:r>
      <w:proofErr w:type="spellEnd"/>
      <w:r w:rsidR="008F5F4E">
        <w:rPr>
          <w:rFonts w:ascii="Times New Roman" w:eastAsia="Times New Roman" w:hAnsi="Times New Roman" w:cs="Times New Roman"/>
          <w:color w:val="000000"/>
          <w:sz w:val="24"/>
          <w:szCs w:val="24"/>
        </w:rPr>
        <w:t xml:space="preserve">, </w:t>
      </w:r>
      <w:r w:rsidR="008F5F4E" w:rsidRPr="00985270">
        <w:rPr>
          <w:rFonts w:ascii="Times New Roman" w:eastAsia="Times New Roman" w:hAnsi="Times New Roman" w:cs="Times New Roman"/>
          <w:color w:val="000000"/>
          <w:sz w:val="24"/>
          <w:szCs w:val="24"/>
        </w:rPr>
        <w:t>S.A</w:t>
      </w:r>
      <w:r w:rsidR="008F5F4E">
        <w:rPr>
          <w:rFonts w:ascii="Times New Roman" w:eastAsia="Times New Roman" w:hAnsi="Times New Roman" w:cs="Times New Roman"/>
          <w:color w:val="000000"/>
          <w:sz w:val="24"/>
          <w:szCs w:val="24"/>
        </w:rPr>
        <w:t>.</w:t>
      </w:r>
      <w:r w:rsidR="00170630">
        <w:rPr>
          <w:rFonts w:ascii="Times New Roman" w:eastAsia="Times New Roman" w:hAnsi="Times New Roman" w:cs="Times New Roman"/>
          <w:color w:val="000000"/>
          <w:sz w:val="24"/>
          <w:szCs w:val="24"/>
        </w:rPr>
        <w:t>,</w:t>
      </w:r>
      <w:r w:rsidR="008F5F4E">
        <w:rPr>
          <w:rFonts w:ascii="Times New Roman" w:eastAsia="Times New Roman" w:hAnsi="Times New Roman" w:cs="Times New Roman"/>
          <w:color w:val="000000"/>
          <w:sz w:val="24"/>
          <w:szCs w:val="24"/>
        </w:rPr>
        <w:t xml:space="preserve"> Connell, J.F., 2000.</w:t>
      </w:r>
      <w:r w:rsidRPr="00985270">
        <w:rPr>
          <w:rFonts w:ascii="Times New Roman" w:eastAsia="Times New Roman" w:hAnsi="Times New Roman" w:cs="Times New Roman"/>
          <w:color w:val="000000"/>
          <w:sz w:val="24"/>
          <w:szCs w:val="24"/>
        </w:rPr>
        <w:t xml:space="preserve"> "Water Quality in the Upper Tennessee River Basin, Tennessee, North Carolina, Virginia, and Georgia 1994–98</w:t>
      </w:r>
      <w:r w:rsidR="008F5F4E" w:rsidRPr="00985270">
        <w:rPr>
          <w:rFonts w:ascii="Times New Roman" w:eastAsia="Times New Roman" w:hAnsi="Times New Roman" w:cs="Times New Roman"/>
          <w:color w:val="000000"/>
          <w:sz w:val="24"/>
          <w:szCs w:val="24"/>
        </w:rPr>
        <w:t xml:space="preserve">”. </w:t>
      </w:r>
      <w:r w:rsidRPr="00985270">
        <w:rPr>
          <w:rFonts w:ascii="Times New Roman" w:eastAsia="Times New Roman" w:hAnsi="Times New Roman" w:cs="Times New Roman"/>
          <w:color w:val="000000"/>
          <w:sz w:val="24"/>
          <w:szCs w:val="24"/>
        </w:rPr>
        <w:t>pubs.water.usgs.gov/circ1205.</w:t>
      </w:r>
    </w:p>
    <w:p w14:paraId="2483739E"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Hart, S.C., Stark, J. M., Davidson, E. A., Firestone, M. K., 1994. Nitrogen mineralization, immobilization, and nitrification. In R. V. Weaver et al (ed.) Methods of Soil Analysis, Part 2. SSA Book Series 5. SSSA, Madison, WI, pp. 985 – 1018.</w:t>
      </w:r>
    </w:p>
    <w:p w14:paraId="61F742C6"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Hartgrove</w:t>
      </w:r>
      <w:proofErr w:type="spellEnd"/>
      <w:r w:rsidRPr="00985270">
        <w:rPr>
          <w:rFonts w:ascii="Times New Roman" w:eastAsia="Times New Roman" w:hAnsi="Times New Roman" w:cs="Times New Roman"/>
          <w:color w:val="000000"/>
          <w:sz w:val="24"/>
          <w:szCs w:val="24"/>
        </w:rPr>
        <w:t>, N. R., 2004. Soil Survey of Knox County, Tennessee. Natural Resource Conservation Service. pp 1-3.</w:t>
      </w:r>
    </w:p>
    <w:p w14:paraId="65C97F9E" w14:textId="4729925A"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 xml:space="preserve">Hope, D., Zhu, W., </w:t>
      </w:r>
      <w:proofErr w:type="spellStart"/>
      <w:r w:rsidRPr="00985270">
        <w:rPr>
          <w:rFonts w:ascii="Times New Roman" w:eastAsia="Times New Roman" w:hAnsi="Times New Roman" w:cs="Times New Roman"/>
          <w:color w:val="000000"/>
          <w:sz w:val="24"/>
          <w:szCs w:val="24"/>
        </w:rPr>
        <w:t>Gries</w:t>
      </w:r>
      <w:proofErr w:type="spellEnd"/>
      <w:r w:rsidRPr="00985270">
        <w:rPr>
          <w:rFonts w:ascii="Times New Roman" w:eastAsia="Times New Roman" w:hAnsi="Times New Roman" w:cs="Times New Roman"/>
          <w:color w:val="000000"/>
          <w:sz w:val="24"/>
          <w:szCs w:val="24"/>
        </w:rPr>
        <w:t xml:space="preserve">, C., </w:t>
      </w:r>
      <w:proofErr w:type="spellStart"/>
      <w:r w:rsidRPr="00985270">
        <w:rPr>
          <w:rFonts w:ascii="Times New Roman" w:eastAsia="Times New Roman" w:hAnsi="Times New Roman" w:cs="Times New Roman"/>
          <w:color w:val="000000"/>
          <w:sz w:val="24"/>
          <w:szCs w:val="24"/>
        </w:rPr>
        <w:t>Oleson</w:t>
      </w:r>
      <w:proofErr w:type="spellEnd"/>
      <w:r w:rsidRPr="00985270">
        <w:rPr>
          <w:rFonts w:ascii="Times New Roman" w:eastAsia="Times New Roman" w:hAnsi="Times New Roman" w:cs="Times New Roman"/>
          <w:color w:val="000000"/>
          <w:sz w:val="24"/>
          <w:szCs w:val="24"/>
        </w:rPr>
        <w:t>, J., Kaye, J., Grimm, N., Baker, L., 2005. Spatial variation in soil inorganic nitrogen across an arid urban ecosystem. Urban Ecosystem 8, 251-273.</w:t>
      </w:r>
    </w:p>
    <w:p w14:paraId="7E31BA7E"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Ibekwe</w:t>
      </w:r>
      <w:proofErr w:type="spellEnd"/>
      <w:r w:rsidRPr="00985270">
        <w:rPr>
          <w:rFonts w:ascii="Times New Roman" w:eastAsia="Times New Roman" w:hAnsi="Times New Roman" w:cs="Times New Roman"/>
          <w:color w:val="000000"/>
          <w:sz w:val="24"/>
          <w:szCs w:val="24"/>
        </w:rPr>
        <w:t xml:space="preserve">, A. M., Watt, P. M., Grieve, C. M., Sharma, V. K., Lyons, S. R., 2002. Multiplex </w:t>
      </w:r>
      <w:proofErr w:type="spellStart"/>
      <w:r w:rsidRPr="00985270">
        <w:rPr>
          <w:rFonts w:ascii="Times New Roman" w:eastAsia="Times New Roman" w:hAnsi="Times New Roman" w:cs="Times New Roman"/>
          <w:color w:val="000000"/>
          <w:sz w:val="24"/>
          <w:szCs w:val="24"/>
        </w:rPr>
        <w:t>fluorgenic</w:t>
      </w:r>
      <w:proofErr w:type="spellEnd"/>
      <w:r w:rsidRPr="00985270">
        <w:rPr>
          <w:rFonts w:ascii="Times New Roman" w:eastAsia="Times New Roman" w:hAnsi="Times New Roman" w:cs="Times New Roman"/>
          <w:color w:val="000000"/>
          <w:sz w:val="24"/>
          <w:szCs w:val="24"/>
        </w:rPr>
        <w:t xml:space="preserve"> real-time PCR for detection and quantification of Escherichia coli O157:H7 in dairy wastewater wetlands. Applied and Environmental Microbiology, 68, 4853-4862.</w:t>
      </w:r>
    </w:p>
    <w:p w14:paraId="43B5021E" w14:textId="5DD5578E"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Jim, C.Y.</w:t>
      </w:r>
      <w:r w:rsidR="00170630">
        <w:rPr>
          <w:rFonts w:ascii="Times New Roman" w:eastAsia="Times New Roman" w:hAnsi="Times New Roman" w:cs="Times New Roman"/>
          <w:color w:val="000000"/>
          <w:sz w:val="24"/>
          <w:szCs w:val="24"/>
        </w:rPr>
        <w:t>,</w:t>
      </w:r>
      <w:r w:rsidRPr="00985270">
        <w:rPr>
          <w:rFonts w:ascii="Times New Roman" w:eastAsia="Times New Roman" w:hAnsi="Times New Roman" w:cs="Times New Roman"/>
          <w:color w:val="000000"/>
          <w:sz w:val="24"/>
          <w:szCs w:val="24"/>
        </w:rPr>
        <w:t xml:space="preserve"> 1998. Soil characteristics and management in an urban park in Hong Kong. Environmental Management 22, 683-695.</w:t>
      </w:r>
    </w:p>
    <w:p w14:paraId="121F12AA" w14:textId="29E5D84C"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lastRenderedPageBreak/>
        <w:t>Kent, M.</w:t>
      </w:r>
      <w:r w:rsidR="00170630">
        <w:rPr>
          <w:rFonts w:ascii="Times New Roman" w:eastAsia="Times New Roman" w:hAnsi="Times New Roman" w:cs="Times New Roman"/>
          <w:color w:val="000000"/>
          <w:sz w:val="24"/>
          <w:szCs w:val="24"/>
        </w:rPr>
        <w:t>,</w:t>
      </w:r>
      <w:r w:rsidRPr="00985270">
        <w:rPr>
          <w:rFonts w:ascii="Times New Roman" w:eastAsia="Times New Roman" w:hAnsi="Times New Roman" w:cs="Times New Roman"/>
          <w:color w:val="000000"/>
          <w:sz w:val="24"/>
          <w:szCs w:val="24"/>
        </w:rPr>
        <w:t xml:space="preserve"> Coker, P.</w:t>
      </w:r>
      <w:r w:rsidR="008F5F4E">
        <w:rPr>
          <w:rFonts w:ascii="Times New Roman" w:eastAsia="Times New Roman" w:hAnsi="Times New Roman" w:cs="Times New Roman"/>
          <w:color w:val="000000"/>
          <w:sz w:val="24"/>
          <w:szCs w:val="24"/>
        </w:rPr>
        <w:t>,</w:t>
      </w:r>
      <w:r w:rsidRPr="00985270">
        <w:rPr>
          <w:rFonts w:ascii="Times New Roman" w:eastAsia="Times New Roman" w:hAnsi="Times New Roman" w:cs="Times New Roman"/>
          <w:color w:val="000000"/>
          <w:sz w:val="24"/>
          <w:szCs w:val="24"/>
        </w:rPr>
        <w:t xml:space="preserve"> 1992. Vegetation Description and Analysis, </w:t>
      </w:r>
      <w:proofErr w:type="gramStart"/>
      <w:r w:rsidRPr="00985270">
        <w:rPr>
          <w:rFonts w:ascii="Times New Roman" w:eastAsia="Times New Roman" w:hAnsi="Times New Roman" w:cs="Times New Roman"/>
          <w:color w:val="000000"/>
          <w:sz w:val="24"/>
          <w:szCs w:val="24"/>
        </w:rPr>
        <w:t>A</w:t>
      </w:r>
      <w:proofErr w:type="gramEnd"/>
      <w:r w:rsidRPr="00985270">
        <w:rPr>
          <w:rFonts w:ascii="Times New Roman" w:eastAsia="Times New Roman" w:hAnsi="Times New Roman" w:cs="Times New Roman"/>
          <w:color w:val="000000"/>
          <w:sz w:val="24"/>
          <w:szCs w:val="24"/>
        </w:rPr>
        <w:t xml:space="preserve"> Practical Approach. John Wiley and Sons, New York, pp. 167-169.</w:t>
      </w:r>
    </w:p>
    <w:p w14:paraId="4D1BCE76"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Knoxville and Knox County Planning Commission, 1988. Future of our past. University of Tennessee Hodges Library, F444 .K7F8 1988. pp1-9</w:t>
      </w:r>
    </w:p>
    <w:p w14:paraId="53BBCEA1" w14:textId="22FF3B67" w:rsidR="00985270" w:rsidRPr="00DC450B" w:rsidRDefault="00985270" w:rsidP="00985270">
      <w:pPr>
        <w:pStyle w:val="BodyTextIndent"/>
        <w:numPr>
          <w:ilvl w:val="0"/>
          <w:numId w:val="16"/>
        </w:numPr>
        <w:spacing w:after="0" w:line="480" w:lineRule="auto"/>
        <w:ind w:left="450" w:hanging="450"/>
        <w:rPr>
          <w:b/>
        </w:rPr>
      </w:pPr>
      <w:r w:rsidRPr="00DC450B">
        <w:rPr>
          <w:rStyle w:val="Strong"/>
          <w:b w:val="0"/>
        </w:rPr>
        <w:t xml:space="preserve">McDonnell, M. J., Pickett, S. T. A., </w:t>
      </w:r>
      <w:proofErr w:type="spellStart"/>
      <w:r w:rsidRPr="00DC450B">
        <w:rPr>
          <w:rStyle w:val="Strong"/>
          <w:b w:val="0"/>
        </w:rPr>
        <w:t>Groffman</w:t>
      </w:r>
      <w:proofErr w:type="spellEnd"/>
      <w:r w:rsidRPr="00DC450B">
        <w:rPr>
          <w:rStyle w:val="Strong"/>
          <w:b w:val="0"/>
        </w:rPr>
        <w:t xml:space="preserve">, P. M., Bohlen, P. </w:t>
      </w:r>
      <w:proofErr w:type="spellStart"/>
      <w:r w:rsidRPr="00DC450B">
        <w:rPr>
          <w:rStyle w:val="Strong"/>
          <w:b w:val="0"/>
        </w:rPr>
        <w:t>Pouyat</w:t>
      </w:r>
      <w:proofErr w:type="spellEnd"/>
      <w:r w:rsidRPr="00DC450B">
        <w:rPr>
          <w:rStyle w:val="Strong"/>
          <w:b w:val="0"/>
        </w:rPr>
        <w:t xml:space="preserve">, R.V., </w:t>
      </w:r>
      <w:proofErr w:type="spellStart"/>
      <w:r w:rsidRPr="00DC450B">
        <w:rPr>
          <w:rStyle w:val="Strong"/>
          <w:b w:val="0"/>
        </w:rPr>
        <w:t>Zipperer</w:t>
      </w:r>
      <w:proofErr w:type="spellEnd"/>
      <w:r w:rsidRPr="00DC450B">
        <w:rPr>
          <w:rStyle w:val="Strong"/>
          <w:b w:val="0"/>
        </w:rPr>
        <w:t xml:space="preserve">, W.C.,  </w:t>
      </w:r>
      <w:proofErr w:type="spellStart"/>
      <w:r w:rsidRPr="00DC450B">
        <w:rPr>
          <w:rStyle w:val="Strong"/>
          <w:b w:val="0"/>
        </w:rPr>
        <w:t>Permelle</w:t>
      </w:r>
      <w:proofErr w:type="spellEnd"/>
      <w:r w:rsidRPr="00DC450B">
        <w:rPr>
          <w:rStyle w:val="Strong"/>
          <w:b w:val="0"/>
        </w:rPr>
        <w:t xml:space="preserve">, R. W.,  </w:t>
      </w:r>
      <w:proofErr w:type="spellStart"/>
      <w:r w:rsidRPr="00DC450B">
        <w:rPr>
          <w:rStyle w:val="Strong"/>
          <w:b w:val="0"/>
        </w:rPr>
        <w:t>Carreiro</w:t>
      </w:r>
      <w:proofErr w:type="spellEnd"/>
      <w:r w:rsidRPr="00DC450B">
        <w:rPr>
          <w:rStyle w:val="Strong"/>
          <w:b w:val="0"/>
        </w:rPr>
        <w:t>, M. M., Medley, K., 1997. Ecosystem processes along an urban-to- rural gradient. Urban Ecosystems 1, 21 – 36.</w:t>
      </w:r>
    </w:p>
    <w:p w14:paraId="66F2D712" w14:textId="12C06954"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McKinney, M., 2008. Effects of urbanization on species richness: A review of plants and animals. Urban Ecosystems 11, 161-176.</w:t>
      </w:r>
    </w:p>
    <w:p w14:paraId="45B55CFD" w14:textId="51AD597F"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Neary</w:t>
      </w:r>
      <w:proofErr w:type="spellEnd"/>
      <w:r w:rsidRPr="00985270">
        <w:rPr>
          <w:rFonts w:ascii="Times New Roman" w:eastAsia="Times New Roman" w:hAnsi="Times New Roman" w:cs="Times New Roman"/>
          <w:color w:val="000000"/>
          <w:sz w:val="24"/>
          <w:szCs w:val="24"/>
        </w:rPr>
        <w:t xml:space="preserve">, D., </w:t>
      </w:r>
      <w:proofErr w:type="spellStart"/>
      <w:r w:rsidRPr="00985270">
        <w:rPr>
          <w:rFonts w:ascii="Times New Roman" w:eastAsia="Times New Roman" w:hAnsi="Times New Roman" w:cs="Times New Roman"/>
          <w:color w:val="000000"/>
          <w:sz w:val="24"/>
          <w:szCs w:val="24"/>
        </w:rPr>
        <w:t>Klopatek</w:t>
      </w:r>
      <w:proofErr w:type="spellEnd"/>
      <w:r w:rsidRPr="00985270">
        <w:rPr>
          <w:rFonts w:ascii="Times New Roman" w:eastAsia="Times New Roman" w:hAnsi="Times New Roman" w:cs="Times New Roman"/>
          <w:color w:val="000000"/>
          <w:sz w:val="24"/>
          <w:szCs w:val="24"/>
        </w:rPr>
        <w:t xml:space="preserve">, C., </w:t>
      </w:r>
      <w:proofErr w:type="spellStart"/>
      <w:r w:rsidRPr="00985270">
        <w:rPr>
          <w:rFonts w:ascii="Times New Roman" w:eastAsia="Times New Roman" w:hAnsi="Times New Roman" w:cs="Times New Roman"/>
          <w:color w:val="000000"/>
          <w:sz w:val="24"/>
          <w:szCs w:val="24"/>
        </w:rPr>
        <w:t>DeBano</w:t>
      </w:r>
      <w:proofErr w:type="spellEnd"/>
      <w:r w:rsidRPr="00985270">
        <w:rPr>
          <w:rFonts w:ascii="Times New Roman" w:eastAsia="Times New Roman" w:hAnsi="Times New Roman" w:cs="Times New Roman"/>
          <w:color w:val="000000"/>
          <w:sz w:val="24"/>
          <w:szCs w:val="24"/>
        </w:rPr>
        <w:t xml:space="preserve">, L., </w:t>
      </w:r>
      <w:proofErr w:type="spellStart"/>
      <w:r w:rsidRPr="00985270">
        <w:rPr>
          <w:rFonts w:ascii="Times New Roman" w:eastAsia="Times New Roman" w:hAnsi="Times New Roman" w:cs="Times New Roman"/>
          <w:color w:val="000000"/>
          <w:sz w:val="24"/>
          <w:szCs w:val="24"/>
        </w:rPr>
        <w:t>Ffolliott</w:t>
      </w:r>
      <w:proofErr w:type="spellEnd"/>
      <w:r w:rsidRPr="00985270">
        <w:rPr>
          <w:rFonts w:ascii="Times New Roman" w:eastAsia="Times New Roman" w:hAnsi="Times New Roman" w:cs="Times New Roman"/>
          <w:color w:val="000000"/>
          <w:sz w:val="24"/>
          <w:szCs w:val="24"/>
        </w:rPr>
        <w:t>, P., 1999. Fire effects on belowground sustainability: A review and synthesis. Forestry Ecology Management 122, 51-71.</w:t>
      </w:r>
    </w:p>
    <w:p w14:paraId="2A2CD25A" w14:textId="35951421" w:rsidR="00753A91" w:rsidRDefault="00985270" w:rsidP="00753A91">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Nowak, D. J.</w:t>
      </w:r>
      <w:r w:rsidR="004D7DE1">
        <w:rPr>
          <w:rFonts w:ascii="Times New Roman" w:eastAsia="Times New Roman" w:hAnsi="Times New Roman" w:cs="Times New Roman"/>
          <w:color w:val="000000"/>
          <w:sz w:val="24"/>
          <w:szCs w:val="24"/>
        </w:rPr>
        <w:t>,</w:t>
      </w:r>
      <w:r w:rsidRPr="00985270">
        <w:rPr>
          <w:rFonts w:ascii="Times New Roman" w:eastAsia="Times New Roman" w:hAnsi="Times New Roman" w:cs="Times New Roman"/>
          <w:color w:val="000000"/>
          <w:sz w:val="24"/>
          <w:szCs w:val="24"/>
        </w:rPr>
        <w:t xml:space="preserve"> Greenfield, E. J., 2012. Tree and impervious cover change in U.S. cities. Urban Forestry and Urban Greening 11, 21-30.</w:t>
      </w:r>
    </w:p>
    <w:p w14:paraId="69C7D0DD" w14:textId="76E0BEFB" w:rsidR="00753A91" w:rsidRPr="00753A91" w:rsidRDefault="00753A91" w:rsidP="00753A91">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753A91">
        <w:rPr>
          <w:rFonts w:ascii="Times New Roman" w:eastAsia="Times New Roman" w:hAnsi="Times New Roman" w:cs="Times New Roman"/>
          <w:color w:val="000000"/>
          <w:sz w:val="24"/>
          <w:szCs w:val="24"/>
        </w:rPr>
        <w:t xml:space="preserve">Nowak, D.J., Cumming, A.B., </w:t>
      </w:r>
      <w:proofErr w:type="spellStart"/>
      <w:r w:rsidRPr="00753A91">
        <w:rPr>
          <w:rFonts w:ascii="Times New Roman" w:eastAsia="Times New Roman" w:hAnsi="Times New Roman" w:cs="Times New Roman"/>
          <w:color w:val="000000"/>
          <w:sz w:val="24"/>
          <w:szCs w:val="24"/>
        </w:rPr>
        <w:t>Twardus</w:t>
      </w:r>
      <w:proofErr w:type="spellEnd"/>
      <w:r w:rsidRPr="00753A91">
        <w:rPr>
          <w:rFonts w:ascii="Times New Roman" w:eastAsia="Times New Roman" w:hAnsi="Times New Roman" w:cs="Times New Roman"/>
          <w:color w:val="000000"/>
          <w:sz w:val="24"/>
          <w:szCs w:val="24"/>
        </w:rPr>
        <w:t xml:space="preserve">, D., </w:t>
      </w:r>
      <w:proofErr w:type="spellStart"/>
      <w:r w:rsidRPr="00753A91">
        <w:rPr>
          <w:rFonts w:ascii="Times New Roman" w:eastAsia="Times New Roman" w:hAnsi="Times New Roman" w:cs="Times New Roman"/>
          <w:color w:val="000000"/>
          <w:sz w:val="24"/>
          <w:szCs w:val="24"/>
        </w:rPr>
        <w:t>Hoehn</w:t>
      </w:r>
      <w:proofErr w:type="spellEnd"/>
      <w:r w:rsidRPr="00753A91">
        <w:rPr>
          <w:rFonts w:ascii="Times New Roman" w:eastAsia="Times New Roman" w:hAnsi="Times New Roman" w:cs="Times New Roman"/>
          <w:color w:val="000000"/>
          <w:sz w:val="24"/>
          <w:szCs w:val="24"/>
        </w:rPr>
        <w:t>, R. E. II</w:t>
      </w:r>
      <w:r>
        <w:rPr>
          <w:rFonts w:ascii="Times New Roman" w:eastAsia="Times New Roman" w:hAnsi="Times New Roman" w:cs="Times New Roman"/>
          <w:color w:val="000000"/>
          <w:sz w:val="24"/>
          <w:szCs w:val="24"/>
        </w:rPr>
        <w:t xml:space="preserve">I, </w:t>
      </w:r>
      <w:proofErr w:type="spellStart"/>
      <w:r>
        <w:rPr>
          <w:rFonts w:ascii="Times New Roman" w:eastAsia="Times New Roman" w:hAnsi="Times New Roman" w:cs="Times New Roman"/>
          <w:color w:val="000000"/>
          <w:sz w:val="24"/>
          <w:szCs w:val="24"/>
        </w:rPr>
        <w:t>Oswalt</w:t>
      </w:r>
      <w:proofErr w:type="spellEnd"/>
      <w:r>
        <w:rPr>
          <w:rFonts w:ascii="Times New Roman" w:eastAsia="Times New Roman" w:hAnsi="Times New Roman" w:cs="Times New Roman"/>
          <w:color w:val="000000"/>
          <w:sz w:val="24"/>
          <w:szCs w:val="24"/>
        </w:rPr>
        <w:t xml:space="preserve">, C.M., Brandeis, J.T. </w:t>
      </w:r>
      <w:r w:rsidRPr="00753A91">
        <w:rPr>
          <w:rFonts w:ascii="Times New Roman" w:eastAsia="Times New Roman" w:hAnsi="Times New Roman" w:cs="Times New Roman"/>
          <w:color w:val="000000"/>
          <w:sz w:val="24"/>
          <w:szCs w:val="24"/>
        </w:rPr>
        <w:t>2011. Urban forests of Tennessee, 2009. Gen. Tech. Re</w:t>
      </w:r>
      <w:r>
        <w:rPr>
          <w:rFonts w:ascii="Times New Roman" w:eastAsia="Times New Roman" w:hAnsi="Times New Roman" w:cs="Times New Roman"/>
          <w:color w:val="000000"/>
          <w:sz w:val="24"/>
          <w:szCs w:val="24"/>
        </w:rPr>
        <w:t>p. SRS–149. Asheville, NC:</w:t>
      </w:r>
      <w:r>
        <w:rPr>
          <w:rFonts w:ascii="Times New Roman" w:eastAsia="Times New Roman" w:hAnsi="Times New Roman" w:cs="Times New Roman"/>
          <w:color w:val="000000"/>
          <w:sz w:val="24"/>
          <w:szCs w:val="24"/>
        </w:rPr>
        <w:tab/>
        <w:t xml:space="preserve">U.S. </w:t>
      </w:r>
      <w:r w:rsidRPr="00753A91">
        <w:rPr>
          <w:rFonts w:ascii="Times New Roman" w:eastAsia="Times New Roman" w:hAnsi="Times New Roman" w:cs="Times New Roman"/>
          <w:color w:val="000000"/>
          <w:sz w:val="24"/>
          <w:szCs w:val="24"/>
        </w:rPr>
        <w:t>Department of Agriculture Forest Service, Southern Research Station.</w:t>
      </w:r>
    </w:p>
    <w:p w14:paraId="5E300859" w14:textId="05D07BDE" w:rsidR="00985270" w:rsidRPr="00985270" w:rsidRDefault="00985270" w:rsidP="00985270">
      <w:pPr>
        <w:pStyle w:val="ListParagraph"/>
        <w:numPr>
          <w:ilvl w:val="0"/>
          <w:numId w:val="16"/>
        </w:numPr>
        <w:spacing w:after="0" w:line="480" w:lineRule="auto"/>
        <w:ind w:left="450" w:hanging="450"/>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 xml:space="preserve">Nowak, D. J., </w:t>
      </w:r>
      <w:proofErr w:type="spellStart"/>
      <w:r w:rsidRPr="00985270">
        <w:rPr>
          <w:rFonts w:ascii="Times New Roman" w:eastAsia="Times New Roman" w:hAnsi="Times New Roman" w:cs="Times New Roman"/>
          <w:color w:val="000000"/>
          <w:sz w:val="24"/>
          <w:szCs w:val="24"/>
        </w:rPr>
        <w:t>Hoehn</w:t>
      </w:r>
      <w:proofErr w:type="spellEnd"/>
      <w:r w:rsidRPr="00985270">
        <w:rPr>
          <w:rFonts w:ascii="Times New Roman" w:eastAsia="Times New Roman" w:hAnsi="Times New Roman" w:cs="Times New Roman"/>
          <w:color w:val="000000"/>
          <w:sz w:val="24"/>
          <w:szCs w:val="24"/>
        </w:rPr>
        <w:t>, R. E., Crane, D. E., Stevens, J. C., Walton, J. T., 2006</w:t>
      </w:r>
      <w:r w:rsidR="006E6638">
        <w:rPr>
          <w:rFonts w:ascii="Times New Roman" w:eastAsia="Times New Roman" w:hAnsi="Times New Roman" w:cs="Times New Roman"/>
          <w:color w:val="000000"/>
          <w:sz w:val="24"/>
          <w:szCs w:val="24"/>
        </w:rPr>
        <w:t>a</w:t>
      </w:r>
      <w:r w:rsidRPr="00985270">
        <w:rPr>
          <w:rFonts w:ascii="Times New Roman" w:eastAsia="Times New Roman" w:hAnsi="Times New Roman" w:cs="Times New Roman"/>
          <w:color w:val="000000"/>
          <w:sz w:val="24"/>
          <w:szCs w:val="24"/>
        </w:rPr>
        <w:t>. Assessing Urban Forest Effects and Values. USDA Forest Service, http://www.fs.fed.us/pnw/about/arra/pdfs/Mills%20fact%20sheet.pdf.</w:t>
      </w:r>
    </w:p>
    <w:p w14:paraId="73BD2E59" w14:textId="210F3248"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Nowak, D. J., Crane, D. E., Stevens, C. J., 2006</w:t>
      </w:r>
      <w:r w:rsidR="006E6638">
        <w:rPr>
          <w:rFonts w:ascii="Times New Roman" w:eastAsia="Times New Roman" w:hAnsi="Times New Roman" w:cs="Times New Roman"/>
          <w:color w:val="000000"/>
          <w:sz w:val="24"/>
          <w:szCs w:val="24"/>
        </w:rPr>
        <w:t>b</w:t>
      </w:r>
      <w:r w:rsidRPr="00985270">
        <w:rPr>
          <w:rFonts w:ascii="Times New Roman" w:eastAsia="Times New Roman" w:hAnsi="Times New Roman" w:cs="Times New Roman"/>
          <w:color w:val="000000"/>
          <w:sz w:val="24"/>
          <w:szCs w:val="24"/>
        </w:rPr>
        <w:t>. Air pollution removal by urban trees and shrubs in the United States. Urban Forestry &amp; Urban Greening 4,115-123.</w:t>
      </w:r>
    </w:p>
    <w:p w14:paraId="36637335" w14:textId="77777777"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Nowak, D. J., 2002. The effects of urban trees on air quality. USDA Forest Service, www.nrs.fs.fed.us/units/urban/local-resources/downloads/Tree_Air_Qual.pdf.</w:t>
      </w:r>
    </w:p>
    <w:p w14:paraId="20479039" w14:textId="1B282987" w:rsid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lastRenderedPageBreak/>
        <w:t>Ohya</w:t>
      </w:r>
      <w:proofErr w:type="spellEnd"/>
      <w:r w:rsidRPr="00985270">
        <w:rPr>
          <w:rFonts w:ascii="Times New Roman" w:eastAsia="Times New Roman" w:hAnsi="Times New Roman" w:cs="Times New Roman"/>
          <w:color w:val="000000"/>
          <w:sz w:val="24"/>
          <w:szCs w:val="24"/>
        </w:rPr>
        <w:t xml:space="preserve">, H., Fujiwara, S., Komai, Y., Yamaguchi, M., 1988. Microbial biomass and activity in urban soils contaminated with Zn and </w:t>
      </w:r>
      <w:proofErr w:type="spellStart"/>
      <w:r w:rsidRPr="00985270">
        <w:rPr>
          <w:rFonts w:ascii="Times New Roman" w:eastAsia="Times New Roman" w:hAnsi="Times New Roman" w:cs="Times New Roman"/>
          <w:color w:val="000000"/>
          <w:sz w:val="24"/>
          <w:szCs w:val="24"/>
        </w:rPr>
        <w:t>Pb</w:t>
      </w:r>
      <w:proofErr w:type="spellEnd"/>
      <w:r w:rsidRPr="00985270">
        <w:rPr>
          <w:rFonts w:ascii="Times New Roman" w:eastAsia="Times New Roman" w:hAnsi="Times New Roman" w:cs="Times New Roman"/>
          <w:color w:val="000000"/>
          <w:sz w:val="24"/>
          <w:szCs w:val="24"/>
        </w:rPr>
        <w:t>. Biology and Fertility of Soils 6, 9-13.</w:t>
      </w:r>
    </w:p>
    <w:p w14:paraId="3674B7DE" w14:textId="095CF85F" w:rsidR="00A82A21" w:rsidRPr="00A82A21" w:rsidRDefault="00A82A21" w:rsidP="00A82A21">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Patterson, J. C., Murray, J. J., Short, J. R., 1980. The impact of urban soils on vegetation. METRIA: 3, Proc. of the Third Conference of the Metropolitan Tree Improvement Alliance. Rutgers, New Brunswick, NJ.</w:t>
      </w:r>
    </w:p>
    <w:p w14:paraId="7474979F" w14:textId="6ECDD96F"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 xml:space="preserve">Pickett, S.T.A., </w:t>
      </w:r>
      <w:proofErr w:type="spellStart"/>
      <w:r w:rsidRPr="00985270">
        <w:rPr>
          <w:rFonts w:ascii="Times New Roman" w:eastAsia="Times New Roman" w:hAnsi="Times New Roman" w:cs="Times New Roman"/>
          <w:color w:val="000000"/>
          <w:sz w:val="24"/>
          <w:szCs w:val="24"/>
        </w:rPr>
        <w:t>Cadenasso</w:t>
      </w:r>
      <w:proofErr w:type="spellEnd"/>
      <w:r w:rsidRPr="00985270">
        <w:rPr>
          <w:rFonts w:ascii="Times New Roman" w:eastAsia="Times New Roman" w:hAnsi="Times New Roman" w:cs="Times New Roman"/>
          <w:color w:val="000000"/>
          <w:sz w:val="24"/>
          <w:szCs w:val="24"/>
        </w:rPr>
        <w:t xml:space="preserve">, M.L., Grove, J.M., Boone, C.G., Goffman, P.M., Irwin, E., </w:t>
      </w:r>
      <w:proofErr w:type="spellStart"/>
      <w:r w:rsidRPr="00985270">
        <w:rPr>
          <w:rFonts w:ascii="Times New Roman" w:eastAsia="Times New Roman" w:hAnsi="Times New Roman" w:cs="Times New Roman"/>
          <w:color w:val="000000"/>
          <w:sz w:val="24"/>
          <w:szCs w:val="24"/>
        </w:rPr>
        <w:t>Kaushal</w:t>
      </w:r>
      <w:proofErr w:type="spellEnd"/>
      <w:r w:rsidRPr="00985270">
        <w:rPr>
          <w:rFonts w:ascii="Times New Roman" w:eastAsia="Times New Roman" w:hAnsi="Times New Roman" w:cs="Times New Roman"/>
          <w:color w:val="000000"/>
          <w:sz w:val="24"/>
          <w:szCs w:val="24"/>
        </w:rPr>
        <w:t xml:space="preserve">, S.S., Marshall, V., McGrath, B.P., </w:t>
      </w:r>
      <w:proofErr w:type="spellStart"/>
      <w:r w:rsidRPr="00985270">
        <w:rPr>
          <w:rFonts w:ascii="Times New Roman" w:eastAsia="Times New Roman" w:hAnsi="Times New Roman" w:cs="Times New Roman"/>
          <w:color w:val="000000"/>
          <w:sz w:val="24"/>
          <w:szCs w:val="24"/>
        </w:rPr>
        <w:t>Nilon</w:t>
      </w:r>
      <w:proofErr w:type="spellEnd"/>
      <w:r w:rsidRPr="00985270">
        <w:rPr>
          <w:rFonts w:ascii="Times New Roman" w:eastAsia="Times New Roman" w:hAnsi="Times New Roman" w:cs="Times New Roman"/>
          <w:color w:val="000000"/>
          <w:sz w:val="24"/>
          <w:szCs w:val="24"/>
        </w:rPr>
        <w:t xml:space="preserve">, C.H., </w:t>
      </w:r>
      <w:proofErr w:type="spellStart"/>
      <w:r w:rsidRPr="00985270">
        <w:rPr>
          <w:rFonts w:ascii="Times New Roman" w:eastAsia="Times New Roman" w:hAnsi="Times New Roman" w:cs="Times New Roman"/>
          <w:color w:val="000000"/>
          <w:sz w:val="24"/>
          <w:szCs w:val="24"/>
        </w:rPr>
        <w:t>Pouyat</w:t>
      </w:r>
      <w:proofErr w:type="spellEnd"/>
      <w:r w:rsidRPr="00985270">
        <w:rPr>
          <w:rFonts w:ascii="Times New Roman" w:eastAsia="Times New Roman" w:hAnsi="Times New Roman" w:cs="Times New Roman"/>
          <w:color w:val="000000"/>
          <w:sz w:val="24"/>
          <w:szCs w:val="24"/>
        </w:rPr>
        <w:t xml:space="preserve">, R.V., </w:t>
      </w:r>
      <w:proofErr w:type="spellStart"/>
      <w:r w:rsidRPr="00985270">
        <w:rPr>
          <w:rFonts w:ascii="Times New Roman" w:eastAsia="Times New Roman" w:hAnsi="Times New Roman" w:cs="Times New Roman"/>
          <w:color w:val="000000"/>
          <w:sz w:val="24"/>
          <w:szCs w:val="24"/>
        </w:rPr>
        <w:t>Szlavecz</w:t>
      </w:r>
      <w:proofErr w:type="spellEnd"/>
      <w:r w:rsidRPr="00985270">
        <w:rPr>
          <w:rFonts w:ascii="Times New Roman" w:eastAsia="Times New Roman" w:hAnsi="Times New Roman" w:cs="Times New Roman"/>
          <w:color w:val="000000"/>
          <w:sz w:val="24"/>
          <w:szCs w:val="24"/>
        </w:rPr>
        <w:t xml:space="preserve">, K., Troy, A., Warren, P., 2001. Urban ecological systems: Scientific foundations and a decade of progress. Journal of Environmental Management 92, 331-368. </w:t>
      </w:r>
    </w:p>
    <w:p w14:paraId="190A0101" w14:textId="2C38CD02"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 xml:space="preserve">Porter, E.E., </w:t>
      </w:r>
      <w:proofErr w:type="spellStart"/>
      <w:r w:rsidRPr="00985270">
        <w:rPr>
          <w:rFonts w:ascii="Times New Roman" w:eastAsia="Times New Roman" w:hAnsi="Times New Roman" w:cs="Times New Roman"/>
          <w:color w:val="000000"/>
          <w:sz w:val="24"/>
          <w:szCs w:val="24"/>
        </w:rPr>
        <w:t>Forschner</w:t>
      </w:r>
      <w:proofErr w:type="spellEnd"/>
      <w:r w:rsidRPr="00985270">
        <w:rPr>
          <w:rFonts w:ascii="Times New Roman" w:eastAsia="Times New Roman" w:hAnsi="Times New Roman" w:cs="Times New Roman"/>
          <w:color w:val="000000"/>
          <w:sz w:val="24"/>
          <w:szCs w:val="24"/>
        </w:rPr>
        <w:t>, B.R., Blair, R.B., 2001. Woody vegetation and canopy fragmentation along a forest-to-urban gradient. Urban Ecosystems 5, 131-151.</w:t>
      </w:r>
    </w:p>
    <w:p w14:paraId="2FD53411" w14:textId="43C4460F"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Pouyat</w:t>
      </w:r>
      <w:proofErr w:type="spellEnd"/>
      <w:r w:rsidRPr="00985270">
        <w:rPr>
          <w:rFonts w:ascii="Times New Roman" w:eastAsia="Times New Roman" w:hAnsi="Times New Roman" w:cs="Times New Roman"/>
          <w:color w:val="000000"/>
          <w:sz w:val="24"/>
          <w:szCs w:val="24"/>
        </w:rPr>
        <w:t xml:space="preserve">, R. V., </w:t>
      </w:r>
      <w:proofErr w:type="spellStart"/>
      <w:r w:rsidRPr="00985270">
        <w:rPr>
          <w:rFonts w:ascii="Times New Roman" w:eastAsia="Times New Roman" w:hAnsi="Times New Roman" w:cs="Times New Roman"/>
          <w:color w:val="000000"/>
          <w:sz w:val="24"/>
          <w:szCs w:val="24"/>
        </w:rPr>
        <w:t>Szlavecz</w:t>
      </w:r>
      <w:proofErr w:type="spellEnd"/>
      <w:r w:rsidRPr="00985270">
        <w:rPr>
          <w:rFonts w:ascii="Times New Roman" w:eastAsia="Times New Roman" w:hAnsi="Times New Roman" w:cs="Times New Roman"/>
          <w:color w:val="000000"/>
          <w:sz w:val="24"/>
          <w:szCs w:val="24"/>
        </w:rPr>
        <w:t xml:space="preserve">, K., </w:t>
      </w:r>
      <w:proofErr w:type="spellStart"/>
      <w:r w:rsidRPr="00985270">
        <w:rPr>
          <w:rFonts w:ascii="Times New Roman" w:eastAsia="Times New Roman" w:hAnsi="Times New Roman" w:cs="Times New Roman"/>
          <w:color w:val="000000"/>
          <w:sz w:val="24"/>
          <w:szCs w:val="24"/>
        </w:rPr>
        <w:t>Yesilonis</w:t>
      </w:r>
      <w:proofErr w:type="spellEnd"/>
      <w:r w:rsidRPr="00985270">
        <w:rPr>
          <w:rFonts w:ascii="Times New Roman" w:eastAsia="Times New Roman" w:hAnsi="Times New Roman" w:cs="Times New Roman"/>
          <w:color w:val="000000"/>
          <w:sz w:val="24"/>
          <w:szCs w:val="24"/>
        </w:rPr>
        <w:t xml:space="preserve">, I.D., </w:t>
      </w:r>
      <w:proofErr w:type="spellStart"/>
      <w:r w:rsidRPr="00985270">
        <w:rPr>
          <w:rFonts w:ascii="Times New Roman" w:eastAsia="Times New Roman" w:hAnsi="Times New Roman" w:cs="Times New Roman"/>
          <w:color w:val="000000"/>
          <w:sz w:val="24"/>
          <w:szCs w:val="24"/>
        </w:rPr>
        <w:t>Groffman</w:t>
      </w:r>
      <w:proofErr w:type="spellEnd"/>
      <w:r w:rsidRPr="00985270">
        <w:rPr>
          <w:rFonts w:ascii="Times New Roman" w:eastAsia="Times New Roman" w:hAnsi="Times New Roman" w:cs="Times New Roman"/>
          <w:color w:val="000000"/>
          <w:sz w:val="24"/>
          <w:szCs w:val="24"/>
        </w:rPr>
        <w:t>, P. M., Schwarz, K., 2010. Chemical, Physical and Biological Characteristics of Urban</w:t>
      </w:r>
      <w:r w:rsidR="008F5F4E">
        <w:rPr>
          <w:rFonts w:ascii="Times New Roman" w:eastAsia="Times New Roman" w:hAnsi="Times New Roman" w:cs="Times New Roman"/>
          <w:color w:val="000000"/>
          <w:sz w:val="24"/>
          <w:szCs w:val="24"/>
        </w:rPr>
        <w:t xml:space="preserve"> Soils. Urban Ecosystem Ecology</w:t>
      </w:r>
      <w:r w:rsidRPr="00985270">
        <w:rPr>
          <w:rFonts w:ascii="Times New Roman" w:eastAsia="Times New Roman" w:hAnsi="Times New Roman" w:cs="Times New Roman"/>
          <w:color w:val="000000"/>
          <w:sz w:val="24"/>
          <w:szCs w:val="24"/>
        </w:rPr>
        <w:t xml:space="preserve"> 55, 119 -151.</w:t>
      </w:r>
    </w:p>
    <w:p w14:paraId="0370EE56" w14:textId="034F7C5A" w:rsidR="007A1807" w:rsidRDefault="007A1807"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Pr>
          <w:rFonts w:ascii="Times New Roman" w:hAnsi="Times New Roman" w:cs="Times New Roman"/>
          <w:sz w:val="24"/>
          <w:szCs w:val="24"/>
        </w:rPr>
        <w:t>Pouyat</w:t>
      </w:r>
      <w:proofErr w:type="spellEnd"/>
      <w:r>
        <w:rPr>
          <w:rFonts w:ascii="Times New Roman" w:hAnsi="Times New Roman" w:cs="Times New Roman"/>
          <w:sz w:val="24"/>
          <w:szCs w:val="24"/>
        </w:rPr>
        <w:t xml:space="preserve">, R.V., </w:t>
      </w:r>
      <w:proofErr w:type="spellStart"/>
      <w:r>
        <w:rPr>
          <w:rFonts w:ascii="Times New Roman" w:hAnsi="Times New Roman" w:cs="Times New Roman"/>
          <w:sz w:val="24"/>
          <w:szCs w:val="24"/>
        </w:rPr>
        <w:t>Yesilonis</w:t>
      </w:r>
      <w:proofErr w:type="spellEnd"/>
      <w:r>
        <w:rPr>
          <w:rFonts w:ascii="Times New Roman" w:hAnsi="Times New Roman" w:cs="Times New Roman"/>
          <w:sz w:val="24"/>
          <w:szCs w:val="24"/>
        </w:rPr>
        <w:t>, I.D., Russell-</w:t>
      </w:r>
      <w:proofErr w:type="spellStart"/>
      <w:r>
        <w:rPr>
          <w:rFonts w:ascii="Times New Roman" w:hAnsi="Times New Roman" w:cs="Times New Roman"/>
          <w:sz w:val="24"/>
          <w:szCs w:val="24"/>
        </w:rPr>
        <w:t>Anelli</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Neerchal</w:t>
      </w:r>
      <w:proofErr w:type="spellEnd"/>
      <w:r>
        <w:rPr>
          <w:rFonts w:ascii="Times New Roman" w:hAnsi="Times New Roman" w:cs="Times New Roman"/>
          <w:sz w:val="24"/>
          <w:szCs w:val="24"/>
        </w:rPr>
        <w:t>, N.K., 2007. Soil chemical and physical properties that differentiate urban land-use and cover types. Soil and Wa</w:t>
      </w:r>
      <w:r w:rsidR="008F5F4E">
        <w:rPr>
          <w:rFonts w:ascii="Times New Roman" w:hAnsi="Times New Roman" w:cs="Times New Roman"/>
          <w:sz w:val="24"/>
          <w:szCs w:val="24"/>
        </w:rPr>
        <w:t>ter Management and Conservation</w:t>
      </w:r>
      <w:r>
        <w:rPr>
          <w:rFonts w:ascii="Times New Roman" w:hAnsi="Times New Roman" w:cs="Times New Roman"/>
          <w:sz w:val="24"/>
          <w:szCs w:val="24"/>
        </w:rPr>
        <w:t xml:space="preserve"> 71, 3, 1010 – 1019.</w:t>
      </w:r>
    </w:p>
    <w:p w14:paraId="213B4C91" w14:textId="245A6243"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Pouyat</w:t>
      </w:r>
      <w:proofErr w:type="spellEnd"/>
      <w:r w:rsidRPr="00985270">
        <w:rPr>
          <w:rFonts w:ascii="Times New Roman" w:eastAsia="Times New Roman" w:hAnsi="Times New Roman" w:cs="Times New Roman"/>
          <w:color w:val="000000"/>
          <w:sz w:val="24"/>
          <w:szCs w:val="24"/>
        </w:rPr>
        <w:t xml:space="preserve">, R., </w:t>
      </w:r>
      <w:proofErr w:type="spellStart"/>
      <w:r w:rsidRPr="00985270">
        <w:rPr>
          <w:rFonts w:ascii="Times New Roman" w:eastAsia="Times New Roman" w:hAnsi="Times New Roman" w:cs="Times New Roman"/>
          <w:color w:val="000000"/>
          <w:sz w:val="24"/>
          <w:szCs w:val="24"/>
        </w:rPr>
        <w:t>Groffman</w:t>
      </w:r>
      <w:proofErr w:type="spellEnd"/>
      <w:r w:rsidRPr="00985270">
        <w:rPr>
          <w:rFonts w:ascii="Times New Roman" w:eastAsia="Times New Roman" w:hAnsi="Times New Roman" w:cs="Times New Roman"/>
          <w:color w:val="000000"/>
          <w:sz w:val="24"/>
          <w:szCs w:val="24"/>
        </w:rPr>
        <w:t xml:space="preserve">, P., </w:t>
      </w:r>
      <w:proofErr w:type="spellStart"/>
      <w:r w:rsidRPr="00985270">
        <w:rPr>
          <w:rFonts w:ascii="Times New Roman" w:eastAsia="Times New Roman" w:hAnsi="Times New Roman" w:cs="Times New Roman"/>
          <w:color w:val="000000"/>
          <w:sz w:val="24"/>
          <w:szCs w:val="24"/>
        </w:rPr>
        <w:t>Yesilonis</w:t>
      </w:r>
      <w:proofErr w:type="spellEnd"/>
      <w:r w:rsidRPr="00985270">
        <w:rPr>
          <w:rFonts w:ascii="Times New Roman" w:eastAsia="Times New Roman" w:hAnsi="Times New Roman" w:cs="Times New Roman"/>
          <w:color w:val="000000"/>
          <w:sz w:val="24"/>
          <w:szCs w:val="24"/>
        </w:rPr>
        <w:t>, I., Hernandez, L., 2002. Soil carbon pools and fluxes in urban ecosyste</w:t>
      </w:r>
      <w:r w:rsidR="008F5F4E">
        <w:rPr>
          <w:rFonts w:ascii="Times New Roman" w:eastAsia="Times New Roman" w:hAnsi="Times New Roman" w:cs="Times New Roman"/>
          <w:color w:val="000000"/>
          <w:sz w:val="24"/>
          <w:szCs w:val="24"/>
        </w:rPr>
        <w:t>ms. Environmental Pollution</w:t>
      </w:r>
      <w:r w:rsidR="007A1807">
        <w:rPr>
          <w:rFonts w:ascii="Times New Roman" w:eastAsia="Times New Roman" w:hAnsi="Times New Roman" w:cs="Times New Roman"/>
          <w:color w:val="000000"/>
          <w:sz w:val="24"/>
          <w:szCs w:val="24"/>
        </w:rPr>
        <w:t xml:space="preserve"> 116,</w:t>
      </w:r>
      <w:r w:rsidRPr="00985270">
        <w:rPr>
          <w:rFonts w:ascii="Times New Roman" w:eastAsia="Times New Roman" w:hAnsi="Times New Roman" w:cs="Times New Roman"/>
          <w:color w:val="000000"/>
          <w:sz w:val="24"/>
          <w:szCs w:val="24"/>
        </w:rPr>
        <w:t xml:space="preserve"> S107-S118.</w:t>
      </w:r>
    </w:p>
    <w:p w14:paraId="7008BDDD" w14:textId="107A6268" w:rsidR="007A1807" w:rsidRDefault="007A1807"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Pr>
          <w:rFonts w:ascii="Times New Roman" w:hAnsi="Times New Roman" w:cs="Times New Roman"/>
          <w:color w:val="000000"/>
          <w:sz w:val="24"/>
          <w:szCs w:val="24"/>
        </w:rPr>
        <w:t>Pouyat</w:t>
      </w:r>
      <w:proofErr w:type="spellEnd"/>
      <w:r>
        <w:rPr>
          <w:rFonts w:ascii="Times New Roman" w:hAnsi="Times New Roman" w:cs="Times New Roman"/>
          <w:color w:val="000000"/>
          <w:sz w:val="24"/>
          <w:szCs w:val="24"/>
        </w:rPr>
        <w:t>, R.V.</w:t>
      </w:r>
      <w:r w:rsidR="004D7DE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sidR="004D7DE1">
        <w:rPr>
          <w:rFonts w:ascii="Times New Roman" w:hAnsi="Times New Roman" w:cs="Times New Roman"/>
          <w:color w:val="000000"/>
          <w:sz w:val="24"/>
          <w:szCs w:val="24"/>
        </w:rPr>
        <w:t>Effland</w:t>
      </w:r>
      <w:proofErr w:type="spellEnd"/>
      <w:r w:rsidR="004D7DE1">
        <w:rPr>
          <w:rFonts w:ascii="Times New Roman" w:hAnsi="Times New Roman" w:cs="Times New Roman"/>
          <w:color w:val="000000"/>
          <w:sz w:val="24"/>
          <w:szCs w:val="24"/>
        </w:rPr>
        <w:t>, W.R., 1999.</w:t>
      </w:r>
      <w:r>
        <w:rPr>
          <w:rFonts w:ascii="Times New Roman" w:hAnsi="Times New Roman" w:cs="Times New Roman"/>
          <w:color w:val="000000"/>
          <w:sz w:val="24"/>
          <w:szCs w:val="24"/>
        </w:rPr>
        <w:t xml:space="preserve"> The investigation and classification of humanly modified soils in the Baltimore Ecosystem Study, in </w:t>
      </w:r>
      <w:r>
        <w:rPr>
          <w:rFonts w:ascii="Times New Roman" w:hAnsi="Times New Roman" w:cs="Times New Roman"/>
          <w:i/>
          <w:color w:val="000000"/>
          <w:sz w:val="24"/>
          <w:szCs w:val="24"/>
        </w:rPr>
        <w:t>Classification, Correlation, and Management of Anthropogenic Soils</w:t>
      </w:r>
      <w:r>
        <w:rPr>
          <w:rFonts w:ascii="Times New Roman" w:hAnsi="Times New Roman" w:cs="Times New Roman"/>
          <w:color w:val="000000"/>
          <w:sz w:val="24"/>
          <w:szCs w:val="24"/>
        </w:rPr>
        <w:t xml:space="preserve">. Kimble, J.M., Ahrens, R.J., Bryant, R.B., Eds., USDA </w:t>
      </w:r>
      <w:r>
        <w:rPr>
          <w:rFonts w:ascii="Times New Roman" w:hAnsi="Times New Roman" w:cs="Times New Roman"/>
          <w:color w:val="000000"/>
          <w:sz w:val="24"/>
          <w:szCs w:val="24"/>
        </w:rPr>
        <w:lastRenderedPageBreak/>
        <w:t>Natural Resource Conservation Service, National Soil Survey Center, Lincoln, NE, pp141 – 154.</w:t>
      </w:r>
    </w:p>
    <w:p w14:paraId="4A0A12C9" w14:textId="3B8E7EBD" w:rsidR="00AF05A5" w:rsidRDefault="00AF05A5" w:rsidP="006065C3">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Pouyat</w:t>
      </w:r>
      <w:proofErr w:type="spellEnd"/>
      <w:r>
        <w:rPr>
          <w:rFonts w:ascii="Times New Roman" w:eastAsia="Times New Roman" w:hAnsi="Times New Roman" w:cs="Times New Roman"/>
          <w:color w:val="000000"/>
          <w:sz w:val="24"/>
          <w:szCs w:val="24"/>
        </w:rPr>
        <w:t>, R.V.</w:t>
      </w:r>
      <w:r w:rsidR="004D7DE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Mc</w:t>
      </w:r>
      <w:r w:rsidR="00F13EEB">
        <w:rPr>
          <w:rFonts w:ascii="Times New Roman" w:eastAsia="Times New Roman" w:hAnsi="Times New Roman" w:cs="Times New Roman"/>
          <w:color w:val="000000"/>
          <w:sz w:val="24"/>
          <w:szCs w:val="24"/>
        </w:rPr>
        <w:t>Donnell, M.J., 1991. Heavy metal accumulation in forest soils along an urban-rural gradient in southeastern New York, USA. Water, Air, Soil Pollution</w:t>
      </w:r>
      <w:r w:rsidR="006816B1">
        <w:rPr>
          <w:rFonts w:ascii="Times New Roman" w:eastAsia="Times New Roman" w:hAnsi="Times New Roman" w:cs="Times New Roman"/>
          <w:color w:val="000000"/>
          <w:sz w:val="24"/>
          <w:szCs w:val="24"/>
        </w:rPr>
        <w:t xml:space="preserve"> 57-58, </w:t>
      </w:r>
      <w:r w:rsidR="00F13EEB">
        <w:rPr>
          <w:rFonts w:ascii="Times New Roman" w:eastAsia="Times New Roman" w:hAnsi="Times New Roman" w:cs="Times New Roman"/>
          <w:color w:val="000000"/>
          <w:sz w:val="24"/>
          <w:szCs w:val="24"/>
        </w:rPr>
        <w:t>797-807.</w:t>
      </w:r>
    </w:p>
    <w:p w14:paraId="3F57F245" w14:textId="77777777" w:rsidR="006065C3" w:rsidRDefault="00985270" w:rsidP="006065C3">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Raciti</w:t>
      </w:r>
      <w:proofErr w:type="spellEnd"/>
      <w:r w:rsidRPr="00985270">
        <w:rPr>
          <w:rFonts w:ascii="Times New Roman" w:eastAsia="Times New Roman" w:hAnsi="Times New Roman" w:cs="Times New Roman"/>
          <w:color w:val="000000"/>
          <w:sz w:val="24"/>
          <w:szCs w:val="24"/>
        </w:rPr>
        <w:t xml:space="preserve">, S.M., </w:t>
      </w:r>
      <w:proofErr w:type="spellStart"/>
      <w:r w:rsidRPr="00985270">
        <w:rPr>
          <w:rFonts w:ascii="Times New Roman" w:eastAsia="Times New Roman" w:hAnsi="Times New Roman" w:cs="Times New Roman"/>
          <w:color w:val="000000"/>
          <w:sz w:val="24"/>
          <w:szCs w:val="24"/>
        </w:rPr>
        <w:t>Groffman</w:t>
      </w:r>
      <w:proofErr w:type="spellEnd"/>
      <w:r w:rsidRPr="00985270">
        <w:rPr>
          <w:rFonts w:ascii="Times New Roman" w:eastAsia="Times New Roman" w:hAnsi="Times New Roman" w:cs="Times New Roman"/>
          <w:color w:val="000000"/>
          <w:sz w:val="24"/>
          <w:szCs w:val="24"/>
        </w:rPr>
        <w:t>, P.M., Fahey, T.J., 2008. Nitrogen retention in urban lawns and forests. Ecological society of America. Ecological Application 18, 7, 1615-1626.</w:t>
      </w:r>
    </w:p>
    <w:p w14:paraId="44E382BB" w14:textId="7D7F68F1" w:rsidR="006065C3" w:rsidRPr="006065C3" w:rsidRDefault="006065C3" w:rsidP="006065C3">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6065C3">
        <w:rPr>
          <w:rFonts w:ascii="Times New Roman" w:hAnsi="Times New Roman" w:cs="Times New Roman"/>
          <w:sz w:val="24"/>
          <w:szCs w:val="24"/>
        </w:rPr>
        <w:t>Riemann, R., 2003. Pilot Inventory of FIA Plots Traditionally Called ‘</w:t>
      </w:r>
      <w:proofErr w:type="spellStart"/>
      <w:r w:rsidRPr="006065C3">
        <w:rPr>
          <w:rFonts w:ascii="Times New Roman" w:hAnsi="Times New Roman" w:cs="Times New Roman"/>
          <w:sz w:val="24"/>
          <w:szCs w:val="24"/>
        </w:rPr>
        <w:t>nonforest</w:t>
      </w:r>
      <w:proofErr w:type="spellEnd"/>
      <w:r w:rsidRPr="006065C3">
        <w:rPr>
          <w:rFonts w:ascii="Times New Roman" w:hAnsi="Times New Roman" w:cs="Times New Roman"/>
          <w:sz w:val="24"/>
          <w:szCs w:val="24"/>
        </w:rPr>
        <w:t>’. General</w:t>
      </w:r>
      <w:r w:rsidR="009E4688">
        <w:rPr>
          <w:rFonts w:ascii="Times New Roman" w:hAnsi="Times New Roman" w:cs="Times New Roman"/>
          <w:sz w:val="24"/>
          <w:szCs w:val="24"/>
        </w:rPr>
        <w:t xml:space="preserve"> </w:t>
      </w:r>
      <w:r w:rsidRPr="006065C3">
        <w:rPr>
          <w:rFonts w:ascii="Times New Roman" w:hAnsi="Times New Roman" w:cs="Times New Roman"/>
          <w:sz w:val="24"/>
          <w:szCs w:val="24"/>
        </w:rPr>
        <w:t>Technical Report NE-312. Newton Square, PA: USD A Northeastern Research Station</w:t>
      </w:r>
      <w:r w:rsidR="009E4688">
        <w:rPr>
          <w:rFonts w:ascii="Times New Roman" w:hAnsi="Times New Roman" w:cs="Times New Roman"/>
          <w:sz w:val="24"/>
          <w:szCs w:val="24"/>
        </w:rPr>
        <w:t>.</w:t>
      </w:r>
    </w:p>
    <w:p w14:paraId="7CF5378E" w14:textId="76D53238" w:rsidR="00F2558E" w:rsidRDefault="00F2558E" w:rsidP="00F2558E">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Scharenbroch</w:t>
      </w:r>
      <w:proofErr w:type="spellEnd"/>
      <w:r>
        <w:rPr>
          <w:rFonts w:ascii="Times New Roman" w:eastAsia="Times New Roman" w:hAnsi="Times New Roman" w:cs="Times New Roman"/>
          <w:color w:val="000000"/>
          <w:sz w:val="24"/>
          <w:szCs w:val="24"/>
        </w:rPr>
        <w:t>, B.C., Lloy</w:t>
      </w:r>
      <w:r w:rsidR="00985270" w:rsidRPr="00985270">
        <w:rPr>
          <w:rFonts w:ascii="Times New Roman" w:eastAsia="Times New Roman" w:hAnsi="Times New Roman" w:cs="Times New Roman"/>
          <w:color w:val="000000"/>
          <w:sz w:val="24"/>
          <w:szCs w:val="24"/>
        </w:rPr>
        <w:t xml:space="preserve">d, J.E., Johnson-Maynard, J.L., 2005. Distinguishing urban soils with physical, chemical, </w:t>
      </w:r>
      <w:r>
        <w:rPr>
          <w:rFonts w:ascii="Times New Roman" w:eastAsia="Times New Roman" w:hAnsi="Times New Roman" w:cs="Times New Roman"/>
          <w:color w:val="000000"/>
          <w:sz w:val="24"/>
          <w:szCs w:val="24"/>
        </w:rPr>
        <w:t xml:space="preserve">and biological properties. </w:t>
      </w:r>
      <w:proofErr w:type="spellStart"/>
      <w:r>
        <w:rPr>
          <w:rFonts w:ascii="Times New Roman" w:eastAsia="Times New Roman" w:hAnsi="Times New Roman" w:cs="Times New Roman"/>
          <w:color w:val="000000"/>
          <w:sz w:val="24"/>
          <w:szCs w:val="24"/>
        </w:rPr>
        <w:t>Pedo</w:t>
      </w:r>
      <w:r w:rsidR="00985270" w:rsidRPr="00985270">
        <w:rPr>
          <w:rFonts w:ascii="Times New Roman" w:eastAsia="Times New Roman" w:hAnsi="Times New Roman" w:cs="Times New Roman"/>
          <w:color w:val="000000"/>
          <w:sz w:val="24"/>
          <w:szCs w:val="24"/>
        </w:rPr>
        <w:t>biologia</w:t>
      </w:r>
      <w:proofErr w:type="spellEnd"/>
      <w:r w:rsidR="00985270" w:rsidRPr="00985270">
        <w:rPr>
          <w:rFonts w:ascii="Times New Roman" w:eastAsia="Times New Roman" w:hAnsi="Times New Roman" w:cs="Times New Roman"/>
          <w:color w:val="000000"/>
          <w:sz w:val="24"/>
          <w:szCs w:val="24"/>
        </w:rPr>
        <w:t xml:space="preserve"> 49, 283-296.</w:t>
      </w:r>
    </w:p>
    <w:p w14:paraId="7E6445AC" w14:textId="24A2AA66" w:rsidR="00F2558E" w:rsidRPr="00F2558E" w:rsidRDefault="00F2558E" w:rsidP="00F2558E">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F2558E">
        <w:rPr>
          <w:rFonts w:ascii="Times New Roman" w:hAnsi="Times New Roman" w:cs="Times New Roman"/>
          <w:color w:val="000000"/>
          <w:sz w:val="24"/>
          <w:szCs w:val="24"/>
        </w:rPr>
        <w:t xml:space="preserve">Shannon, C.E., Weaver, W., 1949. </w:t>
      </w:r>
      <w:r w:rsidRPr="00F2558E">
        <w:rPr>
          <w:rFonts w:ascii="Times New Roman" w:hAnsi="Times New Roman" w:cs="Times New Roman"/>
          <w:i/>
          <w:iCs/>
          <w:color w:val="000000"/>
          <w:sz w:val="24"/>
          <w:szCs w:val="24"/>
        </w:rPr>
        <w:t>The mathematical</w:t>
      </w:r>
      <w:r w:rsidRPr="00F2558E">
        <w:rPr>
          <w:rFonts w:ascii="Times New Roman" w:hAnsi="Times New Roman" w:cs="Times New Roman"/>
          <w:color w:val="000000"/>
          <w:sz w:val="24"/>
          <w:szCs w:val="24"/>
        </w:rPr>
        <w:t xml:space="preserve"> </w:t>
      </w:r>
      <w:r w:rsidRPr="00F2558E">
        <w:rPr>
          <w:rFonts w:ascii="Times New Roman" w:hAnsi="Times New Roman" w:cs="Times New Roman"/>
          <w:i/>
          <w:iCs/>
          <w:color w:val="000000"/>
          <w:sz w:val="24"/>
          <w:szCs w:val="24"/>
        </w:rPr>
        <w:t>theory of communication</w:t>
      </w:r>
      <w:r w:rsidRPr="00F2558E">
        <w:rPr>
          <w:rFonts w:ascii="Times New Roman" w:hAnsi="Times New Roman" w:cs="Times New Roman"/>
          <w:color w:val="000000"/>
          <w:sz w:val="24"/>
          <w:szCs w:val="24"/>
        </w:rPr>
        <w:t>. The University of Illinois Press, Urbana: 1 – 117.</w:t>
      </w:r>
    </w:p>
    <w:p w14:paraId="343A84BD" w14:textId="1FD6C4FE" w:rsidR="00A82A21" w:rsidRDefault="00985270" w:rsidP="00A82A21">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Short, J. R., Fanning, D. S., Foss, J. E., Patterson, J. C., 1986a. Soils of the Mall in Washington DC: I. Statistical summary of properties. Soil Science Society of America Journal 50, 699-705.</w:t>
      </w:r>
    </w:p>
    <w:p w14:paraId="00B001F4" w14:textId="00B80690" w:rsidR="00A82A21" w:rsidRPr="00A82A21" w:rsidRDefault="00A82A21" w:rsidP="00A82A21">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A82A21">
        <w:rPr>
          <w:rFonts w:ascii="Times New Roman" w:eastAsia="Times New Roman" w:hAnsi="Times New Roman" w:cs="Times New Roman"/>
          <w:color w:val="000000"/>
          <w:sz w:val="24"/>
          <w:szCs w:val="24"/>
        </w:rPr>
        <w:t xml:space="preserve">Singh, J.S., </w:t>
      </w:r>
      <w:proofErr w:type="spellStart"/>
      <w:r w:rsidRPr="00A82A21">
        <w:rPr>
          <w:rFonts w:ascii="Times New Roman" w:eastAsia="Times New Roman" w:hAnsi="Times New Roman" w:cs="Times New Roman"/>
          <w:color w:val="000000"/>
          <w:sz w:val="24"/>
          <w:szCs w:val="24"/>
        </w:rPr>
        <w:t>Raghubanshi</w:t>
      </w:r>
      <w:proofErr w:type="spellEnd"/>
      <w:r w:rsidRPr="00A82A21">
        <w:rPr>
          <w:rFonts w:ascii="Times New Roman" w:eastAsia="Times New Roman" w:hAnsi="Times New Roman" w:cs="Times New Roman"/>
          <w:color w:val="000000"/>
          <w:sz w:val="24"/>
          <w:szCs w:val="24"/>
        </w:rPr>
        <w:t>, A.S., Singh, R.S., Srivastava, S.C. 1989. Microbial biomass acts as a source of plant nutrients in dry tropical forest and savanna. Nature 338, 499-500.</w:t>
      </w:r>
    </w:p>
    <w:p w14:paraId="736E3E6E" w14:textId="0D4FF8F4" w:rsidR="00753A91" w:rsidRDefault="00985270" w:rsidP="00753A91">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sidRPr="00985270">
        <w:rPr>
          <w:rFonts w:ascii="Times New Roman" w:eastAsia="Times New Roman" w:hAnsi="Times New Roman" w:cs="Times New Roman"/>
          <w:color w:val="000000"/>
          <w:sz w:val="24"/>
          <w:szCs w:val="24"/>
        </w:rPr>
        <w:t>Totsche</w:t>
      </w:r>
      <w:proofErr w:type="spellEnd"/>
      <w:r w:rsidRPr="00985270">
        <w:rPr>
          <w:rFonts w:ascii="Times New Roman" w:eastAsia="Times New Roman" w:hAnsi="Times New Roman" w:cs="Times New Roman"/>
          <w:color w:val="000000"/>
          <w:sz w:val="24"/>
          <w:szCs w:val="24"/>
        </w:rPr>
        <w:t xml:space="preserve">, K.U., </w:t>
      </w:r>
      <w:proofErr w:type="spellStart"/>
      <w:r w:rsidRPr="00985270">
        <w:rPr>
          <w:rFonts w:ascii="Times New Roman" w:eastAsia="Times New Roman" w:hAnsi="Times New Roman" w:cs="Times New Roman"/>
          <w:color w:val="000000"/>
          <w:sz w:val="24"/>
          <w:szCs w:val="24"/>
        </w:rPr>
        <w:t>Rennert</w:t>
      </w:r>
      <w:proofErr w:type="spellEnd"/>
      <w:r w:rsidRPr="00985270">
        <w:rPr>
          <w:rFonts w:ascii="Times New Roman" w:eastAsia="Times New Roman" w:hAnsi="Times New Roman" w:cs="Times New Roman"/>
          <w:color w:val="000000"/>
          <w:sz w:val="24"/>
          <w:szCs w:val="24"/>
        </w:rPr>
        <w:t xml:space="preserve">, T., </w:t>
      </w:r>
      <w:proofErr w:type="spellStart"/>
      <w:r w:rsidRPr="00985270">
        <w:rPr>
          <w:rFonts w:ascii="Times New Roman" w:eastAsia="Times New Roman" w:hAnsi="Times New Roman" w:cs="Times New Roman"/>
          <w:color w:val="000000"/>
          <w:sz w:val="24"/>
          <w:szCs w:val="24"/>
        </w:rPr>
        <w:t>Gerzabek</w:t>
      </w:r>
      <w:proofErr w:type="spellEnd"/>
      <w:r w:rsidRPr="00985270">
        <w:rPr>
          <w:rFonts w:ascii="Times New Roman" w:eastAsia="Times New Roman" w:hAnsi="Times New Roman" w:cs="Times New Roman"/>
          <w:color w:val="000000"/>
          <w:sz w:val="24"/>
          <w:szCs w:val="24"/>
        </w:rPr>
        <w:t xml:space="preserve">, M.H., </w:t>
      </w:r>
      <w:proofErr w:type="spellStart"/>
      <w:r w:rsidRPr="00985270">
        <w:rPr>
          <w:rFonts w:ascii="Times New Roman" w:eastAsia="Times New Roman" w:hAnsi="Times New Roman" w:cs="Times New Roman"/>
          <w:color w:val="000000"/>
          <w:sz w:val="24"/>
          <w:szCs w:val="24"/>
        </w:rPr>
        <w:t>Kogel-Knabner</w:t>
      </w:r>
      <w:proofErr w:type="spellEnd"/>
      <w:r w:rsidRPr="00985270">
        <w:rPr>
          <w:rFonts w:ascii="Times New Roman" w:eastAsia="Times New Roman" w:hAnsi="Times New Roman" w:cs="Times New Roman"/>
          <w:color w:val="000000"/>
          <w:sz w:val="24"/>
          <w:szCs w:val="24"/>
        </w:rPr>
        <w:t xml:space="preserve">, I., </w:t>
      </w:r>
      <w:proofErr w:type="spellStart"/>
      <w:r w:rsidRPr="00985270">
        <w:rPr>
          <w:rFonts w:ascii="Times New Roman" w:eastAsia="Times New Roman" w:hAnsi="Times New Roman" w:cs="Times New Roman"/>
          <w:color w:val="000000"/>
          <w:sz w:val="24"/>
          <w:szCs w:val="24"/>
        </w:rPr>
        <w:t>Smalla</w:t>
      </w:r>
      <w:proofErr w:type="spellEnd"/>
      <w:r w:rsidRPr="00985270">
        <w:rPr>
          <w:rFonts w:ascii="Times New Roman" w:eastAsia="Times New Roman" w:hAnsi="Times New Roman" w:cs="Times New Roman"/>
          <w:color w:val="000000"/>
          <w:sz w:val="24"/>
          <w:szCs w:val="24"/>
        </w:rPr>
        <w:t xml:space="preserve">, K., </w:t>
      </w:r>
      <w:proofErr w:type="spellStart"/>
      <w:r w:rsidRPr="00985270">
        <w:rPr>
          <w:rFonts w:ascii="Times New Roman" w:eastAsia="Times New Roman" w:hAnsi="Times New Roman" w:cs="Times New Roman"/>
          <w:color w:val="000000"/>
          <w:sz w:val="24"/>
          <w:szCs w:val="24"/>
        </w:rPr>
        <w:t>Spiteller</w:t>
      </w:r>
      <w:proofErr w:type="spellEnd"/>
      <w:r w:rsidRPr="00985270">
        <w:rPr>
          <w:rFonts w:ascii="Times New Roman" w:eastAsia="Times New Roman" w:hAnsi="Times New Roman" w:cs="Times New Roman"/>
          <w:color w:val="000000"/>
          <w:sz w:val="24"/>
          <w:szCs w:val="24"/>
        </w:rPr>
        <w:t>, M., 2009. Biogeochemical interfaces in soil: the interdisciplinary challenge for soil science. Journal of Plant Nutrition. Soil Science 173, 88-99.</w:t>
      </w:r>
    </w:p>
    <w:p w14:paraId="0732649A" w14:textId="1C9FDD8D" w:rsidR="00753A91" w:rsidRPr="00753A91" w:rsidRDefault="00753A91" w:rsidP="00753A91">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753A91">
        <w:rPr>
          <w:rFonts w:ascii="Times New Roman" w:eastAsia="Times New Roman" w:hAnsi="Times New Roman" w:cs="Times New Roman"/>
          <w:color w:val="000000"/>
          <w:sz w:val="24"/>
          <w:szCs w:val="24"/>
        </w:rPr>
        <w:t>U.S. Department of Agriculture Forest Service</w:t>
      </w:r>
      <w:r w:rsidR="004D7DE1">
        <w:rPr>
          <w:rFonts w:ascii="Times New Roman" w:eastAsia="Times New Roman" w:hAnsi="Times New Roman" w:cs="Times New Roman"/>
          <w:color w:val="000000"/>
          <w:sz w:val="24"/>
          <w:szCs w:val="24"/>
        </w:rPr>
        <w:t>,</w:t>
      </w:r>
      <w:r w:rsidRPr="00753A91">
        <w:rPr>
          <w:rFonts w:ascii="Times New Roman" w:eastAsia="Times New Roman" w:hAnsi="Times New Roman" w:cs="Times New Roman"/>
          <w:color w:val="000000"/>
          <w:sz w:val="24"/>
          <w:szCs w:val="24"/>
        </w:rPr>
        <w:t xml:space="preserve"> 2010. Forest inven</w:t>
      </w:r>
      <w:r>
        <w:rPr>
          <w:rFonts w:ascii="Times New Roman" w:eastAsia="Times New Roman" w:hAnsi="Times New Roman" w:cs="Times New Roman"/>
          <w:color w:val="000000"/>
          <w:sz w:val="24"/>
          <w:szCs w:val="24"/>
        </w:rPr>
        <w:t xml:space="preserve">tory and analysis national core </w:t>
      </w:r>
      <w:r w:rsidRPr="00753A91">
        <w:rPr>
          <w:rFonts w:ascii="Times New Roman" w:eastAsia="Times New Roman" w:hAnsi="Times New Roman" w:cs="Times New Roman"/>
          <w:color w:val="000000"/>
          <w:sz w:val="24"/>
          <w:szCs w:val="24"/>
        </w:rPr>
        <w:t xml:space="preserve">field guide: field data collection procedures for phase </w:t>
      </w:r>
      <w:r>
        <w:rPr>
          <w:rFonts w:ascii="Times New Roman" w:eastAsia="Times New Roman" w:hAnsi="Times New Roman" w:cs="Times New Roman"/>
          <w:color w:val="000000"/>
          <w:sz w:val="24"/>
          <w:szCs w:val="24"/>
        </w:rPr>
        <w:t xml:space="preserve">2 plots. Version 5.0. Volume </w:t>
      </w:r>
      <w:r w:rsidRPr="00753A91">
        <w:rPr>
          <w:rFonts w:ascii="Times New Roman" w:eastAsia="Times New Roman" w:hAnsi="Times New Roman" w:cs="Times New Roman"/>
          <w:color w:val="000000"/>
          <w:sz w:val="24"/>
          <w:szCs w:val="24"/>
        </w:rPr>
        <w:lastRenderedPageBreak/>
        <w:t>Arlington, VA: U.S. Department of Agriculture Forest Service, Forest Inventory</w:t>
      </w:r>
      <w:r>
        <w:rPr>
          <w:rFonts w:ascii="Times New Roman" w:eastAsia="Times New Roman" w:hAnsi="Times New Roman" w:cs="Times New Roman"/>
          <w:color w:val="000000"/>
          <w:sz w:val="24"/>
          <w:szCs w:val="24"/>
        </w:rPr>
        <w:t xml:space="preserve"> and </w:t>
      </w:r>
      <w:r w:rsidRPr="00753A91">
        <w:rPr>
          <w:rFonts w:ascii="Times New Roman" w:eastAsia="Times New Roman" w:hAnsi="Times New Roman" w:cs="Times New Roman"/>
          <w:color w:val="000000"/>
          <w:sz w:val="24"/>
          <w:szCs w:val="24"/>
        </w:rPr>
        <w:t>Analysis Program. 361 p. www.fia. fs.fed.us/library/fi</w:t>
      </w:r>
      <w:r>
        <w:rPr>
          <w:rFonts w:ascii="Times New Roman" w:eastAsia="Times New Roman" w:hAnsi="Times New Roman" w:cs="Times New Roman"/>
          <w:color w:val="000000"/>
          <w:sz w:val="24"/>
          <w:szCs w:val="24"/>
        </w:rPr>
        <w:t>eld-guides-methods-</w:t>
      </w:r>
      <w:proofErr w:type="spellStart"/>
      <w:r>
        <w:rPr>
          <w:rFonts w:ascii="Times New Roman" w:eastAsia="Times New Roman" w:hAnsi="Times New Roman" w:cs="Times New Roman"/>
          <w:color w:val="000000"/>
          <w:sz w:val="24"/>
          <w:szCs w:val="24"/>
        </w:rPr>
        <w:t>proc</w:t>
      </w:r>
      <w:proofErr w:type="spellEnd"/>
      <w:r>
        <w:rPr>
          <w:rFonts w:ascii="Times New Roman" w:eastAsia="Times New Roman" w:hAnsi="Times New Roman" w:cs="Times New Roman"/>
          <w:color w:val="000000"/>
          <w:sz w:val="24"/>
          <w:szCs w:val="24"/>
        </w:rPr>
        <w:t xml:space="preserve">/. [Date </w:t>
      </w:r>
      <w:r w:rsidRPr="00753A91">
        <w:rPr>
          <w:rFonts w:ascii="Times New Roman" w:eastAsia="Times New Roman" w:hAnsi="Times New Roman" w:cs="Times New Roman"/>
          <w:color w:val="000000"/>
          <w:sz w:val="24"/>
          <w:szCs w:val="24"/>
        </w:rPr>
        <w:t>assessed unknown].</w:t>
      </w:r>
    </w:p>
    <w:p w14:paraId="105C3C34" w14:textId="500E505A" w:rsidR="00045CD2" w:rsidRPr="00045CD2" w:rsidRDefault="00045CD2" w:rsidP="00045CD2">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045CD2">
        <w:rPr>
          <w:rFonts w:ascii="Times New Roman" w:eastAsia="Times New Roman" w:hAnsi="Times New Roman" w:cs="Times New Roman"/>
          <w:color w:val="000000"/>
          <w:sz w:val="24"/>
          <w:szCs w:val="24"/>
        </w:rPr>
        <w:t xml:space="preserve">Wang, M., </w:t>
      </w:r>
      <w:proofErr w:type="spellStart"/>
      <w:r w:rsidRPr="00045CD2">
        <w:rPr>
          <w:rFonts w:ascii="Times New Roman" w:eastAsia="Times New Roman" w:hAnsi="Times New Roman" w:cs="Times New Roman"/>
          <w:color w:val="000000"/>
          <w:sz w:val="24"/>
          <w:szCs w:val="24"/>
        </w:rPr>
        <w:t>Markert</w:t>
      </w:r>
      <w:proofErr w:type="spellEnd"/>
      <w:r w:rsidRPr="00045CD2">
        <w:rPr>
          <w:rFonts w:ascii="Times New Roman" w:eastAsia="Times New Roman" w:hAnsi="Times New Roman" w:cs="Times New Roman"/>
          <w:color w:val="000000"/>
          <w:sz w:val="24"/>
          <w:szCs w:val="24"/>
        </w:rPr>
        <w:t>, B., Shen, W., Ch</w:t>
      </w:r>
      <w:r>
        <w:rPr>
          <w:rFonts w:ascii="Times New Roman" w:eastAsia="Times New Roman" w:hAnsi="Times New Roman" w:cs="Times New Roman"/>
          <w:color w:val="000000"/>
          <w:sz w:val="24"/>
          <w:szCs w:val="24"/>
        </w:rPr>
        <w:t>en, W., Peng, C., Ouyang, Z., 2011</w:t>
      </w:r>
      <w:r w:rsidRPr="00045CD2">
        <w:rPr>
          <w:rFonts w:ascii="Times New Roman" w:eastAsia="Times New Roman" w:hAnsi="Times New Roman" w:cs="Times New Roman"/>
          <w:color w:val="000000"/>
          <w:sz w:val="24"/>
          <w:szCs w:val="24"/>
        </w:rPr>
        <w:t>. Microbial biomass carbon and enzyme activities of urban soils in Beijing. Environmental Scien</w:t>
      </w:r>
      <w:r>
        <w:rPr>
          <w:rFonts w:ascii="Times New Roman" w:eastAsia="Times New Roman" w:hAnsi="Times New Roman" w:cs="Times New Roman"/>
          <w:color w:val="000000"/>
          <w:sz w:val="24"/>
          <w:szCs w:val="24"/>
        </w:rPr>
        <w:t>ce and Pollution Research 18</w:t>
      </w:r>
      <w:r w:rsidR="006816B1">
        <w:rPr>
          <w:rFonts w:ascii="Times New Roman" w:eastAsia="Times New Roman" w:hAnsi="Times New Roman" w:cs="Times New Roman"/>
          <w:color w:val="000000"/>
          <w:sz w:val="24"/>
          <w:szCs w:val="24"/>
        </w:rPr>
        <w:t>, 6</w:t>
      </w:r>
      <w:r w:rsidRPr="00045CD2">
        <w:rPr>
          <w:rFonts w:ascii="Times New Roman" w:eastAsia="Times New Roman" w:hAnsi="Times New Roman" w:cs="Times New Roman"/>
          <w:color w:val="000000"/>
          <w:sz w:val="24"/>
          <w:szCs w:val="24"/>
        </w:rPr>
        <w:t>, 958-967.</w:t>
      </w:r>
    </w:p>
    <w:p w14:paraId="52EDD673" w14:textId="0C91C295" w:rsidR="00045CD2" w:rsidRPr="00045CD2" w:rsidRDefault="00045CD2" w:rsidP="00045CD2">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Yuangen</w:t>
      </w:r>
      <w:proofErr w:type="spellEnd"/>
      <w:r>
        <w:rPr>
          <w:rFonts w:ascii="Times New Roman" w:eastAsia="Times New Roman" w:hAnsi="Times New Roman" w:cs="Times New Roman"/>
          <w:color w:val="000000"/>
          <w:sz w:val="24"/>
          <w:szCs w:val="24"/>
        </w:rPr>
        <w:t>, Y., Campbell, C.D., Clark, L., Cameron, C.M., Paterson, E., 2006. Microbial indicators of heavy metal contamination in urban and rural soils. Chemosphere 63, 1942-1952.</w:t>
      </w:r>
    </w:p>
    <w:p w14:paraId="1D811961" w14:textId="4C2818CB"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pPr>
      <w:r w:rsidRPr="00985270">
        <w:rPr>
          <w:rFonts w:ascii="Times New Roman" w:eastAsia="Times New Roman" w:hAnsi="Times New Roman" w:cs="Times New Roman"/>
          <w:color w:val="000000"/>
          <w:sz w:val="24"/>
          <w:szCs w:val="24"/>
        </w:rPr>
        <w:t>Zak, D. R. Holmes, W. E. White, D.</w:t>
      </w:r>
      <w:r w:rsidR="006816B1">
        <w:rPr>
          <w:rFonts w:ascii="Times New Roman" w:eastAsia="Times New Roman" w:hAnsi="Times New Roman" w:cs="Times New Roman"/>
          <w:color w:val="000000"/>
          <w:sz w:val="24"/>
          <w:szCs w:val="24"/>
        </w:rPr>
        <w:t xml:space="preserve"> C. Peacock, A. D. </w:t>
      </w:r>
      <w:proofErr w:type="spellStart"/>
      <w:r w:rsidR="006816B1">
        <w:rPr>
          <w:rFonts w:ascii="Times New Roman" w:eastAsia="Times New Roman" w:hAnsi="Times New Roman" w:cs="Times New Roman"/>
          <w:color w:val="000000"/>
          <w:sz w:val="24"/>
          <w:szCs w:val="24"/>
        </w:rPr>
        <w:t>Tilman</w:t>
      </w:r>
      <w:proofErr w:type="spellEnd"/>
      <w:r w:rsidR="006816B1">
        <w:rPr>
          <w:rFonts w:ascii="Times New Roman" w:eastAsia="Times New Roman" w:hAnsi="Times New Roman" w:cs="Times New Roman"/>
          <w:color w:val="000000"/>
          <w:sz w:val="24"/>
          <w:szCs w:val="24"/>
        </w:rPr>
        <w:t>, D., 2003</w:t>
      </w:r>
      <w:r w:rsidRPr="00985270">
        <w:rPr>
          <w:rFonts w:ascii="Times New Roman" w:eastAsia="Times New Roman" w:hAnsi="Times New Roman" w:cs="Times New Roman"/>
          <w:color w:val="000000"/>
          <w:sz w:val="24"/>
          <w:szCs w:val="24"/>
        </w:rPr>
        <w:t>. Plant diversity: Soil microbial communities and ecosystem function, Are there any links? Ecology 84, 4, 2042-2050.</w:t>
      </w:r>
    </w:p>
    <w:p w14:paraId="7CB76FAF" w14:textId="7F7D1DFD" w:rsidR="00985270" w:rsidRPr="00985270" w:rsidRDefault="00985270" w:rsidP="00985270">
      <w:pPr>
        <w:pStyle w:val="ListParagraph"/>
        <w:numPr>
          <w:ilvl w:val="0"/>
          <w:numId w:val="16"/>
        </w:numPr>
        <w:spacing w:after="0" w:line="480" w:lineRule="auto"/>
        <w:ind w:left="446" w:hanging="446"/>
        <w:rPr>
          <w:rFonts w:ascii="Times New Roman" w:eastAsia="Times New Roman" w:hAnsi="Times New Roman" w:cs="Times New Roman"/>
          <w:color w:val="000000"/>
          <w:sz w:val="24"/>
          <w:szCs w:val="24"/>
        </w:rPr>
        <w:sectPr w:rsidR="00985270" w:rsidRPr="00985270" w:rsidSect="00203D99">
          <w:pgSz w:w="12240" w:h="15840" w:code="1"/>
          <w:pgMar w:top="1440" w:right="1440" w:bottom="1440" w:left="1440" w:header="720" w:footer="720" w:gutter="0"/>
          <w:cols w:space="720"/>
          <w:docGrid w:linePitch="360"/>
        </w:sectPr>
      </w:pPr>
      <w:r w:rsidRPr="00985270">
        <w:rPr>
          <w:rFonts w:ascii="Times New Roman" w:eastAsia="Times New Roman" w:hAnsi="Times New Roman" w:cs="Times New Roman"/>
          <w:color w:val="000000"/>
          <w:sz w:val="24"/>
          <w:szCs w:val="24"/>
        </w:rPr>
        <w:t xml:space="preserve">Zhu, W.-X., </w:t>
      </w:r>
      <w:proofErr w:type="spellStart"/>
      <w:r w:rsidRPr="00985270">
        <w:rPr>
          <w:rFonts w:ascii="Times New Roman" w:eastAsia="Times New Roman" w:hAnsi="Times New Roman" w:cs="Times New Roman"/>
          <w:color w:val="000000"/>
          <w:sz w:val="24"/>
          <w:szCs w:val="24"/>
        </w:rPr>
        <w:t>Carreiro</w:t>
      </w:r>
      <w:proofErr w:type="spellEnd"/>
      <w:r w:rsidRPr="00985270">
        <w:rPr>
          <w:rFonts w:ascii="Times New Roman" w:eastAsia="Times New Roman" w:hAnsi="Times New Roman" w:cs="Times New Roman"/>
          <w:color w:val="000000"/>
          <w:sz w:val="24"/>
          <w:szCs w:val="24"/>
        </w:rPr>
        <w:t xml:space="preserve">, M.M., 2004. Temporal and spatial variations in nitrogen transformations in deciduous forest ecosystems along an urban-rural gradient. Soil Biology </w:t>
      </w:r>
      <w:r w:rsidR="002B050A">
        <w:rPr>
          <w:rFonts w:ascii="Times New Roman" w:eastAsia="Times New Roman" w:hAnsi="Times New Roman" w:cs="Times New Roman"/>
          <w:color w:val="000000"/>
          <w:sz w:val="24"/>
          <w:szCs w:val="24"/>
        </w:rPr>
        <w:t>and</w:t>
      </w:r>
      <w:r w:rsidRPr="00985270">
        <w:rPr>
          <w:rFonts w:ascii="Times New Roman" w:eastAsia="Times New Roman" w:hAnsi="Times New Roman" w:cs="Times New Roman"/>
          <w:color w:val="000000"/>
          <w:sz w:val="24"/>
          <w:szCs w:val="24"/>
        </w:rPr>
        <w:t xml:space="preserve"> Biogeochemistry 36, 2, 267-278.</w:t>
      </w:r>
    </w:p>
    <w:p w14:paraId="23D75137" w14:textId="1F3BE95D" w:rsidR="00985270" w:rsidRPr="00EA30CE" w:rsidRDefault="00EA30CE" w:rsidP="00EA30CE">
      <w:pPr>
        <w:spacing w:after="0" w:line="240" w:lineRule="auto"/>
        <w:rPr>
          <w:rFonts w:ascii="Times New Roman" w:eastAsiaTheme="minorEastAsia" w:hAnsi="Times New Roman" w:cs="Times New Roman"/>
          <w:b/>
          <w:sz w:val="24"/>
          <w:szCs w:val="24"/>
        </w:rPr>
      </w:pPr>
      <w:r w:rsidRPr="00EA30CE">
        <w:rPr>
          <w:rFonts w:ascii="Times New Roman" w:eastAsiaTheme="minorEastAsia" w:hAnsi="Times New Roman" w:cs="Times New Roman"/>
          <w:b/>
          <w:sz w:val="24"/>
          <w:szCs w:val="24"/>
        </w:rPr>
        <w:lastRenderedPageBreak/>
        <w:t>PART III</w:t>
      </w:r>
    </w:p>
    <w:p w14:paraId="31583026" w14:textId="58745A2B" w:rsidR="00EA30CE" w:rsidRPr="00EA30CE" w:rsidRDefault="00EA30CE" w:rsidP="00EA30CE">
      <w:pPr>
        <w:spacing w:after="0" w:line="240" w:lineRule="auto"/>
        <w:rPr>
          <w:rFonts w:ascii="Times New Roman" w:eastAsiaTheme="minorEastAsia" w:hAnsi="Times New Roman" w:cs="Times New Roman"/>
          <w:b/>
          <w:caps/>
          <w:sz w:val="24"/>
          <w:szCs w:val="24"/>
        </w:rPr>
      </w:pPr>
      <w:r w:rsidRPr="00EA30CE">
        <w:rPr>
          <w:rFonts w:ascii="Times New Roman" w:eastAsiaTheme="minorEastAsia" w:hAnsi="Times New Roman" w:cs="Times New Roman"/>
          <w:b/>
          <w:caps/>
          <w:sz w:val="24"/>
          <w:szCs w:val="24"/>
        </w:rPr>
        <w:t>Conclusion and implications</w:t>
      </w:r>
    </w:p>
    <w:p w14:paraId="132B78CC" w14:textId="4D402E26" w:rsidR="0085639E" w:rsidRDefault="002414FE" w:rsidP="002414FE">
      <w:pPr>
        <w:spacing w:after="0" w:line="480" w:lineRule="auto"/>
        <w:rPr>
          <w:rFonts w:ascii="Times New Roman" w:hAnsi="Times New Roman" w:cs="Times New Roman"/>
          <w:b/>
          <w:sz w:val="24"/>
          <w:szCs w:val="24"/>
        </w:rPr>
      </w:pPr>
      <w:r w:rsidRPr="00985270">
        <w:rPr>
          <w:rFonts w:ascii="Times New Roman" w:hAnsi="Times New Roman" w:cs="Times New Roman"/>
          <w:b/>
          <w:sz w:val="24"/>
          <w:szCs w:val="24"/>
        </w:rPr>
        <w:br w:type="page"/>
      </w:r>
    </w:p>
    <w:p w14:paraId="5F479521" w14:textId="2F43B8F9" w:rsidR="00A61598" w:rsidRDefault="00BD35D4" w:rsidP="00BD35D4">
      <w:pPr>
        <w:spacing w:line="480" w:lineRule="auto"/>
        <w:ind w:firstLine="720"/>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lastRenderedPageBreak/>
        <w:t xml:space="preserve">In determining </w:t>
      </w:r>
      <w:r w:rsidRPr="00E65CA2">
        <w:rPr>
          <w:rFonts w:ascii="Times New Roman" w:eastAsia="Times New Roman" w:hAnsi="Times New Roman" w:cs="Times New Roman"/>
          <w:color w:val="000000"/>
          <w:sz w:val="24"/>
          <w:szCs w:val="24"/>
        </w:rPr>
        <w:t>tree species diversity and soil composition along an urban-to-rural gradient in residua</w:t>
      </w:r>
      <w:r>
        <w:rPr>
          <w:rFonts w:ascii="Times New Roman" w:eastAsia="Times New Roman" w:hAnsi="Times New Roman" w:cs="Times New Roman"/>
          <w:color w:val="000000"/>
          <w:sz w:val="24"/>
          <w:szCs w:val="24"/>
        </w:rPr>
        <w:t xml:space="preserve">l forest patches and open field it was found that tree diversity did not differ significantly </w:t>
      </w:r>
      <w:r w:rsidR="007741BF">
        <w:rPr>
          <w:rFonts w:ascii="Times New Roman" w:eastAsia="Times New Roman" w:hAnsi="Times New Roman" w:cs="Times New Roman"/>
          <w:color w:val="000000"/>
          <w:sz w:val="24"/>
          <w:szCs w:val="24"/>
        </w:rPr>
        <w:t>for residential urban/</w:t>
      </w:r>
      <w:r>
        <w:rPr>
          <w:rFonts w:ascii="Times New Roman" w:eastAsia="Times New Roman" w:hAnsi="Times New Roman" w:cs="Times New Roman"/>
          <w:color w:val="000000"/>
          <w:sz w:val="24"/>
          <w:szCs w:val="24"/>
        </w:rPr>
        <w:t>rural plots in Knoxville, Tennessee</w:t>
      </w:r>
      <w:r w:rsidR="007741BF">
        <w:rPr>
          <w:rFonts w:ascii="Times New Roman" w:eastAsia="Times New Roman" w:hAnsi="Times New Roman" w:cs="Times New Roman"/>
          <w:color w:val="000000"/>
          <w:sz w:val="24"/>
          <w:szCs w:val="24"/>
        </w:rPr>
        <w:t xml:space="preserve">. The diversity of Knoxville’s urban forest </w:t>
      </w:r>
      <w:r w:rsidR="00925C0E">
        <w:rPr>
          <w:rFonts w:ascii="Times New Roman" w:eastAsia="Times New Roman" w:hAnsi="Times New Roman" w:cs="Times New Roman"/>
          <w:color w:val="000000"/>
          <w:sz w:val="24"/>
          <w:szCs w:val="24"/>
        </w:rPr>
        <w:t>is relatively resilient to the presses of different levels of land use / land change.</w:t>
      </w:r>
      <w:r>
        <w:rPr>
          <w:rFonts w:ascii="Times New Roman" w:eastAsia="Times New Roman" w:hAnsi="Times New Roman" w:cs="Times New Roman"/>
          <w:color w:val="000000"/>
          <w:sz w:val="24"/>
          <w:szCs w:val="24"/>
        </w:rPr>
        <w:t xml:space="preserve"> </w:t>
      </w:r>
      <w:r w:rsidR="002B050A">
        <w:rPr>
          <w:rFonts w:ascii="Times New Roman" w:eastAsia="Times New Roman" w:hAnsi="Times New Roman" w:cs="Times New Roman"/>
          <w:color w:val="000000"/>
          <w:sz w:val="24"/>
          <w:szCs w:val="24"/>
        </w:rPr>
        <w:t>S</w:t>
      </w:r>
      <w:r w:rsidR="00817087">
        <w:rPr>
          <w:rFonts w:ascii="Times New Roman" w:eastAsia="Times New Roman" w:hAnsi="Times New Roman" w:cs="Times New Roman"/>
          <w:color w:val="000000"/>
          <w:sz w:val="24"/>
          <w:szCs w:val="24"/>
        </w:rPr>
        <w:t>patial</w:t>
      </w:r>
      <w:r w:rsidR="007741BF">
        <w:rPr>
          <w:rFonts w:ascii="Times New Roman" w:eastAsia="Times New Roman" w:hAnsi="Times New Roman" w:cs="Times New Roman"/>
          <w:color w:val="000000"/>
          <w:sz w:val="24"/>
          <w:szCs w:val="24"/>
        </w:rPr>
        <w:t xml:space="preserve"> (urban/rural)</w:t>
      </w:r>
      <w:r w:rsidRPr="00E65CA2">
        <w:rPr>
          <w:rFonts w:ascii="Times New Roman" w:eastAsia="Times New Roman" w:hAnsi="Times New Roman" w:cs="Times New Roman"/>
          <w:color w:val="000000"/>
          <w:sz w:val="24"/>
          <w:szCs w:val="24"/>
        </w:rPr>
        <w:t xml:space="preserve"> and temporal differences</w:t>
      </w:r>
      <w:r w:rsidR="00817087">
        <w:rPr>
          <w:rFonts w:ascii="Times New Roman" w:eastAsia="Times New Roman" w:hAnsi="Times New Roman" w:cs="Times New Roman"/>
          <w:color w:val="000000"/>
          <w:sz w:val="24"/>
          <w:szCs w:val="24"/>
        </w:rPr>
        <w:t xml:space="preserve"> were identified for</w:t>
      </w:r>
      <w:r w:rsidRPr="00E65CA2">
        <w:rPr>
          <w:rFonts w:ascii="Times New Roman" w:eastAsia="Times New Roman" w:hAnsi="Times New Roman" w:cs="Times New Roman"/>
          <w:color w:val="000000"/>
          <w:sz w:val="24"/>
          <w:szCs w:val="24"/>
        </w:rPr>
        <w:t xml:space="preserve"> </w:t>
      </w:r>
      <w:r w:rsidR="007741BF" w:rsidRPr="00E65CA2">
        <w:rPr>
          <w:rFonts w:ascii="Times New Roman" w:eastAsia="Times New Roman" w:hAnsi="Times New Roman" w:cs="Times New Roman"/>
          <w:color w:val="000000"/>
          <w:sz w:val="24"/>
          <w:szCs w:val="24"/>
        </w:rPr>
        <w:t xml:space="preserve">chemical, physical and biological soil </w:t>
      </w:r>
      <w:r w:rsidR="007741BF">
        <w:rPr>
          <w:rFonts w:ascii="Times New Roman" w:eastAsia="Times New Roman" w:hAnsi="Times New Roman" w:cs="Times New Roman"/>
          <w:color w:val="000000"/>
          <w:sz w:val="24"/>
          <w:szCs w:val="24"/>
        </w:rPr>
        <w:t>properties</w:t>
      </w:r>
      <w:r w:rsidR="007741BF" w:rsidRPr="00E65CA2">
        <w:rPr>
          <w:rFonts w:ascii="Times New Roman" w:eastAsia="Times New Roman" w:hAnsi="Times New Roman" w:cs="Times New Roman"/>
          <w:color w:val="000000"/>
          <w:sz w:val="24"/>
          <w:szCs w:val="24"/>
        </w:rPr>
        <w:t xml:space="preserve"> </w:t>
      </w:r>
      <w:r w:rsidRPr="00E65CA2">
        <w:rPr>
          <w:rFonts w:ascii="Times New Roman" w:eastAsia="Times New Roman" w:hAnsi="Times New Roman" w:cs="Times New Roman"/>
          <w:color w:val="000000"/>
          <w:sz w:val="24"/>
          <w:szCs w:val="24"/>
        </w:rPr>
        <w:t xml:space="preserve">along </w:t>
      </w:r>
      <w:r w:rsidR="007741BF">
        <w:rPr>
          <w:rFonts w:ascii="Times New Roman" w:eastAsia="Times New Roman" w:hAnsi="Times New Roman" w:cs="Times New Roman"/>
          <w:color w:val="000000"/>
          <w:sz w:val="24"/>
          <w:szCs w:val="24"/>
        </w:rPr>
        <w:t xml:space="preserve">an </w:t>
      </w:r>
      <w:r w:rsidR="00817087">
        <w:rPr>
          <w:rFonts w:ascii="Times New Roman" w:eastAsia="Times New Roman" w:hAnsi="Times New Roman" w:cs="Times New Roman"/>
          <w:color w:val="000000"/>
          <w:sz w:val="24"/>
          <w:szCs w:val="24"/>
        </w:rPr>
        <w:t>urban-to-rural gradient. Chemically</w:t>
      </w:r>
      <w:r w:rsidR="0020189D">
        <w:rPr>
          <w:rFonts w:ascii="Times New Roman" w:eastAsia="Times New Roman" w:hAnsi="Times New Roman" w:cs="Times New Roman"/>
          <w:color w:val="000000"/>
          <w:sz w:val="24"/>
          <w:szCs w:val="24"/>
        </w:rPr>
        <w:t>, residual</w:t>
      </w:r>
      <w:r w:rsidR="00817087">
        <w:rPr>
          <w:rFonts w:ascii="Times New Roman" w:eastAsia="Times New Roman" w:hAnsi="Times New Roman" w:cs="Times New Roman"/>
          <w:color w:val="000000"/>
          <w:sz w:val="24"/>
          <w:szCs w:val="24"/>
        </w:rPr>
        <w:t xml:space="preserve"> forest </w:t>
      </w:r>
      <w:r w:rsidR="0020189D">
        <w:rPr>
          <w:rFonts w:ascii="Times New Roman" w:eastAsia="Times New Roman" w:hAnsi="Times New Roman" w:cs="Times New Roman"/>
          <w:color w:val="000000"/>
          <w:sz w:val="24"/>
          <w:szCs w:val="24"/>
        </w:rPr>
        <w:t>patches along the urban-to-rural gradient were found to be negatively correlated, both in urban and rural; with Barium</w:t>
      </w:r>
      <w:r w:rsidR="00072CB2">
        <w:rPr>
          <w:rFonts w:ascii="Times New Roman" w:eastAsia="Times New Roman" w:hAnsi="Times New Roman" w:cs="Times New Roman"/>
          <w:color w:val="000000"/>
          <w:sz w:val="24"/>
          <w:szCs w:val="24"/>
        </w:rPr>
        <w:t xml:space="preserve"> and Cobalt</w:t>
      </w:r>
      <w:r w:rsidR="0020189D">
        <w:rPr>
          <w:rFonts w:ascii="Times New Roman" w:eastAsia="Times New Roman" w:hAnsi="Times New Roman" w:cs="Times New Roman"/>
          <w:color w:val="000000"/>
          <w:sz w:val="24"/>
          <w:szCs w:val="24"/>
        </w:rPr>
        <w:t xml:space="preserve">. In both </w:t>
      </w:r>
      <w:r w:rsidR="00C072B3">
        <w:rPr>
          <w:rFonts w:ascii="Times New Roman" w:eastAsia="Times New Roman" w:hAnsi="Times New Roman" w:cs="Times New Roman"/>
          <w:color w:val="000000"/>
          <w:sz w:val="24"/>
          <w:szCs w:val="24"/>
        </w:rPr>
        <w:t>locations</w:t>
      </w:r>
      <w:r w:rsidR="0020189D">
        <w:rPr>
          <w:rFonts w:ascii="Times New Roman" w:eastAsia="Times New Roman" w:hAnsi="Times New Roman" w:cs="Times New Roman"/>
          <w:color w:val="000000"/>
          <w:sz w:val="24"/>
          <w:szCs w:val="24"/>
        </w:rPr>
        <w:t xml:space="preserve"> soil solution mean </w:t>
      </w:r>
      <w:r w:rsidR="002B050A">
        <w:rPr>
          <w:rFonts w:ascii="Times New Roman" w:eastAsia="Times New Roman" w:hAnsi="Times New Roman" w:cs="Times New Roman"/>
          <w:color w:val="000000"/>
          <w:sz w:val="24"/>
          <w:szCs w:val="24"/>
        </w:rPr>
        <w:t>concentrations</w:t>
      </w:r>
      <w:r w:rsidR="0020189D">
        <w:rPr>
          <w:rFonts w:ascii="Times New Roman" w:eastAsia="Times New Roman" w:hAnsi="Times New Roman" w:cs="Times New Roman"/>
          <w:color w:val="000000"/>
          <w:sz w:val="24"/>
          <w:szCs w:val="24"/>
        </w:rPr>
        <w:t xml:space="preserve"> were approximated at 280 µ g</w:t>
      </w:r>
      <w:r w:rsidR="0020189D">
        <w:rPr>
          <w:rFonts w:ascii="Calibri" w:eastAsia="Times New Roman" w:hAnsi="Calibri" w:cs="Times New Roman"/>
          <w:color w:val="000000"/>
          <w:sz w:val="24"/>
          <w:szCs w:val="24"/>
        </w:rPr>
        <w:t>⁻</w:t>
      </w:r>
      <w:r w:rsidR="0020189D">
        <w:rPr>
          <w:rFonts w:ascii="Times New Roman" w:eastAsia="Times New Roman" w:hAnsi="Times New Roman" w:cs="Times New Roman"/>
          <w:color w:val="000000"/>
          <w:sz w:val="24"/>
          <w:szCs w:val="24"/>
        </w:rPr>
        <w:t>¹</w:t>
      </w:r>
      <w:r w:rsidR="00072CB2">
        <w:rPr>
          <w:rFonts w:ascii="Times New Roman" w:eastAsia="Times New Roman" w:hAnsi="Times New Roman" w:cs="Times New Roman"/>
          <w:color w:val="000000"/>
          <w:sz w:val="24"/>
          <w:szCs w:val="24"/>
        </w:rPr>
        <w:t xml:space="preserve"> Ba and 20 µ g</w:t>
      </w:r>
      <w:r w:rsidR="00072CB2">
        <w:rPr>
          <w:rFonts w:ascii="Calibri" w:eastAsia="Times New Roman" w:hAnsi="Calibri" w:cs="Times New Roman"/>
          <w:color w:val="000000"/>
          <w:sz w:val="24"/>
          <w:szCs w:val="24"/>
        </w:rPr>
        <w:t>⁻</w:t>
      </w:r>
      <w:r w:rsidR="00072CB2">
        <w:rPr>
          <w:rFonts w:ascii="Times New Roman" w:eastAsia="Times New Roman" w:hAnsi="Times New Roman" w:cs="Times New Roman"/>
          <w:color w:val="000000"/>
          <w:sz w:val="24"/>
          <w:szCs w:val="24"/>
        </w:rPr>
        <w:t>¹ Co.</w:t>
      </w:r>
      <w:r w:rsidR="00C072B3">
        <w:rPr>
          <w:rFonts w:ascii="Times New Roman" w:eastAsia="Times New Roman" w:hAnsi="Times New Roman" w:cs="Times New Roman"/>
          <w:color w:val="000000"/>
          <w:sz w:val="24"/>
          <w:szCs w:val="24"/>
        </w:rPr>
        <w:t xml:space="preserve"> Other elements negatively correlated with tree diversity were</w:t>
      </w:r>
      <w:r w:rsidR="0020189D">
        <w:rPr>
          <w:rFonts w:ascii="Times New Roman" w:eastAsia="Times New Roman" w:hAnsi="Times New Roman" w:cs="Times New Roman"/>
          <w:color w:val="000000"/>
          <w:sz w:val="24"/>
          <w:szCs w:val="24"/>
        </w:rPr>
        <w:t xml:space="preserve"> </w:t>
      </w:r>
      <w:r w:rsidR="00072CB2">
        <w:rPr>
          <w:rFonts w:ascii="Times New Roman" w:eastAsia="Times New Roman" w:hAnsi="Times New Roman" w:cs="Times New Roman"/>
          <w:color w:val="000000"/>
          <w:sz w:val="24"/>
          <w:szCs w:val="24"/>
        </w:rPr>
        <w:t xml:space="preserve">Potassium and Copper for urban plots and Manganese, Zinc and </w:t>
      </w:r>
      <w:proofErr w:type="spellStart"/>
      <w:r w:rsidR="00072CB2">
        <w:rPr>
          <w:rFonts w:ascii="Times New Roman" w:eastAsia="Times New Roman" w:hAnsi="Times New Roman" w:cs="Times New Roman"/>
          <w:color w:val="000000"/>
          <w:sz w:val="24"/>
          <w:szCs w:val="24"/>
        </w:rPr>
        <w:t>Cromium</w:t>
      </w:r>
      <w:proofErr w:type="spellEnd"/>
      <w:r w:rsidR="00072CB2">
        <w:rPr>
          <w:rFonts w:ascii="Times New Roman" w:eastAsia="Times New Roman" w:hAnsi="Times New Roman" w:cs="Times New Roman"/>
          <w:color w:val="000000"/>
          <w:sz w:val="24"/>
          <w:szCs w:val="24"/>
        </w:rPr>
        <w:t xml:space="preserve"> in rural plots. </w:t>
      </w:r>
      <w:r w:rsidR="00413E3E">
        <w:rPr>
          <w:rFonts w:ascii="Times New Roman" w:eastAsia="Times New Roman" w:hAnsi="Times New Roman" w:cs="Times New Roman"/>
          <w:color w:val="000000"/>
          <w:sz w:val="24"/>
          <w:szCs w:val="24"/>
        </w:rPr>
        <w:t xml:space="preserve">Similarly, physical soil properties such as bulk density in both urban and rural sites were negatively correlated with tree diversity. </w:t>
      </w:r>
      <w:r w:rsidR="00CD750A">
        <w:rPr>
          <w:rFonts w:ascii="Times New Roman" w:eastAsia="Times New Roman" w:hAnsi="Times New Roman" w:cs="Times New Roman"/>
          <w:color w:val="000000"/>
          <w:sz w:val="24"/>
          <w:szCs w:val="24"/>
        </w:rPr>
        <w:t xml:space="preserve">Both land use types had mean density of 1.05 g/m³ which is typical for natural forest soils and indicates that Knoxville’s residual forest are minimally impacted by continual land use changes often found in the urban ecosystem. </w:t>
      </w:r>
    </w:p>
    <w:p w14:paraId="45D06883" w14:textId="67A66D00" w:rsidR="00401B0E" w:rsidRDefault="00CD750A" w:rsidP="00BD35D4">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Rural soils did differ physical</w:t>
      </w:r>
      <w:r w:rsidR="002B050A">
        <w:rPr>
          <w:rFonts w:ascii="Times New Roman" w:eastAsia="Times New Roman" w:hAnsi="Times New Roman" w:cs="Times New Roman"/>
          <w:color w:val="000000"/>
          <w:sz w:val="24"/>
          <w:szCs w:val="24"/>
        </w:rPr>
        <w:t>ly</w:t>
      </w:r>
      <w:r>
        <w:rPr>
          <w:rFonts w:ascii="Times New Roman" w:eastAsia="Times New Roman" w:hAnsi="Times New Roman" w:cs="Times New Roman"/>
          <w:color w:val="000000"/>
          <w:sz w:val="24"/>
          <w:szCs w:val="24"/>
        </w:rPr>
        <w:t xml:space="preserve"> from urban soil</w:t>
      </w:r>
      <w:r w:rsidR="002B050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in </w:t>
      </w:r>
      <w:proofErr w:type="spellStart"/>
      <w:r>
        <w:rPr>
          <w:rFonts w:ascii="Times New Roman" w:eastAsia="Times New Roman" w:hAnsi="Times New Roman" w:cs="Times New Roman"/>
          <w:color w:val="000000"/>
          <w:sz w:val="24"/>
          <w:szCs w:val="24"/>
        </w:rPr>
        <w:t>cation</w:t>
      </w:r>
      <w:proofErr w:type="spellEnd"/>
      <w:r>
        <w:rPr>
          <w:rFonts w:ascii="Times New Roman" w:eastAsia="Times New Roman" w:hAnsi="Times New Roman" w:cs="Times New Roman"/>
          <w:color w:val="000000"/>
          <w:sz w:val="24"/>
          <w:szCs w:val="24"/>
        </w:rPr>
        <w:t xml:space="preserve"> exchange capacity (CEC) and soil moisture content (GSM). Both were positively correlated </w:t>
      </w:r>
      <w:r w:rsidR="00401B0E">
        <w:rPr>
          <w:rFonts w:ascii="Times New Roman" w:eastAsia="Times New Roman" w:hAnsi="Times New Roman" w:cs="Times New Roman"/>
          <w:color w:val="000000"/>
          <w:sz w:val="24"/>
          <w:szCs w:val="24"/>
        </w:rPr>
        <w:t>with tree diversit</w:t>
      </w:r>
      <w:r w:rsidR="0050731B">
        <w:rPr>
          <w:rFonts w:ascii="Times New Roman" w:eastAsia="Times New Roman" w:hAnsi="Times New Roman" w:cs="Times New Roman"/>
          <w:color w:val="000000"/>
          <w:sz w:val="24"/>
          <w:szCs w:val="24"/>
        </w:rPr>
        <w:t>y and r</w:t>
      </w:r>
      <w:r w:rsidR="0050731B" w:rsidRPr="00985270">
        <w:rPr>
          <w:rFonts w:ascii="Times New Roman" w:hAnsi="Times New Roman" w:cs="Times New Roman"/>
          <w:sz w:val="24"/>
          <w:szCs w:val="24"/>
        </w:rPr>
        <w:t>ural residential plots were found to have a higher CEC than urban plots indicating higher fertility and nutrient exchange in forests as one move along an urban-to-rural gradient.</w:t>
      </w:r>
      <w:r w:rsidR="0050731B">
        <w:rPr>
          <w:rFonts w:ascii="Times New Roman" w:hAnsi="Times New Roman" w:cs="Times New Roman"/>
          <w:sz w:val="24"/>
          <w:szCs w:val="24"/>
        </w:rPr>
        <w:t xml:space="preserve"> Biologically,</w:t>
      </w:r>
      <w:r w:rsidR="0050731B" w:rsidRPr="00985270">
        <w:rPr>
          <w:rFonts w:ascii="Times New Roman" w:hAnsi="Times New Roman" w:cs="Times New Roman"/>
          <w:sz w:val="24"/>
          <w:szCs w:val="24"/>
        </w:rPr>
        <w:t xml:space="preserve"> </w:t>
      </w:r>
      <w:r w:rsidR="0050731B">
        <w:rPr>
          <w:rFonts w:ascii="Times New Roman" w:eastAsia="Times New Roman" w:hAnsi="Times New Roman" w:cs="Times New Roman"/>
          <w:color w:val="000000"/>
          <w:sz w:val="24"/>
          <w:szCs w:val="24"/>
        </w:rPr>
        <w:t>t</w:t>
      </w:r>
      <w:r w:rsidR="00401B0E">
        <w:rPr>
          <w:rFonts w:ascii="Times New Roman" w:eastAsia="Times New Roman" w:hAnsi="Times New Roman" w:cs="Times New Roman"/>
          <w:color w:val="000000"/>
          <w:sz w:val="24"/>
          <w:szCs w:val="24"/>
        </w:rPr>
        <w:t>here was no indication that soils were affected by tree diversity</w:t>
      </w:r>
      <w:r w:rsidR="002B050A">
        <w:rPr>
          <w:rFonts w:ascii="Times New Roman" w:eastAsia="Times New Roman" w:hAnsi="Times New Roman" w:cs="Times New Roman"/>
          <w:color w:val="000000"/>
          <w:sz w:val="24"/>
          <w:szCs w:val="24"/>
        </w:rPr>
        <w:t>,</w:t>
      </w:r>
      <w:r w:rsidR="0050731B">
        <w:rPr>
          <w:rFonts w:ascii="Times New Roman" w:eastAsia="Times New Roman" w:hAnsi="Times New Roman" w:cs="Times New Roman"/>
          <w:color w:val="000000"/>
          <w:sz w:val="24"/>
          <w:szCs w:val="24"/>
        </w:rPr>
        <w:t xml:space="preserve"> </w:t>
      </w:r>
      <w:r w:rsidR="002B050A">
        <w:rPr>
          <w:rFonts w:ascii="Times New Roman" w:eastAsia="Times New Roman" w:hAnsi="Times New Roman" w:cs="Times New Roman"/>
          <w:color w:val="000000"/>
          <w:sz w:val="24"/>
          <w:szCs w:val="24"/>
        </w:rPr>
        <w:t>in terms of</w:t>
      </w:r>
      <w:r w:rsidR="0050731B">
        <w:rPr>
          <w:rFonts w:ascii="Times New Roman" w:eastAsia="Times New Roman" w:hAnsi="Times New Roman" w:cs="Times New Roman"/>
          <w:color w:val="000000"/>
          <w:sz w:val="24"/>
          <w:szCs w:val="24"/>
        </w:rPr>
        <w:t xml:space="preserve"> soil microbial biomass C/N </w:t>
      </w:r>
      <w:r w:rsidR="00401B0E">
        <w:rPr>
          <w:rFonts w:ascii="Times New Roman" w:eastAsia="Times New Roman" w:hAnsi="Times New Roman" w:cs="Times New Roman"/>
          <w:color w:val="000000"/>
          <w:sz w:val="24"/>
          <w:szCs w:val="24"/>
        </w:rPr>
        <w:t xml:space="preserve">along an urban-to-rural in Knoxville residential plots.  </w:t>
      </w:r>
    </w:p>
    <w:p w14:paraId="390BE33A" w14:textId="4AE70FDD" w:rsidR="00F22455" w:rsidRDefault="00401B0E" w:rsidP="00B77773">
      <w:pPr>
        <w:spacing w:line="480" w:lineRule="auto"/>
        <w:ind w:firstLine="720"/>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When determining the impacts of land-use change from urban to rural on tree diversity and soil biological, chemical, and physical properties within urban residual forest patches it was found that</w:t>
      </w:r>
      <w:r w:rsidR="00CA3D72">
        <w:rPr>
          <w:rFonts w:ascii="Times New Roman" w:eastAsia="Calibri" w:hAnsi="Times New Roman" w:cs="Times New Roman"/>
          <w:sz w:val="24"/>
          <w:szCs w:val="24"/>
        </w:rPr>
        <w:t xml:space="preserve"> chemical soil concentrations </w:t>
      </w:r>
      <w:r>
        <w:rPr>
          <w:rFonts w:ascii="Times New Roman" w:eastAsia="Calibri" w:hAnsi="Times New Roman" w:cs="Times New Roman"/>
          <w:sz w:val="24"/>
          <w:szCs w:val="24"/>
        </w:rPr>
        <w:t xml:space="preserve">differed </w:t>
      </w:r>
      <w:r w:rsidR="0050731B">
        <w:rPr>
          <w:rFonts w:ascii="Times New Roman" w:eastAsia="Calibri" w:hAnsi="Times New Roman" w:cs="Times New Roman"/>
          <w:sz w:val="24"/>
          <w:szCs w:val="24"/>
        </w:rPr>
        <w:t>seasonal</w:t>
      </w:r>
      <w:r w:rsidR="003639A6">
        <w:rPr>
          <w:rFonts w:ascii="Times New Roman" w:eastAsia="Calibri" w:hAnsi="Times New Roman" w:cs="Times New Roman"/>
          <w:sz w:val="24"/>
          <w:szCs w:val="24"/>
        </w:rPr>
        <w:t xml:space="preserve"> and by location</w:t>
      </w:r>
      <w:r w:rsidR="00CA3D72">
        <w:rPr>
          <w:rFonts w:ascii="Times New Roman" w:eastAsia="Calibri" w:hAnsi="Times New Roman" w:cs="Times New Roman"/>
          <w:sz w:val="24"/>
          <w:szCs w:val="24"/>
        </w:rPr>
        <w:t xml:space="preserve"> along the urban-to rural </w:t>
      </w:r>
      <w:r w:rsidR="00CA3D72">
        <w:rPr>
          <w:rFonts w:ascii="Times New Roman" w:eastAsia="Calibri" w:hAnsi="Times New Roman" w:cs="Times New Roman"/>
          <w:sz w:val="24"/>
          <w:szCs w:val="24"/>
        </w:rPr>
        <w:lastRenderedPageBreak/>
        <w:t>gradient. Distance fro</w:t>
      </w:r>
      <w:r w:rsidR="003639A6">
        <w:rPr>
          <w:rFonts w:ascii="Times New Roman" w:eastAsia="Calibri" w:hAnsi="Times New Roman" w:cs="Times New Roman"/>
          <w:sz w:val="24"/>
          <w:szCs w:val="24"/>
        </w:rPr>
        <w:t xml:space="preserve">m city center </w:t>
      </w:r>
      <w:r w:rsidR="003639A6" w:rsidRPr="00985270">
        <w:rPr>
          <w:rFonts w:ascii="Times New Roman" w:hAnsi="Times New Roman" w:cs="Times New Roman"/>
          <w:sz w:val="24"/>
          <w:szCs w:val="24"/>
        </w:rPr>
        <w:t xml:space="preserve">along </w:t>
      </w:r>
      <w:r w:rsidR="003F24D6">
        <w:rPr>
          <w:rFonts w:ascii="Times New Roman" w:hAnsi="Times New Roman" w:cs="Times New Roman"/>
          <w:sz w:val="24"/>
          <w:szCs w:val="24"/>
        </w:rPr>
        <w:t xml:space="preserve">an </w:t>
      </w:r>
      <w:r w:rsidR="003639A6" w:rsidRPr="00985270">
        <w:rPr>
          <w:rFonts w:ascii="Times New Roman" w:hAnsi="Times New Roman" w:cs="Times New Roman"/>
          <w:sz w:val="24"/>
          <w:szCs w:val="24"/>
        </w:rPr>
        <w:t>urban-</w:t>
      </w:r>
      <w:r w:rsidR="003F24D6">
        <w:rPr>
          <w:rFonts w:ascii="Times New Roman" w:hAnsi="Times New Roman" w:cs="Times New Roman"/>
          <w:sz w:val="24"/>
          <w:szCs w:val="24"/>
        </w:rPr>
        <w:t>to-</w:t>
      </w:r>
      <w:r w:rsidR="003639A6" w:rsidRPr="00985270">
        <w:rPr>
          <w:rFonts w:ascii="Times New Roman" w:hAnsi="Times New Roman" w:cs="Times New Roman"/>
          <w:sz w:val="24"/>
          <w:szCs w:val="24"/>
        </w:rPr>
        <w:t>rural gradient</w:t>
      </w:r>
      <w:r w:rsidR="003639A6">
        <w:rPr>
          <w:rFonts w:ascii="Times New Roman" w:hAnsi="Times New Roman" w:cs="Times New Roman"/>
          <w:sz w:val="24"/>
          <w:szCs w:val="24"/>
        </w:rPr>
        <w:t xml:space="preserve"> for MBC</w:t>
      </w:r>
      <w:r w:rsidR="003639A6" w:rsidRPr="00985270">
        <w:rPr>
          <w:rFonts w:ascii="Times New Roman" w:hAnsi="Times New Roman" w:cs="Times New Roman"/>
          <w:sz w:val="24"/>
          <w:szCs w:val="24"/>
        </w:rPr>
        <w:t xml:space="preserve"> by location</w:t>
      </w:r>
      <w:r w:rsidR="003639A6">
        <w:rPr>
          <w:rFonts w:ascii="Times New Roman" w:eastAsia="Calibri" w:hAnsi="Times New Roman" w:cs="Times New Roman"/>
          <w:sz w:val="24"/>
          <w:szCs w:val="24"/>
        </w:rPr>
        <w:t xml:space="preserve"> did differ </w:t>
      </w:r>
      <w:r w:rsidR="003639A6" w:rsidRPr="00985270">
        <w:rPr>
          <w:rFonts w:ascii="Times New Roman" w:hAnsi="Times New Roman" w:cs="Times New Roman"/>
          <w:sz w:val="24"/>
          <w:szCs w:val="24"/>
        </w:rPr>
        <w:t>significantly between the summer and winter; whereas MBN differed only by location and not by season</w:t>
      </w:r>
      <w:r w:rsidR="003639A6">
        <w:rPr>
          <w:rFonts w:ascii="Times New Roman" w:eastAsia="Calibri" w:hAnsi="Times New Roman" w:cs="Times New Roman"/>
          <w:sz w:val="24"/>
          <w:szCs w:val="24"/>
        </w:rPr>
        <w:t xml:space="preserve">. </w:t>
      </w:r>
      <w:r w:rsidR="00AD6FEE">
        <w:rPr>
          <w:rFonts w:ascii="Times New Roman" w:eastAsia="Calibri" w:hAnsi="Times New Roman" w:cs="Times New Roman"/>
          <w:sz w:val="24"/>
          <w:szCs w:val="24"/>
        </w:rPr>
        <w:t xml:space="preserve"> The principal component analyses (PCA) indicated that the variation along the gradient was</w:t>
      </w:r>
      <w:r w:rsidR="00B77773">
        <w:rPr>
          <w:rFonts w:ascii="Times New Roman" w:eastAsia="Calibri" w:hAnsi="Times New Roman" w:cs="Times New Roman"/>
          <w:sz w:val="24"/>
          <w:szCs w:val="24"/>
        </w:rPr>
        <w:t xml:space="preserve"> mostly due to the soil chemical properties as compared to the physical and biological properties. The distances from city center and tree diversity were not significant in the loading values for the PCA. </w:t>
      </w:r>
      <w:r w:rsidR="003639A6">
        <w:rPr>
          <w:rFonts w:ascii="Times New Roman" w:eastAsia="Calibri" w:hAnsi="Times New Roman" w:cs="Times New Roman"/>
          <w:sz w:val="24"/>
          <w:szCs w:val="24"/>
        </w:rPr>
        <w:t>R</w:t>
      </w:r>
      <w:r w:rsidR="003639A6" w:rsidRPr="003639A6">
        <w:rPr>
          <w:rFonts w:ascii="Times New Roman" w:eastAsia="Calibri" w:hAnsi="Times New Roman" w:cs="Times New Roman"/>
          <w:sz w:val="24"/>
          <w:szCs w:val="24"/>
        </w:rPr>
        <w:t>esidual forest patches and open fields</w:t>
      </w:r>
      <w:r w:rsidR="003639A6">
        <w:rPr>
          <w:rFonts w:ascii="Times New Roman" w:eastAsia="Calibri" w:hAnsi="Times New Roman" w:cs="Times New Roman"/>
          <w:sz w:val="24"/>
          <w:szCs w:val="24"/>
        </w:rPr>
        <w:t xml:space="preserve"> of residential land use in the city of </w:t>
      </w:r>
      <w:r w:rsidR="00A61598">
        <w:rPr>
          <w:rFonts w:ascii="Times New Roman" w:eastAsia="Calibri" w:hAnsi="Times New Roman" w:cs="Times New Roman"/>
          <w:sz w:val="24"/>
          <w:szCs w:val="24"/>
        </w:rPr>
        <w:t xml:space="preserve">Knoxville </w:t>
      </w:r>
      <w:r w:rsidR="002B050A">
        <w:rPr>
          <w:rFonts w:ascii="Times New Roman" w:eastAsia="Calibri" w:hAnsi="Times New Roman" w:cs="Times New Roman"/>
          <w:sz w:val="24"/>
          <w:szCs w:val="24"/>
        </w:rPr>
        <w:t>function</w:t>
      </w:r>
      <w:r w:rsidR="003639A6">
        <w:rPr>
          <w:rFonts w:ascii="Times New Roman" w:eastAsia="Calibri" w:hAnsi="Times New Roman" w:cs="Times New Roman"/>
          <w:sz w:val="24"/>
          <w:szCs w:val="24"/>
        </w:rPr>
        <w:t xml:space="preserve"> similar</w:t>
      </w:r>
      <w:r w:rsidR="002B050A">
        <w:rPr>
          <w:rFonts w:ascii="Times New Roman" w:eastAsia="Calibri" w:hAnsi="Times New Roman" w:cs="Times New Roman"/>
          <w:sz w:val="24"/>
          <w:szCs w:val="24"/>
        </w:rPr>
        <w:t>ly</w:t>
      </w:r>
      <w:r w:rsidR="003639A6">
        <w:rPr>
          <w:rFonts w:ascii="Times New Roman" w:eastAsia="Calibri" w:hAnsi="Times New Roman" w:cs="Times New Roman"/>
          <w:sz w:val="24"/>
          <w:szCs w:val="24"/>
        </w:rPr>
        <w:t xml:space="preserve"> to natural vegetative areas</w:t>
      </w:r>
      <w:r w:rsidR="00AD6FEE">
        <w:rPr>
          <w:rFonts w:ascii="Times New Roman" w:eastAsia="Calibri" w:hAnsi="Times New Roman" w:cs="Times New Roman"/>
          <w:sz w:val="24"/>
          <w:szCs w:val="24"/>
        </w:rPr>
        <w:t xml:space="preserve">. </w:t>
      </w:r>
      <w:r w:rsidR="00A61598">
        <w:rPr>
          <w:rFonts w:ascii="Times New Roman" w:eastAsia="Calibri" w:hAnsi="Times New Roman" w:cs="Times New Roman"/>
          <w:sz w:val="24"/>
          <w:szCs w:val="24"/>
        </w:rPr>
        <w:t xml:space="preserve">Characterizing </w:t>
      </w:r>
      <w:r w:rsidR="00A61598" w:rsidRPr="00E65CA2">
        <w:rPr>
          <w:rFonts w:ascii="Times New Roman" w:eastAsia="Times New Roman" w:hAnsi="Times New Roman" w:cs="Times New Roman"/>
          <w:color w:val="000000"/>
          <w:sz w:val="24"/>
          <w:szCs w:val="24"/>
        </w:rPr>
        <w:t>residual forest patches and open fields in residential areas</w:t>
      </w:r>
      <w:r w:rsidR="00A61598">
        <w:rPr>
          <w:rFonts w:ascii="Times New Roman" w:eastAsia="Times New Roman" w:hAnsi="Times New Roman" w:cs="Times New Roman"/>
          <w:color w:val="000000"/>
          <w:sz w:val="24"/>
          <w:szCs w:val="24"/>
        </w:rPr>
        <w:t xml:space="preserve"> has the potential to promote different land use and land change practices.</w:t>
      </w:r>
      <w:r w:rsidR="000A0172">
        <w:rPr>
          <w:rFonts w:ascii="Times New Roman" w:eastAsia="Times New Roman" w:hAnsi="Times New Roman" w:cs="Times New Roman"/>
          <w:color w:val="000000"/>
          <w:sz w:val="24"/>
          <w:szCs w:val="24"/>
        </w:rPr>
        <w:t xml:space="preserve"> Utilizing the chemical, physical and biological soil characteristics</w:t>
      </w:r>
      <w:r w:rsidR="00567AE5">
        <w:rPr>
          <w:rFonts w:ascii="Times New Roman" w:eastAsia="Times New Roman" w:hAnsi="Times New Roman" w:cs="Times New Roman"/>
          <w:color w:val="000000"/>
          <w:sz w:val="24"/>
          <w:szCs w:val="24"/>
        </w:rPr>
        <w:t xml:space="preserve"> and tree diversity in the development of a predictive model for </w:t>
      </w:r>
      <w:r w:rsidR="00567AE5" w:rsidRPr="00E65CA2">
        <w:rPr>
          <w:rFonts w:ascii="Times New Roman" w:eastAsia="Times New Roman" w:hAnsi="Times New Roman" w:cs="Times New Roman"/>
          <w:color w:val="000000"/>
          <w:sz w:val="24"/>
          <w:szCs w:val="24"/>
        </w:rPr>
        <w:t>residual forest patches or open field based on urban or rural location</w:t>
      </w:r>
      <w:r w:rsidR="00567AE5">
        <w:rPr>
          <w:rFonts w:ascii="Times New Roman" w:eastAsia="Times New Roman" w:hAnsi="Times New Roman" w:cs="Times New Roman"/>
          <w:color w:val="000000"/>
          <w:sz w:val="24"/>
          <w:szCs w:val="24"/>
        </w:rPr>
        <w:t xml:space="preserve"> can provide a tool for development in terms of </w:t>
      </w:r>
      <w:r w:rsidR="00567AE5">
        <w:rPr>
          <w:rFonts w:ascii="Times New Roman" w:eastAsia="Calibri" w:hAnsi="Times New Roman" w:cs="Times New Roman"/>
          <w:sz w:val="24"/>
          <w:szCs w:val="24"/>
        </w:rPr>
        <w:t>residential land use.</w:t>
      </w:r>
      <w:r w:rsidR="00567AE5">
        <w:rPr>
          <w:rFonts w:ascii="Times New Roman" w:eastAsia="Times New Roman" w:hAnsi="Times New Roman" w:cs="Times New Roman"/>
          <w:color w:val="000000"/>
          <w:sz w:val="24"/>
          <w:szCs w:val="24"/>
        </w:rPr>
        <w:t xml:space="preserve"> Though the predictive model developed for the city of Knoxville</w:t>
      </w:r>
      <w:r w:rsidR="008F07E2">
        <w:rPr>
          <w:rFonts w:ascii="Times New Roman" w:eastAsia="Times New Roman" w:hAnsi="Times New Roman" w:cs="Times New Roman"/>
          <w:color w:val="000000"/>
          <w:sz w:val="24"/>
          <w:szCs w:val="24"/>
        </w:rPr>
        <w:t xml:space="preserve"> indicates the </w:t>
      </w:r>
      <w:r w:rsidR="008F07E2" w:rsidRPr="00590649">
        <w:rPr>
          <w:rFonts w:ascii="Times New Roman" w:hAnsi="Times New Roman" w:cs="Times New Roman"/>
          <w:sz w:val="24"/>
          <w:szCs w:val="24"/>
        </w:rPr>
        <w:t>predicted value of Distance = 12.009 +</w:t>
      </w:r>
      <w:r w:rsidR="008F07E2">
        <w:rPr>
          <w:rFonts w:ascii="Times New Roman" w:hAnsi="Times New Roman" w:cs="Times New Roman"/>
          <w:sz w:val="24"/>
          <w:szCs w:val="24"/>
        </w:rPr>
        <w:t xml:space="preserve">  0</w:t>
      </w:r>
      <w:r w:rsidR="008F07E2" w:rsidRPr="00590649">
        <w:rPr>
          <w:rFonts w:ascii="Times New Roman" w:hAnsi="Times New Roman" w:cs="Times New Roman"/>
          <w:sz w:val="24"/>
          <w:szCs w:val="24"/>
        </w:rPr>
        <w:t xml:space="preserve"> .390</w:t>
      </w:r>
      <w:r w:rsidR="008F07E2">
        <w:rPr>
          <w:rFonts w:ascii="Times New Roman" w:hAnsi="Times New Roman" w:cs="Times New Roman"/>
          <w:sz w:val="24"/>
          <w:szCs w:val="24"/>
        </w:rPr>
        <w:t xml:space="preserve"> ± 0.005</w:t>
      </w:r>
      <w:r w:rsidR="008F07E2" w:rsidRPr="00590649">
        <w:rPr>
          <w:rFonts w:ascii="Times New Roman" w:hAnsi="Times New Roman" w:cs="Times New Roman"/>
          <w:sz w:val="24"/>
          <w:szCs w:val="24"/>
        </w:rPr>
        <w:t xml:space="preserve"> Ba</w:t>
      </w:r>
      <w:r w:rsidR="008F07E2">
        <w:rPr>
          <w:rFonts w:ascii="Times New Roman" w:hAnsi="Times New Roman" w:cs="Times New Roman"/>
          <w:sz w:val="24"/>
          <w:szCs w:val="24"/>
        </w:rPr>
        <w:t xml:space="preserve"> </w:t>
      </w:r>
      <w:r w:rsidR="008F07E2" w:rsidRPr="00590649">
        <w:rPr>
          <w:rFonts w:ascii="Times New Roman" w:hAnsi="Times New Roman" w:cs="Times New Roman"/>
          <w:sz w:val="24"/>
          <w:szCs w:val="24"/>
        </w:rPr>
        <w:t>ppm</w:t>
      </w:r>
      <w:r w:rsidR="008F07E2">
        <w:rPr>
          <w:rFonts w:ascii="Times New Roman" w:hAnsi="Times New Roman" w:cs="Times New Roman"/>
          <w:sz w:val="24"/>
          <w:szCs w:val="24"/>
        </w:rPr>
        <w:t xml:space="preserve"> </w:t>
      </w:r>
      <w:r w:rsidR="008F07E2" w:rsidRPr="00590649">
        <w:rPr>
          <w:rFonts w:ascii="Times New Roman" w:hAnsi="Times New Roman" w:cs="Times New Roman"/>
          <w:sz w:val="24"/>
          <w:szCs w:val="24"/>
        </w:rPr>
        <w:t xml:space="preserve"> - .282</w:t>
      </w:r>
      <w:r w:rsidR="008F07E2">
        <w:rPr>
          <w:rFonts w:ascii="Times New Roman" w:hAnsi="Times New Roman" w:cs="Times New Roman"/>
          <w:sz w:val="24"/>
          <w:szCs w:val="24"/>
        </w:rPr>
        <w:t xml:space="preserve"> ± 0.037 </w:t>
      </w:r>
      <w:proofErr w:type="spellStart"/>
      <w:r w:rsidR="008F07E2">
        <w:rPr>
          <w:rFonts w:ascii="Times New Roman" w:hAnsi="Times New Roman" w:cs="Times New Roman"/>
          <w:sz w:val="24"/>
          <w:szCs w:val="24"/>
        </w:rPr>
        <w:t>Sr</w:t>
      </w:r>
      <w:proofErr w:type="spellEnd"/>
      <w:r w:rsidR="008F07E2">
        <w:rPr>
          <w:rFonts w:ascii="Times New Roman" w:hAnsi="Times New Roman" w:cs="Times New Roman"/>
          <w:sz w:val="24"/>
          <w:szCs w:val="24"/>
        </w:rPr>
        <w:t xml:space="preserve"> ppm can be used to estimate/designate whether a location is urban or rural, further data mining is suggested to further improve the models accuracy and capabilities. </w:t>
      </w:r>
      <w:r w:rsidR="00A61598">
        <w:rPr>
          <w:rFonts w:ascii="Times New Roman" w:eastAsia="Times New Roman" w:hAnsi="Times New Roman" w:cs="Times New Roman"/>
          <w:color w:val="000000"/>
          <w:sz w:val="24"/>
          <w:szCs w:val="24"/>
        </w:rPr>
        <w:t>Through the understanding of how urban ecosystems work as well as the functions forest patches and open spaces provide</w:t>
      </w:r>
      <w:r w:rsidR="00F22455">
        <w:rPr>
          <w:rFonts w:ascii="Times New Roman" w:eastAsia="Times New Roman" w:hAnsi="Times New Roman" w:cs="Times New Roman"/>
          <w:color w:val="000000"/>
          <w:sz w:val="24"/>
          <w:szCs w:val="24"/>
        </w:rPr>
        <w:t>;</w:t>
      </w:r>
      <w:r w:rsidR="00A61598">
        <w:rPr>
          <w:rFonts w:ascii="Times New Roman" w:eastAsia="Times New Roman" w:hAnsi="Times New Roman" w:cs="Times New Roman"/>
          <w:color w:val="000000"/>
          <w:sz w:val="24"/>
          <w:szCs w:val="24"/>
        </w:rPr>
        <w:t xml:space="preserve"> city manager can offer residents higher quality urban environments.</w:t>
      </w:r>
    </w:p>
    <w:p w14:paraId="6E15969E" w14:textId="77777777" w:rsidR="002414FE" w:rsidRDefault="002414FE" w:rsidP="002414FE">
      <w:pPr>
        <w:spacing w:after="0" w:line="480" w:lineRule="auto"/>
        <w:rPr>
          <w:rFonts w:ascii="Times New Roman" w:eastAsia="Times New Roman" w:hAnsi="Times New Roman" w:cs="Times New Roman"/>
          <w:b/>
          <w:bCs/>
          <w:color w:val="000000"/>
          <w:sz w:val="24"/>
          <w:szCs w:val="24"/>
        </w:rPr>
      </w:pPr>
    </w:p>
    <w:p w14:paraId="00C66D71" w14:textId="77777777" w:rsidR="00A61598" w:rsidRDefault="00A61598" w:rsidP="002414FE">
      <w:pPr>
        <w:spacing w:after="0" w:line="480" w:lineRule="auto"/>
        <w:rPr>
          <w:rFonts w:ascii="Times New Roman" w:eastAsia="Times New Roman" w:hAnsi="Times New Roman" w:cs="Times New Roman"/>
          <w:b/>
          <w:bCs/>
          <w:color w:val="000000"/>
          <w:sz w:val="24"/>
          <w:szCs w:val="24"/>
        </w:rPr>
      </w:pPr>
    </w:p>
    <w:p w14:paraId="57612AD1" w14:textId="77777777" w:rsidR="00A61598" w:rsidRDefault="00A61598" w:rsidP="002414FE">
      <w:pPr>
        <w:spacing w:after="0" w:line="480" w:lineRule="auto"/>
        <w:rPr>
          <w:rFonts w:ascii="Times New Roman" w:eastAsia="Times New Roman" w:hAnsi="Times New Roman" w:cs="Times New Roman"/>
          <w:b/>
          <w:bCs/>
          <w:color w:val="000000"/>
          <w:sz w:val="24"/>
          <w:szCs w:val="24"/>
        </w:rPr>
      </w:pPr>
    </w:p>
    <w:p w14:paraId="45B4788E" w14:textId="77777777" w:rsidR="00A61598" w:rsidRDefault="00A61598" w:rsidP="002414FE">
      <w:pPr>
        <w:spacing w:after="0" w:line="480" w:lineRule="auto"/>
        <w:rPr>
          <w:rFonts w:ascii="Times New Roman" w:eastAsia="Times New Roman" w:hAnsi="Times New Roman" w:cs="Times New Roman"/>
          <w:b/>
          <w:bCs/>
          <w:color w:val="000000"/>
          <w:sz w:val="24"/>
          <w:szCs w:val="24"/>
        </w:rPr>
      </w:pPr>
    </w:p>
    <w:p w14:paraId="3781C2B8" w14:textId="77777777" w:rsidR="00A61598" w:rsidRDefault="00A61598" w:rsidP="002414FE">
      <w:pPr>
        <w:spacing w:after="0" w:line="480" w:lineRule="auto"/>
        <w:rPr>
          <w:rFonts w:ascii="Times New Roman" w:eastAsia="Times New Roman" w:hAnsi="Times New Roman" w:cs="Times New Roman"/>
          <w:b/>
          <w:bCs/>
          <w:color w:val="000000"/>
          <w:sz w:val="24"/>
          <w:szCs w:val="24"/>
        </w:rPr>
      </w:pPr>
    </w:p>
    <w:p w14:paraId="4E46380C" w14:textId="77777777" w:rsidR="008F07E2" w:rsidRDefault="008F07E2" w:rsidP="00EA30CE">
      <w:pPr>
        <w:spacing w:after="0" w:line="240" w:lineRule="auto"/>
        <w:rPr>
          <w:rFonts w:ascii="Times New Roman" w:eastAsia="Times New Roman" w:hAnsi="Times New Roman" w:cs="Times New Roman"/>
          <w:b/>
          <w:bCs/>
          <w:color w:val="000000"/>
          <w:sz w:val="24"/>
          <w:szCs w:val="24"/>
        </w:rPr>
      </w:pPr>
    </w:p>
    <w:p w14:paraId="76E105B0" w14:textId="77777777" w:rsidR="008F07E2" w:rsidRDefault="008F07E2" w:rsidP="00EA30CE">
      <w:pPr>
        <w:spacing w:after="0" w:line="240" w:lineRule="auto"/>
        <w:rPr>
          <w:rFonts w:ascii="Times New Roman" w:eastAsia="Times New Roman" w:hAnsi="Times New Roman" w:cs="Times New Roman"/>
          <w:b/>
          <w:bCs/>
          <w:color w:val="000000"/>
          <w:sz w:val="24"/>
          <w:szCs w:val="24"/>
        </w:rPr>
      </w:pPr>
    </w:p>
    <w:p w14:paraId="6EC4874A" w14:textId="77777777" w:rsidR="00EA30CE" w:rsidRDefault="00985270" w:rsidP="00EA30CE">
      <w:pPr>
        <w:spacing w:after="0" w:line="240" w:lineRule="auto"/>
        <w:rPr>
          <w:rFonts w:ascii="Times New Roman" w:hAnsi="Times New Roman" w:cs="Times New Roman"/>
          <w:b/>
          <w:color w:val="131413"/>
          <w:sz w:val="24"/>
          <w:szCs w:val="24"/>
        </w:rPr>
      </w:pPr>
      <w:r w:rsidRPr="00EA30CE">
        <w:rPr>
          <w:rFonts w:ascii="Times New Roman" w:hAnsi="Times New Roman" w:cs="Times New Roman"/>
          <w:b/>
          <w:caps/>
          <w:color w:val="131413"/>
          <w:sz w:val="24"/>
          <w:szCs w:val="24"/>
        </w:rPr>
        <w:lastRenderedPageBreak/>
        <w:t>A</w:t>
      </w:r>
      <w:r w:rsidR="00F30F0F" w:rsidRPr="00EA30CE">
        <w:rPr>
          <w:rFonts w:ascii="Times New Roman" w:hAnsi="Times New Roman" w:cs="Times New Roman"/>
          <w:b/>
          <w:caps/>
          <w:color w:val="131413"/>
          <w:sz w:val="24"/>
          <w:szCs w:val="24"/>
        </w:rPr>
        <w:t>ppendix</w:t>
      </w:r>
    </w:p>
    <w:p w14:paraId="5A1FEDFE" w14:textId="32F79F69" w:rsidR="00ED2BE0" w:rsidRPr="002F273E" w:rsidRDefault="00EA30CE" w:rsidP="002F273E">
      <w:pPr>
        <w:rPr>
          <w:rFonts w:ascii="Times New Roman" w:hAnsi="Times New Roman" w:cs="Times New Roman"/>
          <w:b/>
          <w:color w:val="131413"/>
          <w:sz w:val="24"/>
          <w:szCs w:val="24"/>
        </w:rPr>
        <w:sectPr w:rsidR="00ED2BE0" w:rsidRPr="002F273E" w:rsidSect="006F67D0">
          <w:footerReference w:type="default" r:id="rId30"/>
          <w:pgSz w:w="12240" w:h="15840" w:code="1"/>
          <w:pgMar w:top="1440" w:right="1440" w:bottom="1440" w:left="1440" w:header="720" w:footer="720" w:gutter="0"/>
          <w:cols w:space="720"/>
          <w:docGrid w:linePitch="360"/>
        </w:sectPr>
      </w:pPr>
      <w:r>
        <w:rPr>
          <w:rFonts w:ascii="Times New Roman" w:hAnsi="Times New Roman" w:cs="Times New Roman"/>
          <w:b/>
          <w:color w:val="131413"/>
          <w:sz w:val="24"/>
          <w:szCs w:val="24"/>
        </w:rPr>
        <w:br w:type="page"/>
      </w:r>
    </w:p>
    <w:p w14:paraId="327EAAE8" w14:textId="119FCFAB" w:rsidR="00ED2BE0" w:rsidRDefault="002F273E" w:rsidP="005F6D16">
      <w:pPr>
        <w:spacing w:after="0" w:line="480" w:lineRule="auto"/>
        <w:jc w:val="center"/>
        <w:rPr>
          <w:rFonts w:ascii="Times New Roman" w:hAnsi="Times New Roman" w:cs="Times New Roman"/>
          <w:sz w:val="24"/>
          <w:szCs w:val="24"/>
        </w:rPr>
      </w:pPr>
      <w:r w:rsidRPr="002F273E">
        <w:rPr>
          <w:noProof/>
        </w:rPr>
        <w:lastRenderedPageBreak/>
        <w:drawing>
          <wp:inline distT="0" distB="0" distL="0" distR="0" wp14:anchorId="3AEE9895" wp14:editId="6E604E37">
            <wp:extent cx="3985260" cy="81889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85260" cy="8188960"/>
                    </a:xfrm>
                    <a:prstGeom prst="rect">
                      <a:avLst/>
                    </a:prstGeom>
                    <a:noFill/>
                    <a:ln>
                      <a:noFill/>
                    </a:ln>
                  </pic:spPr>
                </pic:pic>
              </a:graphicData>
            </a:graphic>
          </wp:inline>
        </w:drawing>
      </w:r>
    </w:p>
    <w:p w14:paraId="09A39555" w14:textId="0A9778AD" w:rsidR="002F273E" w:rsidRDefault="002F273E" w:rsidP="00362B91">
      <w:pPr>
        <w:spacing w:after="0" w:line="480" w:lineRule="auto"/>
        <w:jc w:val="center"/>
        <w:rPr>
          <w:rFonts w:ascii="Times New Roman" w:hAnsi="Times New Roman" w:cs="Times New Roman"/>
          <w:sz w:val="24"/>
          <w:szCs w:val="24"/>
        </w:rPr>
        <w:sectPr w:rsidR="002F273E" w:rsidSect="006B4586">
          <w:pgSz w:w="12240" w:h="15840" w:code="1"/>
          <w:pgMar w:top="1440" w:right="1440" w:bottom="1440" w:left="1440" w:header="720" w:footer="720" w:gutter="0"/>
          <w:cols w:space="720"/>
          <w:titlePg/>
          <w:docGrid w:linePitch="360"/>
        </w:sectPr>
      </w:pPr>
      <w:r w:rsidRPr="002F273E">
        <w:rPr>
          <w:noProof/>
        </w:rPr>
        <w:lastRenderedPageBreak/>
        <w:drawing>
          <wp:inline distT="0" distB="0" distL="0" distR="0" wp14:anchorId="221A68D7" wp14:editId="041AA05A">
            <wp:extent cx="5322627" cy="8071062"/>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5299" cy="8090277"/>
                    </a:xfrm>
                    <a:prstGeom prst="rect">
                      <a:avLst/>
                    </a:prstGeom>
                    <a:noFill/>
                    <a:ln>
                      <a:noFill/>
                    </a:ln>
                  </pic:spPr>
                </pic:pic>
              </a:graphicData>
            </a:graphic>
          </wp:inline>
        </w:drawing>
      </w:r>
    </w:p>
    <w:p w14:paraId="5350C420" w14:textId="497D583B" w:rsidR="00ED2BE0" w:rsidRDefault="002F273E" w:rsidP="00A01CDB">
      <w:pPr>
        <w:jc w:val="center"/>
        <w:rPr>
          <w:rFonts w:ascii="Times New Roman" w:hAnsi="Times New Roman" w:cs="Times New Roman"/>
          <w:i/>
          <w:sz w:val="24"/>
          <w:szCs w:val="24"/>
        </w:rPr>
      </w:pPr>
      <w:r w:rsidRPr="002F273E">
        <w:rPr>
          <w:noProof/>
        </w:rPr>
        <w:lastRenderedPageBreak/>
        <w:drawing>
          <wp:inline distT="0" distB="0" distL="0" distR="0" wp14:anchorId="715B5121" wp14:editId="3F6FE863">
            <wp:extent cx="4271645" cy="80930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71645" cy="8093075"/>
                    </a:xfrm>
                    <a:prstGeom prst="rect">
                      <a:avLst/>
                    </a:prstGeom>
                    <a:noFill/>
                    <a:ln>
                      <a:noFill/>
                    </a:ln>
                  </pic:spPr>
                </pic:pic>
              </a:graphicData>
            </a:graphic>
          </wp:inline>
        </w:drawing>
      </w:r>
    </w:p>
    <w:p w14:paraId="385C0FC1" w14:textId="77777777" w:rsidR="002F273E" w:rsidRDefault="002F273E" w:rsidP="00402C22">
      <w:pPr>
        <w:spacing w:after="0" w:line="480" w:lineRule="auto"/>
        <w:rPr>
          <w:rFonts w:ascii="Times New Roman" w:hAnsi="Times New Roman" w:cs="Times New Roman"/>
          <w:sz w:val="24"/>
          <w:szCs w:val="24"/>
        </w:rPr>
        <w:sectPr w:rsidR="002F273E" w:rsidSect="006B4586">
          <w:pgSz w:w="12240" w:h="15840" w:code="1"/>
          <w:pgMar w:top="1440" w:right="1440" w:bottom="1440" w:left="1440" w:header="720" w:footer="720" w:gutter="0"/>
          <w:cols w:space="720"/>
          <w:titlePg/>
          <w:docGrid w:linePitch="360"/>
        </w:sectPr>
      </w:pPr>
    </w:p>
    <w:p w14:paraId="68AEAFA4" w14:textId="49AE2206" w:rsidR="002F273E" w:rsidRDefault="002F273E" w:rsidP="00402C22">
      <w:pPr>
        <w:spacing w:after="0" w:line="480" w:lineRule="auto"/>
        <w:rPr>
          <w:rFonts w:ascii="Times New Roman" w:hAnsi="Times New Roman" w:cs="Times New Roman"/>
          <w:sz w:val="24"/>
          <w:szCs w:val="24"/>
        </w:rPr>
      </w:pPr>
      <w:r w:rsidRPr="002F273E">
        <w:rPr>
          <w:noProof/>
        </w:rPr>
        <w:lastRenderedPageBreak/>
        <w:drawing>
          <wp:inline distT="0" distB="0" distL="0" distR="0" wp14:anchorId="3BB1C078" wp14:editId="35E31B6C">
            <wp:extent cx="5905066" cy="450532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12313" cy="4510855"/>
                    </a:xfrm>
                    <a:prstGeom prst="rect">
                      <a:avLst/>
                    </a:prstGeom>
                    <a:noFill/>
                    <a:ln>
                      <a:noFill/>
                    </a:ln>
                  </pic:spPr>
                </pic:pic>
              </a:graphicData>
            </a:graphic>
          </wp:inline>
        </w:drawing>
      </w:r>
    </w:p>
    <w:p w14:paraId="3A16D4E9" w14:textId="77777777" w:rsidR="005F6D16" w:rsidRDefault="005F6D16" w:rsidP="00402C22">
      <w:pPr>
        <w:spacing w:after="0" w:line="480" w:lineRule="auto"/>
        <w:rPr>
          <w:rFonts w:ascii="Times New Roman" w:hAnsi="Times New Roman" w:cs="Times New Roman"/>
          <w:sz w:val="24"/>
          <w:szCs w:val="24"/>
        </w:rPr>
      </w:pPr>
    </w:p>
    <w:p w14:paraId="5FCECCFB" w14:textId="77777777" w:rsidR="006B4586" w:rsidRDefault="006B4586" w:rsidP="00402C22">
      <w:pPr>
        <w:spacing w:after="0" w:line="480" w:lineRule="auto"/>
        <w:rPr>
          <w:noProof/>
        </w:rPr>
      </w:pPr>
    </w:p>
    <w:p w14:paraId="309A3D0F" w14:textId="77777777" w:rsidR="006B4586" w:rsidRDefault="006B4586" w:rsidP="00402C22">
      <w:pPr>
        <w:spacing w:after="0" w:line="480" w:lineRule="auto"/>
        <w:rPr>
          <w:rFonts w:ascii="Times New Roman" w:hAnsi="Times New Roman" w:cs="Times New Roman"/>
          <w:sz w:val="24"/>
          <w:szCs w:val="24"/>
        </w:rPr>
      </w:pPr>
    </w:p>
    <w:p w14:paraId="2825358D" w14:textId="77777777" w:rsidR="006B4586" w:rsidRDefault="006B4586" w:rsidP="00402C22">
      <w:pPr>
        <w:spacing w:after="0" w:line="480" w:lineRule="auto"/>
        <w:rPr>
          <w:rFonts w:ascii="Times New Roman" w:hAnsi="Times New Roman" w:cs="Times New Roman"/>
          <w:sz w:val="24"/>
          <w:szCs w:val="24"/>
        </w:rPr>
      </w:pPr>
    </w:p>
    <w:p w14:paraId="64E33FD9" w14:textId="77777777" w:rsidR="0080775E" w:rsidRDefault="005F6D16" w:rsidP="00402C22">
      <w:pPr>
        <w:spacing w:after="0" w:line="480" w:lineRule="auto"/>
        <w:rPr>
          <w:rFonts w:ascii="Times New Roman" w:hAnsi="Times New Roman" w:cs="Times New Roman"/>
          <w:sz w:val="24"/>
          <w:szCs w:val="24"/>
        </w:rPr>
      </w:pPr>
      <w:r w:rsidRPr="005F6D16">
        <w:rPr>
          <w:noProof/>
        </w:rPr>
        <w:drawing>
          <wp:inline distT="0" distB="0" distL="0" distR="0" wp14:anchorId="5E675AC1" wp14:editId="483ACC8B">
            <wp:extent cx="6010275" cy="162480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36058" cy="1631778"/>
                    </a:xfrm>
                    <a:prstGeom prst="rect">
                      <a:avLst/>
                    </a:prstGeom>
                    <a:noFill/>
                    <a:ln>
                      <a:noFill/>
                    </a:ln>
                  </pic:spPr>
                </pic:pic>
              </a:graphicData>
            </a:graphic>
          </wp:inline>
        </w:drawing>
      </w:r>
    </w:p>
    <w:p w14:paraId="00ADC6D2" w14:textId="77777777" w:rsidR="006B4586" w:rsidRDefault="006B4586" w:rsidP="00402C22">
      <w:pPr>
        <w:spacing w:after="0" w:line="480" w:lineRule="auto"/>
        <w:rPr>
          <w:rFonts w:ascii="Times New Roman" w:hAnsi="Times New Roman" w:cs="Times New Roman"/>
          <w:sz w:val="24"/>
          <w:szCs w:val="24"/>
        </w:rPr>
      </w:pPr>
    </w:p>
    <w:tbl>
      <w:tblPr>
        <w:tblW w:w="8323" w:type="dxa"/>
        <w:tblInd w:w="93" w:type="dxa"/>
        <w:tblLook w:val="04A0" w:firstRow="1" w:lastRow="0" w:firstColumn="1" w:lastColumn="0" w:noHBand="0" w:noVBand="1"/>
      </w:tblPr>
      <w:tblGrid>
        <w:gridCol w:w="960"/>
        <w:gridCol w:w="977"/>
        <w:gridCol w:w="1383"/>
        <w:gridCol w:w="1320"/>
        <w:gridCol w:w="960"/>
        <w:gridCol w:w="1360"/>
        <w:gridCol w:w="1363"/>
      </w:tblGrid>
      <w:tr w:rsidR="008F07E2" w:rsidRPr="008F07E2" w14:paraId="2E1C622D" w14:textId="77777777" w:rsidTr="008A7C51">
        <w:trPr>
          <w:trHeight w:val="315"/>
        </w:trPr>
        <w:tc>
          <w:tcPr>
            <w:tcW w:w="8323" w:type="dxa"/>
            <w:gridSpan w:val="7"/>
            <w:tcBorders>
              <w:top w:val="nil"/>
              <w:left w:val="nil"/>
              <w:bottom w:val="nil"/>
              <w:right w:val="nil"/>
            </w:tcBorders>
            <w:shd w:val="clear" w:color="000000" w:fill="FFFFFF"/>
            <w:noWrap/>
            <w:vAlign w:val="center"/>
            <w:hideMark/>
          </w:tcPr>
          <w:p w14:paraId="716440F1" w14:textId="09FF0885" w:rsidR="008F07E2" w:rsidRPr="008F07E2" w:rsidRDefault="008F07E2" w:rsidP="00A265EE">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b/>
                <w:bCs/>
                <w:color w:val="000000"/>
                <w:sz w:val="24"/>
                <w:szCs w:val="24"/>
              </w:rPr>
              <w:lastRenderedPageBreak/>
              <w:t>Table A.</w:t>
            </w:r>
            <w:r w:rsidR="00BD2C6F">
              <w:rPr>
                <w:rFonts w:ascii="Times New Roman" w:eastAsia="Times New Roman" w:hAnsi="Times New Roman" w:cs="Times New Roman"/>
                <w:b/>
                <w:bCs/>
                <w:color w:val="000000"/>
                <w:sz w:val="24"/>
                <w:szCs w:val="24"/>
              </w:rPr>
              <w:t>6</w:t>
            </w:r>
            <w:r w:rsidRPr="008F07E2">
              <w:rPr>
                <w:rFonts w:ascii="Times New Roman" w:eastAsia="Times New Roman" w:hAnsi="Times New Roman" w:cs="Times New Roman"/>
                <w:b/>
                <w:bCs/>
                <w:color w:val="000000"/>
                <w:sz w:val="24"/>
                <w:szCs w:val="24"/>
              </w:rPr>
              <w:t>.</w:t>
            </w:r>
            <w:r w:rsidRPr="008F07E2">
              <w:rPr>
                <w:rFonts w:ascii="Times New Roman" w:eastAsia="Times New Roman" w:hAnsi="Times New Roman" w:cs="Times New Roman"/>
                <w:color w:val="000000"/>
                <w:sz w:val="24"/>
                <w:szCs w:val="24"/>
              </w:rPr>
              <w:t xml:space="preserve"> List of all the predictors </w:t>
            </w:r>
            <w:r w:rsidR="00A265EE">
              <w:rPr>
                <w:rFonts w:ascii="Times New Roman" w:eastAsia="Times New Roman" w:hAnsi="Times New Roman" w:cs="Times New Roman"/>
                <w:color w:val="000000"/>
                <w:sz w:val="24"/>
                <w:szCs w:val="24"/>
              </w:rPr>
              <w:t xml:space="preserve">for </w:t>
            </w:r>
            <w:r w:rsidRPr="008F07E2">
              <w:rPr>
                <w:rFonts w:ascii="Times New Roman" w:eastAsia="Times New Roman" w:hAnsi="Times New Roman" w:cs="Times New Roman"/>
                <w:color w:val="000000"/>
                <w:sz w:val="24"/>
                <w:szCs w:val="24"/>
              </w:rPr>
              <w:t xml:space="preserve">linear regression stepwise </w:t>
            </w:r>
          </w:p>
        </w:tc>
      </w:tr>
      <w:tr w:rsidR="008F07E2" w:rsidRPr="008F07E2" w14:paraId="289ECF19" w14:textId="77777777" w:rsidTr="008A7C51">
        <w:trPr>
          <w:trHeight w:val="315"/>
        </w:trPr>
        <w:tc>
          <w:tcPr>
            <w:tcW w:w="3320" w:type="dxa"/>
            <w:gridSpan w:val="3"/>
            <w:tcBorders>
              <w:top w:val="nil"/>
              <w:left w:val="nil"/>
              <w:bottom w:val="single" w:sz="8" w:space="0" w:color="auto"/>
              <w:right w:val="nil"/>
            </w:tcBorders>
            <w:shd w:val="clear" w:color="000000" w:fill="FFFFFF"/>
            <w:noWrap/>
            <w:vAlign w:val="bottom"/>
          </w:tcPr>
          <w:p w14:paraId="11EF1F4F" w14:textId="39822E35" w:rsidR="008F07E2" w:rsidRPr="008F07E2" w:rsidRDefault="008A7C51" w:rsidP="00A265EE">
            <w:pPr>
              <w:spacing w:after="0" w:line="240" w:lineRule="auto"/>
              <w:rPr>
                <w:rFonts w:ascii="Times New Roman" w:eastAsia="Times New Roman" w:hAnsi="Times New Roman" w:cs="Times New Roman"/>
                <w:color w:val="000000"/>
                <w:sz w:val="24"/>
                <w:szCs w:val="24"/>
              </w:rPr>
            </w:pPr>
            <w:proofErr w:type="gramStart"/>
            <w:r w:rsidRPr="008F07E2">
              <w:rPr>
                <w:rFonts w:ascii="Times New Roman" w:eastAsia="Times New Roman" w:hAnsi="Times New Roman" w:cs="Times New Roman"/>
                <w:color w:val="000000"/>
                <w:sz w:val="24"/>
                <w:szCs w:val="24"/>
              </w:rPr>
              <w:t>model</w:t>
            </w:r>
            <w:proofErr w:type="gramEnd"/>
            <w:r w:rsidRPr="008F07E2">
              <w:rPr>
                <w:rFonts w:ascii="Times New Roman" w:eastAsia="Times New Roman" w:hAnsi="Times New Roman" w:cs="Times New Roman"/>
                <w:color w:val="000000"/>
                <w:sz w:val="24"/>
                <w:szCs w:val="24"/>
              </w:rPr>
              <w:t xml:space="preserve"> not retained.</w:t>
            </w:r>
          </w:p>
        </w:tc>
        <w:tc>
          <w:tcPr>
            <w:tcW w:w="1320" w:type="dxa"/>
            <w:tcBorders>
              <w:top w:val="nil"/>
              <w:left w:val="nil"/>
              <w:bottom w:val="single" w:sz="8" w:space="0" w:color="auto"/>
              <w:right w:val="nil"/>
            </w:tcBorders>
            <w:shd w:val="clear" w:color="000000" w:fill="FFFFFF"/>
            <w:noWrap/>
            <w:vAlign w:val="bottom"/>
          </w:tcPr>
          <w:p w14:paraId="1D90CDB4" w14:textId="0EF78F66"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single" w:sz="8" w:space="0" w:color="auto"/>
              <w:right w:val="nil"/>
            </w:tcBorders>
            <w:shd w:val="clear" w:color="000000" w:fill="FFFFFF"/>
            <w:noWrap/>
            <w:vAlign w:val="bottom"/>
          </w:tcPr>
          <w:p w14:paraId="5730281D" w14:textId="2B55A068"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1360" w:type="dxa"/>
            <w:tcBorders>
              <w:top w:val="nil"/>
              <w:left w:val="nil"/>
              <w:bottom w:val="single" w:sz="8" w:space="0" w:color="auto"/>
              <w:right w:val="nil"/>
            </w:tcBorders>
            <w:shd w:val="clear" w:color="000000" w:fill="FFFFFF"/>
            <w:noWrap/>
            <w:vAlign w:val="bottom"/>
          </w:tcPr>
          <w:p w14:paraId="6D7FC370" w14:textId="00DFF8BA"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1363" w:type="dxa"/>
            <w:tcBorders>
              <w:top w:val="nil"/>
              <w:left w:val="nil"/>
              <w:bottom w:val="single" w:sz="8" w:space="0" w:color="auto"/>
              <w:right w:val="nil"/>
            </w:tcBorders>
            <w:shd w:val="clear" w:color="000000" w:fill="FFFFFF"/>
            <w:noWrap/>
            <w:vAlign w:val="bottom"/>
          </w:tcPr>
          <w:p w14:paraId="597996E6" w14:textId="73C5A88C" w:rsidR="008F07E2" w:rsidRPr="008F07E2" w:rsidRDefault="008F07E2" w:rsidP="008F07E2">
            <w:pPr>
              <w:spacing w:after="0" w:line="240" w:lineRule="auto"/>
              <w:rPr>
                <w:rFonts w:ascii="Times New Roman" w:eastAsia="Times New Roman" w:hAnsi="Times New Roman" w:cs="Times New Roman"/>
                <w:color w:val="000000"/>
                <w:sz w:val="24"/>
                <w:szCs w:val="24"/>
              </w:rPr>
            </w:pPr>
          </w:p>
        </w:tc>
      </w:tr>
      <w:tr w:rsidR="008F07E2" w:rsidRPr="008F07E2" w14:paraId="75E44C9C" w14:textId="77777777" w:rsidTr="008A7C51">
        <w:trPr>
          <w:trHeight w:val="315"/>
        </w:trPr>
        <w:tc>
          <w:tcPr>
            <w:tcW w:w="8323" w:type="dxa"/>
            <w:gridSpan w:val="7"/>
            <w:tcBorders>
              <w:top w:val="nil"/>
              <w:left w:val="nil"/>
              <w:bottom w:val="single" w:sz="12" w:space="0" w:color="000000"/>
              <w:right w:val="nil"/>
            </w:tcBorders>
            <w:shd w:val="clear" w:color="000000" w:fill="FFFFFF"/>
            <w:vAlign w:val="center"/>
            <w:hideMark/>
          </w:tcPr>
          <w:p w14:paraId="6F7BA7E1" w14:textId="77777777" w:rsidR="008F07E2" w:rsidRPr="008F07E2" w:rsidRDefault="008F07E2" w:rsidP="008F07E2">
            <w:pPr>
              <w:spacing w:after="0" w:line="240" w:lineRule="auto"/>
              <w:jc w:val="center"/>
              <w:rPr>
                <w:rFonts w:ascii="Times New Roman" w:eastAsia="Times New Roman" w:hAnsi="Times New Roman" w:cs="Times New Roman"/>
                <w:b/>
                <w:bCs/>
                <w:color w:val="000000"/>
                <w:sz w:val="24"/>
                <w:szCs w:val="24"/>
              </w:rPr>
            </w:pPr>
            <w:r w:rsidRPr="008F07E2">
              <w:rPr>
                <w:rFonts w:ascii="Times New Roman" w:eastAsia="Times New Roman" w:hAnsi="Times New Roman" w:cs="Times New Roman"/>
                <w:b/>
                <w:bCs/>
                <w:color w:val="000000"/>
                <w:sz w:val="24"/>
                <w:szCs w:val="24"/>
              </w:rPr>
              <w:t xml:space="preserve">Excluded </w:t>
            </w:r>
            <w:proofErr w:type="spellStart"/>
            <w:r w:rsidRPr="008F07E2">
              <w:rPr>
                <w:rFonts w:ascii="Times New Roman" w:eastAsia="Times New Roman" w:hAnsi="Times New Roman" w:cs="Times New Roman"/>
                <w:b/>
                <w:bCs/>
                <w:color w:val="000000"/>
                <w:sz w:val="24"/>
                <w:szCs w:val="24"/>
              </w:rPr>
              <w:t>Variables</w:t>
            </w:r>
            <w:r w:rsidRPr="008F07E2">
              <w:rPr>
                <w:rFonts w:ascii="Times New Roman" w:eastAsia="Times New Roman" w:hAnsi="Times New Roman" w:cs="Times New Roman"/>
                <w:b/>
                <w:bCs/>
                <w:color w:val="000000"/>
                <w:sz w:val="24"/>
                <w:szCs w:val="24"/>
                <w:vertAlign w:val="superscript"/>
              </w:rPr>
              <w:t>a</w:t>
            </w:r>
            <w:proofErr w:type="spellEnd"/>
          </w:p>
        </w:tc>
      </w:tr>
      <w:tr w:rsidR="00203D99" w:rsidRPr="008F07E2" w14:paraId="76AB0E4F" w14:textId="77777777" w:rsidTr="008A7C51">
        <w:trPr>
          <w:trHeight w:val="510"/>
        </w:trPr>
        <w:tc>
          <w:tcPr>
            <w:tcW w:w="1937" w:type="dxa"/>
            <w:gridSpan w:val="2"/>
            <w:vMerge w:val="restart"/>
            <w:tcBorders>
              <w:top w:val="single" w:sz="12" w:space="0" w:color="000000"/>
              <w:left w:val="single" w:sz="12" w:space="0" w:color="000000"/>
              <w:bottom w:val="single" w:sz="12" w:space="0" w:color="000000"/>
              <w:right w:val="single" w:sz="12" w:space="0" w:color="000000"/>
            </w:tcBorders>
            <w:shd w:val="clear" w:color="000000" w:fill="FFFFFF"/>
            <w:vAlign w:val="center"/>
            <w:hideMark/>
          </w:tcPr>
          <w:p w14:paraId="525BEFD6"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Model</w:t>
            </w:r>
          </w:p>
        </w:tc>
        <w:tc>
          <w:tcPr>
            <w:tcW w:w="1383" w:type="dxa"/>
            <w:vMerge w:val="restart"/>
            <w:tcBorders>
              <w:top w:val="nil"/>
              <w:left w:val="single" w:sz="12" w:space="0" w:color="000000"/>
              <w:bottom w:val="single" w:sz="8" w:space="0" w:color="000000"/>
              <w:right w:val="single" w:sz="8" w:space="0" w:color="000000"/>
            </w:tcBorders>
            <w:shd w:val="clear" w:color="000000" w:fill="FFFFFF"/>
            <w:vAlign w:val="center"/>
            <w:hideMark/>
          </w:tcPr>
          <w:p w14:paraId="2C0CC5A0" w14:textId="77777777" w:rsidR="008F07E2" w:rsidRPr="008F07E2" w:rsidRDefault="008F07E2" w:rsidP="008F07E2">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Beta In</w:t>
            </w:r>
          </w:p>
        </w:tc>
        <w:tc>
          <w:tcPr>
            <w:tcW w:w="132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1065FA6" w14:textId="77777777" w:rsidR="008F07E2" w:rsidRPr="008F07E2" w:rsidRDefault="008F07E2" w:rsidP="008F07E2">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t</w:t>
            </w:r>
          </w:p>
        </w:tc>
        <w:tc>
          <w:tcPr>
            <w:tcW w:w="9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6C901295" w14:textId="77777777" w:rsidR="008F07E2" w:rsidRPr="008F07E2" w:rsidRDefault="008F07E2" w:rsidP="008F07E2">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Sig.</w:t>
            </w:r>
          </w:p>
        </w:tc>
        <w:tc>
          <w:tcPr>
            <w:tcW w:w="136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6E25CF92" w14:textId="77777777" w:rsidR="008F07E2" w:rsidRPr="008F07E2" w:rsidRDefault="008F07E2" w:rsidP="008F07E2">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Partial Correlation</w:t>
            </w:r>
          </w:p>
        </w:tc>
        <w:tc>
          <w:tcPr>
            <w:tcW w:w="1363" w:type="dxa"/>
            <w:tcBorders>
              <w:top w:val="nil"/>
              <w:left w:val="nil"/>
              <w:bottom w:val="single" w:sz="8" w:space="0" w:color="000000"/>
              <w:right w:val="single" w:sz="12" w:space="0" w:color="000000"/>
            </w:tcBorders>
            <w:shd w:val="clear" w:color="000000" w:fill="FFFFFF"/>
            <w:vAlign w:val="center"/>
            <w:hideMark/>
          </w:tcPr>
          <w:p w14:paraId="3B98F991" w14:textId="77777777" w:rsidR="008F07E2" w:rsidRPr="008F07E2" w:rsidRDefault="008F07E2" w:rsidP="008F07E2">
            <w:pPr>
              <w:spacing w:after="0" w:line="240" w:lineRule="auto"/>
              <w:jc w:val="center"/>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Collinearity</w:t>
            </w:r>
            <w:proofErr w:type="spellEnd"/>
            <w:r w:rsidRPr="008F07E2">
              <w:rPr>
                <w:rFonts w:ascii="Times New Roman" w:eastAsia="Times New Roman" w:hAnsi="Times New Roman" w:cs="Times New Roman"/>
                <w:color w:val="000000"/>
                <w:sz w:val="24"/>
                <w:szCs w:val="24"/>
              </w:rPr>
              <w:t xml:space="preserve"> Statistics</w:t>
            </w:r>
          </w:p>
        </w:tc>
      </w:tr>
      <w:tr w:rsidR="008F07E2" w:rsidRPr="008F07E2" w14:paraId="189F7234" w14:textId="77777777" w:rsidTr="008A7C51">
        <w:trPr>
          <w:trHeight w:val="315"/>
        </w:trPr>
        <w:tc>
          <w:tcPr>
            <w:tcW w:w="1937" w:type="dxa"/>
            <w:gridSpan w:val="2"/>
            <w:vMerge/>
            <w:tcBorders>
              <w:top w:val="single" w:sz="12" w:space="0" w:color="000000"/>
              <w:left w:val="single" w:sz="12" w:space="0" w:color="000000"/>
              <w:bottom w:val="single" w:sz="12" w:space="0" w:color="000000"/>
              <w:right w:val="single" w:sz="12" w:space="0" w:color="000000"/>
            </w:tcBorders>
            <w:vAlign w:val="center"/>
            <w:hideMark/>
          </w:tcPr>
          <w:p w14:paraId="1B50D65A"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1383" w:type="dxa"/>
            <w:vMerge/>
            <w:tcBorders>
              <w:top w:val="nil"/>
              <w:left w:val="single" w:sz="12" w:space="0" w:color="000000"/>
              <w:bottom w:val="single" w:sz="8" w:space="0" w:color="000000"/>
              <w:right w:val="single" w:sz="8" w:space="0" w:color="000000"/>
            </w:tcBorders>
            <w:vAlign w:val="center"/>
            <w:hideMark/>
          </w:tcPr>
          <w:p w14:paraId="073BF2A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1320" w:type="dxa"/>
            <w:vMerge/>
            <w:tcBorders>
              <w:top w:val="nil"/>
              <w:left w:val="single" w:sz="8" w:space="0" w:color="000000"/>
              <w:bottom w:val="single" w:sz="8" w:space="0" w:color="000000"/>
              <w:right w:val="single" w:sz="8" w:space="0" w:color="000000"/>
            </w:tcBorders>
            <w:vAlign w:val="center"/>
            <w:hideMark/>
          </w:tcPr>
          <w:p w14:paraId="21D957E6"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60" w:type="dxa"/>
            <w:vMerge/>
            <w:tcBorders>
              <w:top w:val="nil"/>
              <w:left w:val="single" w:sz="8" w:space="0" w:color="000000"/>
              <w:bottom w:val="single" w:sz="8" w:space="0" w:color="000000"/>
              <w:right w:val="single" w:sz="8" w:space="0" w:color="000000"/>
            </w:tcBorders>
            <w:vAlign w:val="center"/>
            <w:hideMark/>
          </w:tcPr>
          <w:p w14:paraId="2A0DDADD"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1360" w:type="dxa"/>
            <w:vMerge/>
            <w:tcBorders>
              <w:top w:val="nil"/>
              <w:left w:val="single" w:sz="8" w:space="0" w:color="000000"/>
              <w:bottom w:val="single" w:sz="8" w:space="0" w:color="000000"/>
              <w:right w:val="single" w:sz="8" w:space="0" w:color="000000"/>
            </w:tcBorders>
            <w:vAlign w:val="center"/>
            <w:hideMark/>
          </w:tcPr>
          <w:p w14:paraId="70920E9F"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1363" w:type="dxa"/>
            <w:tcBorders>
              <w:top w:val="nil"/>
              <w:left w:val="nil"/>
              <w:bottom w:val="single" w:sz="12" w:space="0" w:color="000000"/>
              <w:right w:val="single" w:sz="12" w:space="0" w:color="000000"/>
            </w:tcBorders>
            <w:shd w:val="clear" w:color="000000" w:fill="FFFFFF"/>
            <w:vAlign w:val="center"/>
            <w:hideMark/>
          </w:tcPr>
          <w:p w14:paraId="2E47EEC3" w14:textId="77777777" w:rsidR="008F07E2" w:rsidRPr="008F07E2" w:rsidRDefault="008F07E2" w:rsidP="008F07E2">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Tolerance</w:t>
            </w:r>
          </w:p>
        </w:tc>
      </w:tr>
      <w:tr w:rsidR="00203D99" w:rsidRPr="008F07E2" w14:paraId="0F533E82" w14:textId="77777777" w:rsidTr="008A7C51">
        <w:trPr>
          <w:trHeight w:val="315"/>
        </w:trPr>
        <w:tc>
          <w:tcPr>
            <w:tcW w:w="960" w:type="dxa"/>
            <w:vMerge w:val="restart"/>
            <w:tcBorders>
              <w:top w:val="nil"/>
              <w:left w:val="single" w:sz="12" w:space="0" w:color="000000"/>
              <w:bottom w:val="nil"/>
              <w:right w:val="nil"/>
            </w:tcBorders>
            <w:shd w:val="clear" w:color="000000" w:fill="FFFFFF"/>
            <w:vAlign w:val="center"/>
            <w:hideMark/>
          </w:tcPr>
          <w:p w14:paraId="37ECF3AE"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w:t>
            </w:r>
          </w:p>
        </w:tc>
        <w:tc>
          <w:tcPr>
            <w:tcW w:w="977" w:type="dxa"/>
            <w:tcBorders>
              <w:top w:val="nil"/>
              <w:left w:val="nil"/>
              <w:bottom w:val="nil"/>
              <w:right w:val="single" w:sz="12" w:space="0" w:color="000000"/>
            </w:tcBorders>
            <w:shd w:val="clear" w:color="000000" w:fill="FFFFFF"/>
            <w:vAlign w:val="center"/>
            <w:hideMark/>
          </w:tcPr>
          <w:p w14:paraId="184D3C4B"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Alppm</w:t>
            </w:r>
            <w:proofErr w:type="spellEnd"/>
          </w:p>
        </w:tc>
        <w:tc>
          <w:tcPr>
            <w:tcW w:w="1383" w:type="dxa"/>
            <w:tcBorders>
              <w:top w:val="nil"/>
              <w:left w:val="nil"/>
              <w:bottom w:val="nil"/>
              <w:right w:val="single" w:sz="8" w:space="0" w:color="000000"/>
            </w:tcBorders>
            <w:shd w:val="clear" w:color="000000" w:fill="FFFFFF"/>
            <w:vAlign w:val="center"/>
            <w:hideMark/>
          </w:tcPr>
          <w:p w14:paraId="660EDA2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-.154</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62D4840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-1.128</w:t>
            </w:r>
          </w:p>
        </w:tc>
        <w:tc>
          <w:tcPr>
            <w:tcW w:w="960" w:type="dxa"/>
            <w:tcBorders>
              <w:top w:val="nil"/>
              <w:left w:val="nil"/>
              <w:bottom w:val="nil"/>
              <w:right w:val="single" w:sz="8" w:space="0" w:color="000000"/>
            </w:tcBorders>
            <w:shd w:val="clear" w:color="000000" w:fill="FFFFFF"/>
            <w:vAlign w:val="center"/>
            <w:hideMark/>
          </w:tcPr>
          <w:p w14:paraId="0DDADE2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0.262</w:t>
            </w:r>
          </w:p>
        </w:tc>
        <w:tc>
          <w:tcPr>
            <w:tcW w:w="1360" w:type="dxa"/>
            <w:tcBorders>
              <w:top w:val="nil"/>
              <w:left w:val="nil"/>
              <w:bottom w:val="nil"/>
              <w:right w:val="single" w:sz="8" w:space="0" w:color="000000"/>
            </w:tcBorders>
            <w:shd w:val="clear" w:color="000000" w:fill="FFFFFF"/>
            <w:vAlign w:val="center"/>
            <w:hideMark/>
          </w:tcPr>
          <w:p w14:paraId="208992E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-0.113</w:t>
            </w:r>
          </w:p>
        </w:tc>
        <w:tc>
          <w:tcPr>
            <w:tcW w:w="1363" w:type="dxa"/>
            <w:tcBorders>
              <w:top w:val="nil"/>
              <w:left w:val="nil"/>
              <w:bottom w:val="nil"/>
              <w:right w:val="single" w:sz="12" w:space="0" w:color="000000"/>
            </w:tcBorders>
            <w:shd w:val="clear" w:color="000000" w:fill="FFFFFF"/>
            <w:vAlign w:val="center"/>
            <w:hideMark/>
          </w:tcPr>
          <w:p w14:paraId="58D570B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0.51</w:t>
            </w:r>
          </w:p>
        </w:tc>
      </w:tr>
      <w:tr w:rsidR="00203D99" w:rsidRPr="008F07E2" w14:paraId="21A5E0B0" w14:textId="77777777" w:rsidTr="008A7C51">
        <w:trPr>
          <w:trHeight w:val="300"/>
        </w:trPr>
        <w:tc>
          <w:tcPr>
            <w:tcW w:w="960" w:type="dxa"/>
            <w:vMerge/>
            <w:tcBorders>
              <w:top w:val="nil"/>
              <w:left w:val="single" w:sz="12" w:space="0" w:color="000000"/>
              <w:bottom w:val="nil"/>
              <w:right w:val="nil"/>
            </w:tcBorders>
            <w:vAlign w:val="center"/>
            <w:hideMark/>
          </w:tcPr>
          <w:p w14:paraId="0791C304"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7DF3365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Asppm</w:t>
            </w:r>
            <w:proofErr w:type="spellEnd"/>
          </w:p>
        </w:tc>
        <w:tc>
          <w:tcPr>
            <w:tcW w:w="1383" w:type="dxa"/>
            <w:tcBorders>
              <w:top w:val="nil"/>
              <w:left w:val="nil"/>
              <w:bottom w:val="nil"/>
              <w:right w:val="single" w:sz="8" w:space="0" w:color="000000"/>
            </w:tcBorders>
            <w:shd w:val="clear" w:color="000000" w:fill="FFFFFF"/>
            <w:vAlign w:val="center"/>
            <w:hideMark/>
          </w:tcPr>
          <w:p w14:paraId="7679535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.042</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277E39D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0.427</w:t>
            </w:r>
          </w:p>
        </w:tc>
        <w:tc>
          <w:tcPr>
            <w:tcW w:w="960" w:type="dxa"/>
            <w:tcBorders>
              <w:top w:val="nil"/>
              <w:left w:val="nil"/>
              <w:bottom w:val="nil"/>
              <w:right w:val="single" w:sz="8" w:space="0" w:color="000000"/>
            </w:tcBorders>
            <w:shd w:val="clear" w:color="000000" w:fill="FFFFFF"/>
            <w:vAlign w:val="center"/>
            <w:hideMark/>
          </w:tcPr>
          <w:p w14:paraId="307DF13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0.67</w:t>
            </w:r>
          </w:p>
        </w:tc>
        <w:tc>
          <w:tcPr>
            <w:tcW w:w="1360" w:type="dxa"/>
            <w:tcBorders>
              <w:top w:val="nil"/>
              <w:left w:val="nil"/>
              <w:bottom w:val="nil"/>
              <w:right w:val="single" w:sz="8" w:space="0" w:color="000000"/>
            </w:tcBorders>
            <w:shd w:val="clear" w:color="000000" w:fill="FFFFFF"/>
            <w:vAlign w:val="center"/>
            <w:hideMark/>
          </w:tcPr>
          <w:p w14:paraId="6A9B3AA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0.043</w:t>
            </w:r>
          </w:p>
        </w:tc>
        <w:tc>
          <w:tcPr>
            <w:tcW w:w="1363" w:type="dxa"/>
            <w:tcBorders>
              <w:top w:val="nil"/>
              <w:left w:val="nil"/>
              <w:bottom w:val="nil"/>
              <w:right w:val="single" w:sz="12" w:space="0" w:color="000000"/>
            </w:tcBorders>
            <w:shd w:val="clear" w:color="000000" w:fill="FFFFFF"/>
            <w:vAlign w:val="center"/>
            <w:hideMark/>
          </w:tcPr>
          <w:p w14:paraId="6025B53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0.996</w:t>
            </w:r>
          </w:p>
        </w:tc>
      </w:tr>
      <w:tr w:rsidR="00203D99" w:rsidRPr="008F07E2" w14:paraId="6ACAB77C" w14:textId="77777777" w:rsidTr="008A7C51">
        <w:trPr>
          <w:trHeight w:val="300"/>
        </w:trPr>
        <w:tc>
          <w:tcPr>
            <w:tcW w:w="960" w:type="dxa"/>
            <w:vMerge/>
            <w:tcBorders>
              <w:top w:val="nil"/>
              <w:left w:val="single" w:sz="12" w:space="0" w:color="000000"/>
              <w:bottom w:val="nil"/>
              <w:right w:val="nil"/>
            </w:tcBorders>
            <w:vAlign w:val="center"/>
            <w:hideMark/>
          </w:tcPr>
          <w:p w14:paraId="73A99461"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4BAE4247"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Cappm</w:t>
            </w:r>
            <w:proofErr w:type="spellEnd"/>
          </w:p>
        </w:tc>
        <w:tc>
          <w:tcPr>
            <w:tcW w:w="1383" w:type="dxa"/>
            <w:tcBorders>
              <w:top w:val="nil"/>
              <w:left w:val="nil"/>
              <w:bottom w:val="nil"/>
              <w:right w:val="single" w:sz="8" w:space="0" w:color="000000"/>
            </w:tcBorders>
            <w:shd w:val="clear" w:color="000000" w:fill="FFFFFF"/>
            <w:vAlign w:val="center"/>
            <w:hideMark/>
          </w:tcPr>
          <w:p w14:paraId="77316D2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-.071</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3E34E5A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-0.724</w:t>
            </w:r>
          </w:p>
        </w:tc>
        <w:tc>
          <w:tcPr>
            <w:tcW w:w="960" w:type="dxa"/>
            <w:tcBorders>
              <w:top w:val="nil"/>
              <w:left w:val="nil"/>
              <w:bottom w:val="nil"/>
              <w:right w:val="single" w:sz="8" w:space="0" w:color="000000"/>
            </w:tcBorders>
            <w:shd w:val="clear" w:color="000000" w:fill="FFFFFF"/>
            <w:vAlign w:val="center"/>
            <w:hideMark/>
          </w:tcPr>
          <w:p w14:paraId="0E5A2C88"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0.471</w:t>
            </w:r>
          </w:p>
        </w:tc>
        <w:tc>
          <w:tcPr>
            <w:tcW w:w="1360" w:type="dxa"/>
            <w:tcBorders>
              <w:top w:val="nil"/>
              <w:left w:val="nil"/>
              <w:bottom w:val="nil"/>
              <w:right w:val="single" w:sz="8" w:space="0" w:color="000000"/>
            </w:tcBorders>
            <w:shd w:val="clear" w:color="000000" w:fill="FFFFFF"/>
            <w:vAlign w:val="center"/>
            <w:hideMark/>
          </w:tcPr>
          <w:p w14:paraId="346B051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-0.073</w:t>
            </w:r>
          </w:p>
        </w:tc>
        <w:tc>
          <w:tcPr>
            <w:tcW w:w="1363" w:type="dxa"/>
            <w:tcBorders>
              <w:top w:val="nil"/>
              <w:left w:val="nil"/>
              <w:bottom w:val="nil"/>
              <w:right w:val="single" w:sz="12" w:space="0" w:color="000000"/>
            </w:tcBorders>
            <w:shd w:val="clear" w:color="000000" w:fill="FFFFFF"/>
            <w:vAlign w:val="center"/>
            <w:hideMark/>
          </w:tcPr>
          <w:p w14:paraId="08B0341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0.999</w:t>
            </w:r>
          </w:p>
        </w:tc>
      </w:tr>
      <w:tr w:rsidR="00203D99" w:rsidRPr="008F07E2" w14:paraId="5159CB09" w14:textId="77777777" w:rsidTr="008A7C51">
        <w:trPr>
          <w:trHeight w:val="300"/>
        </w:trPr>
        <w:tc>
          <w:tcPr>
            <w:tcW w:w="960" w:type="dxa"/>
            <w:vMerge/>
            <w:tcBorders>
              <w:top w:val="nil"/>
              <w:left w:val="single" w:sz="12" w:space="0" w:color="000000"/>
              <w:bottom w:val="nil"/>
              <w:right w:val="nil"/>
            </w:tcBorders>
            <w:vAlign w:val="center"/>
            <w:hideMark/>
          </w:tcPr>
          <w:p w14:paraId="7DEDF02D"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2C23F05A"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Cd</w:t>
            </w:r>
          </w:p>
        </w:tc>
        <w:tc>
          <w:tcPr>
            <w:tcW w:w="1383" w:type="dxa"/>
            <w:tcBorders>
              <w:top w:val="nil"/>
              <w:left w:val="nil"/>
              <w:bottom w:val="nil"/>
              <w:right w:val="single" w:sz="8" w:space="0" w:color="000000"/>
            </w:tcBorders>
            <w:shd w:val="clear" w:color="000000" w:fill="FFFFFF"/>
            <w:vAlign w:val="center"/>
            <w:hideMark/>
          </w:tcPr>
          <w:p w14:paraId="79C865D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-.044</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17F8BFD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-0.445</w:t>
            </w:r>
          </w:p>
        </w:tc>
        <w:tc>
          <w:tcPr>
            <w:tcW w:w="960" w:type="dxa"/>
            <w:tcBorders>
              <w:top w:val="nil"/>
              <w:left w:val="nil"/>
              <w:bottom w:val="nil"/>
              <w:right w:val="single" w:sz="8" w:space="0" w:color="000000"/>
            </w:tcBorders>
            <w:shd w:val="clear" w:color="000000" w:fill="FFFFFF"/>
            <w:vAlign w:val="center"/>
            <w:hideMark/>
          </w:tcPr>
          <w:p w14:paraId="3CE3FB4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0.657</w:t>
            </w:r>
          </w:p>
        </w:tc>
        <w:tc>
          <w:tcPr>
            <w:tcW w:w="1360" w:type="dxa"/>
            <w:tcBorders>
              <w:top w:val="nil"/>
              <w:left w:val="nil"/>
              <w:bottom w:val="nil"/>
              <w:right w:val="single" w:sz="8" w:space="0" w:color="000000"/>
            </w:tcBorders>
            <w:shd w:val="clear" w:color="000000" w:fill="FFFFFF"/>
            <w:vAlign w:val="center"/>
            <w:hideMark/>
          </w:tcPr>
          <w:p w14:paraId="112B0B9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-0.045</w:t>
            </w:r>
          </w:p>
        </w:tc>
        <w:tc>
          <w:tcPr>
            <w:tcW w:w="1363" w:type="dxa"/>
            <w:tcBorders>
              <w:top w:val="nil"/>
              <w:left w:val="nil"/>
              <w:bottom w:val="nil"/>
              <w:right w:val="single" w:sz="12" w:space="0" w:color="000000"/>
            </w:tcBorders>
            <w:shd w:val="clear" w:color="000000" w:fill="FFFFFF"/>
            <w:vAlign w:val="center"/>
            <w:hideMark/>
          </w:tcPr>
          <w:p w14:paraId="3B694A7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0.983</w:t>
            </w:r>
          </w:p>
        </w:tc>
      </w:tr>
      <w:tr w:rsidR="00203D99" w:rsidRPr="008F07E2" w14:paraId="295D3AE6" w14:textId="77777777" w:rsidTr="008A7C51">
        <w:trPr>
          <w:trHeight w:val="300"/>
        </w:trPr>
        <w:tc>
          <w:tcPr>
            <w:tcW w:w="960" w:type="dxa"/>
            <w:vMerge/>
            <w:tcBorders>
              <w:top w:val="nil"/>
              <w:left w:val="single" w:sz="12" w:space="0" w:color="000000"/>
              <w:bottom w:val="nil"/>
              <w:right w:val="nil"/>
            </w:tcBorders>
            <w:vAlign w:val="center"/>
            <w:hideMark/>
          </w:tcPr>
          <w:p w14:paraId="7CCEE704"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288180F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Coppm</w:t>
            </w:r>
            <w:proofErr w:type="spellEnd"/>
          </w:p>
        </w:tc>
        <w:tc>
          <w:tcPr>
            <w:tcW w:w="1383" w:type="dxa"/>
            <w:tcBorders>
              <w:top w:val="nil"/>
              <w:left w:val="nil"/>
              <w:bottom w:val="nil"/>
              <w:right w:val="single" w:sz="8" w:space="0" w:color="000000"/>
            </w:tcBorders>
            <w:shd w:val="clear" w:color="000000" w:fill="FFFFFF"/>
            <w:vAlign w:val="center"/>
            <w:hideMark/>
          </w:tcPr>
          <w:p w14:paraId="0B3E193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.096</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685937E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0.84</w:t>
            </w:r>
          </w:p>
        </w:tc>
        <w:tc>
          <w:tcPr>
            <w:tcW w:w="960" w:type="dxa"/>
            <w:tcBorders>
              <w:top w:val="nil"/>
              <w:left w:val="nil"/>
              <w:bottom w:val="nil"/>
              <w:right w:val="single" w:sz="8" w:space="0" w:color="000000"/>
            </w:tcBorders>
            <w:shd w:val="clear" w:color="000000" w:fill="FFFFFF"/>
            <w:vAlign w:val="center"/>
            <w:hideMark/>
          </w:tcPr>
          <w:p w14:paraId="41C18CB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0.403</w:t>
            </w:r>
          </w:p>
        </w:tc>
        <w:tc>
          <w:tcPr>
            <w:tcW w:w="1360" w:type="dxa"/>
            <w:tcBorders>
              <w:top w:val="nil"/>
              <w:left w:val="nil"/>
              <w:bottom w:val="nil"/>
              <w:right w:val="single" w:sz="8" w:space="0" w:color="000000"/>
            </w:tcBorders>
            <w:shd w:val="clear" w:color="000000" w:fill="FFFFFF"/>
            <w:vAlign w:val="center"/>
            <w:hideMark/>
          </w:tcPr>
          <w:p w14:paraId="39409B2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0.084</w:t>
            </w:r>
          </w:p>
        </w:tc>
        <w:tc>
          <w:tcPr>
            <w:tcW w:w="1363" w:type="dxa"/>
            <w:tcBorders>
              <w:top w:val="nil"/>
              <w:left w:val="nil"/>
              <w:bottom w:val="nil"/>
              <w:right w:val="single" w:sz="12" w:space="0" w:color="000000"/>
            </w:tcBorders>
            <w:shd w:val="clear" w:color="000000" w:fill="FFFFFF"/>
            <w:vAlign w:val="center"/>
            <w:hideMark/>
          </w:tcPr>
          <w:p w14:paraId="7E8E04D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0.737</w:t>
            </w:r>
          </w:p>
        </w:tc>
      </w:tr>
      <w:tr w:rsidR="00203D99" w:rsidRPr="008F07E2" w14:paraId="5CA8E309" w14:textId="77777777" w:rsidTr="008A7C51">
        <w:trPr>
          <w:trHeight w:val="300"/>
        </w:trPr>
        <w:tc>
          <w:tcPr>
            <w:tcW w:w="960" w:type="dxa"/>
            <w:vMerge/>
            <w:tcBorders>
              <w:top w:val="nil"/>
              <w:left w:val="single" w:sz="12" w:space="0" w:color="000000"/>
              <w:bottom w:val="nil"/>
              <w:right w:val="nil"/>
            </w:tcBorders>
            <w:vAlign w:val="center"/>
            <w:hideMark/>
          </w:tcPr>
          <w:p w14:paraId="78A94E69"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12320F94"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Crppm</w:t>
            </w:r>
            <w:proofErr w:type="spellEnd"/>
          </w:p>
        </w:tc>
        <w:tc>
          <w:tcPr>
            <w:tcW w:w="1383" w:type="dxa"/>
            <w:tcBorders>
              <w:top w:val="nil"/>
              <w:left w:val="nil"/>
              <w:bottom w:val="nil"/>
              <w:right w:val="single" w:sz="8" w:space="0" w:color="000000"/>
            </w:tcBorders>
            <w:shd w:val="clear" w:color="000000" w:fill="FFFFFF"/>
            <w:vAlign w:val="center"/>
            <w:hideMark/>
          </w:tcPr>
          <w:p w14:paraId="258C56F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-.221</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13F01B8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-1.745</w:t>
            </w:r>
          </w:p>
        </w:tc>
        <w:tc>
          <w:tcPr>
            <w:tcW w:w="960" w:type="dxa"/>
            <w:tcBorders>
              <w:top w:val="nil"/>
              <w:left w:val="nil"/>
              <w:bottom w:val="nil"/>
              <w:right w:val="single" w:sz="8" w:space="0" w:color="000000"/>
            </w:tcBorders>
            <w:shd w:val="clear" w:color="000000" w:fill="FFFFFF"/>
            <w:vAlign w:val="center"/>
            <w:hideMark/>
          </w:tcPr>
          <w:p w14:paraId="7D5D5B9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0.084</w:t>
            </w:r>
          </w:p>
        </w:tc>
        <w:tc>
          <w:tcPr>
            <w:tcW w:w="1360" w:type="dxa"/>
            <w:tcBorders>
              <w:top w:val="nil"/>
              <w:left w:val="nil"/>
              <w:bottom w:val="nil"/>
              <w:right w:val="single" w:sz="8" w:space="0" w:color="000000"/>
            </w:tcBorders>
            <w:shd w:val="clear" w:color="000000" w:fill="FFFFFF"/>
            <w:vAlign w:val="center"/>
            <w:hideMark/>
          </w:tcPr>
          <w:p w14:paraId="0190981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-0.173</w:t>
            </w:r>
          </w:p>
        </w:tc>
        <w:tc>
          <w:tcPr>
            <w:tcW w:w="1363" w:type="dxa"/>
            <w:tcBorders>
              <w:top w:val="nil"/>
              <w:left w:val="nil"/>
              <w:bottom w:val="nil"/>
              <w:right w:val="single" w:sz="12" w:space="0" w:color="000000"/>
            </w:tcBorders>
            <w:shd w:val="clear" w:color="000000" w:fill="FFFFFF"/>
            <w:vAlign w:val="center"/>
            <w:hideMark/>
          </w:tcPr>
          <w:p w14:paraId="2328509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0.587</w:t>
            </w:r>
          </w:p>
        </w:tc>
      </w:tr>
      <w:tr w:rsidR="00203D99" w:rsidRPr="008F07E2" w14:paraId="507F7BAC" w14:textId="77777777" w:rsidTr="008A7C51">
        <w:trPr>
          <w:trHeight w:val="300"/>
        </w:trPr>
        <w:tc>
          <w:tcPr>
            <w:tcW w:w="960" w:type="dxa"/>
            <w:vMerge/>
            <w:tcBorders>
              <w:top w:val="nil"/>
              <w:left w:val="single" w:sz="12" w:space="0" w:color="000000"/>
              <w:bottom w:val="nil"/>
              <w:right w:val="nil"/>
            </w:tcBorders>
            <w:vAlign w:val="center"/>
            <w:hideMark/>
          </w:tcPr>
          <w:p w14:paraId="561AB35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595FC5E9"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Cu</w:t>
            </w:r>
          </w:p>
        </w:tc>
        <w:tc>
          <w:tcPr>
            <w:tcW w:w="1383" w:type="dxa"/>
            <w:tcBorders>
              <w:top w:val="nil"/>
              <w:left w:val="nil"/>
              <w:bottom w:val="nil"/>
              <w:right w:val="single" w:sz="8" w:space="0" w:color="000000"/>
            </w:tcBorders>
            <w:shd w:val="clear" w:color="000000" w:fill="FFFFFF"/>
            <w:vAlign w:val="center"/>
            <w:hideMark/>
          </w:tcPr>
          <w:p w14:paraId="4A384E4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.057</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6D20542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0.581</w:t>
            </w:r>
          </w:p>
        </w:tc>
        <w:tc>
          <w:tcPr>
            <w:tcW w:w="960" w:type="dxa"/>
            <w:tcBorders>
              <w:top w:val="nil"/>
              <w:left w:val="nil"/>
              <w:bottom w:val="nil"/>
              <w:right w:val="single" w:sz="8" w:space="0" w:color="000000"/>
            </w:tcBorders>
            <w:shd w:val="clear" w:color="000000" w:fill="FFFFFF"/>
            <w:vAlign w:val="center"/>
            <w:hideMark/>
          </w:tcPr>
          <w:p w14:paraId="0C4881BC"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0.563</w:t>
            </w:r>
          </w:p>
        </w:tc>
        <w:tc>
          <w:tcPr>
            <w:tcW w:w="1360" w:type="dxa"/>
            <w:tcBorders>
              <w:top w:val="nil"/>
              <w:left w:val="nil"/>
              <w:bottom w:val="nil"/>
              <w:right w:val="single" w:sz="8" w:space="0" w:color="000000"/>
            </w:tcBorders>
            <w:shd w:val="clear" w:color="000000" w:fill="FFFFFF"/>
            <w:vAlign w:val="center"/>
            <w:hideMark/>
          </w:tcPr>
          <w:p w14:paraId="54A5B3A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0.058</w:t>
            </w:r>
          </w:p>
        </w:tc>
        <w:tc>
          <w:tcPr>
            <w:tcW w:w="1363" w:type="dxa"/>
            <w:tcBorders>
              <w:top w:val="nil"/>
              <w:left w:val="nil"/>
              <w:bottom w:val="nil"/>
              <w:right w:val="single" w:sz="12" w:space="0" w:color="000000"/>
            </w:tcBorders>
            <w:shd w:val="clear" w:color="000000" w:fill="FFFFFF"/>
            <w:vAlign w:val="center"/>
            <w:hideMark/>
          </w:tcPr>
          <w:p w14:paraId="73E9196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0.991</w:t>
            </w:r>
          </w:p>
        </w:tc>
      </w:tr>
      <w:tr w:rsidR="00203D99" w:rsidRPr="008F07E2" w14:paraId="22F4EC39" w14:textId="77777777" w:rsidTr="008A7C51">
        <w:trPr>
          <w:trHeight w:val="300"/>
        </w:trPr>
        <w:tc>
          <w:tcPr>
            <w:tcW w:w="960" w:type="dxa"/>
            <w:vMerge/>
            <w:tcBorders>
              <w:top w:val="nil"/>
              <w:left w:val="single" w:sz="12" w:space="0" w:color="000000"/>
              <w:bottom w:val="nil"/>
              <w:right w:val="nil"/>
            </w:tcBorders>
            <w:vAlign w:val="center"/>
            <w:hideMark/>
          </w:tcPr>
          <w:p w14:paraId="45B862CE"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4DB35333"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Feppm</w:t>
            </w:r>
            <w:proofErr w:type="spellEnd"/>
          </w:p>
        </w:tc>
        <w:tc>
          <w:tcPr>
            <w:tcW w:w="1383" w:type="dxa"/>
            <w:tcBorders>
              <w:top w:val="nil"/>
              <w:left w:val="nil"/>
              <w:bottom w:val="nil"/>
              <w:right w:val="single" w:sz="8" w:space="0" w:color="000000"/>
            </w:tcBorders>
            <w:shd w:val="clear" w:color="000000" w:fill="FFFFFF"/>
            <w:vAlign w:val="center"/>
            <w:hideMark/>
          </w:tcPr>
          <w:p w14:paraId="738BA79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-.185</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4FAA14F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-1.735</w:t>
            </w:r>
          </w:p>
        </w:tc>
        <w:tc>
          <w:tcPr>
            <w:tcW w:w="960" w:type="dxa"/>
            <w:tcBorders>
              <w:top w:val="nil"/>
              <w:left w:val="nil"/>
              <w:bottom w:val="nil"/>
              <w:right w:val="single" w:sz="8" w:space="0" w:color="000000"/>
            </w:tcBorders>
            <w:shd w:val="clear" w:color="000000" w:fill="FFFFFF"/>
            <w:vAlign w:val="center"/>
            <w:hideMark/>
          </w:tcPr>
          <w:p w14:paraId="4AF2326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0.086</w:t>
            </w:r>
          </w:p>
        </w:tc>
        <w:tc>
          <w:tcPr>
            <w:tcW w:w="1360" w:type="dxa"/>
            <w:tcBorders>
              <w:top w:val="nil"/>
              <w:left w:val="nil"/>
              <w:bottom w:val="nil"/>
              <w:right w:val="single" w:sz="8" w:space="0" w:color="000000"/>
            </w:tcBorders>
            <w:shd w:val="clear" w:color="000000" w:fill="FFFFFF"/>
            <w:vAlign w:val="center"/>
            <w:hideMark/>
          </w:tcPr>
          <w:p w14:paraId="48844C8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-0.172</w:t>
            </w:r>
          </w:p>
        </w:tc>
        <w:tc>
          <w:tcPr>
            <w:tcW w:w="1363" w:type="dxa"/>
            <w:tcBorders>
              <w:top w:val="nil"/>
              <w:left w:val="nil"/>
              <w:bottom w:val="nil"/>
              <w:right w:val="single" w:sz="12" w:space="0" w:color="000000"/>
            </w:tcBorders>
            <w:shd w:val="clear" w:color="000000" w:fill="FFFFFF"/>
            <w:vAlign w:val="center"/>
            <w:hideMark/>
          </w:tcPr>
          <w:p w14:paraId="16785F8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0.826</w:t>
            </w:r>
          </w:p>
        </w:tc>
      </w:tr>
      <w:tr w:rsidR="00203D99" w:rsidRPr="008F07E2" w14:paraId="4D7C4E1A" w14:textId="77777777" w:rsidTr="008A7C51">
        <w:trPr>
          <w:trHeight w:val="300"/>
        </w:trPr>
        <w:tc>
          <w:tcPr>
            <w:tcW w:w="960" w:type="dxa"/>
            <w:vMerge/>
            <w:tcBorders>
              <w:top w:val="nil"/>
              <w:left w:val="single" w:sz="12" w:space="0" w:color="000000"/>
              <w:bottom w:val="nil"/>
              <w:right w:val="nil"/>
            </w:tcBorders>
            <w:vAlign w:val="center"/>
            <w:hideMark/>
          </w:tcPr>
          <w:p w14:paraId="29171310"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754303CF"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Kppm</w:t>
            </w:r>
            <w:proofErr w:type="spellEnd"/>
          </w:p>
        </w:tc>
        <w:tc>
          <w:tcPr>
            <w:tcW w:w="1383" w:type="dxa"/>
            <w:tcBorders>
              <w:top w:val="nil"/>
              <w:left w:val="nil"/>
              <w:bottom w:val="nil"/>
              <w:right w:val="single" w:sz="8" w:space="0" w:color="000000"/>
            </w:tcBorders>
            <w:shd w:val="clear" w:color="000000" w:fill="FFFFFF"/>
            <w:vAlign w:val="center"/>
            <w:hideMark/>
          </w:tcPr>
          <w:p w14:paraId="26F6027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-.029</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46C9D9E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-0.206</w:t>
            </w:r>
          </w:p>
        </w:tc>
        <w:tc>
          <w:tcPr>
            <w:tcW w:w="960" w:type="dxa"/>
            <w:tcBorders>
              <w:top w:val="nil"/>
              <w:left w:val="nil"/>
              <w:bottom w:val="nil"/>
              <w:right w:val="single" w:sz="8" w:space="0" w:color="000000"/>
            </w:tcBorders>
            <w:shd w:val="clear" w:color="000000" w:fill="FFFFFF"/>
            <w:vAlign w:val="center"/>
            <w:hideMark/>
          </w:tcPr>
          <w:p w14:paraId="48B9A67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0.837</w:t>
            </w:r>
          </w:p>
        </w:tc>
        <w:tc>
          <w:tcPr>
            <w:tcW w:w="1360" w:type="dxa"/>
            <w:tcBorders>
              <w:top w:val="nil"/>
              <w:left w:val="nil"/>
              <w:bottom w:val="nil"/>
              <w:right w:val="single" w:sz="8" w:space="0" w:color="000000"/>
            </w:tcBorders>
            <w:shd w:val="clear" w:color="000000" w:fill="FFFFFF"/>
            <w:vAlign w:val="center"/>
            <w:hideMark/>
          </w:tcPr>
          <w:p w14:paraId="1533455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-0.021</w:t>
            </w:r>
          </w:p>
        </w:tc>
        <w:tc>
          <w:tcPr>
            <w:tcW w:w="1363" w:type="dxa"/>
            <w:tcBorders>
              <w:top w:val="nil"/>
              <w:left w:val="nil"/>
              <w:bottom w:val="nil"/>
              <w:right w:val="single" w:sz="12" w:space="0" w:color="000000"/>
            </w:tcBorders>
            <w:shd w:val="clear" w:color="000000" w:fill="FFFFFF"/>
            <w:vAlign w:val="center"/>
            <w:hideMark/>
          </w:tcPr>
          <w:p w14:paraId="6AF82A5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0.487</w:t>
            </w:r>
          </w:p>
        </w:tc>
      </w:tr>
      <w:tr w:rsidR="00203D99" w:rsidRPr="008F07E2" w14:paraId="4A63C0F9" w14:textId="77777777" w:rsidTr="008A7C51">
        <w:trPr>
          <w:trHeight w:val="300"/>
        </w:trPr>
        <w:tc>
          <w:tcPr>
            <w:tcW w:w="960" w:type="dxa"/>
            <w:vMerge/>
            <w:tcBorders>
              <w:top w:val="nil"/>
              <w:left w:val="single" w:sz="12" w:space="0" w:color="000000"/>
              <w:bottom w:val="nil"/>
              <w:right w:val="nil"/>
            </w:tcBorders>
            <w:vAlign w:val="center"/>
            <w:hideMark/>
          </w:tcPr>
          <w:p w14:paraId="34CD0BD8"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394C337D"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Mgppm</w:t>
            </w:r>
            <w:proofErr w:type="spellEnd"/>
          </w:p>
        </w:tc>
        <w:tc>
          <w:tcPr>
            <w:tcW w:w="1383" w:type="dxa"/>
            <w:tcBorders>
              <w:top w:val="nil"/>
              <w:left w:val="nil"/>
              <w:bottom w:val="nil"/>
              <w:right w:val="single" w:sz="8" w:space="0" w:color="000000"/>
            </w:tcBorders>
            <w:shd w:val="clear" w:color="000000" w:fill="FFFFFF"/>
            <w:vAlign w:val="center"/>
            <w:hideMark/>
          </w:tcPr>
          <w:p w14:paraId="3B6009F8"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-.147</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6E6B347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-1.394</w:t>
            </w:r>
          </w:p>
        </w:tc>
        <w:tc>
          <w:tcPr>
            <w:tcW w:w="960" w:type="dxa"/>
            <w:tcBorders>
              <w:top w:val="nil"/>
              <w:left w:val="nil"/>
              <w:bottom w:val="nil"/>
              <w:right w:val="single" w:sz="8" w:space="0" w:color="000000"/>
            </w:tcBorders>
            <w:shd w:val="clear" w:color="000000" w:fill="FFFFFF"/>
            <w:vAlign w:val="center"/>
            <w:hideMark/>
          </w:tcPr>
          <w:p w14:paraId="21C90DC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0.166</w:t>
            </w:r>
          </w:p>
        </w:tc>
        <w:tc>
          <w:tcPr>
            <w:tcW w:w="1360" w:type="dxa"/>
            <w:tcBorders>
              <w:top w:val="nil"/>
              <w:left w:val="nil"/>
              <w:bottom w:val="nil"/>
              <w:right w:val="single" w:sz="8" w:space="0" w:color="000000"/>
            </w:tcBorders>
            <w:shd w:val="clear" w:color="000000" w:fill="FFFFFF"/>
            <w:vAlign w:val="center"/>
            <w:hideMark/>
          </w:tcPr>
          <w:p w14:paraId="3923577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-0.139</w:t>
            </w:r>
          </w:p>
        </w:tc>
        <w:tc>
          <w:tcPr>
            <w:tcW w:w="1363" w:type="dxa"/>
            <w:tcBorders>
              <w:top w:val="nil"/>
              <w:left w:val="nil"/>
              <w:bottom w:val="nil"/>
              <w:right w:val="single" w:sz="12" w:space="0" w:color="000000"/>
            </w:tcBorders>
            <w:shd w:val="clear" w:color="000000" w:fill="FFFFFF"/>
            <w:vAlign w:val="center"/>
            <w:hideMark/>
          </w:tcPr>
          <w:p w14:paraId="1BDEB8C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0.851</w:t>
            </w:r>
          </w:p>
        </w:tc>
      </w:tr>
      <w:tr w:rsidR="00203D99" w:rsidRPr="008F07E2" w14:paraId="4AFEB4A0" w14:textId="77777777" w:rsidTr="008A7C51">
        <w:trPr>
          <w:trHeight w:val="300"/>
        </w:trPr>
        <w:tc>
          <w:tcPr>
            <w:tcW w:w="960" w:type="dxa"/>
            <w:vMerge/>
            <w:tcBorders>
              <w:top w:val="nil"/>
              <w:left w:val="single" w:sz="12" w:space="0" w:color="000000"/>
              <w:bottom w:val="nil"/>
              <w:right w:val="nil"/>
            </w:tcBorders>
            <w:vAlign w:val="center"/>
            <w:hideMark/>
          </w:tcPr>
          <w:p w14:paraId="6FEEF502"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3D3A44CA"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Mnppm</w:t>
            </w:r>
            <w:proofErr w:type="spellEnd"/>
          </w:p>
        </w:tc>
        <w:tc>
          <w:tcPr>
            <w:tcW w:w="1383" w:type="dxa"/>
            <w:tcBorders>
              <w:top w:val="nil"/>
              <w:left w:val="nil"/>
              <w:bottom w:val="nil"/>
              <w:right w:val="single" w:sz="8" w:space="0" w:color="000000"/>
            </w:tcBorders>
            <w:shd w:val="clear" w:color="000000" w:fill="FFFFFF"/>
            <w:vAlign w:val="center"/>
            <w:hideMark/>
          </w:tcPr>
          <w:p w14:paraId="7F6DC4F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.148</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312ADBF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1.439</w:t>
            </w:r>
          </w:p>
        </w:tc>
        <w:tc>
          <w:tcPr>
            <w:tcW w:w="960" w:type="dxa"/>
            <w:tcBorders>
              <w:top w:val="nil"/>
              <w:left w:val="nil"/>
              <w:bottom w:val="nil"/>
              <w:right w:val="single" w:sz="8" w:space="0" w:color="000000"/>
            </w:tcBorders>
            <w:shd w:val="clear" w:color="000000" w:fill="FFFFFF"/>
            <w:vAlign w:val="center"/>
            <w:hideMark/>
          </w:tcPr>
          <w:p w14:paraId="5444E26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0.153</w:t>
            </w:r>
          </w:p>
        </w:tc>
        <w:tc>
          <w:tcPr>
            <w:tcW w:w="1360" w:type="dxa"/>
            <w:tcBorders>
              <w:top w:val="nil"/>
              <w:left w:val="nil"/>
              <w:bottom w:val="nil"/>
              <w:right w:val="single" w:sz="8" w:space="0" w:color="000000"/>
            </w:tcBorders>
            <w:shd w:val="clear" w:color="000000" w:fill="FFFFFF"/>
            <w:vAlign w:val="center"/>
            <w:hideMark/>
          </w:tcPr>
          <w:p w14:paraId="71AE5D2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0.143</w:t>
            </w:r>
          </w:p>
        </w:tc>
        <w:tc>
          <w:tcPr>
            <w:tcW w:w="1363" w:type="dxa"/>
            <w:tcBorders>
              <w:top w:val="nil"/>
              <w:left w:val="nil"/>
              <w:bottom w:val="nil"/>
              <w:right w:val="single" w:sz="12" w:space="0" w:color="000000"/>
            </w:tcBorders>
            <w:shd w:val="clear" w:color="000000" w:fill="FFFFFF"/>
            <w:vAlign w:val="center"/>
            <w:hideMark/>
          </w:tcPr>
          <w:p w14:paraId="4939D72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0.897</w:t>
            </w:r>
          </w:p>
        </w:tc>
      </w:tr>
      <w:tr w:rsidR="00203D99" w:rsidRPr="008F07E2" w14:paraId="72E9515B" w14:textId="77777777" w:rsidTr="008A7C51">
        <w:trPr>
          <w:trHeight w:val="300"/>
        </w:trPr>
        <w:tc>
          <w:tcPr>
            <w:tcW w:w="960" w:type="dxa"/>
            <w:vMerge/>
            <w:tcBorders>
              <w:top w:val="nil"/>
              <w:left w:val="single" w:sz="12" w:space="0" w:color="000000"/>
              <w:bottom w:val="nil"/>
              <w:right w:val="nil"/>
            </w:tcBorders>
            <w:vAlign w:val="center"/>
            <w:hideMark/>
          </w:tcPr>
          <w:p w14:paraId="28643B56"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28452A96"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Mo</w:t>
            </w:r>
          </w:p>
        </w:tc>
        <w:tc>
          <w:tcPr>
            <w:tcW w:w="1383" w:type="dxa"/>
            <w:tcBorders>
              <w:top w:val="nil"/>
              <w:left w:val="nil"/>
              <w:bottom w:val="nil"/>
              <w:right w:val="single" w:sz="8" w:space="0" w:color="000000"/>
            </w:tcBorders>
            <w:shd w:val="clear" w:color="000000" w:fill="FFFFFF"/>
            <w:vAlign w:val="center"/>
            <w:hideMark/>
          </w:tcPr>
          <w:p w14:paraId="007F75E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.000</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34DA648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0.005</w:t>
            </w:r>
          </w:p>
        </w:tc>
        <w:tc>
          <w:tcPr>
            <w:tcW w:w="960" w:type="dxa"/>
            <w:tcBorders>
              <w:top w:val="nil"/>
              <w:left w:val="nil"/>
              <w:bottom w:val="nil"/>
              <w:right w:val="single" w:sz="8" w:space="0" w:color="000000"/>
            </w:tcBorders>
            <w:shd w:val="clear" w:color="000000" w:fill="FFFFFF"/>
            <w:vAlign w:val="center"/>
            <w:hideMark/>
          </w:tcPr>
          <w:p w14:paraId="39503BF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0.996</w:t>
            </w:r>
          </w:p>
        </w:tc>
        <w:tc>
          <w:tcPr>
            <w:tcW w:w="1360" w:type="dxa"/>
            <w:tcBorders>
              <w:top w:val="nil"/>
              <w:left w:val="nil"/>
              <w:bottom w:val="nil"/>
              <w:right w:val="single" w:sz="8" w:space="0" w:color="000000"/>
            </w:tcBorders>
            <w:shd w:val="clear" w:color="000000" w:fill="FFFFFF"/>
            <w:vAlign w:val="center"/>
            <w:hideMark/>
          </w:tcPr>
          <w:p w14:paraId="5618F6F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w:t>
            </w:r>
          </w:p>
        </w:tc>
        <w:tc>
          <w:tcPr>
            <w:tcW w:w="1363" w:type="dxa"/>
            <w:tcBorders>
              <w:top w:val="nil"/>
              <w:left w:val="nil"/>
              <w:bottom w:val="nil"/>
              <w:right w:val="single" w:sz="12" w:space="0" w:color="000000"/>
            </w:tcBorders>
            <w:shd w:val="clear" w:color="000000" w:fill="FFFFFF"/>
            <w:vAlign w:val="center"/>
            <w:hideMark/>
          </w:tcPr>
          <w:p w14:paraId="16C7328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0.998</w:t>
            </w:r>
          </w:p>
        </w:tc>
      </w:tr>
      <w:tr w:rsidR="00203D99" w:rsidRPr="008F07E2" w14:paraId="2D0DB859" w14:textId="77777777" w:rsidTr="008A7C51">
        <w:trPr>
          <w:trHeight w:val="300"/>
        </w:trPr>
        <w:tc>
          <w:tcPr>
            <w:tcW w:w="960" w:type="dxa"/>
            <w:vMerge/>
            <w:tcBorders>
              <w:top w:val="nil"/>
              <w:left w:val="single" w:sz="12" w:space="0" w:color="000000"/>
              <w:bottom w:val="nil"/>
              <w:right w:val="nil"/>
            </w:tcBorders>
            <w:vAlign w:val="center"/>
            <w:hideMark/>
          </w:tcPr>
          <w:p w14:paraId="7BE30FB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50DF8CEB"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Nappm</w:t>
            </w:r>
            <w:proofErr w:type="spellEnd"/>
          </w:p>
        </w:tc>
        <w:tc>
          <w:tcPr>
            <w:tcW w:w="1383" w:type="dxa"/>
            <w:tcBorders>
              <w:top w:val="nil"/>
              <w:left w:val="nil"/>
              <w:bottom w:val="nil"/>
              <w:right w:val="single" w:sz="8" w:space="0" w:color="000000"/>
            </w:tcBorders>
            <w:shd w:val="clear" w:color="000000" w:fill="FFFFFF"/>
            <w:vAlign w:val="center"/>
            <w:hideMark/>
          </w:tcPr>
          <w:p w14:paraId="2B2DE35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-.046</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1A76935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-0.464</w:t>
            </w:r>
          </w:p>
        </w:tc>
        <w:tc>
          <w:tcPr>
            <w:tcW w:w="960" w:type="dxa"/>
            <w:tcBorders>
              <w:top w:val="nil"/>
              <w:left w:val="nil"/>
              <w:bottom w:val="nil"/>
              <w:right w:val="single" w:sz="8" w:space="0" w:color="000000"/>
            </w:tcBorders>
            <w:shd w:val="clear" w:color="000000" w:fill="FFFFFF"/>
            <w:vAlign w:val="center"/>
            <w:hideMark/>
          </w:tcPr>
          <w:p w14:paraId="520010B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0.644</w:t>
            </w:r>
          </w:p>
        </w:tc>
        <w:tc>
          <w:tcPr>
            <w:tcW w:w="1360" w:type="dxa"/>
            <w:tcBorders>
              <w:top w:val="nil"/>
              <w:left w:val="nil"/>
              <w:bottom w:val="nil"/>
              <w:right w:val="single" w:sz="8" w:space="0" w:color="000000"/>
            </w:tcBorders>
            <w:shd w:val="clear" w:color="000000" w:fill="FFFFFF"/>
            <w:vAlign w:val="center"/>
            <w:hideMark/>
          </w:tcPr>
          <w:p w14:paraId="678DB2E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-0.047</w:t>
            </w:r>
          </w:p>
        </w:tc>
        <w:tc>
          <w:tcPr>
            <w:tcW w:w="1363" w:type="dxa"/>
            <w:tcBorders>
              <w:top w:val="nil"/>
              <w:left w:val="nil"/>
              <w:bottom w:val="nil"/>
              <w:right w:val="single" w:sz="12" w:space="0" w:color="000000"/>
            </w:tcBorders>
            <w:shd w:val="clear" w:color="000000" w:fill="FFFFFF"/>
            <w:vAlign w:val="center"/>
            <w:hideMark/>
          </w:tcPr>
          <w:p w14:paraId="4214A51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0.997</w:t>
            </w:r>
          </w:p>
        </w:tc>
      </w:tr>
      <w:tr w:rsidR="00203D99" w:rsidRPr="008F07E2" w14:paraId="53822F9A" w14:textId="77777777" w:rsidTr="008A7C51">
        <w:trPr>
          <w:trHeight w:val="300"/>
        </w:trPr>
        <w:tc>
          <w:tcPr>
            <w:tcW w:w="960" w:type="dxa"/>
            <w:vMerge/>
            <w:tcBorders>
              <w:top w:val="nil"/>
              <w:left w:val="single" w:sz="12" w:space="0" w:color="000000"/>
              <w:bottom w:val="nil"/>
              <w:right w:val="nil"/>
            </w:tcBorders>
            <w:vAlign w:val="center"/>
            <w:hideMark/>
          </w:tcPr>
          <w:p w14:paraId="0265FE22"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1DD322FD"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Nippm</w:t>
            </w:r>
            <w:proofErr w:type="spellEnd"/>
          </w:p>
        </w:tc>
        <w:tc>
          <w:tcPr>
            <w:tcW w:w="1383" w:type="dxa"/>
            <w:tcBorders>
              <w:top w:val="nil"/>
              <w:left w:val="nil"/>
              <w:bottom w:val="nil"/>
              <w:right w:val="single" w:sz="8" w:space="0" w:color="000000"/>
            </w:tcBorders>
            <w:shd w:val="clear" w:color="000000" w:fill="FFFFFF"/>
            <w:vAlign w:val="center"/>
            <w:hideMark/>
          </w:tcPr>
          <w:p w14:paraId="47F2061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-.133</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2ADFE04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-1.172</w:t>
            </w:r>
          </w:p>
        </w:tc>
        <w:tc>
          <w:tcPr>
            <w:tcW w:w="960" w:type="dxa"/>
            <w:tcBorders>
              <w:top w:val="nil"/>
              <w:left w:val="nil"/>
              <w:bottom w:val="nil"/>
              <w:right w:val="single" w:sz="8" w:space="0" w:color="000000"/>
            </w:tcBorders>
            <w:shd w:val="clear" w:color="000000" w:fill="FFFFFF"/>
            <w:vAlign w:val="center"/>
            <w:hideMark/>
          </w:tcPr>
          <w:p w14:paraId="69AC6B78"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0.244</w:t>
            </w:r>
          </w:p>
        </w:tc>
        <w:tc>
          <w:tcPr>
            <w:tcW w:w="1360" w:type="dxa"/>
            <w:tcBorders>
              <w:top w:val="nil"/>
              <w:left w:val="nil"/>
              <w:bottom w:val="nil"/>
              <w:right w:val="single" w:sz="8" w:space="0" w:color="000000"/>
            </w:tcBorders>
            <w:shd w:val="clear" w:color="000000" w:fill="FFFFFF"/>
            <w:vAlign w:val="center"/>
            <w:hideMark/>
          </w:tcPr>
          <w:p w14:paraId="16A3CCB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-0.117</w:t>
            </w:r>
          </w:p>
        </w:tc>
        <w:tc>
          <w:tcPr>
            <w:tcW w:w="1363" w:type="dxa"/>
            <w:tcBorders>
              <w:top w:val="nil"/>
              <w:left w:val="nil"/>
              <w:bottom w:val="nil"/>
              <w:right w:val="single" w:sz="12" w:space="0" w:color="000000"/>
            </w:tcBorders>
            <w:shd w:val="clear" w:color="000000" w:fill="FFFFFF"/>
            <w:vAlign w:val="center"/>
            <w:hideMark/>
          </w:tcPr>
          <w:p w14:paraId="24F12E1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0.742</w:t>
            </w:r>
          </w:p>
        </w:tc>
      </w:tr>
      <w:tr w:rsidR="00203D99" w:rsidRPr="008F07E2" w14:paraId="253E9F8F" w14:textId="77777777" w:rsidTr="008A7C51">
        <w:trPr>
          <w:trHeight w:val="300"/>
        </w:trPr>
        <w:tc>
          <w:tcPr>
            <w:tcW w:w="960" w:type="dxa"/>
            <w:vMerge/>
            <w:tcBorders>
              <w:top w:val="nil"/>
              <w:left w:val="single" w:sz="12" w:space="0" w:color="000000"/>
              <w:bottom w:val="nil"/>
              <w:right w:val="nil"/>
            </w:tcBorders>
            <w:vAlign w:val="center"/>
            <w:hideMark/>
          </w:tcPr>
          <w:p w14:paraId="4468FB77"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0A83D9E1"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Pppm</w:t>
            </w:r>
            <w:proofErr w:type="spellEnd"/>
          </w:p>
        </w:tc>
        <w:tc>
          <w:tcPr>
            <w:tcW w:w="1383" w:type="dxa"/>
            <w:tcBorders>
              <w:top w:val="nil"/>
              <w:left w:val="nil"/>
              <w:bottom w:val="nil"/>
              <w:right w:val="single" w:sz="8" w:space="0" w:color="000000"/>
            </w:tcBorders>
            <w:shd w:val="clear" w:color="000000" w:fill="FFFFFF"/>
            <w:vAlign w:val="center"/>
            <w:hideMark/>
          </w:tcPr>
          <w:p w14:paraId="7F4A317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-.060</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5C58092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-0.587</w:t>
            </w:r>
          </w:p>
        </w:tc>
        <w:tc>
          <w:tcPr>
            <w:tcW w:w="960" w:type="dxa"/>
            <w:tcBorders>
              <w:top w:val="nil"/>
              <w:left w:val="nil"/>
              <w:bottom w:val="nil"/>
              <w:right w:val="single" w:sz="8" w:space="0" w:color="000000"/>
            </w:tcBorders>
            <w:shd w:val="clear" w:color="000000" w:fill="FFFFFF"/>
            <w:vAlign w:val="center"/>
            <w:hideMark/>
          </w:tcPr>
          <w:p w14:paraId="386316AC"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0.558</w:t>
            </w:r>
          </w:p>
        </w:tc>
        <w:tc>
          <w:tcPr>
            <w:tcW w:w="1360" w:type="dxa"/>
            <w:tcBorders>
              <w:top w:val="nil"/>
              <w:left w:val="nil"/>
              <w:bottom w:val="nil"/>
              <w:right w:val="single" w:sz="8" w:space="0" w:color="000000"/>
            </w:tcBorders>
            <w:shd w:val="clear" w:color="000000" w:fill="FFFFFF"/>
            <w:vAlign w:val="center"/>
            <w:hideMark/>
          </w:tcPr>
          <w:p w14:paraId="4C699C9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-0.059</w:t>
            </w:r>
          </w:p>
        </w:tc>
        <w:tc>
          <w:tcPr>
            <w:tcW w:w="1363" w:type="dxa"/>
            <w:tcBorders>
              <w:top w:val="nil"/>
              <w:left w:val="nil"/>
              <w:bottom w:val="nil"/>
              <w:right w:val="single" w:sz="12" w:space="0" w:color="000000"/>
            </w:tcBorders>
            <w:shd w:val="clear" w:color="000000" w:fill="FFFFFF"/>
            <w:vAlign w:val="center"/>
            <w:hideMark/>
          </w:tcPr>
          <w:p w14:paraId="0AA98AC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0.911</w:t>
            </w:r>
          </w:p>
        </w:tc>
      </w:tr>
      <w:tr w:rsidR="00203D99" w:rsidRPr="008F07E2" w14:paraId="45E904BD" w14:textId="77777777" w:rsidTr="008A7C51">
        <w:trPr>
          <w:trHeight w:val="300"/>
        </w:trPr>
        <w:tc>
          <w:tcPr>
            <w:tcW w:w="960" w:type="dxa"/>
            <w:vMerge/>
            <w:tcBorders>
              <w:top w:val="nil"/>
              <w:left w:val="single" w:sz="12" w:space="0" w:color="000000"/>
              <w:bottom w:val="nil"/>
              <w:right w:val="nil"/>
            </w:tcBorders>
            <w:vAlign w:val="center"/>
            <w:hideMark/>
          </w:tcPr>
          <w:p w14:paraId="6E7BF68E"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24AE9BFA"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Pb</w:t>
            </w:r>
            <w:proofErr w:type="spellEnd"/>
          </w:p>
        </w:tc>
        <w:tc>
          <w:tcPr>
            <w:tcW w:w="1383" w:type="dxa"/>
            <w:tcBorders>
              <w:top w:val="nil"/>
              <w:left w:val="nil"/>
              <w:bottom w:val="nil"/>
              <w:right w:val="single" w:sz="8" w:space="0" w:color="000000"/>
            </w:tcBorders>
            <w:shd w:val="clear" w:color="000000" w:fill="FFFFFF"/>
            <w:vAlign w:val="center"/>
            <w:hideMark/>
          </w:tcPr>
          <w:p w14:paraId="59A278F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.041</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4908AACC"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0.392</w:t>
            </w:r>
          </w:p>
        </w:tc>
        <w:tc>
          <w:tcPr>
            <w:tcW w:w="960" w:type="dxa"/>
            <w:tcBorders>
              <w:top w:val="nil"/>
              <w:left w:val="nil"/>
              <w:bottom w:val="nil"/>
              <w:right w:val="single" w:sz="8" w:space="0" w:color="000000"/>
            </w:tcBorders>
            <w:shd w:val="clear" w:color="000000" w:fill="FFFFFF"/>
            <w:vAlign w:val="center"/>
            <w:hideMark/>
          </w:tcPr>
          <w:p w14:paraId="6C8D3DF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0.696</w:t>
            </w:r>
          </w:p>
        </w:tc>
        <w:tc>
          <w:tcPr>
            <w:tcW w:w="1360" w:type="dxa"/>
            <w:tcBorders>
              <w:top w:val="nil"/>
              <w:left w:val="nil"/>
              <w:bottom w:val="nil"/>
              <w:right w:val="single" w:sz="8" w:space="0" w:color="000000"/>
            </w:tcBorders>
            <w:shd w:val="clear" w:color="000000" w:fill="FFFFFF"/>
            <w:vAlign w:val="center"/>
            <w:hideMark/>
          </w:tcPr>
          <w:p w14:paraId="018FB94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0.039</w:t>
            </w:r>
          </w:p>
        </w:tc>
        <w:tc>
          <w:tcPr>
            <w:tcW w:w="1363" w:type="dxa"/>
            <w:tcBorders>
              <w:top w:val="nil"/>
              <w:left w:val="nil"/>
              <w:bottom w:val="nil"/>
              <w:right w:val="single" w:sz="12" w:space="0" w:color="000000"/>
            </w:tcBorders>
            <w:shd w:val="clear" w:color="000000" w:fill="FFFFFF"/>
            <w:vAlign w:val="center"/>
            <w:hideMark/>
          </w:tcPr>
          <w:p w14:paraId="01C38C4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0.863</w:t>
            </w:r>
          </w:p>
        </w:tc>
      </w:tr>
      <w:tr w:rsidR="00203D99" w:rsidRPr="008F07E2" w14:paraId="26743AEE" w14:textId="77777777" w:rsidTr="008A7C51">
        <w:trPr>
          <w:trHeight w:val="300"/>
        </w:trPr>
        <w:tc>
          <w:tcPr>
            <w:tcW w:w="960" w:type="dxa"/>
            <w:vMerge/>
            <w:tcBorders>
              <w:top w:val="nil"/>
              <w:left w:val="single" w:sz="12" w:space="0" w:color="000000"/>
              <w:bottom w:val="nil"/>
              <w:right w:val="nil"/>
            </w:tcBorders>
            <w:vAlign w:val="center"/>
            <w:hideMark/>
          </w:tcPr>
          <w:p w14:paraId="1767AB8D"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7F2D0621"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Sppm</w:t>
            </w:r>
            <w:proofErr w:type="spellEnd"/>
          </w:p>
        </w:tc>
        <w:tc>
          <w:tcPr>
            <w:tcW w:w="1383" w:type="dxa"/>
            <w:tcBorders>
              <w:top w:val="nil"/>
              <w:left w:val="nil"/>
              <w:bottom w:val="nil"/>
              <w:right w:val="single" w:sz="8" w:space="0" w:color="000000"/>
            </w:tcBorders>
            <w:shd w:val="clear" w:color="000000" w:fill="FFFFFF"/>
            <w:vAlign w:val="center"/>
            <w:hideMark/>
          </w:tcPr>
          <w:p w14:paraId="7D510BE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.004</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2941CC8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0.035</w:t>
            </w:r>
          </w:p>
        </w:tc>
        <w:tc>
          <w:tcPr>
            <w:tcW w:w="960" w:type="dxa"/>
            <w:tcBorders>
              <w:top w:val="nil"/>
              <w:left w:val="nil"/>
              <w:bottom w:val="nil"/>
              <w:right w:val="single" w:sz="8" w:space="0" w:color="000000"/>
            </w:tcBorders>
            <w:shd w:val="clear" w:color="000000" w:fill="FFFFFF"/>
            <w:vAlign w:val="center"/>
            <w:hideMark/>
          </w:tcPr>
          <w:p w14:paraId="5C4FE80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0.972</w:t>
            </w:r>
          </w:p>
        </w:tc>
        <w:tc>
          <w:tcPr>
            <w:tcW w:w="1360" w:type="dxa"/>
            <w:tcBorders>
              <w:top w:val="nil"/>
              <w:left w:val="nil"/>
              <w:bottom w:val="nil"/>
              <w:right w:val="single" w:sz="8" w:space="0" w:color="000000"/>
            </w:tcBorders>
            <w:shd w:val="clear" w:color="000000" w:fill="FFFFFF"/>
            <w:vAlign w:val="center"/>
            <w:hideMark/>
          </w:tcPr>
          <w:p w14:paraId="00861D7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0.004</w:t>
            </w:r>
          </w:p>
        </w:tc>
        <w:tc>
          <w:tcPr>
            <w:tcW w:w="1363" w:type="dxa"/>
            <w:tcBorders>
              <w:top w:val="nil"/>
              <w:left w:val="nil"/>
              <w:bottom w:val="nil"/>
              <w:right w:val="single" w:sz="12" w:space="0" w:color="000000"/>
            </w:tcBorders>
            <w:shd w:val="clear" w:color="000000" w:fill="FFFFFF"/>
            <w:vAlign w:val="center"/>
            <w:hideMark/>
          </w:tcPr>
          <w:p w14:paraId="3425BA98"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0.99</w:t>
            </w:r>
          </w:p>
        </w:tc>
      </w:tr>
      <w:tr w:rsidR="00203D99" w:rsidRPr="008F07E2" w14:paraId="6279869C" w14:textId="77777777" w:rsidTr="008A7C51">
        <w:trPr>
          <w:trHeight w:val="300"/>
        </w:trPr>
        <w:tc>
          <w:tcPr>
            <w:tcW w:w="960" w:type="dxa"/>
            <w:vMerge/>
            <w:tcBorders>
              <w:top w:val="nil"/>
              <w:left w:val="single" w:sz="12" w:space="0" w:color="000000"/>
              <w:bottom w:val="nil"/>
              <w:right w:val="nil"/>
            </w:tcBorders>
            <w:vAlign w:val="center"/>
            <w:hideMark/>
          </w:tcPr>
          <w:p w14:paraId="5405760B"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708E6151"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Seppm</w:t>
            </w:r>
            <w:proofErr w:type="spellEnd"/>
          </w:p>
        </w:tc>
        <w:tc>
          <w:tcPr>
            <w:tcW w:w="1383" w:type="dxa"/>
            <w:tcBorders>
              <w:top w:val="nil"/>
              <w:left w:val="nil"/>
              <w:bottom w:val="nil"/>
              <w:right w:val="single" w:sz="8" w:space="0" w:color="000000"/>
            </w:tcBorders>
            <w:shd w:val="clear" w:color="000000" w:fill="FFFFFF"/>
            <w:vAlign w:val="center"/>
            <w:hideMark/>
          </w:tcPr>
          <w:p w14:paraId="2138565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-.035</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09560408"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-0.352</w:t>
            </w:r>
          </w:p>
        </w:tc>
        <w:tc>
          <w:tcPr>
            <w:tcW w:w="960" w:type="dxa"/>
            <w:tcBorders>
              <w:top w:val="nil"/>
              <w:left w:val="nil"/>
              <w:bottom w:val="nil"/>
              <w:right w:val="single" w:sz="8" w:space="0" w:color="000000"/>
            </w:tcBorders>
            <w:shd w:val="clear" w:color="000000" w:fill="FFFFFF"/>
            <w:vAlign w:val="center"/>
            <w:hideMark/>
          </w:tcPr>
          <w:p w14:paraId="43E55D0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0.726</w:t>
            </w:r>
          </w:p>
        </w:tc>
        <w:tc>
          <w:tcPr>
            <w:tcW w:w="1360" w:type="dxa"/>
            <w:tcBorders>
              <w:top w:val="nil"/>
              <w:left w:val="nil"/>
              <w:bottom w:val="nil"/>
              <w:right w:val="single" w:sz="8" w:space="0" w:color="000000"/>
            </w:tcBorders>
            <w:shd w:val="clear" w:color="000000" w:fill="FFFFFF"/>
            <w:vAlign w:val="center"/>
            <w:hideMark/>
          </w:tcPr>
          <w:p w14:paraId="512DCEB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-0.035</w:t>
            </w:r>
          </w:p>
        </w:tc>
        <w:tc>
          <w:tcPr>
            <w:tcW w:w="1363" w:type="dxa"/>
            <w:tcBorders>
              <w:top w:val="nil"/>
              <w:left w:val="nil"/>
              <w:bottom w:val="nil"/>
              <w:right w:val="single" w:sz="12" w:space="0" w:color="000000"/>
            </w:tcBorders>
            <w:shd w:val="clear" w:color="000000" w:fill="FFFFFF"/>
            <w:vAlign w:val="center"/>
            <w:hideMark/>
          </w:tcPr>
          <w:p w14:paraId="656157F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w:t>
            </w:r>
          </w:p>
        </w:tc>
      </w:tr>
      <w:tr w:rsidR="00203D99" w:rsidRPr="008F07E2" w14:paraId="5E852A99" w14:textId="77777777" w:rsidTr="008A7C51">
        <w:trPr>
          <w:trHeight w:val="300"/>
        </w:trPr>
        <w:tc>
          <w:tcPr>
            <w:tcW w:w="960" w:type="dxa"/>
            <w:vMerge/>
            <w:tcBorders>
              <w:top w:val="nil"/>
              <w:left w:val="single" w:sz="12" w:space="0" w:color="000000"/>
              <w:bottom w:val="nil"/>
              <w:right w:val="nil"/>
            </w:tcBorders>
            <w:vAlign w:val="center"/>
            <w:hideMark/>
          </w:tcPr>
          <w:p w14:paraId="6B2DF89E"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5DA7BF75"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Srppm</w:t>
            </w:r>
            <w:proofErr w:type="spellEnd"/>
          </w:p>
        </w:tc>
        <w:tc>
          <w:tcPr>
            <w:tcW w:w="1383" w:type="dxa"/>
            <w:tcBorders>
              <w:top w:val="nil"/>
              <w:left w:val="nil"/>
              <w:bottom w:val="nil"/>
              <w:right w:val="single" w:sz="8" w:space="0" w:color="000000"/>
            </w:tcBorders>
            <w:shd w:val="clear" w:color="000000" w:fill="FFFFFF"/>
            <w:vAlign w:val="center"/>
            <w:hideMark/>
          </w:tcPr>
          <w:p w14:paraId="0768C14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-.282</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58CC599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-2.195</w:t>
            </w:r>
          </w:p>
        </w:tc>
        <w:tc>
          <w:tcPr>
            <w:tcW w:w="960" w:type="dxa"/>
            <w:tcBorders>
              <w:top w:val="nil"/>
              <w:left w:val="nil"/>
              <w:bottom w:val="nil"/>
              <w:right w:val="single" w:sz="8" w:space="0" w:color="000000"/>
            </w:tcBorders>
            <w:shd w:val="clear" w:color="000000" w:fill="FFFFFF"/>
            <w:vAlign w:val="center"/>
            <w:hideMark/>
          </w:tcPr>
          <w:p w14:paraId="329720D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0.031</w:t>
            </w:r>
          </w:p>
        </w:tc>
        <w:tc>
          <w:tcPr>
            <w:tcW w:w="1360" w:type="dxa"/>
            <w:tcBorders>
              <w:top w:val="nil"/>
              <w:left w:val="nil"/>
              <w:bottom w:val="nil"/>
              <w:right w:val="single" w:sz="8" w:space="0" w:color="000000"/>
            </w:tcBorders>
            <w:shd w:val="clear" w:color="000000" w:fill="FFFFFF"/>
            <w:vAlign w:val="center"/>
            <w:hideMark/>
          </w:tcPr>
          <w:p w14:paraId="6AD4EB5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-0.215</w:t>
            </w:r>
          </w:p>
        </w:tc>
        <w:tc>
          <w:tcPr>
            <w:tcW w:w="1363" w:type="dxa"/>
            <w:tcBorders>
              <w:top w:val="nil"/>
              <w:left w:val="nil"/>
              <w:bottom w:val="nil"/>
              <w:right w:val="single" w:sz="12" w:space="0" w:color="000000"/>
            </w:tcBorders>
            <w:shd w:val="clear" w:color="000000" w:fill="FFFFFF"/>
            <w:vAlign w:val="center"/>
            <w:hideMark/>
          </w:tcPr>
          <w:p w14:paraId="0556659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0.558</w:t>
            </w:r>
          </w:p>
        </w:tc>
      </w:tr>
      <w:tr w:rsidR="00203D99" w:rsidRPr="008F07E2" w14:paraId="65731B87" w14:textId="77777777" w:rsidTr="008A7C51">
        <w:trPr>
          <w:trHeight w:val="300"/>
        </w:trPr>
        <w:tc>
          <w:tcPr>
            <w:tcW w:w="960" w:type="dxa"/>
            <w:vMerge/>
            <w:tcBorders>
              <w:top w:val="nil"/>
              <w:left w:val="single" w:sz="12" w:space="0" w:color="000000"/>
              <w:bottom w:val="nil"/>
              <w:right w:val="nil"/>
            </w:tcBorders>
            <w:vAlign w:val="center"/>
            <w:hideMark/>
          </w:tcPr>
          <w:p w14:paraId="35C0255F"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276675AB"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Tippm</w:t>
            </w:r>
            <w:proofErr w:type="spellEnd"/>
          </w:p>
        </w:tc>
        <w:tc>
          <w:tcPr>
            <w:tcW w:w="1383" w:type="dxa"/>
            <w:tcBorders>
              <w:top w:val="nil"/>
              <w:left w:val="nil"/>
              <w:bottom w:val="nil"/>
              <w:right w:val="single" w:sz="8" w:space="0" w:color="000000"/>
            </w:tcBorders>
            <w:shd w:val="clear" w:color="000000" w:fill="FFFFFF"/>
            <w:vAlign w:val="center"/>
            <w:hideMark/>
          </w:tcPr>
          <w:p w14:paraId="20BCF7E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-.037</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0C7EA658"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-0.357</w:t>
            </w:r>
          </w:p>
        </w:tc>
        <w:tc>
          <w:tcPr>
            <w:tcW w:w="960" w:type="dxa"/>
            <w:tcBorders>
              <w:top w:val="nil"/>
              <w:left w:val="nil"/>
              <w:bottom w:val="nil"/>
              <w:right w:val="single" w:sz="8" w:space="0" w:color="000000"/>
            </w:tcBorders>
            <w:shd w:val="clear" w:color="000000" w:fill="FFFFFF"/>
            <w:vAlign w:val="center"/>
            <w:hideMark/>
          </w:tcPr>
          <w:p w14:paraId="71C0408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0.722</w:t>
            </w:r>
          </w:p>
        </w:tc>
        <w:tc>
          <w:tcPr>
            <w:tcW w:w="1360" w:type="dxa"/>
            <w:tcBorders>
              <w:top w:val="nil"/>
              <w:left w:val="nil"/>
              <w:bottom w:val="nil"/>
              <w:right w:val="single" w:sz="8" w:space="0" w:color="000000"/>
            </w:tcBorders>
            <w:shd w:val="clear" w:color="000000" w:fill="FFFFFF"/>
            <w:vAlign w:val="center"/>
            <w:hideMark/>
          </w:tcPr>
          <w:p w14:paraId="77777A1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-0.036</w:t>
            </w:r>
          </w:p>
        </w:tc>
        <w:tc>
          <w:tcPr>
            <w:tcW w:w="1363" w:type="dxa"/>
            <w:tcBorders>
              <w:top w:val="nil"/>
              <w:left w:val="nil"/>
              <w:bottom w:val="nil"/>
              <w:right w:val="single" w:sz="12" w:space="0" w:color="000000"/>
            </w:tcBorders>
            <w:shd w:val="clear" w:color="000000" w:fill="FFFFFF"/>
            <w:vAlign w:val="center"/>
            <w:hideMark/>
          </w:tcPr>
          <w:p w14:paraId="3D93AD7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0.897</w:t>
            </w:r>
          </w:p>
        </w:tc>
      </w:tr>
      <w:tr w:rsidR="00203D99" w:rsidRPr="008F07E2" w14:paraId="244A19E0" w14:textId="77777777" w:rsidTr="008A7C51">
        <w:trPr>
          <w:trHeight w:val="300"/>
        </w:trPr>
        <w:tc>
          <w:tcPr>
            <w:tcW w:w="960" w:type="dxa"/>
            <w:vMerge/>
            <w:tcBorders>
              <w:top w:val="nil"/>
              <w:left w:val="single" w:sz="12" w:space="0" w:color="000000"/>
              <w:bottom w:val="nil"/>
              <w:right w:val="nil"/>
            </w:tcBorders>
            <w:vAlign w:val="center"/>
            <w:hideMark/>
          </w:tcPr>
          <w:p w14:paraId="0BF3EDB3"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27F2B5D5"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Znppm</w:t>
            </w:r>
            <w:proofErr w:type="spellEnd"/>
          </w:p>
        </w:tc>
        <w:tc>
          <w:tcPr>
            <w:tcW w:w="1383" w:type="dxa"/>
            <w:tcBorders>
              <w:top w:val="nil"/>
              <w:left w:val="nil"/>
              <w:bottom w:val="nil"/>
              <w:right w:val="single" w:sz="8" w:space="0" w:color="000000"/>
            </w:tcBorders>
            <w:shd w:val="clear" w:color="000000" w:fill="FFFFFF"/>
            <w:vAlign w:val="center"/>
            <w:hideMark/>
          </w:tcPr>
          <w:p w14:paraId="253682F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.051</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374C499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0.506</w:t>
            </w:r>
          </w:p>
        </w:tc>
        <w:tc>
          <w:tcPr>
            <w:tcW w:w="960" w:type="dxa"/>
            <w:tcBorders>
              <w:top w:val="nil"/>
              <w:left w:val="nil"/>
              <w:bottom w:val="nil"/>
              <w:right w:val="single" w:sz="8" w:space="0" w:color="000000"/>
            </w:tcBorders>
            <w:shd w:val="clear" w:color="000000" w:fill="FFFFFF"/>
            <w:vAlign w:val="center"/>
            <w:hideMark/>
          </w:tcPr>
          <w:p w14:paraId="04AF7D8C"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0.614</w:t>
            </w:r>
          </w:p>
        </w:tc>
        <w:tc>
          <w:tcPr>
            <w:tcW w:w="1360" w:type="dxa"/>
            <w:tcBorders>
              <w:top w:val="nil"/>
              <w:left w:val="nil"/>
              <w:bottom w:val="nil"/>
              <w:right w:val="single" w:sz="8" w:space="0" w:color="000000"/>
            </w:tcBorders>
            <w:shd w:val="clear" w:color="000000" w:fill="FFFFFF"/>
            <w:vAlign w:val="center"/>
            <w:hideMark/>
          </w:tcPr>
          <w:p w14:paraId="5B7021F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0.051</w:t>
            </w:r>
          </w:p>
        </w:tc>
        <w:tc>
          <w:tcPr>
            <w:tcW w:w="1363" w:type="dxa"/>
            <w:tcBorders>
              <w:top w:val="nil"/>
              <w:left w:val="nil"/>
              <w:bottom w:val="nil"/>
              <w:right w:val="single" w:sz="12" w:space="0" w:color="000000"/>
            </w:tcBorders>
            <w:shd w:val="clear" w:color="000000" w:fill="FFFFFF"/>
            <w:vAlign w:val="center"/>
            <w:hideMark/>
          </w:tcPr>
          <w:p w14:paraId="77D43D8C"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0.949</w:t>
            </w:r>
          </w:p>
        </w:tc>
      </w:tr>
      <w:tr w:rsidR="00203D99" w:rsidRPr="008F07E2" w14:paraId="225E8AE8" w14:textId="77777777" w:rsidTr="008A7C51">
        <w:trPr>
          <w:trHeight w:val="300"/>
        </w:trPr>
        <w:tc>
          <w:tcPr>
            <w:tcW w:w="960" w:type="dxa"/>
            <w:vMerge/>
            <w:tcBorders>
              <w:top w:val="nil"/>
              <w:left w:val="single" w:sz="12" w:space="0" w:color="000000"/>
              <w:bottom w:val="nil"/>
              <w:right w:val="nil"/>
            </w:tcBorders>
            <w:vAlign w:val="center"/>
            <w:hideMark/>
          </w:tcPr>
          <w:p w14:paraId="49CF5D26"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33354C2E"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pH</w:t>
            </w:r>
          </w:p>
        </w:tc>
        <w:tc>
          <w:tcPr>
            <w:tcW w:w="1383" w:type="dxa"/>
            <w:tcBorders>
              <w:top w:val="nil"/>
              <w:left w:val="nil"/>
              <w:bottom w:val="nil"/>
              <w:right w:val="single" w:sz="8" w:space="0" w:color="000000"/>
            </w:tcBorders>
            <w:shd w:val="clear" w:color="000000" w:fill="FFFFFF"/>
            <w:vAlign w:val="center"/>
            <w:hideMark/>
          </w:tcPr>
          <w:p w14:paraId="1EB83E3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.034</w:t>
            </w:r>
            <w:r w:rsidRPr="008F07E2">
              <w:rPr>
                <w:rFonts w:ascii="Times New Roman" w:eastAsia="Times New Roman" w:hAnsi="Times New Roman" w:cs="Times New Roman"/>
                <w:color w:val="000000"/>
                <w:sz w:val="24"/>
                <w:szCs w:val="24"/>
                <w:vertAlign w:val="superscript"/>
              </w:rPr>
              <w:t>b</w:t>
            </w:r>
          </w:p>
        </w:tc>
        <w:tc>
          <w:tcPr>
            <w:tcW w:w="1320" w:type="dxa"/>
            <w:tcBorders>
              <w:top w:val="nil"/>
              <w:left w:val="nil"/>
              <w:bottom w:val="nil"/>
              <w:right w:val="single" w:sz="8" w:space="0" w:color="000000"/>
            </w:tcBorders>
            <w:shd w:val="clear" w:color="000000" w:fill="FFFFFF"/>
            <w:vAlign w:val="center"/>
            <w:hideMark/>
          </w:tcPr>
          <w:p w14:paraId="1D3815C8"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0.343</w:t>
            </w:r>
          </w:p>
        </w:tc>
        <w:tc>
          <w:tcPr>
            <w:tcW w:w="960" w:type="dxa"/>
            <w:tcBorders>
              <w:top w:val="nil"/>
              <w:left w:val="nil"/>
              <w:bottom w:val="nil"/>
              <w:right w:val="single" w:sz="8" w:space="0" w:color="000000"/>
            </w:tcBorders>
            <w:shd w:val="clear" w:color="000000" w:fill="FFFFFF"/>
            <w:vAlign w:val="center"/>
            <w:hideMark/>
          </w:tcPr>
          <w:p w14:paraId="0BA863E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0.732</w:t>
            </w:r>
          </w:p>
        </w:tc>
        <w:tc>
          <w:tcPr>
            <w:tcW w:w="1360" w:type="dxa"/>
            <w:tcBorders>
              <w:top w:val="nil"/>
              <w:left w:val="nil"/>
              <w:bottom w:val="nil"/>
              <w:right w:val="single" w:sz="8" w:space="0" w:color="000000"/>
            </w:tcBorders>
            <w:shd w:val="clear" w:color="000000" w:fill="FFFFFF"/>
            <w:vAlign w:val="center"/>
            <w:hideMark/>
          </w:tcPr>
          <w:p w14:paraId="560DBBB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0.034</w:t>
            </w:r>
          </w:p>
        </w:tc>
        <w:tc>
          <w:tcPr>
            <w:tcW w:w="1363" w:type="dxa"/>
            <w:tcBorders>
              <w:top w:val="nil"/>
              <w:left w:val="nil"/>
              <w:bottom w:val="nil"/>
              <w:right w:val="single" w:sz="12" w:space="0" w:color="000000"/>
            </w:tcBorders>
            <w:shd w:val="clear" w:color="000000" w:fill="FFFFFF"/>
            <w:vAlign w:val="center"/>
            <w:hideMark/>
          </w:tcPr>
          <w:p w14:paraId="67E6F55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0.985</w:t>
            </w:r>
          </w:p>
        </w:tc>
      </w:tr>
      <w:tr w:rsidR="008A7C51" w:rsidRPr="008F07E2" w14:paraId="2D2A5E8A" w14:textId="77777777" w:rsidTr="006B4586">
        <w:trPr>
          <w:trHeight w:val="300"/>
        </w:trPr>
        <w:tc>
          <w:tcPr>
            <w:tcW w:w="8323" w:type="dxa"/>
            <w:gridSpan w:val="7"/>
            <w:tcBorders>
              <w:top w:val="nil"/>
              <w:left w:val="single" w:sz="12" w:space="0" w:color="000000"/>
              <w:bottom w:val="single" w:sz="12" w:space="0" w:color="000000"/>
              <w:right w:val="single" w:sz="12" w:space="0" w:color="000000"/>
            </w:tcBorders>
            <w:shd w:val="clear" w:color="000000" w:fill="FFFFFF"/>
            <w:vAlign w:val="center"/>
          </w:tcPr>
          <w:p w14:paraId="00C16470" w14:textId="77777777" w:rsidR="008A7C51" w:rsidRDefault="008A7C51" w:rsidP="008F07E2">
            <w:pPr>
              <w:spacing w:after="0" w:line="240" w:lineRule="auto"/>
              <w:jc w:val="right"/>
              <w:rPr>
                <w:rFonts w:ascii="Times New Roman" w:eastAsia="Times New Roman" w:hAnsi="Times New Roman" w:cs="Times New Roman"/>
                <w:color w:val="000000"/>
                <w:sz w:val="24"/>
                <w:szCs w:val="24"/>
              </w:rPr>
            </w:pPr>
          </w:p>
          <w:p w14:paraId="064200EE" w14:textId="77777777" w:rsidR="002052B0" w:rsidRPr="008F07E2" w:rsidRDefault="002052B0" w:rsidP="008F07E2">
            <w:pPr>
              <w:spacing w:after="0" w:line="240" w:lineRule="auto"/>
              <w:jc w:val="right"/>
              <w:rPr>
                <w:rFonts w:ascii="Times New Roman" w:eastAsia="Times New Roman" w:hAnsi="Times New Roman" w:cs="Times New Roman"/>
                <w:color w:val="000000"/>
                <w:sz w:val="24"/>
                <w:szCs w:val="24"/>
              </w:rPr>
            </w:pPr>
          </w:p>
        </w:tc>
      </w:tr>
      <w:tr w:rsidR="00203D99" w:rsidRPr="008F07E2" w14:paraId="1C75EFB8" w14:textId="77777777" w:rsidTr="008A7C51">
        <w:trPr>
          <w:trHeight w:val="300"/>
        </w:trPr>
        <w:tc>
          <w:tcPr>
            <w:tcW w:w="960" w:type="dxa"/>
            <w:vMerge w:val="restart"/>
            <w:tcBorders>
              <w:top w:val="nil"/>
              <w:left w:val="single" w:sz="12" w:space="0" w:color="000000"/>
              <w:bottom w:val="single" w:sz="12" w:space="0" w:color="000000"/>
              <w:right w:val="nil"/>
            </w:tcBorders>
            <w:shd w:val="clear" w:color="000000" w:fill="FFFFFF"/>
            <w:vAlign w:val="center"/>
            <w:hideMark/>
          </w:tcPr>
          <w:p w14:paraId="2003B5A2"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2</w:t>
            </w:r>
          </w:p>
        </w:tc>
        <w:tc>
          <w:tcPr>
            <w:tcW w:w="977" w:type="dxa"/>
            <w:tcBorders>
              <w:top w:val="nil"/>
              <w:left w:val="nil"/>
              <w:bottom w:val="nil"/>
              <w:right w:val="single" w:sz="12" w:space="0" w:color="000000"/>
            </w:tcBorders>
            <w:shd w:val="clear" w:color="000000" w:fill="FFFFFF"/>
            <w:vAlign w:val="center"/>
            <w:hideMark/>
          </w:tcPr>
          <w:p w14:paraId="495BC90A" w14:textId="77777777" w:rsidR="008F07E2" w:rsidRPr="008F07E2" w:rsidRDefault="008F07E2" w:rsidP="008F07E2">
            <w:pPr>
              <w:spacing w:after="0" w:line="240" w:lineRule="auto"/>
              <w:jc w:val="both"/>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Alppm</w:t>
            </w:r>
            <w:proofErr w:type="spellEnd"/>
          </w:p>
        </w:tc>
        <w:tc>
          <w:tcPr>
            <w:tcW w:w="1383" w:type="dxa"/>
            <w:tcBorders>
              <w:top w:val="nil"/>
              <w:left w:val="nil"/>
              <w:bottom w:val="nil"/>
              <w:right w:val="single" w:sz="8" w:space="0" w:color="000000"/>
            </w:tcBorders>
            <w:shd w:val="clear" w:color="000000" w:fill="FFFFFF"/>
            <w:vAlign w:val="center"/>
            <w:hideMark/>
          </w:tcPr>
          <w:p w14:paraId="613C5F8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.159</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642957D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0.773</w:t>
            </w:r>
          </w:p>
        </w:tc>
        <w:tc>
          <w:tcPr>
            <w:tcW w:w="960" w:type="dxa"/>
            <w:tcBorders>
              <w:top w:val="nil"/>
              <w:left w:val="nil"/>
              <w:bottom w:val="nil"/>
              <w:right w:val="single" w:sz="8" w:space="0" w:color="000000"/>
            </w:tcBorders>
            <w:shd w:val="clear" w:color="000000" w:fill="FFFFFF"/>
            <w:vAlign w:val="center"/>
            <w:hideMark/>
          </w:tcPr>
          <w:p w14:paraId="211AD95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0.441</w:t>
            </w:r>
          </w:p>
        </w:tc>
        <w:tc>
          <w:tcPr>
            <w:tcW w:w="1360" w:type="dxa"/>
            <w:tcBorders>
              <w:top w:val="nil"/>
              <w:left w:val="nil"/>
              <w:bottom w:val="nil"/>
              <w:right w:val="single" w:sz="8" w:space="0" w:color="000000"/>
            </w:tcBorders>
            <w:shd w:val="clear" w:color="000000" w:fill="FFFFFF"/>
            <w:vAlign w:val="center"/>
            <w:hideMark/>
          </w:tcPr>
          <w:p w14:paraId="1E10FEC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0.078</w:t>
            </w:r>
          </w:p>
        </w:tc>
        <w:tc>
          <w:tcPr>
            <w:tcW w:w="1363" w:type="dxa"/>
            <w:tcBorders>
              <w:top w:val="nil"/>
              <w:left w:val="nil"/>
              <w:bottom w:val="nil"/>
              <w:right w:val="single" w:sz="12" w:space="0" w:color="000000"/>
            </w:tcBorders>
            <w:shd w:val="clear" w:color="000000" w:fill="FFFFFF"/>
            <w:vAlign w:val="center"/>
            <w:hideMark/>
          </w:tcPr>
          <w:p w14:paraId="0D0BE5A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0.22</w:t>
            </w:r>
          </w:p>
        </w:tc>
      </w:tr>
      <w:tr w:rsidR="00203D99" w:rsidRPr="008F07E2" w14:paraId="6C67262C"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737A1439"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2D66B942"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Asppm</w:t>
            </w:r>
            <w:proofErr w:type="spellEnd"/>
          </w:p>
        </w:tc>
        <w:tc>
          <w:tcPr>
            <w:tcW w:w="1383" w:type="dxa"/>
            <w:tcBorders>
              <w:top w:val="nil"/>
              <w:left w:val="nil"/>
              <w:bottom w:val="nil"/>
              <w:right w:val="single" w:sz="8" w:space="0" w:color="000000"/>
            </w:tcBorders>
            <w:shd w:val="clear" w:color="000000" w:fill="FFFFFF"/>
            <w:vAlign w:val="center"/>
            <w:hideMark/>
          </w:tcPr>
          <w:p w14:paraId="58DDD7D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.082</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51AE3C2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0.84</w:t>
            </w:r>
          </w:p>
        </w:tc>
        <w:tc>
          <w:tcPr>
            <w:tcW w:w="960" w:type="dxa"/>
            <w:tcBorders>
              <w:top w:val="nil"/>
              <w:left w:val="nil"/>
              <w:bottom w:val="nil"/>
              <w:right w:val="single" w:sz="8" w:space="0" w:color="000000"/>
            </w:tcBorders>
            <w:shd w:val="clear" w:color="000000" w:fill="FFFFFF"/>
            <w:vAlign w:val="center"/>
            <w:hideMark/>
          </w:tcPr>
          <w:p w14:paraId="2446975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0.403</w:t>
            </w:r>
          </w:p>
        </w:tc>
        <w:tc>
          <w:tcPr>
            <w:tcW w:w="1360" w:type="dxa"/>
            <w:tcBorders>
              <w:top w:val="nil"/>
              <w:left w:val="nil"/>
              <w:bottom w:val="nil"/>
              <w:right w:val="single" w:sz="8" w:space="0" w:color="000000"/>
            </w:tcBorders>
            <w:shd w:val="clear" w:color="000000" w:fill="FFFFFF"/>
            <w:vAlign w:val="center"/>
            <w:hideMark/>
          </w:tcPr>
          <w:p w14:paraId="432878B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0.085</w:t>
            </w:r>
          </w:p>
        </w:tc>
        <w:tc>
          <w:tcPr>
            <w:tcW w:w="1363" w:type="dxa"/>
            <w:tcBorders>
              <w:top w:val="nil"/>
              <w:left w:val="nil"/>
              <w:bottom w:val="nil"/>
              <w:right w:val="single" w:sz="12" w:space="0" w:color="000000"/>
            </w:tcBorders>
            <w:shd w:val="clear" w:color="000000" w:fill="FFFFFF"/>
            <w:vAlign w:val="center"/>
            <w:hideMark/>
          </w:tcPr>
          <w:p w14:paraId="02AAC57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0.965</w:t>
            </w:r>
          </w:p>
        </w:tc>
      </w:tr>
      <w:tr w:rsidR="00203D99" w:rsidRPr="008F07E2" w14:paraId="3E370B09"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4C30570E"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7588823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Cappm</w:t>
            </w:r>
            <w:proofErr w:type="spellEnd"/>
          </w:p>
        </w:tc>
        <w:tc>
          <w:tcPr>
            <w:tcW w:w="1383" w:type="dxa"/>
            <w:tcBorders>
              <w:top w:val="nil"/>
              <w:left w:val="nil"/>
              <w:bottom w:val="nil"/>
              <w:right w:val="single" w:sz="8" w:space="0" w:color="000000"/>
            </w:tcBorders>
            <w:shd w:val="clear" w:color="000000" w:fill="FFFFFF"/>
            <w:vAlign w:val="center"/>
            <w:hideMark/>
          </w:tcPr>
          <w:p w14:paraId="10F922F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.132</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40BE6E2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1.01</w:t>
            </w:r>
          </w:p>
        </w:tc>
        <w:tc>
          <w:tcPr>
            <w:tcW w:w="960" w:type="dxa"/>
            <w:tcBorders>
              <w:top w:val="nil"/>
              <w:left w:val="nil"/>
              <w:bottom w:val="nil"/>
              <w:right w:val="single" w:sz="8" w:space="0" w:color="000000"/>
            </w:tcBorders>
            <w:shd w:val="clear" w:color="000000" w:fill="FFFFFF"/>
            <w:vAlign w:val="center"/>
            <w:hideMark/>
          </w:tcPr>
          <w:p w14:paraId="6495095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0.315</w:t>
            </w:r>
          </w:p>
        </w:tc>
        <w:tc>
          <w:tcPr>
            <w:tcW w:w="1360" w:type="dxa"/>
            <w:tcBorders>
              <w:top w:val="nil"/>
              <w:left w:val="nil"/>
              <w:bottom w:val="nil"/>
              <w:right w:val="single" w:sz="8" w:space="0" w:color="000000"/>
            </w:tcBorders>
            <w:shd w:val="clear" w:color="000000" w:fill="FFFFFF"/>
            <w:vAlign w:val="center"/>
            <w:hideMark/>
          </w:tcPr>
          <w:p w14:paraId="44941E6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0.102</w:t>
            </w:r>
          </w:p>
        </w:tc>
        <w:tc>
          <w:tcPr>
            <w:tcW w:w="1363" w:type="dxa"/>
            <w:tcBorders>
              <w:top w:val="nil"/>
              <w:left w:val="nil"/>
              <w:bottom w:val="nil"/>
              <w:right w:val="single" w:sz="12" w:space="0" w:color="000000"/>
            </w:tcBorders>
            <w:shd w:val="clear" w:color="000000" w:fill="FFFFFF"/>
            <w:vAlign w:val="center"/>
            <w:hideMark/>
          </w:tcPr>
          <w:p w14:paraId="015F406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0.542</w:t>
            </w:r>
          </w:p>
        </w:tc>
      </w:tr>
      <w:tr w:rsidR="00203D99" w:rsidRPr="008F07E2" w14:paraId="2C025868"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60AF1AA8"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389E81CA"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Cd</w:t>
            </w:r>
          </w:p>
        </w:tc>
        <w:tc>
          <w:tcPr>
            <w:tcW w:w="1383" w:type="dxa"/>
            <w:tcBorders>
              <w:top w:val="nil"/>
              <w:left w:val="nil"/>
              <w:bottom w:val="nil"/>
              <w:right w:val="single" w:sz="8" w:space="0" w:color="000000"/>
            </w:tcBorders>
            <w:shd w:val="clear" w:color="000000" w:fill="FFFFFF"/>
            <w:vAlign w:val="center"/>
            <w:hideMark/>
          </w:tcPr>
          <w:p w14:paraId="33E5E54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-.090</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159A4FF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-0.909</w:t>
            </w:r>
          </w:p>
        </w:tc>
        <w:tc>
          <w:tcPr>
            <w:tcW w:w="960" w:type="dxa"/>
            <w:tcBorders>
              <w:top w:val="nil"/>
              <w:left w:val="nil"/>
              <w:bottom w:val="nil"/>
              <w:right w:val="single" w:sz="8" w:space="0" w:color="000000"/>
            </w:tcBorders>
            <w:shd w:val="clear" w:color="000000" w:fill="FFFFFF"/>
            <w:vAlign w:val="center"/>
            <w:hideMark/>
          </w:tcPr>
          <w:p w14:paraId="5BFA181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0.365</w:t>
            </w:r>
          </w:p>
        </w:tc>
        <w:tc>
          <w:tcPr>
            <w:tcW w:w="1360" w:type="dxa"/>
            <w:tcBorders>
              <w:top w:val="nil"/>
              <w:left w:val="nil"/>
              <w:bottom w:val="nil"/>
              <w:right w:val="single" w:sz="8" w:space="0" w:color="000000"/>
            </w:tcBorders>
            <w:shd w:val="clear" w:color="000000" w:fill="FFFFFF"/>
            <w:vAlign w:val="center"/>
            <w:hideMark/>
          </w:tcPr>
          <w:p w14:paraId="247AD2A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-0.091</w:t>
            </w:r>
          </w:p>
        </w:tc>
        <w:tc>
          <w:tcPr>
            <w:tcW w:w="1363" w:type="dxa"/>
            <w:tcBorders>
              <w:top w:val="nil"/>
              <w:left w:val="nil"/>
              <w:bottom w:val="nil"/>
              <w:right w:val="single" w:sz="12" w:space="0" w:color="000000"/>
            </w:tcBorders>
            <w:shd w:val="clear" w:color="000000" w:fill="FFFFFF"/>
            <w:vAlign w:val="center"/>
            <w:hideMark/>
          </w:tcPr>
          <w:p w14:paraId="16F0B95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0.944</w:t>
            </w:r>
          </w:p>
        </w:tc>
      </w:tr>
      <w:tr w:rsidR="00203D99" w:rsidRPr="008F07E2" w14:paraId="2CFB2E19"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71064A8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1966C29D"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Coppm</w:t>
            </w:r>
            <w:proofErr w:type="spellEnd"/>
          </w:p>
        </w:tc>
        <w:tc>
          <w:tcPr>
            <w:tcW w:w="1383" w:type="dxa"/>
            <w:tcBorders>
              <w:top w:val="nil"/>
              <w:left w:val="nil"/>
              <w:bottom w:val="nil"/>
              <w:right w:val="single" w:sz="8" w:space="0" w:color="000000"/>
            </w:tcBorders>
            <w:shd w:val="clear" w:color="000000" w:fill="FFFFFF"/>
            <w:vAlign w:val="center"/>
            <w:hideMark/>
          </w:tcPr>
          <w:p w14:paraId="1644CE4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.165</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68AAAAC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1.441</w:t>
            </w:r>
          </w:p>
        </w:tc>
        <w:tc>
          <w:tcPr>
            <w:tcW w:w="960" w:type="dxa"/>
            <w:tcBorders>
              <w:top w:val="nil"/>
              <w:left w:val="nil"/>
              <w:bottom w:val="nil"/>
              <w:right w:val="single" w:sz="8" w:space="0" w:color="000000"/>
            </w:tcBorders>
            <w:shd w:val="clear" w:color="000000" w:fill="FFFFFF"/>
            <w:vAlign w:val="center"/>
            <w:hideMark/>
          </w:tcPr>
          <w:p w14:paraId="7666491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0.153</w:t>
            </w:r>
          </w:p>
        </w:tc>
        <w:tc>
          <w:tcPr>
            <w:tcW w:w="1360" w:type="dxa"/>
            <w:tcBorders>
              <w:top w:val="nil"/>
              <w:left w:val="nil"/>
              <w:bottom w:val="nil"/>
              <w:right w:val="single" w:sz="8" w:space="0" w:color="000000"/>
            </w:tcBorders>
            <w:shd w:val="clear" w:color="000000" w:fill="FFFFFF"/>
            <w:vAlign w:val="center"/>
            <w:hideMark/>
          </w:tcPr>
          <w:p w14:paraId="4D0FDFE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0.144</w:t>
            </w:r>
          </w:p>
        </w:tc>
        <w:tc>
          <w:tcPr>
            <w:tcW w:w="1363" w:type="dxa"/>
            <w:tcBorders>
              <w:top w:val="nil"/>
              <w:left w:val="nil"/>
              <w:bottom w:val="nil"/>
              <w:right w:val="single" w:sz="12" w:space="0" w:color="000000"/>
            </w:tcBorders>
            <w:shd w:val="clear" w:color="000000" w:fill="FFFFFF"/>
            <w:vAlign w:val="center"/>
            <w:hideMark/>
          </w:tcPr>
          <w:p w14:paraId="750DC99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0.694</w:t>
            </w:r>
          </w:p>
        </w:tc>
      </w:tr>
      <w:tr w:rsidR="00203D99" w:rsidRPr="008F07E2" w14:paraId="5868EAC0"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3B244E52"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7ADD8670"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Crppm</w:t>
            </w:r>
            <w:proofErr w:type="spellEnd"/>
          </w:p>
        </w:tc>
        <w:tc>
          <w:tcPr>
            <w:tcW w:w="1383" w:type="dxa"/>
            <w:tcBorders>
              <w:top w:val="nil"/>
              <w:left w:val="nil"/>
              <w:bottom w:val="nil"/>
              <w:right w:val="single" w:sz="8" w:space="0" w:color="000000"/>
            </w:tcBorders>
            <w:shd w:val="clear" w:color="000000" w:fill="FFFFFF"/>
            <w:vAlign w:val="center"/>
            <w:hideMark/>
          </w:tcPr>
          <w:p w14:paraId="1F7B710C"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-.078</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5DACA4A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-0.481</w:t>
            </w:r>
          </w:p>
        </w:tc>
        <w:tc>
          <w:tcPr>
            <w:tcW w:w="960" w:type="dxa"/>
            <w:tcBorders>
              <w:top w:val="nil"/>
              <w:left w:val="nil"/>
              <w:bottom w:val="nil"/>
              <w:right w:val="single" w:sz="8" w:space="0" w:color="000000"/>
            </w:tcBorders>
            <w:shd w:val="clear" w:color="000000" w:fill="FFFFFF"/>
            <w:vAlign w:val="center"/>
            <w:hideMark/>
          </w:tcPr>
          <w:p w14:paraId="4335D64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0.631</w:t>
            </w:r>
          </w:p>
        </w:tc>
        <w:tc>
          <w:tcPr>
            <w:tcW w:w="1360" w:type="dxa"/>
            <w:tcBorders>
              <w:top w:val="nil"/>
              <w:left w:val="nil"/>
              <w:bottom w:val="nil"/>
              <w:right w:val="single" w:sz="8" w:space="0" w:color="000000"/>
            </w:tcBorders>
            <w:shd w:val="clear" w:color="000000" w:fill="FFFFFF"/>
            <w:vAlign w:val="center"/>
            <w:hideMark/>
          </w:tcPr>
          <w:p w14:paraId="036AA82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-0.049</w:t>
            </w:r>
          </w:p>
        </w:tc>
        <w:tc>
          <w:tcPr>
            <w:tcW w:w="1363" w:type="dxa"/>
            <w:tcBorders>
              <w:top w:val="nil"/>
              <w:left w:val="nil"/>
              <w:bottom w:val="nil"/>
              <w:right w:val="single" w:sz="12" w:space="0" w:color="000000"/>
            </w:tcBorders>
            <w:shd w:val="clear" w:color="000000" w:fill="FFFFFF"/>
            <w:vAlign w:val="center"/>
            <w:hideMark/>
          </w:tcPr>
          <w:p w14:paraId="2DC0CC4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0.353</w:t>
            </w:r>
          </w:p>
        </w:tc>
      </w:tr>
      <w:tr w:rsidR="00203D99" w:rsidRPr="008F07E2" w14:paraId="0A6FF72E"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4C029B5F"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1B0F5A44"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Cu</w:t>
            </w:r>
          </w:p>
        </w:tc>
        <w:tc>
          <w:tcPr>
            <w:tcW w:w="1383" w:type="dxa"/>
            <w:tcBorders>
              <w:top w:val="nil"/>
              <w:left w:val="nil"/>
              <w:bottom w:val="nil"/>
              <w:right w:val="single" w:sz="8" w:space="0" w:color="000000"/>
            </w:tcBorders>
            <w:shd w:val="clear" w:color="000000" w:fill="FFFFFF"/>
            <w:vAlign w:val="center"/>
            <w:hideMark/>
          </w:tcPr>
          <w:p w14:paraId="3706928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.066</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122F5AB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0.679</w:t>
            </w:r>
          </w:p>
        </w:tc>
        <w:tc>
          <w:tcPr>
            <w:tcW w:w="960" w:type="dxa"/>
            <w:tcBorders>
              <w:top w:val="nil"/>
              <w:left w:val="nil"/>
              <w:bottom w:val="nil"/>
              <w:right w:val="single" w:sz="8" w:space="0" w:color="000000"/>
            </w:tcBorders>
            <w:shd w:val="clear" w:color="000000" w:fill="FFFFFF"/>
            <w:vAlign w:val="center"/>
            <w:hideMark/>
          </w:tcPr>
          <w:p w14:paraId="3DB8285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0.499</w:t>
            </w:r>
          </w:p>
        </w:tc>
        <w:tc>
          <w:tcPr>
            <w:tcW w:w="1360" w:type="dxa"/>
            <w:tcBorders>
              <w:top w:val="nil"/>
              <w:left w:val="nil"/>
              <w:bottom w:val="nil"/>
              <w:right w:val="single" w:sz="8" w:space="0" w:color="000000"/>
            </w:tcBorders>
            <w:shd w:val="clear" w:color="000000" w:fill="FFFFFF"/>
            <w:vAlign w:val="center"/>
            <w:hideMark/>
          </w:tcPr>
          <w:p w14:paraId="5CF0C09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0.068</w:t>
            </w:r>
          </w:p>
        </w:tc>
        <w:tc>
          <w:tcPr>
            <w:tcW w:w="1363" w:type="dxa"/>
            <w:tcBorders>
              <w:top w:val="nil"/>
              <w:left w:val="nil"/>
              <w:bottom w:val="nil"/>
              <w:right w:val="single" w:sz="12" w:space="0" w:color="000000"/>
            </w:tcBorders>
            <w:shd w:val="clear" w:color="000000" w:fill="FFFFFF"/>
            <w:vAlign w:val="center"/>
            <w:hideMark/>
          </w:tcPr>
          <w:p w14:paraId="1B18332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0.989</w:t>
            </w:r>
          </w:p>
        </w:tc>
      </w:tr>
      <w:tr w:rsidR="00203D99" w:rsidRPr="008F07E2" w14:paraId="58960C17"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046A4B2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7CD297F2"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Feppm</w:t>
            </w:r>
            <w:proofErr w:type="spellEnd"/>
          </w:p>
        </w:tc>
        <w:tc>
          <w:tcPr>
            <w:tcW w:w="1383" w:type="dxa"/>
            <w:tcBorders>
              <w:top w:val="nil"/>
              <w:left w:val="nil"/>
              <w:bottom w:val="nil"/>
              <w:right w:val="single" w:sz="8" w:space="0" w:color="000000"/>
            </w:tcBorders>
            <w:shd w:val="clear" w:color="000000" w:fill="FFFFFF"/>
            <w:vAlign w:val="center"/>
            <w:hideMark/>
          </w:tcPr>
          <w:p w14:paraId="361C0B4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-.068</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6CE8D5F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-0.508</w:t>
            </w:r>
          </w:p>
        </w:tc>
        <w:tc>
          <w:tcPr>
            <w:tcW w:w="960" w:type="dxa"/>
            <w:tcBorders>
              <w:top w:val="nil"/>
              <w:left w:val="nil"/>
              <w:bottom w:val="nil"/>
              <w:right w:val="single" w:sz="8" w:space="0" w:color="000000"/>
            </w:tcBorders>
            <w:shd w:val="clear" w:color="000000" w:fill="FFFFFF"/>
            <w:vAlign w:val="center"/>
            <w:hideMark/>
          </w:tcPr>
          <w:p w14:paraId="3B66442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0.613</w:t>
            </w:r>
          </w:p>
        </w:tc>
        <w:tc>
          <w:tcPr>
            <w:tcW w:w="1360" w:type="dxa"/>
            <w:tcBorders>
              <w:top w:val="nil"/>
              <w:left w:val="nil"/>
              <w:bottom w:val="nil"/>
              <w:right w:val="single" w:sz="8" w:space="0" w:color="000000"/>
            </w:tcBorders>
            <w:shd w:val="clear" w:color="000000" w:fill="FFFFFF"/>
            <w:vAlign w:val="center"/>
            <w:hideMark/>
          </w:tcPr>
          <w:p w14:paraId="5D51156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-0.051</w:t>
            </w:r>
          </w:p>
        </w:tc>
        <w:tc>
          <w:tcPr>
            <w:tcW w:w="1363" w:type="dxa"/>
            <w:tcBorders>
              <w:top w:val="nil"/>
              <w:left w:val="nil"/>
              <w:bottom w:val="nil"/>
              <w:right w:val="single" w:sz="12" w:space="0" w:color="000000"/>
            </w:tcBorders>
            <w:shd w:val="clear" w:color="000000" w:fill="FFFFFF"/>
            <w:vAlign w:val="center"/>
            <w:hideMark/>
          </w:tcPr>
          <w:p w14:paraId="0AAE378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0.515</w:t>
            </w:r>
          </w:p>
        </w:tc>
      </w:tr>
      <w:tr w:rsidR="00203D99" w:rsidRPr="008F07E2" w14:paraId="223ACCEC"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0F5AAF77"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250A2B4B"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Kppm</w:t>
            </w:r>
            <w:proofErr w:type="spellEnd"/>
          </w:p>
        </w:tc>
        <w:tc>
          <w:tcPr>
            <w:tcW w:w="1383" w:type="dxa"/>
            <w:tcBorders>
              <w:top w:val="nil"/>
              <w:left w:val="nil"/>
              <w:bottom w:val="nil"/>
              <w:right w:val="single" w:sz="8" w:space="0" w:color="000000"/>
            </w:tcBorders>
            <w:shd w:val="clear" w:color="000000" w:fill="FFFFFF"/>
            <w:vAlign w:val="center"/>
            <w:hideMark/>
          </w:tcPr>
          <w:p w14:paraId="122BA58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.072</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2F79F83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0.492</w:t>
            </w:r>
          </w:p>
        </w:tc>
        <w:tc>
          <w:tcPr>
            <w:tcW w:w="960" w:type="dxa"/>
            <w:tcBorders>
              <w:top w:val="nil"/>
              <w:left w:val="nil"/>
              <w:bottom w:val="nil"/>
              <w:right w:val="single" w:sz="8" w:space="0" w:color="000000"/>
            </w:tcBorders>
            <w:shd w:val="clear" w:color="000000" w:fill="FFFFFF"/>
            <w:vAlign w:val="center"/>
            <w:hideMark/>
          </w:tcPr>
          <w:p w14:paraId="7535584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0.624</w:t>
            </w:r>
          </w:p>
        </w:tc>
        <w:tc>
          <w:tcPr>
            <w:tcW w:w="1360" w:type="dxa"/>
            <w:tcBorders>
              <w:top w:val="nil"/>
              <w:left w:val="nil"/>
              <w:bottom w:val="nil"/>
              <w:right w:val="single" w:sz="8" w:space="0" w:color="000000"/>
            </w:tcBorders>
            <w:shd w:val="clear" w:color="000000" w:fill="FFFFFF"/>
            <w:vAlign w:val="center"/>
            <w:hideMark/>
          </w:tcPr>
          <w:p w14:paraId="1A89BD3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0.05</w:t>
            </w:r>
          </w:p>
        </w:tc>
        <w:tc>
          <w:tcPr>
            <w:tcW w:w="1363" w:type="dxa"/>
            <w:tcBorders>
              <w:top w:val="nil"/>
              <w:left w:val="nil"/>
              <w:bottom w:val="nil"/>
              <w:right w:val="single" w:sz="12" w:space="0" w:color="000000"/>
            </w:tcBorders>
            <w:shd w:val="clear" w:color="000000" w:fill="FFFFFF"/>
            <w:vAlign w:val="center"/>
            <w:hideMark/>
          </w:tcPr>
          <w:p w14:paraId="312CE43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0.44</w:t>
            </w:r>
          </w:p>
        </w:tc>
      </w:tr>
      <w:tr w:rsidR="00DD7D43" w:rsidRPr="00BD2C6F" w14:paraId="7471B165" w14:textId="77777777" w:rsidTr="00DD7D43">
        <w:trPr>
          <w:trHeight w:val="300"/>
        </w:trPr>
        <w:tc>
          <w:tcPr>
            <w:tcW w:w="960" w:type="dxa"/>
            <w:vMerge/>
            <w:tcBorders>
              <w:top w:val="nil"/>
              <w:left w:val="single" w:sz="12" w:space="0" w:color="000000"/>
              <w:bottom w:val="single" w:sz="12" w:space="0" w:color="000000"/>
              <w:right w:val="nil"/>
            </w:tcBorders>
            <w:vAlign w:val="center"/>
          </w:tcPr>
          <w:p w14:paraId="5FF1742B" w14:textId="77777777" w:rsidR="00DD7D43" w:rsidRPr="00BD2C6F" w:rsidRDefault="00DD7D43" w:rsidP="008F07E2">
            <w:pPr>
              <w:spacing w:after="0" w:line="240" w:lineRule="auto"/>
              <w:rPr>
                <w:rFonts w:ascii="Times New Roman" w:eastAsia="Times New Roman" w:hAnsi="Times New Roman" w:cs="Times New Roman"/>
                <w:b/>
                <w:color w:val="000000"/>
                <w:sz w:val="24"/>
                <w:szCs w:val="24"/>
              </w:rPr>
            </w:pPr>
          </w:p>
        </w:tc>
        <w:tc>
          <w:tcPr>
            <w:tcW w:w="7363" w:type="dxa"/>
            <w:gridSpan w:val="6"/>
            <w:tcBorders>
              <w:top w:val="nil"/>
              <w:left w:val="nil"/>
              <w:right w:val="single" w:sz="12" w:space="0" w:color="000000"/>
            </w:tcBorders>
            <w:shd w:val="clear" w:color="000000" w:fill="FFFFFF"/>
            <w:vAlign w:val="center"/>
          </w:tcPr>
          <w:p w14:paraId="4D02833E" w14:textId="77777777" w:rsidR="00DD7D43" w:rsidRPr="00BD2C6F" w:rsidRDefault="00DD7D43" w:rsidP="00BD2C6F">
            <w:pPr>
              <w:spacing w:after="0" w:line="240" w:lineRule="auto"/>
              <w:rPr>
                <w:rFonts w:ascii="Times New Roman" w:eastAsia="Times New Roman" w:hAnsi="Times New Roman" w:cs="Times New Roman"/>
                <w:b/>
                <w:color w:val="000000"/>
                <w:sz w:val="24"/>
                <w:szCs w:val="24"/>
              </w:rPr>
            </w:pPr>
          </w:p>
        </w:tc>
      </w:tr>
      <w:tr w:rsidR="00DD7D43" w:rsidRPr="00BD2C6F" w14:paraId="0CA043C0" w14:textId="77777777" w:rsidTr="00DD7D43">
        <w:trPr>
          <w:trHeight w:val="300"/>
        </w:trPr>
        <w:tc>
          <w:tcPr>
            <w:tcW w:w="960" w:type="dxa"/>
            <w:vMerge/>
            <w:tcBorders>
              <w:top w:val="nil"/>
              <w:left w:val="single" w:sz="12" w:space="0" w:color="000000"/>
              <w:bottom w:val="single" w:sz="12" w:space="0" w:color="000000"/>
              <w:right w:val="nil"/>
            </w:tcBorders>
            <w:vAlign w:val="center"/>
          </w:tcPr>
          <w:p w14:paraId="09CAC153" w14:textId="77777777" w:rsidR="00DD7D43" w:rsidRPr="00BD2C6F" w:rsidRDefault="00DD7D43" w:rsidP="008F07E2">
            <w:pPr>
              <w:spacing w:after="0" w:line="240" w:lineRule="auto"/>
              <w:rPr>
                <w:rFonts w:ascii="Times New Roman" w:eastAsia="Times New Roman" w:hAnsi="Times New Roman" w:cs="Times New Roman"/>
                <w:b/>
                <w:color w:val="000000"/>
                <w:sz w:val="24"/>
                <w:szCs w:val="24"/>
              </w:rPr>
            </w:pPr>
          </w:p>
        </w:tc>
        <w:tc>
          <w:tcPr>
            <w:tcW w:w="7363" w:type="dxa"/>
            <w:gridSpan w:val="6"/>
            <w:tcBorders>
              <w:top w:val="nil"/>
              <w:left w:val="nil"/>
              <w:bottom w:val="single" w:sz="12" w:space="0" w:color="000000"/>
              <w:right w:val="single" w:sz="12" w:space="0" w:color="000000"/>
            </w:tcBorders>
            <w:shd w:val="clear" w:color="000000" w:fill="FFFFFF"/>
            <w:vAlign w:val="center"/>
          </w:tcPr>
          <w:p w14:paraId="42673670" w14:textId="77777777" w:rsidR="00DD7D43" w:rsidRPr="00BD2C6F" w:rsidRDefault="00DD7D43" w:rsidP="00BD2C6F">
            <w:pPr>
              <w:spacing w:after="0" w:line="240" w:lineRule="auto"/>
              <w:rPr>
                <w:rFonts w:ascii="Times New Roman" w:eastAsia="Times New Roman" w:hAnsi="Times New Roman" w:cs="Times New Roman"/>
                <w:b/>
                <w:color w:val="000000"/>
                <w:sz w:val="24"/>
                <w:szCs w:val="24"/>
              </w:rPr>
            </w:pPr>
          </w:p>
        </w:tc>
      </w:tr>
      <w:tr w:rsidR="00BD2C6F" w:rsidRPr="00BD2C6F" w14:paraId="0638CA37" w14:textId="77777777" w:rsidTr="00DD7D43">
        <w:trPr>
          <w:trHeight w:val="300"/>
        </w:trPr>
        <w:tc>
          <w:tcPr>
            <w:tcW w:w="960" w:type="dxa"/>
            <w:vMerge/>
            <w:tcBorders>
              <w:top w:val="nil"/>
              <w:left w:val="single" w:sz="12" w:space="0" w:color="000000"/>
              <w:bottom w:val="single" w:sz="12" w:space="0" w:color="000000"/>
              <w:right w:val="nil"/>
            </w:tcBorders>
            <w:vAlign w:val="center"/>
          </w:tcPr>
          <w:p w14:paraId="18C17D7A" w14:textId="77777777" w:rsidR="00BD2C6F" w:rsidRPr="00BD2C6F" w:rsidRDefault="00BD2C6F" w:rsidP="008F07E2">
            <w:pPr>
              <w:spacing w:after="0" w:line="240" w:lineRule="auto"/>
              <w:rPr>
                <w:rFonts w:ascii="Times New Roman" w:eastAsia="Times New Roman" w:hAnsi="Times New Roman" w:cs="Times New Roman"/>
                <w:b/>
                <w:color w:val="000000"/>
                <w:sz w:val="24"/>
                <w:szCs w:val="24"/>
              </w:rPr>
            </w:pPr>
          </w:p>
        </w:tc>
        <w:tc>
          <w:tcPr>
            <w:tcW w:w="7363" w:type="dxa"/>
            <w:gridSpan w:val="6"/>
            <w:tcBorders>
              <w:top w:val="single" w:sz="12" w:space="0" w:color="000000"/>
              <w:left w:val="nil"/>
              <w:bottom w:val="nil"/>
              <w:right w:val="single" w:sz="12" w:space="0" w:color="000000"/>
            </w:tcBorders>
            <w:shd w:val="clear" w:color="000000" w:fill="FFFFFF"/>
            <w:vAlign w:val="center"/>
          </w:tcPr>
          <w:p w14:paraId="047B38A5" w14:textId="7DEF9F42" w:rsidR="00BD2C6F" w:rsidRPr="00BD2C6F" w:rsidRDefault="00BD2C6F" w:rsidP="00BD2C6F">
            <w:pPr>
              <w:spacing w:after="0" w:line="240" w:lineRule="auto"/>
              <w:rPr>
                <w:rFonts w:ascii="Times New Roman" w:eastAsia="Times New Roman" w:hAnsi="Times New Roman" w:cs="Times New Roman"/>
                <w:b/>
                <w:color w:val="000000"/>
                <w:sz w:val="24"/>
                <w:szCs w:val="24"/>
              </w:rPr>
            </w:pPr>
            <w:r w:rsidRPr="00BD2C6F">
              <w:rPr>
                <w:rFonts w:ascii="Times New Roman" w:eastAsia="Times New Roman" w:hAnsi="Times New Roman" w:cs="Times New Roman"/>
                <w:b/>
                <w:color w:val="000000"/>
                <w:sz w:val="24"/>
                <w:szCs w:val="24"/>
              </w:rPr>
              <w:t>Table A.6. Continued</w:t>
            </w:r>
          </w:p>
        </w:tc>
      </w:tr>
      <w:tr w:rsidR="00441769" w:rsidRPr="008F07E2" w14:paraId="4C0B4C0A" w14:textId="77777777" w:rsidTr="00441769">
        <w:trPr>
          <w:trHeight w:val="300"/>
        </w:trPr>
        <w:tc>
          <w:tcPr>
            <w:tcW w:w="960" w:type="dxa"/>
            <w:vMerge/>
            <w:tcBorders>
              <w:top w:val="nil"/>
              <w:left w:val="single" w:sz="12" w:space="0" w:color="000000"/>
              <w:bottom w:val="single" w:sz="12" w:space="0" w:color="000000"/>
              <w:right w:val="single" w:sz="12" w:space="0" w:color="000000"/>
            </w:tcBorders>
            <w:vAlign w:val="center"/>
          </w:tcPr>
          <w:p w14:paraId="0C74B430" w14:textId="77777777" w:rsidR="00441769" w:rsidRPr="008F07E2" w:rsidRDefault="00441769" w:rsidP="008F07E2">
            <w:pPr>
              <w:spacing w:after="0" w:line="240" w:lineRule="auto"/>
              <w:rPr>
                <w:rFonts w:ascii="Times New Roman" w:eastAsia="Times New Roman" w:hAnsi="Times New Roman" w:cs="Times New Roman"/>
                <w:color w:val="000000"/>
                <w:sz w:val="24"/>
                <w:szCs w:val="24"/>
              </w:rPr>
            </w:pPr>
          </w:p>
        </w:tc>
        <w:tc>
          <w:tcPr>
            <w:tcW w:w="977" w:type="dxa"/>
            <w:vMerge w:val="restart"/>
            <w:tcBorders>
              <w:top w:val="single" w:sz="12" w:space="0" w:color="000000"/>
              <w:left w:val="single" w:sz="12" w:space="0" w:color="000000"/>
              <w:bottom w:val="single" w:sz="12" w:space="0" w:color="000000"/>
              <w:right w:val="single" w:sz="8" w:space="0" w:color="000000"/>
            </w:tcBorders>
            <w:shd w:val="clear" w:color="000000" w:fill="FFFFFF"/>
            <w:vAlign w:val="center"/>
          </w:tcPr>
          <w:p w14:paraId="74314B4F" w14:textId="6BEE422E" w:rsidR="00441769" w:rsidRPr="008F07E2" w:rsidRDefault="00441769"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Model</w:t>
            </w:r>
          </w:p>
        </w:tc>
        <w:tc>
          <w:tcPr>
            <w:tcW w:w="1383"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14:paraId="2223068B" w14:textId="2E6DC3B7" w:rsidR="00441769" w:rsidRPr="008F07E2" w:rsidRDefault="00441769" w:rsidP="00441769">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Beta In</w:t>
            </w:r>
          </w:p>
        </w:tc>
        <w:tc>
          <w:tcPr>
            <w:tcW w:w="1320" w:type="dxa"/>
            <w:vMerge w:val="restart"/>
            <w:tcBorders>
              <w:top w:val="single" w:sz="8" w:space="0" w:color="000000"/>
              <w:left w:val="nil"/>
              <w:bottom w:val="single" w:sz="8" w:space="0" w:color="000000"/>
              <w:right w:val="single" w:sz="8" w:space="0" w:color="000000"/>
            </w:tcBorders>
            <w:shd w:val="clear" w:color="000000" w:fill="FFFFFF"/>
            <w:vAlign w:val="center"/>
          </w:tcPr>
          <w:p w14:paraId="34BECB1A" w14:textId="43FA17A0" w:rsidR="00441769" w:rsidRPr="008F07E2" w:rsidRDefault="00441769" w:rsidP="00441769">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t</w:t>
            </w:r>
          </w:p>
        </w:tc>
        <w:tc>
          <w:tcPr>
            <w:tcW w:w="960" w:type="dxa"/>
            <w:vMerge w:val="restart"/>
            <w:tcBorders>
              <w:top w:val="single" w:sz="8" w:space="0" w:color="000000"/>
              <w:left w:val="nil"/>
              <w:bottom w:val="single" w:sz="8" w:space="0" w:color="000000"/>
              <w:right w:val="single" w:sz="8" w:space="0" w:color="000000"/>
            </w:tcBorders>
            <w:shd w:val="clear" w:color="000000" w:fill="FFFFFF"/>
            <w:vAlign w:val="center"/>
          </w:tcPr>
          <w:p w14:paraId="16827EA9" w14:textId="6C692E4A" w:rsidR="00441769" w:rsidRPr="008F07E2" w:rsidRDefault="00441769" w:rsidP="00441769">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Sig.</w:t>
            </w:r>
          </w:p>
        </w:tc>
        <w:tc>
          <w:tcPr>
            <w:tcW w:w="1360" w:type="dxa"/>
            <w:vMerge w:val="restart"/>
            <w:tcBorders>
              <w:top w:val="single" w:sz="8" w:space="0" w:color="000000"/>
              <w:left w:val="nil"/>
              <w:bottom w:val="single" w:sz="8" w:space="0" w:color="000000"/>
              <w:right w:val="single" w:sz="8" w:space="0" w:color="000000"/>
            </w:tcBorders>
            <w:shd w:val="clear" w:color="000000" w:fill="FFFFFF"/>
            <w:vAlign w:val="center"/>
          </w:tcPr>
          <w:p w14:paraId="2741E78C" w14:textId="1A21AC92" w:rsidR="00441769" w:rsidRPr="008F07E2" w:rsidRDefault="00441769" w:rsidP="00441769">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Partial Correlation</w:t>
            </w:r>
          </w:p>
        </w:tc>
        <w:tc>
          <w:tcPr>
            <w:tcW w:w="1363" w:type="dxa"/>
            <w:tcBorders>
              <w:top w:val="single" w:sz="12" w:space="0" w:color="000000"/>
              <w:left w:val="single" w:sz="8" w:space="0" w:color="000000"/>
              <w:bottom w:val="single" w:sz="12" w:space="0" w:color="000000"/>
              <w:right w:val="single" w:sz="12" w:space="0" w:color="000000"/>
            </w:tcBorders>
            <w:shd w:val="clear" w:color="000000" w:fill="FFFFFF"/>
            <w:vAlign w:val="center"/>
          </w:tcPr>
          <w:p w14:paraId="265CAAA5" w14:textId="18E60EDE" w:rsidR="00441769" w:rsidRPr="008F07E2" w:rsidRDefault="00441769" w:rsidP="00441769">
            <w:pPr>
              <w:spacing w:after="0" w:line="240" w:lineRule="auto"/>
              <w:jc w:val="center"/>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Collinearity</w:t>
            </w:r>
            <w:proofErr w:type="spellEnd"/>
            <w:r w:rsidRPr="008F07E2">
              <w:rPr>
                <w:rFonts w:ascii="Times New Roman" w:eastAsia="Times New Roman" w:hAnsi="Times New Roman" w:cs="Times New Roman"/>
                <w:color w:val="000000"/>
                <w:sz w:val="24"/>
                <w:szCs w:val="24"/>
              </w:rPr>
              <w:t xml:space="preserve"> Statistics</w:t>
            </w:r>
          </w:p>
        </w:tc>
      </w:tr>
      <w:tr w:rsidR="00441769" w:rsidRPr="008F07E2" w14:paraId="32B5B0E4" w14:textId="77777777" w:rsidTr="00441769">
        <w:trPr>
          <w:trHeight w:val="300"/>
        </w:trPr>
        <w:tc>
          <w:tcPr>
            <w:tcW w:w="960" w:type="dxa"/>
            <w:vMerge/>
            <w:tcBorders>
              <w:top w:val="nil"/>
              <w:left w:val="single" w:sz="12" w:space="0" w:color="000000"/>
              <w:bottom w:val="single" w:sz="12" w:space="0" w:color="000000"/>
              <w:right w:val="single" w:sz="12" w:space="0" w:color="000000"/>
            </w:tcBorders>
            <w:vAlign w:val="center"/>
          </w:tcPr>
          <w:p w14:paraId="12EC9E35" w14:textId="77777777" w:rsidR="00441769" w:rsidRPr="008F07E2" w:rsidRDefault="00441769" w:rsidP="008F07E2">
            <w:pPr>
              <w:spacing w:after="0" w:line="240" w:lineRule="auto"/>
              <w:rPr>
                <w:rFonts w:ascii="Times New Roman" w:eastAsia="Times New Roman" w:hAnsi="Times New Roman" w:cs="Times New Roman"/>
                <w:color w:val="000000"/>
                <w:sz w:val="24"/>
                <w:szCs w:val="24"/>
              </w:rPr>
            </w:pPr>
          </w:p>
        </w:tc>
        <w:tc>
          <w:tcPr>
            <w:tcW w:w="977" w:type="dxa"/>
            <w:vMerge/>
            <w:tcBorders>
              <w:left w:val="single" w:sz="12" w:space="0" w:color="000000"/>
              <w:bottom w:val="single" w:sz="12" w:space="0" w:color="000000"/>
              <w:right w:val="single" w:sz="8" w:space="0" w:color="000000"/>
            </w:tcBorders>
            <w:shd w:val="clear" w:color="000000" w:fill="FFFFFF"/>
            <w:vAlign w:val="center"/>
          </w:tcPr>
          <w:p w14:paraId="1A7E0137" w14:textId="77777777" w:rsidR="00441769" w:rsidRPr="008F07E2" w:rsidRDefault="00441769" w:rsidP="008F07E2">
            <w:pPr>
              <w:spacing w:after="0" w:line="240" w:lineRule="auto"/>
              <w:rPr>
                <w:rFonts w:ascii="Times New Roman" w:eastAsia="Times New Roman" w:hAnsi="Times New Roman" w:cs="Times New Roman"/>
                <w:color w:val="000000"/>
                <w:sz w:val="24"/>
                <w:szCs w:val="24"/>
              </w:rPr>
            </w:pPr>
          </w:p>
        </w:tc>
        <w:tc>
          <w:tcPr>
            <w:tcW w:w="1383" w:type="dxa"/>
            <w:vMerge/>
            <w:tcBorders>
              <w:left w:val="single" w:sz="8" w:space="0" w:color="000000"/>
              <w:bottom w:val="single" w:sz="8" w:space="0" w:color="000000"/>
              <w:right w:val="single" w:sz="8" w:space="0" w:color="000000"/>
            </w:tcBorders>
            <w:shd w:val="clear" w:color="000000" w:fill="FFFFFF"/>
            <w:vAlign w:val="center"/>
          </w:tcPr>
          <w:p w14:paraId="6F016A07" w14:textId="77777777" w:rsidR="00441769" w:rsidRPr="008F07E2" w:rsidRDefault="00441769" w:rsidP="008F07E2">
            <w:pPr>
              <w:spacing w:after="0" w:line="240" w:lineRule="auto"/>
              <w:jc w:val="right"/>
              <w:rPr>
                <w:rFonts w:ascii="Times New Roman" w:eastAsia="Times New Roman" w:hAnsi="Times New Roman" w:cs="Times New Roman"/>
                <w:color w:val="000000"/>
                <w:sz w:val="24"/>
                <w:szCs w:val="24"/>
              </w:rPr>
            </w:pPr>
          </w:p>
        </w:tc>
        <w:tc>
          <w:tcPr>
            <w:tcW w:w="1320" w:type="dxa"/>
            <w:vMerge/>
            <w:tcBorders>
              <w:left w:val="nil"/>
              <w:bottom w:val="single" w:sz="8" w:space="0" w:color="000000"/>
              <w:right w:val="single" w:sz="8" w:space="0" w:color="000000"/>
            </w:tcBorders>
            <w:shd w:val="clear" w:color="000000" w:fill="FFFFFF"/>
            <w:vAlign w:val="center"/>
          </w:tcPr>
          <w:p w14:paraId="244D8096" w14:textId="77777777" w:rsidR="00441769" w:rsidRPr="008F07E2" w:rsidRDefault="00441769" w:rsidP="008F07E2">
            <w:pPr>
              <w:spacing w:after="0" w:line="240" w:lineRule="auto"/>
              <w:jc w:val="right"/>
              <w:rPr>
                <w:rFonts w:ascii="Times New Roman" w:eastAsia="Times New Roman" w:hAnsi="Times New Roman" w:cs="Times New Roman"/>
                <w:color w:val="000000"/>
                <w:sz w:val="24"/>
                <w:szCs w:val="24"/>
              </w:rPr>
            </w:pPr>
          </w:p>
        </w:tc>
        <w:tc>
          <w:tcPr>
            <w:tcW w:w="960" w:type="dxa"/>
            <w:vMerge/>
            <w:tcBorders>
              <w:left w:val="nil"/>
              <w:bottom w:val="single" w:sz="8" w:space="0" w:color="000000"/>
              <w:right w:val="single" w:sz="8" w:space="0" w:color="000000"/>
            </w:tcBorders>
            <w:shd w:val="clear" w:color="000000" w:fill="FFFFFF"/>
            <w:vAlign w:val="center"/>
          </w:tcPr>
          <w:p w14:paraId="4C4ABF80" w14:textId="77777777" w:rsidR="00441769" w:rsidRPr="008F07E2" w:rsidRDefault="00441769" w:rsidP="008F07E2">
            <w:pPr>
              <w:spacing w:after="0" w:line="240" w:lineRule="auto"/>
              <w:jc w:val="right"/>
              <w:rPr>
                <w:rFonts w:ascii="Times New Roman" w:eastAsia="Times New Roman" w:hAnsi="Times New Roman" w:cs="Times New Roman"/>
                <w:color w:val="000000"/>
                <w:sz w:val="24"/>
                <w:szCs w:val="24"/>
              </w:rPr>
            </w:pPr>
          </w:p>
        </w:tc>
        <w:tc>
          <w:tcPr>
            <w:tcW w:w="1360" w:type="dxa"/>
            <w:vMerge/>
            <w:tcBorders>
              <w:left w:val="nil"/>
              <w:bottom w:val="single" w:sz="8" w:space="0" w:color="000000"/>
              <w:right w:val="single" w:sz="8" w:space="0" w:color="000000"/>
            </w:tcBorders>
            <w:shd w:val="clear" w:color="000000" w:fill="FFFFFF"/>
            <w:vAlign w:val="center"/>
          </w:tcPr>
          <w:p w14:paraId="6AA17680" w14:textId="77777777" w:rsidR="00441769" w:rsidRPr="008F07E2" w:rsidRDefault="00441769" w:rsidP="008F07E2">
            <w:pPr>
              <w:spacing w:after="0" w:line="240" w:lineRule="auto"/>
              <w:jc w:val="right"/>
              <w:rPr>
                <w:rFonts w:ascii="Times New Roman" w:eastAsia="Times New Roman" w:hAnsi="Times New Roman" w:cs="Times New Roman"/>
                <w:color w:val="000000"/>
                <w:sz w:val="24"/>
                <w:szCs w:val="24"/>
              </w:rPr>
            </w:pPr>
          </w:p>
        </w:tc>
        <w:tc>
          <w:tcPr>
            <w:tcW w:w="1363" w:type="dxa"/>
            <w:tcBorders>
              <w:top w:val="single" w:sz="12" w:space="0" w:color="000000"/>
              <w:left w:val="single" w:sz="8" w:space="0" w:color="000000"/>
              <w:bottom w:val="single" w:sz="12" w:space="0" w:color="000000"/>
              <w:right w:val="single" w:sz="12" w:space="0" w:color="000000"/>
            </w:tcBorders>
            <w:shd w:val="clear" w:color="000000" w:fill="FFFFFF"/>
            <w:vAlign w:val="center"/>
          </w:tcPr>
          <w:p w14:paraId="4F4C0702" w14:textId="4CD52C78" w:rsidR="00441769" w:rsidRPr="008F07E2" w:rsidRDefault="00441769" w:rsidP="00441769">
            <w:pPr>
              <w:spacing w:after="0" w:line="240" w:lineRule="auto"/>
              <w:jc w:val="center"/>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Tolerance</w:t>
            </w:r>
          </w:p>
        </w:tc>
      </w:tr>
      <w:tr w:rsidR="00203D99" w:rsidRPr="008F07E2" w14:paraId="093C2B9D" w14:textId="77777777" w:rsidTr="00441769">
        <w:trPr>
          <w:trHeight w:val="300"/>
        </w:trPr>
        <w:tc>
          <w:tcPr>
            <w:tcW w:w="960" w:type="dxa"/>
            <w:vMerge/>
            <w:tcBorders>
              <w:top w:val="nil"/>
              <w:left w:val="single" w:sz="12" w:space="0" w:color="000000"/>
              <w:bottom w:val="single" w:sz="12" w:space="0" w:color="000000"/>
              <w:right w:val="nil"/>
            </w:tcBorders>
            <w:vAlign w:val="center"/>
            <w:hideMark/>
          </w:tcPr>
          <w:p w14:paraId="44D43826"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single" w:sz="12" w:space="0" w:color="000000"/>
              <w:left w:val="nil"/>
              <w:bottom w:val="nil"/>
              <w:right w:val="single" w:sz="12" w:space="0" w:color="000000"/>
            </w:tcBorders>
            <w:shd w:val="clear" w:color="000000" w:fill="FFFFFF"/>
            <w:vAlign w:val="center"/>
            <w:hideMark/>
          </w:tcPr>
          <w:p w14:paraId="1C7AEF69"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Mgppm</w:t>
            </w:r>
            <w:proofErr w:type="spellEnd"/>
          </w:p>
        </w:tc>
        <w:tc>
          <w:tcPr>
            <w:tcW w:w="1383" w:type="dxa"/>
            <w:tcBorders>
              <w:top w:val="single" w:sz="8" w:space="0" w:color="000000"/>
              <w:left w:val="nil"/>
              <w:bottom w:val="nil"/>
              <w:right w:val="single" w:sz="8" w:space="0" w:color="000000"/>
            </w:tcBorders>
            <w:shd w:val="clear" w:color="000000" w:fill="FFFFFF"/>
            <w:vAlign w:val="center"/>
            <w:hideMark/>
          </w:tcPr>
          <w:p w14:paraId="333F4E4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.017</w:t>
            </w:r>
            <w:r w:rsidRPr="008F07E2">
              <w:rPr>
                <w:rFonts w:ascii="Times New Roman" w:eastAsia="Times New Roman" w:hAnsi="Times New Roman" w:cs="Times New Roman"/>
                <w:color w:val="000000"/>
                <w:sz w:val="24"/>
                <w:szCs w:val="24"/>
                <w:vertAlign w:val="superscript"/>
              </w:rPr>
              <w:t>c</w:t>
            </w:r>
          </w:p>
        </w:tc>
        <w:tc>
          <w:tcPr>
            <w:tcW w:w="1320" w:type="dxa"/>
            <w:tcBorders>
              <w:top w:val="single" w:sz="8" w:space="0" w:color="000000"/>
              <w:left w:val="nil"/>
              <w:bottom w:val="nil"/>
              <w:right w:val="single" w:sz="8" w:space="0" w:color="000000"/>
            </w:tcBorders>
            <w:shd w:val="clear" w:color="000000" w:fill="FFFFFF"/>
            <w:vAlign w:val="center"/>
            <w:hideMark/>
          </w:tcPr>
          <w:p w14:paraId="1EAC0B4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0.122</w:t>
            </w:r>
          </w:p>
        </w:tc>
        <w:tc>
          <w:tcPr>
            <w:tcW w:w="960" w:type="dxa"/>
            <w:tcBorders>
              <w:top w:val="single" w:sz="8" w:space="0" w:color="000000"/>
              <w:left w:val="nil"/>
              <w:bottom w:val="nil"/>
              <w:right w:val="single" w:sz="8" w:space="0" w:color="000000"/>
            </w:tcBorders>
            <w:shd w:val="clear" w:color="000000" w:fill="FFFFFF"/>
            <w:vAlign w:val="center"/>
            <w:hideMark/>
          </w:tcPr>
          <w:p w14:paraId="4938C5A8"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0.903</w:t>
            </w:r>
          </w:p>
        </w:tc>
        <w:tc>
          <w:tcPr>
            <w:tcW w:w="1360" w:type="dxa"/>
            <w:tcBorders>
              <w:top w:val="single" w:sz="8" w:space="0" w:color="000000"/>
              <w:left w:val="nil"/>
              <w:bottom w:val="nil"/>
              <w:right w:val="single" w:sz="8" w:space="0" w:color="000000"/>
            </w:tcBorders>
            <w:shd w:val="clear" w:color="000000" w:fill="FFFFFF"/>
            <w:vAlign w:val="center"/>
            <w:hideMark/>
          </w:tcPr>
          <w:p w14:paraId="2203A05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0.012</w:t>
            </w:r>
          </w:p>
        </w:tc>
        <w:tc>
          <w:tcPr>
            <w:tcW w:w="1363" w:type="dxa"/>
            <w:tcBorders>
              <w:top w:val="single" w:sz="12" w:space="0" w:color="000000"/>
              <w:left w:val="nil"/>
              <w:bottom w:val="nil"/>
              <w:right w:val="single" w:sz="12" w:space="0" w:color="000000"/>
            </w:tcBorders>
            <w:shd w:val="clear" w:color="000000" w:fill="FFFFFF"/>
            <w:vAlign w:val="center"/>
            <w:hideMark/>
          </w:tcPr>
          <w:p w14:paraId="002AE91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0.452</w:t>
            </w:r>
          </w:p>
        </w:tc>
      </w:tr>
      <w:tr w:rsidR="00203D99" w:rsidRPr="008F07E2" w14:paraId="0FA52270"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6461D1DE"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17BD23D5"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Mnppm</w:t>
            </w:r>
            <w:proofErr w:type="spellEnd"/>
          </w:p>
        </w:tc>
        <w:tc>
          <w:tcPr>
            <w:tcW w:w="1383" w:type="dxa"/>
            <w:tcBorders>
              <w:top w:val="nil"/>
              <w:left w:val="nil"/>
              <w:bottom w:val="nil"/>
              <w:right w:val="single" w:sz="8" w:space="0" w:color="000000"/>
            </w:tcBorders>
            <w:shd w:val="clear" w:color="000000" w:fill="FFFFFF"/>
            <w:vAlign w:val="center"/>
            <w:hideMark/>
          </w:tcPr>
          <w:p w14:paraId="4E14660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.090</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7F9B684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0.841</w:t>
            </w:r>
          </w:p>
        </w:tc>
        <w:tc>
          <w:tcPr>
            <w:tcW w:w="960" w:type="dxa"/>
            <w:tcBorders>
              <w:top w:val="nil"/>
              <w:left w:val="nil"/>
              <w:bottom w:val="nil"/>
              <w:right w:val="single" w:sz="8" w:space="0" w:color="000000"/>
            </w:tcBorders>
            <w:shd w:val="clear" w:color="000000" w:fill="FFFFFF"/>
            <w:vAlign w:val="center"/>
            <w:hideMark/>
          </w:tcPr>
          <w:p w14:paraId="07FCFD3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0.402</w:t>
            </w:r>
          </w:p>
        </w:tc>
        <w:tc>
          <w:tcPr>
            <w:tcW w:w="1360" w:type="dxa"/>
            <w:tcBorders>
              <w:top w:val="nil"/>
              <w:left w:val="nil"/>
              <w:bottom w:val="nil"/>
              <w:right w:val="single" w:sz="8" w:space="0" w:color="000000"/>
            </w:tcBorders>
            <w:shd w:val="clear" w:color="000000" w:fill="FFFFFF"/>
            <w:vAlign w:val="center"/>
            <w:hideMark/>
          </w:tcPr>
          <w:p w14:paraId="0F8AACC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0.085</w:t>
            </w:r>
          </w:p>
        </w:tc>
        <w:tc>
          <w:tcPr>
            <w:tcW w:w="1363" w:type="dxa"/>
            <w:tcBorders>
              <w:top w:val="nil"/>
              <w:left w:val="nil"/>
              <w:bottom w:val="nil"/>
              <w:right w:val="single" w:sz="12" w:space="0" w:color="000000"/>
            </w:tcBorders>
            <w:shd w:val="clear" w:color="000000" w:fill="FFFFFF"/>
            <w:vAlign w:val="center"/>
            <w:hideMark/>
          </w:tcPr>
          <w:p w14:paraId="56121B1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0.817</w:t>
            </w:r>
          </w:p>
        </w:tc>
      </w:tr>
      <w:tr w:rsidR="00203D99" w:rsidRPr="008F07E2" w14:paraId="569EB202"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4D26CC33"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64748C21"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Mo</w:t>
            </w:r>
          </w:p>
        </w:tc>
        <w:tc>
          <w:tcPr>
            <w:tcW w:w="1383" w:type="dxa"/>
            <w:tcBorders>
              <w:top w:val="nil"/>
              <w:left w:val="nil"/>
              <w:bottom w:val="nil"/>
              <w:right w:val="single" w:sz="8" w:space="0" w:color="000000"/>
            </w:tcBorders>
            <w:shd w:val="clear" w:color="000000" w:fill="FFFFFF"/>
            <w:vAlign w:val="center"/>
            <w:hideMark/>
          </w:tcPr>
          <w:p w14:paraId="6630B26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-.059</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75388F7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-0.586</w:t>
            </w:r>
          </w:p>
        </w:tc>
        <w:tc>
          <w:tcPr>
            <w:tcW w:w="960" w:type="dxa"/>
            <w:tcBorders>
              <w:top w:val="nil"/>
              <w:left w:val="nil"/>
              <w:bottom w:val="nil"/>
              <w:right w:val="single" w:sz="8" w:space="0" w:color="000000"/>
            </w:tcBorders>
            <w:shd w:val="clear" w:color="000000" w:fill="FFFFFF"/>
            <w:vAlign w:val="center"/>
            <w:hideMark/>
          </w:tcPr>
          <w:p w14:paraId="15E428E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0.56</w:t>
            </w:r>
          </w:p>
        </w:tc>
        <w:tc>
          <w:tcPr>
            <w:tcW w:w="1360" w:type="dxa"/>
            <w:tcBorders>
              <w:top w:val="nil"/>
              <w:left w:val="nil"/>
              <w:bottom w:val="nil"/>
              <w:right w:val="single" w:sz="8" w:space="0" w:color="000000"/>
            </w:tcBorders>
            <w:shd w:val="clear" w:color="000000" w:fill="FFFFFF"/>
            <w:vAlign w:val="center"/>
            <w:hideMark/>
          </w:tcPr>
          <w:p w14:paraId="6D024F7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-0.059</w:t>
            </w:r>
          </w:p>
        </w:tc>
        <w:tc>
          <w:tcPr>
            <w:tcW w:w="1363" w:type="dxa"/>
            <w:tcBorders>
              <w:top w:val="nil"/>
              <w:left w:val="nil"/>
              <w:bottom w:val="nil"/>
              <w:right w:val="single" w:sz="12" w:space="0" w:color="000000"/>
            </w:tcBorders>
            <w:shd w:val="clear" w:color="000000" w:fill="FFFFFF"/>
            <w:vAlign w:val="center"/>
            <w:hideMark/>
          </w:tcPr>
          <w:p w14:paraId="0CAFFD8D"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0.93</w:t>
            </w:r>
          </w:p>
        </w:tc>
      </w:tr>
      <w:tr w:rsidR="00203D99" w:rsidRPr="008F07E2" w14:paraId="1F8E118A"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211FE1E0"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5F291E79"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Nappm</w:t>
            </w:r>
            <w:proofErr w:type="spellEnd"/>
          </w:p>
        </w:tc>
        <w:tc>
          <w:tcPr>
            <w:tcW w:w="1383" w:type="dxa"/>
            <w:tcBorders>
              <w:top w:val="nil"/>
              <w:left w:val="nil"/>
              <w:bottom w:val="nil"/>
              <w:right w:val="single" w:sz="8" w:space="0" w:color="000000"/>
            </w:tcBorders>
            <w:shd w:val="clear" w:color="000000" w:fill="FFFFFF"/>
            <w:vAlign w:val="center"/>
            <w:hideMark/>
          </w:tcPr>
          <w:p w14:paraId="4782E87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.004</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041CF54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0.044</w:t>
            </w:r>
          </w:p>
        </w:tc>
        <w:tc>
          <w:tcPr>
            <w:tcW w:w="960" w:type="dxa"/>
            <w:tcBorders>
              <w:top w:val="nil"/>
              <w:left w:val="nil"/>
              <w:bottom w:val="nil"/>
              <w:right w:val="single" w:sz="8" w:space="0" w:color="000000"/>
            </w:tcBorders>
            <w:shd w:val="clear" w:color="000000" w:fill="FFFFFF"/>
            <w:vAlign w:val="center"/>
            <w:hideMark/>
          </w:tcPr>
          <w:p w14:paraId="65FA425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0.965</w:t>
            </w:r>
          </w:p>
        </w:tc>
        <w:tc>
          <w:tcPr>
            <w:tcW w:w="1360" w:type="dxa"/>
            <w:tcBorders>
              <w:top w:val="nil"/>
              <w:left w:val="nil"/>
              <w:bottom w:val="nil"/>
              <w:right w:val="single" w:sz="8" w:space="0" w:color="000000"/>
            </w:tcBorders>
            <w:shd w:val="clear" w:color="000000" w:fill="FFFFFF"/>
            <w:vAlign w:val="center"/>
            <w:hideMark/>
          </w:tcPr>
          <w:p w14:paraId="4CCEE6A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0.004</w:t>
            </w:r>
          </w:p>
        </w:tc>
        <w:tc>
          <w:tcPr>
            <w:tcW w:w="1363" w:type="dxa"/>
            <w:tcBorders>
              <w:top w:val="nil"/>
              <w:left w:val="nil"/>
              <w:bottom w:val="nil"/>
              <w:right w:val="single" w:sz="12" w:space="0" w:color="000000"/>
            </w:tcBorders>
            <w:shd w:val="clear" w:color="000000" w:fill="FFFFFF"/>
            <w:vAlign w:val="center"/>
            <w:hideMark/>
          </w:tcPr>
          <w:p w14:paraId="38729A1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0.942</w:t>
            </w:r>
          </w:p>
        </w:tc>
      </w:tr>
      <w:tr w:rsidR="00203D99" w:rsidRPr="008F07E2" w14:paraId="7E860EDE"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2843A2EA"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45CDC54C"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Nippm</w:t>
            </w:r>
            <w:proofErr w:type="spellEnd"/>
          </w:p>
        </w:tc>
        <w:tc>
          <w:tcPr>
            <w:tcW w:w="1383" w:type="dxa"/>
            <w:tcBorders>
              <w:top w:val="nil"/>
              <w:left w:val="nil"/>
              <w:bottom w:val="nil"/>
              <w:right w:val="single" w:sz="8" w:space="0" w:color="000000"/>
            </w:tcBorders>
            <w:shd w:val="clear" w:color="000000" w:fill="FFFFFF"/>
            <w:vAlign w:val="center"/>
            <w:hideMark/>
          </w:tcPr>
          <w:p w14:paraId="0216C9B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-.041</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3F45CB9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-0.332</w:t>
            </w:r>
          </w:p>
        </w:tc>
        <w:tc>
          <w:tcPr>
            <w:tcW w:w="960" w:type="dxa"/>
            <w:tcBorders>
              <w:top w:val="nil"/>
              <w:left w:val="nil"/>
              <w:bottom w:val="nil"/>
              <w:right w:val="single" w:sz="8" w:space="0" w:color="000000"/>
            </w:tcBorders>
            <w:shd w:val="clear" w:color="000000" w:fill="FFFFFF"/>
            <w:vAlign w:val="center"/>
            <w:hideMark/>
          </w:tcPr>
          <w:p w14:paraId="73A07D0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0.741</w:t>
            </w:r>
          </w:p>
        </w:tc>
        <w:tc>
          <w:tcPr>
            <w:tcW w:w="1360" w:type="dxa"/>
            <w:tcBorders>
              <w:top w:val="nil"/>
              <w:left w:val="nil"/>
              <w:bottom w:val="nil"/>
              <w:right w:val="single" w:sz="8" w:space="0" w:color="000000"/>
            </w:tcBorders>
            <w:shd w:val="clear" w:color="000000" w:fill="FFFFFF"/>
            <w:vAlign w:val="center"/>
            <w:hideMark/>
          </w:tcPr>
          <w:p w14:paraId="6EEA761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-0.033</w:t>
            </w:r>
          </w:p>
        </w:tc>
        <w:tc>
          <w:tcPr>
            <w:tcW w:w="1363" w:type="dxa"/>
            <w:tcBorders>
              <w:top w:val="nil"/>
              <w:left w:val="nil"/>
              <w:bottom w:val="nil"/>
              <w:right w:val="single" w:sz="12" w:space="0" w:color="000000"/>
            </w:tcBorders>
            <w:shd w:val="clear" w:color="000000" w:fill="FFFFFF"/>
            <w:vAlign w:val="center"/>
            <w:hideMark/>
          </w:tcPr>
          <w:p w14:paraId="33C097A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0.621</w:t>
            </w:r>
          </w:p>
        </w:tc>
      </w:tr>
      <w:tr w:rsidR="00203D99" w:rsidRPr="008F07E2" w14:paraId="17A9F634"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77F565DD"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1C51BC02"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Pppm</w:t>
            </w:r>
            <w:proofErr w:type="spellEnd"/>
          </w:p>
        </w:tc>
        <w:tc>
          <w:tcPr>
            <w:tcW w:w="1383" w:type="dxa"/>
            <w:tcBorders>
              <w:top w:val="nil"/>
              <w:left w:val="nil"/>
              <w:bottom w:val="nil"/>
              <w:right w:val="single" w:sz="8" w:space="0" w:color="000000"/>
            </w:tcBorders>
            <w:shd w:val="clear" w:color="000000" w:fill="FFFFFF"/>
            <w:vAlign w:val="center"/>
            <w:hideMark/>
          </w:tcPr>
          <w:p w14:paraId="06A661C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-.038</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3802135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-0.371</w:t>
            </w:r>
          </w:p>
        </w:tc>
        <w:tc>
          <w:tcPr>
            <w:tcW w:w="960" w:type="dxa"/>
            <w:tcBorders>
              <w:top w:val="nil"/>
              <w:left w:val="nil"/>
              <w:bottom w:val="nil"/>
              <w:right w:val="single" w:sz="8" w:space="0" w:color="000000"/>
            </w:tcBorders>
            <w:shd w:val="clear" w:color="000000" w:fill="FFFFFF"/>
            <w:vAlign w:val="center"/>
            <w:hideMark/>
          </w:tcPr>
          <w:p w14:paraId="42ABE63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0.711</w:t>
            </w:r>
          </w:p>
        </w:tc>
        <w:tc>
          <w:tcPr>
            <w:tcW w:w="1360" w:type="dxa"/>
            <w:tcBorders>
              <w:top w:val="nil"/>
              <w:left w:val="nil"/>
              <w:bottom w:val="nil"/>
              <w:right w:val="single" w:sz="8" w:space="0" w:color="000000"/>
            </w:tcBorders>
            <w:shd w:val="clear" w:color="000000" w:fill="FFFFFF"/>
            <w:vAlign w:val="center"/>
            <w:hideMark/>
          </w:tcPr>
          <w:p w14:paraId="57AB930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-0.037</w:t>
            </w:r>
          </w:p>
        </w:tc>
        <w:tc>
          <w:tcPr>
            <w:tcW w:w="1363" w:type="dxa"/>
            <w:tcBorders>
              <w:top w:val="nil"/>
              <w:left w:val="nil"/>
              <w:bottom w:val="nil"/>
              <w:right w:val="single" w:sz="12" w:space="0" w:color="000000"/>
            </w:tcBorders>
            <w:shd w:val="clear" w:color="000000" w:fill="FFFFFF"/>
            <w:vAlign w:val="center"/>
            <w:hideMark/>
          </w:tcPr>
          <w:p w14:paraId="6C33BB6B"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0.901</w:t>
            </w:r>
          </w:p>
        </w:tc>
      </w:tr>
      <w:tr w:rsidR="00203D99" w:rsidRPr="008F07E2" w14:paraId="114CDF7F"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6E56E5F4"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16C0C345"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Pb</w:t>
            </w:r>
            <w:proofErr w:type="spellEnd"/>
          </w:p>
        </w:tc>
        <w:tc>
          <w:tcPr>
            <w:tcW w:w="1383" w:type="dxa"/>
            <w:tcBorders>
              <w:top w:val="nil"/>
              <w:left w:val="nil"/>
              <w:bottom w:val="nil"/>
              <w:right w:val="single" w:sz="8" w:space="0" w:color="000000"/>
            </w:tcBorders>
            <w:shd w:val="clear" w:color="000000" w:fill="FFFFFF"/>
            <w:vAlign w:val="center"/>
            <w:hideMark/>
          </w:tcPr>
          <w:p w14:paraId="7C0FEAD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.113</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09B0D32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1.048</w:t>
            </w:r>
          </w:p>
        </w:tc>
        <w:tc>
          <w:tcPr>
            <w:tcW w:w="960" w:type="dxa"/>
            <w:tcBorders>
              <w:top w:val="nil"/>
              <w:left w:val="nil"/>
              <w:bottom w:val="nil"/>
              <w:right w:val="single" w:sz="8" w:space="0" w:color="000000"/>
            </w:tcBorders>
            <w:shd w:val="clear" w:color="000000" w:fill="FFFFFF"/>
            <w:vAlign w:val="center"/>
            <w:hideMark/>
          </w:tcPr>
          <w:p w14:paraId="5FA08C9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0.297</w:t>
            </w:r>
          </w:p>
        </w:tc>
        <w:tc>
          <w:tcPr>
            <w:tcW w:w="1360" w:type="dxa"/>
            <w:tcBorders>
              <w:top w:val="nil"/>
              <w:left w:val="nil"/>
              <w:bottom w:val="nil"/>
              <w:right w:val="single" w:sz="8" w:space="0" w:color="000000"/>
            </w:tcBorders>
            <w:shd w:val="clear" w:color="000000" w:fill="FFFFFF"/>
            <w:vAlign w:val="center"/>
            <w:hideMark/>
          </w:tcPr>
          <w:p w14:paraId="2D3ED43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0.105</w:t>
            </w:r>
          </w:p>
        </w:tc>
        <w:tc>
          <w:tcPr>
            <w:tcW w:w="1363" w:type="dxa"/>
            <w:tcBorders>
              <w:top w:val="nil"/>
              <w:left w:val="nil"/>
              <w:bottom w:val="nil"/>
              <w:right w:val="single" w:sz="12" w:space="0" w:color="000000"/>
            </w:tcBorders>
            <w:shd w:val="clear" w:color="000000" w:fill="FFFFFF"/>
            <w:vAlign w:val="center"/>
            <w:hideMark/>
          </w:tcPr>
          <w:p w14:paraId="5E5F83B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0.798</w:t>
            </w:r>
          </w:p>
        </w:tc>
      </w:tr>
      <w:tr w:rsidR="00203D99" w:rsidRPr="008F07E2" w14:paraId="3A6D9706"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4D26C0B6"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62BBDB16"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Sppm</w:t>
            </w:r>
            <w:proofErr w:type="spellEnd"/>
          </w:p>
        </w:tc>
        <w:tc>
          <w:tcPr>
            <w:tcW w:w="1383" w:type="dxa"/>
            <w:tcBorders>
              <w:top w:val="nil"/>
              <w:left w:val="nil"/>
              <w:bottom w:val="nil"/>
              <w:right w:val="single" w:sz="8" w:space="0" w:color="000000"/>
            </w:tcBorders>
            <w:shd w:val="clear" w:color="000000" w:fill="FFFFFF"/>
            <w:vAlign w:val="center"/>
            <w:hideMark/>
          </w:tcPr>
          <w:p w14:paraId="5BD0B41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.067</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70996257"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0.665</w:t>
            </w:r>
          </w:p>
        </w:tc>
        <w:tc>
          <w:tcPr>
            <w:tcW w:w="960" w:type="dxa"/>
            <w:tcBorders>
              <w:top w:val="nil"/>
              <w:left w:val="nil"/>
              <w:bottom w:val="nil"/>
              <w:right w:val="single" w:sz="8" w:space="0" w:color="000000"/>
            </w:tcBorders>
            <w:shd w:val="clear" w:color="000000" w:fill="FFFFFF"/>
            <w:vAlign w:val="center"/>
            <w:hideMark/>
          </w:tcPr>
          <w:p w14:paraId="475EA63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0.507</w:t>
            </w:r>
          </w:p>
        </w:tc>
        <w:tc>
          <w:tcPr>
            <w:tcW w:w="1360" w:type="dxa"/>
            <w:tcBorders>
              <w:top w:val="nil"/>
              <w:left w:val="nil"/>
              <w:bottom w:val="nil"/>
              <w:right w:val="single" w:sz="8" w:space="0" w:color="000000"/>
            </w:tcBorders>
            <w:shd w:val="clear" w:color="000000" w:fill="FFFFFF"/>
            <w:vAlign w:val="center"/>
            <w:hideMark/>
          </w:tcPr>
          <w:p w14:paraId="151B09C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0.067</w:t>
            </w:r>
          </w:p>
        </w:tc>
        <w:tc>
          <w:tcPr>
            <w:tcW w:w="1363" w:type="dxa"/>
            <w:tcBorders>
              <w:top w:val="nil"/>
              <w:left w:val="nil"/>
              <w:bottom w:val="nil"/>
              <w:right w:val="single" w:sz="12" w:space="0" w:color="000000"/>
            </w:tcBorders>
            <w:shd w:val="clear" w:color="000000" w:fill="FFFFFF"/>
            <w:vAlign w:val="center"/>
            <w:hideMark/>
          </w:tcPr>
          <w:p w14:paraId="495419C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0.915</w:t>
            </w:r>
          </w:p>
        </w:tc>
      </w:tr>
      <w:tr w:rsidR="00203D99" w:rsidRPr="008F07E2" w14:paraId="0EE7706E"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19478FB5"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6960D404"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Seppm</w:t>
            </w:r>
            <w:proofErr w:type="spellEnd"/>
          </w:p>
        </w:tc>
        <w:tc>
          <w:tcPr>
            <w:tcW w:w="1383" w:type="dxa"/>
            <w:tcBorders>
              <w:top w:val="nil"/>
              <w:left w:val="nil"/>
              <w:bottom w:val="nil"/>
              <w:right w:val="single" w:sz="8" w:space="0" w:color="000000"/>
            </w:tcBorders>
            <w:shd w:val="clear" w:color="000000" w:fill="FFFFFF"/>
            <w:vAlign w:val="center"/>
            <w:hideMark/>
          </w:tcPr>
          <w:p w14:paraId="42B27F4F"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-.094</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54CADC1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-0.948</w:t>
            </w:r>
          </w:p>
        </w:tc>
        <w:tc>
          <w:tcPr>
            <w:tcW w:w="960" w:type="dxa"/>
            <w:tcBorders>
              <w:top w:val="nil"/>
              <w:left w:val="nil"/>
              <w:bottom w:val="nil"/>
              <w:right w:val="single" w:sz="8" w:space="0" w:color="000000"/>
            </w:tcBorders>
            <w:shd w:val="clear" w:color="000000" w:fill="FFFFFF"/>
            <w:vAlign w:val="center"/>
            <w:hideMark/>
          </w:tcPr>
          <w:p w14:paraId="0569D811"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0.345</w:t>
            </w:r>
          </w:p>
        </w:tc>
        <w:tc>
          <w:tcPr>
            <w:tcW w:w="1360" w:type="dxa"/>
            <w:tcBorders>
              <w:top w:val="nil"/>
              <w:left w:val="nil"/>
              <w:bottom w:val="nil"/>
              <w:right w:val="single" w:sz="8" w:space="0" w:color="000000"/>
            </w:tcBorders>
            <w:shd w:val="clear" w:color="000000" w:fill="FFFFFF"/>
            <w:vAlign w:val="center"/>
            <w:hideMark/>
          </w:tcPr>
          <w:p w14:paraId="4892ADC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-0.095</w:t>
            </w:r>
          </w:p>
        </w:tc>
        <w:tc>
          <w:tcPr>
            <w:tcW w:w="1363" w:type="dxa"/>
            <w:tcBorders>
              <w:top w:val="nil"/>
              <w:left w:val="nil"/>
              <w:bottom w:val="nil"/>
              <w:right w:val="single" w:sz="12" w:space="0" w:color="000000"/>
            </w:tcBorders>
            <w:shd w:val="clear" w:color="000000" w:fill="FFFFFF"/>
            <w:vAlign w:val="center"/>
            <w:hideMark/>
          </w:tcPr>
          <w:p w14:paraId="3E20E46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0.935</w:t>
            </w:r>
          </w:p>
        </w:tc>
      </w:tr>
      <w:tr w:rsidR="00203D99" w:rsidRPr="008F07E2" w14:paraId="04A3A0EA"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5FD0EF18"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6D716254"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Tippm</w:t>
            </w:r>
            <w:proofErr w:type="spellEnd"/>
          </w:p>
        </w:tc>
        <w:tc>
          <w:tcPr>
            <w:tcW w:w="1383" w:type="dxa"/>
            <w:tcBorders>
              <w:top w:val="nil"/>
              <w:left w:val="nil"/>
              <w:bottom w:val="nil"/>
              <w:right w:val="single" w:sz="8" w:space="0" w:color="000000"/>
            </w:tcBorders>
            <w:shd w:val="clear" w:color="000000" w:fill="FFFFFF"/>
            <w:vAlign w:val="center"/>
            <w:hideMark/>
          </w:tcPr>
          <w:p w14:paraId="31D61EF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.034</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7E6E935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0.321</w:t>
            </w:r>
          </w:p>
        </w:tc>
        <w:tc>
          <w:tcPr>
            <w:tcW w:w="960" w:type="dxa"/>
            <w:tcBorders>
              <w:top w:val="nil"/>
              <w:left w:val="nil"/>
              <w:bottom w:val="nil"/>
              <w:right w:val="single" w:sz="8" w:space="0" w:color="000000"/>
            </w:tcBorders>
            <w:shd w:val="clear" w:color="000000" w:fill="FFFFFF"/>
            <w:vAlign w:val="center"/>
            <w:hideMark/>
          </w:tcPr>
          <w:p w14:paraId="73165CF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0.749</w:t>
            </w:r>
          </w:p>
        </w:tc>
        <w:tc>
          <w:tcPr>
            <w:tcW w:w="1360" w:type="dxa"/>
            <w:tcBorders>
              <w:top w:val="nil"/>
              <w:left w:val="nil"/>
              <w:bottom w:val="nil"/>
              <w:right w:val="single" w:sz="8" w:space="0" w:color="000000"/>
            </w:tcBorders>
            <w:shd w:val="clear" w:color="000000" w:fill="FFFFFF"/>
            <w:vAlign w:val="center"/>
            <w:hideMark/>
          </w:tcPr>
          <w:p w14:paraId="3BFA8312"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0.032</w:t>
            </w:r>
          </w:p>
        </w:tc>
        <w:tc>
          <w:tcPr>
            <w:tcW w:w="1363" w:type="dxa"/>
            <w:tcBorders>
              <w:top w:val="nil"/>
              <w:left w:val="nil"/>
              <w:bottom w:val="nil"/>
              <w:right w:val="single" w:sz="12" w:space="0" w:color="000000"/>
            </w:tcBorders>
            <w:shd w:val="clear" w:color="000000" w:fill="FFFFFF"/>
            <w:vAlign w:val="center"/>
            <w:hideMark/>
          </w:tcPr>
          <w:p w14:paraId="14831AB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0.813</w:t>
            </w:r>
          </w:p>
        </w:tc>
      </w:tr>
      <w:tr w:rsidR="00203D99" w:rsidRPr="008F07E2" w14:paraId="767A8BE3" w14:textId="77777777" w:rsidTr="008A7C51">
        <w:trPr>
          <w:trHeight w:val="300"/>
        </w:trPr>
        <w:tc>
          <w:tcPr>
            <w:tcW w:w="960" w:type="dxa"/>
            <w:vMerge/>
            <w:tcBorders>
              <w:top w:val="nil"/>
              <w:left w:val="single" w:sz="12" w:space="0" w:color="000000"/>
              <w:bottom w:val="single" w:sz="12" w:space="0" w:color="000000"/>
              <w:right w:val="nil"/>
            </w:tcBorders>
            <w:vAlign w:val="center"/>
            <w:hideMark/>
          </w:tcPr>
          <w:p w14:paraId="1460F5B8"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nil"/>
              <w:right w:val="single" w:sz="12" w:space="0" w:color="000000"/>
            </w:tcBorders>
            <w:shd w:val="clear" w:color="000000" w:fill="FFFFFF"/>
            <w:vAlign w:val="center"/>
            <w:hideMark/>
          </w:tcPr>
          <w:p w14:paraId="66BF5CF9"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roofErr w:type="spellStart"/>
            <w:r w:rsidRPr="008F07E2">
              <w:rPr>
                <w:rFonts w:ascii="Times New Roman" w:eastAsia="Times New Roman" w:hAnsi="Times New Roman" w:cs="Times New Roman"/>
                <w:color w:val="000000"/>
                <w:sz w:val="24"/>
                <w:szCs w:val="24"/>
              </w:rPr>
              <w:t>Znppm</w:t>
            </w:r>
            <w:proofErr w:type="spellEnd"/>
          </w:p>
        </w:tc>
        <w:tc>
          <w:tcPr>
            <w:tcW w:w="1383" w:type="dxa"/>
            <w:tcBorders>
              <w:top w:val="nil"/>
              <w:left w:val="nil"/>
              <w:bottom w:val="nil"/>
              <w:right w:val="single" w:sz="8" w:space="0" w:color="000000"/>
            </w:tcBorders>
            <w:shd w:val="clear" w:color="000000" w:fill="FFFFFF"/>
            <w:vAlign w:val="center"/>
            <w:hideMark/>
          </w:tcPr>
          <w:p w14:paraId="565EA11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.113</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nil"/>
              <w:right w:val="single" w:sz="8" w:space="0" w:color="000000"/>
            </w:tcBorders>
            <w:shd w:val="clear" w:color="000000" w:fill="FFFFFF"/>
            <w:vAlign w:val="center"/>
            <w:hideMark/>
          </w:tcPr>
          <w:p w14:paraId="0756A0A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1.107</w:t>
            </w:r>
          </w:p>
        </w:tc>
        <w:tc>
          <w:tcPr>
            <w:tcW w:w="960" w:type="dxa"/>
            <w:tcBorders>
              <w:top w:val="nil"/>
              <w:left w:val="nil"/>
              <w:bottom w:val="nil"/>
              <w:right w:val="single" w:sz="8" w:space="0" w:color="000000"/>
            </w:tcBorders>
            <w:shd w:val="clear" w:color="000000" w:fill="FFFFFF"/>
            <w:vAlign w:val="center"/>
            <w:hideMark/>
          </w:tcPr>
          <w:p w14:paraId="215E3ACE"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0.271</w:t>
            </w:r>
          </w:p>
        </w:tc>
        <w:tc>
          <w:tcPr>
            <w:tcW w:w="1360" w:type="dxa"/>
            <w:tcBorders>
              <w:top w:val="nil"/>
              <w:left w:val="nil"/>
              <w:bottom w:val="nil"/>
              <w:right w:val="single" w:sz="8" w:space="0" w:color="000000"/>
            </w:tcBorders>
            <w:shd w:val="clear" w:color="000000" w:fill="FFFFFF"/>
            <w:vAlign w:val="center"/>
            <w:hideMark/>
          </w:tcPr>
          <w:p w14:paraId="3702A849"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0.111</w:t>
            </w:r>
          </w:p>
        </w:tc>
        <w:tc>
          <w:tcPr>
            <w:tcW w:w="1363" w:type="dxa"/>
            <w:tcBorders>
              <w:top w:val="nil"/>
              <w:left w:val="nil"/>
              <w:bottom w:val="nil"/>
              <w:right w:val="single" w:sz="12" w:space="0" w:color="000000"/>
            </w:tcBorders>
            <w:shd w:val="clear" w:color="000000" w:fill="FFFFFF"/>
            <w:vAlign w:val="center"/>
            <w:hideMark/>
          </w:tcPr>
          <w:p w14:paraId="7BFEBBE0"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0.889</w:t>
            </w:r>
          </w:p>
        </w:tc>
      </w:tr>
      <w:tr w:rsidR="00203D99" w:rsidRPr="008F07E2" w14:paraId="5D0626F9" w14:textId="77777777" w:rsidTr="008A7C51">
        <w:trPr>
          <w:trHeight w:val="315"/>
        </w:trPr>
        <w:tc>
          <w:tcPr>
            <w:tcW w:w="960" w:type="dxa"/>
            <w:vMerge/>
            <w:tcBorders>
              <w:top w:val="nil"/>
              <w:left w:val="single" w:sz="12" w:space="0" w:color="000000"/>
              <w:bottom w:val="single" w:sz="12" w:space="0" w:color="000000"/>
              <w:right w:val="nil"/>
            </w:tcBorders>
            <w:vAlign w:val="center"/>
            <w:hideMark/>
          </w:tcPr>
          <w:p w14:paraId="56558C0F"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p>
        </w:tc>
        <w:tc>
          <w:tcPr>
            <w:tcW w:w="977" w:type="dxa"/>
            <w:tcBorders>
              <w:top w:val="nil"/>
              <w:left w:val="nil"/>
              <w:bottom w:val="single" w:sz="12" w:space="0" w:color="000000"/>
              <w:right w:val="single" w:sz="12" w:space="0" w:color="000000"/>
            </w:tcBorders>
            <w:shd w:val="clear" w:color="000000" w:fill="FFFFFF"/>
            <w:vAlign w:val="center"/>
            <w:hideMark/>
          </w:tcPr>
          <w:p w14:paraId="2AEAFA63" w14:textId="77777777" w:rsidR="008F07E2" w:rsidRPr="008F07E2" w:rsidRDefault="008F07E2"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pH</w:t>
            </w:r>
          </w:p>
        </w:tc>
        <w:tc>
          <w:tcPr>
            <w:tcW w:w="1383" w:type="dxa"/>
            <w:tcBorders>
              <w:top w:val="nil"/>
              <w:left w:val="nil"/>
              <w:bottom w:val="single" w:sz="12" w:space="0" w:color="000000"/>
              <w:right w:val="single" w:sz="8" w:space="0" w:color="000000"/>
            </w:tcBorders>
            <w:shd w:val="clear" w:color="000000" w:fill="FFFFFF"/>
            <w:vAlign w:val="center"/>
            <w:hideMark/>
          </w:tcPr>
          <w:p w14:paraId="139460C3"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.119</w:t>
            </w:r>
            <w:r w:rsidRPr="008F07E2">
              <w:rPr>
                <w:rFonts w:ascii="Times New Roman" w:eastAsia="Times New Roman" w:hAnsi="Times New Roman" w:cs="Times New Roman"/>
                <w:color w:val="000000"/>
                <w:sz w:val="24"/>
                <w:szCs w:val="24"/>
                <w:vertAlign w:val="superscript"/>
              </w:rPr>
              <w:t>c</w:t>
            </w:r>
          </w:p>
        </w:tc>
        <w:tc>
          <w:tcPr>
            <w:tcW w:w="1320" w:type="dxa"/>
            <w:tcBorders>
              <w:top w:val="nil"/>
              <w:left w:val="nil"/>
              <w:bottom w:val="single" w:sz="12" w:space="0" w:color="000000"/>
              <w:right w:val="single" w:sz="8" w:space="0" w:color="000000"/>
            </w:tcBorders>
            <w:shd w:val="clear" w:color="000000" w:fill="FFFFFF"/>
            <w:vAlign w:val="center"/>
            <w:hideMark/>
          </w:tcPr>
          <w:p w14:paraId="3E50E68A"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1.159</w:t>
            </w:r>
          </w:p>
        </w:tc>
        <w:tc>
          <w:tcPr>
            <w:tcW w:w="960" w:type="dxa"/>
            <w:tcBorders>
              <w:top w:val="nil"/>
              <w:left w:val="nil"/>
              <w:bottom w:val="single" w:sz="12" w:space="0" w:color="000000"/>
              <w:right w:val="single" w:sz="8" w:space="0" w:color="000000"/>
            </w:tcBorders>
            <w:shd w:val="clear" w:color="000000" w:fill="FFFFFF"/>
            <w:vAlign w:val="center"/>
            <w:hideMark/>
          </w:tcPr>
          <w:p w14:paraId="40A923D5"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0.249</w:t>
            </w:r>
          </w:p>
        </w:tc>
        <w:tc>
          <w:tcPr>
            <w:tcW w:w="1360" w:type="dxa"/>
            <w:tcBorders>
              <w:top w:val="nil"/>
              <w:left w:val="nil"/>
              <w:bottom w:val="single" w:sz="12" w:space="0" w:color="000000"/>
              <w:right w:val="single" w:sz="8" w:space="0" w:color="000000"/>
            </w:tcBorders>
            <w:shd w:val="clear" w:color="000000" w:fill="FFFFFF"/>
            <w:vAlign w:val="center"/>
            <w:hideMark/>
          </w:tcPr>
          <w:p w14:paraId="33D08B34"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0.116</w:t>
            </w:r>
          </w:p>
        </w:tc>
        <w:tc>
          <w:tcPr>
            <w:tcW w:w="1363" w:type="dxa"/>
            <w:tcBorders>
              <w:top w:val="nil"/>
              <w:left w:val="nil"/>
              <w:bottom w:val="single" w:sz="12" w:space="0" w:color="000000"/>
              <w:right w:val="single" w:sz="12" w:space="0" w:color="000000"/>
            </w:tcBorders>
            <w:shd w:val="clear" w:color="000000" w:fill="FFFFFF"/>
            <w:vAlign w:val="center"/>
            <w:hideMark/>
          </w:tcPr>
          <w:p w14:paraId="62792826" w14:textId="77777777" w:rsidR="008F07E2" w:rsidRPr="008F07E2" w:rsidRDefault="008F07E2" w:rsidP="008F07E2">
            <w:pPr>
              <w:spacing w:after="0" w:line="240" w:lineRule="auto"/>
              <w:jc w:val="right"/>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0.873</w:t>
            </w:r>
          </w:p>
        </w:tc>
      </w:tr>
      <w:tr w:rsidR="008A7C51" w:rsidRPr="008F07E2" w14:paraId="289EBE9F" w14:textId="77777777" w:rsidTr="006B4586">
        <w:trPr>
          <w:trHeight w:val="315"/>
        </w:trPr>
        <w:tc>
          <w:tcPr>
            <w:tcW w:w="8323" w:type="dxa"/>
            <w:gridSpan w:val="7"/>
            <w:tcBorders>
              <w:top w:val="nil"/>
              <w:left w:val="nil"/>
              <w:bottom w:val="nil"/>
              <w:right w:val="nil"/>
            </w:tcBorders>
            <w:shd w:val="clear" w:color="000000" w:fill="FFFFFF"/>
            <w:noWrap/>
            <w:vAlign w:val="center"/>
            <w:hideMark/>
          </w:tcPr>
          <w:p w14:paraId="716AC89A" w14:textId="4C66DE5B" w:rsidR="008A7C51" w:rsidRPr="008F07E2" w:rsidRDefault="008A7C51"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a. Dependent Variable: Distance from City Center (km)</w:t>
            </w:r>
          </w:p>
        </w:tc>
      </w:tr>
      <w:tr w:rsidR="008A7C51" w:rsidRPr="008F07E2" w14:paraId="440B8007" w14:textId="77777777" w:rsidTr="006B4586">
        <w:trPr>
          <w:trHeight w:val="300"/>
        </w:trPr>
        <w:tc>
          <w:tcPr>
            <w:tcW w:w="8323" w:type="dxa"/>
            <w:gridSpan w:val="7"/>
            <w:tcBorders>
              <w:top w:val="nil"/>
              <w:left w:val="nil"/>
              <w:bottom w:val="nil"/>
              <w:right w:val="nil"/>
            </w:tcBorders>
            <w:shd w:val="clear" w:color="000000" w:fill="FFFFFF"/>
            <w:noWrap/>
            <w:vAlign w:val="center"/>
            <w:hideMark/>
          </w:tcPr>
          <w:p w14:paraId="2A20B6A4" w14:textId="709F942B" w:rsidR="008A7C51" w:rsidRPr="008F07E2" w:rsidRDefault="008A7C51"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b. Predictors in the Model: (Constant), Ba</w:t>
            </w:r>
            <w:r>
              <w:rPr>
                <w:rFonts w:ascii="Times New Roman" w:eastAsia="Times New Roman" w:hAnsi="Times New Roman" w:cs="Times New Roman"/>
                <w:color w:val="000000"/>
                <w:sz w:val="24"/>
                <w:szCs w:val="24"/>
              </w:rPr>
              <w:t xml:space="preserve"> </w:t>
            </w:r>
            <w:r w:rsidRPr="008F07E2">
              <w:rPr>
                <w:rFonts w:ascii="Times New Roman" w:eastAsia="Times New Roman" w:hAnsi="Times New Roman" w:cs="Times New Roman"/>
                <w:color w:val="000000"/>
                <w:sz w:val="24"/>
                <w:szCs w:val="24"/>
              </w:rPr>
              <w:t>ppm</w:t>
            </w:r>
          </w:p>
        </w:tc>
      </w:tr>
      <w:tr w:rsidR="008A7C51" w:rsidRPr="008F07E2" w14:paraId="4770E149" w14:textId="77777777" w:rsidTr="006B4586">
        <w:trPr>
          <w:trHeight w:val="300"/>
        </w:trPr>
        <w:tc>
          <w:tcPr>
            <w:tcW w:w="8323" w:type="dxa"/>
            <w:gridSpan w:val="7"/>
            <w:tcBorders>
              <w:top w:val="nil"/>
              <w:left w:val="nil"/>
              <w:bottom w:val="nil"/>
              <w:right w:val="nil"/>
            </w:tcBorders>
            <w:shd w:val="clear" w:color="000000" w:fill="FFFFFF"/>
            <w:noWrap/>
            <w:vAlign w:val="center"/>
            <w:hideMark/>
          </w:tcPr>
          <w:p w14:paraId="0E394DF8" w14:textId="16FA011D" w:rsidR="008A7C51" w:rsidRPr="008F07E2" w:rsidRDefault="008A7C51" w:rsidP="008F07E2">
            <w:pPr>
              <w:spacing w:after="0" w:line="240" w:lineRule="auto"/>
              <w:rPr>
                <w:rFonts w:ascii="Times New Roman" w:eastAsia="Times New Roman" w:hAnsi="Times New Roman" w:cs="Times New Roman"/>
                <w:color w:val="000000"/>
                <w:sz w:val="24"/>
                <w:szCs w:val="24"/>
              </w:rPr>
            </w:pPr>
            <w:r w:rsidRPr="008F07E2">
              <w:rPr>
                <w:rFonts w:ascii="Times New Roman" w:eastAsia="Times New Roman" w:hAnsi="Times New Roman" w:cs="Times New Roman"/>
                <w:color w:val="000000"/>
                <w:sz w:val="24"/>
                <w:szCs w:val="24"/>
              </w:rPr>
              <w:t>c. Predictors in the Model: (Constant), Ba</w:t>
            </w:r>
            <w:r>
              <w:rPr>
                <w:rFonts w:ascii="Times New Roman" w:eastAsia="Times New Roman" w:hAnsi="Times New Roman" w:cs="Times New Roman"/>
                <w:color w:val="000000"/>
                <w:sz w:val="24"/>
                <w:szCs w:val="24"/>
              </w:rPr>
              <w:t xml:space="preserve"> </w:t>
            </w:r>
            <w:r w:rsidRPr="008F07E2">
              <w:rPr>
                <w:rFonts w:ascii="Times New Roman" w:eastAsia="Times New Roman" w:hAnsi="Times New Roman" w:cs="Times New Roman"/>
                <w:color w:val="000000"/>
                <w:sz w:val="24"/>
                <w:szCs w:val="24"/>
              </w:rPr>
              <w:t xml:space="preserve">ppm, </w:t>
            </w:r>
            <w:proofErr w:type="spellStart"/>
            <w:r w:rsidRPr="008F07E2">
              <w:rPr>
                <w:rFonts w:ascii="Times New Roman" w:eastAsia="Times New Roman" w:hAnsi="Times New Roman" w:cs="Times New Roman"/>
                <w:color w:val="000000"/>
                <w:sz w:val="24"/>
                <w:szCs w:val="24"/>
              </w:rPr>
              <w:t>Sr</w:t>
            </w:r>
            <w:proofErr w:type="spellEnd"/>
            <w:r>
              <w:rPr>
                <w:rFonts w:ascii="Times New Roman" w:eastAsia="Times New Roman" w:hAnsi="Times New Roman" w:cs="Times New Roman"/>
                <w:color w:val="000000"/>
                <w:sz w:val="24"/>
                <w:szCs w:val="24"/>
              </w:rPr>
              <w:t xml:space="preserve"> </w:t>
            </w:r>
            <w:r w:rsidRPr="008F07E2">
              <w:rPr>
                <w:rFonts w:ascii="Times New Roman" w:eastAsia="Times New Roman" w:hAnsi="Times New Roman" w:cs="Times New Roman"/>
                <w:color w:val="000000"/>
                <w:sz w:val="24"/>
                <w:szCs w:val="24"/>
              </w:rPr>
              <w:t>ppm</w:t>
            </w:r>
          </w:p>
        </w:tc>
      </w:tr>
      <w:tr w:rsidR="00362B91" w:rsidRPr="008F07E2" w14:paraId="337B8915" w14:textId="77777777" w:rsidTr="006B4586">
        <w:trPr>
          <w:trHeight w:val="300"/>
        </w:trPr>
        <w:tc>
          <w:tcPr>
            <w:tcW w:w="8323" w:type="dxa"/>
            <w:gridSpan w:val="7"/>
            <w:tcBorders>
              <w:top w:val="nil"/>
              <w:left w:val="nil"/>
              <w:bottom w:val="nil"/>
              <w:right w:val="nil"/>
            </w:tcBorders>
            <w:shd w:val="clear" w:color="000000" w:fill="FFFFFF"/>
            <w:noWrap/>
            <w:vAlign w:val="center"/>
          </w:tcPr>
          <w:p w14:paraId="55081E34" w14:textId="77777777" w:rsidR="00362B91" w:rsidRPr="008F07E2" w:rsidRDefault="00362B91" w:rsidP="008F07E2">
            <w:pPr>
              <w:spacing w:after="0" w:line="240" w:lineRule="auto"/>
              <w:rPr>
                <w:rFonts w:ascii="Times New Roman" w:eastAsia="Times New Roman" w:hAnsi="Times New Roman" w:cs="Times New Roman"/>
                <w:color w:val="000000"/>
                <w:sz w:val="24"/>
                <w:szCs w:val="24"/>
              </w:rPr>
            </w:pPr>
          </w:p>
        </w:tc>
      </w:tr>
    </w:tbl>
    <w:p w14:paraId="7FB08305" w14:textId="77777777" w:rsidR="008F07E2" w:rsidRDefault="008F07E2" w:rsidP="00402C22">
      <w:pPr>
        <w:spacing w:after="0" w:line="480" w:lineRule="auto"/>
        <w:rPr>
          <w:rFonts w:ascii="Times New Roman" w:hAnsi="Times New Roman" w:cs="Times New Roman"/>
          <w:sz w:val="24"/>
          <w:szCs w:val="24"/>
        </w:rPr>
        <w:sectPr w:rsidR="008F07E2" w:rsidSect="006B4586">
          <w:pgSz w:w="12240" w:h="15840" w:code="1"/>
          <w:pgMar w:top="1440" w:right="1440" w:bottom="1440" w:left="1440" w:header="720" w:footer="720" w:gutter="0"/>
          <w:cols w:space="720"/>
          <w:titlePg/>
          <w:docGrid w:linePitch="360"/>
        </w:sectPr>
      </w:pPr>
    </w:p>
    <w:p w14:paraId="2849E504" w14:textId="77777777" w:rsidR="00CE6F0A" w:rsidRDefault="00FF7A64" w:rsidP="00CE6F0A">
      <w:pPr>
        <w:keepNext/>
        <w:spacing w:after="0" w:line="480" w:lineRule="auto"/>
      </w:pPr>
      <w:r>
        <w:rPr>
          <w:rFonts w:ascii="Times New Roman" w:hAnsi="Times New Roman" w:cs="Times New Roman"/>
          <w:noProof/>
          <w:sz w:val="24"/>
          <w:szCs w:val="24"/>
        </w:rPr>
        <w:lastRenderedPageBreak/>
        <w:drawing>
          <wp:inline distT="0" distB="0" distL="0" distR="0" wp14:anchorId="510F85E0" wp14:editId="23014028">
            <wp:extent cx="7534275" cy="5365874"/>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53284" cy="5379412"/>
                    </a:xfrm>
                    <a:prstGeom prst="rect">
                      <a:avLst/>
                    </a:prstGeom>
                    <a:noFill/>
                  </pic:spPr>
                </pic:pic>
              </a:graphicData>
            </a:graphic>
          </wp:inline>
        </w:drawing>
      </w:r>
    </w:p>
    <w:p w14:paraId="4142DBD8" w14:textId="0AD2E47C" w:rsidR="008D64E4" w:rsidRPr="008E5292" w:rsidRDefault="00CE6F0A" w:rsidP="008E5292">
      <w:pPr>
        <w:pStyle w:val="Caption"/>
        <w:rPr>
          <w:rFonts w:ascii="Times New Roman" w:hAnsi="Times New Roman" w:cs="Times New Roman"/>
          <w:b w:val="0"/>
          <w:sz w:val="24"/>
          <w:szCs w:val="24"/>
        </w:rPr>
      </w:pPr>
      <w:r w:rsidRPr="00721129">
        <w:rPr>
          <w:rFonts w:ascii="Times New Roman" w:hAnsi="Times New Roman" w:cs="Times New Roman"/>
          <w:color w:val="000000" w:themeColor="text1"/>
          <w:sz w:val="24"/>
          <w:szCs w:val="24"/>
        </w:rPr>
        <w:t xml:space="preserve">Figure </w:t>
      </w:r>
      <w:r w:rsidR="008E5292" w:rsidRPr="00721129">
        <w:rPr>
          <w:rFonts w:ascii="Times New Roman" w:hAnsi="Times New Roman" w:cs="Times New Roman"/>
          <w:color w:val="000000" w:themeColor="text1"/>
          <w:sz w:val="24"/>
          <w:szCs w:val="24"/>
        </w:rPr>
        <w:t>A</w:t>
      </w:r>
      <w:r w:rsidR="00721129" w:rsidRPr="00721129">
        <w:rPr>
          <w:rFonts w:ascii="Times New Roman" w:hAnsi="Times New Roman" w:cs="Times New Roman"/>
          <w:color w:val="000000" w:themeColor="text1"/>
          <w:sz w:val="24"/>
          <w:szCs w:val="24"/>
        </w:rPr>
        <w:t>.</w:t>
      </w:r>
      <w:r w:rsidR="008E5292" w:rsidRPr="00721129">
        <w:rPr>
          <w:rFonts w:ascii="Times New Roman" w:hAnsi="Times New Roman" w:cs="Times New Roman"/>
          <w:color w:val="000000" w:themeColor="text1"/>
          <w:sz w:val="24"/>
          <w:szCs w:val="24"/>
        </w:rPr>
        <w:t>1.</w:t>
      </w:r>
      <w:r w:rsidR="008E5292" w:rsidRPr="008E5292">
        <w:rPr>
          <w:rFonts w:ascii="Times New Roman" w:hAnsi="Times New Roman" w:cs="Times New Roman"/>
          <w:b w:val="0"/>
          <w:color w:val="000000" w:themeColor="text1"/>
          <w:sz w:val="24"/>
          <w:szCs w:val="24"/>
        </w:rPr>
        <w:t xml:space="preserve"> Map with</w:t>
      </w:r>
      <w:r w:rsidRPr="008E5292">
        <w:rPr>
          <w:rFonts w:ascii="Times New Roman" w:hAnsi="Times New Roman" w:cs="Times New Roman"/>
          <w:b w:val="0"/>
          <w:color w:val="000000" w:themeColor="text1"/>
          <w:sz w:val="24"/>
          <w:szCs w:val="24"/>
        </w:rPr>
        <w:t xml:space="preserve"> </w:t>
      </w:r>
      <w:r w:rsidR="00274A85" w:rsidRPr="008E5292">
        <w:rPr>
          <w:rFonts w:ascii="Times New Roman" w:hAnsi="Times New Roman" w:cs="Times New Roman"/>
          <w:b w:val="0"/>
          <w:color w:val="000000" w:themeColor="text1"/>
          <w:sz w:val="24"/>
          <w:szCs w:val="24"/>
        </w:rPr>
        <w:t>423</w:t>
      </w:r>
      <w:r w:rsidR="008E5292" w:rsidRPr="008E5292">
        <w:rPr>
          <w:rFonts w:ascii="Times New Roman" w:hAnsi="Times New Roman" w:cs="Times New Roman"/>
          <w:b w:val="0"/>
          <w:color w:val="000000" w:themeColor="text1"/>
          <w:sz w:val="24"/>
          <w:szCs w:val="24"/>
        </w:rPr>
        <w:t xml:space="preserve"> </w:t>
      </w:r>
      <w:r w:rsidR="00274A85" w:rsidRPr="008E5292">
        <w:rPr>
          <w:rFonts w:ascii="Times New Roman" w:hAnsi="Times New Roman" w:cs="Times New Roman"/>
          <w:b w:val="0"/>
          <w:color w:val="000000" w:themeColor="text1"/>
          <w:sz w:val="24"/>
          <w:szCs w:val="24"/>
        </w:rPr>
        <w:t>potential sampling points</w:t>
      </w:r>
      <w:r w:rsidR="008E5292" w:rsidRPr="008E5292">
        <w:rPr>
          <w:rFonts w:ascii="Times New Roman" w:hAnsi="Times New Roman" w:cs="Times New Roman"/>
          <w:b w:val="0"/>
          <w:color w:val="000000" w:themeColor="text1"/>
          <w:sz w:val="24"/>
          <w:szCs w:val="24"/>
        </w:rPr>
        <w:t xml:space="preserve"> in Knox, Co. Tennessee.</w:t>
      </w:r>
    </w:p>
    <w:p w14:paraId="6ADB8CE6" w14:textId="24388250" w:rsidR="00FF7A64" w:rsidRDefault="00FF7A64" w:rsidP="00CE6F0A">
      <w:pPr>
        <w:pStyle w:val="Caption"/>
        <w:rPr>
          <w:rFonts w:ascii="Times New Roman" w:hAnsi="Times New Roman" w:cs="Times New Roman"/>
          <w:sz w:val="24"/>
          <w:szCs w:val="24"/>
        </w:rPr>
        <w:sectPr w:rsidR="00FF7A64" w:rsidSect="001E4AAC">
          <w:pgSz w:w="15840" w:h="12240" w:orient="landscape" w:code="1"/>
          <w:pgMar w:top="1440" w:right="1440" w:bottom="1440" w:left="1440" w:header="720" w:footer="720" w:gutter="0"/>
          <w:cols w:space="720"/>
          <w:titlePg/>
          <w:docGrid w:linePitch="360"/>
        </w:sectPr>
      </w:pPr>
    </w:p>
    <w:p w14:paraId="020712E8" w14:textId="77777777" w:rsidR="001E4AAC" w:rsidRDefault="00FF7A64" w:rsidP="00402C22">
      <w:pPr>
        <w:spacing w:after="0" w:line="480" w:lineRule="auto"/>
        <w:rPr>
          <w:rFonts w:ascii="Times New Roman" w:hAnsi="Times New Roman" w:cs="Times New Roman"/>
          <w:b/>
          <w:color w:val="000000" w:themeColor="text1"/>
          <w:sz w:val="24"/>
          <w:szCs w:val="24"/>
        </w:rPr>
      </w:pPr>
      <w:r>
        <w:rPr>
          <w:rFonts w:ascii="Times New Roman" w:hAnsi="Times New Roman" w:cs="Times New Roman"/>
          <w:noProof/>
          <w:sz w:val="24"/>
          <w:szCs w:val="24"/>
        </w:rPr>
        <w:lastRenderedPageBreak/>
        <w:drawing>
          <wp:inline distT="0" distB="0" distL="0" distR="0" wp14:anchorId="33E50D45" wp14:editId="04E525A9">
            <wp:extent cx="7648575" cy="541743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57705" cy="5423897"/>
                    </a:xfrm>
                    <a:prstGeom prst="rect">
                      <a:avLst/>
                    </a:prstGeom>
                    <a:noFill/>
                  </pic:spPr>
                </pic:pic>
              </a:graphicData>
            </a:graphic>
          </wp:inline>
        </w:drawing>
      </w:r>
      <w:r w:rsidR="008E5292" w:rsidRPr="008E5292">
        <w:rPr>
          <w:rFonts w:ascii="Times New Roman" w:hAnsi="Times New Roman" w:cs="Times New Roman"/>
          <w:b/>
          <w:color w:val="000000" w:themeColor="text1"/>
          <w:sz w:val="24"/>
          <w:szCs w:val="24"/>
        </w:rPr>
        <w:t xml:space="preserve"> </w:t>
      </w:r>
    </w:p>
    <w:p w14:paraId="6C8602E1" w14:textId="06DE336B" w:rsidR="00FF7A64" w:rsidRPr="005F6D16" w:rsidRDefault="008E5292" w:rsidP="001F4930">
      <w:pPr>
        <w:spacing w:after="0" w:line="480" w:lineRule="auto"/>
        <w:rPr>
          <w:rFonts w:ascii="Times New Roman" w:hAnsi="Times New Roman" w:cs="Times New Roman"/>
          <w:sz w:val="24"/>
          <w:szCs w:val="24"/>
        </w:rPr>
        <w:sectPr w:rsidR="00FF7A64" w:rsidRPr="005F6D16" w:rsidSect="001F4930">
          <w:type w:val="nextColumn"/>
          <w:pgSz w:w="15840" w:h="12240" w:orient="landscape" w:code="1"/>
          <w:pgMar w:top="1440" w:right="1440" w:bottom="1440" w:left="1440" w:header="720" w:footer="720" w:gutter="0"/>
          <w:cols w:space="720"/>
          <w:titlePg/>
          <w:docGrid w:linePitch="360"/>
        </w:sectPr>
      </w:pPr>
      <w:r w:rsidRPr="00721129">
        <w:rPr>
          <w:rFonts w:ascii="Times New Roman" w:hAnsi="Times New Roman" w:cs="Times New Roman"/>
          <w:b/>
          <w:color w:val="000000" w:themeColor="text1"/>
          <w:sz w:val="24"/>
          <w:szCs w:val="24"/>
        </w:rPr>
        <w:t>Figure A</w:t>
      </w:r>
      <w:r w:rsidR="00721129" w:rsidRPr="00721129">
        <w:rPr>
          <w:rFonts w:ascii="Times New Roman" w:hAnsi="Times New Roman" w:cs="Times New Roman"/>
          <w:b/>
          <w:color w:val="000000" w:themeColor="text1"/>
          <w:sz w:val="24"/>
          <w:szCs w:val="24"/>
        </w:rPr>
        <w:t>.</w:t>
      </w:r>
      <w:r w:rsidRPr="00721129">
        <w:rPr>
          <w:rFonts w:ascii="Times New Roman" w:hAnsi="Times New Roman" w:cs="Times New Roman"/>
          <w:b/>
          <w:color w:val="000000" w:themeColor="text1"/>
          <w:sz w:val="24"/>
          <w:szCs w:val="24"/>
        </w:rPr>
        <w:t>2.</w:t>
      </w:r>
      <w:r w:rsidRPr="008E5292">
        <w:rPr>
          <w:rFonts w:ascii="Times New Roman" w:hAnsi="Times New Roman" w:cs="Times New Roman"/>
          <w:color w:val="000000" w:themeColor="text1"/>
          <w:sz w:val="24"/>
          <w:szCs w:val="24"/>
        </w:rPr>
        <w:t xml:space="preserve"> Map with </w:t>
      </w:r>
      <w:r w:rsidRPr="008E5292">
        <w:rPr>
          <w:rFonts w:ascii="Times New Roman" w:hAnsi="Times New Roman" w:cs="Times New Roman"/>
          <w:bCs/>
          <w:color w:val="000000" w:themeColor="text1"/>
          <w:sz w:val="24"/>
          <w:szCs w:val="24"/>
        </w:rPr>
        <w:t>423</w:t>
      </w:r>
      <w:r w:rsidRPr="008E5292">
        <w:rPr>
          <w:rFonts w:ascii="Times New Roman" w:hAnsi="Times New Roman" w:cs="Times New Roman"/>
          <w:color w:val="000000" w:themeColor="text1"/>
          <w:sz w:val="24"/>
          <w:szCs w:val="24"/>
        </w:rPr>
        <w:t xml:space="preserve"> </w:t>
      </w:r>
      <w:r w:rsidRPr="008E5292">
        <w:rPr>
          <w:rFonts w:ascii="Times New Roman" w:hAnsi="Times New Roman" w:cs="Times New Roman"/>
          <w:bCs/>
          <w:color w:val="000000" w:themeColor="text1"/>
          <w:sz w:val="24"/>
          <w:szCs w:val="24"/>
        </w:rPr>
        <w:t>potential sampling points</w:t>
      </w:r>
      <w:r w:rsidR="008342BE">
        <w:rPr>
          <w:rFonts w:ascii="Times New Roman" w:hAnsi="Times New Roman" w:cs="Times New Roman"/>
          <w:color w:val="000000" w:themeColor="text1"/>
          <w:sz w:val="24"/>
          <w:szCs w:val="24"/>
        </w:rPr>
        <w:t xml:space="preserve"> in Knoxville city limit.</w:t>
      </w:r>
      <w:r w:rsidR="001F4930" w:rsidRPr="005F6D16">
        <w:rPr>
          <w:rFonts w:ascii="Times New Roman" w:hAnsi="Times New Roman" w:cs="Times New Roman"/>
          <w:sz w:val="24"/>
          <w:szCs w:val="24"/>
        </w:rPr>
        <w:t xml:space="preserve"> </w:t>
      </w:r>
    </w:p>
    <w:p w14:paraId="709AE8F3" w14:textId="77777777" w:rsidR="00362B91" w:rsidRDefault="00FF7A64" w:rsidP="00402C22">
      <w:pPr>
        <w:spacing w:after="0" w:line="480" w:lineRule="auto"/>
        <w:rPr>
          <w:rFonts w:ascii="Times New Roman" w:hAnsi="Times New Roman" w:cs="Times New Roman"/>
          <w:color w:val="000000" w:themeColor="text1"/>
          <w:sz w:val="24"/>
          <w:szCs w:val="24"/>
        </w:rPr>
      </w:pPr>
      <w:r>
        <w:rPr>
          <w:rFonts w:ascii="Times New Roman" w:hAnsi="Times New Roman" w:cs="Times New Roman"/>
          <w:noProof/>
          <w:sz w:val="24"/>
          <w:szCs w:val="24"/>
        </w:rPr>
        <w:lastRenderedPageBreak/>
        <w:drawing>
          <wp:inline distT="0" distB="0" distL="0" distR="0" wp14:anchorId="3E7D4016" wp14:editId="36F22572">
            <wp:extent cx="7734300" cy="547060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742380" cy="5476316"/>
                    </a:xfrm>
                    <a:prstGeom prst="rect">
                      <a:avLst/>
                    </a:prstGeom>
                    <a:noFill/>
                  </pic:spPr>
                </pic:pic>
              </a:graphicData>
            </a:graphic>
          </wp:inline>
        </w:drawing>
      </w:r>
      <w:r w:rsidR="008E5292" w:rsidRPr="008E5292">
        <w:rPr>
          <w:rFonts w:ascii="Times New Roman" w:hAnsi="Times New Roman" w:cs="Times New Roman"/>
          <w:color w:val="000000" w:themeColor="text1"/>
          <w:sz w:val="24"/>
          <w:szCs w:val="24"/>
        </w:rPr>
        <w:t xml:space="preserve"> </w:t>
      </w:r>
    </w:p>
    <w:p w14:paraId="629B8680" w14:textId="01E7A153" w:rsidR="00FF7A64" w:rsidRDefault="008E5292" w:rsidP="00362B91">
      <w:pPr>
        <w:spacing w:after="0" w:line="240" w:lineRule="auto"/>
        <w:rPr>
          <w:rFonts w:ascii="Times New Roman" w:hAnsi="Times New Roman" w:cs="Times New Roman"/>
          <w:sz w:val="24"/>
          <w:szCs w:val="24"/>
        </w:rPr>
        <w:sectPr w:rsidR="00FF7A64" w:rsidSect="001F4930">
          <w:pgSz w:w="15840" w:h="12240" w:orient="landscape" w:code="1"/>
          <w:pgMar w:top="1440" w:right="1440" w:bottom="1440" w:left="1440" w:header="720" w:footer="720" w:gutter="0"/>
          <w:cols w:space="720"/>
          <w:titlePg/>
          <w:docGrid w:linePitch="360"/>
        </w:sectPr>
      </w:pPr>
      <w:r w:rsidRPr="00721129">
        <w:rPr>
          <w:rFonts w:ascii="Times New Roman" w:hAnsi="Times New Roman" w:cs="Times New Roman"/>
          <w:b/>
          <w:color w:val="000000" w:themeColor="text1"/>
          <w:sz w:val="24"/>
          <w:szCs w:val="24"/>
        </w:rPr>
        <w:t>Figure A</w:t>
      </w:r>
      <w:r w:rsidR="00721129" w:rsidRPr="00721129">
        <w:rPr>
          <w:rFonts w:ascii="Times New Roman" w:hAnsi="Times New Roman" w:cs="Times New Roman"/>
          <w:b/>
          <w:color w:val="000000" w:themeColor="text1"/>
          <w:sz w:val="24"/>
          <w:szCs w:val="24"/>
        </w:rPr>
        <w:t>.</w:t>
      </w:r>
      <w:r w:rsidRPr="00721129">
        <w:rPr>
          <w:rFonts w:ascii="Times New Roman" w:hAnsi="Times New Roman" w:cs="Times New Roman"/>
          <w:b/>
          <w:color w:val="000000" w:themeColor="text1"/>
          <w:sz w:val="24"/>
          <w:szCs w:val="24"/>
        </w:rPr>
        <w:t>3.</w:t>
      </w:r>
      <w:r w:rsidRPr="008E5292">
        <w:rPr>
          <w:rFonts w:ascii="Times New Roman" w:hAnsi="Times New Roman" w:cs="Times New Roman"/>
          <w:color w:val="000000" w:themeColor="text1"/>
          <w:sz w:val="24"/>
          <w:szCs w:val="24"/>
        </w:rPr>
        <w:t xml:space="preserve"> Map with </w:t>
      </w:r>
      <w:r w:rsidRPr="008E5292">
        <w:rPr>
          <w:rFonts w:ascii="Times New Roman" w:hAnsi="Times New Roman" w:cs="Times New Roman"/>
          <w:bCs/>
          <w:color w:val="000000" w:themeColor="text1"/>
          <w:sz w:val="24"/>
          <w:szCs w:val="24"/>
        </w:rPr>
        <w:t>423</w:t>
      </w:r>
      <w:r w:rsidRPr="008E5292">
        <w:rPr>
          <w:rFonts w:ascii="Times New Roman" w:hAnsi="Times New Roman" w:cs="Times New Roman"/>
          <w:color w:val="000000" w:themeColor="text1"/>
          <w:sz w:val="24"/>
          <w:szCs w:val="24"/>
        </w:rPr>
        <w:t xml:space="preserve"> </w:t>
      </w:r>
      <w:r w:rsidRPr="008E5292">
        <w:rPr>
          <w:rFonts w:ascii="Times New Roman" w:hAnsi="Times New Roman" w:cs="Times New Roman"/>
          <w:bCs/>
          <w:color w:val="000000" w:themeColor="text1"/>
          <w:sz w:val="24"/>
          <w:szCs w:val="24"/>
        </w:rPr>
        <w:t>potential sampling points</w:t>
      </w:r>
      <w:r w:rsidRPr="008E5292">
        <w:rPr>
          <w:rFonts w:ascii="Times New Roman" w:hAnsi="Times New Roman" w:cs="Times New Roman"/>
          <w:color w:val="000000" w:themeColor="text1"/>
          <w:sz w:val="24"/>
          <w:szCs w:val="24"/>
        </w:rPr>
        <w:t xml:space="preserve"> in Knoxville city limits</w:t>
      </w:r>
      <w:r>
        <w:rPr>
          <w:rFonts w:ascii="Times New Roman" w:hAnsi="Times New Roman" w:cs="Times New Roman"/>
          <w:color w:val="000000" w:themeColor="text1"/>
          <w:sz w:val="24"/>
          <w:szCs w:val="24"/>
        </w:rPr>
        <w:t xml:space="preserve"> and one mile city buffer zone</w:t>
      </w:r>
      <w:r w:rsidRPr="008E5292">
        <w:rPr>
          <w:rFonts w:ascii="Times New Roman" w:hAnsi="Times New Roman" w:cs="Times New Roman"/>
          <w:color w:val="000000" w:themeColor="text1"/>
          <w:sz w:val="24"/>
          <w:szCs w:val="24"/>
        </w:rPr>
        <w:t>.</w:t>
      </w:r>
    </w:p>
    <w:p w14:paraId="71DF028A" w14:textId="4B6DEE03" w:rsidR="00402C22" w:rsidRPr="00344C0F" w:rsidRDefault="00402C22" w:rsidP="00402C22">
      <w:pPr>
        <w:spacing w:after="0" w:line="480" w:lineRule="auto"/>
        <w:rPr>
          <w:rFonts w:ascii="Times New Roman" w:hAnsi="Times New Roman" w:cs="Times New Roman"/>
          <w:i/>
          <w:sz w:val="24"/>
          <w:szCs w:val="24"/>
        </w:rPr>
      </w:pPr>
      <w:r w:rsidRPr="00344C0F">
        <w:rPr>
          <w:rFonts w:ascii="Times New Roman" w:hAnsi="Times New Roman" w:cs="Times New Roman"/>
          <w:i/>
          <w:sz w:val="24"/>
          <w:szCs w:val="24"/>
        </w:rPr>
        <w:lastRenderedPageBreak/>
        <w:t>Identification of urban and rural plots</w:t>
      </w:r>
    </w:p>
    <w:p w14:paraId="13714FC3" w14:textId="77777777" w:rsidR="00402C22" w:rsidRPr="00A21CFA" w:rsidRDefault="00402C22" w:rsidP="00402C22">
      <w:pPr>
        <w:spacing w:line="480" w:lineRule="auto"/>
        <w:ind w:firstLine="720"/>
        <w:rPr>
          <w:rFonts w:ascii="Times New Roman" w:hAnsi="Times New Roman" w:cs="Times New Roman"/>
          <w:sz w:val="24"/>
          <w:szCs w:val="24"/>
        </w:rPr>
      </w:pPr>
      <w:r w:rsidRPr="00344C0F">
        <w:rPr>
          <w:rFonts w:ascii="Times New Roman" w:hAnsi="Times New Roman" w:cs="Times New Roman"/>
          <w:sz w:val="24"/>
          <w:szCs w:val="24"/>
        </w:rPr>
        <w:t>To identify potential urban and rural plots in Knox Co., using ArcGIS a boundary box was placed on top of the state of Tennessee. At both the northeast and southwest positions within the boundary box, two x, y coordinates were established and the difference between x</w:t>
      </w:r>
      <w:r w:rsidRPr="00A21CFA">
        <w:rPr>
          <w:rFonts w:ascii="Cambria Math" w:hAnsi="Cambria Math" w:cs="Cambria Math"/>
          <w:sz w:val="24"/>
          <w:szCs w:val="24"/>
        </w:rPr>
        <w:t>₁</w:t>
      </w:r>
      <w:r w:rsidRPr="00344C0F">
        <w:rPr>
          <w:rFonts w:ascii="Times New Roman" w:hAnsi="Times New Roman" w:cs="Times New Roman"/>
          <w:sz w:val="24"/>
          <w:szCs w:val="24"/>
        </w:rPr>
        <w:t xml:space="preserve"> and x</w:t>
      </w:r>
      <w:r w:rsidRPr="00A21CFA">
        <w:rPr>
          <w:rFonts w:ascii="Cambria Math" w:hAnsi="Cambria Math" w:cs="Cambria Math"/>
          <w:sz w:val="24"/>
          <w:szCs w:val="24"/>
        </w:rPr>
        <w:t>₂</w:t>
      </w:r>
      <w:r w:rsidRPr="00344C0F">
        <w:rPr>
          <w:rFonts w:ascii="Times New Roman" w:hAnsi="Times New Roman" w:cs="Times New Roman"/>
          <w:sz w:val="24"/>
          <w:szCs w:val="24"/>
        </w:rPr>
        <w:t xml:space="preserve"> / y</w:t>
      </w:r>
      <w:r w:rsidRPr="00A21CFA">
        <w:rPr>
          <w:rFonts w:ascii="Cambria Math" w:hAnsi="Cambria Math" w:cs="Cambria Math"/>
          <w:sz w:val="24"/>
          <w:szCs w:val="24"/>
        </w:rPr>
        <w:t>₁</w:t>
      </w:r>
      <w:r w:rsidRPr="00344C0F">
        <w:rPr>
          <w:rFonts w:ascii="Times New Roman" w:hAnsi="Times New Roman" w:cs="Times New Roman"/>
          <w:sz w:val="24"/>
          <w:szCs w:val="24"/>
        </w:rPr>
        <w:t xml:space="preserve"> and y</w:t>
      </w:r>
      <w:r w:rsidRPr="00A21CFA">
        <w:rPr>
          <w:rFonts w:ascii="Cambria Math" w:hAnsi="Cambria Math" w:cs="Cambria Math"/>
          <w:sz w:val="24"/>
          <w:szCs w:val="24"/>
        </w:rPr>
        <w:t>₂</w:t>
      </w:r>
      <w:r w:rsidRPr="00344C0F">
        <w:rPr>
          <w:rFonts w:ascii="Times New Roman" w:hAnsi="Times New Roman" w:cs="Times New Roman"/>
          <w:sz w:val="24"/>
          <w:szCs w:val="24"/>
        </w:rPr>
        <w:t xml:space="preserve"> was calculated with the equation </w:t>
      </w:r>
      <w:r w:rsidRPr="00344C0F">
        <w:rPr>
          <w:rFonts w:ascii="Times New Roman" w:hAnsi="Times New Roman" w:cs="Times New Roman"/>
          <w:i/>
          <w:sz w:val="24"/>
          <w:szCs w:val="24"/>
        </w:rPr>
        <w:t>Rand ()*differences + x</w:t>
      </w:r>
      <w:r w:rsidRPr="00344C0F">
        <w:rPr>
          <w:rFonts w:ascii="Times New Roman" w:hAnsi="Times New Roman" w:cs="Times New Roman"/>
          <w:i/>
          <w:sz w:val="24"/>
          <w:szCs w:val="24"/>
          <w:vertAlign w:val="subscript"/>
        </w:rPr>
        <w:t>2</w:t>
      </w:r>
      <w:r w:rsidRPr="00344C0F">
        <w:rPr>
          <w:rFonts w:ascii="Times New Roman" w:hAnsi="Times New Roman" w:cs="Times New Roman"/>
          <w:sz w:val="24"/>
          <w:szCs w:val="24"/>
        </w:rPr>
        <w:t xml:space="preserve"> in Excel. Initially, approximately seventy-eight thousand potential sampling points were randomly generated in Excel. Once the points had been generated, the Excel file was exported to ArcGIS program (ArcMap10) to create a shape file. Initially, 78,000 tenth–acre sampling points were generated throughout the state of Tennessee. The city of Knoxville was isolated and demographic information such as race, age (median age), average family size, property owners versus renters, housing units occupied, families, farmland and average lot size was generated for each tenth- acre potential sampling point as well as urban and rural-residential areas within the established 1 mile buffer zone for the city. The city of Knoxville has a mean housing density of 1.07 residences per acre and median of 0.55 houses per acre (Cho et al., 2006). Urban boundaries were delineated from the initial 78,000 tenth–acre potential sampling points based on the USDA Forest Service, Forest Health and Monitoring (FMH) programs 2001 assessment of urban forest conditions.  This assessment defined urban boundaries using the 2000 U.S. Census Bureau data (U.S. Department of Commerce, 2011).  Following the FMH programs definition of urbanized areas 2918 tenth-acre potential sampling points landed within the urban boundary.  There was total of 423 tenth-acre potential sampling points for the City of Knoxville selected based on areas with population densities ≥ 50,000 for Knox Co. Tennessee (Nowak et al., 2011).</w:t>
      </w:r>
    </w:p>
    <w:p w14:paraId="7D0DA768" w14:textId="45FF6B4C" w:rsidR="00402C22" w:rsidRPr="00344C0F" w:rsidRDefault="00402C22" w:rsidP="00402C22">
      <w:pPr>
        <w:spacing w:line="480" w:lineRule="auto"/>
        <w:ind w:firstLine="720"/>
        <w:rPr>
          <w:rFonts w:ascii="Times New Roman" w:hAnsi="Times New Roman" w:cs="Times New Roman"/>
          <w:sz w:val="24"/>
          <w:szCs w:val="24"/>
        </w:rPr>
      </w:pPr>
      <w:r w:rsidRPr="00344C0F">
        <w:rPr>
          <w:rFonts w:ascii="Times New Roman" w:hAnsi="Times New Roman" w:cs="Times New Roman"/>
          <w:sz w:val="24"/>
          <w:szCs w:val="24"/>
        </w:rPr>
        <w:t xml:space="preserve">The shape file (ArcMap 10) was exported to a KML file to visually accept or reject potential sampling points in Google Earth using imagery data from 2011 for the city of </w:t>
      </w:r>
      <w:r w:rsidRPr="00344C0F">
        <w:rPr>
          <w:rFonts w:ascii="Times New Roman" w:hAnsi="Times New Roman" w:cs="Times New Roman"/>
          <w:sz w:val="24"/>
          <w:szCs w:val="24"/>
        </w:rPr>
        <w:lastRenderedPageBreak/>
        <w:t>Knoxville. Guidelines for acceptance of potential sampling points included areas ≥ 1 acre forested or open field (non-agricultural) and residential properties only.  Points that landed in commercial lands, government lands, on tops of buildings, in the water, on impervious cover (streets and parking lots),  and  within 100 feet buffer zone for any structure, where the edge of each</w:t>
      </w:r>
      <w:r>
        <w:rPr>
          <w:rFonts w:ascii="Times New Roman" w:hAnsi="Times New Roman" w:cs="Times New Roman"/>
          <w:sz w:val="24"/>
          <w:szCs w:val="24"/>
        </w:rPr>
        <w:t xml:space="preserve"> 0.04-ha</w:t>
      </w:r>
      <w:r w:rsidRPr="00344C0F">
        <w:rPr>
          <w:rFonts w:ascii="Times New Roman" w:hAnsi="Times New Roman" w:cs="Times New Roman"/>
          <w:sz w:val="24"/>
          <w:szCs w:val="24"/>
        </w:rPr>
        <w:t xml:space="preserve"> </w:t>
      </w:r>
      <w:r>
        <w:rPr>
          <w:rFonts w:ascii="Times New Roman" w:hAnsi="Times New Roman" w:cs="Times New Roman"/>
          <w:sz w:val="24"/>
          <w:szCs w:val="24"/>
        </w:rPr>
        <w:t>(</w:t>
      </w:r>
      <w:r w:rsidRPr="00344C0F">
        <w:rPr>
          <w:rFonts w:ascii="Times New Roman" w:hAnsi="Times New Roman" w:cs="Times New Roman"/>
          <w:sz w:val="24"/>
          <w:szCs w:val="24"/>
        </w:rPr>
        <w:t>0.10 acre</w:t>
      </w:r>
      <w:r>
        <w:rPr>
          <w:rFonts w:ascii="Times New Roman" w:hAnsi="Times New Roman" w:cs="Times New Roman"/>
          <w:sz w:val="24"/>
          <w:szCs w:val="24"/>
        </w:rPr>
        <w:t>)</w:t>
      </w:r>
      <w:r w:rsidRPr="00344C0F">
        <w:rPr>
          <w:rFonts w:ascii="Times New Roman" w:hAnsi="Times New Roman" w:cs="Times New Roman"/>
          <w:sz w:val="24"/>
          <w:szCs w:val="24"/>
        </w:rPr>
        <w:t xml:space="preserve"> plot measured to ≥ </w:t>
      </w:r>
      <w:r>
        <w:rPr>
          <w:rFonts w:ascii="Times New Roman" w:hAnsi="Times New Roman" w:cs="Times New Roman"/>
          <w:sz w:val="24"/>
          <w:szCs w:val="24"/>
        </w:rPr>
        <w:t>30.48 meters (</w:t>
      </w:r>
      <w:r w:rsidRPr="00344C0F">
        <w:rPr>
          <w:rFonts w:ascii="Times New Roman" w:hAnsi="Times New Roman" w:cs="Times New Roman"/>
          <w:sz w:val="24"/>
          <w:szCs w:val="24"/>
        </w:rPr>
        <w:t>100 feet</w:t>
      </w:r>
      <w:r>
        <w:rPr>
          <w:rFonts w:ascii="Times New Roman" w:hAnsi="Times New Roman" w:cs="Times New Roman"/>
          <w:sz w:val="24"/>
          <w:szCs w:val="24"/>
        </w:rPr>
        <w:t>)</w:t>
      </w:r>
      <w:r w:rsidRPr="00344C0F">
        <w:rPr>
          <w:rFonts w:ascii="Times New Roman" w:hAnsi="Times New Roman" w:cs="Times New Roman"/>
          <w:sz w:val="24"/>
          <w:szCs w:val="24"/>
        </w:rPr>
        <w:t xml:space="preserve"> from any structure, were not used for inventory.  After visually accepting or rejecting potential points there was a total of 180 potential points for Knoxville. Twenty-six, 0.04-ha residential (urban-to-rural) plots were established</w:t>
      </w:r>
      <w:r w:rsidR="00B00B03">
        <w:rPr>
          <w:rFonts w:ascii="Times New Roman" w:hAnsi="Times New Roman" w:cs="Times New Roman"/>
          <w:sz w:val="24"/>
          <w:szCs w:val="24"/>
        </w:rPr>
        <w:t xml:space="preserve"> during May 2012 – August 2012</w:t>
      </w:r>
      <w:r w:rsidRPr="00344C0F">
        <w:rPr>
          <w:rFonts w:ascii="Times New Roman" w:hAnsi="Times New Roman" w:cs="Times New Roman"/>
          <w:sz w:val="24"/>
          <w:szCs w:val="24"/>
        </w:rPr>
        <w:t>. This plot size was chosen in order to capture sufficient tree data but to avoid multiple ownerships and has been used in other city wide inventories of urban forest (Stewart et al., 2004).</w:t>
      </w:r>
    </w:p>
    <w:p w14:paraId="0C491CD1" w14:textId="22682184" w:rsidR="00402C22" w:rsidRPr="00344C0F" w:rsidRDefault="00402C22" w:rsidP="005D67CA">
      <w:pPr>
        <w:rPr>
          <w:rFonts w:ascii="Times New Roman" w:hAnsi="Times New Roman" w:cs="Times New Roman"/>
          <w:i/>
          <w:sz w:val="24"/>
          <w:szCs w:val="24"/>
        </w:rPr>
      </w:pPr>
      <w:r>
        <w:rPr>
          <w:rFonts w:ascii="Times New Roman" w:hAnsi="Times New Roman" w:cs="Times New Roman"/>
          <w:sz w:val="24"/>
          <w:szCs w:val="24"/>
        </w:rPr>
        <w:t xml:space="preserve"> </w:t>
      </w:r>
      <w:r w:rsidRPr="00344C0F">
        <w:rPr>
          <w:rFonts w:ascii="Times New Roman" w:hAnsi="Times New Roman" w:cs="Times New Roman"/>
          <w:i/>
          <w:sz w:val="24"/>
          <w:szCs w:val="24"/>
        </w:rPr>
        <w:t xml:space="preserve">Site and species description of urban and rural plots </w:t>
      </w:r>
    </w:p>
    <w:p w14:paraId="6BE335D2" w14:textId="65C77B64" w:rsidR="00402C22" w:rsidRPr="00344C0F" w:rsidRDefault="00402C22" w:rsidP="00402C22">
      <w:pPr>
        <w:spacing w:after="0" w:line="480" w:lineRule="auto"/>
        <w:ind w:firstLine="720"/>
        <w:rPr>
          <w:rFonts w:ascii="Times New Roman" w:hAnsi="Times New Roman" w:cs="Times New Roman"/>
          <w:sz w:val="24"/>
          <w:szCs w:val="24"/>
        </w:rPr>
      </w:pPr>
      <w:r w:rsidRPr="00344C0F">
        <w:rPr>
          <w:rFonts w:ascii="Times New Roman" w:hAnsi="Times New Roman" w:cs="Times New Roman"/>
          <w:sz w:val="24"/>
          <w:szCs w:val="24"/>
        </w:rPr>
        <w:t>Our interests are in natural forest patches within residential areas, with minimal to no human interaction. Due to the topography difference in Knox co. which affect soil composition and water flow, we define our natural forest patches within residential areas into four quadrant (Fig 1: Q-I, Q-II, Q-III, Q-IV) forest communities using primary cardinal direction. The Upper Tennessee River flows from east (35.971856°, -83.654923°) to west (35.975663°, -84.195269°) through Knox co. Our twenty-six plots were stratified into four quadrants based on the flow of the Upper Tennessee River and difference in soil composition of the northeast (quadrant-1: 8 plots) mostly ridge tops and shoulders with a general soil material consisted of Corryton-</w:t>
      </w:r>
      <w:proofErr w:type="spellStart"/>
      <w:r w:rsidRPr="00344C0F">
        <w:rPr>
          <w:rFonts w:ascii="Times New Roman" w:hAnsi="Times New Roman" w:cs="Times New Roman"/>
          <w:sz w:val="24"/>
          <w:szCs w:val="24"/>
        </w:rPr>
        <w:t>Townley</w:t>
      </w:r>
      <w:proofErr w:type="spellEnd"/>
      <w:r w:rsidRPr="00344C0F">
        <w:rPr>
          <w:rFonts w:ascii="Times New Roman" w:hAnsi="Times New Roman" w:cs="Times New Roman"/>
          <w:sz w:val="24"/>
          <w:szCs w:val="24"/>
        </w:rPr>
        <w:t xml:space="preserve"> complex, having 5 to 12 percent slopes, with most areas cleared and used for hay, pasture, or cropland; southeast (quadrant-2: 5 plots) mostly shoulders, side slopes, and back-slopes with a general soil material consisted of </w:t>
      </w:r>
      <w:proofErr w:type="spellStart"/>
      <w:r w:rsidRPr="00344C0F">
        <w:rPr>
          <w:rFonts w:ascii="Times New Roman" w:hAnsi="Times New Roman" w:cs="Times New Roman"/>
          <w:sz w:val="24"/>
          <w:szCs w:val="24"/>
        </w:rPr>
        <w:t>Loyston</w:t>
      </w:r>
      <w:proofErr w:type="spellEnd"/>
      <w:r w:rsidRPr="00344C0F">
        <w:rPr>
          <w:rFonts w:ascii="Times New Roman" w:hAnsi="Times New Roman" w:cs="Times New Roman"/>
          <w:sz w:val="24"/>
          <w:szCs w:val="24"/>
        </w:rPr>
        <w:t>-</w:t>
      </w:r>
      <w:proofErr w:type="spellStart"/>
      <w:r w:rsidRPr="00344C0F">
        <w:rPr>
          <w:rFonts w:ascii="Times New Roman" w:hAnsi="Times New Roman" w:cs="Times New Roman"/>
          <w:sz w:val="24"/>
          <w:szCs w:val="24"/>
        </w:rPr>
        <w:t>Talbott</w:t>
      </w:r>
      <w:proofErr w:type="spellEnd"/>
      <w:r w:rsidRPr="00344C0F">
        <w:rPr>
          <w:rFonts w:ascii="Times New Roman" w:hAnsi="Times New Roman" w:cs="Times New Roman"/>
          <w:sz w:val="24"/>
          <w:szCs w:val="24"/>
        </w:rPr>
        <w:t xml:space="preserve">-Rock outcrop complex, having 15-50 percent slopes, mainly areas are in woodland and cleared areas are used as pasture of </w:t>
      </w:r>
      <w:r w:rsidRPr="00344C0F">
        <w:rPr>
          <w:rFonts w:ascii="Times New Roman" w:hAnsi="Times New Roman" w:cs="Times New Roman"/>
          <w:sz w:val="24"/>
          <w:szCs w:val="24"/>
        </w:rPr>
        <w:lastRenderedPageBreak/>
        <w:t xml:space="preserve">remain idle; southwest (quadrant-3: 6 plots) mostly shoulders, foot-slopes, toe-slopes, and side slopes with a general soil material consisted of </w:t>
      </w:r>
      <w:proofErr w:type="spellStart"/>
      <w:r w:rsidRPr="00344C0F">
        <w:rPr>
          <w:rFonts w:ascii="Times New Roman" w:hAnsi="Times New Roman" w:cs="Times New Roman"/>
          <w:sz w:val="24"/>
          <w:szCs w:val="24"/>
        </w:rPr>
        <w:t>Coghill</w:t>
      </w:r>
      <w:proofErr w:type="spellEnd"/>
      <w:r w:rsidRPr="00344C0F">
        <w:rPr>
          <w:rFonts w:ascii="Times New Roman" w:hAnsi="Times New Roman" w:cs="Times New Roman"/>
          <w:sz w:val="24"/>
          <w:szCs w:val="24"/>
        </w:rPr>
        <w:t xml:space="preserve">-Corryton complex, having 5-25 percent slopes, mainly woodland consisting of mixed hardwoods and areas cleared for residential or commercial developments: northwest (quadrant-4: 7 plots) mostly shoulders, side slopes, and back-slopes with a general soil material consisted of </w:t>
      </w:r>
      <w:proofErr w:type="spellStart"/>
      <w:r w:rsidRPr="00344C0F">
        <w:rPr>
          <w:rFonts w:ascii="Times New Roman" w:hAnsi="Times New Roman" w:cs="Times New Roman"/>
          <w:sz w:val="24"/>
          <w:szCs w:val="24"/>
        </w:rPr>
        <w:t>Apison</w:t>
      </w:r>
      <w:proofErr w:type="spellEnd"/>
      <w:r w:rsidRPr="00344C0F">
        <w:rPr>
          <w:rFonts w:ascii="Times New Roman" w:hAnsi="Times New Roman" w:cs="Times New Roman"/>
          <w:sz w:val="24"/>
          <w:szCs w:val="24"/>
        </w:rPr>
        <w:t>-Montevallo complex, having 35-75 percent slopes, most areas are in woodland consisting mainly of mixed hardwoods. All quadra</w:t>
      </w:r>
      <w:r w:rsidR="00FD5165">
        <w:rPr>
          <w:rFonts w:ascii="Times New Roman" w:hAnsi="Times New Roman" w:cs="Times New Roman"/>
          <w:sz w:val="24"/>
          <w:szCs w:val="24"/>
        </w:rPr>
        <w:t>n</w:t>
      </w:r>
      <w:r w:rsidRPr="00344C0F">
        <w:rPr>
          <w:rFonts w:ascii="Times New Roman" w:hAnsi="Times New Roman" w:cs="Times New Roman"/>
          <w:sz w:val="24"/>
          <w:szCs w:val="24"/>
        </w:rPr>
        <w:t xml:space="preserve">ts in the study are generally well drained. </w:t>
      </w:r>
    </w:p>
    <w:p w14:paraId="0FC2C95F" w14:textId="7ACFE14B" w:rsidR="00402C22" w:rsidRDefault="00402C22" w:rsidP="005D67CA">
      <w:pPr>
        <w:spacing w:after="0" w:line="480" w:lineRule="auto"/>
        <w:ind w:firstLine="720"/>
        <w:rPr>
          <w:rFonts w:ascii="Times New Roman" w:hAnsi="Times New Roman" w:cs="Times New Roman"/>
          <w:sz w:val="24"/>
          <w:szCs w:val="24"/>
        </w:rPr>
      </w:pPr>
      <w:r w:rsidRPr="00344C0F">
        <w:rPr>
          <w:rFonts w:ascii="Times New Roman" w:hAnsi="Times New Roman" w:cs="Times New Roman"/>
          <w:sz w:val="24"/>
          <w:szCs w:val="24"/>
        </w:rPr>
        <w:t>To measure relative dominance of species in our 26 - 0.04 ha plots we utilized the Importance Value (IV) Calculation (Curtis and McIntosh, 1951; Kent and Coker, 1992). Importance values rank species within a site based upon three criteria 1) relative frequency (species occurrence), 2) relative density (total number of individual species) and 3) relative dominance (total amount of forest area occupied) (Curtis and McIntosh, 1951; Kent and Coker, 1992). Quadrants 1 and 4 contain a total of six open field plots which have not been in production within the past 10 years. Based on our importance value calculations we define 4 forest communities. Plots with multiple species within a genus were grouped and importance va</w:t>
      </w:r>
      <w:r w:rsidR="00DC450B">
        <w:rPr>
          <w:rFonts w:ascii="Times New Roman" w:hAnsi="Times New Roman" w:cs="Times New Roman"/>
          <w:sz w:val="24"/>
          <w:szCs w:val="24"/>
        </w:rPr>
        <w:t xml:space="preserve">lue calculations were average. </w:t>
      </w:r>
    </w:p>
    <w:p w14:paraId="1402F787" w14:textId="77777777" w:rsidR="00DC450B" w:rsidRDefault="00DC450B" w:rsidP="005D67CA">
      <w:pPr>
        <w:spacing w:after="0" w:line="480" w:lineRule="auto"/>
        <w:ind w:firstLine="720"/>
        <w:rPr>
          <w:rFonts w:ascii="Times New Roman" w:hAnsi="Times New Roman" w:cs="Times New Roman"/>
          <w:sz w:val="24"/>
          <w:szCs w:val="24"/>
        </w:rPr>
      </w:pPr>
    </w:p>
    <w:p w14:paraId="0D24F66F" w14:textId="77777777" w:rsidR="00DC450B" w:rsidRPr="00344C0F" w:rsidRDefault="00DC450B" w:rsidP="00DC450B">
      <w:pPr>
        <w:spacing w:after="0" w:line="480" w:lineRule="auto"/>
        <w:rPr>
          <w:rFonts w:ascii="Times New Roman" w:hAnsi="Times New Roman" w:cs="Times New Roman"/>
          <w:i/>
          <w:sz w:val="24"/>
          <w:szCs w:val="24"/>
        </w:rPr>
      </w:pPr>
      <w:r w:rsidRPr="00344C0F">
        <w:rPr>
          <w:rFonts w:ascii="Times New Roman" w:hAnsi="Times New Roman" w:cs="Times New Roman"/>
          <w:i/>
          <w:sz w:val="24"/>
          <w:szCs w:val="24"/>
        </w:rPr>
        <w:t>Identification of Knox Co.  Property Owners</w:t>
      </w:r>
    </w:p>
    <w:p w14:paraId="5E0EBFF0" w14:textId="77777777" w:rsidR="00DC450B" w:rsidRPr="0063461A" w:rsidRDefault="00DC450B" w:rsidP="00DC450B">
      <w:pPr>
        <w:spacing w:after="0" w:line="480" w:lineRule="auto"/>
        <w:ind w:firstLine="720"/>
        <w:rPr>
          <w:rFonts w:ascii="Times New Roman" w:hAnsi="Times New Roman" w:cs="Times New Roman"/>
          <w:color w:val="FF0000"/>
          <w:sz w:val="24"/>
          <w:szCs w:val="24"/>
        </w:rPr>
      </w:pPr>
      <w:r w:rsidRPr="0063461A">
        <w:rPr>
          <w:rFonts w:ascii="Times New Roman" w:hAnsi="Times New Roman" w:cs="Times New Roman"/>
          <w:color w:val="000000" w:themeColor="text1"/>
          <w:sz w:val="24"/>
          <w:szCs w:val="24"/>
        </w:rPr>
        <w:t>Owner information (names, addresses, and telephone numbers) was obtained by Tennessee Property Viewer, a digital property map and parcel database maintained by the KGIS**</w:t>
      </w:r>
      <w:r>
        <w:rPr>
          <w:rFonts w:ascii="Times New Roman" w:hAnsi="Times New Roman" w:cs="Times New Roman"/>
          <w:sz w:val="24"/>
          <w:szCs w:val="24"/>
        </w:rPr>
        <w:t xml:space="preserve">. </w:t>
      </w:r>
      <w:r w:rsidRPr="0063461A">
        <w:rPr>
          <w:rFonts w:ascii="Times New Roman" w:hAnsi="Times New Roman" w:cs="Times New Roman"/>
          <w:sz w:val="24"/>
          <w:szCs w:val="24"/>
        </w:rPr>
        <w:t xml:space="preserve">Because most owners were not available during the day, contacting them entailed several steps: 1) letters were distributed with information about the study at each residence, 2) a </w:t>
      </w:r>
      <w:r w:rsidRPr="0063461A">
        <w:rPr>
          <w:rFonts w:ascii="Times New Roman" w:hAnsi="Times New Roman" w:cs="Times New Roman"/>
          <w:sz w:val="24"/>
          <w:szCs w:val="24"/>
        </w:rPr>
        <w:lastRenderedPageBreak/>
        <w:t xml:space="preserve">follow-up phone call to the owner(s), and 3) upon receiving permission from an owner, meeting with them and conducting the inventory.    </w:t>
      </w:r>
      <w:r w:rsidRPr="0063461A">
        <w:rPr>
          <w:rFonts w:ascii="Times New Roman" w:hAnsi="Times New Roman" w:cs="Times New Roman"/>
          <w:color w:val="FF0000"/>
          <w:sz w:val="24"/>
          <w:szCs w:val="24"/>
        </w:rPr>
        <w:t xml:space="preserve">   </w:t>
      </w:r>
    </w:p>
    <w:p w14:paraId="76E63C31" w14:textId="77777777" w:rsidR="00DC450B" w:rsidRPr="006B1EC5" w:rsidRDefault="00DC450B" w:rsidP="00DC450B">
      <w:pPr>
        <w:spacing w:line="480" w:lineRule="auto"/>
        <w:rPr>
          <w:rFonts w:ascii="Times New Roman" w:hAnsi="Times New Roman" w:cs="Times New Roman"/>
          <w:b/>
          <w:sz w:val="24"/>
          <w:szCs w:val="24"/>
          <w:u w:val="single"/>
        </w:rPr>
      </w:pPr>
      <w:r w:rsidRPr="006B1EC5">
        <w:rPr>
          <w:rFonts w:ascii="Times New Roman" w:hAnsi="Times New Roman" w:cs="Times New Roman"/>
          <w:b/>
          <w:sz w:val="24"/>
          <w:szCs w:val="24"/>
          <w:u w:val="single"/>
        </w:rPr>
        <w:t>Urban</w:t>
      </w:r>
      <w:r w:rsidRPr="009D7581">
        <w:rPr>
          <w:rFonts w:ascii="Times New Roman" w:hAnsi="Times New Roman" w:cs="Times New Roman"/>
          <w:b/>
          <w:sz w:val="24"/>
          <w:szCs w:val="24"/>
          <w:u w:val="single"/>
        </w:rPr>
        <w:t>-to-Rural Forest Inventory</w:t>
      </w:r>
    </w:p>
    <w:p w14:paraId="79A0141D" w14:textId="77777777" w:rsidR="00DC450B" w:rsidRPr="0063461A" w:rsidRDefault="00DC450B" w:rsidP="00DC450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Twenty-six</w:t>
      </w:r>
      <w:r w:rsidRPr="0063461A">
        <w:rPr>
          <w:rFonts w:ascii="Times New Roman" w:hAnsi="Times New Roman" w:cs="Times New Roman"/>
          <w:sz w:val="24"/>
          <w:szCs w:val="24"/>
        </w:rPr>
        <w:t xml:space="preserve"> – 0.04-hectar</w:t>
      </w:r>
      <w:r>
        <w:rPr>
          <w:rFonts w:ascii="Times New Roman" w:hAnsi="Times New Roman" w:cs="Times New Roman"/>
          <w:sz w:val="24"/>
          <w:szCs w:val="24"/>
        </w:rPr>
        <w:t>e</w:t>
      </w:r>
      <w:r w:rsidRPr="0063461A">
        <w:rPr>
          <w:rFonts w:ascii="Times New Roman" w:hAnsi="Times New Roman" w:cs="Times New Roman"/>
          <w:sz w:val="24"/>
          <w:szCs w:val="24"/>
        </w:rPr>
        <w:t xml:space="preserve"> (0.10-acre) </w:t>
      </w:r>
      <w:r>
        <w:rPr>
          <w:rFonts w:ascii="Times New Roman" w:hAnsi="Times New Roman" w:cs="Times New Roman"/>
          <w:sz w:val="24"/>
          <w:szCs w:val="24"/>
        </w:rPr>
        <w:t>plots were inventoried along an urban-to-rural gradient in Knox Co., TN.</w:t>
      </w:r>
      <w:r w:rsidRPr="0063461A">
        <w:rPr>
          <w:rFonts w:ascii="Times New Roman" w:hAnsi="Times New Roman" w:cs="Times New Roman"/>
          <w:sz w:val="24"/>
          <w:szCs w:val="24"/>
        </w:rPr>
        <w:t xml:space="preserve"> Each </w:t>
      </w:r>
      <w:r>
        <w:rPr>
          <w:rFonts w:ascii="Times New Roman" w:hAnsi="Times New Roman" w:cs="Times New Roman"/>
          <w:sz w:val="24"/>
          <w:szCs w:val="24"/>
        </w:rPr>
        <w:t>plot</w:t>
      </w:r>
      <w:r w:rsidRPr="0063461A">
        <w:rPr>
          <w:rFonts w:ascii="Times New Roman" w:hAnsi="Times New Roman" w:cs="Times New Roman"/>
          <w:sz w:val="24"/>
          <w:szCs w:val="24"/>
        </w:rPr>
        <w:t>, 11.35-meter (37.24 ft.) fixed –radius plot; where all trees ≥ 2.54 centimeters (1.0 inches) diameter at breast height (</w:t>
      </w:r>
      <w:proofErr w:type="spellStart"/>
      <w:r>
        <w:rPr>
          <w:rFonts w:ascii="Times New Roman" w:hAnsi="Times New Roman" w:cs="Times New Roman"/>
          <w:sz w:val="24"/>
          <w:szCs w:val="24"/>
        </w:rPr>
        <w:t>dbh</w:t>
      </w:r>
      <w:proofErr w:type="spellEnd"/>
      <w:r w:rsidRPr="0063461A">
        <w:rPr>
          <w:rFonts w:ascii="Times New Roman" w:hAnsi="Times New Roman" w:cs="Times New Roman"/>
          <w:sz w:val="24"/>
          <w:szCs w:val="24"/>
        </w:rPr>
        <w:t>)</w:t>
      </w:r>
      <w:r>
        <w:rPr>
          <w:rFonts w:ascii="Times New Roman" w:hAnsi="Times New Roman" w:cs="Times New Roman"/>
          <w:sz w:val="24"/>
          <w:szCs w:val="24"/>
        </w:rPr>
        <w:t>, herbaceous plants and invasive</w:t>
      </w:r>
      <w:r w:rsidRPr="0063461A">
        <w:rPr>
          <w:rFonts w:ascii="Times New Roman" w:hAnsi="Times New Roman" w:cs="Times New Roman"/>
          <w:sz w:val="24"/>
          <w:szCs w:val="24"/>
        </w:rPr>
        <w:t xml:space="preserve"> were measured.  To measure relative dominance of species for the 26 - 0.04 ha plots the Importance Value (IV) Calculation (Curtis and McIntosh, 1951; Kent and Coker, 1992) was utilized. Importance values rank species within a site based upon three criteria 1) relative frequency (species occurrence), 2) relative density (total number of individual species) and 3) relative dominance (total amount of forest area occupied) (Curtis and McIntosh, 1951; Kent and Coker, 1992). Quadrants 1 and 4 contain a total of six open field plots which have not been in production within the past 10 years. Based on our importance value calculations we define 4 forest communities. Plots with multiple species within a genus were grouped and importance value calculations were averaged </w:t>
      </w:r>
    </w:p>
    <w:p w14:paraId="0D30A788" w14:textId="77777777" w:rsidR="00DC450B" w:rsidRPr="00796E18" w:rsidRDefault="00DC450B" w:rsidP="00DC450B">
      <w:pPr>
        <w:spacing w:line="480" w:lineRule="auto"/>
        <w:rPr>
          <w:rFonts w:ascii="Times New Roman" w:hAnsi="Times New Roman" w:cs="Times New Roman"/>
          <w:b/>
          <w:sz w:val="24"/>
          <w:szCs w:val="24"/>
          <w:u w:val="single"/>
        </w:rPr>
      </w:pPr>
      <w:r w:rsidRPr="00796E18">
        <w:rPr>
          <w:rFonts w:ascii="Times New Roman" w:hAnsi="Times New Roman" w:cs="Times New Roman"/>
          <w:b/>
          <w:sz w:val="24"/>
          <w:szCs w:val="24"/>
          <w:u w:val="single"/>
        </w:rPr>
        <w:t>Urban</w:t>
      </w:r>
      <w:r>
        <w:rPr>
          <w:rFonts w:ascii="Times New Roman" w:hAnsi="Times New Roman" w:cs="Times New Roman"/>
          <w:b/>
          <w:sz w:val="24"/>
          <w:szCs w:val="24"/>
          <w:u w:val="single"/>
        </w:rPr>
        <w:t>-to-Rural</w:t>
      </w:r>
      <w:r w:rsidRPr="00796E18">
        <w:rPr>
          <w:rFonts w:ascii="Times New Roman" w:hAnsi="Times New Roman" w:cs="Times New Roman"/>
          <w:b/>
          <w:sz w:val="24"/>
          <w:szCs w:val="24"/>
          <w:u w:val="single"/>
        </w:rPr>
        <w:t xml:space="preserve"> Forest Soil Sampling </w:t>
      </w:r>
    </w:p>
    <w:p w14:paraId="1E97BDC9" w14:textId="77777777" w:rsidR="00DC450B" w:rsidRDefault="00DC450B" w:rsidP="00DC450B">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Pr="0063461A">
        <w:rPr>
          <w:rFonts w:ascii="Times New Roman" w:hAnsi="Times New Roman" w:cs="Times New Roman"/>
          <w:sz w:val="24"/>
          <w:szCs w:val="24"/>
        </w:rPr>
        <w:t>oil samples were collected for each of the 26 – 0.04-hectar (0.10-acre) fixed-radius urban-</w:t>
      </w:r>
      <w:r>
        <w:rPr>
          <w:rFonts w:ascii="Times New Roman" w:hAnsi="Times New Roman" w:cs="Times New Roman"/>
          <w:sz w:val="24"/>
          <w:szCs w:val="24"/>
        </w:rPr>
        <w:t>to-</w:t>
      </w:r>
      <w:r w:rsidRPr="0063461A">
        <w:rPr>
          <w:rFonts w:ascii="Times New Roman" w:hAnsi="Times New Roman" w:cs="Times New Roman"/>
          <w:sz w:val="24"/>
          <w:szCs w:val="24"/>
        </w:rPr>
        <w:t>rural gradient plots during June 2012, October 2012, February 2013, April 2013, June 2013, October 2013, February 2014 and April 2014 in Knoxville, Tennessee.  Within each 11.35-meter (37.24 ft.) fixed-radius plot, 6 forest floor samples to the depth of 30.4 cm were extracted at random using a 2 cm diameter metal core.  Mineral soil was removed if it was attached to the base of the forest floor core.  The soil samples from each plot were placed in 25-</w:t>
      </w:r>
      <w:r w:rsidRPr="0063461A">
        <w:rPr>
          <w:rFonts w:ascii="Times New Roman" w:hAnsi="Times New Roman" w:cs="Times New Roman"/>
          <w:sz w:val="24"/>
          <w:szCs w:val="24"/>
        </w:rPr>
        <w:lastRenderedPageBreak/>
        <w:t>μm thick polyethylene storage bags which were labeled with the plot number, season, date of soil extraction, and study location (Knox Co</w:t>
      </w:r>
      <w:r>
        <w:rPr>
          <w:rFonts w:ascii="Times New Roman" w:hAnsi="Times New Roman" w:cs="Times New Roman"/>
          <w:sz w:val="24"/>
          <w:szCs w:val="24"/>
        </w:rPr>
        <w:t>,</w:t>
      </w:r>
      <w:r w:rsidRPr="0063461A">
        <w:rPr>
          <w:rFonts w:ascii="Times New Roman" w:hAnsi="Times New Roman" w:cs="Times New Roman"/>
          <w:sz w:val="24"/>
          <w:szCs w:val="24"/>
        </w:rPr>
        <w:t xml:space="preserve">).  Next, the 6 samples for each plot were mixed in the field creating a single bulked/composite soil sample, placed in a cooler of ice and taken back to the University of Tennessee – Knoxville Urban Soil Laboratory for processing.  After processing, soil subsamples from the heterogeneous mixture for each plot were used to determine soil physical, chemical and biological properties.  </w:t>
      </w:r>
    </w:p>
    <w:p w14:paraId="3E589665" w14:textId="77777777" w:rsidR="00DC450B" w:rsidRPr="00950361" w:rsidRDefault="00DC450B" w:rsidP="00DC450B">
      <w:pPr>
        <w:spacing w:line="480" w:lineRule="auto"/>
        <w:rPr>
          <w:rFonts w:ascii="Times New Roman" w:hAnsi="Times New Roman" w:cs="Times New Roman"/>
          <w:b/>
          <w:sz w:val="24"/>
          <w:szCs w:val="24"/>
          <w:u w:val="single"/>
        </w:rPr>
      </w:pPr>
      <w:r w:rsidRPr="00950361">
        <w:rPr>
          <w:rFonts w:ascii="Times New Roman" w:hAnsi="Times New Roman" w:cs="Times New Roman"/>
          <w:b/>
          <w:sz w:val="24"/>
          <w:szCs w:val="24"/>
          <w:u w:val="single"/>
        </w:rPr>
        <w:t>Soil Analysis</w:t>
      </w:r>
    </w:p>
    <w:p w14:paraId="678E7A61" w14:textId="77777777" w:rsidR="00DC450B" w:rsidRPr="00796E18" w:rsidRDefault="00DC450B" w:rsidP="00DC450B">
      <w:pPr>
        <w:spacing w:line="480" w:lineRule="auto"/>
        <w:ind w:firstLine="720"/>
        <w:rPr>
          <w:rFonts w:ascii="Times New Roman" w:hAnsi="Times New Roman" w:cs="Times New Roman"/>
          <w:sz w:val="24"/>
          <w:szCs w:val="24"/>
        </w:rPr>
      </w:pPr>
      <w:r w:rsidRPr="0063461A">
        <w:rPr>
          <w:rFonts w:ascii="Times New Roman" w:hAnsi="Times New Roman" w:cs="Times New Roman"/>
          <w:sz w:val="24"/>
          <w:szCs w:val="24"/>
        </w:rPr>
        <w:t xml:space="preserve">All soil samples were air dried for 2 days passed through a 250 µm (60 –mesh) sieve. </w:t>
      </w:r>
      <w:r>
        <w:rPr>
          <w:rFonts w:ascii="Times New Roman" w:hAnsi="Times New Roman" w:cs="Times New Roman"/>
          <w:sz w:val="24"/>
          <w:szCs w:val="24"/>
        </w:rPr>
        <w:t>S</w:t>
      </w:r>
      <w:r w:rsidRPr="0063461A">
        <w:rPr>
          <w:rFonts w:ascii="Times New Roman" w:hAnsi="Times New Roman" w:cs="Times New Roman"/>
          <w:sz w:val="24"/>
          <w:szCs w:val="24"/>
        </w:rPr>
        <w:t>oil samples (heterogeneous mixture for each plot) were used to determine</w:t>
      </w:r>
      <w:r>
        <w:rPr>
          <w:rFonts w:ascii="Times New Roman" w:hAnsi="Times New Roman" w:cs="Times New Roman"/>
          <w:sz w:val="24"/>
          <w:szCs w:val="24"/>
        </w:rPr>
        <w:t xml:space="preserve"> soil pH, gravimetric soil moisture (GSM), soil bulk density, </w:t>
      </w:r>
      <w:proofErr w:type="spellStart"/>
      <w:r>
        <w:rPr>
          <w:rFonts w:ascii="Times New Roman" w:hAnsi="Times New Roman" w:cs="Times New Roman"/>
          <w:sz w:val="24"/>
          <w:szCs w:val="24"/>
        </w:rPr>
        <w:t>cation</w:t>
      </w:r>
      <w:proofErr w:type="spellEnd"/>
      <w:r>
        <w:rPr>
          <w:rFonts w:ascii="Times New Roman" w:hAnsi="Times New Roman" w:cs="Times New Roman"/>
          <w:sz w:val="24"/>
          <w:szCs w:val="24"/>
        </w:rPr>
        <w:t xml:space="preserve"> exchange capacity (CEC), </w:t>
      </w:r>
      <w:r w:rsidRPr="0063461A">
        <w:rPr>
          <w:rFonts w:ascii="Times New Roman" w:hAnsi="Times New Roman" w:cs="Times New Roman"/>
          <w:sz w:val="24"/>
          <w:szCs w:val="24"/>
        </w:rPr>
        <w:t>total soil elemental concentrations, soil microbial biomass C&amp; N,</w:t>
      </w:r>
      <w:r>
        <w:rPr>
          <w:rFonts w:ascii="Times New Roman" w:hAnsi="Times New Roman" w:cs="Times New Roman"/>
          <w:sz w:val="24"/>
          <w:szCs w:val="24"/>
        </w:rPr>
        <w:t xml:space="preserve"> and</w:t>
      </w:r>
      <w:r w:rsidRPr="0063461A">
        <w:rPr>
          <w:rFonts w:ascii="Times New Roman" w:hAnsi="Times New Roman" w:cs="Times New Roman"/>
          <w:sz w:val="24"/>
          <w:szCs w:val="24"/>
        </w:rPr>
        <w:t xml:space="preserve"> total soil organic carbon (TOC)</w:t>
      </w:r>
      <w:r>
        <w:rPr>
          <w:rFonts w:ascii="Times New Roman" w:hAnsi="Times New Roman" w:cs="Times New Roman"/>
          <w:sz w:val="24"/>
          <w:szCs w:val="24"/>
        </w:rPr>
        <w:t>.</w:t>
      </w:r>
      <w:r w:rsidRPr="0063461A">
        <w:rPr>
          <w:rFonts w:ascii="Times New Roman" w:hAnsi="Times New Roman" w:cs="Times New Roman"/>
          <w:sz w:val="24"/>
          <w:szCs w:val="24"/>
        </w:rPr>
        <w:t xml:space="preserve"> </w:t>
      </w:r>
      <w:r>
        <w:rPr>
          <w:rFonts w:ascii="Times New Roman" w:hAnsi="Times New Roman" w:cs="Times New Roman"/>
          <w:sz w:val="24"/>
          <w:szCs w:val="24"/>
        </w:rPr>
        <w:tab/>
      </w:r>
    </w:p>
    <w:p w14:paraId="5FF9C556" w14:textId="77777777" w:rsidR="00DC450B" w:rsidRPr="00A3747D" w:rsidRDefault="00DC450B" w:rsidP="00DC450B">
      <w:pPr>
        <w:spacing w:line="480" w:lineRule="auto"/>
        <w:rPr>
          <w:rFonts w:ascii="Times New Roman" w:hAnsi="Times New Roman" w:cs="Times New Roman"/>
          <w:b/>
          <w:sz w:val="24"/>
          <w:szCs w:val="24"/>
          <w:u w:val="single"/>
        </w:rPr>
      </w:pPr>
      <w:r w:rsidRPr="00A3747D">
        <w:rPr>
          <w:rFonts w:ascii="Times New Roman" w:hAnsi="Times New Roman" w:cs="Times New Roman"/>
          <w:b/>
          <w:sz w:val="24"/>
          <w:szCs w:val="24"/>
          <w:u w:val="single"/>
        </w:rPr>
        <w:t xml:space="preserve">Soil pH </w:t>
      </w:r>
    </w:p>
    <w:p w14:paraId="0C1455E1" w14:textId="77777777" w:rsidR="00DC450B" w:rsidRDefault="00DC450B" w:rsidP="00DC450B">
      <w:pPr>
        <w:spacing w:line="480" w:lineRule="auto"/>
        <w:ind w:firstLine="720"/>
        <w:rPr>
          <w:rFonts w:ascii="Times New Roman" w:hAnsi="Times New Roman" w:cs="Times New Roman"/>
          <w:b/>
          <w:sz w:val="24"/>
          <w:szCs w:val="24"/>
          <w:u w:val="single"/>
        </w:rPr>
      </w:pPr>
      <w:r w:rsidRPr="0063461A">
        <w:rPr>
          <w:rFonts w:ascii="Times New Roman" w:eastAsia="Calibri" w:hAnsi="Times New Roman" w:cs="Times New Roman"/>
          <w:sz w:val="24"/>
          <w:szCs w:val="24"/>
        </w:rPr>
        <w:t>From each composite soil sample</w:t>
      </w:r>
      <w:r w:rsidRPr="0063461A">
        <w:rPr>
          <w:rFonts w:ascii="Times New Roman" w:hAnsi="Times New Roman" w:cs="Times New Roman"/>
          <w:sz w:val="24"/>
          <w:szCs w:val="24"/>
        </w:rPr>
        <w:t xml:space="preserve">, weigh two soil subsample of 5.0 g – 10.0 g soil each and place into 50 mL centrifuge falcon tube.  Record the date, time, plot number with replication letter, and the weight of fresh soil to the nearest 0.1 g for each sample in laboratory research notebook.  Next, add deionized (DI) water to each sample at a 1:1 ration (5.0 g soil: 5.0 ml DI water) then place the 50 mL centrifuge falcon tube on a </w:t>
      </w:r>
      <w:proofErr w:type="spellStart"/>
      <w:r w:rsidRPr="0063461A">
        <w:rPr>
          <w:rFonts w:ascii="Times New Roman" w:hAnsi="Times New Roman" w:cs="Times New Roman"/>
          <w:sz w:val="24"/>
          <w:szCs w:val="24"/>
        </w:rPr>
        <w:t>Glas</w:t>
      </w:r>
      <w:proofErr w:type="spellEnd"/>
      <w:r w:rsidRPr="0063461A">
        <w:rPr>
          <w:rFonts w:ascii="Times New Roman" w:hAnsi="Times New Roman" w:cs="Times New Roman"/>
          <w:sz w:val="24"/>
          <w:szCs w:val="24"/>
        </w:rPr>
        <w:t xml:space="preserve">-Col: Touch </w:t>
      </w:r>
      <w:proofErr w:type="spellStart"/>
      <w:r w:rsidRPr="0063461A">
        <w:rPr>
          <w:rFonts w:ascii="Times New Roman" w:hAnsi="Times New Roman" w:cs="Times New Roman"/>
          <w:sz w:val="24"/>
          <w:szCs w:val="24"/>
        </w:rPr>
        <w:t>Vortexer</w:t>
      </w:r>
      <w:proofErr w:type="spellEnd"/>
      <w:r w:rsidRPr="0063461A">
        <w:rPr>
          <w:rFonts w:ascii="Times New Roman" w:hAnsi="Times New Roman" w:cs="Times New Roman"/>
          <w:sz w:val="24"/>
          <w:szCs w:val="24"/>
        </w:rPr>
        <w:t xml:space="preserve"> to mix solution into a slurry.  Next using a Denver Instrument Model 250 p</w:t>
      </w:r>
      <w:r>
        <w:rPr>
          <w:rFonts w:ascii="Times New Roman" w:hAnsi="Times New Roman" w:cs="Times New Roman"/>
          <w:sz w:val="24"/>
          <w:szCs w:val="24"/>
        </w:rPr>
        <w:t>H</w:t>
      </w:r>
      <w:r w:rsidRPr="0063461A">
        <w:rPr>
          <w:rFonts w:ascii="Times New Roman" w:hAnsi="Times New Roman" w:cs="Times New Roman"/>
          <w:sz w:val="24"/>
          <w:szCs w:val="24"/>
        </w:rPr>
        <w:t xml:space="preserve">/ISE/conductivity meter with two calibration points, immerse the electrode into suspension within 50 mL centrifuge falcon tube.  The Model 250 reads conductivity, salinity, resistivity and TDS, and automatically selects the correct range for the sample.  Model 250 automatically recognizes 22 built-in buffer values with temperature correction. You can enter up to five custom buffers for auto-recognition </w:t>
      </w:r>
      <w:r w:rsidRPr="0063461A">
        <w:rPr>
          <w:rFonts w:ascii="Times New Roman" w:hAnsi="Times New Roman" w:cs="Times New Roman"/>
          <w:sz w:val="24"/>
          <w:szCs w:val="24"/>
        </w:rPr>
        <w:lastRenderedPageBreak/>
        <w:t>or enter a buffer manually.  The Model 250 automatically checks your electrode and will warn of any problems before the final results are affected. Select the graph function to obtain an on-screen view of your electrode calibration data, or output complete calibration data to a computer or printer.  Allow an appropriate amount of time to pass before recording the measurement, this will permit stabilization of output data, then record to the nearest pH resolution of 0.01.</w:t>
      </w:r>
    </w:p>
    <w:p w14:paraId="032F3FDB" w14:textId="77777777" w:rsidR="00DC450B" w:rsidRPr="00AC3F97" w:rsidRDefault="00DC450B" w:rsidP="00DC450B">
      <w:pPr>
        <w:spacing w:line="480" w:lineRule="auto"/>
        <w:rPr>
          <w:rFonts w:ascii="Times New Roman" w:hAnsi="Times New Roman" w:cs="Times New Roman"/>
          <w:b/>
          <w:sz w:val="24"/>
          <w:szCs w:val="24"/>
          <w:u w:val="single"/>
        </w:rPr>
      </w:pPr>
      <w:r w:rsidRPr="00AC3F97">
        <w:rPr>
          <w:rFonts w:ascii="Times New Roman" w:hAnsi="Times New Roman" w:cs="Times New Roman"/>
          <w:b/>
          <w:sz w:val="24"/>
          <w:szCs w:val="24"/>
          <w:u w:val="single"/>
        </w:rPr>
        <w:t xml:space="preserve">Gravimetric </w:t>
      </w:r>
      <w:r>
        <w:rPr>
          <w:rFonts w:ascii="Times New Roman" w:hAnsi="Times New Roman" w:cs="Times New Roman"/>
          <w:b/>
          <w:sz w:val="24"/>
          <w:szCs w:val="24"/>
          <w:u w:val="single"/>
        </w:rPr>
        <w:t>S</w:t>
      </w:r>
      <w:r w:rsidRPr="00AC3F97">
        <w:rPr>
          <w:rFonts w:ascii="Times New Roman" w:hAnsi="Times New Roman" w:cs="Times New Roman"/>
          <w:b/>
          <w:sz w:val="24"/>
          <w:szCs w:val="24"/>
          <w:u w:val="single"/>
        </w:rPr>
        <w:t xml:space="preserve">oil </w:t>
      </w:r>
      <w:r>
        <w:rPr>
          <w:rFonts w:ascii="Times New Roman" w:hAnsi="Times New Roman" w:cs="Times New Roman"/>
          <w:b/>
          <w:sz w:val="24"/>
          <w:szCs w:val="24"/>
          <w:u w:val="single"/>
        </w:rPr>
        <w:t>M</w:t>
      </w:r>
      <w:r w:rsidRPr="00AC3F97">
        <w:rPr>
          <w:rFonts w:ascii="Times New Roman" w:hAnsi="Times New Roman" w:cs="Times New Roman"/>
          <w:b/>
          <w:sz w:val="24"/>
          <w:szCs w:val="24"/>
          <w:u w:val="single"/>
        </w:rPr>
        <w:t xml:space="preserve">oisture </w:t>
      </w:r>
    </w:p>
    <w:p w14:paraId="46B160FE" w14:textId="77777777" w:rsidR="00DC450B" w:rsidRDefault="00DC450B" w:rsidP="00DC450B">
      <w:pPr>
        <w:spacing w:line="480" w:lineRule="auto"/>
        <w:ind w:firstLine="720"/>
        <w:rPr>
          <w:rFonts w:ascii="Times New Roman" w:hAnsi="Times New Roman" w:cs="Times New Roman"/>
          <w:b/>
          <w:sz w:val="24"/>
          <w:szCs w:val="24"/>
          <w:u w:val="single"/>
        </w:rPr>
      </w:pPr>
      <w:r w:rsidRPr="0063461A">
        <w:rPr>
          <w:rFonts w:ascii="Times New Roman" w:eastAsia="Calibri" w:hAnsi="Times New Roman" w:cs="Times New Roman"/>
          <w:sz w:val="24"/>
          <w:szCs w:val="24"/>
        </w:rPr>
        <w:t>From each composite soil sample</w:t>
      </w:r>
      <w:r w:rsidRPr="0063461A">
        <w:rPr>
          <w:rFonts w:ascii="Times New Roman" w:hAnsi="Times New Roman" w:cs="Times New Roman"/>
          <w:sz w:val="24"/>
          <w:szCs w:val="24"/>
        </w:rPr>
        <w:t>, weigh three soil subsamples of 10 g soil (fresh wt.) each into aluminum weigh boat.  Each weigh boat is labeled with plot number and sample replication letter for identification (plot 1981-A, B, C). Record the date, time, plot number with replication letter, and the weight of fresh soil to the nearest 0.001 g for each sample in laboratory research notebook.  Place the aluminum weigh boat containing the 10 g of soil into a ventilated drying oven, 105° C, for 24 hours uncovered.  After the drying period, let aluminum weigh boat cool for 5 minutes.  Weigh each sample immediately and record the oven-dry weight.  To determine the oven-dry weight, weigh the aluminum boat with sample then again empty.  Subtract the empty weight (boat) from the sample weight (boat with soil sample).</w:t>
      </w:r>
      <w:r>
        <w:rPr>
          <w:rFonts w:ascii="Times New Roman" w:hAnsi="Times New Roman" w:cs="Times New Roman"/>
          <w:sz w:val="24"/>
          <w:szCs w:val="24"/>
        </w:rPr>
        <w:t xml:space="preserve"> </w:t>
      </w:r>
      <w:r w:rsidRPr="0063461A">
        <w:rPr>
          <w:rFonts w:ascii="Times New Roman" w:hAnsi="Times New Roman" w:cs="Times New Roman"/>
          <w:sz w:val="24"/>
          <w:szCs w:val="24"/>
        </w:rPr>
        <w:t>To calculate the gravimetric soil moisture content for each sample use the equation:</w:t>
      </w:r>
      <m:oMath>
        <m:r>
          <w:rPr>
            <w:rFonts w:ascii="Cambria Math" w:eastAsiaTheme="minorEastAsia" w:hAnsi="Cambria Math" w:cs="Times New Roman"/>
            <w:sz w:val="24"/>
            <w:szCs w:val="24"/>
          </w:rPr>
          <m:t xml:space="preserve"> </m:t>
        </m:r>
        <m:r>
          <w:rPr>
            <w:rFonts w:ascii="Cambria Math" w:hAnsi="Cambria Math" w:cs="Times New Roman"/>
            <w:sz w:val="24"/>
            <w:szCs w:val="24"/>
          </w:rPr>
          <m:t xml:space="preserve">θg= </m:t>
        </m:r>
        <m:f>
          <m:fPr>
            <m:ctrlPr>
              <w:rPr>
                <w:rFonts w:ascii="Cambria Math" w:hAnsi="Cambria Math" w:cs="Times New Roman"/>
                <w:i/>
                <w:sz w:val="24"/>
                <w:szCs w:val="24"/>
              </w:rPr>
            </m:ctrlPr>
          </m:fPr>
          <m:num>
            <m:r>
              <w:rPr>
                <w:rFonts w:ascii="Cambria Math" w:hAnsi="Cambria Math" w:cs="Times New Roman"/>
                <w:sz w:val="24"/>
                <w:szCs w:val="24"/>
              </w:rPr>
              <m:t>m-d</m:t>
            </m:r>
          </m:num>
          <m:den>
            <m:r>
              <w:rPr>
                <w:rFonts w:ascii="Cambria Math" w:hAnsi="Cambria Math" w:cs="Times New Roman"/>
                <w:sz w:val="24"/>
                <w:szCs w:val="24"/>
              </w:rPr>
              <m:t>d</m:t>
            </m:r>
          </m:den>
        </m:f>
      </m:oMath>
      <w:r w:rsidRPr="0063461A">
        <w:rPr>
          <w:rFonts w:ascii="Times New Roman" w:eastAsiaTheme="minorEastAsia" w:hAnsi="Times New Roman" w:cs="Times New Roman"/>
          <w:sz w:val="24"/>
          <w:szCs w:val="24"/>
        </w:rPr>
        <w:t xml:space="preserve">, where </w:t>
      </w:r>
      <m:oMath>
        <m:r>
          <w:rPr>
            <w:rFonts w:ascii="Cambria Math" w:hAnsi="Cambria Math" w:cs="Times New Roman"/>
            <w:sz w:val="24"/>
            <w:szCs w:val="24"/>
          </w:rPr>
          <m:t>m</m:t>
        </m:r>
      </m:oMath>
      <w:r w:rsidRPr="0063461A">
        <w:rPr>
          <w:rFonts w:ascii="Times New Roman" w:eastAsiaTheme="minorEastAsia" w:hAnsi="Times New Roman" w:cs="Times New Roman"/>
          <w:sz w:val="24"/>
          <w:szCs w:val="24"/>
        </w:rPr>
        <w:t xml:space="preserve"> is the soil fresh weight (moist) mass prior to drying and </w:t>
      </w:r>
      <m:oMath>
        <m:r>
          <w:rPr>
            <w:rFonts w:ascii="Cambria Math" w:hAnsi="Cambria Math" w:cs="Times New Roman"/>
            <w:sz w:val="24"/>
            <w:szCs w:val="24"/>
          </w:rPr>
          <m:t>d</m:t>
        </m:r>
      </m:oMath>
      <w:r w:rsidRPr="0063461A">
        <w:rPr>
          <w:rFonts w:ascii="Times New Roman" w:eastAsiaTheme="minorEastAsia" w:hAnsi="Times New Roman" w:cs="Times New Roman"/>
          <w:sz w:val="24"/>
          <w:szCs w:val="24"/>
        </w:rPr>
        <w:t xml:space="preserve"> is the dry soil mass of the same soil after the oven drying process.  This will provide a value for moisture represented as a percent for each soil sample.</w:t>
      </w:r>
    </w:p>
    <w:p w14:paraId="1DE2BF1A" w14:textId="77777777" w:rsidR="00DC450B" w:rsidRPr="00AC3F97" w:rsidRDefault="00DC450B" w:rsidP="00DC450B">
      <w:pPr>
        <w:spacing w:line="480" w:lineRule="auto"/>
        <w:rPr>
          <w:rFonts w:ascii="Times New Roman" w:hAnsi="Times New Roman" w:cs="Times New Roman"/>
          <w:b/>
          <w:sz w:val="24"/>
          <w:szCs w:val="24"/>
          <w:u w:val="single"/>
        </w:rPr>
      </w:pPr>
      <w:r w:rsidRPr="00AC3F97">
        <w:rPr>
          <w:rFonts w:ascii="Times New Roman" w:hAnsi="Times New Roman" w:cs="Times New Roman"/>
          <w:b/>
          <w:sz w:val="24"/>
          <w:szCs w:val="24"/>
          <w:u w:val="single"/>
        </w:rPr>
        <w:t>Bulk Density</w:t>
      </w:r>
    </w:p>
    <w:p w14:paraId="1ECA1639" w14:textId="77777777" w:rsidR="00DC450B" w:rsidRPr="00E6257F" w:rsidRDefault="00DC450B" w:rsidP="00DC450B">
      <w:pPr>
        <w:spacing w:after="0" w:line="480" w:lineRule="auto"/>
        <w:ind w:firstLine="720"/>
        <w:rPr>
          <w:rFonts w:ascii="Times New Roman" w:hAnsi="Times New Roman" w:cs="Times New Roman"/>
          <w:b/>
          <w:sz w:val="24"/>
          <w:szCs w:val="24"/>
          <w:u w:val="single"/>
        </w:rPr>
      </w:pPr>
      <w:r w:rsidRPr="00E6257F">
        <w:rPr>
          <w:rFonts w:ascii="Times New Roman" w:hAnsi="Times New Roman" w:cs="Times New Roman"/>
          <w:sz w:val="24"/>
          <w:szCs w:val="24"/>
        </w:rPr>
        <w:t xml:space="preserve">Soil bulk density by the core method was used for soils samples collected October 14, 2013 – October 18, 2013 for all 26 plots. Soil bulk density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oMath>
      <w:r w:rsidRPr="00E6257F">
        <w:rPr>
          <w:rFonts w:ascii="Times New Roman" w:hAnsi="Times New Roman" w:cs="Times New Roman"/>
          <w:sz w:val="24"/>
          <w:szCs w:val="24"/>
        </w:rPr>
        <w:t xml:space="preserve"> is the ratio of the mass of </w:t>
      </w:r>
      <w:r w:rsidRPr="00E6257F">
        <w:rPr>
          <w:rFonts w:ascii="Times New Roman" w:hAnsi="Times New Roman" w:cs="Times New Roman"/>
          <w:sz w:val="24"/>
          <w:szCs w:val="24"/>
        </w:rPr>
        <w:lastRenderedPageBreak/>
        <w:t>oven-dried solids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oMath>
      <w:r w:rsidRPr="00E6257F">
        <w:rPr>
          <w:rFonts w:ascii="Times New Roman" w:eastAsiaTheme="minorEastAsia" w:hAnsi="Times New Roman" w:cs="Times New Roman"/>
          <w:sz w:val="24"/>
          <w:szCs w:val="24"/>
        </w:rPr>
        <w:t>) to the bulk volume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oMath>
      <w:r w:rsidRPr="00E6257F">
        <w:rPr>
          <w:rFonts w:ascii="Times New Roman" w:eastAsiaTheme="minorEastAsia" w:hAnsi="Times New Roman" w:cs="Times New Roman"/>
          <w:sz w:val="24"/>
          <w:szCs w:val="24"/>
        </w:rPr>
        <w:t xml:space="preserve">) of the soil, which include the volume of the solids and the pore space between the soil particles (Blake and </w:t>
      </w:r>
      <w:proofErr w:type="spellStart"/>
      <w:r w:rsidRPr="00E6257F">
        <w:rPr>
          <w:rFonts w:ascii="Times New Roman" w:eastAsiaTheme="minorEastAsia" w:hAnsi="Times New Roman" w:cs="Times New Roman"/>
          <w:sz w:val="24"/>
          <w:szCs w:val="24"/>
        </w:rPr>
        <w:t>Hartge</w:t>
      </w:r>
      <w:proofErr w:type="spellEnd"/>
      <w:r w:rsidRPr="00E6257F">
        <w:rPr>
          <w:rFonts w:ascii="Times New Roman" w:eastAsiaTheme="minorEastAsia" w:hAnsi="Times New Roman" w:cs="Times New Roman"/>
          <w:sz w:val="24"/>
          <w:szCs w:val="24"/>
        </w:rPr>
        <w:t xml:space="preserve">, 1986) offers the opportunity to obtain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b</m:t>
            </m:r>
          </m:sub>
        </m:sSub>
      </m:oMath>
      <w:r w:rsidRPr="00E6257F">
        <w:rPr>
          <w:rFonts w:ascii="Times New Roman" w:eastAsiaTheme="minorEastAsia" w:hAnsi="Times New Roman" w:cs="Times New Roman"/>
          <w:sz w:val="24"/>
          <w:szCs w:val="24"/>
        </w:rPr>
        <w:t xml:space="preserve"> information inexpensively and in a timely manner (Soil Survey Staff method 3B6a, 2004).</w:t>
      </w:r>
      <w:r w:rsidRPr="00E6257F">
        <w:rPr>
          <w:rFonts w:ascii="Times New Roman" w:hAnsi="Times New Roman" w:cs="Times New Roman"/>
          <w:sz w:val="24"/>
          <w:szCs w:val="24"/>
        </w:rPr>
        <w:t xml:space="preserve"> Within each 11.35-meter (37.24 ft.) fixed-radius plot, six soil samples were collected (30.0 cm) randomly using a 2 cm diameter metal core.  Soil core samples were measured with a cementer ruler to assure all samples extracted where the same length.</w:t>
      </w:r>
      <w:r w:rsidRPr="006403EE">
        <w:rPr>
          <w:rFonts w:ascii="Times New Roman" w:hAnsi="Times New Roman" w:cs="Times New Roman"/>
          <w:sz w:val="24"/>
          <w:szCs w:val="24"/>
        </w:rPr>
        <w:t xml:space="preserve">  Mineral soil was removed with a knife if it was attached to the base of the core.  </w:t>
      </w:r>
      <w:r w:rsidRPr="00E6257F">
        <w:rPr>
          <w:rFonts w:ascii="Times New Roman" w:hAnsi="Times New Roman" w:cs="Times New Roman"/>
          <w:sz w:val="24"/>
          <w:szCs w:val="24"/>
        </w:rPr>
        <w:t>The soil samples from each plot were</w:t>
      </w:r>
      <w:r w:rsidRPr="006403EE">
        <w:rPr>
          <w:rFonts w:ascii="Times New Roman" w:hAnsi="Times New Roman" w:cs="Times New Roman"/>
          <w:sz w:val="24"/>
          <w:szCs w:val="24"/>
        </w:rPr>
        <w:t xml:space="preserve"> placed in 25-μm thick polyethylene storage bags which were</w:t>
      </w:r>
      <w:r w:rsidRPr="00E6257F">
        <w:rPr>
          <w:rFonts w:ascii="Times New Roman" w:hAnsi="Times New Roman" w:cs="Times New Roman"/>
          <w:sz w:val="24"/>
          <w:szCs w:val="24"/>
        </w:rPr>
        <w:t xml:space="preserve"> labeled with the plot number,</w:t>
      </w:r>
      <w:r w:rsidRPr="006403EE">
        <w:rPr>
          <w:rFonts w:ascii="Times New Roman" w:hAnsi="Times New Roman" w:cs="Times New Roman"/>
          <w:sz w:val="24"/>
          <w:szCs w:val="24"/>
        </w:rPr>
        <w:t xml:space="preserve"> season, date of soil extraction, sampling procedure (bulk density) and study location (Knox Co</w:t>
      </w:r>
      <w:r w:rsidRPr="00E6257F">
        <w:rPr>
          <w:rFonts w:ascii="Times New Roman" w:hAnsi="Times New Roman" w:cs="Times New Roman"/>
          <w:sz w:val="24"/>
          <w:szCs w:val="24"/>
        </w:rPr>
        <w:t xml:space="preserve">.). </w:t>
      </w:r>
      <w:r w:rsidRPr="006403EE">
        <w:rPr>
          <w:rFonts w:ascii="Times New Roman" w:hAnsi="Times New Roman" w:cs="Times New Roman"/>
          <w:sz w:val="24"/>
          <w:szCs w:val="24"/>
        </w:rPr>
        <w:t xml:space="preserve"> Soil samples were mixed (6 core</w:t>
      </w:r>
      <w:r>
        <w:rPr>
          <w:rFonts w:ascii="Times New Roman" w:hAnsi="Times New Roman" w:cs="Times New Roman"/>
          <w:sz w:val="24"/>
          <w:szCs w:val="24"/>
        </w:rPr>
        <w:t>s</w:t>
      </w:r>
      <w:r w:rsidRPr="00E6257F">
        <w:rPr>
          <w:rFonts w:ascii="Times New Roman" w:hAnsi="Times New Roman" w:cs="Times New Roman"/>
          <w:sz w:val="24"/>
          <w:szCs w:val="24"/>
        </w:rPr>
        <w:t xml:space="preserve"> per site) from each plot and the composite soil sample was stored until analyzed. </w:t>
      </w:r>
    </w:p>
    <w:p w14:paraId="49C35103" w14:textId="77777777" w:rsidR="00DC450B" w:rsidRDefault="00DC450B" w:rsidP="00DC450B">
      <w:pPr>
        <w:spacing w:after="0" w:line="240" w:lineRule="auto"/>
        <w:rPr>
          <w:rFonts w:ascii="Times New Roman" w:hAnsi="Times New Roman" w:cs="Times New Roman"/>
          <w:b/>
          <w:sz w:val="24"/>
          <w:szCs w:val="24"/>
          <w:u w:val="single"/>
        </w:rPr>
      </w:pPr>
    </w:p>
    <w:p w14:paraId="6507C4CB" w14:textId="77777777" w:rsidR="00DC450B" w:rsidRDefault="00DC450B" w:rsidP="00DC450B">
      <w:pPr>
        <w:spacing w:after="0" w:line="240" w:lineRule="auto"/>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t>Cation</w:t>
      </w:r>
      <w:proofErr w:type="spellEnd"/>
      <w:r>
        <w:rPr>
          <w:rFonts w:ascii="Times New Roman" w:hAnsi="Times New Roman" w:cs="Times New Roman"/>
          <w:b/>
          <w:sz w:val="24"/>
          <w:szCs w:val="24"/>
          <w:u w:val="single"/>
        </w:rPr>
        <w:t xml:space="preserve"> </w:t>
      </w:r>
      <w:r w:rsidRPr="00E6257F">
        <w:rPr>
          <w:rFonts w:ascii="Times New Roman" w:hAnsi="Times New Roman" w:cs="Times New Roman"/>
          <w:b/>
          <w:sz w:val="24"/>
          <w:szCs w:val="24"/>
          <w:u w:val="single"/>
        </w:rPr>
        <w:t>Ex</w:t>
      </w:r>
      <w:r>
        <w:rPr>
          <w:rFonts w:ascii="Times New Roman" w:hAnsi="Times New Roman" w:cs="Times New Roman"/>
          <w:b/>
          <w:sz w:val="24"/>
          <w:szCs w:val="24"/>
          <w:u w:val="single"/>
        </w:rPr>
        <w:t>c</w:t>
      </w:r>
      <w:r w:rsidRPr="00E6257F">
        <w:rPr>
          <w:rFonts w:ascii="Times New Roman" w:hAnsi="Times New Roman" w:cs="Times New Roman"/>
          <w:b/>
          <w:sz w:val="24"/>
          <w:szCs w:val="24"/>
          <w:u w:val="single"/>
        </w:rPr>
        <w:t>hange Capacity (CEC)</w:t>
      </w:r>
      <w:r>
        <w:rPr>
          <w:rFonts w:ascii="Times New Roman" w:hAnsi="Times New Roman" w:cs="Times New Roman"/>
          <w:b/>
          <w:sz w:val="24"/>
          <w:szCs w:val="24"/>
          <w:u w:val="single"/>
        </w:rPr>
        <w:t>-NA Saturation Method pH 7</w:t>
      </w:r>
    </w:p>
    <w:p w14:paraId="76157E61" w14:textId="77777777" w:rsidR="00DC450B" w:rsidRDefault="00DC450B" w:rsidP="00DC450B">
      <w:pPr>
        <w:spacing w:after="0" w:line="240" w:lineRule="auto"/>
        <w:rPr>
          <w:rFonts w:ascii="Times New Roman" w:hAnsi="Times New Roman" w:cs="Times New Roman"/>
          <w:sz w:val="24"/>
          <w:szCs w:val="24"/>
        </w:rPr>
      </w:pPr>
    </w:p>
    <w:p w14:paraId="319E38E3" w14:textId="77777777" w:rsidR="00DC450B" w:rsidRPr="00E6257F" w:rsidRDefault="00DC450B" w:rsidP="00DC450B">
      <w:pPr>
        <w:spacing w:after="0" w:line="240" w:lineRule="auto"/>
        <w:rPr>
          <w:rFonts w:ascii="Times New Roman" w:hAnsi="Times New Roman" w:cs="Times New Roman"/>
          <w:sz w:val="24"/>
          <w:szCs w:val="24"/>
        </w:rPr>
      </w:pPr>
    </w:p>
    <w:p w14:paraId="1DF93ACD" w14:textId="77777777" w:rsidR="00DC450B" w:rsidRDefault="00DC450B" w:rsidP="00DC450B">
      <w:pPr>
        <w:spacing w:after="0" w:line="480" w:lineRule="auto"/>
        <w:rPr>
          <w:rFonts w:ascii="Times New Roman" w:eastAsia="Calibri" w:hAnsi="Times New Roman" w:cs="Times New Roman"/>
          <w:sz w:val="24"/>
          <w:szCs w:val="24"/>
        </w:rPr>
      </w:pPr>
      <w:r w:rsidRPr="0063461A">
        <w:rPr>
          <w:rFonts w:ascii="Times New Roman" w:hAnsi="Times New Roman" w:cs="Times New Roman"/>
          <w:sz w:val="24"/>
          <w:szCs w:val="24"/>
        </w:rPr>
        <w:tab/>
      </w:r>
      <w:r w:rsidRPr="00BA407C">
        <w:rPr>
          <w:rFonts w:ascii="Times New Roman" w:eastAsia="Calibri" w:hAnsi="Times New Roman" w:cs="Times New Roman"/>
          <w:sz w:val="24"/>
          <w:szCs w:val="24"/>
        </w:rPr>
        <w:t xml:space="preserve">To measure </w:t>
      </w:r>
      <w:proofErr w:type="spellStart"/>
      <w:r w:rsidRPr="00BA407C">
        <w:rPr>
          <w:rFonts w:ascii="Times New Roman" w:eastAsia="Calibri" w:hAnsi="Times New Roman" w:cs="Times New Roman"/>
          <w:sz w:val="24"/>
          <w:szCs w:val="24"/>
        </w:rPr>
        <w:t>cation</w:t>
      </w:r>
      <w:proofErr w:type="spellEnd"/>
      <w:r w:rsidRPr="00BA407C">
        <w:rPr>
          <w:rFonts w:ascii="Times New Roman" w:eastAsia="Calibri" w:hAnsi="Times New Roman" w:cs="Times New Roman"/>
          <w:sz w:val="24"/>
          <w:szCs w:val="24"/>
        </w:rPr>
        <w:t xml:space="preserve"> exchange capacity of each soil sample, Chapman (1965) Na saturation method was ad</w:t>
      </w:r>
      <w:r>
        <w:rPr>
          <w:rFonts w:ascii="Times New Roman" w:eastAsia="Calibri" w:hAnsi="Times New Roman" w:cs="Times New Roman"/>
          <w:sz w:val="24"/>
          <w:szCs w:val="24"/>
        </w:rPr>
        <w:t>o</w:t>
      </w:r>
      <w:r w:rsidRPr="00BA407C">
        <w:rPr>
          <w:rFonts w:ascii="Times New Roman" w:eastAsia="Calibri" w:hAnsi="Times New Roman" w:cs="Times New Roman"/>
          <w:sz w:val="24"/>
          <w:szCs w:val="24"/>
        </w:rPr>
        <w:t>pted. Sodium acetate (</w:t>
      </w:r>
      <w:proofErr w:type="spellStart"/>
      <w:r w:rsidRPr="00BA407C">
        <w:rPr>
          <w:rFonts w:ascii="Times New Roman" w:eastAsia="Calibri" w:hAnsi="Times New Roman" w:cs="Times New Roman"/>
          <w:sz w:val="24"/>
          <w:szCs w:val="24"/>
        </w:rPr>
        <w:t>NaOAc</w:t>
      </w:r>
      <w:proofErr w:type="spellEnd"/>
      <w:r w:rsidRPr="00BA407C">
        <w:rPr>
          <w:rFonts w:ascii="Times New Roman" w:eastAsia="Calibri" w:hAnsi="Times New Roman" w:cs="Times New Roman"/>
          <w:sz w:val="24"/>
          <w:szCs w:val="24"/>
        </w:rPr>
        <w:t xml:space="preserve">) was prepared by placing 136 g of </w:t>
      </w:r>
      <w:proofErr w:type="spellStart"/>
      <w:r w:rsidRPr="00BA407C">
        <w:rPr>
          <w:rFonts w:ascii="Times New Roman" w:eastAsia="Calibri" w:hAnsi="Times New Roman" w:cs="Times New Roman"/>
          <w:sz w:val="24"/>
          <w:szCs w:val="24"/>
        </w:rPr>
        <w:t>NaOAc</w:t>
      </w:r>
      <w:proofErr w:type="spellEnd"/>
      <w:r w:rsidRPr="00BA407C">
        <w:rPr>
          <w:rFonts w:ascii="Times New Roman" w:eastAsia="Calibri" w:hAnsi="Times New Roman" w:cs="Times New Roman"/>
          <w:sz w:val="24"/>
          <w:szCs w:val="24"/>
        </w:rPr>
        <w:t xml:space="preserve"> into a 1</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 xml:space="preserve">L beaker and dissolved into 800 </w:t>
      </w:r>
      <w:r>
        <w:rPr>
          <w:rFonts w:ascii="Times New Roman" w:eastAsia="Calibri" w:hAnsi="Times New Roman" w:cs="Times New Roman"/>
          <w:sz w:val="24"/>
          <w:szCs w:val="24"/>
        </w:rPr>
        <w:t>ml</w:t>
      </w:r>
      <w:r w:rsidRPr="00BA407C">
        <w:rPr>
          <w:rFonts w:ascii="Times New Roman" w:eastAsia="Calibri" w:hAnsi="Times New Roman" w:cs="Times New Roman"/>
          <w:sz w:val="24"/>
          <w:szCs w:val="24"/>
        </w:rPr>
        <w:t xml:space="preserve"> of deionized water. The solution was buffered with 10% acetic acid until the pH read 7.0. The solution was transferred to a 1 L volumetric flask and brought to volume (1 </w:t>
      </w:r>
      <w:r>
        <w:rPr>
          <w:rFonts w:ascii="Times New Roman" w:eastAsia="Calibri" w:hAnsi="Times New Roman" w:cs="Times New Roman"/>
          <w:sz w:val="24"/>
          <w:szCs w:val="24"/>
        </w:rPr>
        <w:t>L</w:t>
      </w:r>
      <w:r w:rsidRPr="00BA407C">
        <w:rPr>
          <w:rFonts w:ascii="Times New Roman" w:eastAsia="Calibri" w:hAnsi="Times New Roman" w:cs="Times New Roman"/>
          <w:sz w:val="24"/>
          <w:szCs w:val="24"/>
        </w:rPr>
        <w:t>) with deionized water. To prepare the ammonium acetate (NH</w:t>
      </w:r>
      <w:r w:rsidRPr="00BA407C">
        <w:rPr>
          <w:rFonts w:ascii="Times New Roman" w:eastAsia="Calibri" w:hAnsi="Times New Roman" w:cs="Times New Roman"/>
          <w:sz w:val="24"/>
          <w:szCs w:val="24"/>
          <w:vertAlign w:val="subscript"/>
        </w:rPr>
        <w:t>4</w:t>
      </w:r>
      <w:r w:rsidRPr="00BA407C">
        <w:rPr>
          <w:rFonts w:ascii="Times New Roman" w:eastAsia="Calibri" w:hAnsi="Times New Roman" w:cs="Times New Roman"/>
          <w:sz w:val="24"/>
          <w:szCs w:val="24"/>
        </w:rPr>
        <w:t>Oac) solution, 77.08 g of NH</w:t>
      </w:r>
      <w:r w:rsidRPr="00BA407C">
        <w:rPr>
          <w:rFonts w:ascii="Times New Roman" w:eastAsia="Calibri" w:hAnsi="Times New Roman" w:cs="Times New Roman"/>
          <w:sz w:val="24"/>
          <w:szCs w:val="24"/>
          <w:vertAlign w:val="subscript"/>
        </w:rPr>
        <w:t>4</w:t>
      </w:r>
      <w:r w:rsidRPr="00BA407C">
        <w:rPr>
          <w:rFonts w:ascii="Times New Roman" w:eastAsia="Calibri" w:hAnsi="Times New Roman" w:cs="Times New Roman"/>
          <w:sz w:val="24"/>
          <w:szCs w:val="24"/>
        </w:rPr>
        <w:t xml:space="preserve">Oac was placed into a 1 L beaker and dissolved into 800 milliliters of deionized water. </w:t>
      </w:r>
      <w:r>
        <w:rPr>
          <w:rFonts w:ascii="Times New Roman" w:eastAsia="Calibri" w:hAnsi="Times New Roman" w:cs="Times New Roman"/>
          <w:sz w:val="24"/>
          <w:szCs w:val="24"/>
        </w:rPr>
        <w:t>Afterwards, t</w:t>
      </w:r>
      <w:r w:rsidRPr="00BA407C">
        <w:rPr>
          <w:rFonts w:ascii="Times New Roman" w:eastAsia="Calibri" w:hAnsi="Times New Roman" w:cs="Times New Roman"/>
          <w:sz w:val="24"/>
          <w:szCs w:val="24"/>
        </w:rPr>
        <w:t xml:space="preserve">he solution was transferred to a 1 L volumetric flask and brought to volume (1 </w:t>
      </w:r>
      <w:r>
        <w:rPr>
          <w:rFonts w:ascii="Times New Roman" w:eastAsia="Calibri" w:hAnsi="Times New Roman" w:cs="Times New Roman"/>
          <w:sz w:val="24"/>
          <w:szCs w:val="24"/>
        </w:rPr>
        <w:t>L</w:t>
      </w:r>
      <w:r w:rsidRPr="00BA407C">
        <w:rPr>
          <w:rFonts w:ascii="Times New Roman" w:eastAsia="Calibri" w:hAnsi="Times New Roman" w:cs="Times New Roman"/>
          <w:sz w:val="24"/>
          <w:szCs w:val="24"/>
        </w:rPr>
        <w:t xml:space="preserve">) with deionized water. </w:t>
      </w:r>
    </w:p>
    <w:p w14:paraId="7D51983F" w14:textId="77777777" w:rsidR="00DC450B" w:rsidRPr="005D67CA" w:rsidRDefault="00DC450B" w:rsidP="00DC450B">
      <w:pPr>
        <w:spacing w:after="0" w:line="480" w:lineRule="auto"/>
        <w:rPr>
          <w:rFonts w:ascii="Times New Roman" w:eastAsia="Calibri" w:hAnsi="Times New Roman" w:cs="Times New Roman"/>
          <w:sz w:val="24"/>
          <w:szCs w:val="24"/>
          <w:u w:val="single"/>
        </w:rPr>
      </w:pPr>
      <w:r>
        <w:rPr>
          <w:rFonts w:ascii="Times New Roman" w:eastAsia="Calibri" w:hAnsi="Times New Roman" w:cs="Times New Roman"/>
          <w:sz w:val="24"/>
          <w:szCs w:val="24"/>
        </w:rPr>
        <w:tab/>
      </w:r>
      <w:r w:rsidRPr="00BA407C">
        <w:rPr>
          <w:rFonts w:ascii="Times New Roman" w:eastAsia="Calibri" w:hAnsi="Times New Roman" w:cs="Times New Roman"/>
          <w:sz w:val="24"/>
          <w:szCs w:val="24"/>
        </w:rPr>
        <w:t>Five grams of soil were weighed into 50</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ml centrifuge tubes. To each sample, 30</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 xml:space="preserve">ml of the pH 7 1M </w:t>
      </w:r>
      <w:proofErr w:type="spellStart"/>
      <w:r w:rsidRPr="00BA407C">
        <w:rPr>
          <w:rFonts w:ascii="Times New Roman" w:eastAsia="Calibri" w:hAnsi="Times New Roman" w:cs="Times New Roman"/>
          <w:sz w:val="24"/>
          <w:szCs w:val="24"/>
        </w:rPr>
        <w:t>NaOAc</w:t>
      </w:r>
      <w:proofErr w:type="spellEnd"/>
      <w:r w:rsidRPr="00BA407C">
        <w:rPr>
          <w:rFonts w:ascii="Times New Roman" w:eastAsia="Calibri" w:hAnsi="Times New Roman" w:cs="Times New Roman"/>
          <w:sz w:val="24"/>
          <w:szCs w:val="24"/>
        </w:rPr>
        <w:t xml:space="preserve"> solution was added. The tubes were capped and placed on a shaker for 5 </w:t>
      </w:r>
      <w:r w:rsidRPr="00BA407C">
        <w:rPr>
          <w:rFonts w:ascii="Times New Roman" w:eastAsia="Calibri" w:hAnsi="Times New Roman" w:cs="Times New Roman"/>
          <w:sz w:val="24"/>
          <w:szCs w:val="24"/>
        </w:rPr>
        <w:lastRenderedPageBreak/>
        <w:t xml:space="preserve">minutes. </w:t>
      </w:r>
      <w:r>
        <w:rPr>
          <w:rFonts w:ascii="Times New Roman" w:eastAsia="Calibri" w:hAnsi="Times New Roman" w:cs="Times New Roman"/>
          <w:sz w:val="24"/>
          <w:szCs w:val="24"/>
        </w:rPr>
        <w:t>After shaking, t</w:t>
      </w:r>
      <w:r w:rsidRPr="00BA407C">
        <w:rPr>
          <w:rFonts w:ascii="Times New Roman" w:eastAsia="Calibri" w:hAnsi="Times New Roman" w:cs="Times New Roman"/>
          <w:sz w:val="24"/>
          <w:szCs w:val="24"/>
        </w:rPr>
        <w:t>he tubes were transferred to a centrifuge where they were centrifuged at 4000 rpm (rotations per minute) for 4 minutes. The tubes were removed and the clear supernatant</w:t>
      </w:r>
      <w:r>
        <w:rPr>
          <w:rFonts w:ascii="Times New Roman" w:eastAsia="Calibri" w:hAnsi="Times New Roman" w:cs="Times New Roman"/>
          <w:sz w:val="24"/>
          <w:szCs w:val="24"/>
        </w:rPr>
        <w:t xml:space="preserve"> was discarded. Thirty ml</w:t>
      </w:r>
      <w:r w:rsidRPr="00BA407C">
        <w:rPr>
          <w:rFonts w:ascii="Times New Roman" w:eastAsia="Calibri" w:hAnsi="Times New Roman" w:cs="Times New Roman"/>
          <w:sz w:val="24"/>
          <w:szCs w:val="24"/>
        </w:rPr>
        <w:t xml:space="preserve"> of pH 7 1M </w:t>
      </w:r>
      <w:proofErr w:type="spellStart"/>
      <w:r w:rsidRPr="00BA407C">
        <w:rPr>
          <w:rFonts w:ascii="Times New Roman" w:eastAsia="Calibri" w:hAnsi="Times New Roman" w:cs="Times New Roman"/>
          <w:sz w:val="24"/>
          <w:szCs w:val="24"/>
        </w:rPr>
        <w:t>NaOAc</w:t>
      </w:r>
      <w:proofErr w:type="spellEnd"/>
      <w:r w:rsidRPr="00BA407C">
        <w:rPr>
          <w:rFonts w:ascii="Times New Roman" w:eastAsia="Calibri" w:hAnsi="Times New Roman" w:cs="Times New Roman"/>
          <w:sz w:val="24"/>
          <w:szCs w:val="24"/>
        </w:rPr>
        <w:t xml:space="preserve"> was added again to each tube. The tubes were capped and the soil was </w:t>
      </w:r>
      <w:r>
        <w:rPr>
          <w:rFonts w:ascii="Times New Roman" w:eastAsia="Calibri" w:hAnsi="Times New Roman" w:cs="Times New Roman"/>
          <w:sz w:val="24"/>
          <w:szCs w:val="24"/>
        </w:rPr>
        <w:t xml:space="preserve">stirred </w:t>
      </w:r>
      <w:r w:rsidRPr="00BA407C">
        <w:rPr>
          <w:rFonts w:ascii="Times New Roman" w:eastAsia="Calibri" w:hAnsi="Times New Roman" w:cs="Times New Roman"/>
          <w:sz w:val="24"/>
          <w:szCs w:val="24"/>
        </w:rPr>
        <w:t xml:space="preserve">using a vortex mixer. </w:t>
      </w:r>
      <w:r>
        <w:rPr>
          <w:rFonts w:ascii="Times New Roman" w:eastAsia="Calibri" w:hAnsi="Times New Roman" w:cs="Times New Roman"/>
          <w:sz w:val="24"/>
          <w:szCs w:val="24"/>
        </w:rPr>
        <w:t>Next, t</w:t>
      </w:r>
      <w:r w:rsidRPr="00BA407C">
        <w:rPr>
          <w:rFonts w:ascii="Times New Roman" w:eastAsia="Calibri" w:hAnsi="Times New Roman" w:cs="Times New Roman"/>
          <w:sz w:val="24"/>
          <w:szCs w:val="24"/>
        </w:rPr>
        <w:t>he tubes were set on the shaker for 5 minutes and transferred again to the centrifuge for the same rate and time as the previous step. The tubes were removed from the centrifuge and the supernatant</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was discarded. This st</w:t>
      </w:r>
      <w:r>
        <w:rPr>
          <w:rFonts w:ascii="Times New Roman" w:eastAsia="Calibri" w:hAnsi="Times New Roman" w:cs="Times New Roman"/>
          <w:sz w:val="24"/>
          <w:szCs w:val="24"/>
        </w:rPr>
        <w:t xml:space="preserve">ep was repeated two more times. </w:t>
      </w:r>
      <w:r w:rsidRPr="00BA407C">
        <w:rPr>
          <w:rFonts w:ascii="Times New Roman" w:eastAsia="Calibri" w:hAnsi="Times New Roman" w:cs="Times New Roman"/>
          <w:sz w:val="24"/>
          <w:szCs w:val="24"/>
        </w:rPr>
        <w:t>Samples were then centrifuge</w:t>
      </w:r>
      <w:r>
        <w:rPr>
          <w:rFonts w:ascii="Times New Roman" w:eastAsia="Calibri" w:hAnsi="Times New Roman" w:cs="Times New Roman"/>
          <w:sz w:val="24"/>
          <w:szCs w:val="24"/>
        </w:rPr>
        <w:t xml:space="preserve">d and </w:t>
      </w:r>
      <w:r w:rsidRPr="00BA407C">
        <w:rPr>
          <w:rFonts w:ascii="Times New Roman" w:eastAsia="Calibri" w:hAnsi="Times New Roman" w:cs="Times New Roman"/>
          <w:sz w:val="24"/>
          <w:szCs w:val="24"/>
        </w:rPr>
        <w:t>washed three times with 30</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ml of 95% ethanol in each tube. Following each wash, the ethanol</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was discarded.</w:t>
      </w:r>
      <w:r w:rsidRPr="002C2123">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Thirty m</w:t>
      </w:r>
      <w:r>
        <w:rPr>
          <w:rFonts w:ascii="Times New Roman" w:eastAsia="Calibri" w:hAnsi="Times New Roman" w:cs="Times New Roman"/>
          <w:sz w:val="24"/>
          <w:szCs w:val="24"/>
        </w:rPr>
        <w:t>l</w:t>
      </w:r>
      <w:r w:rsidRPr="00BA407C">
        <w:rPr>
          <w:rFonts w:ascii="Times New Roman" w:eastAsia="Calibri" w:hAnsi="Times New Roman" w:cs="Times New Roman"/>
          <w:sz w:val="24"/>
          <w:szCs w:val="24"/>
        </w:rPr>
        <w:t xml:space="preserve"> of 1</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M NH</w:t>
      </w:r>
      <w:r w:rsidRPr="00BA407C">
        <w:rPr>
          <w:rFonts w:ascii="Times New Roman" w:eastAsia="Calibri" w:hAnsi="Times New Roman" w:cs="Times New Roman"/>
          <w:sz w:val="24"/>
          <w:szCs w:val="24"/>
          <w:vertAlign w:val="subscript"/>
        </w:rPr>
        <w:t>4</w:t>
      </w:r>
      <w:r w:rsidRPr="00BA407C">
        <w:rPr>
          <w:rFonts w:ascii="Times New Roman" w:eastAsia="Calibri" w:hAnsi="Times New Roman" w:cs="Times New Roman"/>
          <w:sz w:val="24"/>
          <w:szCs w:val="24"/>
        </w:rPr>
        <w:t>Oac added was added to each tube. Tubes</w:t>
      </w:r>
      <w:r w:rsidRPr="002C212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were capped </w:t>
      </w:r>
      <w:r w:rsidRPr="00BA407C">
        <w:rPr>
          <w:rFonts w:ascii="Times New Roman" w:eastAsia="Calibri" w:hAnsi="Times New Roman" w:cs="Times New Roman"/>
          <w:sz w:val="24"/>
          <w:szCs w:val="24"/>
        </w:rPr>
        <w:t xml:space="preserve">and </w:t>
      </w:r>
      <w:r>
        <w:rPr>
          <w:rFonts w:ascii="Times New Roman" w:eastAsia="Calibri" w:hAnsi="Times New Roman" w:cs="Times New Roman"/>
          <w:sz w:val="24"/>
          <w:szCs w:val="24"/>
        </w:rPr>
        <w:t xml:space="preserve">stirred with a </w:t>
      </w:r>
      <w:r w:rsidRPr="00BA407C">
        <w:rPr>
          <w:rFonts w:ascii="Times New Roman" w:eastAsia="Calibri" w:hAnsi="Times New Roman" w:cs="Times New Roman"/>
          <w:sz w:val="24"/>
          <w:szCs w:val="24"/>
        </w:rPr>
        <w:t>vortex</w:t>
      </w:r>
      <w:r>
        <w:rPr>
          <w:rFonts w:ascii="Times New Roman" w:eastAsia="Calibri" w:hAnsi="Times New Roman" w:cs="Times New Roman"/>
          <w:sz w:val="24"/>
          <w:szCs w:val="24"/>
        </w:rPr>
        <w:t xml:space="preserve"> mixer</w:t>
      </w:r>
      <w:r w:rsidRPr="00BA407C">
        <w:rPr>
          <w:rFonts w:ascii="Times New Roman" w:eastAsia="Calibri" w:hAnsi="Times New Roman" w:cs="Times New Roman"/>
          <w:sz w:val="24"/>
          <w:szCs w:val="24"/>
        </w:rPr>
        <w:t xml:space="preserve"> until the soil was re-suspended. The samples were placed on a shaker for 5 minutes and centrifuge</w:t>
      </w:r>
      <w:r>
        <w:rPr>
          <w:rFonts w:ascii="Times New Roman" w:eastAsia="Calibri" w:hAnsi="Times New Roman" w:cs="Times New Roman"/>
          <w:sz w:val="24"/>
          <w:szCs w:val="24"/>
        </w:rPr>
        <w:t>d</w:t>
      </w:r>
      <w:r w:rsidRPr="00BA407C">
        <w:rPr>
          <w:rFonts w:ascii="Times New Roman" w:eastAsia="Calibri" w:hAnsi="Times New Roman" w:cs="Times New Roman"/>
          <w:sz w:val="24"/>
          <w:szCs w:val="24"/>
        </w:rPr>
        <w:t xml:space="preserve"> for 4 minutes at 4000 </w:t>
      </w:r>
      <w:r>
        <w:rPr>
          <w:rFonts w:ascii="Times New Roman" w:eastAsia="Calibri" w:hAnsi="Times New Roman" w:cs="Times New Roman"/>
          <w:sz w:val="24"/>
          <w:szCs w:val="24"/>
        </w:rPr>
        <w:t>rpm. The clear supernatant was</w:t>
      </w:r>
      <w:r w:rsidRPr="00BA407C">
        <w:rPr>
          <w:rFonts w:ascii="Times New Roman" w:eastAsia="Calibri" w:hAnsi="Times New Roman" w:cs="Times New Roman"/>
          <w:sz w:val="24"/>
          <w:szCs w:val="24"/>
        </w:rPr>
        <w:t xml:space="preserve"> decanted into 100 ml volumetric flasks. This step was repeated three times. </w:t>
      </w:r>
      <w:r>
        <w:rPr>
          <w:rFonts w:ascii="Times New Roman" w:eastAsia="Calibri" w:hAnsi="Times New Roman" w:cs="Times New Roman"/>
          <w:sz w:val="24"/>
          <w:szCs w:val="24"/>
        </w:rPr>
        <w:t>Lastly, t</w:t>
      </w:r>
      <w:r w:rsidRPr="00BA407C">
        <w:rPr>
          <w:rFonts w:ascii="Times New Roman" w:eastAsia="Calibri" w:hAnsi="Times New Roman" w:cs="Times New Roman"/>
          <w:sz w:val="24"/>
          <w:szCs w:val="24"/>
        </w:rPr>
        <w:t>he volumetric flasks were then brought to volume with pH 7 1M NH</w:t>
      </w:r>
      <w:r w:rsidRPr="00BA407C">
        <w:rPr>
          <w:rFonts w:ascii="Times New Roman" w:eastAsia="Calibri" w:hAnsi="Times New Roman" w:cs="Times New Roman"/>
          <w:sz w:val="24"/>
          <w:szCs w:val="24"/>
          <w:vertAlign w:val="subscript"/>
        </w:rPr>
        <w:t>4</w:t>
      </w:r>
      <w:r w:rsidRPr="00BA407C">
        <w:rPr>
          <w:rFonts w:ascii="Times New Roman" w:eastAsia="Calibri" w:hAnsi="Times New Roman" w:cs="Times New Roman"/>
          <w:sz w:val="24"/>
          <w:szCs w:val="24"/>
        </w:rPr>
        <w:t>Oac and stored in 15</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 xml:space="preserve">ml centrifuge tubes in a refrigerator until ICP analysis. </w:t>
      </w:r>
      <w:r w:rsidRPr="0063461A">
        <w:rPr>
          <w:rFonts w:ascii="Times New Roman" w:hAnsi="Times New Roman" w:cs="Times New Roman"/>
          <w:sz w:val="24"/>
          <w:szCs w:val="24"/>
        </w:rPr>
        <w:tab/>
      </w:r>
    </w:p>
    <w:p w14:paraId="3E4A978E" w14:textId="77777777" w:rsidR="00DC450B" w:rsidRPr="00E6257F" w:rsidRDefault="00DC450B" w:rsidP="00DC450B">
      <w:pPr>
        <w:autoSpaceDE w:val="0"/>
        <w:autoSpaceDN w:val="0"/>
        <w:adjustRightInd w:val="0"/>
        <w:spacing w:after="0" w:line="240" w:lineRule="auto"/>
        <w:rPr>
          <w:rFonts w:ascii="Times New Roman" w:hAnsi="Times New Roman" w:cs="Times New Roman"/>
          <w:b/>
          <w:sz w:val="24"/>
          <w:szCs w:val="24"/>
          <w:u w:val="single"/>
        </w:rPr>
      </w:pPr>
      <w:r w:rsidRPr="00E6257F">
        <w:rPr>
          <w:rFonts w:ascii="Times New Roman" w:hAnsi="Times New Roman" w:cs="Times New Roman"/>
          <w:b/>
          <w:sz w:val="24"/>
          <w:szCs w:val="24"/>
          <w:u w:val="single"/>
        </w:rPr>
        <w:t>Simultaneous Chloroform Fumigation Slurry-Extraction (</w:t>
      </w:r>
      <w:proofErr w:type="spellStart"/>
      <w:r w:rsidRPr="00E6257F">
        <w:rPr>
          <w:rFonts w:ascii="Times New Roman" w:hAnsi="Times New Roman" w:cs="Times New Roman"/>
          <w:b/>
          <w:sz w:val="24"/>
          <w:szCs w:val="24"/>
          <w:u w:val="single"/>
        </w:rPr>
        <w:t>sCFE</w:t>
      </w:r>
      <w:proofErr w:type="spellEnd"/>
      <w:r w:rsidRPr="00E6257F">
        <w:rPr>
          <w:rFonts w:ascii="Times New Roman" w:hAnsi="Times New Roman" w:cs="Times New Roman"/>
          <w:b/>
          <w:sz w:val="24"/>
          <w:szCs w:val="24"/>
          <w:u w:val="single"/>
        </w:rPr>
        <w:t xml:space="preserve">) </w:t>
      </w:r>
    </w:p>
    <w:p w14:paraId="4EA5075D" w14:textId="77777777" w:rsidR="00DC450B" w:rsidRPr="0063461A" w:rsidRDefault="00DC450B" w:rsidP="00DC450B">
      <w:pPr>
        <w:autoSpaceDE w:val="0"/>
        <w:autoSpaceDN w:val="0"/>
        <w:adjustRightInd w:val="0"/>
        <w:spacing w:after="0" w:line="240" w:lineRule="auto"/>
        <w:rPr>
          <w:rFonts w:ascii="Times New Roman" w:hAnsi="Times New Roman" w:cs="Times New Roman"/>
          <w:sz w:val="24"/>
          <w:szCs w:val="24"/>
        </w:rPr>
      </w:pPr>
    </w:p>
    <w:p w14:paraId="2C186064" w14:textId="77777777" w:rsidR="00DC450B" w:rsidRPr="00EC4276" w:rsidRDefault="00DC450B" w:rsidP="00DC450B">
      <w:pPr>
        <w:spacing w:after="0" w:line="480" w:lineRule="auto"/>
        <w:ind w:firstLine="720"/>
        <w:rPr>
          <w:rFonts w:ascii="Times New Roman" w:eastAsia="Calibri" w:hAnsi="Times New Roman" w:cs="Times New Roman"/>
          <w:sz w:val="24"/>
          <w:szCs w:val="24"/>
        </w:rPr>
      </w:pPr>
      <w:r w:rsidRPr="00BA407C">
        <w:rPr>
          <w:rFonts w:ascii="Times New Roman" w:eastAsia="Calibri" w:hAnsi="Times New Roman" w:cs="Times New Roman"/>
          <w:sz w:val="24"/>
          <w:szCs w:val="24"/>
        </w:rPr>
        <w:t>Soil microbial biomass Carbon and Nitrogen was determined by using an adaptation of the Chloroform Fumigation Extraction “slurry” Method (</w:t>
      </w:r>
      <w:proofErr w:type="spellStart"/>
      <w:r w:rsidRPr="00BA407C">
        <w:rPr>
          <w:rFonts w:ascii="Times New Roman" w:eastAsia="Calibri" w:hAnsi="Times New Roman" w:cs="Times New Roman"/>
          <w:sz w:val="24"/>
          <w:szCs w:val="24"/>
        </w:rPr>
        <w:t>sCFE</w:t>
      </w:r>
      <w:proofErr w:type="spellEnd"/>
      <w:r w:rsidRPr="00BA407C">
        <w:rPr>
          <w:rFonts w:ascii="Times New Roman" w:eastAsia="Calibri" w:hAnsi="Times New Roman" w:cs="Times New Roman"/>
          <w:sz w:val="24"/>
          <w:szCs w:val="24"/>
        </w:rPr>
        <w:t xml:space="preserve">) proposed by </w:t>
      </w:r>
      <w:proofErr w:type="spellStart"/>
      <w:r w:rsidRPr="00BA407C">
        <w:rPr>
          <w:rFonts w:ascii="Times New Roman" w:eastAsia="Calibri" w:hAnsi="Times New Roman" w:cs="Times New Roman"/>
          <w:sz w:val="24"/>
          <w:szCs w:val="24"/>
        </w:rPr>
        <w:t>Fierer</w:t>
      </w:r>
      <w:proofErr w:type="spellEnd"/>
      <w:r w:rsidRPr="00BA407C">
        <w:rPr>
          <w:rFonts w:ascii="Times New Roman" w:eastAsia="Calibri" w:hAnsi="Times New Roman" w:cs="Times New Roman"/>
          <w:sz w:val="24"/>
          <w:szCs w:val="24"/>
        </w:rPr>
        <w:t xml:space="preserve"> (2003). </w:t>
      </w:r>
    </w:p>
    <w:p w14:paraId="3E369B7E" w14:textId="77777777" w:rsidR="00DC450B" w:rsidRPr="00BA407C" w:rsidRDefault="00DC450B" w:rsidP="00DC450B">
      <w:pPr>
        <w:spacing w:after="0" w:line="480" w:lineRule="auto"/>
        <w:rPr>
          <w:rFonts w:ascii="Times New Roman" w:eastAsia="Calibri" w:hAnsi="Times New Roman" w:cs="Times New Roman"/>
          <w:sz w:val="24"/>
          <w:szCs w:val="24"/>
        </w:rPr>
      </w:pPr>
      <w:r w:rsidRPr="00BA407C">
        <w:rPr>
          <w:rFonts w:ascii="Times New Roman" w:eastAsia="Calibri" w:hAnsi="Times New Roman" w:cs="Times New Roman"/>
          <w:sz w:val="24"/>
          <w:szCs w:val="24"/>
        </w:rPr>
        <w:t>From each soil sample, two 5 g</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s</w:t>
      </w:r>
      <w:r>
        <w:rPr>
          <w:rFonts w:ascii="Times New Roman" w:eastAsia="Calibri" w:hAnsi="Times New Roman" w:cs="Times New Roman"/>
          <w:sz w:val="24"/>
          <w:szCs w:val="24"/>
        </w:rPr>
        <w:t>ubsamples</w:t>
      </w:r>
      <w:r w:rsidRPr="00BA407C">
        <w:rPr>
          <w:rFonts w:ascii="Times New Roman" w:eastAsia="Calibri" w:hAnsi="Times New Roman" w:cs="Times New Roman"/>
          <w:sz w:val="24"/>
          <w:szCs w:val="24"/>
        </w:rPr>
        <w:t xml:space="preserve"> of sieved soil were weighed out into 250ml Pyrex No.1395 glass bottles, one fumigated (with chloroform) and one un-fumiga</w:t>
      </w:r>
      <w:r>
        <w:rPr>
          <w:rFonts w:ascii="Times New Roman" w:eastAsia="Calibri" w:hAnsi="Times New Roman" w:cs="Times New Roman"/>
          <w:sz w:val="24"/>
          <w:szCs w:val="24"/>
        </w:rPr>
        <w:t xml:space="preserve">ted (without chloroform). 40ml </w:t>
      </w:r>
      <w:r w:rsidRPr="00BA407C">
        <w:rPr>
          <w:rFonts w:ascii="Times New Roman" w:eastAsia="Calibri" w:hAnsi="Times New Roman" w:cs="Times New Roman"/>
          <w:sz w:val="24"/>
          <w:szCs w:val="24"/>
        </w:rPr>
        <w:t xml:space="preserve">of 2 M </w:t>
      </w:r>
      <w:proofErr w:type="spellStart"/>
      <w:r w:rsidRPr="00BA407C">
        <w:rPr>
          <w:rFonts w:ascii="Times New Roman" w:eastAsia="Calibri" w:hAnsi="Times New Roman" w:cs="Times New Roman"/>
          <w:sz w:val="24"/>
          <w:szCs w:val="24"/>
        </w:rPr>
        <w:t>KCl</w:t>
      </w:r>
      <w:proofErr w:type="spellEnd"/>
      <w:r w:rsidRPr="00BA407C">
        <w:rPr>
          <w:rFonts w:ascii="Times New Roman" w:eastAsia="Calibri" w:hAnsi="Times New Roman" w:cs="Times New Roman"/>
          <w:sz w:val="24"/>
          <w:szCs w:val="24"/>
        </w:rPr>
        <w:t xml:space="preserve"> were added to each sample. To one sample 0.5 ml of ethanol-free chloroform was added. Both the chloroform exposed and control samples were sealed with chloroform resistant screw caps and placed on orbital shaker for 4 hours at 150 rev/min. Following shaking, the slurry was allowed to settle for 10 minutes, and 20 – 30 ml of extract from the top was decanted. By decanting only the top portion, the chloroform that concentrated </w:t>
      </w:r>
      <w:r w:rsidRPr="00BA407C">
        <w:rPr>
          <w:rFonts w:ascii="Times New Roman" w:eastAsia="Calibri" w:hAnsi="Times New Roman" w:cs="Times New Roman"/>
          <w:sz w:val="24"/>
          <w:szCs w:val="24"/>
        </w:rPr>
        <w:lastRenderedPageBreak/>
        <w:t xml:space="preserve">at the bottom of the bottle was avoided. The extracts were then filtered through </w:t>
      </w:r>
      <w:proofErr w:type="spellStart"/>
      <w:r w:rsidRPr="00BA407C">
        <w:rPr>
          <w:rFonts w:ascii="Times New Roman" w:eastAsia="Calibri" w:hAnsi="Times New Roman" w:cs="Times New Roman"/>
          <w:sz w:val="24"/>
          <w:szCs w:val="24"/>
        </w:rPr>
        <w:t>Whatman</w:t>
      </w:r>
      <w:proofErr w:type="spellEnd"/>
      <w:r w:rsidRPr="00BA407C">
        <w:rPr>
          <w:rFonts w:ascii="Times New Roman" w:eastAsia="Calibri" w:hAnsi="Times New Roman" w:cs="Times New Roman"/>
          <w:sz w:val="24"/>
          <w:szCs w:val="24"/>
        </w:rPr>
        <w:t xml:space="preserve"> No. 1 filter paper using glass funnels in 50</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ml Erlenmeyer flasks. Extracts were bubbled with air through rubber tubes using glass tips for 30 minutes. Extracts were then transferred to 50ml Falcon tubes and frozen until analysis.</w:t>
      </w:r>
      <w:r w:rsidRPr="00BA407C" w:rsidDel="00837202">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 xml:space="preserve">Samples then were thawed and transferred to glass tubes. A standard curve was made then the bottles were sent to be analyzed for total </w:t>
      </w:r>
      <w:r>
        <w:rPr>
          <w:rFonts w:ascii="Times New Roman" w:eastAsia="Calibri" w:hAnsi="Times New Roman" w:cs="Times New Roman"/>
          <w:sz w:val="24"/>
          <w:szCs w:val="24"/>
        </w:rPr>
        <w:t>carbon</w:t>
      </w:r>
      <w:r w:rsidRPr="00BA407C">
        <w:rPr>
          <w:rFonts w:ascii="Times New Roman" w:eastAsia="Calibri" w:hAnsi="Times New Roman" w:cs="Times New Roman"/>
          <w:sz w:val="24"/>
          <w:szCs w:val="24"/>
        </w:rPr>
        <w:t xml:space="preserve"> (TC) and total nitrogen (TN). </w:t>
      </w:r>
    </w:p>
    <w:p w14:paraId="4FF80F55" w14:textId="77777777" w:rsidR="00DC450B" w:rsidRPr="00BA407C" w:rsidRDefault="00DC450B" w:rsidP="00DC450B">
      <w:pPr>
        <w:spacing w:after="0" w:line="480" w:lineRule="auto"/>
        <w:ind w:firstLine="720"/>
        <w:rPr>
          <w:rFonts w:ascii="Times New Roman" w:eastAsia="Calibri" w:hAnsi="Times New Roman" w:cs="Times New Roman"/>
          <w:sz w:val="24"/>
          <w:szCs w:val="24"/>
        </w:rPr>
      </w:pPr>
      <w:r w:rsidRPr="00BA407C">
        <w:rPr>
          <w:rFonts w:ascii="Times New Roman" w:eastAsia="Calibri" w:hAnsi="Times New Roman" w:cs="Times New Roman"/>
          <w:sz w:val="24"/>
          <w:szCs w:val="24"/>
        </w:rPr>
        <w:t>From each extract, total carbon (TC) and total nitrogen (TN) were determined. TC was analyzed by a TOC-VCPH SHIMADZU analyzer with a 0.1ppm detection limit. The machine first flushed 150 ml/min of carrier gas (purified air) through a TC combustion tube which was heated to 680˚C. After the injection, the TC in the sample was then oxidized and decomposed into the form of carbon dioxide. The carrier gas along with the products of the combustion were then cooled and dehumidified. The products were then passed through a non-dispersive infrared detector (NDIR) sample cell that detects carbon dioxide. The NDIR analog signal then peaks and the data processor calculated the peak area detected. The TC concentration was then determined by relating the measured peak to the calibration curve made by a known, predetermined TC standard solution.  Microbial biomass carbon (MBC) was calculated by the following equation: Microbial C – EC/</w:t>
      </w:r>
      <w:proofErr w:type="spellStart"/>
      <w:r w:rsidRPr="00BA407C">
        <w:rPr>
          <w:rFonts w:ascii="Times New Roman" w:eastAsia="Calibri" w:hAnsi="Times New Roman" w:cs="Times New Roman"/>
          <w:sz w:val="24"/>
          <w:szCs w:val="24"/>
        </w:rPr>
        <w:t>kEC</w:t>
      </w:r>
      <w:proofErr w:type="spellEnd"/>
      <w:r w:rsidRPr="00BA407C">
        <w:rPr>
          <w:rFonts w:ascii="Times New Roman" w:eastAsia="Calibri" w:hAnsi="Times New Roman" w:cs="Times New Roman"/>
          <w:sz w:val="24"/>
          <w:szCs w:val="24"/>
        </w:rPr>
        <w:t xml:space="preserve">, whereas, the chloroform-labile pool (EC) is the difference between the fumigated and non-fumigated extracts and </w:t>
      </w:r>
      <w:proofErr w:type="spellStart"/>
      <w:r w:rsidRPr="00BA407C">
        <w:rPr>
          <w:rFonts w:ascii="Times New Roman" w:eastAsia="Calibri" w:hAnsi="Times New Roman" w:cs="Times New Roman"/>
          <w:sz w:val="24"/>
          <w:szCs w:val="24"/>
        </w:rPr>
        <w:t>kEC</w:t>
      </w:r>
      <w:proofErr w:type="spellEnd"/>
      <w:r w:rsidRPr="00BA407C">
        <w:rPr>
          <w:rFonts w:ascii="Times New Roman" w:eastAsia="Calibri" w:hAnsi="Times New Roman" w:cs="Times New Roman"/>
          <w:sz w:val="24"/>
          <w:szCs w:val="24"/>
        </w:rPr>
        <w:t xml:space="preserve"> is the soil-specific constant at 0.45 (Beck et al, 1997).</w:t>
      </w:r>
      <w:r>
        <w:rPr>
          <w:rFonts w:ascii="Times New Roman" w:eastAsia="Calibri" w:hAnsi="Times New Roman" w:cs="Times New Roman"/>
          <w:sz w:val="24"/>
          <w:szCs w:val="24"/>
        </w:rPr>
        <w:t xml:space="preserve"> Extractable organic carbon (EOC), was measured from the non-chloroform exposed extracts and total labile carbon (TLC) was determined by add MBC and EOC (MBC + EOC = TLC). All three measurements (MBC, EOC, and TLC) were used to test hypothesis three under the second objective.</w:t>
      </w:r>
    </w:p>
    <w:p w14:paraId="7A71128E" w14:textId="77777777" w:rsidR="00DC450B" w:rsidRDefault="00DC450B" w:rsidP="00DC450B">
      <w:pPr>
        <w:spacing w:after="0" w:line="480" w:lineRule="auto"/>
        <w:ind w:firstLine="720"/>
        <w:rPr>
          <w:rFonts w:ascii="Times New Roman" w:eastAsia="Calibri" w:hAnsi="Times New Roman" w:cs="Times New Roman"/>
          <w:sz w:val="24"/>
          <w:szCs w:val="24"/>
        </w:rPr>
      </w:pPr>
      <w:r w:rsidRPr="00BA407C">
        <w:rPr>
          <w:rFonts w:ascii="Times New Roman" w:eastAsia="Calibri" w:hAnsi="Times New Roman" w:cs="Times New Roman"/>
          <w:sz w:val="24"/>
          <w:szCs w:val="24"/>
        </w:rPr>
        <w:lastRenderedPageBreak/>
        <w:t>Total nitrogen (TN), was determined by using a TNM-1 SHIMADZU analyzer with a 0.1ppm detection limit. Again, carrier gas was used to flow into a combustion tube at a rate of 150</w:t>
      </w:r>
      <w:r>
        <w:rPr>
          <w:rFonts w:ascii="Times New Roman" w:eastAsia="Calibri" w:hAnsi="Times New Roman" w:cs="Times New Roman"/>
          <w:sz w:val="24"/>
          <w:szCs w:val="24"/>
        </w:rPr>
        <w:t xml:space="preserve"> </w:t>
      </w:r>
      <w:r w:rsidRPr="00BA407C">
        <w:rPr>
          <w:rFonts w:ascii="Times New Roman" w:eastAsia="Calibri" w:hAnsi="Times New Roman" w:cs="Times New Roman"/>
          <w:sz w:val="24"/>
          <w:szCs w:val="24"/>
        </w:rPr>
        <w:t xml:space="preserve">ml/min and then heated to 720˚C with the use of a catalyst. After thermal decomposition had taken place, the TN was measured </w:t>
      </w:r>
      <w:r>
        <w:rPr>
          <w:rFonts w:ascii="Times New Roman" w:eastAsia="Calibri" w:hAnsi="Times New Roman" w:cs="Times New Roman"/>
          <w:sz w:val="24"/>
          <w:szCs w:val="24"/>
        </w:rPr>
        <w:t xml:space="preserve">from </w:t>
      </w:r>
      <w:r w:rsidRPr="00BA407C">
        <w:rPr>
          <w:rFonts w:ascii="Times New Roman" w:eastAsia="Calibri" w:hAnsi="Times New Roman" w:cs="Times New Roman"/>
          <w:sz w:val="24"/>
          <w:szCs w:val="24"/>
        </w:rPr>
        <w:t xml:space="preserve">the nitrogen monoxide product </w:t>
      </w:r>
      <w:r>
        <w:rPr>
          <w:rFonts w:ascii="Times New Roman" w:eastAsia="Calibri" w:hAnsi="Times New Roman" w:cs="Times New Roman"/>
          <w:sz w:val="24"/>
          <w:szCs w:val="24"/>
        </w:rPr>
        <w:t xml:space="preserve">which was </w:t>
      </w:r>
      <w:r w:rsidRPr="00BA407C">
        <w:rPr>
          <w:rFonts w:ascii="Times New Roman" w:eastAsia="Calibri" w:hAnsi="Times New Roman" w:cs="Times New Roman"/>
          <w:sz w:val="24"/>
          <w:szCs w:val="24"/>
        </w:rPr>
        <w:t xml:space="preserve">detected by the </w:t>
      </w:r>
      <w:proofErr w:type="spellStart"/>
      <w:r w:rsidRPr="00BA407C">
        <w:rPr>
          <w:rFonts w:ascii="Times New Roman" w:eastAsia="Calibri" w:hAnsi="Times New Roman" w:cs="Times New Roman"/>
          <w:sz w:val="24"/>
          <w:szCs w:val="24"/>
        </w:rPr>
        <w:t>chemiluminescence</w:t>
      </w:r>
      <w:proofErr w:type="spellEnd"/>
      <w:r w:rsidRPr="00BA407C">
        <w:rPr>
          <w:rFonts w:ascii="Times New Roman" w:eastAsia="Calibri" w:hAnsi="Times New Roman" w:cs="Times New Roman"/>
          <w:sz w:val="24"/>
          <w:szCs w:val="24"/>
        </w:rPr>
        <w:t xml:space="preserve"> detector. A standard calibration curve was used to determine the TN by expressing the measured peak and the standard curve peak as a ratio. Microbial biomass N was then determined by the following equation: Microbial N = EN/</w:t>
      </w:r>
      <w:proofErr w:type="spellStart"/>
      <w:r w:rsidRPr="00BA407C">
        <w:rPr>
          <w:rFonts w:ascii="Times New Roman" w:eastAsia="Calibri" w:hAnsi="Times New Roman" w:cs="Times New Roman"/>
          <w:sz w:val="24"/>
          <w:szCs w:val="24"/>
        </w:rPr>
        <w:t>kEN</w:t>
      </w:r>
      <w:proofErr w:type="spellEnd"/>
      <w:r w:rsidRPr="00BA407C">
        <w:rPr>
          <w:rFonts w:ascii="Times New Roman" w:eastAsia="Calibri" w:hAnsi="Times New Roman" w:cs="Times New Roman"/>
          <w:sz w:val="24"/>
          <w:szCs w:val="24"/>
        </w:rPr>
        <w:t xml:space="preserve">. The EN represents the difference between the fumigated and non-fumigated extracts, and the </w:t>
      </w:r>
      <w:proofErr w:type="spellStart"/>
      <w:r w:rsidRPr="00BA407C">
        <w:rPr>
          <w:rFonts w:ascii="Times New Roman" w:eastAsia="Calibri" w:hAnsi="Times New Roman" w:cs="Times New Roman"/>
          <w:sz w:val="24"/>
          <w:szCs w:val="24"/>
        </w:rPr>
        <w:t>kEN</w:t>
      </w:r>
      <w:proofErr w:type="spellEnd"/>
      <w:r w:rsidRPr="00BA407C">
        <w:rPr>
          <w:rFonts w:ascii="Times New Roman" w:eastAsia="Calibri" w:hAnsi="Times New Roman" w:cs="Times New Roman"/>
          <w:sz w:val="24"/>
          <w:szCs w:val="24"/>
        </w:rPr>
        <w:t xml:space="preserve"> is the soil specific constant estimated at 0.54 (</w:t>
      </w:r>
      <w:r w:rsidRPr="00E320DB">
        <w:rPr>
          <w:rFonts w:ascii="Times New Roman" w:eastAsia="Calibri" w:hAnsi="Times New Roman" w:cs="Times New Roman"/>
          <w:sz w:val="24"/>
          <w:szCs w:val="24"/>
        </w:rPr>
        <w:t>Brook</w:t>
      </w:r>
      <w:r>
        <w:rPr>
          <w:rFonts w:ascii="Times New Roman" w:eastAsia="Calibri" w:hAnsi="Times New Roman" w:cs="Times New Roman"/>
          <w:sz w:val="24"/>
          <w:szCs w:val="24"/>
        </w:rPr>
        <w:t>e</w:t>
      </w:r>
      <w:r w:rsidRPr="00E320DB">
        <w:rPr>
          <w:rFonts w:ascii="Times New Roman" w:eastAsia="Calibri" w:hAnsi="Times New Roman" w:cs="Times New Roman"/>
          <w:sz w:val="24"/>
          <w:szCs w:val="24"/>
        </w:rPr>
        <w:t>s et al., 1985</w:t>
      </w:r>
      <w:r w:rsidRPr="00BA407C">
        <w:rPr>
          <w:rFonts w:ascii="Times New Roman" w:eastAsia="Calibri" w:hAnsi="Times New Roman" w:cs="Times New Roman"/>
          <w:sz w:val="24"/>
          <w:szCs w:val="24"/>
        </w:rPr>
        <w:t>).</w:t>
      </w:r>
      <w:r>
        <w:rPr>
          <w:rFonts w:ascii="Times New Roman" w:eastAsia="Calibri" w:hAnsi="Times New Roman" w:cs="Times New Roman"/>
          <w:sz w:val="24"/>
          <w:szCs w:val="24"/>
        </w:rPr>
        <w:t xml:space="preserve"> Extractable organic nitrogen (EON), was measured from the non-chloroform exposed extracts and total labile nitrogen (TLN) was determined by add MBN and EON (MBN + EON = TLN). </w:t>
      </w:r>
    </w:p>
    <w:p w14:paraId="5EE1DA41" w14:textId="77777777" w:rsidR="00DC450B" w:rsidRDefault="00DC450B" w:rsidP="00DC450B">
      <w:pPr>
        <w:spacing w:after="0" w:line="480" w:lineRule="auto"/>
        <w:ind w:firstLine="720"/>
        <w:rPr>
          <w:rFonts w:ascii="Times New Roman" w:eastAsia="Calibri" w:hAnsi="Times New Roman" w:cs="Times New Roman"/>
          <w:sz w:val="24"/>
          <w:szCs w:val="24"/>
        </w:rPr>
      </w:pPr>
    </w:p>
    <w:p w14:paraId="197ED572" w14:textId="77777777" w:rsidR="00DC450B" w:rsidRPr="00E6257F" w:rsidRDefault="00DC450B" w:rsidP="00DC450B">
      <w:pPr>
        <w:spacing w:line="480" w:lineRule="auto"/>
        <w:rPr>
          <w:rFonts w:ascii="Times New Roman" w:eastAsia="Calibri" w:hAnsi="Times New Roman" w:cs="Times New Roman"/>
          <w:b/>
          <w:sz w:val="24"/>
          <w:szCs w:val="24"/>
          <w:u w:val="single"/>
        </w:rPr>
      </w:pPr>
      <w:r w:rsidRPr="00E6257F">
        <w:rPr>
          <w:rFonts w:ascii="Times New Roman" w:eastAsia="Calibri" w:hAnsi="Times New Roman" w:cs="Times New Roman"/>
          <w:b/>
          <w:sz w:val="24"/>
          <w:szCs w:val="24"/>
          <w:u w:val="single"/>
        </w:rPr>
        <w:t>Acid Digestion for Total Elemental Analysis</w:t>
      </w:r>
    </w:p>
    <w:p w14:paraId="31CF241F" w14:textId="77777777" w:rsidR="00DC450B" w:rsidRDefault="00DC450B" w:rsidP="00DC450B">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A h</w:t>
      </w:r>
      <w:r w:rsidRPr="00A34BEC">
        <w:rPr>
          <w:rFonts w:ascii="Times New Roman" w:eastAsia="Calibri" w:hAnsi="Times New Roman" w:cs="Times New Roman"/>
          <w:sz w:val="24"/>
          <w:szCs w:val="24"/>
        </w:rPr>
        <w:t xml:space="preserve">ydrofluoric </w:t>
      </w:r>
      <w:r>
        <w:rPr>
          <w:rFonts w:ascii="Times New Roman" w:eastAsia="Calibri" w:hAnsi="Times New Roman" w:cs="Times New Roman"/>
          <w:sz w:val="24"/>
          <w:szCs w:val="24"/>
        </w:rPr>
        <w:t>a</w:t>
      </w:r>
      <w:r w:rsidRPr="00A34BEC">
        <w:rPr>
          <w:rFonts w:ascii="Times New Roman" w:eastAsia="Calibri" w:hAnsi="Times New Roman" w:cs="Times New Roman"/>
          <w:sz w:val="24"/>
          <w:szCs w:val="24"/>
        </w:rPr>
        <w:t xml:space="preserve">cid </w:t>
      </w:r>
      <w:r>
        <w:rPr>
          <w:rFonts w:ascii="Times New Roman" w:eastAsia="Calibri" w:hAnsi="Times New Roman" w:cs="Times New Roman"/>
          <w:sz w:val="24"/>
          <w:szCs w:val="24"/>
        </w:rPr>
        <w:t>m</w:t>
      </w:r>
      <w:r w:rsidRPr="00A34BEC">
        <w:rPr>
          <w:rFonts w:ascii="Times New Roman" w:eastAsia="Calibri" w:hAnsi="Times New Roman" w:cs="Times New Roman"/>
          <w:sz w:val="24"/>
          <w:szCs w:val="24"/>
        </w:rPr>
        <w:t xml:space="preserve">icrowave </w:t>
      </w:r>
      <w:r>
        <w:rPr>
          <w:rFonts w:ascii="Times New Roman" w:eastAsia="Calibri" w:hAnsi="Times New Roman" w:cs="Times New Roman"/>
          <w:sz w:val="24"/>
          <w:szCs w:val="24"/>
        </w:rPr>
        <w:t>d</w:t>
      </w:r>
      <w:r w:rsidRPr="00A34BEC">
        <w:rPr>
          <w:rFonts w:ascii="Times New Roman" w:eastAsia="Calibri" w:hAnsi="Times New Roman" w:cs="Times New Roman"/>
          <w:sz w:val="24"/>
          <w:szCs w:val="24"/>
        </w:rPr>
        <w:t>igestion</w:t>
      </w:r>
      <w:r>
        <w:rPr>
          <w:rFonts w:ascii="Times New Roman" w:eastAsia="Calibri" w:hAnsi="Times New Roman" w:cs="Times New Roman"/>
          <w:sz w:val="24"/>
          <w:szCs w:val="24"/>
        </w:rPr>
        <w:t xml:space="preserve"> developed by</w:t>
      </w:r>
      <w:r w:rsidRPr="00BA407C">
        <w:rPr>
          <w:rFonts w:ascii="Times New Roman" w:eastAsia="Calibri" w:hAnsi="Times New Roman" w:cs="Times New Roman"/>
          <w:sz w:val="24"/>
          <w:szCs w:val="24"/>
        </w:rPr>
        <w:t xml:space="preserve"> </w:t>
      </w:r>
      <w:proofErr w:type="spellStart"/>
      <w:r w:rsidRPr="00BA407C">
        <w:rPr>
          <w:rFonts w:ascii="Times New Roman" w:eastAsia="Calibri" w:hAnsi="Times New Roman" w:cs="Times New Roman"/>
          <w:sz w:val="24"/>
          <w:szCs w:val="24"/>
        </w:rPr>
        <w:t>Nadkarni</w:t>
      </w:r>
      <w:proofErr w:type="spellEnd"/>
      <w:r w:rsidRPr="00BA407C">
        <w:rPr>
          <w:rFonts w:ascii="Times New Roman" w:eastAsia="Calibri" w:hAnsi="Times New Roman" w:cs="Times New Roman"/>
          <w:sz w:val="24"/>
          <w:szCs w:val="24"/>
        </w:rPr>
        <w:t xml:space="preserve"> (1984) was used to measure total elemental concentrations. Each soil sample was done in triplicate. For each sample, 0.2 grams of air dried sieved soil was weighed out into </w:t>
      </w:r>
      <w:proofErr w:type="spellStart"/>
      <w:r w:rsidRPr="00BA407C">
        <w:rPr>
          <w:rFonts w:ascii="Times New Roman" w:eastAsia="Calibri" w:hAnsi="Times New Roman" w:cs="Times New Roman"/>
          <w:sz w:val="24"/>
          <w:szCs w:val="24"/>
        </w:rPr>
        <w:t>polyall</w:t>
      </w:r>
      <w:r>
        <w:rPr>
          <w:rFonts w:ascii="Times New Roman" w:eastAsia="Calibri" w:hAnsi="Times New Roman" w:cs="Times New Roman"/>
          <w:sz w:val="24"/>
          <w:szCs w:val="24"/>
        </w:rPr>
        <w:t>omar</w:t>
      </w:r>
      <w:proofErr w:type="spellEnd"/>
      <w:r>
        <w:rPr>
          <w:rFonts w:ascii="Times New Roman" w:eastAsia="Calibri" w:hAnsi="Times New Roman" w:cs="Times New Roman"/>
          <w:sz w:val="24"/>
          <w:szCs w:val="24"/>
        </w:rPr>
        <w:t xml:space="preserve"> centrifuge tubes with caps.</w:t>
      </w:r>
      <w:r w:rsidRPr="00BA407C">
        <w:rPr>
          <w:rFonts w:ascii="Times New Roman" w:eastAsia="Calibri" w:hAnsi="Times New Roman" w:cs="Times New Roman"/>
          <w:sz w:val="24"/>
          <w:szCs w:val="24"/>
        </w:rPr>
        <w:t xml:space="preserve"> Then, 2 ml of reagent grade </w:t>
      </w:r>
      <w:r>
        <w:rPr>
          <w:rFonts w:ascii="Times New Roman" w:eastAsia="Calibri" w:hAnsi="Times New Roman" w:cs="Times New Roman"/>
          <w:sz w:val="24"/>
          <w:szCs w:val="24"/>
        </w:rPr>
        <w:t>h</w:t>
      </w:r>
      <w:r w:rsidRPr="00BA407C">
        <w:rPr>
          <w:rFonts w:ascii="Times New Roman" w:eastAsia="Calibri" w:hAnsi="Times New Roman" w:cs="Times New Roman"/>
          <w:sz w:val="24"/>
          <w:szCs w:val="24"/>
        </w:rPr>
        <w:t xml:space="preserve">ydrofluoric </w:t>
      </w:r>
      <w:r>
        <w:rPr>
          <w:rFonts w:ascii="Times New Roman" w:eastAsia="Calibri" w:hAnsi="Times New Roman" w:cs="Times New Roman"/>
          <w:sz w:val="24"/>
          <w:szCs w:val="24"/>
        </w:rPr>
        <w:t>a</w:t>
      </w:r>
      <w:r w:rsidRPr="00BA407C">
        <w:rPr>
          <w:rFonts w:ascii="Times New Roman" w:eastAsia="Calibri" w:hAnsi="Times New Roman" w:cs="Times New Roman"/>
          <w:sz w:val="24"/>
          <w:szCs w:val="24"/>
        </w:rPr>
        <w:t>cid (HF) was added to each sample and allowed to sit in fume hood overnight (at least 16 hours). Next, 5 ml of aqua-</w:t>
      </w:r>
      <w:proofErr w:type="spellStart"/>
      <w:r w:rsidRPr="00BA407C">
        <w:rPr>
          <w:rFonts w:ascii="Times New Roman" w:eastAsia="Calibri" w:hAnsi="Times New Roman" w:cs="Times New Roman"/>
          <w:sz w:val="24"/>
          <w:szCs w:val="24"/>
        </w:rPr>
        <w:t>regia</w:t>
      </w:r>
      <w:proofErr w:type="spellEnd"/>
      <w:r w:rsidRPr="00BA407C">
        <w:rPr>
          <w:rFonts w:ascii="Times New Roman" w:eastAsia="Calibri" w:hAnsi="Times New Roman" w:cs="Times New Roman"/>
          <w:sz w:val="24"/>
          <w:szCs w:val="24"/>
        </w:rPr>
        <w:t xml:space="preserve"> (3:1:1 mixture of reagent grade </w:t>
      </w:r>
      <w:r>
        <w:rPr>
          <w:rFonts w:ascii="Times New Roman" w:eastAsia="Calibri" w:hAnsi="Times New Roman" w:cs="Times New Roman"/>
          <w:sz w:val="24"/>
          <w:szCs w:val="24"/>
        </w:rPr>
        <w:t>h</w:t>
      </w:r>
      <w:r w:rsidRPr="00BA407C">
        <w:rPr>
          <w:rFonts w:ascii="Times New Roman" w:eastAsia="Calibri" w:hAnsi="Times New Roman" w:cs="Times New Roman"/>
          <w:sz w:val="24"/>
          <w:szCs w:val="24"/>
        </w:rPr>
        <w:t xml:space="preserve">ydrochloric </w:t>
      </w:r>
      <w:r>
        <w:rPr>
          <w:rFonts w:ascii="Times New Roman" w:eastAsia="Calibri" w:hAnsi="Times New Roman" w:cs="Times New Roman"/>
          <w:sz w:val="24"/>
          <w:szCs w:val="24"/>
        </w:rPr>
        <w:t>a</w:t>
      </w:r>
      <w:r w:rsidRPr="00BA407C">
        <w:rPr>
          <w:rFonts w:ascii="Times New Roman" w:eastAsia="Calibri" w:hAnsi="Times New Roman" w:cs="Times New Roman"/>
          <w:sz w:val="24"/>
          <w:szCs w:val="24"/>
        </w:rPr>
        <w:t xml:space="preserve">cid (HCL), reagent grade </w:t>
      </w:r>
      <w:r>
        <w:rPr>
          <w:rFonts w:ascii="Times New Roman" w:eastAsia="Calibri" w:hAnsi="Times New Roman" w:cs="Times New Roman"/>
          <w:sz w:val="24"/>
          <w:szCs w:val="24"/>
        </w:rPr>
        <w:t>n</w:t>
      </w:r>
      <w:r w:rsidRPr="00BA407C">
        <w:rPr>
          <w:rFonts w:ascii="Times New Roman" w:eastAsia="Calibri" w:hAnsi="Times New Roman" w:cs="Times New Roman"/>
          <w:sz w:val="24"/>
          <w:szCs w:val="24"/>
        </w:rPr>
        <w:t xml:space="preserve">itric </w:t>
      </w:r>
      <w:r>
        <w:rPr>
          <w:rFonts w:ascii="Times New Roman" w:eastAsia="Calibri" w:hAnsi="Times New Roman" w:cs="Times New Roman"/>
          <w:sz w:val="24"/>
          <w:szCs w:val="24"/>
        </w:rPr>
        <w:t>a</w:t>
      </w:r>
      <w:r w:rsidRPr="00BA407C">
        <w:rPr>
          <w:rFonts w:ascii="Times New Roman" w:eastAsia="Calibri" w:hAnsi="Times New Roman" w:cs="Times New Roman"/>
          <w:sz w:val="24"/>
          <w:szCs w:val="24"/>
        </w:rPr>
        <w:t xml:space="preserve">cid, and deionized water) was added to each sample and </w:t>
      </w:r>
      <w:r>
        <w:rPr>
          <w:rFonts w:ascii="Times New Roman" w:eastAsia="Calibri" w:hAnsi="Times New Roman" w:cs="Times New Roman"/>
          <w:sz w:val="24"/>
          <w:szCs w:val="24"/>
        </w:rPr>
        <w:t xml:space="preserve">mixed with a </w:t>
      </w:r>
      <w:r w:rsidRPr="00BA407C">
        <w:rPr>
          <w:rFonts w:ascii="Times New Roman" w:eastAsia="Calibri" w:hAnsi="Times New Roman" w:cs="Times New Roman"/>
          <w:sz w:val="24"/>
          <w:szCs w:val="24"/>
        </w:rPr>
        <w:t xml:space="preserve">vortex. The tubes (12-18) were then placed in a </w:t>
      </w:r>
      <w:proofErr w:type="spellStart"/>
      <w:r w:rsidRPr="00BA407C">
        <w:rPr>
          <w:rFonts w:ascii="Times New Roman" w:eastAsia="Calibri" w:hAnsi="Times New Roman" w:cs="Times New Roman"/>
          <w:sz w:val="24"/>
          <w:szCs w:val="24"/>
        </w:rPr>
        <w:t>Tappen</w:t>
      </w:r>
      <w:proofErr w:type="spellEnd"/>
      <w:r w:rsidRPr="00BA407C">
        <w:rPr>
          <w:rFonts w:ascii="Times New Roman" w:eastAsia="Calibri" w:hAnsi="Times New Roman" w:cs="Times New Roman"/>
          <w:sz w:val="24"/>
          <w:szCs w:val="24"/>
        </w:rPr>
        <w:t xml:space="preserve"> 800 watt microwave oven for 3 minutes at 80% power with two beakers of deionized water present in the microwave. The tubes were then removed from the microwave and allowed to cool. Approximately 1 gram of reagent grade boric acid was then added to each sample and </w:t>
      </w:r>
      <w:r>
        <w:rPr>
          <w:rFonts w:ascii="Times New Roman" w:eastAsia="Calibri" w:hAnsi="Times New Roman" w:cs="Times New Roman"/>
          <w:sz w:val="24"/>
          <w:szCs w:val="24"/>
        </w:rPr>
        <w:t xml:space="preserve">mixed </w:t>
      </w:r>
      <w:r>
        <w:rPr>
          <w:rFonts w:ascii="Times New Roman" w:eastAsia="Calibri" w:hAnsi="Times New Roman" w:cs="Times New Roman"/>
          <w:sz w:val="24"/>
          <w:szCs w:val="24"/>
        </w:rPr>
        <w:lastRenderedPageBreak/>
        <w:t xml:space="preserve">with a </w:t>
      </w:r>
      <w:r w:rsidRPr="00BA407C">
        <w:rPr>
          <w:rFonts w:ascii="Times New Roman" w:eastAsia="Calibri" w:hAnsi="Times New Roman" w:cs="Times New Roman"/>
          <w:sz w:val="24"/>
          <w:szCs w:val="24"/>
        </w:rPr>
        <w:t xml:space="preserve">vortex.  Tubes were then returned to the microwave for 10 minutes at 20% power. Tubes were </w:t>
      </w:r>
      <w:r>
        <w:rPr>
          <w:rFonts w:ascii="Times New Roman" w:eastAsia="Calibri" w:hAnsi="Times New Roman" w:cs="Times New Roman"/>
          <w:sz w:val="24"/>
          <w:szCs w:val="24"/>
        </w:rPr>
        <w:t xml:space="preserve">mixed with a </w:t>
      </w:r>
      <w:r w:rsidRPr="00BA407C">
        <w:rPr>
          <w:rFonts w:ascii="Times New Roman" w:eastAsia="Calibri" w:hAnsi="Times New Roman" w:cs="Times New Roman"/>
          <w:sz w:val="24"/>
          <w:szCs w:val="24"/>
        </w:rPr>
        <w:t xml:space="preserve">vortex while still warm in order to dissolve as much boric acid as possible. After the tubes were cool, they then were rinsed into 100 ml volumetric flasks with deionized water and then brought to volume. Flasks were then </w:t>
      </w:r>
      <w:proofErr w:type="spellStart"/>
      <w:r w:rsidRPr="00BA407C">
        <w:rPr>
          <w:rFonts w:ascii="Times New Roman" w:eastAsia="Calibri" w:hAnsi="Times New Roman" w:cs="Times New Roman"/>
          <w:sz w:val="24"/>
          <w:szCs w:val="24"/>
        </w:rPr>
        <w:t>parafilmed</w:t>
      </w:r>
      <w:proofErr w:type="spellEnd"/>
      <w:r w:rsidRPr="00BA407C">
        <w:rPr>
          <w:rFonts w:ascii="Times New Roman" w:eastAsia="Calibri" w:hAnsi="Times New Roman" w:cs="Times New Roman"/>
          <w:sz w:val="24"/>
          <w:szCs w:val="24"/>
        </w:rPr>
        <w:t xml:space="preserve"> and inverted to insure proper mixing. The solution was then filtered through </w:t>
      </w:r>
      <w:proofErr w:type="spellStart"/>
      <w:r w:rsidRPr="00BA407C">
        <w:rPr>
          <w:rFonts w:ascii="Times New Roman" w:eastAsia="Calibri" w:hAnsi="Times New Roman" w:cs="Times New Roman"/>
          <w:sz w:val="24"/>
          <w:szCs w:val="24"/>
        </w:rPr>
        <w:t>Whatman</w:t>
      </w:r>
      <w:proofErr w:type="spellEnd"/>
      <w:r w:rsidRPr="00BA407C">
        <w:rPr>
          <w:rFonts w:ascii="Times New Roman" w:eastAsia="Calibri" w:hAnsi="Times New Roman" w:cs="Times New Roman"/>
          <w:sz w:val="24"/>
          <w:szCs w:val="24"/>
        </w:rPr>
        <w:t xml:space="preserve"> No. 1 paper into 15 ml centrifuge tubes (around 13-15 ml). The samples were then stored in a refrig</w:t>
      </w:r>
      <w:r>
        <w:rPr>
          <w:rFonts w:ascii="Times New Roman" w:eastAsia="Calibri" w:hAnsi="Times New Roman" w:cs="Times New Roman"/>
          <w:sz w:val="24"/>
          <w:szCs w:val="24"/>
        </w:rPr>
        <w:t>erator until the ICP analysis.</w:t>
      </w:r>
    </w:p>
    <w:p w14:paraId="72A98B75" w14:textId="77777777" w:rsidR="00DC450B" w:rsidRPr="0063461A" w:rsidRDefault="00DC450B" w:rsidP="00DC450B">
      <w:pPr>
        <w:spacing w:after="0" w:line="480" w:lineRule="auto"/>
        <w:rPr>
          <w:rFonts w:ascii="Times New Roman" w:hAnsi="Times New Roman" w:cs="Times New Roman"/>
          <w:b/>
          <w:sz w:val="24"/>
          <w:szCs w:val="24"/>
          <w:u w:val="single"/>
        </w:rPr>
      </w:pPr>
      <w:r w:rsidRPr="0063461A">
        <w:rPr>
          <w:rFonts w:ascii="Times New Roman" w:hAnsi="Times New Roman" w:cs="Times New Roman"/>
          <w:b/>
          <w:sz w:val="24"/>
          <w:szCs w:val="24"/>
          <w:u w:val="single"/>
        </w:rPr>
        <w:t>Experimental Design</w:t>
      </w:r>
    </w:p>
    <w:p w14:paraId="6D57EB4E" w14:textId="77777777" w:rsidR="00DC450B" w:rsidRPr="0063461A" w:rsidRDefault="00DC450B" w:rsidP="00DC450B">
      <w:pPr>
        <w:spacing w:after="0" w:line="480" w:lineRule="auto"/>
        <w:ind w:firstLine="576"/>
        <w:rPr>
          <w:rFonts w:ascii="Times New Roman" w:eastAsia="Calibri" w:hAnsi="Times New Roman" w:cs="Times New Roman"/>
          <w:sz w:val="24"/>
          <w:szCs w:val="24"/>
        </w:rPr>
      </w:pPr>
      <w:r w:rsidRPr="0063461A">
        <w:rPr>
          <w:rFonts w:ascii="Times New Roman" w:hAnsi="Times New Roman" w:cs="Times New Roman"/>
          <w:sz w:val="24"/>
          <w:szCs w:val="24"/>
        </w:rPr>
        <w:t>This project utilized a Randomized Complete Block Design (RCBD) with replication and repeated measures as the overall experiment and treatment design.  Measurements and observations occurred from summer 2012 through the winter 2014 calendar years; years were blocked upon as differences were expected. Twenty-six randomly identified experimental plots were established along an urban-rural gradient, each 0.1 acres in size, around Knoxville, TN.  Six randomly collected soil cores were taken within each plot to produce one sample.  These samples were repeatedly taken for each season (spring, summer, fall, and winter).  Unable to randomize on season, repeated measures was required. 2 Blocks * 2 Treatments * 26 Replications * 4 Seasons = 416 observations</w:t>
      </w:r>
    </w:p>
    <w:p w14:paraId="60EB0D70" w14:textId="77777777" w:rsidR="00DC450B" w:rsidRDefault="00DC450B" w:rsidP="00DC450B">
      <w:pPr>
        <w:spacing w:line="480" w:lineRule="auto"/>
        <w:rPr>
          <w:rFonts w:ascii="Times New Roman" w:hAnsi="Times New Roman" w:cs="Times New Roman"/>
          <w:b/>
          <w:sz w:val="24"/>
          <w:szCs w:val="24"/>
          <w:u w:val="single"/>
        </w:rPr>
      </w:pPr>
    </w:p>
    <w:p w14:paraId="346F7680" w14:textId="77777777" w:rsidR="00DC450B" w:rsidRPr="00401607" w:rsidRDefault="00DC450B" w:rsidP="00DC450B">
      <w:pPr>
        <w:spacing w:line="480" w:lineRule="auto"/>
        <w:rPr>
          <w:rFonts w:ascii="Times New Roman" w:hAnsi="Times New Roman" w:cs="Times New Roman"/>
          <w:b/>
          <w:sz w:val="24"/>
          <w:szCs w:val="24"/>
          <w:u w:val="single"/>
        </w:rPr>
      </w:pPr>
      <w:r w:rsidRPr="00401607">
        <w:rPr>
          <w:rFonts w:ascii="Times New Roman" w:hAnsi="Times New Roman" w:cs="Times New Roman"/>
          <w:b/>
          <w:sz w:val="24"/>
          <w:szCs w:val="24"/>
          <w:u w:val="single"/>
        </w:rPr>
        <w:t>Statistical Analysis</w:t>
      </w:r>
    </w:p>
    <w:p w14:paraId="3321ED29" w14:textId="77777777" w:rsidR="00DC450B" w:rsidRPr="0063461A" w:rsidRDefault="00DC450B" w:rsidP="00DC450B">
      <w:pPr>
        <w:spacing w:line="480" w:lineRule="auto"/>
        <w:rPr>
          <w:rFonts w:ascii="Times New Roman" w:hAnsi="Times New Roman" w:cs="Times New Roman"/>
          <w:sz w:val="24"/>
          <w:szCs w:val="24"/>
        </w:rPr>
      </w:pPr>
      <w:r w:rsidRPr="0063461A">
        <w:rPr>
          <w:rFonts w:ascii="Times New Roman" w:hAnsi="Times New Roman" w:cs="Times New Roman"/>
          <w:sz w:val="24"/>
          <w:szCs w:val="24"/>
        </w:rPr>
        <w:t>Woody vegetation diversity indices including importance values, total number of species (S), differences between tree species diversity by the Shannon diversity index (</w:t>
      </w:r>
      <w:r w:rsidRPr="0063461A">
        <w:rPr>
          <w:rFonts w:ascii="Times New Roman" w:hAnsi="Times New Roman" w:cs="Times New Roman"/>
          <w:i/>
          <w:sz w:val="24"/>
          <w:szCs w:val="24"/>
        </w:rPr>
        <w:t>H</w:t>
      </w:r>
      <w:r w:rsidRPr="0063461A">
        <w:rPr>
          <w:rFonts w:ascii="Times New Roman" w:hAnsi="Times New Roman" w:cs="Times New Roman"/>
          <w:sz w:val="24"/>
          <w:szCs w:val="24"/>
        </w:rPr>
        <w:t xml:space="preserve">´) were calculated for the forest stand at each plot.  </w:t>
      </w:r>
    </w:p>
    <w:p w14:paraId="3793FD82" w14:textId="77777777" w:rsidR="00DC450B" w:rsidRPr="0063461A" w:rsidRDefault="00DC450B" w:rsidP="00DC450B">
      <w:pPr>
        <w:spacing w:line="480" w:lineRule="auto"/>
        <w:rPr>
          <w:rFonts w:ascii="Times New Roman" w:eastAsiaTheme="minorEastAsia" w:hAnsi="Times New Roman" w:cs="Times New Roman"/>
          <w:sz w:val="24"/>
          <w:szCs w:val="24"/>
        </w:rPr>
      </w:pPr>
      <w:r w:rsidRPr="0063461A">
        <w:rPr>
          <w:rFonts w:ascii="Times New Roman" w:hAnsi="Times New Roman" w:cs="Times New Roman"/>
          <w:sz w:val="24"/>
          <w:szCs w:val="24"/>
        </w:rPr>
        <w:t xml:space="preserve">Shannon diversity index (1949) </w:t>
      </w:r>
      <w:r w:rsidRPr="0063461A">
        <w:rPr>
          <w:rFonts w:ascii="Times New Roman" w:hAnsi="Times New Roman" w:cs="Times New Roman"/>
          <w:i/>
          <w:sz w:val="24"/>
          <w:szCs w:val="24"/>
        </w:rPr>
        <w:t>H</w:t>
      </w:r>
      <w:r w:rsidRPr="0063461A">
        <w:rPr>
          <w:rFonts w:ascii="Times New Roman" w:hAnsi="Times New Roman" w:cs="Times New Roman"/>
          <w:sz w:val="24"/>
          <w:szCs w:val="24"/>
        </w:rPr>
        <w:t xml:space="preserve">´ as: </w:t>
      </w:r>
      <m:oMath>
        <m:r>
          <w:rPr>
            <w:rFonts w:ascii="Cambria Math" w:hAnsi="Cambria Math" w:cs="Times New Roman"/>
            <w:sz w:val="24"/>
            <w:szCs w:val="24"/>
          </w:rPr>
          <m:t>H</m:t>
        </m:r>
        <m:r>
          <w:rPr>
            <w:rFonts w:ascii="Cambria Math" w:eastAsia="Cambria Math" w:hAnsi="Cambria Math" w:cs="Times New Roman"/>
            <w:sz w:val="24"/>
            <w:szCs w:val="24"/>
          </w:rPr>
          <m:t>´=-</m:t>
        </m:r>
        <m:nary>
          <m:naryPr>
            <m:chr m:val="∑"/>
            <m:grow m:val="1"/>
            <m:ctrlPr>
              <w:rPr>
                <w:rFonts w:ascii="Cambria Math" w:hAnsi="Cambria Math" w:cs="Times New Roman"/>
                <w:sz w:val="24"/>
                <w:szCs w:val="24"/>
              </w:rPr>
            </m:ctrlPr>
          </m:naryPr>
          <m:sub>
            <m:r>
              <w:rPr>
                <w:rFonts w:ascii="Cambria Math" w:eastAsia="Cambria Math" w:hAnsi="Cambria Math" w:cs="Times New Roman"/>
                <w:sz w:val="24"/>
                <w:szCs w:val="24"/>
              </w:rPr>
              <m:t>i=1</m:t>
            </m:r>
          </m:sub>
          <m:sup>
            <m:r>
              <w:rPr>
                <w:rFonts w:ascii="Cambria Math" w:eastAsia="Cambria Math" w:hAnsi="Cambria Math" w:cs="Times New Roman"/>
                <w:sz w:val="24"/>
                <w:szCs w:val="24"/>
              </w:rPr>
              <m:t>S*</m:t>
            </m:r>
          </m:sup>
          <m:e>
            <m:sSup>
              <m:sSupPr>
                <m:ctrlPr>
                  <w:rPr>
                    <w:rFonts w:ascii="Cambria Math" w:hAnsi="Cambria Math" w:cs="Times New Roman"/>
                    <w:sz w:val="24"/>
                    <w:szCs w:val="24"/>
                  </w:rPr>
                </m:ctrlPr>
              </m:sSupPr>
              <m:e>
                <m:r>
                  <w:rPr>
                    <w:rFonts w:ascii="Cambria Math" w:hAnsi="Cambria Math" w:cs="Times New Roman"/>
                    <w:sz w:val="24"/>
                    <w:szCs w:val="24"/>
                  </w:rPr>
                  <m:t>Pᵢ</m:t>
                </m:r>
              </m:e>
              <m:sup>
                <m:d>
                  <m:dPr>
                    <m:ctrlPr>
                      <w:rPr>
                        <w:rFonts w:ascii="Cambria Math" w:hAnsi="Cambria Math" w:cs="Times New Roman"/>
                        <w:sz w:val="24"/>
                        <w:szCs w:val="24"/>
                      </w:rPr>
                    </m:ctrlPr>
                  </m:dPr>
                  <m:e>
                    <m:r>
                      <m:rPr>
                        <m:sty m:val="p"/>
                      </m:rPr>
                      <w:rPr>
                        <w:rFonts w:ascii="Cambria Math" w:hAnsi="Cambria Math" w:cs="Times New Roman"/>
                        <w:sz w:val="24"/>
                        <w:szCs w:val="24"/>
                      </w:rPr>
                      <m:t>ln</m:t>
                    </m:r>
                    <m:r>
                      <w:rPr>
                        <w:rFonts w:ascii="Cambria Math" w:hAnsi="Cambria Math" w:cs="Times New Roman"/>
                        <w:sz w:val="24"/>
                        <w:szCs w:val="24"/>
                      </w:rPr>
                      <m:t>Pᵢ</m:t>
                    </m:r>
                  </m:e>
                </m:d>
              </m:sup>
            </m:sSup>
          </m:e>
        </m:nary>
      </m:oMath>
      <w:r w:rsidRPr="0063461A">
        <w:rPr>
          <w:rFonts w:ascii="Times New Roman" w:eastAsiaTheme="minorEastAsia" w:hAnsi="Times New Roman" w:cs="Times New Roman"/>
          <w:sz w:val="24"/>
          <w:szCs w:val="24"/>
        </w:rPr>
        <w:t xml:space="preserve"> </w:t>
      </w:r>
    </w:p>
    <w:p w14:paraId="4371463C" w14:textId="77777777" w:rsidR="00DC450B" w:rsidRPr="0063461A" w:rsidRDefault="00DC450B" w:rsidP="00DC450B">
      <w:pPr>
        <w:spacing w:line="48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lastRenderedPageBreak/>
        <w:t xml:space="preserve">Where </w:t>
      </w:r>
      <w:r w:rsidRPr="0063461A">
        <w:rPr>
          <w:rFonts w:ascii="Times New Roman" w:hAnsi="Times New Roman" w:cs="Times New Roman"/>
          <w:i/>
          <w:sz w:val="24"/>
          <w:szCs w:val="24"/>
        </w:rPr>
        <w:t>H´</w:t>
      </w:r>
      <w:r w:rsidRPr="0063461A">
        <w:rPr>
          <w:rFonts w:ascii="Times New Roman" w:hAnsi="Times New Roman" w:cs="Times New Roman"/>
          <w:sz w:val="24"/>
          <w:szCs w:val="24"/>
        </w:rPr>
        <w:t xml:space="preserve"> is the average uncertainty per species in an infinite community made up of </w:t>
      </w:r>
      <w:r w:rsidRPr="0063461A">
        <w:rPr>
          <w:rFonts w:ascii="Times New Roman" w:eastAsiaTheme="minorEastAsia" w:hAnsi="Times New Roman" w:cs="Times New Roman"/>
          <w:i/>
          <w:sz w:val="24"/>
          <w:szCs w:val="24"/>
        </w:rPr>
        <w:t>S</w:t>
      </w:r>
      <w:r w:rsidRPr="0063461A">
        <w:rPr>
          <w:rFonts w:ascii="Times New Roman" w:eastAsiaTheme="minorEastAsia" w:hAnsi="Times New Roman" w:cs="Times New Roman"/>
          <w:i/>
          <w:sz w:val="24"/>
          <w:szCs w:val="24"/>
          <w:vertAlign w:val="superscript"/>
        </w:rPr>
        <w:t>*</w:t>
      </w:r>
      <w:r w:rsidRPr="0063461A">
        <w:rPr>
          <w:rFonts w:ascii="Times New Roman" w:eastAsiaTheme="minorEastAsia" w:hAnsi="Times New Roman" w:cs="Times New Roman"/>
          <w:i/>
          <w:sz w:val="24"/>
          <w:szCs w:val="24"/>
        </w:rPr>
        <w:t xml:space="preserve"> </w:t>
      </w:r>
      <w:r w:rsidRPr="0063461A">
        <w:rPr>
          <w:rFonts w:ascii="Times New Roman" w:eastAsiaTheme="minorEastAsia" w:hAnsi="Times New Roman" w:cs="Times New Roman"/>
          <w:sz w:val="24"/>
          <w:szCs w:val="24"/>
        </w:rPr>
        <w:t xml:space="preserve">= number of species and, </w:t>
      </w:r>
      <w:r w:rsidRPr="0063461A">
        <w:rPr>
          <w:rFonts w:ascii="Times New Roman" w:eastAsiaTheme="minorEastAsia" w:hAnsi="Times New Roman" w:cs="Times New Roman"/>
          <w:i/>
          <w:sz w:val="24"/>
          <w:szCs w:val="24"/>
        </w:rPr>
        <w:t>P</w:t>
      </w:r>
      <w:r w:rsidRPr="0063461A">
        <w:rPr>
          <w:rFonts w:ascii="Times New Roman" w:eastAsiaTheme="minorEastAsia" w:hAnsi="Times New Roman" w:cs="Times New Roman"/>
          <w:sz w:val="24"/>
          <w:szCs w:val="24"/>
        </w:rPr>
        <w:t xml:space="preserve">ᵢ is the fraction of the entire population made up of species </w:t>
      </w:r>
      <w:proofErr w:type="spellStart"/>
      <w:r w:rsidRPr="0063461A">
        <w:rPr>
          <w:rFonts w:ascii="Times New Roman" w:eastAsiaTheme="minorEastAsia" w:hAnsi="Times New Roman" w:cs="Times New Roman"/>
          <w:i/>
          <w:sz w:val="24"/>
          <w:szCs w:val="24"/>
        </w:rPr>
        <w:t>i</w:t>
      </w:r>
      <w:proofErr w:type="spellEnd"/>
      <w:r w:rsidRPr="0063461A">
        <w:rPr>
          <w:rFonts w:ascii="Times New Roman" w:eastAsiaTheme="minorEastAsia" w:hAnsi="Times New Roman" w:cs="Times New Roman"/>
          <w:i/>
          <w:sz w:val="24"/>
          <w:szCs w:val="24"/>
        </w:rPr>
        <w:t xml:space="preserve"> </w:t>
      </w:r>
      <w:r w:rsidRPr="0063461A">
        <w:rPr>
          <w:rFonts w:ascii="Times New Roman" w:eastAsiaTheme="minorEastAsia" w:hAnsi="Times New Roman" w:cs="Times New Roman"/>
          <w:sz w:val="24"/>
          <w:szCs w:val="24"/>
        </w:rPr>
        <w:t xml:space="preserve">(Shannon and Weaver, 1949). </w:t>
      </w:r>
      <w:proofErr w:type="spellStart"/>
      <w:r w:rsidRPr="0063461A">
        <w:rPr>
          <w:rFonts w:ascii="Times New Roman" w:eastAsiaTheme="minorEastAsia" w:hAnsi="Times New Roman" w:cs="Times New Roman"/>
          <w:i/>
          <w:sz w:val="24"/>
          <w:szCs w:val="24"/>
        </w:rPr>
        <w:t>H</w:t>
      </w:r>
      <w:r w:rsidRPr="0063461A">
        <w:rPr>
          <w:rFonts w:ascii="Times New Roman" w:eastAsiaTheme="minorEastAsia" w:hAnsi="Times New Roman" w:cs="Times New Roman"/>
          <w:sz w:val="24"/>
          <w:szCs w:val="24"/>
          <w:vertAlign w:val="subscript"/>
        </w:rPr>
        <w:t>max</w:t>
      </w:r>
      <w:proofErr w:type="spellEnd"/>
      <w:r w:rsidRPr="0063461A">
        <w:rPr>
          <w:rFonts w:ascii="Times New Roman" w:eastAsiaTheme="minorEastAsia" w:hAnsi="Times New Roman" w:cs="Times New Roman"/>
          <w:sz w:val="24"/>
          <w:szCs w:val="24"/>
        </w:rPr>
        <w:t xml:space="preserve"> was calculated as the natural log of the total number of species sampled in each plot (Ludwig and Reynolds, 1988).</w:t>
      </w:r>
    </w:p>
    <w:p w14:paraId="6BA035C0" w14:textId="77777777" w:rsidR="00DC450B" w:rsidRPr="0063461A" w:rsidRDefault="00DC450B" w:rsidP="00DC450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sidRPr="0063461A">
        <w:rPr>
          <w:rFonts w:ascii="Times New Roman" w:eastAsiaTheme="minorEastAsia" w:hAnsi="Times New Roman" w:cs="Times New Roman"/>
          <w:sz w:val="24"/>
          <w:szCs w:val="24"/>
        </w:rPr>
        <w:t>easures of forest structure, species frequency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density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basal area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Do</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and average </w:t>
      </w:r>
      <w:proofErr w:type="spellStart"/>
      <w:r>
        <w:rPr>
          <w:rFonts w:ascii="Times New Roman" w:eastAsiaTheme="minorEastAsia" w:hAnsi="Times New Roman" w:cs="Times New Roman"/>
          <w:sz w:val="24"/>
          <w:szCs w:val="24"/>
        </w:rPr>
        <w:t>dbh</w:t>
      </w:r>
      <w:proofErr w:type="spellEnd"/>
      <w:r w:rsidRPr="0063461A">
        <w:rPr>
          <w:rFonts w:ascii="Times New Roman" w:eastAsiaTheme="minorEastAsia" w:hAnsi="Times New Roman" w:cs="Times New Roman"/>
          <w:sz w:val="24"/>
          <w:szCs w:val="24"/>
        </w:rPr>
        <w:t xml:space="preserve"> were calculated in Microsoft Excel for each plot to obtain species importance value (</w:t>
      </w:r>
      <w:r w:rsidRPr="0063461A">
        <w:rPr>
          <w:rFonts w:ascii="Times New Roman" w:eastAsiaTheme="minorEastAsia" w:hAnsi="Times New Roman" w:cs="Times New Roman"/>
          <w:i/>
          <w:sz w:val="24"/>
          <w:szCs w:val="24"/>
        </w:rPr>
        <w:t>IV</w:t>
      </w:r>
      <w:r w:rsidRPr="0063461A">
        <w:rPr>
          <w:rFonts w:ascii="Times New Roman" w:eastAsiaTheme="minorEastAsia" w:hAnsi="Times New Roman" w:cs="Times New Roman"/>
          <w:sz w:val="24"/>
          <w:szCs w:val="24"/>
        </w:rPr>
        <w:t xml:space="preserve"> </w:t>
      </w:r>
      <w:r w:rsidRPr="0063461A">
        <w:rPr>
          <w:rFonts w:ascii="Times New Roman" w:eastAsiaTheme="minorEastAsia" w:hAnsi="Times New Roman" w:cs="Times New Roman"/>
          <w:i/>
          <w:sz w:val="24"/>
          <w:szCs w:val="24"/>
          <w:vertAlign w:val="subscript"/>
        </w:rPr>
        <w:t>300</w:t>
      </w:r>
      <w:r w:rsidRPr="0063461A">
        <w:rPr>
          <w:rFonts w:ascii="Times New Roman" w:eastAsiaTheme="minorEastAsia" w:hAnsi="Times New Roman" w:cs="Times New Roman"/>
          <w:sz w:val="24"/>
          <w:szCs w:val="24"/>
        </w:rPr>
        <w:t>).</w:t>
      </w:r>
    </w:p>
    <w:p w14:paraId="7C3AEB4D" w14:textId="77777777" w:rsidR="00DC450B" w:rsidRPr="0063461A" w:rsidRDefault="00DC450B" w:rsidP="00DC450B">
      <w:pPr>
        <w:spacing w:line="480" w:lineRule="auto"/>
        <w:rPr>
          <w:rFonts w:ascii="Times New Roman" w:eastAsiaTheme="minorEastAsia" w:hAnsi="Times New Roman" w:cs="Times New Roman"/>
          <w:sz w:val="24"/>
          <w:szCs w:val="24"/>
        </w:rPr>
      </w:pPr>
      <w:r w:rsidRPr="00344C0F">
        <w:rPr>
          <w:rFonts w:ascii="Times New Roman" w:eastAsiaTheme="minorEastAsia" w:hAnsi="Times New Roman" w:cs="Times New Roman"/>
          <w:b/>
          <w:i/>
          <w:sz w:val="24"/>
          <w:szCs w:val="24"/>
        </w:rPr>
        <w:t>Frequency</w:t>
      </w:r>
      <w:r w:rsidRPr="0063461A">
        <w:rPr>
          <w:rFonts w:ascii="Times New Roman" w:eastAsiaTheme="minorEastAsia" w:hAnsi="Times New Roman" w:cs="Times New Roman"/>
          <w:sz w:val="24"/>
          <w:szCs w:val="24"/>
        </w:rPr>
        <w:t xml:space="preserve">: divide the number of plots in which a given species is found by the total number of plots sampled and given 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j</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/k  </m:t>
        </m:r>
      </m:oMath>
    </w:p>
    <w:p w14:paraId="7B61E02E" w14:textId="77777777" w:rsidR="00DC450B" w:rsidRPr="0063461A" w:rsidRDefault="00DC450B" w:rsidP="00DC450B">
      <w:pPr>
        <w:spacing w:line="48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is the percentage of plots occupied by a given species,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j</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is the number of sampling points at which the species was counted, and </w:t>
      </w:r>
      <m:oMath>
        <m:r>
          <w:rPr>
            <w:rFonts w:ascii="Cambria Math" w:eastAsiaTheme="minorEastAsia" w:hAnsi="Cambria Math" w:cs="Times New Roman"/>
            <w:sz w:val="24"/>
            <w:szCs w:val="24"/>
          </w:rPr>
          <m:t>k</m:t>
        </m:r>
      </m:oMath>
      <w:r w:rsidRPr="0063461A">
        <w:rPr>
          <w:rFonts w:ascii="Times New Roman" w:eastAsiaTheme="minorEastAsia" w:hAnsi="Times New Roman" w:cs="Times New Roman"/>
          <w:sz w:val="24"/>
          <w:szCs w:val="24"/>
        </w:rPr>
        <w:t xml:space="preserve"> indicates the total number of points sampled.</w:t>
      </w:r>
    </w:p>
    <w:p w14:paraId="74E2449C" w14:textId="77777777" w:rsidR="00DC450B" w:rsidRDefault="00DC450B" w:rsidP="00DC450B">
      <w:pPr>
        <w:spacing w:line="480" w:lineRule="auto"/>
        <w:rPr>
          <w:rFonts w:ascii="Times New Roman" w:eastAsiaTheme="minorEastAsia" w:hAnsi="Times New Roman" w:cs="Times New Roman"/>
          <w:sz w:val="24"/>
          <w:szCs w:val="24"/>
        </w:rPr>
      </w:pPr>
      <w:r w:rsidRPr="00344C0F">
        <w:rPr>
          <w:rFonts w:ascii="Times New Roman" w:eastAsiaTheme="minorEastAsia" w:hAnsi="Times New Roman" w:cs="Times New Roman"/>
          <w:b/>
          <w:i/>
          <w:sz w:val="24"/>
          <w:szCs w:val="24"/>
        </w:rPr>
        <w:t>Density</w:t>
      </w:r>
      <w:r w:rsidRPr="0063461A">
        <w:rPr>
          <w:rFonts w:ascii="Times New Roman" w:eastAsiaTheme="minorEastAsia" w:hAnsi="Times New Roman" w:cs="Times New Roman"/>
          <w:sz w:val="24"/>
          <w:szCs w:val="24"/>
        </w:rPr>
        <w:t xml:space="preserve">: divide the total number of individuals tallied for a given species by the total area of </w:t>
      </w:r>
      <w:r>
        <w:rPr>
          <w:rFonts w:ascii="Times New Roman" w:eastAsiaTheme="minorEastAsia" w:hAnsi="Times New Roman" w:cs="Times New Roman"/>
          <w:sz w:val="24"/>
          <w:szCs w:val="24"/>
        </w:rPr>
        <w:t xml:space="preserve">all </w:t>
      </w:r>
      <w:r w:rsidRPr="0063461A">
        <w:rPr>
          <w:rFonts w:ascii="Times New Roman" w:eastAsiaTheme="minorEastAsia" w:hAnsi="Times New Roman" w:cs="Times New Roman"/>
          <w:sz w:val="24"/>
          <w:szCs w:val="24"/>
        </w:rPr>
        <w:t xml:space="preserve">measured plots (in acres or hectares) to give number of trees per acre or hectare for each species and given 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t>
            </m:r>
          </m:sub>
        </m:sSub>
      </m:oMath>
    </w:p>
    <w:p w14:paraId="276F1746" w14:textId="77777777" w:rsidR="00DC450B" w:rsidRPr="0063461A" w:rsidRDefault="00DC450B" w:rsidP="00DC450B">
      <w:pPr>
        <w:spacing w:line="48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the density </w:t>
      </w:r>
      <w:r>
        <w:rPr>
          <w:rFonts w:ascii="Times New Roman" w:eastAsiaTheme="minorEastAsia" w:hAnsi="Times New Roman" w:cs="Times New Roman"/>
          <w:sz w:val="24"/>
          <w:szCs w:val="24"/>
        </w:rPr>
        <w:t xml:space="preserve">for </w:t>
      </w:r>
      <w:r w:rsidRPr="0063461A">
        <w:rPr>
          <w:rFonts w:ascii="Times New Roman" w:eastAsiaTheme="minorEastAsia" w:hAnsi="Times New Roman" w:cs="Times New Roman"/>
          <w:sz w:val="24"/>
          <w:szCs w:val="24"/>
        </w:rPr>
        <w:t>a given species,</w:t>
      </w:r>
      <w:r>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is the total number of individuals sampled for that species</w:t>
      </w:r>
      <w:r>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is the sum of the basal areas for a species</w:t>
      </w:r>
      <w:r>
        <w:rPr>
          <w:rFonts w:ascii="Times New Roman" w:eastAsiaTheme="minorEastAsia" w:hAnsi="Times New Roman" w:cs="Times New Roman"/>
          <w:sz w:val="24"/>
          <w:szCs w:val="24"/>
        </w:rPr>
        <w:t>.</w:t>
      </w:r>
    </w:p>
    <w:p w14:paraId="6BDCA2FB" w14:textId="77777777" w:rsidR="00DC450B" w:rsidRPr="0063461A" w:rsidRDefault="00DC450B" w:rsidP="00DC450B">
      <w:pPr>
        <w:spacing w:line="480" w:lineRule="auto"/>
        <w:rPr>
          <w:rFonts w:ascii="Times New Roman" w:eastAsiaTheme="minorEastAsia" w:hAnsi="Times New Roman" w:cs="Times New Roman"/>
          <w:sz w:val="24"/>
          <w:szCs w:val="24"/>
        </w:rPr>
      </w:pPr>
      <w:r w:rsidRPr="00344C0F">
        <w:rPr>
          <w:rFonts w:ascii="Times New Roman" w:eastAsiaTheme="minorEastAsia" w:hAnsi="Times New Roman" w:cs="Times New Roman"/>
          <w:b/>
          <w:i/>
          <w:sz w:val="24"/>
          <w:szCs w:val="24"/>
        </w:rPr>
        <w:t>Dominance</w:t>
      </w:r>
      <w:r w:rsidRPr="0063461A">
        <w:rPr>
          <w:rFonts w:ascii="Times New Roman" w:eastAsiaTheme="minorEastAsia" w:hAnsi="Times New Roman" w:cs="Times New Roman"/>
          <w:i/>
          <w:sz w:val="24"/>
          <w:szCs w:val="24"/>
        </w:rPr>
        <w:t xml:space="preserve"> (Basal Area)</w:t>
      </w:r>
      <w:r w:rsidRPr="0063461A">
        <w:rPr>
          <w:rFonts w:ascii="Times New Roman" w:eastAsiaTheme="minorEastAsia" w:hAnsi="Times New Roman" w:cs="Times New Roman"/>
          <w:sz w:val="24"/>
          <w:szCs w:val="24"/>
        </w:rPr>
        <w:t xml:space="preserve">:  sum the basal area (computed from DBH) of each tree of a species (from all plots) and divide by the total area of all measured plots (= in ft2 per acre or m2 per hectare) and given 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Do</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oMath>
    </w:p>
    <w:p w14:paraId="0A656D20" w14:textId="77777777" w:rsidR="00DC450B" w:rsidRPr="0063461A" w:rsidRDefault="00DC450B" w:rsidP="00DC450B">
      <w:pPr>
        <w:spacing w:line="48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Do</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the proportion of the ground is occupied by a given species,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is the sum of the basal areas for a species,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is the density of a species,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xml:space="preserve"> is the total number of individuals sampled for that species.</w:t>
      </w:r>
    </w:p>
    <w:p w14:paraId="70181480" w14:textId="77777777" w:rsidR="00DC450B" w:rsidRPr="0063461A" w:rsidRDefault="00DC450B" w:rsidP="00DC450B">
      <w:pPr>
        <w:spacing w:line="24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lastRenderedPageBreak/>
        <w:t>Tree Basal Area:</w:t>
      </w:r>
    </w:p>
    <w:p w14:paraId="66D77553" w14:textId="77777777" w:rsidR="00DC450B" w:rsidRPr="0063461A" w:rsidRDefault="00DC450B" w:rsidP="00DC450B">
      <w:pPr>
        <w:spacing w:line="240" w:lineRule="auto"/>
        <w:rPr>
          <w:rFonts w:ascii="Times New Roman" w:eastAsiaTheme="minorEastAsia" w:hAnsi="Times New Roman" w:cs="Times New Roman"/>
          <w:sz w:val="24"/>
          <w:szCs w:val="24"/>
        </w:rPr>
      </w:pPr>
      <w:proofErr w:type="gramStart"/>
      <w:r w:rsidRPr="0063461A">
        <w:rPr>
          <w:rFonts w:ascii="Times New Roman" w:eastAsiaTheme="minorEastAsia" w:hAnsi="Times New Roman" w:cs="Times New Roman"/>
          <w:sz w:val="24"/>
          <w:szCs w:val="24"/>
        </w:rPr>
        <w:t>stem</w:t>
      </w:r>
      <w:proofErr w:type="gramEnd"/>
      <w:r w:rsidRPr="0063461A">
        <w:rPr>
          <w:rFonts w:ascii="Times New Roman" w:eastAsiaTheme="minorEastAsia" w:hAnsi="Times New Roman" w:cs="Times New Roman"/>
          <w:sz w:val="24"/>
          <w:szCs w:val="24"/>
        </w:rPr>
        <w:t xml:space="preserve"> </w:t>
      </w:r>
      <w:proofErr w:type="spellStart"/>
      <w:r w:rsidRPr="0063461A">
        <w:rPr>
          <w:rFonts w:ascii="Times New Roman" w:eastAsiaTheme="minorEastAsia" w:hAnsi="Times New Roman" w:cs="Times New Roman"/>
          <w:sz w:val="24"/>
          <w:szCs w:val="24"/>
        </w:rPr>
        <w:t>dbh</w:t>
      </w:r>
      <w:proofErr w:type="spellEnd"/>
      <w:r w:rsidRPr="0063461A">
        <w:rPr>
          <w:rFonts w:ascii="Times New Roman" w:eastAsiaTheme="minorEastAsia" w:hAnsi="Times New Roman" w:cs="Times New Roman"/>
          <w:sz w:val="24"/>
          <w:szCs w:val="24"/>
        </w:rPr>
        <w:t xml:space="preserve"> (in) * </w:t>
      </w:r>
      <w:proofErr w:type="spellStart"/>
      <w:r w:rsidRPr="0063461A">
        <w:rPr>
          <w:rFonts w:ascii="Times New Roman" w:eastAsiaTheme="minorEastAsia" w:hAnsi="Times New Roman" w:cs="Times New Roman"/>
          <w:sz w:val="24"/>
          <w:szCs w:val="24"/>
        </w:rPr>
        <w:t>dbh</w:t>
      </w:r>
      <w:proofErr w:type="spellEnd"/>
      <w:r w:rsidRPr="0063461A">
        <w:rPr>
          <w:rFonts w:ascii="Times New Roman" w:eastAsiaTheme="minorEastAsia" w:hAnsi="Times New Roman" w:cs="Times New Roman"/>
          <w:sz w:val="24"/>
          <w:szCs w:val="24"/>
        </w:rPr>
        <w:t xml:space="preserve"> (in) * 0.005454 = BA in ft2 per tree</w:t>
      </w:r>
    </w:p>
    <w:p w14:paraId="72BCD0AF" w14:textId="77777777" w:rsidR="00DC450B" w:rsidRPr="0063461A" w:rsidRDefault="00DC450B" w:rsidP="00DC450B">
      <w:pPr>
        <w:spacing w:line="24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t xml:space="preserve"> </w:t>
      </w:r>
      <w:proofErr w:type="gramStart"/>
      <w:r w:rsidRPr="0063461A">
        <w:rPr>
          <w:rFonts w:ascii="Times New Roman" w:eastAsiaTheme="minorEastAsia" w:hAnsi="Times New Roman" w:cs="Times New Roman"/>
          <w:sz w:val="24"/>
          <w:szCs w:val="24"/>
        </w:rPr>
        <w:t>stem</w:t>
      </w:r>
      <w:proofErr w:type="gramEnd"/>
      <w:r w:rsidRPr="0063461A">
        <w:rPr>
          <w:rFonts w:ascii="Times New Roman" w:eastAsiaTheme="minorEastAsia" w:hAnsi="Times New Roman" w:cs="Times New Roman"/>
          <w:sz w:val="24"/>
          <w:szCs w:val="24"/>
        </w:rPr>
        <w:t xml:space="preserve"> </w:t>
      </w:r>
      <w:proofErr w:type="spellStart"/>
      <w:r w:rsidRPr="0063461A">
        <w:rPr>
          <w:rFonts w:ascii="Times New Roman" w:eastAsiaTheme="minorEastAsia" w:hAnsi="Times New Roman" w:cs="Times New Roman"/>
          <w:sz w:val="24"/>
          <w:szCs w:val="24"/>
        </w:rPr>
        <w:t>dbh</w:t>
      </w:r>
      <w:proofErr w:type="spellEnd"/>
      <w:r w:rsidRPr="0063461A">
        <w:rPr>
          <w:rFonts w:ascii="Times New Roman" w:eastAsiaTheme="minorEastAsia" w:hAnsi="Times New Roman" w:cs="Times New Roman"/>
          <w:sz w:val="24"/>
          <w:szCs w:val="24"/>
        </w:rPr>
        <w:t xml:space="preserve"> (cm) * </w:t>
      </w:r>
      <w:proofErr w:type="spellStart"/>
      <w:r w:rsidRPr="0063461A">
        <w:rPr>
          <w:rFonts w:ascii="Times New Roman" w:eastAsiaTheme="minorEastAsia" w:hAnsi="Times New Roman" w:cs="Times New Roman"/>
          <w:sz w:val="24"/>
          <w:szCs w:val="24"/>
        </w:rPr>
        <w:t>dbh</w:t>
      </w:r>
      <w:proofErr w:type="spellEnd"/>
      <w:r w:rsidRPr="0063461A">
        <w:rPr>
          <w:rFonts w:ascii="Times New Roman" w:eastAsiaTheme="minorEastAsia" w:hAnsi="Times New Roman" w:cs="Times New Roman"/>
          <w:sz w:val="24"/>
          <w:szCs w:val="24"/>
        </w:rPr>
        <w:t xml:space="preserve"> (cm) * 0.00007854 = BA in m2 per tree.</w:t>
      </w:r>
    </w:p>
    <w:p w14:paraId="509EBA1E" w14:textId="77777777" w:rsidR="00DC450B" w:rsidRPr="0063461A" w:rsidRDefault="00DC450B" w:rsidP="00DC450B">
      <w:pPr>
        <w:spacing w:after="0" w:line="480" w:lineRule="auto"/>
        <w:rPr>
          <w:rFonts w:ascii="Times New Roman" w:eastAsiaTheme="minorEastAsia" w:hAnsi="Times New Roman" w:cs="Times New Roman"/>
          <w:sz w:val="24"/>
          <w:szCs w:val="24"/>
        </w:rPr>
      </w:pPr>
      <w:r w:rsidRPr="00344C0F">
        <w:rPr>
          <w:rFonts w:ascii="Times New Roman" w:eastAsiaTheme="minorEastAsia" w:hAnsi="Times New Roman" w:cs="Times New Roman"/>
          <w:b/>
          <w:i/>
          <w:sz w:val="24"/>
          <w:szCs w:val="24"/>
        </w:rPr>
        <w:t>Relative Frequency</w:t>
      </w:r>
      <w:r w:rsidRPr="0063461A">
        <w:rPr>
          <w:rFonts w:ascii="Times New Roman" w:eastAsiaTheme="minorEastAsia" w:hAnsi="Times New Roman" w:cs="Times New Roman"/>
          <w:sz w:val="24"/>
          <w:szCs w:val="24"/>
        </w:rPr>
        <w:t xml:space="preserve">: number of occurrences of one species as a percentage of the total number of occurrences of all species and given 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Rf</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nary>
          <m:naryPr>
            <m:chr m:val="∑"/>
            <m:limLoc m:val="undOvr"/>
            <m:subHide m:val="1"/>
            <m:supHide m:val="1"/>
            <m:ctrlPr>
              <w:rPr>
                <w:rFonts w:ascii="Cambria Math" w:eastAsiaTheme="minorEastAsia" w:hAnsi="Cambria Math" w:cs="Times New Roman"/>
                <w:i/>
                <w:sz w:val="24"/>
                <w:szCs w:val="24"/>
              </w:rPr>
            </m:ctrlPr>
          </m:naryPr>
          <m:sub/>
          <m:sup/>
          <m:e>
            <m:r>
              <w:rPr>
                <w:rFonts w:ascii="Cambria Math" w:eastAsiaTheme="minorEastAsia" w:hAnsi="Cambria Math" w:cs="Times New Roman"/>
                <w:sz w:val="24"/>
                <w:szCs w:val="24"/>
              </w:rPr>
              <m:t>f</m:t>
            </m:r>
          </m:e>
        </m:nary>
        <m:r>
          <w:rPr>
            <w:rFonts w:ascii="Cambria Math" w:eastAsiaTheme="minorEastAsia" w:hAnsi="Cambria Math" w:cs="Times New Roman"/>
            <w:sz w:val="24"/>
            <w:szCs w:val="24"/>
          </w:rPr>
          <m:t xml:space="preserve"> </m:t>
        </m:r>
      </m:oMath>
    </w:p>
    <w:p w14:paraId="7456E424" w14:textId="77777777" w:rsidR="00DC450B" w:rsidRPr="0063461A" w:rsidRDefault="00DC450B" w:rsidP="00DC450B">
      <w:pPr>
        <w:spacing w:after="0" w:line="48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t>Where (</w:t>
      </w:r>
      <m:oMath>
        <m:r>
          <w:rPr>
            <w:rFonts w:ascii="Cambria Math" w:eastAsiaTheme="minorEastAsia" w:hAnsi="Cambria Math" w:cs="Times New Roman"/>
            <w:sz w:val="24"/>
            <w:szCs w:val="24"/>
          </w:rPr>
          <m:t>Rf</m:t>
        </m:r>
      </m:oMath>
      <w:r w:rsidRPr="0063461A">
        <w:rPr>
          <w:rFonts w:ascii="Times New Roman" w:eastAsiaTheme="minorEastAsia" w:hAnsi="Times New Roman" w:cs="Times New Roman"/>
          <w:sz w:val="24"/>
          <w:szCs w:val="24"/>
        </w:rPr>
        <w:t>) is the frequency of a given species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oMath>
      <w:r w:rsidRPr="0063461A">
        <w:rPr>
          <w:rFonts w:ascii="Times New Roman" w:eastAsiaTheme="minorEastAsia" w:hAnsi="Times New Roman" w:cs="Times New Roman"/>
          <w:sz w:val="24"/>
          <w:szCs w:val="24"/>
        </w:rPr>
        <w:t>) as a proportion of the sum of the frequencies for all species (</w:t>
      </w:r>
      <m:oMath>
        <m:nary>
          <m:naryPr>
            <m:chr m:val="∑"/>
            <m:limLoc m:val="undOvr"/>
            <m:subHide m:val="1"/>
            <m:supHide m:val="1"/>
            <m:ctrlPr>
              <w:rPr>
                <w:rFonts w:ascii="Cambria Math" w:eastAsiaTheme="minorEastAsia" w:hAnsi="Cambria Math" w:cs="Times New Roman"/>
                <w:i/>
                <w:sz w:val="24"/>
                <w:szCs w:val="24"/>
              </w:rPr>
            </m:ctrlPr>
          </m:naryPr>
          <m:sub/>
          <m:sup/>
          <m:e>
            <m:r>
              <w:rPr>
                <w:rFonts w:ascii="Cambria Math" w:eastAsiaTheme="minorEastAsia" w:hAnsi="Cambria Math" w:cs="Times New Roman"/>
                <w:sz w:val="24"/>
                <w:szCs w:val="24"/>
              </w:rPr>
              <m:t>f</m:t>
            </m:r>
          </m:e>
        </m:nary>
      </m:oMath>
      <w:r w:rsidRPr="0063461A">
        <w:rPr>
          <w:rFonts w:ascii="Times New Roman" w:eastAsiaTheme="minorEastAsia" w:hAnsi="Times New Roman" w:cs="Times New Roman"/>
          <w:sz w:val="24"/>
          <w:szCs w:val="24"/>
        </w:rPr>
        <w:t xml:space="preserve">)   </w:t>
      </w:r>
    </w:p>
    <w:p w14:paraId="447B31B6" w14:textId="77777777" w:rsidR="00DC450B" w:rsidRPr="0063461A" w:rsidRDefault="00DC450B" w:rsidP="00DC450B">
      <w:pPr>
        <w:spacing w:after="0" w:line="480" w:lineRule="auto"/>
        <w:rPr>
          <w:rFonts w:ascii="Times New Roman" w:eastAsiaTheme="minorEastAsia" w:hAnsi="Times New Roman" w:cs="Times New Roman"/>
          <w:sz w:val="24"/>
          <w:szCs w:val="24"/>
        </w:rPr>
      </w:pPr>
      <w:r w:rsidRPr="00344C0F">
        <w:rPr>
          <w:rFonts w:ascii="Times New Roman" w:eastAsiaTheme="minorEastAsia" w:hAnsi="Times New Roman" w:cs="Times New Roman"/>
          <w:b/>
          <w:i/>
          <w:sz w:val="24"/>
          <w:szCs w:val="24"/>
        </w:rPr>
        <w:t>Relative Density</w:t>
      </w:r>
      <w:r w:rsidRPr="0063461A">
        <w:rPr>
          <w:rFonts w:ascii="Times New Roman" w:eastAsiaTheme="minorEastAsia" w:hAnsi="Times New Roman" w:cs="Times New Roman"/>
          <w:sz w:val="24"/>
          <w:szCs w:val="24"/>
        </w:rPr>
        <w:t>: Divide the density of each individual species by the sum of the densities of all of the species and multiply by 100 to obtain the Relative Density for each species.</w:t>
      </w:r>
    </w:p>
    <w:p w14:paraId="452EFE0A" w14:textId="77777777" w:rsidR="00DC450B" w:rsidRPr="0063461A" w:rsidRDefault="00DC450B" w:rsidP="00DC450B">
      <w:pPr>
        <w:spacing w:line="48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t>Relative Dominance: Divide the total basal area of each individual species by the sum of the basal areas of all of the species and multiply by 100 to obtain the Relative Dominance for each species.</w:t>
      </w:r>
    </w:p>
    <w:p w14:paraId="36D4A731" w14:textId="77777777" w:rsidR="00DC450B" w:rsidRPr="0063461A" w:rsidRDefault="00DC450B" w:rsidP="00DC450B">
      <w:pPr>
        <w:spacing w:line="480" w:lineRule="auto"/>
        <w:rPr>
          <w:rFonts w:ascii="Times New Roman" w:eastAsiaTheme="minorEastAsia" w:hAnsi="Times New Roman" w:cs="Times New Roman"/>
          <w:sz w:val="24"/>
          <w:szCs w:val="24"/>
        </w:rPr>
      </w:pPr>
      <w:r w:rsidRPr="00344C0F">
        <w:rPr>
          <w:rFonts w:ascii="Times New Roman" w:eastAsiaTheme="minorEastAsia" w:hAnsi="Times New Roman" w:cs="Times New Roman"/>
          <w:b/>
          <w:i/>
          <w:sz w:val="24"/>
          <w:szCs w:val="24"/>
        </w:rPr>
        <w:t>Importance Value</w:t>
      </w:r>
      <w:r w:rsidRPr="0063461A">
        <w:rPr>
          <w:rFonts w:ascii="Times New Roman" w:eastAsiaTheme="minorEastAsia" w:hAnsi="Times New Roman" w:cs="Times New Roman"/>
          <w:sz w:val="24"/>
          <w:szCs w:val="24"/>
        </w:rPr>
        <w:t xml:space="preserve">: Add together the Relative Frequency, Relative Density, and Relative Dominance for each species to obtain the Importance Value for each species. (Note: The maximum importance value for any one species is 300 (100 + 100 + 100). After calculations are complete species can be ranker from high </w:t>
      </w:r>
      <w:proofErr w:type="spellStart"/>
      <w:r w:rsidRPr="0063461A">
        <w:rPr>
          <w:rFonts w:ascii="Times New Roman" w:eastAsiaTheme="minorEastAsia" w:hAnsi="Times New Roman" w:cs="Times New Roman"/>
          <w:sz w:val="24"/>
          <w:szCs w:val="24"/>
        </w:rPr>
        <w:t>to</w:t>
      </w:r>
      <w:proofErr w:type="spellEnd"/>
      <w:r w:rsidRPr="0063461A">
        <w:rPr>
          <w:rFonts w:ascii="Times New Roman" w:eastAsiaTheme="minorEastAsia" w:hAnsi="Times New Roman" w:cs="Times New Roman"/>
          <w:sz w:val="24"/>
          <w:szCs w:val="24"/>
        </w:rPr>
        <w:t xml:space="preserve"> low for comparison with other sites</w:t>
      </w:r>
    </w:p>
    <w:p w14:paraId="50DEC47E" w14:textId="0FE8D4AB" w:rsidR="00DC450B" w:rsidRPr="00FD5165" w:rsidRDefault="00DC450B" w:rsidP="00FD5165">
      <w:pPr>
        <w:spacing w:line="480" w:lineRule="auto"/>
        <w:rPr>
          <w:rFonts w:ascii="Times New Roman" w:eastAsiaTheme="minorEastAsia" w:hAnsi="Times New Roman" w:cs="Times New Roman"/>
          <w:sz w:val="24"/>
          <w:szCs w:val="24"/>
        </w:rPr>
      </w:pPr>
      <w:r w:rsidRPr="0063461A">
        <w:rPr>
          <w:rFonts w:ascii="Times New Roman" w:eastAsiaTheme="minorEastAsia" w:hAnsi="Times New Roman" w:cs="Times New Roman"/>
          <w:sz w:val="24"/>
          <w:szCs w:val="24"/>
        </w:rPr>
        <w:t xml:space="preserve">Importance value calculation (1951) </w:t>
      </w:r>
      <w:r w:rsidRPr="0063461A">
        <w:rPr>
          <w:rFonts w:ascii="Times New Roman" w:eastAsiaTheme="minorEastAsia" w:hAnsi="Times New Roman" w:cs="Times New Roman"/>
          <w:i/>
          <w:sz w:val="24"/>
          <w:szCs w:val="24"/>
        </w:rPr>
        <w:t xml:space="preserve">IV </w:t>
      </w:r>
      <w:r w:rsidRPr="0063461A">
        <w:rPr>
          <w:rFonts w:ascii="Times New Roman" w:eastAsiaTheme="minorEastAsia" w:hAnsi="Times New Roman" w:cs="Times New Roman"/>
          <w:i/>
          <w:sz w:val="24"/>
          <w:szCs w:val="24"/>
          <w:vertAlign w:val="subscript"/>
        </w:rPr>
        <w:t xml:space="preserve">300 </w:t>
      </w:r>
      <w:r w:rsidRPr="0063461A">
        <w:rPr>
          <w:rFonts w:ascii="Times New Roman" w:eastAsiaTheme="minorEastAsia" w:hAnsi="Times New Roman" w:cs="Times New Roman"/>
          <w:sz w:val="24"/>
          <w:szCs w:val="24"/>
        </w:rPr>
        <w:t xml:space="preserve">as: </w:t>
      </w:r>
      <w:r w:rsidRPr="0063461A">
        <w:rPr>
          <w:rFonts w:ascii="Times New Roman" w:eastAsiaTheme="minorEastAsia" w:hAnsi="Times New Roman" w:cs="Times New Roman"/>
          <w:sz w:val="24"/>
          <w:szCs w:val="24"/>
          <w:vertAlign w:val="subscript"/>
        </w:rPr>
        <w:t xml:space="preserve">  </w:t>
      </w:r>
      <w:r w:rsidRPr="0063461A">
        <w:rPr>
          <w:rFonts w:ascii="Times New Roman" w:eastAsiaTheme="minorEastAsia" w:hAnsi="Times New Roman" w:cs="Times New Roman"/>
          <w:i/>
          <w:sz w:val="24"/>
          <w:szCs w:val="24"/>
        </w:rPr>
        <w:t xml:space="preserve">IV </w:t>
      </w:r>
      <w:r w:rsidRPr="0063461A">
        <w:rPr>
          <w:rFonts w:ascii="Times New Roman" w:eastAsiaTheme="minorEastAsia" w:hAnsi="Times New Roman" w:cs="Times New Roman"/>
          <w:i/>
          <w:sz w:val="24"/>
          <w:szCs w:val="24"/>
          <w:vertAlign w:val="subscript"/>
        </w:rPr>
        <w:t>300</w:t>
      </w:r>
      <w:r w:rsidRPr="0063461A">
        <w:rPr>
          <w:rFonts w:ascii="Times New Roman" w:eastAsiaTheme="minorEastAsia" w:hAnsi="Times New Roman" w:cs="Times New Roman"/>
          <w:sz w:val="24"/>
          <w:szCs w:val="24"/>
        </w:rPr>
        <w:t xml:space="preserve"> = (</w:t>
      </w:r>
      <w:r w:rsidRPr="0063461A">
        <w:rPr>
          <w:rFonts w:ascii="Times New Roman" w:eastAsiaTheme="minorEastAsia" w:hAnsi="Times New Roman" w:cs="Times New Roman"/>
          <w:i/>
          <w:sz w:val="24"/>
          <w:szCs w:val="24"/>
        </w:rPr>
        <w:t>R</w:t>
      </w:r>
      <w:r w:rsidRPr="0063461A">
        <w:rPr>
          <w:rFonts w:ascii="Times New Roman" w:eastAsiaTheme="minorEastAsia" w:hAnsi="Times New Roman" w:cs="Times New Roman"/>
          <w:sz w:val="24"/>
          <w:szCs w:val="24"/>
        </w:rPr>
        <w:t>) + (</w:t>
      </w:r>
      <w:r w:rsidRPr="0063461A">
        <w:rPr>
          <w:rFonts w:ascii="Times New Roman" w:eastAsiaTheme="minorEastAsia" w:hAnsi="Times New Roman" w:cs="Times New Roman"/>
          <w:i/>
          <w:sz w:val="24"/>
          <w:szCs w:val="24"/>
        </w:rPr>
        <w:t>RD</w:t>
      </w:r>
      <w:r w:rsidRPr="0063461A">
        <w:rPr>
          <w:rFonts w:ascii="Times New Roman" w:eastAsiaTheme="minorEastAsia" w:hAnsi="Times New Roman" w:cs="Times New Roman"/>
          <w:sz w:val="24"/>
          <w:szCs w:val="24"/>
        </w:rPr>
        <w:t>) + (</w:t>
      </w:r>
      <w:proofErr w:type="spellStart"/>
      <w:r w:rsidRPr="0063461A">
        <w:rPr>
          <w:rFonts w:ascii="Times New Roman" w:eastAsiaTheme="minorEastAsia" w:hAnsi="Times New Roman" w:cs="Times New Roman"/>
          <w:i/>
          <w:sz w:val="24"/>
          <w:szCs w:val="24"/>
        </w:rPr>
        <w:t>RDo</w:t>
      </w:r>
      <w:proofErr w:type="spellEnd"/>
      <w:r w:rsidR="00FD5165">
        <w:rPr>
          <w:rFonts w:ascii="Times New Roman" w:eastAsiaTheme="minorEastAsia" w:hAnsi="Times New Roman" w:cs="Times New Roman"/>
          <w:sz w:val="24"/>
          <w:szCs w:val="24"/>
        </w:rPr>
        <w:t>)</w:t>
      </w:r>
    </w:p>
    <w:p w14:paraId="44356700" w14:textId="5C96A8EC" w:rsidR="00CF7AEF" w:rsidRDefault="00CF7AEF" w:rsidP="00DC450B">
      <w:pPr>
        <w:spacing w:after="0" w:line="480" w:lineRule="auto"/>
        <w:rPr>
          <w:rFonts w:ascii="Times New Roman" w:eastAsia="Calibri" w:hAnsi="Times New Roman" w:cs="Times New Roman"/>
          <w:sz w:val="24"/>
          <w:szCs w:val="24"/>
        </w:rPr>
      </w:pPr>
      <w:r w:rsidRPr="00BA407C">
        <w:rPr>
          <w:rFonts w:ascii="Times New Roman" w:eastAsia="Calibri" w:hAnsi="Times New Roman" w:cs="Times New Roman"/>
          <w:sz w:val="24"/>
          <w:szCs w:val="24"/>
        </w:rPr>
        <w:t xml:space="preserve">A Pearson’s two-tailed correlation coefficient </w:t>
      </w:r>
      <w:r>
        <w:rPr>
          <w:rFonts w:ascii="Times New Roman" w:eastAsia="Calibri" w:hAnsi="Times New Roman" w:cs="Times New Roman"/>
          <w:sz w:val="24"/>
          <w:szCs w:val="24"/>
        </w:rPr>
        <w:t xml:space="preserve">in SPSS 21 </w:t>
      </w:r>
      <w:r w:rsidRPr="00BA407C">
        <w:rPr>
          <w:rFonts w:ascii="Times New Roman" w:eastAsia="Calibri" w:hAnsi="Times New Roman" w:cs="Times New Roman"/>
          <w:sz w:val="24"/>
          <w:szCs w:val="24"/>
        </w:rPr>
        <w:t xml:space="preserve">was used to determine what soil biological, chemical and physical properties were correlated with </w:t>
      </w:r>
      <w:r>
        <w:rPr>
          <w:rFonts w:ascii="Times New Roman" w:eastAsia="Calibri" w:hAnsi="Times New Roman" w:cs="Times New Roman"/>
          <w:sz w:val="24"/>
          <w:szCs w:val="24"/>
        </w:rPr>
        <w:t>microbial biomass carbon (</w:t>
      </w:r>
      <w:r w:rsidRPr="00BA407C">
        <w:rPr>
          <w:rFonts w:ascii="Times New Roman" w:eastAsia="Calibri" w:hAnsi="Times New Roman" w:cs="Times New Roman"/>
          <w:sz w:val="24"/>
          <w:szCs w:val="24"/>
        </w:rPr>
        <w:t>MBC</w:t>
      </w:r>
      <w:r>
        <w:rPr>
          <w:rFonts w:ascii="Times New Roman" w:eastAsia="Calibri" w:hAnsi="Times New Roman" w:cs="Times New Roman"/>
          <w:sz w:val="24"/>
          <w:szCs w:val="24"/>
        </w:rPr>
        <w:t>)</w:t>
      </w:r>
      <w:r w:rsidRPr="00BA407C">
        <w:rPr>
          <w:rFonts w:ascii="Times New Roman" w:eastAsia="Calibri" w:hAnsi="Times New Roman" w:cs="Times New Roman"/>
          <w:sz w:val="24"/>
          <w:szCs w:val="24"/>
        </w:rPr>
        <w:t xml:space="preserve"> and</w:t>
      </w:r>
      <w:r>
        <w:rPr>
          <w:rFonts w:ascii="Times New Roman" w:eastAsia="Calibri" w:hAnsi="Times New Roman" w:cs="Times New Roman"/>
          <w:sz w:val="24"/>
          <w:szCs w:val="24"/>
        </w:rPr>
        <w:t xml:space="preserve"> microbial biomass nitrogen</w:t>
      </w:r>
      <w:r w:rsidRPr="00BA407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A407C">
        <w:rPr>
          <w:rFonts w:ascii="Times New Roman" w:eastAsia="Calibri" w:hAnsi="Times New Roman" w:cs="Times New Roman"/>
          <w:sz w:val="24"/>
          <w:szCs w:val="24"/>
        </w:rPr>
        <w:t>MBN</w:t>
      </w:r>
      <w:r>
        <w:rPr>
          <w:rFonts w:ascii="Times New Roman" w:eastAsia="Calibri" w:hAnsi="Times New Roman" w:cs="Times New Roman"/>
          <w:sz w:val="24"/>
          <w:szCs w:val="24"/>
        </w:rPr>
        <w:t>)</w:t>
      </w:r>
      <w:r w:rsidRPr="00BA407C">
        <w:rPr>
          <w:rFonts w:ascii="Times New Roman" w:eastAsia="Calibri" w:hAnsi="Times New Roman" w:cs="Times New Roman"/>
          <w:sz w:val="24"/>
          <w:szCs w:val="24"/>
        </w:rPr>
        <w:t xml:space="preserve"> in the urban soils </w:t>
      </w:r>
      <w:r>
        <w:rPr>
          <w:rFonts w:ascii="Times New Roman" w:eastAsia="Calibri" w:hAnsi="Times New Roman" w:cs="Times New Roman"/>
          <w:sz w:val="24"/>
          <w:szCs w:val="24"/>
        </w:rPr>
        <w:t>along an urban-to-rural gradient (</w:t>
      </w:r>
      <w:r w:rsidRPr="00B42C90">
        <w:rPr>
          <w:rFonts w:ascii="Times New Roman" w:hAnsi="Times New Roman" w:cs="Times New Roman"/>
          <w:sz w:val="24"/>
          <w:szCs w:val="24"/>
        </w:rPr>
        <w:t>IBM Corp.</w:t>
      </w:r>
      <w:r>
        <w:rPr>
          <w:rFonts w:ascii="Times New Roman" w:hAnsi="Times New Roman" w:cs="Times New Roman"/>
          <w:sz w:val="24"/>
          <w:szCs w:val="24"/>
        </w:rPr>
        <w:t xml:space="preserve"> Released </w:t>
      </w:r>
      <w:r w:rsidRPr="00B42C90">
        <w:rPr>
          <w:rFonts w:ascii="Times New Roman" w:hAnsi="Times New Roman" w:cs="Times New Roman"/>
          <w:sz w:val="24"/>
          <w:szCs w:val="24"/>
        </w:rPr>
        <w:t>2012</w:t>
      </w:r>
      <w:r>
        <w:rPr>
          <w:rFonts w:ascii="Times New Roman" w:hAnsi="Times New Roman" w:cs="Times New Roman"/>
          <w:sz w:val="24"/>
          <w:szCs w:val="24"/>
        </w:rPr>
        <w:t>)</w:t>
      </w:r>
      <w:r w:rsidRPr="00BA407C">
        <w:rPr>
          <w:rFonts w:ascii="Times New Roman" w:eastAsia="Calibri" w:hAnsi="Times New Roman" w:cs="Times New Roman"/>
          <w:sz w:val="24"/>
          <w:szCs w:val="24"/>
        </w:rPr>
        <w:t>.</w:t>
      </w:r>
    </w:p>
    <w:p w14:paraId="6BC768F0" w14:textId="7DA6BAD8" w:rsidR="00402C22" w:rsidRPr="005D67CA" w:rsidRDefault="00402C22" w:rsidP="005D67CA">
      <w:pPr>
        <w:keepNext/>
        <w:sectPr w:rsidR="00402C22" w:rsidRPr="005D67CA" w:rsidSect="004E0FE2">
          <w:pgSz w:w="12240" w:h="15840" w:code="1"/>
          <w:pgMar w:top="1440" w:right="1440" w:bottom="1440" w:left="1440" w:header="720" w:footer="720" w:gutter="0"/>
          <w:cols w:space="720"/>
          <w:titlePg/>
          <w:docGrid w:linePitch="360"/>
        </w:sectPr>
      </w:pPr>
      <w:r w:rsidRPr="0063461A">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7B70EB3C" wp14:editId="35FD5775">
                <wp:simplePos x="0" y="0"/>
                <wp:positionH relativeFrom="column">
                  <wp:posOffset>-4752975</wp:posOffset>
                </wp:positionH>
                <wp:positionV relativeFrom="paragraph">
                  <wp:posOffset>1371600</wp:posOffset>
                </wp:positionV>
                <wp:extent cx="1790700" cy="99060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790700" cy="990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EBEFA4A" id="Straight Connector 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74.25pt,108pt" to="-233.2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" strokecolor="black [3040]"/>
            </w:pict>
          </mc:Fallback>
        </mc:AlternateContent>
      </w:r>
      <w:r w:rsidRPr="0063461A">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5310E451" wp14:editId="4A13D5D6">
                <wp:simplePos x="0" y="0"/>
                <wp:positionH relativeFrom="column">
                  <wp:posOffset>-5676900</wp:posOffset>
                </wp:positionH>
                <wp:positionV relativeFrom="paragraph">
                  <wp:posOffset>1495424</wp:posOffset>
                </wp:positionV>
                <wp:extent cx="685800" cy="2352675"/>
                <wp:effectExtent l="0" t="0" r="19050" b="28575"/>
                <wp:wrapNone/>
                <wp:docPr id="6" name="Straight Connector 6"/>
                <wp:cNvGraphicFramePr/>
                <a:graphic xmlns:a="http://schemas.openxmlformats.org/drawingml/2006/main">
                  <a:graphicData uri="http://schemas.microsoft.com/office/word/2010/wordprocessingShape">
                    <wps:wsp>
                      <wps:cNvCnPr/>
                      <wps:spPr>
                        <a:xfrm flipH="1">
                          <a:off x="0" y="0"/>
                          <a:ext cx="685800" cy="2352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155F10A6" id="Straight Connector 6" o:spid="_x0000_s1026" style="position:absolute;flip:x;z-index:251654144;visibility:visible;mso-wrap-style:square;mso-wrap-distance-left:9pt;mso-wrap-distance-top:0;mso-wrap-distance-right:9pt;mso-wrap-distance-bottom:0;mso-position-horizontal:absolute;mso-position-horizontal-relative:text;mso-position-vertical:absolute;mso-position-vertical-relative:text" from="-447pt,117.75pt" to="-393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" strokecolor="black [3040]"/>
            </w:pict>
          </mc:Fallback>
        </mc:AlternateContent>
      </w:r>
      <w:r w:rsidRPr="0063461A">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75FF477C" wp14:editId="5D664A98">
                <wp:simplePos x="0" y="0"/>
                <wp:positionH relativeFrom="column">
                  <wp:posOffset>-4991100</wp:posOffset>
                </wp:positionH>
                <wp:positionV relativeFrom="paragraph">
                  <wp:posOffset>638175</wp:posOffset>
                </wp:positionV>
                <wp:extent cx="2752725" cy="1333500"/>
                <wp:effectExtent l="0" t="0" r="28575" b="19050"/>
                <wp:wrapNone/>
                <wp:docPr id="4" name="Straight Connector 4"/>
                <wp:cNvGraphicFramePr/>
                <a:graphic xmlns:a="http://schemas.openxmlformats.org/drawingml/2006/main">
                  <a:graphicData uri="http://schemas.microsoft.com/office/word/2010/wordprocessingShape">
                    <wps:wsp>
                      <wps:cNvCnPr/>
                      <wps:spPr>
                        <a:xfrm flipH="1">
                          <a:off x="0" y="0"/>
                          <a:ext cx="2752725" cy="1333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F0C95B2" id="Straight Connector 4" o:spid="_x0000_s1026" style="position:absolute;flip:x;z-index:251652096;visibility:visible;mso-wrap-style:square;mso-wrap-distance-left:9pt;mso-wrap-distance-top:0;mso-wrap-distance-right:9pt;mso-wrap-distance-bottom:0;mso-position-horizontal:absolute;mso-position-horizontal-relative:text;mso-position-vertical:absolute;mso-position-vertical-relative:text" from="-393pt,50.25pt" to="-176.25pt,1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" strokecolor="black [3040]"/>
            </w:pict>
          </mc:Fallback>
        </mc:AlternateContent>
      </w:r>
      <w:r w:rsidRPr="0063461A">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14:anchorId="38488E73" wp14:editId="528D9476">
                <wp:simplePos x="0" y="0"/>
                <wp:positionH relativeFrom="column">
                  <wp:posOffset>-7191375</wp:posOffset>
                </wp:positionH>
                <wp:positionV relativeFrom="paragraph">
                  <wp:posOffset>361950</wp:posOffset>
                </wp:positionV>
                <wp:extent cx="4229100" cy="8382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4229100" cy="838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AB079FF" id="Straight Connector 3" o:spid="_x0000_s1026" style="position:absolute;flip:x;z-index:251650048;visibility:visible;mso-wrap-style:square;mso-wrap-distance-left:9pt;mso-wrap-distance-top:0;mso-wrap-distance-right:9pt;mso-wrap-distance-bottom:0;mso-position-horizontal:absolute;mso-position-horizontal-relative:text;mso-position-vertical:absolute;mso-position-vertical-relative:text" from="-566.25pt,28.5pt" to="-233.2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" strokecolor="black [3040]"/>
            </w:pict>
          </mc:Fallback>
        </mc:AlternateContent>
      </w:r>
    </w:p>
    <w:p w14:paraId="52EEDA23" w14:textId="303360F5" w:rsidR="004E0FE2" w:rsidRDefault="004E0FE2" w:rsidP="00402C22">
      <w:pPr>
        <w:spacing w:after="0" w:line="480" w:lineRule="auto"/>
        <w:rPr>
          <w:rFonts w:ascii="Times New Roman" w:hAnsi="Times New Roman" w:cs="Times New Roman"/>
          <w:color w:val="131413"/>
          <w:sz w:val="24"/>
          <w:szCs w:val="24"/>
        </w:rPr>
      </w:pPr>
      <w:r>
        <w:rPr>
          <w:rFonts w:ascii="Times New Roman" w:hAnsi="Times New Roman" w:cs="Times New Roman"/>
          <w:color w:val="131413"/>
          <w:sz w:val="24"/>
          <w:szCs w:val="24"/>
        </w:rPr>
        <w:lastRenderedPageBreak/>
        <w:t>VITA</w:t>
      </w:r>
    </w:p>
    <w:p w14:paraId="718C677D" w14:textId="2B860509" w:rsidR="004E0FE2" w:rsidRPr="0060430B" w:rsidRDefault="004E0FE2" w:rsidP="004E0FE2">
      <w:pPr>
        <w:spacing w:after="0" w:line="480" w:lineRule="auto"/>
        <w:ind w:firstLine="720"/>
        <w:rPr>
          <w:rFonts w:ascii="Times New Roman" w:hAnsi="Times New Roman" w:cs="Times New Roman"/>
          <w:sz w:val="24"/>
          <w:szCs w:val="24"/>
        </w:rPr>
      </w:pPr>
      <w:r w:rsidRPr="004E0FE2">
        <w:rPr>
          <w:rFonts w:ascii="Times New Roman" w:hAnsi="Times New Roman" w:cs="Times New Roman"/>
          <w:sz w:val="24"/>
          <w:szCs w:val="24"/>
        </w:rPr>
        <w:t>Benjamin Lee Reichert</w:t>
      </w:r>
      <w:r w:rsidRPr="0060430B">
        <w:rPr>
          <w:rFonts w:ascii="Times New Roman" w:hAnsi="Times New Roman" w:cs="Times New Roman"/>
          <w:sz w:val="24"/>
          <w:szCs w:val="24"/>
        </w:rPr>
        <w:t xml:space="preserve"> was born in 19</w:t>
      </w:r>
      <w:r>
        <w:rPr>
          <w:rFonts w:ascii="Times New Roman" w:hAnsi="Times New Roman" w:cs="Times New Roman"/>
          <w:sz w:val="24"/>
          <w:szCs w:val="24"/>
        </w:rPr>
        <w:t>78</w:t>
      </w:r>
      <w:r w:rsidRPr="0060430B">
        <w:rPr>
          <w:rFonts w:ascii="Times New Roman" w:hAnsi="Times New Roman" w:cs="Times New Roman"/>
          <w:sz w:val="24"/>
          <w:szCs w:val="24"/>
        </w:rPr>
        <w:t xml:space="preserve"> in the city of </w:t>
      </w:r>
      <w:r>
        <w:rPr>
          <w:rFonts w:ascii="Times New Roman" w:hAnsi="Times New Roman" w:cs="Times New Roman"/>
          <w:sz w:val="24"/>
          <w:szCs w:val="24"/>
        </w:rPr>
        <w:t>Bloomington</w:t>
      </w:r>
      <w:r w:rsidRPr="0060430B">
        <w:rPr>
          <w:rFonts w:ascii="Times New Roman" w:hAnsi="Times New Roman" w:cs="Times New Roman"/>
          <w:sz w:val="24"/>
          <w:szCs w:val="24"/>
        </w:rPr>
        <w:t xml:space="preserve">, </w:t>
      </w:r>
      <w:r>
        <w:rPr>
          <w:rFonts w:ascii="Times New Roman" w:hAnsi="Times New Roman" w:cs="Times New Roman"/>
          <w:sz w:val="24"/>
          <w:szCs w:val="24"/>
        </w:rPr>
        <w:t>Minnesota</w:t>
      </w:r>
      <w:r w:rsidRPr="0060430B">
        <w:rPr>
          <w:rFonts w:ascii="Times New Roman" w:hAnsi="Times New Roman" w:cs="Times New Roman"/>
          <w:sz w:val="24"/>
          <w:szCs w:val="24"/>
        </w:rPr>
        <w:t xml:space="preserve">. He grew up in </w:t>
      </w:r>
      <w:r>
        <w:rPr>
          <w:rFonts w:ascii="Times New Roman" w:hAnsi="Times New Roman" w:cs="Times New Roman"/>
          <w:sz w:val="24"/>
          <w:szCs w:val="24"/>
        </w:rPr>
        <w:t>Oak Grove, Minnesota</w:t>
      </w:r>
      <w:r w:rsidRPr="0060430B">
        <w:rPr>
          <w:rFonts w:ascii="Times New Roman" w:hAnsi="Times New Roman" w:cs="Times New Roman"/>
          <w:sz w:val="24"/>
          <w:szCs w:val="24"/>
        </w:rPr>
        <w:t xml:space="preserve"> where he graduated from </w:t>
      </w:r>
      <w:r>
        <w:rPr>
          <w:rFonts w:ascii="Times New Roman" w:hAnsi="Times New Roman" w:cs="Times New Roman"/>
          <w:sz w:val="24"/>
          <w:szCs w:val="24"/>
        </w:rPr>
        <w:t>Saint Frances</w:t>
      </w:r>
      <w:r w:rsidRPr="0060430B">
        <w:rPr>
          <w:rFonts w:ascii="Times New Roman" w:hAnsi="Times New Roman" w:cs="Times New Roman"/>
          <w:sz w:val="24"/>
          <w:szCs w:val="24"/>
        </w:rPr>
        <w:t xml:space="preserve"> High School in </w:t>
      </w:r>
      <w:r>
        <w:rPr>
          <w:rFonts w:ascii="Times New Roman" w:hAnsi="Times New Roman" w:cs="Times New Roman"/>
          <w:sz w:val="24"/>
          <w:szCs w:val="24"/>
        </w:rPr>
        <w:t>1997</w:t>
      </w:r>
      <w:r w:rsidRPr="0060430B">
        <w:rPr>
          <w:rFonts w:ascii="Times New Roman" w:hAnsi="Times New Roman" w:cs="Times New Roman"/>
          <w:sz w:val="24"/>
          <w:szCs w:val="24"/>
        </w:rPr>
        <w:t xml:space="preserve">. He began his undergraduate studies at </w:t>
      </w:r>
      <w:r>
        <w:rPr>
          <w:rFonts w:ascii="Times New Roman" w:hAnsi="Times New Roman" w:cs="Times New Roman"/>
          <w:sz w:val="24"/>
          <w:szCs w:val="24"/>
        </w:rPr>
        <w:t xml:space="preserve">the </w:t>
      </w:r>
      <w:r w:rsidRPr="004E0FE2">
        <w:rPr>
          <w:rFonts w:ascii="Times New Roman" w:hAnsi="Times New Roman" w:cs="Times New Roman"/>
          <w:sz w:val="24"/>
          <w:szCs w:val="24"/>
        </w:rPr>
        <w:t>University of Tennessee</w:t>
      </w:r>
      <w:r>
        <w:rPr>
          <w:rFonts w:ascii="Times New Roman" w:hAnsi="Times New Roman" w:cs="Times New Roman"/>
          <w:sz w:val="24"/>
          <w:szCs w:val="24"/>
        </w:rPr>
        <w:t xml:space="preserve"> in 2006</w:t>
      </w:r>
      <w:r w:rsidRPr="0060430B">
        <w:rPr>
          <w:rFonts w:ascii="Times New Roman" w:hAnsi="Times New Roman" w:cs="Times New Roman"/>
          <w:sz w:val="24"/>
          <w:szCs w:val="24"/>
        </w:rPr>
        <w:t xml:space="preserve">, where he studied </w:t>
      </w:r>
      <w:r>
        <w:rPr>
          <w:rFonts w:ascii="Times New Roman" w:hAnsi="Times New Roman" w:cs="Times New Roman"/>
          <w:sz w:val="24"/>
          <w:szCs w:val="24"/>
        </w:rPr>
        <w:t>Forestry</w:t>
      </w:r>
      <w:r w:rsidRPr="0060430B">
        <w:rPr>
          <w:rFonts w:ascii="Times New Roman" w:hAnsi="Times New Roman" w:cs="Times New Roman"/>
          <w:sz w:val="24"/>
          <w:szCs w:val="24"/>
        </w:rPr>
        <w:t xml:space="preserve">. In </w:t>
      </w:r>
      <w:r>
        <w:rPr>
          <w:rFonts w:ascii="Times New Roman" w:hAnsi="Times New Roman" w:cs="Times New Roman"/>
          <w:sz w:val="24"/>
          <w:szCs w:val="24"/>
        </w:rPr>
        <w:t>December 2011</w:t>
      </w:r>
      <w:r w:rsidRPr="0060430B">
        <w:rPr>
          <w:rFonts w:ascii="Times New Roman" w:hAnsi="Times New Roman" w:cs="Times New Roman"/>
          <w:sz w:val="24"/>
          <w:szCs w:val="24"/>
        </w:rPr>
        <w:t xml:space="preserve"> he received his Bachelor of </w:t>
      </w:r>
      <w:r>
        <w:rPr>
          <w:rFonts w:ascii="Times New Roman" w:hAnsi="Times New Roman" w:cs="Times New Roman"/>
          <w:sz w:val="24"/>
          <w:szCs w:val="24"/>
        </w:rPr>
        <w:t>Science</w:t>
      </w:r>
      <w:r w:rsidRPr="0060430B">
        <w:rPr>
          <w:rFonts w:ascii="Times New Roman" w:hAnsi="Times New Roman" w:cs="Times New Roman"/>
          <w:sz w:val="24"/>
          <w:szCs w:val="24"/>
        </w:rPr>
        <w:t xml:space="preserve"> degree in </w:t>
      </w:r>
      <w:r>
        <w:rPr>
          <w:rFonts w:ascii="Times New Roman" w:hAnsi="Times New Roman" w:cs="Times New Roman"/>
          <w:sz w:val="24"/>
          <w:szCs w:val="24"/>
        </w:rPr>
        <w:t>Forestry Resource Management</w:t>
      </w:r>
      <w:r w:rsidRPr="0060430B">
        <w:rPr>
          <w:rFonts w:ascii="Times New Roman" w:hAnsi="Times New Roman" w:cs="Times New Roman"/>
          <w:sz w:val="24"/>
          <w:szCs w:val="24"/>
        </w:rPr>
        <w:t xml:space="preserve"> and decided to pursue a graduate education</w:t>
      </w:r>
      <w:r>
        <w:rPr>
          <w:rFonts w:ascii="Times New Roman" w:hAnsi="Times New Roman" w:cs="Times New Roman"/>
          <w:sz w:val="24"/>
          <w:szCs w:val="24"/>
        </w:rPr>
        <w:t xml:space="preserve"> in Forestry</w:t>
      </w:r>
      <w:r w:rsidRPr="0060430B">
        <w:rPr>
          <w:rFonts w:ascii="Times New Roman" w:hAnsi="Times New Roman" w:cs="Times New Roman"/>
          <w:sz w:val="24"/>
          <w:szCs w:val="24"/>
        </w:rPr>
        <w:t>.</w:t>
      </w:r>
    </w:p>
    <w:p w14:paraId="326B1E4C" w14:textId="4C054D06" w:rsidR="004E0FE2" w:rsidRPr="0060430B" w:rsidRDefault="004E0FE2" w:rsidP="004E0FE2">
      <w:pPr>
        <w:spacing w:after="0" w:line="480" w:lineRule="auto"/>
        <w:rPr>
          <w:rFonts w:ascii="Times New Roman" w:hAnsi="Times New Roman" w:cs="Times New Roman"/>
          <w:sz w:val="24"/>
          <w:szCs w:val="24"/>
        </w:rPr>
      </w:pPr>
      <w:r w:rsidRPr="0060430B">
        <w:rPr>
          <w:rFonts w:ascii="Times New Roman" w:hAnsi="Times New Roman" w:cs="Times New Roman"/>
          <w:sz w:val="24"/>
          <w:szCs w:val="24"/>
        </w:rPr>
        <w:tab/>
        <w:t xml:space="preserve">In the </w:t>
      </w:r>
      <w:r>
        <w:rPr>
          <w:rFonts w:ascii="Times New Roman" w:hAnsi="Times New Roman" w:cs="Times New Roman"/>
          <w:sz w:val="24"/>
          <w:szCs w:val="24"/>
        </w:rPr>
        <w:t xml:space="preserve">summer </w:t>
      </w:r>
      <w:r w:rsidRPr="0060430B">
        <w:rPr>
          <w:rFonts w:ascii="Times New Roman" w:hAnsi="Times New Roman" w:cs="Times New Roman"/>
          <w:sz w:val="24"/>
          <w:szCs w:val="24"/>
        </w:rPr>
        <w:t xml:space="preserve">of 2012, </w:t>
      </w:r>
      <w:r>
        <w:rPr>
          <w:rFonts w:ascii="Times New Roman" w:hAnsi="Times New Roman" w:cs="Times New Roman"/>
          <w:sz w:val="24"/>
          <w:szCs w:val="24"/>
        </w:rPr>
        <w:t>Benjamin</w:t>
      </w:r>
      <w:r w:rsidRPr="0060430B">
        <w:rPr>
          <w:rFonts w:ascii="Times New Roman" w:hAnsi="Times New Roman" w:cs="Times New Roman"/>
          <w:sz w:val="24"/>
          <w:szCs w:val="24"/>
        </w:rPr>
        <w:t xml:space="preserve"> began his Master’s in Forestry under Dr. Sharon Jean-Philippe. His thesis research was focused on studying </w:t>
      </w:r>
      <w:r>
        <w:rPr>
          <w:rFonts w:ascii="Times New Roman" w:hAnsi="Times New Roman" w:cs="Times New Roman"/>
          <w:sz w:val="24"/>
          <w:szCs w:val="24"/>
        </w:rPr>
        <w:t xml:space="preserve">tree diversity </w:t>
      </w:r>
      <w:r w:rsidRPr="0060430B">
        <w:rPr>
          <w:rFonts w:ascii="Times New Roman" w:hAnsi="Times New Roman" w:cs="Times New Roman"/>
          <w:sz w:val="24"/>
          <w:szCs w:val="24"/>
        </w:rPr>
        <w:t xml:space="preserve">and soil properties along </w:t>
      </w:r>
      <w:r>
        <w:rPr>
          <w:rFonts w:ascii="Times New Roman" w:hAnsi="Times New Roman" w:cs="Times New Roman"/>
          <w:sz w:val="24"/>
          <w:szCs w:val="24"/>
        </w:rPr>
        <w:t>an urban-to-rural gradient in Knoxville</w:t>
      </w:r>
      <w:r w:rsidRPr="0060430B">
        <w:rPr>
          <w:rFonts w:ascii="Times New Roman" w:hAnsi="Times New Roman" w:cs="Times New Roman"/>
          <w:sz w:val="24"/>
          <w:szCs w:val="24"/>
        </w:rPr>
        <w:t xml:space="preserve">, Tennessee. </w:t>
      </w:r>
    </w:p>
    <w:p w14:paraId="43CED9F5" w14:textId="77777777" w:rsidR="004E0FE2" w:rsidRPr="00985270" w:rsidRDefault="004E0FE2" w:rsidP="00402C22">
      <w:pPr>
        <w:spacing w:after="0" w:line="480" w:lineRule="auto"/>
        <w:rPr>
          <w:rFonts w:ascii="Times New Roman" w:hAnsi="Times New Roman" w:cs="Times New Roman"/>
          <w:color w:val="131413"/>
          <w:sz w:val="24"/>
          <w:szCs w:val="24"/>
        </w:rPr>
      </w:pPr>
    </w:p>
    <w:sectPr w:rsidR="004E0FE2" w:rsidRPr="00985270" w:rsidSect="004E0FE2">
      <w:footerReference w:type="default" r:id="rId39"/>
      <w:pgSz w:w="12240" w:h="15840" w:code="1"/>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73AA0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2B7D58" w14:textId="77777777" w:rsidR="00C80A4D" w:rsidRDefault="00C80A4D" w:rsidP="00ED304B">
      <w:pPr>
        <w:spacing w:after="0" w:line="240" w:lineRule="auto"/>
      </w:pPr>
      <w:r>
        <w:separator/>
      </w:r>
    </w:p>
  </w:endnote>
  <w:endnote w:type="continuationSeparator" w:id="0">
    <w:p w14:paraId="58EE8CB2" w14:textId="77777777" w:rsidR="00C80A4D" w:rsidRDefault="00C80A4D" w:rsidP="00ED3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GaramondPro-Regular">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6001011"/>
      <w:docPartObj>
        <w:docPartGallery w:val="Page Numbers (Bottom of Page)"/>
        <w:docPartUnique/>
      </w:docPartObj>
    </w:sdtPr>
    <w:sdtEndPr>
      <w:rPr>
        <w:noProof/>
      </w:rPr>
    </w:sdtEndPr>
    <w:sdtContent>
      <w:p w14:paraId="2AA6CE68" w14:textId="00124CAF" w:rsidR="00065B00" w:rsidRDefault="00065B00">
        <w:pPr>
          <w:pStyle w:val="Footer"/>
          <w:jc w:val="center"/>
        </w:pPr>
        <w:r>
          <w:fldChar w:fldCharType="begin"/>
        </w:r>
        <w:r>
          <w:instrText xml:space="preserve"> PAGE   \* MERGEFORMAT </w:instrText>
        </w:r>
        <w:r>
          <w:fldChar w:fldCharType="separate"/>
        </w:r>
        <w:r w:rsidR="001422C4">
          <w:rPr>
            <w:noProof/>
          </w:rPr>
          <w:t>iii</w:t>
        </w:r>
        <w:r>
          <w:rPr>
            <w:noProof/>
          </w:rPr>
          <w:fldChar w:fldCharType="end"/>
        </w:r>
      </w:p>
    </w:sdtContent>
  </w:sdt>
  <w:p w14:paraId="1C79BE68" w14:textId="77777777" w:rsidR="00065B00" w:rsidRDefault="00065B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636118"/>
      <w:docPartObj>
        <w:docPartGallery w:val="Page Numbers (Bottom of Page)"/>
        <w:docPartUnique/>
      </w:docPartObj>
    </w:sdtPr>
    <w:sdtEndPr>
      <w:rPr>
        <w:noProof/>
      </w:rPr>
    </w:sdtEndPr>
    <w:sdtContent>
      <w:p w14:paraId="79F62C31" w14:textId="492ED42A" w:rsidR="00065B00" w:rsidRDefault="00065B00">
        <w:pPr>
          <w:pStyle w:val="Footer"/>
          <w:jc w:val="center"/>
        </w:pPr>
        <w:r>
          <w:fldChar w:fldCharType="begin"/>
        </w:r>
        <w:r>
          <w:instrText xml:space="preserve"> PAGE   \* MERGEFORMAT </w:instrText>
        </w:r>
        <w:r>
          <w:fldChar w:fldCharType="separate"/>
        </w:r>
        <w:r w:rsidR="001422C4">
          <w:rPr>
            <w:noProof/>
          </w:rPr>
          <w:t>93</w:t>
        </w:r>
        <w:r>
          <w:rPr>
            <w:noProof/>
          </w:rPr>
          <w:fldChar w:fldCharType="end"/>
        </w:r>
      </w:p>
    </w:sdtContent>
  </w:sdt>
  <w:p w14:paraId="58234673" w14:textId="77777777" w:rsidR="00065B00" w:rsidRDefault="00065B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7395F" w14:textId="77777777" w:rsidR="00065B00" w:rsidRDefault="00065B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0AF1D3" w14:textId="77777777" w:rsidR="00C80A4D" w:rsidRDefault="00C80A4D" w:rsidP="00ED304B">
      <w:pPr>
        <w:spacing w:after="0" w:line="240" w:lineRule="auto"/>
      </w:pPr>
      <w:r>
        <w:separator/>
      </w:r>
    </w:p>
  </w:footnote>
  <w:footnote w:type="continuationSeparator" w:id="0">
    <w:p w14:paraId="18F4A070" w14:textId="77777777" w:rsidR="00C80A4D" w:rsidRDefault="00C80A4D" w:rsidP="00ED30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59B"/>
    <w:multiLevelType w:val="hybridMultilevel"/>
    <w:tmpl w:val="CCE2A84C"/>
    <w:lvl w:ilvl="0" w:tplc="DC009920">
      <w:start w:val="1"/>
      <w:numFmt w:val="bullet"/>
      <w:lvlText w:val=""/>
      <w:lvlJc w:val="left"/>
      <w:pPr>
        <w:tabs>
          <w:tab w:val="num" w:pos="720"/>
        </w:tabs>
        <w:ind w:left="720" w:hanging="360"/>
      </w:pPr>
      <w:rPr>
        <w:rFonts w:ascii="Wingdings" w:hAnsi="Wingdings" w:hint="default"/>
      </w:rPr>
    </w:lvl>
    <w:lvl w:ilvl="1" w:tplc="EFA88884">
      <w:start w:val="1"/>
      <w:numFmt w:val="decimal"/>
      <w:lvlText w:val="%2."/>
      <w:lvlJc w:val="left"/>
      <w:pPr>
        <w:tabs>
          <w:tab w:val="num" w:pos="1440"/>
        </w:tabs>
        <w:ind w:left="1440" w:hanging="360"/>
      </w:pPr>
    </w:lvl>
    <w:lvl w:ilvl="2" w:tplc="C652B6F0">
      <w:start w:val="1"/>
      <w:numFmt w:val="bullet"/>
      <w:lvlText w:val=""/>
      <w:lvlJc w:val="left"/>
      <w:pPr>
        <w:tabs>
          <w:tab w:val="num" w:pos="2160"/>
        </w:tabs>
        <w:ind w:left="2160" w:hanging="360"/>
      </w:pPr>
      <w:rPr>
        <w:rFonts w:ascii="Wingdings" w:hAnsi="Wingdings" w:hint="default"/>
      </w:rPr>
    </w:lvl>
    <w:lvl w:ilvl="3" w:tplc="AB961D7C">
      <w:start w:val="1"/>
      <w:numFmt w:val="bullet"/>
      <w:lvlText w:val=""/>
      <w:lvlJc w:val="left"/>
      <w:pPr>
        <w:tabs>
          <w:tab w:val="num" w:pos="2880"/>
        </w:tabs>
        <w:ind w:left="2880" w:hanging="360"/>
      </w:pPr>
      <w:rPr>
        <w:rFonts w:ascii="Wingdings" w:hAnsi="Wingdings" w:hint="default"/>
      </w:rPr>
    </w:lvl>
    <w:lvl w:ilvl="4" w:tplc="A0462812">
      <w:start w:val="1"/>
      <w:numFmt w:val="bullet"/>
      <w:lvlText w:val=""/>
      <w:lvlJc w:val="left"/>
      <w:pPr>
        <w:tabs>
          <w:tab w:val="num" w:pos="3600"/>
        </w:tabs>
        <w:ind w:left="3600" w:hanging="360"/>
      </w:pPr>
      <w:rPr>
        <w:rFonts w:ascii="Wingdings" w:hAnsi="Wingdings" w:hint="default"/>
      </w:rPr>
    </w:lvl>
    <w:lvl w:ilvl="5" w:tplc="C600632E">
      <w:start w:val="1"/>
      <w:numFmt w:val="bullet"/>
      <w:lvlText w:val=""/>
      <w:lvlJc w:val="left"/>
      <w:pPr>
        <w:tabs>
          <w:tab w:val="num" w:pos="4320"/>
        </w:tabs>
        <w:ind w:left="4320" w:hanging="360"/>
      </w:pPr>
      <w:rPr>
        <w:rFonts w:ascii="Wingdings" w:hAnsi="Wingdings" w:hint="default"/>
      </w:rPr>
    </w:lvl>
    <w:lvl w:ilvl="6" w:tplc="6F545528">
      <w:start w:val="1"/>
      <w:numFmt w:val="bullet"/>
      <w:lvlText w:val=""/>
      <w:lvlJc w:val="left"/>
      <w:pPr>
        <w:tabs>
          <w:tab w:val="num" w:pos="5040"/>
        </w:tabs>
        <w:ind w:left="5040" w:hanging="360"/>
      </w:pPr>
      <w:rPr>
        <w:rFonts w:ascii="Wingdings" w:hAnsi="Wingdings" w:hint="default"/>
      </w:rPr>
    </w:lvl>
    <w:lvl w:ilvl="7" w:tplc="751ADD50">
      <w:start w:val="1"/>
      <w:numFmt w:val="bullet"/>
      <w:lvlText w:val=""/>
      <w:lvlJc w:val="left"/>
      <w:pPr>
        <w:tabs>
          <w:tab w:val="num" w:pos="5760"/>
        </w:tabs>
        <w:ind w:left="5760" w:hanging="360"/>
      </w:pPr>
      <w:rPr>
        <w:rFonts w:ascii="Wingdings" w:hAnsi="Wingdings" w:hint="default"/>
      </w:rPr>
    </w:lvl>
    <w:lvl w:ilvl="8" w:tplc="DB8640B2">
      <w:start w:val="1"/>
      <w:numFmt w:val="bullet"/>
      <w:lvlText w:val=""/>
      <w:lvlJc w:val="left"/>
      <w:pPr>
        <w:tabs>
          <w:tab w:val="num" w:pos="6480"/>
        </w:tabs>
        <w:ind w:left="6480" w:hanging="360"/>
      </w:pPr>
      <w:rPr>
        <w:rFonts w:ascii="Wingdings" w:hAnsi="Wingdings" w:hint="default"/>
      </w:rPr>
    </w:lvl>
  </w:abstractNum>
  <w:abstractNum w:abstractNumId="1">
    <w:nsid w:val="146F1ED4"/>
    <w:multiLevelType w:val="hybridMultilevel"/>
    <w:tmpl w:val="A34C4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EA6A17"/>
    <w:multiLevelType w:val="multilevel"/>
    <w:tmpl w:val="8A90424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F52EE4"/>
    <w:multiLevelType w:val="hybridMultilevel"/>
    <w:tmpl w:val="1C8A276E"/>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E00BDD"/>
    <w:multiLevelType w:val="hybridMultilevel"/>
    <w:tmpl w:val="B964E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65736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3162479D"/>
    <w:multiLevelType w:val="hybridMultilevel"/>
    <w:tmpl w:val="1CF09158"/>
    <w:lvl w:ilvl="0" w:tplc="DCE4C6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9B1F9D"/>
    <w:multiLevelType w:val="hybridMultilevel"/>
    <w:tmpl w:val="03B0D4C6"/>
    <w:lvl w:ilvl="0" w:tplc="5E3239F8">
      <w:start w:val="1"/>
      <w:numFmt w:val="bullet"/>
      <w:lvlText w:val=""/>
      <w:lvlJc w:val="left"/>
      <w:pPr>
        <w:tabs>
          <w:tab w:val="num" w:pos="720"/>
        </w:tabs>
        <w:ind w:left="720" w:hanging="360"/>
      </w:pPr>
      <w:rPr>
        <w:rFonts w:ascii="Wingdings" w:hAnsi="Wingdings" w:hint="default"/>
      </w:rPr>
    </w:lvl>
    <w:lvl w:ilvl="1" w:tplc="332ED16C">
      <w:start w:val="1407"/>
      <w:numFmt w:val="bullet"/>
      <w:lvlText w:val=""/>
      <w:lvlJc w:val="left"/>
      <w:pPr>
        <w:tabs>
          <w:tab w:val="num" w:pos="1440"/>
        </w:tabs>
        <w:ind w:left="1440" w:hanging="360"/>
      </w:pPr>
      <w:rPr>
        <w:rFonts w:ascii="Wingdings 2" w:hAnsi="Wingdings 2" w:hint="default"/>
      </w:rPr>
    </w:lvl>
    <w:lvl w:ilvl="2" w:tplc="BF686DB2">
      <w:start w:val="1"/>
      <w:numFmt w:val="bullet"/>
      <w:lvlText w:val=""/>
      <w:lvlJc w:val="left"/>
      <w:pPr>
        <w:tabs>
          <w:tab w:val="num" w:pos="2160"/>
        </w:tabs>
        <w:ind w:left="2160" w:hanging="360"/>
      </w:pPr>
      <w:rPr>
        <w:rFonts w:ascii="Wingdings" w:hAnsi="Wingdings" w:hint="default"/>
      </w:rPr>
    </w:lvl>
    <w:lvl w:ilvl="3" w:tplc="A8321B16">
      <w:start w:val="1"/>
      <w:numFmt w:val="bullet"/>
      <w:lvlText w:val=""/>
      <w:lvlJc w:val="left"/>
      <w:pPr>
        <w:tabs>
          <w:tab w:val="num" w:pos="2880"/>
        </w:tabs>
        <w:ind w:left="2880" w:hanging="360"/>
      </w:pPr>
      <w:rPr>
        <w:rFonts w:ascii="Wingdings" w:hAnsi="Wingdings" w:hint="default"/>
      </w:rPr>
    </w:lvl>
    <w:lvl w:ilvl="4" w:tplc="77068F3C">
      <w:start w:val="1"/>
      <w:numFmt w:val="bullet"/>
      <w:lvlText w:val=""/>
      <w:lvlJc w:val="left"/>
      <w:pPr>
        <w:tabs>
          <w:tab w:val="num" w:pos="3600"/>
        </w:tabs>
        <w:ind w:left="3600" w:hanging="360"/>
      </w:pPr>
      <w:rPr>
        <w:rFonts w:ascii="Wingdings" w:hAnsi="Wingdings" w:hint="default"/>
      </w:rPr>
    </w:lvl>
    <w:lvl w:ilvl="5" w:tplc="7EE0E804">
      <w:start w:val="1"/>
      <w:numFmt w:val="bullet"/>
      <w:lvlText w:val=""/>
      <w:lvlJc w:val="left"/>
      <w:pPr>
        <w:tabs>
          <w:tab w:val="num" w:pos="4320"/>
        </w:tabs>
        <w:ind w:left="4320" w:hanging="360"/>
      </w:pPr>
      <w:rPr>
        <w:rFonts w:ascii="Wingdings" w:hAnsi="Wingdings" w:hint="default"/>
      </w:rPr>
    </w:lvl>
    <w:lvl w:ilvl="6" w:tplc="82682E1E">
      <w:start w:val="1"/>
      <w:numFmt w:val="bullet"/>
      <w:lvlText w:val=""/>
      <w:lvlJc w:val="left"/>
      <w:pPr>
        <w:tabs>
          <w:tab w:val="num" w:pos="5040"/>
        </w:tabs>
        <w:ind w:left="5040" w:hanging="360"/>
      </w:pPr>
      <w:rPr>
        <w:rFonts w:ascii="Wingdings" w:hAnsi="Wingdings" w:hint="default"/>
      </w:rPr>
    </w:lvl>
    <w:lvl w:ilvl="7" w:tplc="7FB82714">
      <w:start w:val="1"/>
      <w:numFmt w:val="bullet"/>
      <w:lvlText w:val=""/>
      <w:lvlJc w:val="left"/>
      <w:pPr>
        <w:tabs>
          <w:tab w:val="num" w:pos="5760"/>
        </w:tabs>
        <w:ind w:left="5760" w:hanging="360"/>
      </w:pPr>
      <w:rPr>
        <w:rFonts w:ascii="Wingdings" w:hAnsi="Wingdings" w:hint="default"/>
      </w:rPr>
    </w:lvl>
    <w:lvl w:ilvl="8" w:tplc="B24C8D72">
      <w:start w:val="1"/>
      <w:numFmt w:val="bullet"/>
      <w:lvlText w:val=""/>
      <w:lvlJc w:val="left"/>
      <w:pPr>
        <w:tabs>
          <w:tab w:val="num" w:pos="6480"/>
        </w:tabs>
        <w:ind w:left="6480" w:hanging="360"/>
      </w:pPr>
      <w:rPr>
        <w:rFonts w:ascii="Wingdings" w:hAnsi="Wingdings" w:hint="default"/>
      </w:rPr>
    </w:lvl>
  </w:abstractNum>
  <w:abstractNum w:abstractNumId="8">
    <w:nsid w:val="38C93A20"/>
    <w:multiLevelType w:val="hybridMultilevel"/>
    <w:tmpl w:val="411C1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4A137F"/>
    <w:multiLevelType w:val="hybridMultilevel"/>
    <w:tmpl w:val="4042B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F518CC"/>
    <w:multiLevelType w:val="hybridMultilevel"/>
    <w:tmpl w:val="1DB02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1455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D430C3B"/>
    <w:multiLevelType w:val="hybridMultilevel"/>
    <w:tmpl w:val="C98CB138"/>
    <w:lvl w:ilvl="0" w:tplc="4C001ACE">
      <w:start w:val="1"/>
      <w:numFmt w:val="bullet"/>
      <w:lvlText w:val="–"/>
      <w:lvlJc w:val="left"/>
      <w:pPr>
        <w:tabs>
          <w:tab w:val="num" w:pos="720"/>
        </w:tabs>
        <w:ind w:left="720" w:hanging="360"/>
      </w:pPr>
      <w:rPr>
        <w:rFonts w:ascii="Arial" w:hAnsi="Arial" w:hint="default"/>
      </w:rPr>
    </w:lvl>
    <w:lvl w:ilvl="1" w:tplc="A8D0BF12">
      <w:start w:val="1"/>
      <w:numFmt w:val="bullet"/>
      <w:lvlText w:val="–"/>
      <w:lvlJc w:val="left"/>
      <w:pPr>
        <w:tabs>
          <w:tab w:val="num" w:pos="1440"/>
        </w:tabs>
        <w:ind w:left="1440" w:hanging="360"/>
      </w:pPr>
      <w:rPr>
        <w:rFonts w:ascii="Arial" w:hAnsi="Arial" w:hint="default"/>
      </w:rPr>
    </w:lvl>
    <w:lvl w:ilvl="2" w:tplc="AD842056" w:tentative="1">
      <w:start w:val="1"/>
      <w:numFmt w:val="bullet"/>
      <w:lvlText w:val="–"/>
      <w:lvlJc w:val="left"/>
      <w:pPr>
        <w:tabs>
          <w:tab w:val="num" w:pos="2160"/>
        </w:tabs>
        <w:ind w:left="2160" w:hanging="360"/>
      </w:pPr>
      <w:rPr>
        <w:rFonts w:ascii="Arial" w:hAnsi="Arial" w:hint="default"/>
      </w:rPr>
    </w:lvl>
    <w:lvl w:ilvl="3" w:tplc="01D8F32A" w:tentative="1">
      <w:start w:val="1"/>
      <w:numFmt w:val="bullet"/>
      <w:lvlText w:val="–"/>
      <w:lvlJc w:val="left"/>
      <w:pPr>
        <w:tabs>
          <w:tab w:val="num" w:pos="2880"/>
        </w:tabs>
        <w:ind w:left="2880" w:hanging="360"/>
      </w:pPr>
      <w:rPr>
        <w:rFonts w:ascii="Arial" w:hAnsi="Arial" w:hint="default"/>
      </w:rPr>
    </w:lvl>
    <w:lvl w:ilvl="4" w:tplc="2F30B990" w:tentative="1">
      <w:start w:val="1"/>
      <w:numFmt w:val="bullet"/>
      <w:lvlText w:val="–"/>
      <w:lvlJc w:val="left"/>
      <w:pPr>
        <w:tabs>
          <w:tab w:val="num" w:pos="3600"/>
        </w:tabs>
        <w:ind w:left="3600" w:hanging="360"/>
      </w:pPr>
      <w:rPr>
        <w:rFonts w:ascii="Arial" w:hAnsi="Arial" w:hint="default"/>
      </w:rPr>
    </w:lvl>
    <w:lvl w:ilvl="5" w:tplc="6DD868FA" w:tentative="1">
      <w:start w:val="1"/>
      <w:numFmt w:val="bullet"/>
      <w:lvlText w:val="–"/>
      <w:lvlJc w:val="left"/>
      <w:pPr>
        <w:tabs>
          <w:tab w:val="num" w:pos="4320"/>
        </w:tabs>
        <w:ind w:left="4320" w:hanging="360"/>
      </w:pPr>
      <w:rPr>
        <w:rFonts w:ascii="Arial" w:hAnsi="Arial" w:hint="default"/>
      </w:rPr>
    </w:lvl>
    <w:lvl w:ilvl="6" w:tplc="D19008C4" w:tentative="1">
      <w:start w:val="1"/>
      <w:numFmt w:val="bullet"/>
      <w:lvlText w:val="–"/>
      <w:lvlJc w:val="left"/>
      <w:pPr>
        <w:tabs>
          <w:tab w:val="num" w:pos="5040"/>
        </w:tabs>
        <w:ind w:left="5040" w:hanging="360"/>
      </w:pPr>
      <w:rPr>
        <w:rFonts w:ascii="Arial" w:hAnsi="Arial" w:hint="default"/>
      </w:rPr>
    </w:lvl>
    <w:lvl w:ilvl="7" w:tplc="A7E6D494" w:tentative="1">
      <w:start w:val="1"/>
      <w:numFmt w:val="bullet"/>
      <w:lvlText w:val="–"/>
      <w:lvlJc w:val="left"/>
      <w:pPr>
        <w:tabs>
          <w:tab w:val="num" w:pos="5760"/>
        </w:tabs>
        <w:ind w:left="5760" w:hanging="360"/>
      </w:pPr>
      <w:rPr>
        <w:rFonts w:ascii="Arial" w:hAnsi="Arial" w:hint="default"/>
      </w:rPr>
    </w:lvl>
    <w:lvl w:ilvl="8" w:tplc="BA3AEDF4" w:tentative="1">
      <w:start w:val="1"/>
      <w:numFmt w:val="bullet"/>
      <w:lvlText w:val="–"/>
      <w:lvlJc w:val="left"/>
      <w:pPr>
        <w:tabs>
          <w:tab w:val="num" w:pos="6480"/>
        </w:tabs>
        <w:ind w:left="6480" w:hanging="360"/>
      </w:pPr>
      <w:rPr>
        <w:rFonts w:ascii="Arial" w:hAnsi="Arial" w:hint="default"/>
      </w:rPr>
    </w:lvl>
  </w:abstractNum>
  <w:abstractNum w:abstractNumId="13">
    <w:nsid w:val="62F92A7E"/>
    <w:multiLevelType w:val="multilevel"/>
    <w:tmpl w:val="C1DA5E4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65000B5D"/>
    <w:multiLevelType w:val="hybridMultilevel"/>
    <w:tmpl w:val="71FAFB10"/>
    <w:lvl w:ilvl="0" w:tplc="FE7C80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36B1FCF"/>
    <w:multiLevelType w:val="multilevel"/>
    <w:tmpl w:val="1F02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8B59B4"/>
    <w:multiLevelType w:val="hybridMultilevel"/>
    <w:tmpl w:val="0C289B5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8B93354"/>
    <w:multiLevelType w:val="multilevel"/>
    <w:tmpl w:val="CC3EFB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7"/>
  </w:num>
  <w:num w:numId="2">
    <w:abstractNumId w:val="0"/>
    <w:lvlOverride w:ilvl="0"/>
    <w:lvlOverride w:ilvl="1">
      <w:startOverride w:val="1"/>
    </w:lvlOverride>
    <w:lvlOverride w:ilvl="2"/>
    <w:lvlOverride w:ilvl="3"/>
    <w:lvlOverride w:ilvl="4"/>
    <w:lvlOverride w:ilvl="5"/>
    <w:lvlOverride w:ilvl="6"/>
    <w:lvlOverride w:ilvl="7"/>
    <w:lvlOverride w:ilvl="8"/>
  </w:num>
  <w:num w:numId="3">
    <w:abstractNumId w:val="13"/>
  </w:num>
  <w:num w:numId="4">
    <w:abstractNumId w:val="11"/>
  </w:num>
  <w:num w:numId="5">
    <w:abstractNumId w:val="17"/>
  </w:num>
  <w:num w:numId="6">
    <w:abstractNumId w:val="2"/>
  </w:num>
  <w:num w:numId="7">
    <w:abstractNumId w:val="5"/>
  </w:num>
  <w:num w:numId="8">
    <w:abstractNumId w:val="6"/>
  </w:num>
  <w:num w:numId="9">
    <w:abstractNumId w:val="5"/>
    <w:lvlOverride w:ilvl="0">
      <w:startOverride w:val="1"/>
    </w:lvlOverride>
  </w:num>
  <w:num w:numId="10">
    <w:abstractNumId w:val="16"/>
  </w:num>
  <w:num w:numId="11">
    <w:abstractNumId w:val="15"/>
  </w:num>
  <w:num w:numId="12">
    <w:abstractNumId w:val="10"/>
  </w:num>
  <w:num w:numId="13">
    <w:abstractNumId w:val="1"/>
  </w:num>
  <w:num w:numId="14">
    <w:abstractNumId w:val="9"/>
  </w:num>
  <w:num w:numId="15">
    <w:abstractNumId w:val="3"/>
  </w:num>
  <w:num w:numId="16">
    <w:abstractNumId w:val="8"/>
  </w:num>
  <w:num w:numId="17">
    <w:abstractNumId w:val="14"/>
  </w:num>
  <w:num w:numId="18">
    <w:abstractNumId w:val="4"/>
  </w:num>
  <w:num w:numId="19">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an-Philippe, Sharon">
    <w15:presenceInfo w15:providerId="AD" w15:userId="S-1-5-21-1126177620-2786831117-424237298-899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E0C"/>
    <w:rsid w:val="00003FE8"/>
    <w:rsid w:val="00005939"/>
    <w:rsid w:val="00005D32"/>
    <w:rsid w:val="0001026D"/>
    <w:rsid w:val="00011789"/>
    <w:rsid w:val="00011E5D"/>
    <w:rsid w:val="00013DDE"/>
    <w:rsid w:val="000142C7"/>
    <w:rsid w:val="0002169C"/>
    <w:rsid w:val="0002528C"/>
    <w:rsid w:val="00025E78"/>
    <w:rsid w:val="000265B5"/>
    <w:rsid w:val="0003217C"/>
    <w:rsid w:val="000323ED"/>
    <w:rsid w:val="00032CD9"/>
    <w:rsid w:val="00033945"/>
    <w:rsid w:val="000346CB"/>
    <w:rsid w:val="00034738"/>
    <w:rsid w:val="00037BF4"/>
    <w:rsid w:val="00040426"/>
    <w:rsid w:val="00041710"/>
    <w:rsid w:val="00042525"/>
    <w:rsid w:val="0004343B"/>
    <w:rsid w:val="00045CD2"/>
    <w:rsid w:val="0004631C"/>
    <w:rsid w:val="00047046"/>
    <w:rsid w:val="000519E1"/>
    <w:rsid w:val="0005655C"/>
    <w:rsid w:val="00056E89"/>
    <w:rsid w:val="000576EF"/>
    <w:rsid w:val="00060B49"/>
    <w:rsid w:val="0006143A"/>
    <w:rsid w:val="000640C6"/>
    <w:rsid w:val="00065436"/>
    <w:rsid w:val="00065B00"/>
    <w:rsid w:val="0007198D"/>
    <w:rsid w:val="00072630"/>
    <w:rsid w:val="00072CB2"/>
    <w:rsid w:val="00073D12"/>
    <w:rsid w:val="000742E4"/>
    <w:rsid w:val="00074F76"/>
    <w:rsid w:val="000761A1"/>
    <w:rsid w:val="000764E7"/>
    <w:rsid w:val="00076767"/>
    <w:rsid w:val="0007737B"/>
    <w:rsid w:val="00077A1D"/>
    <w:rsid w:val="0008141E"/>
    <w:rsid w:val="00083C32"/>
    <w:rsid w:val="00084C89"/>
    <w:rsid w:val="00090A34"/>
    <w:rsid w:val="00090CE0"/>
    <w:rsid w:val="00092232"/>
    <w:rsid w:val="00095A36"/>
    <w:rsid w:val="00096AA8"/>
    <w:rsid w:val="00097F51"/>
    <w:rsid w:val="000A0172"/>
    <w:rsid w:val="000A36D5"/>
    <w:rsid w:val="000A6D46"/>
    <w:rsid w:val="000A71BB"/>
    <w:rsid w:val="000A7428"/>
    <w:rsid w:val="000A78DD"/>
    <w:rsid w:val="000B084B"/>
    <w:rsid w:val="000B0EAF"/>
    <w:rsid w:val="000B11F4"/>
    <w:rsid w:val="000B19CB"/>
    <w:rsid w:val="000B2342"/>
    <w:rsid w:val="000B3A27"/>
    <w:rsid w:val="000B51C5"/>
    <w:rsid w:val="000B5F02"/>
    <w:rsid w:val="000B73A7"/>
    <w:rsid w:val="000C2CF7"/>
    <w:rsid w:val="000C5101"/>
    <w:rsid w:val="000D2E4B"/>
    <w:rsid w:val="000D3C41"/>
    <w:rsid w:val="000D3E52"/>
    <w:rsid w:val="000D4F7E"/>
    <w:rsid w:val="000D789E"/>
    <w:rsid w:val="000E2248"/>
    <w:rsid w:val="000E229E"/>
    <w:rsid w:val="000E2BE3"/>
    <w:rsid w:val="000E448A"/>
    <w:rsid w:val="000E7517"/>
    <w:rsid w:val="000E7F3D"/>
    <w:rsid w:val="00100F40"/>
    <w:rsid w:val="00104050"/>
    <w:rsid w:val="00104707"/>
    <w:rsid w:val="001059B2"/>
    <w:rsid w:val="0010680C"/>
    <w:rsid w:val="00110250"/>
    <w:rsid w:val="00114644"/>
    <w:rsid w:val="00115191"/>
    <w:rsid w:val="0011521A"/>
    <w:rsid w:val="0011528F"/>
    <w:rsid w:val="00115C0E"/>
    <w:rsid w:val="00117931"/>
    <w:rsid w:val="00125689"/>
    <w:rsid w:val="001309E0"/>
    <w:rsid w:val="00131E4D"/>
    <w:rsid w:val="00133298"/>
    <w:rsid w:val="00135653"/>
    <w:rsid w:val="00135CB3"/>
    <w:rsid w:val="0013782F"/>
    <w:rsid w:val="001403EF"/>
    <w:rsid w:val="001414DC"/>
    <w:rsid w:val="001422C4"/>
    <w:rsid w:val="0014305F"/>
    <w:rsid w:val="0014407E"/>
    <w:rsid w:val="001447E9"/>
    <w:rsid w:val="00144E9B"/>
    <w:rsid w:val="00144FBE"/>
    <w:rsid w:val="001451B2"/>
    <w:rsid w:val="001451B8"/>
    <w:rsid w:val="00146234"/>
    <w:rsid w:val="001464AA"/>
    <w:rsid w:val="001502DD"/>
    <w:rsid w:val="00150B9E"/>
    <w:rsid w:val="001510A2"/>
    <w:rsid w:val="0015195E"/>
    <w:rsid w:val="00154A7B"/>
    <w:rsid w:val="0015639A"/>
    <w:rsid w:val="00157163"/>
    <w:rsid w:val="00157BBB"/>
    <w:rsid w:val="0016379C"/>
    <w:rsid w:val="00163E86"/>
    <w:rsid w:val="00163EF5"/>
    <w:rsid w:val="00167BE7"/>
    <w:rsid w:val="00170630"/>
    <w:rsid w:val="00171BA3"/>
    <w:rsid w:val="001725C3"/>
    <w:rsid w:val="00173061"/>
    <w:rsid w:val="001742E3"/>
    <w:rsid w:val="00174EEE"/>
    <w:rsid w:val="001753C7"/>
    <w:rsid w:val="00176C5A"/>
    <w:rsid w:val="00176EC3"/>
    <w:rsid w:val="0018012D"/>
    <w:rsid w:val="00180827"/>
    <w:rsid w:val="00182C71"/>
    <w:rsid w:val="0018666C"/>
    <w:rsid w:val="00187A65"/>
    <w:rsid w:val="00191CE2"/>
    <w:rsid w:val="00193B1E"/>
    <w:rsid w:val="00193D26"/>
    <w:rsid w:val="001970A1"/>
    <w:rsid w:val="001A14AA"/>
    <w:rsid w:val="001A1BA5"/>
    <w:rsid w:val="001A1D81"/>
    <w:rsid w:val="001A26F8"/>
    <w:rsid w:val="001A71B4"/>
    <w:rsid w:val="001B2100"/>
    <w:rsid w:val="001B5CFF"/>
    <w:rsid w:val="001B736F"/>
    <w:rsid w:val="001C2B4B"/>
    <w:rsid w:val="001C4C7E"/>
    <w:rsid w:val="001C4FA7"/>
    <w:rsid w:val="001C687E"/>
    <w:rsid w:val="001D2BB6"/>
    <w:rsid w:val="001D320F"/>
    <w:rsid w:val="001D41B8"/>
    <w:rsid w:val="001D4B4E"/>
    <w:rsid w:val="001D62B3"/>
    <w:rsid w:val="001D6F3B"/>
    <w:rsid w:val="001E0BA5"/>
    <w:rsid w:val="001E410B"/>
    <w:rsid w:val="001E4AAC"/>
    <w:rsid w:val="001E4AC1"/>
    <w:rsid w:val="001E4D22"/>
    <w:rsid w:val="001E4E96"/>
    <w:rsid w:val="001E6C9F"/>
    <w:rsid w:val="001E75F4"/>
    <w:rsid w:val="001E7618"/>
    <w:rsid w:val="001F4930"/>
    <w:rsid w:val="001F54E0"/>
    <w:rsid w:val="001F6472"/>
    <w:rsid w:val="00200571"/>
    <w:rsid w:val="0020189D"/>
    <w:rsid w:val="00203D99"/>
    <w:rsid w:val="00204C0A"/>
    <w:rsid w:val="002052B0"/>
    <w:rsid w:val="002058E1"/>
    <w:rsid w:val="00205B03"/>
    <w:rsid w:val="002109B8"/>
    <w:rsid w:val="00210B41"/>
    <w:rsid w:val="00212C91"/>
    <w:rsid w:val="00213CFD"/>
    <w:rsid w:val="00213D0F"/>
    <w:rsid w:val="00220964"/>
    <w:rsid w:val="00224265"/>
    <w:rsid w:val="00226B6C"/>
    <w:rsid w:val="00227C2F"/>
    <w:rsid w:val="00230099"/>
    <w:rsid w:val="00231AAC"/>
    <w:rsid w:val="00232FEF"/>
    <w:rsid w:val="00233263"/>
    <w:rsid w:val="002347FE"/>
    <w:rsid w:val="002374BB"/>
    <w:rsid w:val="00237C9D"/>
    <w:rsid w:val="002414FE"/>
    <w:rsid w:val="00246E0D"/>
    <w:rsid w:val="00250D09"/>
    <w:rsid w:val="00251C7B"/>
    <w:rsid w:val="00253760"/>
    <w:rsid w:val="002559D5"/>
    <w:rsid w:val="00256796"/>
    <w:rsid w:val="00256A49"/>
    <w:rsid w:val="00256CFA"/>
    <w:rsid w:val="002627EF"/>
    <w:rsid w:val="002631E5"/>
    <w:rsid w:val="00263AC9"/>
    <w:rsid w:val="0026604A"/>
    <w:rsid w:val="00266FB4"/>
    <w:rsid w:val="00267DBE"/>
    <w:rsid w:val="00271C23"/>
    <w:rsid w:val="00272290"/>
    <w:rsid w:val="00274A85"/>
    <w:rsid w:val="00283524"/>
    <w:rsid w:val="0028717C"/>
    <w:rsid w:val="00290A55"/>
    <w:rsid w:val="00290AA9"/>
    <w:rsid w:val="00292B3A"/>
    <w:rsid w:val="002944EB"/>
    <w:rsid w:val="002970D8"/>
    <w:rsid w:val="00297466"/>
    <w:rsid w:val="002A1094"/>
    <w:rsid w:val="002A111D"/>
    <w:rsid w:val="002A1897"/>
    <w:rsid w:val="002A1A2F"/>
    <w:rsid w:val="002A1E47"/>
    <w:rsid w:val="002A6518"/>
    <w:rsid w:val="002A7465"/>
    <w:rsid w:val="002B050A"/>
    <w:rsid w:val="002B072A"/>
    <w:rsid w:val="002B1842"/>
    <w:rsid w:val="002B2E0A"/>
    <w:rsid w:val="002B3C1D"/>
    <w:rsid w:val="002B4342"/>
    <w:rsid w:val="002B4A6A"/>
    <w:rsid w:val="002B71D8"/>
    <w:rsid w:val="002C16CE"/>
    <w:rsid w:val="002C1DF2"/>
    <w:rsid w:val="002C2BDB"/>
    <w:rsid w:val="002D2BB6"/>
    <w:rsid w:val="002D4BB6"/>
    <w:rsid w:val="002D6676"/>
    <w:rsid w:val="002D6C18"/>
    <w:rsid w:val="002D7DA9"/>
    <w:rsid w:val="002E02CC"/>
    <w:rsid w:val="002E171A"/>
    <w:rsid w:val="002E1B15"/>
    <w:rsid w:val="002E23D5"/>
    <w:rsid w:val="002E2968"/>
    <w:rsid w:val="002E50A1"/>
    <w:rsid w:val="002E7AE4"/>
    <w:rsid w:val="002F0366"/>
    <w:rsid w:val="002F054C"/>
    <w:rsid w:val="002F1078"/>
    <w:rsid w:val="002F1252"/>
    <w:rsid w:val="002F190C"/>
    <w:rsid w:val="002F273E"/>
    <w:rsid w:val="002F27B6"/>
    <w:rsid w:val="002F4D4A"/>
    <w:rsid w:val="003009C9"/>
    <w:rsid w:val="00304461"/>
    <w:rsid w:val="0030495A"/>
    <w:rsid w:val="003059AF"/>
    <w:rsid w:val="003118A6"/>
    <w:rsid w:val="00312E44"/>
    <w:rsid w:val="003155F2"/>
    <w:rsid w:val="00316A33"/>
    <w:rsid w:val="00317193"/>
    <w:rsid w:val="00320090"/>
    <w:rsid w:val="00323B4C"/>
    <w:rsid w:val="00326121"/>
    <w:rsid w:val="00327127"/>
    <w:rsid w:val="00331263"/>
    <w:rsid w:val="00332533"/>
    <w:rsid w:val="00335F61"/>
    <w:rsid w:val="00336EF8"/>
    <w:rsid w:val="00343506"/>
    <w:rsid w:val="003437F0"/>
    <w:rsid w:val="00345B20"/>
    <w:rsid w:val="00346298"/>
    <w:rsid w:val="00346C6C"/>
    <w:rsid w:val="0035092C"/>
    <w:rsid w:val="00351D05"/>
    <w:rsid w:val="00352ECC"/>
    <w:rsid w:val="003602CA"/>
    <w:rsid w:val="003610AF"/>
    <w:rsid w:val="00362B91"/>
    <w:rsid w:val="003631E0"/>
    <w:rsid w:val="003637B8"/>
    <w:rsid w:val="003639A6"/>
    <w:rsid w:val="00363BED"/>
    <w:rsid w:val="003655FD"/>
    <w:rsid w:val="003664FD"/>
    <w:rsid w:val="00366609"/>
    <w:rsid w:val="00367786"/>
    <w:rsid w:val="00367D55"/>
    <w:rsid w:val="00367EAD"/>
    <w:rsid w:val="0037474C"/>
    <w:rsid w:val="00375F80"/>
    <w:rsid w:val="00377F8B"/>
    <w:rsid w:val="00381AED"/>
    <w:rsid w:val="003822A3"/>
    <w:rsid w:val="00383479"/>
    <w:rsid w:val="0038573A"/>
    <w:rsid w:val="00385EE7"/>
    <w:rsid w:val="00390419"/>
    <w:rsid w:val="00392F7D"/>
    <w:rsid w:val="0039464D"/>
    <w:rsid w:val="003A0A43"/>
    <w:rsid w:val="003A2F9B"/>
    <w:rsid w:val="003A39E6"/>
    <w:rsid w:val="003A4FF9"/>
    <w:rsid w:val="003A5CF0"/>
    <w:rsid w:val="003A7016"/>
    <w:rsid w:val="003B14BB"/>
    <w:rsid w:val="003B1690"/>
    <w:rsid w:val="003B2576"/>
    <w:rsid w:val="003B2A80"/>
    <w:rsid w:val="003B3F6F"/>
    <w:rsid w:val="003B5270"/>
    <w:rsid w:val="003B5E84"/>
    <w:rsid w:val="003B7842"/>
    <w:rsid w:val="003C1998"/>
    <w:rsid w:val="003C2174"/>
    <w:rsid w:val="003D03BA"/>
    <w:rsid w:val="003D0C43"/>
    <w:rsid w:val="003D1C35"/>
    <w:rsid w:val="003D2AB9"/>
    <w:rsid w:val="003D4AEF"/>
    <w:rsid w:val="003D59A8"/>
    <w:rsid w:val="003D66F7"/>
    <w:rsid w:val="003E03B4"/>
    <w:rsid w:val="003E04C3"/>
    <w:rsid w:val="003E386F"/>
    <w:rsid w:val="003E3A67"/>
    <w:rsid w:val="003E4795"/>
    <w:rsid w:val="003E47F4"/>
    <w:rsid w:val="003E5DFC"/>
    <w:rsid w:val="003E6951"/>
    <w:rsid w:val="003E6C04"/>
    <w:rsid w:val="003E6E53"/>
    <w:rsid w:val="003F1271"/>
    <w:rsid w:val="003F24D6"/>
    <w:rsid w:val="003F34CF"/>
    <w:rsid w:val="003F3E0C"/>
    <w:rsid w:val="003F60D4"/>
    <w:rsid w:val="003F7362"/>
    <w:rsid w:val="00401607"/>
    <w:rsid w:val="00401B0E"/>
    <w:rsid w:val="00401F10"/>
    <w:rsid w:val="00402C22"/>
    <w:rsid w:val="00406A75"/>
    <w:rsid w:val="00407169"/>
    <w:rsid w:val="00407AF0"/>
    <w:rsid w:val="00410F2A"/>
    <w:rsid w:val="004124C3"/>
    <w:rsid w:val="00413E3E"/>
    <w:rsid w:val="004149AC"/>
    <w:rsid w:val="00414E32"/>
    <w:rsid w:val="00416A3D"/>
    <w:rsid w:val="00416DA0"/>
    <w:rsid w:val="004175C3"/>
    <w:rsid w:val="00417B87"/>
    <w:rsid w:val="00420527"/>
    <w:rsid w:val="00422B30"/>
    <w:rsid w:val="00422D81"/>
    <w:rsid w:val="00423759"/>
    <w:rsid w:val="00423E31"/>
    <w:rsid w:val="0042441A"/>
    <w:rsid w:val="00424749"/>
    <w:rsid w:val="0042660E"/>
    <w:rsid w:val="0043124F"/>
    <w:rsid w:val="0043314C"/>
    <w:rsid w:val="00434F26"/>
    <w:rsid w:val="004373F2"/>
    <w:rsid w:val="00440742"/>
    <w:rsid w:val="00441769"/>
    <w:rsid w:val="0044372E"/>
    <w:rsid w:val="004447B8"/>
    <w:rsid w:val="004463A0"/>
    <w:rsid w:val="00446617"/>
    <w:rsid w:val="004501AE"/>
    <w:rsid w:val="0045398F"/>
    <w:rsid w:val="00455BCD"/>
    <w:rsid w:val="0046275A"/>
    <w:rsid w:val="00463D68"/>
    <w:rsid w:val="0046422A"/>
    <w:rsid w:val="004642CF"/>
    <w:rsid w:val="004653BD"/>
    <w:rsid w:val="00465EF1"/>
    <w:rsid w:val="0047199F"/>
    <w:rsid w:val="004729B5"/>
    <w:rsid w:val="00473F8F"/>
    <w:rsid w:val="00476D8B"/>
    <w:rsid w:val="00482297"/>
    <w:rsid w:val="00482D8E"/>
    <w:rsid w:val="00483361"/>
    <w:rsid w:val="0048455A"/>
    <w:rsid w:val="00485FCE"/>
    <w:rsid w:val="00486DD5"/>
    <w:rsid w:val="0048711B"/>
    <w:rsid w:val="00487A3A"/>
    <w:rsid w:val="00487BE6"/>
    <w:rsid w:val="00495BC4"/>
    <w:rsid w:val="00497C4A"/>
    <w:rsid w:val="004A0F96"/>
    <w:rsid w:val="004A1095"/>
    <w:rsid w:val="004A3194"/>
    <w:rsid w:val="004A35D4"/>
    <w:rsid w:val="004A6278"/>
    <w:rsid w:val="004A66D0"/>
    <w:rsid w:val="004B0748"/>
    <w:rsid w:val="004B12DA"/>
    <w:rsid w:val="004B1E77"/>
    <w:rsid w:val="004B2317"/>
    <w:rsid w:val="004B289B"/>
    <w:rsid w:val="004B2ED6"/>
    <w:rsid w:val="004B3EA4"/>
    <w:rsid w:val="004B65C6"/>
    <w:rsid w:val="004B6BDC"/>
    <w:rsid w:val="004C235E"/>
    <w:rsid w:val="004C26D8"/>
    <w:rsid w:val="004C3EF1"/>
    <w:rsid w:val="004C4F6E"/>
    <w:rsid w:val="004D3885"/>
    <w:rsid w:val="004D57ED"/>
    <w:rsid w:val="004D614A"/>
    <w:rsid w:val="004D66F5"/>
    <w:rsid w:val="004D71EC"/>
    <w:rsid w:val="004D7DE1"/>
    <w:rsid w:val="004E0A3D"/>
    <w:rsid w:val="004E0FE2"/>
    <w:rsid w:val="004E12AB"/>
    <w:rsid w:val="004E1F68"/>
    <w:rsid w:val="004E2F70"/>
    <w:rsid w:val="004E400A"/>
    <w:rsid w:val="004F26C0"/>
    <w:rsid w:val="004F6C0D"/>
    <w:rsid w:val="005003AB"/>
    <w:rsid w:val="00500599"/>
    <w:rsid w:val="00500ABF"/>
    <w:rsid w:val="00500E72"/>
    <w:rsid w:val="0050122E"/>
    <w:rsid w:val="005022C2"/>
    <w:rsid w:val="0050387A"/>
    <w:rsid w:val="005038BF"/>
    <w:rsid w:val="00504982"/>
    <w:rsid w:val="005069D4"/>
    <w:rsid w:val="00506A46"/>
    <w:rsid w:val="0050731B"/>
    <w:rsid w:val="00513E03"/>
    <w:rsid w:val="00515EC0"/>
    <w:rsid w:val="005171D2"/>
    <w:rsid w:val="005209A7"/>
    <w:rsid w:val="005209CE"/>
    <w:rsid w:val="00523C96"/>
    <w:rsid w:val="00523E96"/>
    <w:rsid w:val="00525453"/>
    <w:rsid w:val="00525678"/>
    <w:rsid w:val="005327CA"/>
    <w:rsid w:val="005330AF"/>
    <w:rsid w:val="00534626"/>
    <w:rsid w:val="00536220"/>
    <w:rsid w:val="005369D8"/>
    <w:rsid w:val="00540C35"/>
    <w:rsid w:val="005416CC"/>
    <w:rsid w:val="00546880"/>
    <w:rsid w:val="00551636"/>
    <w:rsid w:val="0056047F"/>
    <w:rsid w:val="005625C5"/>
    <w:rsid w:val="00564EA4"/>
    <w:rsid w:val="005662E3"/>
    <w:rsid w:val="00567AE5"/>
    <w:rsid w:val="00570187"/>
    <w:rsid w:val="00570560"/>
    <w:rsid w:val="005721A9"/>
    <w:rsid w:val="0057571C"/>
    <w:rsid w:val="00576DAE"/>
    <w:rsid w:val="00577F49"/>
    <w:rsid w:val="0058028A"/>
    <w:rsid w:val="00580FD8"/>
    <w:rsid w:val="00582A3F"/>
    <w:rsid w:val="0058317F"/>
    <w:rsid w:val="005834D2"/>
    <w:rsid w:val="00583D4B"/>
    <w:rsid w:val="00583E3F"/>
    <w:rsid w:val="00585693"/>
    <w:rsid w:val="00585B68"/>
    <w:rsid w:val="00585D9D"/>
    <w:rsid w:val="0058603E"/>
    <w:rsid w:val="00586264"/>
    <w:rsid w:val="0058787E"/>
    <w:rsid w:val="00590649"/>
    <w:rsid w:val="00591E25"/>
    <w:rsid w:val="005936D9"/>
    <w:rsid w:val="005944A2"/>
    <w:rsid w:val="00596FAB"/>
    <w:rsid w:val="00597B48"/>
    <w:rsid w:val="005A43F3"/>
    <w:rsid w:val="005A4D2F"/>
    <w:rsid w:val="005A5072"/>
    <w:rsid w:val="005A7710"/>
    <w:rsid w:val="005A78EB"/>
    <w:rsid w:val="005B0B89"/>
    <w:rsid w:val="005B0EAC"/>
    <w:rsid w:val="005B3E79"/>
    <w:rsid w:val="005B4204"/>
    <w:rsid w:val="005B496C"/>
    <w:rsid w:val="005B4C5A"/>
    <w:rsid w:val="005B5411"/>
    <w:rsid w:val="005B6D63"/>
    <w:rsid w:val="005C1D52"/>
    <w:rsid w:val="005C7C51"/>
    <w:rsid w:val="005D0B71"/>
    <w:rsid w:val="005D14C1"/>
    <w:rsid w:val="005D6031"/>
    <w:rsid w:val="005D67CA"/>
    <w:rsid w:val="005E23BA"/>
    <w:rsid w:val="005E4249"/>
    <w:rsid w:val="005F0FE0"/>
    <w:rsid w:val="005F2A3C"/>
    <w:rsid w:val="005F5979"/>
    <w:rsid w:val="005F5D92"/>
    <w:rsid w:val="005F6D16"/>
    <w:rsid w:val="00601088"/>
    <w:rsid w:val="006016D1"/>
    <w:rsid w:val="0060316B"/>
    <w:rsid w:val="00604331"/>
    <w:rsid w:val="0060435D"/>
    <w:rsid w:val="006065C3"/>
    <w:rsid w:val="00606D03"/>
    <w:rsid w:val="00607403"/>
    <w:rsid w:val="006106C7"/>
    <w:rsid w:val="006117CA"/>
    <w:rsid w:val="006130B7"/>
    <w:rsid w:val="006164AA"/>
    <w:rsid w:val="0061709F"/>
    <w:rsid w:val="00617575"/>
    <w:rsid w:val="00624D4F"/>
    <w:rsid w:val="00626A04"/>
    <w:rsid w:val="00630EC9"/>
    <w:rsid w:val="00631BFA"/>
    <w:rsid w:val="0063461A"/>
    <w:rsid w:val="00634EEA"/>
    <w:rsid w:val="0063518C"/>
    <w:rsid w:val="00635E9F"/>
    <w:rsid w:val="006403EE"/>
    <w:rsid w:val="00640E9F"/>
    <w:rsid w:val="006425CB"/>
    <w:rsid w:val="00645F35"/>
    <w:rsid w:val="00647184"/>
    <w:rsid w:val="00647ACA"/>
    <w:rsid w:val="00651217"/>
    <w:rsid w:val="006553DA"/>
    <w:rsid w:val="00657CFA"/>
    <w:rsid w:val="00660805"/>
    <w:rsid w:val="00661851"/>
    <w:rsid w:val="00662391"/>
    <w:rsid w:val="006669A5"/>
    <w:rsid w:val="00666DB8"/>
    <w:rsid w:val="00667741"/>
    <w:rsid w:val="00671A3C"/>
    <w:rsid w:val="00671CEA"/>
    <w:rsid w:val="00673242"/>
    <w:rsid w:val="00673607"/>
    <w:rsid w:val="006745C5"/>
    <w:rsid w:val="0067787A"/>
    <w:rsid w:val="00677A7C"/>
    <w:rsid w:val="006816B1"/>
    <w:rsid w:val="006846BE"/>
    <w:rsid w:val="006859FC"/>
    <w:rsid w:val="00686804"/>
    <w:rsid w:val="0068774A"/>
    <w:rsid w:val="00690F06"/>
    <w:rsid w:val="00691B80"/>
    <w:rsid w:val="0069395F"/>
    <w:rsid w:val="006945AC"/>
    <w:rsid w:val="006963C2"/>
    <w:rsid w:val="00696646"/>
    <w:rsid w:val="00696BA8"/>
    <w:rsid w:val="00697D4A"/>
    <w:rsid w:val="006A36B7"/>
    <w:rsid w:val="006A3E64"/>
    <w:rsid w:val="006A5B6D"/>
    <w:rsid w:val="006A632A"/>
    <w:rsid w:val="006B2A7C"/>
    <w:rsid w:val="006B3FB2"/>
    <w:rsid w:val="006B44A1"/>
    <w:rsid w:val="006B4586"/>
    <w:rsid w:val="006B68B4"/>
    <w:rsid w:val="006B7643"/>
    <w:rsid w:val="006C04AB"/>
    <w:rsid w:val="006C081E"/>
    <w:rsid w:val="006C1822"/>
    <w:rsid w:val="006C2112"/>
    <w:rsid w:val="006C29DE"/>
    <w:rsid w:val="006C65CF"/>
    <w:rsid w:val="006C7506"/>
    <w:rsid w:val="006D0A92"/>
    <w:rsid w:val="006D1ECD"/>
    <w:rsid w:val="006D2991"/>
    <w:rsid w:val="006D436F"/>
    <w:rsid w:val="006D4F4F"/>
    <w:rsid w:val="006D58E3"/>
    <w:rsid w:val="006D6993"/>
    <w:rsid w:val="006D6A72"/>
    <w:rsid w:val="006D7263"/>
    <w:rsid w:val="006E1D47"/>
    <w:rsid w:val="006E284F"/>
    <w:rsid w:val="006E3135"/>
    <w:rsid w:val="006E4DE5"/>
    <w:rsid w:val="006E6638"/>
    <w:rsid w:val="006E6A79"/>
    <w:rsid w:val="006E6E74"/>
    <w:rsid w:val="006F0061"/>
    <w:rsid w:val="006F3EE8"/>
    <w:rsid w:val="006F42FE"/>
    <w:rsid w:val="006F48F4"/>
    <w:rsid w:val="006F4D83"/>
    <w:rsid w:val="006F4FC6"/>
    <w:rsid w:val="006F67D0"/>
    <w:rsid w:val="007001F7"/>
    <w:rsid w:val="00703FF9"/>
    <w:rsid w:val="00706096"/>
    <w:rsid w:val="00711C3A"/>
    <w:rsid w:val="00713DAB"/>
    <w:rsid w:val="007165C6"/>
    <w:rsid w:val="0071730A"/>
    <w:rsid w:val="00717EAA"/>
    <w:rsid w:val="00721129"/>
    <w:rsid w:val="007216D8"/>
    <w:rsid w:val="00721A73"/>
    <w:rsid w:val="00723423"/>
    <w:rsid w:val="00724BB8"/>
    <w:rsid w:val="00725C57"/>
    <w:rsid w:val="00730404"/>
    <w:rsid w:val="00730A60"/>
    <w:rsid w:val="0073158A"/>
    <w:rsid w:val="0073179A"/>
    <w:rsid w:val="007327CF"/>
    <w:rsid w:val="00732AAE"/>
    <w:rsid w:val="00734AD2"/>
    <w:rsid w:val="00736DFD"/>
    <w:rsid w:val="00745445"/>
    <w:rsid w:val="007512F0"/>
    <w:rsid w:val="00753A91"/>
    <w:rsid w:val="00754B07"/>
    <w:rsid w:val="00757E24"/>
    <w:rsid w:val="007615BE"/>
    <w:rsid w:val="00761851"/>
    <w:rsid w:val="00761FDC"/>
    <w:rsid w:val="007625DC"/>
    <w:rsid w:val="007634E5"/>
    <w:rsid w:val="00763D28"/>
    <w:rsid w:val="0076412B"/>
    <w:rsid w:val="00764B73"/>
    <w:rsid w:val="00765DBF"/>
    <w:rsid w:val="00765E26"/>
    <w:rsid w:val="00766BC1"/>
    <w:rsid w:val="0076754E"/>
    <w:rsid w:val="00771949"/>
    <w:rsid w:val="007726EE"/>
    <w:rsid w:val="0077299F"/>
    <w:rsid w:val="007741BF"/>
    <w:rsid w:val="00774D7E"/>
    <w:rsid w:val="00785162"/>
    <w:rsid w:val="00792902"/>
    <w:rsid w:val="00796E18"/>
    <w:rsid w:val="007A0BD0"/>
    <w:rsid w:val="007A1807"/>
    <w:rsid w:val="007A1A8B"/>
    <w:rsid w:val="007A2CFB"/>
    <w:rsid w:val="007A4701"/>
    <w:rsid w:val="007A4981"/>
    <w:rsid w:val="007A55DA"/>
    <w:rsid w:val="007B002D"/>
    <w:rsid w:val="007B1810"/>
    <w:rsid w:val="007B5A4F"/>
    <w:rsid w:val="007B5E00"/>
    <w:rsid w:val="007C2753"/>
    <w:rsid w:val="007C3519"/>
    <w:rsid w:val="007C3AB8"/>
    <w:rsid w:val="007C6A48"/>
    <w:rsid w:val="007D00A3"/>
    <w:rsid w:val="007D53F5"/>
    <w:rsid w:val="007D710A"/>
    <w:rsid w:val="007D76E3"/>
    <w:rsid w:val="007E51BC"/>
    <w:rsid w:val="007E5603"/>
    <w:rsid w:val="007E7A32"/>
    <w:rsid w:val="00801603"/>
    <w:rsid w:val="00801FFE"/>
    <w:rsid w:val="00802259"/>
    <w:rsid w:val="008050C7"/>
    <w:rsid w:val="0080576B"/>
    <w:rsid w:val="008059CC"/>
    <w:rsid w:val="0080775E"/>
    <w:rsid w:val="008104CC"/>
    <w:rsid w:val="00812949"/>
    <w:rsid w:val="00813514"/>
    <w:rsid w:val="00813F35"/>
    <w:rsid w:val="008150B9"/>
    <w:rsid w:val="00816294"/>
    <w:rsid w:val="00817087"/>
    <w:rsid w:val="00817FD5"/>
    <w:rsid w:val="00823EF5"/>
    <w:rsid w:val="00824816"/>
    <w:rsid w:val="00824A57"/>
    <w:rsid w:val="00825748"/>
    <w:rsid w:val="00826697"/>
    <w:rsid w:val="00831663"/>
    <w:rsid w:val="00832E0B"/>
    <w:rsid w:val="008342BE"/>
    <w:rsid w:val="0083496C"/>
    <w:rsid w:val="00834FDD"/>
    <w:rsid w:val="00841CF3"/>
    <w:rsid w:val="00843781"/>
    <w:rsid w:val="00844023"/>
    <w:rsid w:val="008471DD"/>
    <w:rsid w:val="00850948"/>
    <w:rsid w:val="0085114C"/>
    <w:rsid w:val="008534B0"/>
    <w:rsid w:val="00853DD9"/>
    <w:rsid w:val="00853F48"/>
    <w:rsid w:val="0085557F"/>
    <w:rsid w:val="0085639E"/>
    <w:rsid w:val="0085672A"/>
    <w:rsid w:val="008601CE"/>
    <w:rsid w:val="00860C89"/>
    <w:rsid w:val="008635C0"/>
    <w:rsid w:val="00865E6D"/>
    <w:rsid w:val="008723B2"/>
    <w:rsid w:val="0087302F"/>
    <w:rsid w:val="008743BA"/>
    <w:rsid w:val="00874EEA"/>
    <w:rsid w:val="008836B3"/>
    <w:rsid w:val="00884BC5"/>
    <w:rsid w:val="00885445"/>
    <w:rsid w:val="008865E9"/>
    <w:rsid w:val="0089106C"/>
    <w:rsid w:val="0089229E"/>
    <w:rsid w:val="008926F6"/>
    <w:rsid w:val="00894236"/>
    <w:rsid w:val="00895E9B"/>
    <w:rsid w:val="00897C12"/>
    <w:rsid w:val="008A07A9"/>
    <w:rsid w:val="008A10ED"/>
    <w:rsid w:val="008A376A"/>
    <w:rsid w:val="008A604C"/>
    <w:rsid w:val="008A7C51"/>
    <w:rsid w:val="008B0882"/>
    <w:rsid w:val="008B2BB5"/>
    <w:rsid w:val="008B2F8B"/>
    <w:rsid w:val="008B30DC"/>
    <w:rsid w:val="008B3C0B"/>
    <w:rsid w:val="008B51CE"/>
    <w:rsid w:val="008B771A"/>
    <w:rsid w:val="008B7953"/>
    <w:rsid w:val="008C095D"/>
    <w:rsid w:val="008C2061"/>
    <w:rsid w:val="008C39DB"/>
    <w:rsid w:val="008C429A"/>
    <w:rsid w:val="008C68A2"/>
    <w:rsid w:val="008C73EB"/>
    <w:rsid w:val="008C7711"/>
    <w:rsid w:val="008C7C6A"/>
    <w:rsid w:val="008D05DC"/>
    <w:rsid w:val="008D0F65"/>
    <w:rsid w:val="008D301E"/>
    <w:rsid w:val="008D60CF"/>
    <w:rsid w:val="008D64E4"/>
    <w:rsid w:val="008E5292"/>
    <w:rsid w:val="008E57BF"/>
    <w:rsid w:val="008E76BE"/>
    <w:rsid w:val="008F07E2"/>
    <w:rsid w:val="008F313F"/>
    <w:rsid w:val="008F4510"/>
    <w:rsid w:val="008F5F4E"/>
    <w:rsid w:val="008F69F6"/>
    <w:rsid w:val="008F756E"/>
    <w:rsid w:val="009006D8"/>
    <w:rsid w:val="00900749"/>
    <w:rsid w:val="0090214F"/>
    <w:rsid w:val="0090721D"/>
    <w:rsid w:val="0090722A"/>
    <w:rsid w:val="009077F4"/>
    <w:rsid w:val="009123CE"/>
    <w:rsid w:val="00912609"/>
    <w:rsid w:val="0091386F"/>
    <w:rsid w:val="009145DC"/>
    <w:rsid w:val="00921D67"/>
    <w:rsid w:val="00921DFE"/>
    <w:rsid w:val="0092379B"/>
    <w:rsid w:val="00923F67"/>
    <w:rsid w:val="00923F99"/>
    <w:rsid w:val="0092499F"/>
    <w:rsid w:val="009257C9"/>
    <w:rsid w:val="00925C0E"/>
    <w:rsid w:val="00925F8C"/>
    <w:rsid w:val="009275B5"/>
    <w:rsid w:val="00933E3D"/>
    <w:rsid w:val="009342B1"/>
    <w:rsid w:val="0093450E"/>
    <w:rsid w:val="009357A3"/>
    <w:rsid w:val="009369A6"/>
    <w:rsid w:val="00937152"/>
    <w:rsid w:val="009425E4"/>
    <w:rsid w:val="00942E73"/>
    <w:rsid w:val="00946681"/>
    <w:rsid w:val="00946ECC"/>
    <w:rsid w:val="00950AE2"/>
    <w:rsid w:val="009515DF"/>
    <w:rsid w:val="00954393"/>
    <w:rsid w:val="00954FE5"/>
    <w:rsid w:val="00956E52"/>
    <w:rsid w:val="0095701E"/>
    <w:rsid w:val="00960B8A"/>
    <w:rsid w:val="0096460D"/>
    <w:rsid w:val="00966FF3"/>
    <w:rsid w:val="00967FB2"/>
    <w:rsid w:val="0097125D"/>
    <w:rsid w:val="00971F88"/>
    <w:rsid w:val="00974E26"/>
    <w:rsid w:val="00975796"/>
    <w:rsid w:val="0098063A"/>
    <w:rsid w:val="00980D13"/>
    <w:rsid w:val="0098153F"/>
    <w:rsid w:val="00982BCF"/>
    <w:rsid w:val="0098437D"/>
    <w:rsid w:val="00985270"/>
    <w:rsid w:val="00986368"/>
    <w:rsid w:val="00986D0A"/>
    <w:rsid w:val="00986FCB"/>
    <w:rsid w:val="00990663"/>
    <w:rsid w:val="00991BBE"/>
    <w:rsid w:val="0099232B"/>
    <w:rsid w:val="00995FCF"/>
    <w:rsid w:val="00997B8E"/>
    <w:rsid w:val="009A2618"/>
    <w:rsid w:val="009A2C31"/>
    <w:rsid w:val="009A51A6"/>
    <w:rsid w:val="009A5A2B"/>
    <w:rsid w:val="009A60BF"/>
    <w:rsid w:val="009A65A4"/>
    <w:rsid w:val="009A739A"/>
    <w:rsid w:val="009B1652"/>
    <w:rsid w:val="009B24A7"/>
    <w:rsid w:val="009B3EC9"/>
    <w:rsid w:val="009B4502"/>
    <w:rsid w:val="009C1727"/>
    <w:rsid w:val="009C5753"/>
    <w:rsid w:val="009C5B58"/>
    <w:rsid w:val="009D310D"/>
    <w:rsid w:val="009D44BB"/>
    <w:rsid w:val="009D5608"/>
    <w:rsid w:val="009D56F1"/>
    <w:rsid w:val="009D72E3"/>
    <w:rsid w:val="009E1F6C"/>
    <w:rsid w:val="009E2E5B"/>
    <w:rsid w:val="009E3B01"/>
    <w:rsid w:val="009E4688"/>
    <w:rsid w:val="009E4C05"/>
    <w:rsid w:val="009E7E9A"/>
    <w:rsid w:val="009F109B"/>
    <w:rsid w:val="009F4C61"/>
    <w:rsid w:val="009F4C87"/>
    <w:rsid w:val="009F51CB"/>
    <w:rsid w:val="009F5234"/>
    <w:rsid w:val="009F5890"/>
    <w:rsid w:val="009F709D"/>
    <w:rsid w:val="009F7637"/>
    <w:rsid w:val="00A01505"/>
    <w:rsid w:val="00A01CDB"/>
    <w:rsid w:val="00A01D8C"/>
    <w:rsid w:val="00A01F1A"/>
    <w:rsid w:val="00A03400"/>
    <w:rsid w:val="00A04A9F"/>
    <w:rsid w:val="00A051BE"/>
    <w:rsid w:val="00A102E9"/>
    <w:rsid w:val="00A13ECC"/>
    <w:rsid w:val="00A15CA0"/>
    <w:rsid w:val="00A1603A"/>
    <w:rsid w:val="00A17769"/>
    <w:rsid w:val="00A204B0"/>
    <w:rsid w:val="00A208F3"/>
    <w:rsid w:val="00A21360"/>
    <w:rsid w:val="00A2300E"/>
    <w:rsid w:val="00A23A28"/>
    <w:rsid w:val="00A23EF8"/>
    <w:rsid w:val="00A265EE"/>
    <w:rsid w:val="00A26C17"/>
    <w:rsid w:val="00A273A6"/>
    <w:rsid w:val="00A27CFF"/>
    <w:rsid w:val="00A3094D"/>
    <w:rsid w:val="00A309AF"/>
    <w:rsid w:val="00A30F8B"/>
    <w:rsid w:val="00A320C1"/>
    <w:rsid w:val="00A33E10"/>
    <w:rsid w:val="00A33E85"/>
    <w:rsid w:val="00A36218"/>
    <w:rsid w:val="00A3747D"/>
    <w:rsid w:val="00A378D0"/>
    <w:rsid w:val="00A4011B"/>
    <w:rsid w:val="00A45BF5"/>
    <w:rsid w:val="00A46353"/>
    <w:rsid w:val="00A4674A"/>
    <w:rsid w:val="00A50C4E"/>
    <w:rsid w:val="00A52A72"/>
    <w:rsid w:val="00A55C39"/>
    <w:rsid w:val="00A57666"/>
    <w:rsid w:val="00A576D7"/>
    <w:rsid w:val="00A609FA"/>
    <w:rsid w:val="00A60B66"/>
    <w:rsid w:val="00A61598"/>
    <w:rsid w:val="00A63831"/>
    <w:rsid w:val="00A64956"/>
    <w:rsid w:val="00A6673B"/>
    <w:rsid w:val="00A674A5"/>
    <w:rsid w:val="00A67A27"/>
    <w:rsid w:val="00A67F17"/>
    <w:rsid w:val="00A75E0C"/>
    <w:rsid w:val="00A76661"/>
    <w:rsid w:val="00A77BD2"/>
    <w:rsid w:val="00A812EA"/>
    <w:rsid w:val="00A81BF1"/>
    <w:rsid w:val="00A824DA"/>
    <w:rsid w:val="00A82A21"/>
    <w:rsid w:val="00A904A7"/>
    <w:rsid w:val="00A9131B"/>
    <w:rsid w:val="00A92256"/>
    <w:rsid w:val="00A954F0"/>
    <w:rsid w:val="00A97B0A"/>
    <w:rsid w:val="00AA3B11"/>
    <w:rsid w:val="00AA6F60"/>
    <w:rsid w:val="00AA738D"/>
    <w:rsid w:val="00AA7DF7"/>
    <w:rsid w:val="00AB0ADB"/>
    <w:rsid w:val="00AB21D0"/>
    <w:rsid w:val="00AB28B1"/>
    <w:rsid w:val="00AB2A0D"/>
    <w:rsid w:val="00AB3B68"/>
    <w:rsid w:val="00AB3CD4"/>
    <w:rsid w:val="00AB639F"/>
    <w:rsid w:val="00AC01DF"/>
    <w:rsid w:val="00AC0972"/>
    <w:rsid w:val="00AC21AC"/>
    <w:rsid w:val="00AC30BF"/>
    <w:rsid w:val="00AC3977"/>
    <w:rsid w:val="00AC3F97"/>
    <w:rsid w:val="00AC48EA"/>
    <w:rsid w:val="00AC65B5"/>
    <w:rsid w:val="00AC6E9D"/>
    <w:rsid w:val="00AC7019"/>
    <w:rsid w:val="00AD2F1E"/>
    <w:rsid w:val="00AD3285"/>
    <w:rsid w:val="00AD422A"/>
    <w:rsid w:val="00AD6FEE"/>
    <w:rsid w:val="00AE0AC7"/>
    <w:rsid w:val="00AE17C8"/>
    <w:rsid w:val="00AE4C85"/>
    <w:rsid w:val="00AE4F37"/>
    <w:rsid w:val="00AE6B9F"/>
    <w:rsid w:val="00AE7E0F"/>
    <w:rsid w:val="00AF0068"/>
    <w:rsid w:val="00AF05A5"/>
    <w:rsid w:val="00AF205C"/>
    <w:rsid w:val="00AF299D"/>
    <w:rsid w:val="00AF3473"/>
    <w:rsid w:val="00B008C5"/>
    <w:rsid w:val="00B00B03"/>
    <w:rsid w:val="00B018A1"/>
    <w:rsid w:val="00B02EAB"/>
    <w:rsid w:val="00B03BF7"/>
    <w:rsid w:val="00B0443B"/>
    <w:rsid w:val="00B0579D"/>
    <w:rsid w:val="00B1757E"/>
    <w:rsid w:val="00B201D4"/>
    <w:rsid w:val="00B208A7"/>
    <w:rsid w:val="00B21203"/>
    <w:rsid w:val="00B23856"/>
    <w:rsid w:val="00B247FA"/>
    <w:rsid w:val="00B25821"/>
    <w:rsid w:val="00B276FA"/>
    <w:rsid w:val="00B27BDD"/>
    <w:rsid w:val="00B30927"/>
    <w:rsid w:val="00B32457"/>
    <w:rsid w:val="00B34340"/>
    <w:rsid w:val="00B35129"/>
    <w:rsid w:val="00B35B41"/>
    <w:rsid w:val="00B36FD0"/>
    <w:rsid w:val="00B37494"/>
    <w:rsid w:val="00B40FE7"/>
    <w:rsid w:val="00B414FC"/>
    <w:rsid w:val="00B47C84"/>
    <w:rsid w:val="00B47D02"/>
    <w:rsid w:val="00B50057"/>
    <w:rsid w:val="00B51924"/>
    <w:rsid w:val="00B52E63"/>
    <w:rsid w:val="00B52F83"/>
    <w:rsid w:val="00B61790"/>
    <w:rsid w:val="00B63037"/>
    <w:rsid w:val="00B64C39"/>
    <w:rsid w:val="00B64D05"/>
    <w:rsid w:val="00B65752"/>
    <w:rsid w:val="00B675E9"/>
    <w:rsid w:val="00B67B1C"/>
    <w:rsid w:val="00B71658"/>
    <w:rsid w:val="00B741E3"/>
    <w:rsid w:val="00B7428B"/>
    <w:rsid w:val="00B760B9"/>
    <w:rsid w:val="00B77773"/>
    <w:rsid w:val="00B851CB"/>
    <w:rsid w:val="00B86572"/>
    <w:rsid w:val="00B87431"/>
    <w:rsid w:val="00B90A51"/>
    <w:rsid w:val="00B91096"/>
    <w:rsid w:val="00B915FB"/>
    <w:rsid w:val="00B91C97"/>
    <w:rsid w:val="00B92111"/>
    <w:rsid w:val="00B9497E"/>
    <w:rsid w:val="00BA496E"/>
    <w:rsid w:val="00BA5F8A"/>
    <w:rsid w:val="00BA7581"/>
    <w:rsid w:val="00BB0E12"/>
    <w:rsid w:val="00BB1836"/>
    <w:rsid w:val="00BB2486"/>
    <w:rsid w:val="00BB437E"/>
    <w:rsid w:val="00BC2C33"/>
    <w:rsid w:val="00BC34CD"/>
    <w:rsid w:val="00BC3F85"/>
    <w:rsid w:val="00BD26A7"/>
    <w:rsid w:val="00BD2C6F"/>
    <w:rsid w:val="00BD3197"/>
    <w:rsid w:val="00BD35D4"/>
    <w:rsid w:val="00BD3A05"/>
    <w:rsid w:val="00BD6A39"/>
    <w:rsid w:val="00BD7434"/>
    <w:rsid w:val="00BE18CF"/>
    <w:rsid w:val="00BE1911"/>
    <w:rsid w:val="00BE3330"/>
    <w:rsid w:val="00BE3DD5"/>
    <w:rsid w:val="00BE539B"/>
    <w:rsid w:val="00BE61C6"/>
    <w:rsid w:val="00BE7FE3"/>
    <w:rsid w:val="00BF1355"/>
    <w:rsid w:val="00BF1743"/>
    <w:rsid w:val="00BF6369"/>
    <w:rsid w:val="00C0050F"/>
    <w:rsid w:val="00C00545"/>
    <w:rsid w:val="00C00F5A"/>
    <w:rsid w:val="00C04888"/>
    <w:rsid w:val="00C04A1A"/>
    <w:rsid w:val="00C06C85"/>
    <w:rsid w:val="00C072B3"/>
    <w:rsid w:val="00C1065C"/>
    <w:rsid w:val="00C10F22"/>
    <w:rsid w:val="00C11F79"/>
    <w:rsid w:val="00C13B6D"/>
    <w:rsid w:val="00C1494D"/>
    <w:rsid w:val="00C14B7F"/>
    <w:rsid w:val="00C17861"/>
    <w:rsid w:val="00C17993"/>
    <w:rsid w:val="00C213D0"/>
    <w:rsid w:val="00C2706D"/>
    <w:rsid w:val="00C30089"/>
    <w:rsid w:val="00C319B8"/>
    <w:rsid w:val="00C3262C"/>
    <w:rsid w:val="00C3412A"/>
    <w:rsid w:val="00C34655"/>
    <w:rsid w:val="00C356EE"/>
    <w:rsid w:val="00C35BFE"/>
    <w:rsid w:val="00C422A9"/>
    <w:rsid w:val="00C44F38"/>
    <w:rsid w:val="00C45BEA"/>
    <w:rsid w:val="00C45DD0"/>
    <w:rsid w:val="00C4640D"/>
    <w:rsid w:val="00C50478"/>
    <w:rsid w:val="00C518D8"/>
    <w:rsid w:val="00C63484"/>
    <w:rsid w:val="00C65EAD"/>
    <w:rsid w:val="00C65F29"/>
    <w:rsid w:val="00C67721"/>
    <w:rsid w:val="00C70E18"/>
    <w:rsid w:val="00C7640C"/>
    <w:rsid w:val="00C76C6F"/>
    <w:rsid w:val="00C7739D"/>
    <w:rsid w:val="00C7795D"/>
    <w:rsid w:val="00C80A4D"/>
    <w:rsid w:val="00C8567E"/>
    <w:rsid w:val="00C92E76"/>
    <w:rsid w:val="00C92F69"/>
    <w:rsid w:val="00C9546A"/>
    <w:rsid w:val="00C9661E"/>
    <w:rsid w:val="00CA05C8"/>
    <w:rsid w:val="00CA0E43"/>
    <w:rsid w:val="00CA3A46"/>
    <w:rsid w:val="00CA3B57"/>
    <w:rsid w:val="00CA3D72"/>
    <w:rsid w:val="00CA61E2"/>
    <w:rsid w:val="00CA6609"/>
    <w:rsid w:val="00CA775A"/>
    <w:rsid w:val="00CB0F6B"/>
    <w:rsid w:val="00CB1A25"/>
    <w:rsid w:val="00CB2A64"/>
    <w:rsid w:val="00CC167C"/>
    <w:rsid w:val="00CC1FD4"/>
    <w:rsid w:val="00CC3009"/>
    <w:rsid w:val="00CC3342"/>
    <w:rsid w:val="00CC3671"/>
    <w:rsid w:val="00CC71C9"/>
    <w:rsid w:val="00CC75B8"/>
    <w:rsid w:val="00CC7FED"/>
    <w:rsid w:val="00CD09EE"/>
    <w:rsid w:val="00CD750A"/>
    <w:rsid w:val="00CE1B50"/>
    <w:rsid w:val="00CE30B5"/>
    <w:rsid w:val="00CE3866"/>
    <w:rsid w:val="00CE6F0A"/>
    <w:rsid w:val="00CF357C"/>
    <w:rsid w:val="00CF5BC1"/>
    <w:rsid w:val="00CF5E83"/>
    <w:rsid w:val="00CF6643"/>
    <w:rsid w:val="00CF6A6F"/>
    <w:rsid w:val="00CF6EAD"/>
    <w:rsid w:val="00CF7AEF"/>
    <w:rsid w:val="00CF7C66"/>
    <w:rsid w:val="00CF7DF5"/>
    <w:rsid w:val="00D02FAD"/>
    <w:rsid w:val="00D0321A"/>
    <w:rsid w:val="00D10B26"/>
    <w:rsid w:val="00D11C07"/>
    <w:rsid w:val="00D1344A"/>
    <w:rsid w:val="00D13E18"/>
    <w:rsid w:val="00D15821"/>
    <w:rsid w:val="00D2270D"/>
    <w:rsid w:val="00D23B1E"/>
    <w:rsid w:val="00D265E0"/>
    <w:rsid w:val="00D308DA"/>
    <w:rsid w:val="00D3545E"/>
    <w:rsid w:val="00D43BF3"/>
    <w:rsid w:val="00D43D5A"/>
    <w:rsid w:val="00D43FFC"/>
    <w:rsid w:val="00D44BFE"/>
    <w:rsid w:val="00D45A26"/>
    <w:rsid w:val="00D46A69"/>
    <w:rsid w:val="00D470BA"/>
    <w:rsid w:val="00D47B68"/>
    <w:rsid w:val="00D50B99"/>
    <w:rsid w:val="00D5116E"/>
    <w:rsid w:val="00D53A11"/>
    <w:rsid w:val="00D53F45"/>
    <w:rsid w:val="00D55D80"/>
    <w:rsid w:val="00D56AE9"/>
    <w:rsid w:val="00D57D82"/>
    <w:rsid w:val="00D60132"/>
    <w:rsid w:val="00D60B3F"/>
    <w:rsid w:val="00D65D7C"/>
    <w:rsid w:val="00D65EAD"/>
    <w:rsid w:val="00D67205"/>
    <w:rsid w:val="00D67571"/>
    <w:rsid w:val="00D678A0"/>
    <w:rsid w:val="00D70829"/>
    <w:rsid w:val="00D70DC1"/>
    <w:rsid w:val="00D71E8F"/>
    <w:rsid w:val="00D72808"/>
    <w:rsid w:val="00D72C05"/>
    <w:rsid w:val="00D73905"/>
    <w:rsid w:val="00D73A3A"/>
    <w:rsid w:val="00D7544C"/>
    <w:rsid w:val="00D7579B"/>
    <w:rsid w:val="00D75F2D"/>
    <w:rsid w:val="00D77738"/>
    <w:rsid w:val="00D81B33"/>
    <w:rsid w:val="00D82475"/>
    <w:rsid w:val="00D83C38"/>
    <w:rsid w:val="00D878E4"/>
    <w:rsid w:val="00D87CB1"/>
    <w:rsid w:val="00D95EFC"/>
    <w:rsid w:val="00D96467"/>
    <w:rsid w:val="00D971FB"/>
    <w:rsid w:val="00DA208E"/>
    <w:rsid w:val="00DA2BDF"/>
    <w:rsid w:val="00DA2D44"/>
    <w:rsid w:val="00DA3F1B"/>
    <w:rsid w:val="00DA5461"/>
    <w:rsid w:val="00DA6331"/>
    <w:rsid w:val="00DA63C5"/>
    <w:rsid w:val="00DA6811"/>
    <w:rsid w:val="00DA6C31"/>
    <w:rsid w:val="00DA6D3D"/>
    <w:rsid w:val="00DA6FEF"/>
    <w:rsid w:val="00DA71CA"/>
    <w:rsid w:val="00DB21F9"/>
    <w:rsid w:val="00DB24B4"/>
    <w:rsid w:val="00DB7B37"/>
    <w:rsid w:val="00DC1AEB"/>
    <w:rsid w:val="00DC3468"/>
    <w:rsid w:val="00DC450B"/>
    <w:rsid w:val="00DC47CC"/>
    <w:rsid w:val="00DC695A"/>
    <w:rsid w:val="00DC7472"/>
    <w:rsid w:val="00DD294E"/>
    <w:rsid w:val="00DD3C95"/>
    <w:rsid w:val="00DD475E"/>
    <w:rsid w:val="00DD4BD6"/>
    <w:rsid w:val="00DD548F"/>
    <w:rsid w:val="00DD7927"/>
    <w:rsid w:val="00DD7A5D"/>
    <w:rsid w:val="00DD7D43"/>
    <w:rsid w:val="00DE0026"/>
    <w:rsid w:val="00DE0D29"/>
    <w:rsid w:val="00DE1816"/>
    <w:rsid w:val="00DE19D7"/>
    <w:rsid w:val="00DE2E74"/>
    <w:rsid w:val="00DE7B8C"/>
    <w:rsid w:val="00DF1EAE"/>
    <w:rsid w:val="00DF21A2"/>
    <w:rsid w:val="00DF6EF4"/>
    <w:rsid w:val="00DF73EC"/>
    <w:rsid w:val="00DF79CD"/>
    <w:rsid w:val="00E029A7"/>
    <w:rsid w:val="00E02AF1"/>
    <w:rsid w:val="00E04857"/>
    <w:rsid w:val="00E06336"/>
    <w:rsid w:val="00E079F5"/>
    <w:rsid w:val="00E10F8E"/>
    <w:rsid w:val="00E131C0"/>
    <w:rsid w:val="00E14AF1"/>
    <w:rsid w:val="00E15B44"/>
    <w:rsid w:val="00E15F32"/>
    <w:rsid w:val="00E16030"/>
    <w:rsid w:val="00E1611E"/>
    <w:rsid w:val="00E16665"/>
    <w:rsid w:val="00E226C9"/>
    <w:rsid w:val="00E25512"/>
    <w:rsid w:val="00E316DE"/>
    <w:rsid w:val="00E324F2"/>
    <w:rsid w:val="00E335B5"/>
    <w:rsid w:val="00E34B1E"/>
    <w:rsid w:val="00E37F1C"/>
    <w:rsid w:val="00E4607F"/>
    <w:rsid w:val="00E477D2"/>
    <w:rsid w:val="00E47A6D"/>
    <w:rsid w:val="00E507EF"/>
    <w:rsid w:val="00E523B7"/>
    <w:rsid w:val="00E557A8"/>
    <w:rsid w:val="00E566FA"/>
    <w:rsid w:val="00E601DA"/>
    <w:rsid w:val="00E61013"/>
    <w:rsid w:val="00E61270"/>
    <w:rsid w:val="00E61B2C"/>
    <w:rsid w:val="00E6257F"/>
    <w:rsid w:val="00E65CA2"/>
    <w:rsid w:val="00E7231A"/>
    <w:rsid w:val="00E74A00"/>
    <w:rsid w:val="00E75EFD"/>
    <w:rsid w:val="00E761CC"/>
    <w:rsid w:val="00E76C70"/>
    <w:rsid w:val="00E77213"/>
    <w:rsid w:val="00E811C2"/>
    <w:rsid w:val="00E81817"/>
    <w:rsid w:val="00E825EA"/>
    <w:rsid w:val="00E82933"/>
    <w:rsid w:val="00E82CAA"/>
    <w:rsid w:val="00E83F4E"/>
    <w:rsid w:val="00E85AA3"/>
    <w:rsid w:val="00E85AE2"/>
    <w:rsid w:val="00E85EBE"/>
    <w:rsid w:val="00E925ED"/>
    <w:rsid w:val="00E93B1C"/>
    <w:rsid w:val="00E94F3D"/>
    <w:rsid w:val="00E964AC"/>
    <w:rsid w:val="00E97A63"/>
    <w:rsid w:val="00EA206F"/>
    <w:rsid w:val="00EA2E1D"/>
    <w:rsid w:val="00EA2F21"/>
    <w:rsid w:val="00EA30CE"/>
    <w:rsid w:val="00EA3AB4"/>
    <w:rsid w:val="00EA4DFC"/>
    <w:rsid w:val="00EA6362"/>
    <w:rsid w:val="00EB11BD"/>
    <w:rsid w:val="00EB282E"/>
    <w:rsid w:val="00EB47BB"/>
    <w:rsid w:val="00EB75AE"/>
    <w:rsid w:val="00EC2926"/>
    <w:rsid w:val="00EC3D80"/>
    <w:rsid w:val="00EC6FE9"/>
    <w:rsid w:val="00ED0766"/>
    <w:rsid w:val="00ED0A77"/>
    <w:rsid w:val="00ED1A44"/>
    <w:rsid w:val="00ED2BE0"/>
    <w:rsid w:val="00ED304B"/>
    <w:rsid w:val="00ED5994"/>
    <w:rsid w:val="00ED6C72"/>
    <w:rsid w:val="00ED7A95"/>
    <w:rsid w:val="00EE2020"/>
    <w:rsid w:val="00EE32FB"/>
    <w:rsid w:val="00EE3313"/>
    <w:rsid w:val="00EE4626"/>
    <w:rsid w:val="00EE4C76"/>
    <w:rsid w:val="00EE7945"/>
    <w:rsid w:val="00EF2472"/>
    <w:rsid w:val="00EF3DD5"/>
    <w:rsid w:val="00EF421E"/>
    <w:rsid w:val="00EF6319"/>
    <w:rsid w:val="00EF7161"/>
    <w:rsid w:val="00F0193E"/>
    <w:rsid w:val="00F02C55"/>
    <w:rsid w:val="00F0421F"/>
    <w:rsid w:val="00F044D4"/>
    <w:rsid w:val="00F073F9"/>
    <w:rsid w:val="00F10622"/>
    <w:rsid w:val="00F11A15"/>
    <w:rsid w:val="00F1330B"/>
    <w:rsid w:val="00F13EEB"/>
    <w:rsid w:val="00F13F66"/>
    <w:rsid w:val="00F1413E"/>
    <w:rsid w:val="00F15368"/>
    <w:rsid w:val="00F162AB"/>
    <w:rsid w:val="00F17675"/>
    <w:rsid w:val="00F178DD"/>
    <w:rsid w:val="00F17AFD"/>
    <w:rsid w:val="00F21858"/>
    <w:rsid w:val="00F2242C"/>
    <w:rsid w:val="00F22455"/>
    <w:rsid w:val="00F25346"/>
    <w:rsid w:val="00F2558E"/>
    <w:rsid w:val="00F30F0F"/>
    <w:rsid w:val="00F311C9"/>
    <w:rsid w:val="00F3128E"/>
    <w:rsid w:val="00F327D6"/>
    <w:rsid w:val="00F35FE8"/>
    <w:rsid w:val="00F36588"/>
    <w:rsid w:val="00F3735A"/>
    <w:rsid w:val="00F40231"/>
    <w:rsid w:val="00F40B05"/>
    <w:rsid w:val="00F452DF"/>
    <w:rsid w:val="00F461C6"/>
    <w:rsid w:val="00F47309"/>
    <w:rsid w:val="00F5491E"/>
    <w:rsid w:val="00F608E4"/>
    <w:rsid w:val="00F63E0D"/>
    <w:rsid w:val="00F641CB"/>
    <w:rsid w:val="00F65B1B"/>
    <w:rsid w:val="00F715DF"/>
    <w:rsid w:val="00F73174"/>
    <w:rsid w:val="00F733D7"/>
    <w:rsid w:val="00F7343C"/>
    <w:rsid w:val="00F75473"/>
    <w:rsid w:val="00F76D8B"/>
    <w:rsid w:val="00F8052E"/>
    <w:rsid w:val="00F81956"/>
    <w:rsid w:val="00F84127"/>
    <w:rsid w:val="00F845C4"/>
    <w:rsid w:val="00F84D77"/>
    <w:rsid w:val="00F907BD"/>
    <w:rsid w:val="00F92A6B"/>
    <w:rsid w:val="00F94D22"/>
    <w:rsid w:val="00F94D8F"/>
    <w:rsid w:val="00F9649B"/>
    <w:rsid w:val="00F96B07"/>
    <w:rsid w:val="00F97C24"/>
    <w:rsid w:val="00FA2E9C"/>
    <w:rsid w:val="00FA5D72"/>
    <w:rsid w:val="00FA7762"/>
    <w:rsid w:val="00FB02CC"/>
    <w:rsid w:val="00FB0FBB"/>
    <w:rsid w:val="00FB1FC4"/>
    <w:rsid w:val="00FB35AD"/>
    <w:rsid w:val="00FB3C5F"/>
    <w:rsid w:val="00FB4DC7"/>
    <w:rsid w:val="00FB64A3"/>
    <w:rsid w:val="00FB69A3"/>
    <w:rsid w:val="00FC2241"/>
    <w:rsid w:val="00FC3058"/>
    <w:rsid w:val="00FC3DC7"/>
    <w:rsid w:val="00FC42F9"/>
    <w:rsid w:val="00FC4D38"/>
    <w:rsid w:val="00FC5DC4"/>
    <w:rsid w:val="00FC7008"/>
    <w:rsid w:val="00FD2DB2"/>
    <w:rsid w:val="00FD2F92"/>
    <w:rsid w:val="00FD3BAD"/>
    <w:rsid w:val="00FD44B4"/>
    <w:rsid w:val="00FD5165"/>
    <w:rsid w:val="00FD7746"/>
    <w:rsid w:val="00FE2513"/>
    <w:rsid w:val="00FE5178"/>
    <w:rsid w:val="00FE573B"/>
    <w:rsid w:val="00FF0CD0"/>
    <w:rsid w:val="00FF17E9"/>
    <w:rsid w:val="00FF1D0E"/>
    <w:rsid w:val="00FF3FF7"/>
    <w:rsid w:val="00FF5090"/>
    <w:rsid w:val="00FF6411"/>
    <w:rsid w:val="00FF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3C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2342"/>
    <w:pPr>
      <w:keepNext/>
      <w:keepLines/>
      <w:numPr>
        <w:numId w:val="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2342"/>
    <w:pPr>
      <w:keepNext/>
      <w:keepLines/>
      <w:numPr>
        <w:ilvl w:val="1"/>
        <w:numId w:val="7"/>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2342"/>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B2342"/>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B2342"/>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B2342"/>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B2342"/>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B2342"/>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B2342"/>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34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B234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234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B234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B234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B234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B234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B234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B2342"/>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rsid w:val="003F3E0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F3E0C"/>
    <w:rPr>
      <w:rFonts w:eastAsiaTheme="minorEastAsia"/>
      <w:lang w:eastAsia="ja-JP"/>
    </w:rPr>
  </w:style>
  <w:style w:type="paragraph" w:styleId="BalloonText">
    <w:name w:val="Balloon Text"/>
    <w:basedOn w:val="Normal"/>
    <w:link w:val="BalloonTextChar"/>
    <w:uiPriority w:val="99"/>
    <w:semiHidden/>
    <w:unhideWhenUsed/>
    <w:rsid w:val="003F3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E0C"/>
    <w:rPr>
      <w:rFonts w:ascii="Tahoma" w:hAnsi="Tahoma" w:cs="Tahoma"/>
      <w:sz w:val="16"/>
      <w:szCs w:val="16"/>
    </w:rPr>
  </w:style>
  <w:style w:type="paragraph" w:styleId="ListParagraph">
    <w:name w:val="List Paragraph"/>
    <w:basedOn w:val="Normal"/>
    <w:uiPriority w:val="34"/>
    <w:qFormat/>
    <w:rsid w:val="002058E1"/>
    <w:pPr>
      <w:ind w:left="720"/>
      <w:contextualSpacing/>
    </w:pPr>
  </w:style>
  <w:style w:type="character" w:styleId="Hyperlink">
    <w:name w:val="Hyperlink"/>
    <w:basedOn w:val="DefaultParagraphFont"/>
    <w:uiPriority w:val="99"/>
    <w:unhideWhenUsed/>
    <w:rsid w:val="00546880"/>
    <w:rPr>
      <w:color w:val="000000"/>
      <w:u w:val="single"/>
    </w:rPr>
  </w:style>
  <w:style w:type="paragraph" w:styleId="Header">
    <w:name w:val="header"/>
    <w:basedOn w:val="Normal"/>
    <w:link w:val="HeaderChar"/>
    <w:uiPriority w:val="99"/>
    <w:unhideWhenUsed/>
    <w:rsid w:val="00ED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4B"/>
  </w:style>
  <w:style w:type="paragraph" w:styleId="Footer">
    <w:name w:val="footer"/>
    <w:basedOn w:val="Normal"/>
    <w:link w:val="FooterChar"/>
    <w:uiPriority w:val="99"/>
    <w:unhideWhenUsed/>
    <w:rsid w:val="00ED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4B"/>
  </w:style>
  <w:style w:type="character" w:styleId="CommentReference">
    <w:name w:val="annotation reference"/>
    <w:basedOn w:val="DefaultParagraphFont"/>
    <w:uiPriority w:val="99"/>
    <w:semiHidden/>
    <w:unhideWhenUsed/>
    <w:rsid w:val="00D81B33"/>
    <w:rPr>
      <w:sz w:val="16"/>
      <w:szCs w:val="16"/>
    </w:rPr>
  </w:style>
  <w:style w:type="paragraph" w:styleId="CommentText">
    <w:name w:val="annotation text"/>
    <w:basedOn w:val="Normal"/>
    <w:link w:val="CommentTextChar"/>
    <w:uiPriority w:val="99"/>
    <w:semiHidden/>
    <w:unhideWhenUsed/>
    <w:rsid w:val="00D81B33"/>
    <w:pPr>
      <w:spacing w:line="240" w:lineRule="auto"/>
    </w:pPr>
    <w:rPr>
      <w:sz w:val="20"/>
      <w:szCs w:val="20"/>
    </w:rPr>
  </w:style>
  <w:style w:type="character" w:customStyle="1" w:styleId="CommentTextChar">
    <w:name w:val="Comment Text Char"/>
    <w:basedOn w:val="DefaultParagraphFont"/>
    <w:link w:val="CommentText"/>
    <w:uiPriority w:val="99"/>
    <w:semiHidden/>
    <w:rsid w:val="00D81B33"/>
    <w:rPr>
      <w:sz w:val="20"/>
      <w:szCs w:val="20"/>
    </w:rPr>
  </w:style>
  <w:style w:type="paragraph" w:styleId="CommentSubject">
    <w:name w:val="annotation subject"/>
    <w:basedOn w:val="CommentText"/>
    <w:next w:val="CommentText"/>
    <w:link w:val="CommentSubjectChar"/>
    <w:uiPriority w:val="99"/>
    <w:semiHidden/>
    <w:unhideWhenUsed/>
    <w:rsid w:val="00110250"/>
    <w:rPr>
      <w:b/>
      <w:bCs/>
    </w:rPr>
  </w:style>
  <w:style w:type="character" w:customStyle="1" w:styleId="CommentSubjectChar">
    <w:name w:val="Comment Subject Char"/>
    <w:basedOn w:val="CommentTextChar"/>
    <w:link w:val="CommentSubject"/>
    <w:uiPriority w:val="99"/>
    <w:semiHidden/>
    <w:rsid w:val="00110250"/>
    <w:rPr>
      <w:b/>
      <w:bCs/>
      <w:sz w:val="20"/>
      <w:szCs w:val="20"/>
    </w:rPr>
  </w:style>
  <w:style w:type="paragraph" w:customStyle="1" w:styleId="Default">
    <w:name w:val="Default"/>
    <w:rsid w:val="001414DC"/>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D13E18"/>
    <w:rPr>
      <w:color w:val="808080"/>
    </w:rPr>
  </w:style>
  <w:style w:type="paragraph" w:styleId="NormalWeb">
    <w:name w:val="Normal (Web)"/>
    <w:basedOn w:val="Normal"/>
    <w:uiPriority w:val="99"/>
    <w:semiHidden/>
    <w:unhideWhenUsed/>
    <w:rsid w:val="00346298"/>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DA63C5"/>
    <w:pPr>
      <w:spacing w:line="240" w:lineRule="auto"/>
    </w:pPr>
    <w:rPr>
      <w:b/>
      <w:bCs/>
      <w:color w:val="4F81BD" w:themeColor="accent1"/>
      <w:sz w:val="18"/>
      <w:szCs w:val="18"/>
    </w:rPr>
  </w:style>
  <w:style w:type="paragraph" w:styleId="PlainText">
    <w:name w:val="Plain Text"/>
    <w:basedOn w:val="Normal"/>
    <w:link w:val="PlainTextChar"/>
    <w:uiPriority w:val="99"/>
    <w:unhideWhenUsed/>
    <w:rsid w:val="0098527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85270"/>
    <w:rPr>
      <w:rFonts w:ascii="Consolas" w:eastAsia="Calibri" w:hAnsi="Consolas" w:cs="Times New Roman"/>
      <w:sz w:val="21"/>
      <w:szCs w:val="21"/>
    </w:rPr>
  </w:style>
  <w:style w:type="paragraph" w:styleId="BodyTextIndent">
    <w:name w:val="Body Text Indent"/>
    <w:basedOn w:val="Normal"/>
    <w:link w:val="BodyTextIndentChar"/>
    <w:unhideWhenUsed/>
    <w:rsid w:val="00985270"/>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85270"/>
    <w:rPr>
      <w:rFonts w:ascii="Times New Roman" w:eastAsia="Times New Roman" w:hAnsi="Times New Roman" w:cs="Times New Roman"/>
      <w:sz w:val="24"/>
      <w:szCs w:val="24"/>
    </w:rPr>
  </w:style>
  <w:style w:type="character" w:styleId="Strong">
    <w:name w:val="Strong"/>
    <w:basedOn w:val="DefaultParagraphFont"/>
    <w:uiPriority w:val="22"/>
    <w:qFormat/>
    <w:rsid w:val="00985270"/>
    <w:rPr>
      <w:b/>
      <w:bCs/>
    </w:rPr>
  </w:style>
  <w:style w:type="character" w:customStyle="1" w:styleId="footnote1">
    <w:name w:val="footnote1"/>
    <w:basedOn w:val="DefaultParagraphFont"/>
    <w:rsid w:val="00711C3A"/>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2342"/>
    <w:pPr>
      <w:keepNext/>
      <w:keepLines/>
      <w:numPr>
        <w:numId w:val="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2342"/>
    <w:pPr>
      <w:keepNext/>
      <w:keepLines/>
      <w:numPr>
        <w:ilvl w:val="1"/>
        <w:numId w:val="7"/>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2342"/>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B2342"/>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B2342"/>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B2342"/>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B2342"/>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B2342"/>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B2342"/>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34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B234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234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B234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B234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B234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B234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B234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B2342"/>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rsid w:val="003F3E0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F3E0C"/>
    <w:rPr>
      <w:rFonts w:eastAsiaTheme="minorEastAsia"/>
      <w:lang w:eastAsia="ja-JP"/>
    </w:rPr>
  </w:style>
  <w:style w:type="paragraph" w:styleId="BalloonText">
    <w:name w:val="Balloon Text"/>
    <w:basedOn w:val="Normal"/>
    <w:link w:val="BalloonTextChar"/>
    <w:uiPriority w:val="99"/>
    <w:semiHidden/>
    <w:unhideWhenUsed/>
    <w:rsid w:val="003F3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E0C"/>
    <w:rPr>
      <w:rFonts w:ascii="Tahoma" w:hAnsi="Tahoma" w:cs="Tahoma"/>
      <w:sz w:val="16"/>
      <w:szCs w:val="16"/>
    </w:rPr>
  </w:style>
  <w:style w:type="paragraph" w:styleId="ListParagraph">
    <w:name w:val="List Paragraph"/>
    <w:basedOn w:val="Normal"/>
    <w:uiPriority w:val="34"/>
    <w:qFormat/>
    <w:rsid w:val="002058E1"/>
    <w:pPr>
      <w:ind w:left="720"/>
      <w:contextualSpacing/>
    </w:pPr>
  </w:style>
  <w:style w:type="character" w:styleId="Hyperlink">
    <w:name w:val="Hyperlink"/>
    <w:basedOn w:val="DefaultParagraphFont"/>
    <w:uiPriority w:val="99"/>
    <w:unhideWhenUsed/>
    <w:rsid w:val="00546880"/>
    <w:rPr>
      <w:color w:val="000000"/>
      <w:u w:val="single"/>
    </w:rPr>
  </w:style>
  <w:style w:type="paragraph" w:styleId="Header">
    <w:name w:val="header"/>
    <w:basedOn w:val="Normal"/>
    <w:link w:val="HeaderChar"/>
    <w:uiPriority w:val="99"/>
    <w:unhideWhenUsed/>
    <w:rsid w:val="00ED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4B"/>
  </w:style>
  <w:style w:type="paragraph" w:styleId="Footer">
    <w:name w:val="footer"/>
    <w:basedOn w:val="Normal"/>
    <w:link w:val="FooterChar"/>
    <w:uiPriority w:val="99"/>
    <w:unhideWhenUsed/>
    <w:rsid w:val="00ED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4B"/>
  </w:style>
  <w:style w:type="character" w:styleId="CommentReference">
    <w:name w:val="annotation reference"/>
    <w:basedOn w:val="DefaultParagraphFont"/>
    <w:uiPriority w:val="99"/>
    <w:semiHidden/>
    <w:unhideWhenUsed/>
    <w:rsid w:val="00D81B33"/>
    <w:rPr>
      <w:sz w:val="16"/>
      <w:szCs w:val="16"/>
    </w:rPr>
  </w:style>
  <w:style w:type="paragraph" w:styleId="CommentText">
    <w:name w:val="annotation text"/>
    <w:basedOn w:val="Normal"/>
    <w:link w:val="CommentTextChar"/>
    <w:uiPriority w:val="99"/>
    <w:semiHidden/>
    <w:unhideWhenUsed/>
    <w:rsid w:val="00D81B33"/>
    <w:pPr>
      <w:spacing w:line="240" w:lineRule="auto"/>
    </w:pPr>
    <w:rPr>
      <w:sz w:val="20"/>
      <w:szCs w:val="20"/>
    </w:rPr>
  </w:style>
  <w:style w:type="character" w:customStyle="1" w:styleId="CommentTextChar">
    <w:name w:val="Comment Text Char"/>
    <w:basedOn w:val="DefaultParagraphFont"/>
    <w:link w:val="CommentText"/>
    <w:uiPriority w:val="99"/>
    <w:semiHidden/>
    <w:rsid w:val="00D81B33"/>
    <w:rPr>
      <w:sz w:val="20"/>
      <w:szCs w:val="20"/>
    </w:rPr>
  </w:style>
  <w:style w:type="paragraph" w:styleId="CommentSubject">
    <w:name w:val="annotation subject"/>
    <w:basedOn w:val="CommentText"/>
    <w:next w:val="CommentText"/>
    <w:link w:val="CommentSubjectChar"/>
    <w:uiPriority w:val="99"/>
    <w:semiHidden/>
    <w:unhideWhenUsed/>
    <w:rsid w:val="00110250"/>
    <w:rPr>
      <w:b/>
      <w:bCs/>
    </w:rPr>
  </w:style>
  <w:style w:type="character" w:customStyle="1" w:styleId="CommentSubjectChar">
    <w:name w:val="Comment Subject Char"/>
    <w:basedOn w:val="CommentTextChar"/>
    <w:link w:val="CommentSubject"/>
    <w:uiPriority w:val="99"/>
    <w:semiHidden/>
    <w:rsid w:val="00110250"/>
    <w:rPr>
      <w:b/>
      <w:bCs/>
      <w:sz w:val="20"/>
      <w:szCs w:val="20"/>
    </w:rPr>
  </w:style>
  <w:style w:type="paragraph" w:customStyle="1" w:styleId="Default">
    <w:name w:val="Default"/>
    <w:rsid w:val="001414DC"/>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D13E18"/>
    <w:rPr>
      <w:color w:val="808080"/>
    </w:rPr>
  </w:style>
  <w:style w:type="paragraph" w:styleId="NormalWeb">
    <w:name w:val="Normal (Web)"/>
    <w:basedOn w:val="Normal"/>
    <w:uiPriority w:val="99"/>
    <w:semiHidden/>
    <w:unhideWhenUsed/>
    <w:rsid w:val="00346298"/>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DA63C5"/>
    <w:pPr>
      <w:spacing w:line="240" w:lineRule="auto"/>
    </w:pPr>
    <w:rPr>
      <w:b/>
      <w:bCs/>
      <w:color w:val="4F81BD" w:themeColor="accent1"/>
      <w:sz w:val="18"/>
      <w:szCs w:val="18"/>
    </w:rPr>
  </w:style>
  <w:style w:type="paragraph" w:styleId="PlainText">
    <w:name w:val="Plain Text"/>
    <w:basedOn w:val="Normal"/>
    <w:link w:val="PlainTextChar"/>
    <w:uiPriority w:val="99"/>
    <w:unhideWhenUsed/>
    <w:rsid w:val="0098527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85270"/>
    <w:rPr>
      <w:rFonts w:ascii="Consolas" w:eastAsia="Calibri" w:hAnsi="Consolas" w:cs="Times New Roman"/>
      <w:sz w:val="21"/>
      <w:szCs w:val="21"/>
    </w:rPr>
  </w:style>
  <w:style w:type="paragraph" w:styleId="BodyTextIndent">
    <w:name w:val="Body Text Indent"/>
    <w:basedOn w:val="Normal"/>
    <w:link w:val="BodyTextIndentChar"/>
    <w:unhideWhenUsed/>
    <w:rsid w:val="00985270"/>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85270"/>
    <w:rPr>
      <w:rFonts w:ascii="Times New Roman" w:eastAsia="Times New Roman" w:hAnsi="Times New Roman" w:cs="Times New Roman"/>
      <w:sz w:val="24"/>
      <w:szCs w:val="24"/>
    </w:rPr>
  </w:style>
  <w:style w:type="character" w:styleId="Strong">
    <w:name w:val="Strong"/>
    <w:basedOn w:val="DefaultParagraphFont"/>
    <w:uiPriority w:val="22"/>
    <w:qFormat/>
    <w:rsid w:val="00985270"/>
    <w:rPr>
      <w:b/>
      <w:bCs/>
    </w:rPr>
  </w:style>
  <w:style w:type="character" w:customStyle="1" w:styleId="footnote1">
    <w:name w:val="footnote1"/>
    <w:basedOn w:val="DefaultParagraphFont"/>
    <w:rsid w:val="00711C3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7083">
      <w:marLeft w:val="0"/>
      <w:marRight w:val="0"/>
      <w:marTop w:val="0"/>
      <w:marBottom w:val="0"/>
      <w:divBdr>
        <w:top w:val="none" w:sz="0" w:space="0" w:color="auto"/>
        <w:left w:val="none" w:sz="0" w:space="0" w:color="auto"/>
        <w:bottom w:val="none" w:sz="0" w:space="0" w:color="auto"/>
        <w:right w:val="none" w:sz="0" w:space="0" w:color="auto"/>
      </w:divBdr>
    </w:div>
    <w:div w:id="22484513">
      <w:marLeft w:val="0"/>
      <w:marRight w:val="0"/>
      <w:marTop w:val="0"/>
      <w:marBottom w:val="0"/>
      <w:divBdr>
        <w:top w:val="none" w:sz="0" w:space="0" w:color="auto"/>
        <w:left w:val="none" w:sz="0" w:space="0" w:color="auto"/>
        <w:bottom w:val="none" w:sz="0" w:space="0" w:color="auto"/>
        <w:right w:val="none" w:sz="0" w:space="0" w:color="auto"/>
      </w:divBdr>
    </w:div>
    <w:div w:id="31005826">
      <w:bodyDiv w:val="1"/>
      <w:marLeft w:val="0"/>
      <w:marRight w:val="0"/>
      <w:marTop w:val="0"/>
      <w:marBottom w:val="0"/>
      <w:divBdr>
        <w:top w:val="none" w:sz="0" w:space="0" w:color="auto"/>
        <w:left w:val="none" w:sz="0" w:space="0" w:color="auto"/>
        <w:bottom w:val="none" w:sz="0" w:space="0" w:color="auto"/>
        <w:right w:val="none" w:sz="0" w:space="0" w:color="auto"/>
      </w:divBdr>
    </w:div>
    <w:div w:id="80956212">
      <w:marLeft w:val="0"/>
      <w:marRight w:val="0"/>
      <w:marTop w:val="0"/>
      <w:marBottom w:val="0"/>
      <w:divBdr>
        <w:top w:val="none" w:sz="0" w:space="0" w:color="auto"/>
        <w:left w:val="none" w:sz="0" w:space="0" w:color="auto"/>
        <w:bottom w:val="none" w:sz="0" w:space="0" w:color="auto"/>
        <w:right w:val="none" w:sz="0" w:space="0" w:color="auto"/>
      </w:divBdr>
    </w:div>
    <w:div w:id="84351894">
      <w:bodyDiv w:val="1"/>
      <w:marLeft w:val="0"/>
      <w:marRight w:val="0"/>
      <w:marTop w:val="0"/>
      <w:marBottom w:val="0"/>
      <w:divBdr>
        <w:top w:val="none" w:sz="0" w:space="0" w:color="auto"/>
        <w:left w:val="none" w:sz="0" w:space="0" w:color="auto"/>
        <w:bottom w:val="none" w:sz="0" w:space="0" w:color="auto"/>
        <w:right w:val="none" w:sz="0" w:space="0" w:color="auto"/>
      </w:divBdr>
    </w:div>
    <w:div w:id="117996155">
      <w:bodyDiv w:val="1"/>
      <w:marLeft w:val="0"/>
      <w:marRight w:val="0"/>
      <w:marTop w:val="0"/>
      <w:marBottom w:val="0"/>
      <w:divBdr>
        <w:top w:val="none" w:sz="0" w:space="0" w:color="auto"/>
        <w:left w:val="none" w:sz="0" w:space="0" w:color="auto"/>
        <w:bottom w:val="none" w:sz="0" w:space="0" w:color="auto"/>
        <w:right w:val="none" w:sz="0" w:space="0" w:color="auto"/>
      </w:divBdr>
    </w:div>
    <w:div w:id="202209329">
      <w:marLeft w:val="0"/>
      <w:marRight w:val="0"/>
      <w:marTop w:val="0"/>
      <w:marBottom w:val="0"/>
      <w:divBdr>
        <w:top w:val="none" w:sz="0" w:space="0" w:color="auto"/>
        <w:left w:val="none" w:sz="0" w:space="0" w:color="auto"/>
        <w:bottom w:val="none" w:sz="0" w:space="0" w:color="auto"/>
        <w:right w:val="none" w:sz="0" w:space="0" w:color="auto"/>
      </w:divBdr>
    </w:div>
    <w:div w:id="358941060">
      <w:bodyDiv w:val="1"/>
      <w:marLeft w:val="0"/>
      <w:marRight w:val="0"/>
      <w:marTop w:val="0"/>
      <w:marBottom w:val="0"/>
      <w:divBdr>
        <w:top w:val="none" w:sz="0" w:space="0" w:color="auto"/>
        <w:left w:val="none" w:sz="0" w:space="0" w:color="auto"/>
        <w:bottom w:val="none" w:sz="0" w:space="0" w:color="auto"/>
        <w:right w:val="none" w:sz="0" w:space="0" w:color="auto"/>
      </w:divBdr>
      <w:divsChild>
        <w:div w:id="2131702828">
          <w:marLeft w:val="1166"/>
          <w:marRight w:val="0"/>
          <w:marTop w:val="106"/>
          <w:marBottom w:val="0"/>
          <w:divBdr>
            <w:top w:val="none" w:sz="0" w:space="0" w:color="auto"/>
            <w:left w:val="none" w:sz="0" w:space="0" w:color="auto"/>
            <w:bottom w:val="none" w:sz="0" w:space="0" w:color="auto"/>
            <w:right w:val="none" w:sz="0" w:space="0" w:color="auto"/>
          </w:divBdr>
        </w:div>
      </w:divsChild>
    </w:div>
    <w:div w:id="408121369">
      <w:marLeft w:val="0"/>
      <w:marRight w:val="0"/>
      <w:marTop w:val="0"/>
      <w:marBottom w:val="0"/>
      <w:divBdr>
        <w:top w:val="none" w:sz="0" w:space="0" w:color="auto"/>
        <w:left w:val="none" w:sz="0" w:space="0" w:color="auto"/>
        <w:bottom w:val="none" w:sz="0" w:space="0" w:color="auto"/>
        <w:right w:val="none" w:sz="0" w:space="0" w:color="auto"/>
      </w:divBdr>
    </w:div>
    <w:div w:id="475799577">
      <w:marLeft w:val="0"/>
      <w:marRight w:val="0"/>
      <w:marTop w:val="0"/>
      <w:marBottom w:val="0"/>
      <w:divBdr>
        <w:top w:val="none" w:sz="0" w:space="0" w:color="auto"/>
        <w:left w:val="none" w:sz="0" w:space="0" w:color="auto"/>
        <w:bottom w:val="none" w:sz="0" w:space="0" w:color="auto"/>
        <w:right w:val="none" w:sz="0" w:space="0" w:color="auto"/>
      </w:divBdr>
    </w:div>
    <w:div w:id="525338960">
      <w:bodyDiv w:val="1"/>
      <w:marLeft w:val="0"/>
      <w:marRight w:val="0"/>
      <w:marTop w:val="0"/>
      <w:marBottom w:val="0"/>
      <w:divBdr>
        <w:top w:val="none" w:sz="0" w:space="0" w:color="auto"/>
        <w:left w:val="none" w:sz="0" w:space="0" w:color="auto"/>
        <w:bottom w:val="none" w:sz="0" w:space="0" w:color="auto"/>
        <w:right w:val="none" w:sz="0" w:space="0" w:color="auto"/>
      </w:divBdr>
    </w:div>
    <w:div w:id="559101956">
      <w:bodyDiv w:val="1"/>
      <w:marLeft w:val="0"/>
      <w:marRight w:val="0"/>
      <w:marTop w:val="0"/>
      <w:marBottom w:val="0"/>
      <w:divBdr>
        <w:top w:val="none" w:sz="0" w:space="0" w:color="auto"/>
        <w:left w:val="none" w:sz="0" w:space="0" w:color="auto"/>
        <w:bottom w:val="none" w:sz="0" w:space="0" w:color="auto"/>
        <w:right w:val="none" w:sz="0" w:space="0" w:color="auto"/>
      </w:divBdr>
    </w:div>
    <w:div w:id="562836584">
      <w:bodyDiv w:val="1"/>
      <w:marLeft w:val="0"/>
      <w:marRight w:val="0"/>
      <w:marTop w:val="0"/>
      <w:marBottom w:val="0"/>
      <w:divBdr>
        <w:top w:val="none" w:sz="0" w:space="0" w:color="auto"/>
        <w:left w:val="none" w:sz="0" w:space="0" w:color="auto"/>
        <w:bottom w:val="none" w:sz="0" w:space="0" w:color="auto"/>
        <w:right w:val="none" w:sz="0" w:space="0" w:color="auto"/>
      </w:divBdr>
    </w:div>
    <w:div w:id="577250132">
      <w:bodyDiv w:val="1"/>
      <w:marLeft w:val="0"/>
      <w:marRight w:val="0"/>
      <w:marTop w:val="0"/>
      <w:marBottom w:val="0"/>
      <w:divBdr>
        <w:top w:val="none" w:sz="0" w:space="0" w:color="auto"/>
        <w:left w:val="none" w:sz="0" w:space="0" w:color="auto"/>
        <w:bottom w:val="none" w:sz="0" w:space="0" w:color="auto"/>
        <w:right w:val="none" w:sz="0" w:space="0" w:color="auto"/>
      </w:divBdr>
    </w:div>
    <w:div w:id="580988777">
      <w:bodyDiv w:val="1"/>
      <w:marLeft w:val="0"/>
      <w:marRight w:val="0"/>
      <w:marTop w:val="0"/>
      <w:marBottom w:val="0"/>
      <w:divBdr>
        <w:top w:val="none" w:sz="0" w:space="0" w:color="auto"/>
        <w:left w:val="none" w:sz="0" w:space="0" w:color="auto"/>
        <w:bottom w:val="none" w:sz="0" w:space="0" w:color="auto"/>
        <w:right w:val="none" w:sz="0" w:space="0" w:color="auto"/>
      </w:divBdr>
    </w:div>
    <w:div w:id="587737065">
      <w:bodyDiv w:val="1"/>
      <w:marLeft w:val="0"/>
      <w:marRight w:val="0"/>
      <w:marTop w:val="0"/>
      <w:marBottom w:val="0"/>
      <w:divBdr>
        <w:top w:val="none" w:sz="0" w:space="0" w:color="auto"/>
        <w:left w:val="none" w:sz="0" w:space="0" w:color="auto"/>
        <w:bottom w:val="none" w:sz="0" w:space="0" w:color="auto"/>
        <w:right w:val="none" w:sz="0" w:space="0" w:color="auto"/>
      </w:divBdr>
    </w:div>
    <w:div w:id="592399332">
      <w:marLeft w:val="0"/>
      <w:marRight w:val="0"/>
      <w:marTop w:val="0"/>
      <w:marBottom w:val="0"/>
      <w:divBdr>
        <w:top w:val="none" w:sz="0" w:space="0" w:color="auto"/>
        <w:left w:val="none" w:sz="0" w:space="0" w:color="auto"/>
        <w:bottom w:val="none" w:sz="0" w:space="0" w:color="auto"/>
        <w:right w:val="none" w:sz="0" w:space="0" w:color="auto"/>
      </w:divBdr>
    </w:div>
    <w:div w:id="624820229">
      <w:bodyDiv w:val="1"/>
      <w:marLeft w:val="0"/>
      <w:marRight w:val="0"/>
      <w:marTop w:val="0"/>
      <w:marBottom w:val="0"/>
      <w:divBdr>
        <w:top w:val="none" w:sz="0" w:space="0" w:color="auto"/>
        <w:left w:val="none" w:sz="0" w:space="0" w:color="auto"/>
        <w:bottom w:val="none" w:sz="0" w:space="0" w:color="auto"/>
        <w:right w:val="none" w:sz="0" w:space="0" w:color="auto"/>
      </w:divBdr>
    </w:div>
    <w:div w:id="680353318">
      <w:bodyDiv w:val="1"/>
      <w:marLeft w:val="0"/>
      <w:marRight w:val="0"/>
      <w:marTop w:val="0"/>
      <w:marBottom w:val="0"/>
      <w:divBdr>
        <w:top w:val="none" w:sz="0" w:space="0" w:color="auto"/>
        <w:left w:val="none" w:sz="0" w:space="0" w:color="auto"/>
        <w:bottom w:val="none" w:sz="0" w:space="0" w:color="auto"/>
        <w:right w:val="none" w:sz="0" w:space="0" w:color="auto"/>
      </w:divBdr>
      <w:divsChild>
        <w:div w:id="540098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839359">
      <w:bodyDiv w:val="1"/>
      <w:marLeft w:val="0"/>
      <w:marRight w:val="0"/>
      <w:marTop w:val="0"/>
      <w:marBottom w:val="0"/>
      <w:divBdr>
        <w:top w:val="none" w:sz="0" w:space="0" w:color="auto"/>
        <w:left w:val="none" w:sz="0" w:space="0" w:color="auto"/>
        <w:bottom w:val="none" w:sz="0" w:space="0" w:color="auto"/>
        <w:right w:val="none" w:sz="0" w:space="0" w:color="auto"/>
      </w:divBdr>
    </w:div>
    <w:div w:id="796069768">
      <w:bodyDiv w:val="1"/>
      <w:marLeft w:val="0"/>
      <w:marRight w:val="0"/>
      <w:marTop w:val="0"/>
      <w:marBottom w:val="0"/>
      <w:divBdr>
        <w:top w:val="none" w:sz="0" w:space="0" w:color="auto"/>
        <w:left w:val="none" w:sz="0" w:space="0" w:color="auto"/>
        <w:bottom w:val="none" w:sz="0" w:space="0" w:color="auto"/>
        <w:right w:val="none" w:sz="0" w:space="0" w:color="auto"/>
      </w:divBdr>
    </w:div>
    <w:div w:id="796947866">
      <w:marLeft w:val="0"/>
      <w:marRight w:val="0"/>
      <w:marTop w:val="0"/>
      <w:marBottom w:val="0"/>
      <w:divBdr>
        <w:top w:val="none" w:sz="0" w:space="0" w:color="auto"/>
        <w:left w:val="none" w:sz="0" w:space="0" w:color="auto"/>
        <w:bottom w:val="none" w:sz="0" w:space="0" w:color="auto"/>
        <w:right w:val="none" w:sz="0" w:space="0" w:color="auto"/>
      </w:divBdr>
    </w:div>
    <w:div w:id="877856169">
      <w:bodyDiv w:val="1"/>
      <w:marLeft w:val="0"/>
      <w:marRight w:val="0"/>
      <w:marTop w:val="0"/>
      <w:marBottom w:val="0"/>
      <w:divBdr>
        <w:top w:val="none" w:sz="0" w:space="0" w:color="auto"/>
        <w:left w:val="none" w:sz="0" w:space="0" w:color="auto"/>
        <w:bottom w:val="none" w:sz="0" w:space="0" w:color="auto"/>
        <w:right w:val="none" w:sz="0" w:space="0" w:color="auto"/>
      </w:divBdr>
      <w:divsChild>
        <w:div w:id="416247287">
          <w:marLeft w:val="0"/>
          <w:marRight w:val="0"/>
          <w:marTop w:val="0"/>
          <w:marBottom w:val="0"/>
          <w:divBdr>
            <w:top w:val="none" w:sz="0" w:space="0" w:color="auto"/>
            <w:left w:val="none" w:sz="0" w:space="0" w:color="auto"/>
            <w:bottom w:val="none" w:sz="0" w:space="0" w:color="auto"/>
            <w:right w:val="none" w:sz="0" w:space="0" w:color="auto"/>
          </w:divBdr>
          <w:divsChild>
            <w:div w:id="1927305953">
              <w:marLeft w:val="0"/>
              <w:marRight w:val="0"/>
              <w:marTop w:val="0"/>
              <w:marBottom w:val="0"/>
              <w:divBdr>
                <w:top w:val="none" w:sz="0" w:space="0" w:color="auto"/>
                <w:left w:val="none" w:sz="0" w:space="0" w:color="auto"/>
                <w:bottom w:val="none" w:sz="0" w:space="0" w:color="auto"/>
                <w:right w:val="none" w:sz="0" w:space="0" w:color="auto"/>
              </w:divBdr>
              <w:divsChild>
                <w:div w:id="55050880">
                  <w:marLeft w:val="0"/>
                  <w:marRight w:val="0"/>
                  <w:marTop w:val="0"/>
                  <w:marBottom w:val="0"/>
                  <w:divBdr>
                    <w:top w:val="none" w:sz="0" w:space="0" w:color="auto"/>
                    <w:left w:val="none" w:sz="0" w:space="0" w:color="auto"/>
                    <w:bottom w:val="none" w:sz="0" w:space="0" w:color="auto"/>
                    <w:right w:val="none" w:sz="0" w:space="0" w:color="auto"/>
                  </w:divBdr>
                  <w:divsChild>
                    <w:div w:id="1480801481">
                      <w:marLeft w:val="0"/>
                      <w:marRight w:val="0"/>
                      <w:marTop w:val="0"/>
                      <w:marBottom w:val="0"/>
                      <w:divBdr>
                        <w:top w:val="none" w:sz="0" w:space="0" w:color="auto"/>
                        <w:left w:val="none" w:sz="0" w:space="0" w:color="auto"/>
                        <w:bottom w:val="none" w:sz="0" w:space="0" w:color="auto"/>
                        <w:right w:val="none" w:sz="0" w:space="0" w:color="auto"/>
                      </w:divBdr>
                      <w:divsChild>
                        <w:div w:id="1026058606">
                          <w:marLeft w:val="0"/>
                          <w:marRight w:val="0"/>
                          <w:marTop w:val="0"/>
                          <w:marBottom w:val="0"/>
                          <w:divBdr>
                            <w:top w:val="none" w:sz="0" w:space="0" w:color="auto"/>
                            <w:left w:val="none" w:sz="0" w:space="0" w:color="auto"/>
                            <w:bottom w:val="none" w:sz="0" w:space="0" w:color="auto"/>
                            <w:right w:val="none" w:sz="0" w:space="0" w:color="auto"/>
                          </w:divBdr>
                          <w:divsChild>
                            <w:div w:id="167040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973855">
      <w:marLeft w:val="0"/>
      <w:marRight w:val="0"/>
      <w:marTop w:val="0"/>
      <w:marBottom w:val="0"/>
      <w:divBdr>
        <w:top w:val="none" w:sz="0" w:space="0" w:color="auto"/>
        <w:left w:val="none" w:sz="0" w:space="0" w:color="auto"/>
        <w:bottom w:val="none" w:sz="0" w:space="0" w:color="auto"/>
        <w:right w:val="none" w:sz="0" w:space="0" w:color="auto"/>
      </w:divBdr>
    </w:div>
    <w:div w:id="977996527">
      <w:bodyDiv w:val="1"/>
      <w:marLeft w:val="0"/>
      <w:marRight w:val="0"/>
      <w:marTop w:val="0"/>
      <w:marBottom w:val="0"/>
      <w:divBdr>
        <w:top w:val="none" w:sz="0" w:space="0" w:color="auto"/>
        <w:left w:val="none" w:sz="0" w:space="0" w:color="auto"/>
        <w:bottom w:val="none" w:sz="0" w:space="0" w:color="auto"/>
        <w:right w:val="none" w:sz="0" w:space="0" w:color="auto"/>
      </w:divBdr>
    </w:div>
    <w:div w:id="978530307">
      <w:bodyDiv w:val="1"/>
      <w:marLeft w:val="0"/>
      <w:marRight w:val="0"/>
      <w:marTop w:val="0"/>
      <w:marBottom w:val="0"/>
      <w:divBdr>
        <w:top w:val="none" w:sz="0" w:space="0" w:color="auto"/>
        <w:left w:val="none" w:sz="0" w:space="0" w:color="auto"/>
        <w:bottom w:val="none" w:sz="0" w:space="0" w:color="auto"/>
        <w:right w:val="none" w:sz="0" w:space="0" w:color="auto"/>
      </w:divBdr>
    </w:div>
    <w:div w:id="1021516389">
      <w:bodyDiv w:val="1"/>
      <w:marLeft w:val="0"/>
      <w:marRight w:val="0"/>
      <w:marTop w:val="0"/>
      <w:marBottom w:val="0"/>
      <w:divBdr>
        <w:top w:val="none" w:sz="0" w:space="0" w:color="auto"/>
        <w:left w:val="none" w:sz="0" w:space="0" w:color="auto"/>
        <w:bottom w:val="none" w:sz="0" w:space="0" w:color="auto"/>
        <w:right w:val="none" w:sz="0" w:space="0" w:color="auto"/>
      </w:divBdr>
    </w:div>
    <w:div w:id="1041174441">
      <w:bodyDiv w:val="1"/>
      <w:marLeft w:val="0"/>
      <w:marRight w:val="0"/>
      <w:marTop w:val="0"/>
      <w:marBottom w:val="0"/>
      <w:divBdr>
        <w:top w:val="none" w:sz="0" w:space="0" w:color="auto"/>
        <w:left w:val="none" w:sz="0" w:space="0" w:color="auto"/>
        <w:bottom w:val="none" w:sz="0" w:space="0" w:color="auto"/>
        <w:right w:val="none" w:sz="0" w:space="0" w:color="auto"/>
      </w:divBdr>
    </w:div>
    <w:div w:id="1136726469">
      <w:bodyDiv w:val="1"/>
      <w:marLeft w:val="0"/>
      <w:marRight w:val="0"/>
      <w:marTop w:val="0"/>
      <w:marBottom w:val="0"/>
      <w:divBdr>
        <w:top w:val="none" w:sz="0" w:space="0" w:color="auto"/>
        <w:left w:val="none" w:sz="0" w:space="0" w:color="auto"/>
        <w:bottom w:val="none" w:sz="0" w:space="0" w:color="auto"/>
        <w:right w:val="none" w:sz="0" w:space="0" w:color="auto"/>
      </w:divBdr>
    </w:div>
    <w:div w:id="1384452138">
      <w:marLeft w:val="0"/>
      <w:marRight w:val="0"/>
      <w:marTop w:val="0"/>
      <w:marBottom w:val="0"/>
      <w:divBdr>
        <w:top w:val="none" w:sz="0" w:space="0" w:color="auto"/>
        <w:left w:val="none" w:sz="0" w:space="0" w:color="auto"/>
        <w:bottom w:val="none" w:sz="0" w:space="0" w:color="auto"/>
        <w:right w:val="none" w:sz="0" w:space="0" w:color="auto"/>
      </w:divBdr>
    </w:div>
    <w:div w:id="1441989682">
      <w:bodyDiv w:val="1"/>
      <w:marLeft w:val="0"/>
      <w:marRight w:val="0"/>
      <w:marTop w:val="0"/>
      <w:marBottom w:val="0"/>
      <w:divBdr>
        <w:top w:val="none" w:sz="0" w:space="0" w:color="auto"/>
        <w:left w:val="none" w:sz="0" w:space="0" w:color="auto"/>
        <w:bottom w:val="none" w:sz="0" w:space="0" w:color="auto"/>
        <w:right w:val="none" w:sz="0" w:space="0" w:color="auto"/>
      </w:divBdr>
    </w:div>
    <w:div w:id="1524132426">
      <w:bodyDiv w:val="1"/>
      <w:marLeft w:val="0"/>
      <w:marRight w:val="0"/>
      <w:marTop w:val="0"/>
      <w:marBottom w:val="0"/>
      <w:divBdr>
        <w:top w:val="none" w:sz="0" w:space="0" w:color="auto"/>
        <w:left w:val="none" w:sz="0" w:space="0" w:color="auto"/>
        <w:bottom w:val="none" w:sz="0" w:space="0" w:color="auto"/>
        <w:right w:val="none" w:sz="0" w:space="0" w:color="auto"/>
      </w:divBdr>
    </w:div>
    <w:div w:id="1604803352">
      <w:bodyDiv w:val="1"/>
      <w:marLeft w:val="0"/>
      <w:marRight w:val="0"/>
      <w:marTop w:val="0"/>
      <w:marBottom w:val="0"/>
      <w:divBdr>
        <w:top w:val="none" w:sz="0" w:space="0" w:color="auto"/>
        <w:left w:val="none" w:sz="0" w:space="0" w:color="auto"/>
        <w:bottom w:val="none" w:sz="0" w:space="0" w:color="auto"/>
        <w:right w:val="none" w:sz="0" w:space="0" w:color="auto"/>
      </w:divBdr>
    </w:div>
    <w:div w:id="1616474225">
      <w:bodyDiv w:val="1"/>
      <w:marLeft w:val="0"/>
      <w:marRight w:val="0"/>
      <w:marTop w:val="0"/>
      <w:marBottom w:val="0"/>
      <w:divBdr>
        <w:top w:val="none" w:sz="0" w:space="0" w:color="auto"/>
        <w:left w:val="none" w:sz="0" w:space="0" w:color="auto"/>
        <w:bottom w:val="none" w:sz="0" w:space="0" w:color="auto"/>
        <w:right w:val="none" w:sz="0" w:space="0" w:color="auto"/>
      </w:divBdr>
    </w:div>
    <w:div w:id="1724719691">
      <w:bodyDiv w:val="1"/>
      <w:marLeft w:val="0"/>
      <w:marRight w:val="0"/>
      <w:marTop w:val="0"/>
      <w:marBottom w:val="0"/>
      <w:divBdr>
        <w:top w:val="none" w:sz="0" w:space="0" w:color="auto"/>
        <w:left w:val="none" w:sz="0" w:space="0" w:color="auto"/>
        <w:bottom w:val="none" w:sz="0" w:space="0" w:color="auto"/>
        <w:right w:val="none" w:sz="0" w:space="0" w:color="auto"/>
      </w:divBdr>
    </w:div>
    <w:div w:id="1774664729">
      <w:bodyDiv w:val="1"/>
      <w:marLeft w:val="0"/>
      <w:marRight w:val="0"/>
      <w:marTop w:val="0"/>
      <w:marBottom w:val="0"/>
      <w:divBdr>
        <w:top w:val="none" w:sz="0" w:space="0" w:color="auto"/>
        <w:left w:val="none" w:sz="0" w:space="0" w:color="auto"/>
        <w:bottom w:val="none" w:sz="0" w:space="0" w:color="auto"/>
        <w:right w:val="none" w:sz="0" w:space="0" w:color="auto"/>
      </w:divBdr>
    </w:div>
    <w:div w:id="181602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image" Target="media/image15.emf"/><Relationship Id="rId39"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image" Target="media/image10.emf"/><Relationship Id="rId34" Type="http://schemas.openxmlformats.org/officeDocument/2006/relationships/image" Target="media/image22.emf"/><Relationship Id="rId42"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image" Target="media/image1.jpg"/><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image" Target="media/image21.emf"/><Relationship Id="rId38" Type="http://schemas.openxmlformats.org/officeDocument/2006/relationships/image" Target="media/image26.jpeg"/><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image" Target="media/image18.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ia" TargetMode="External"/><Relationship Id="rId24" Type="http://schemas.openxmlformats.org/officeDocument/2006/relationships/image" Target="media/image13.emf"/><Relationship Id="rId32" Type="http://schemas.openxmlformats.org/officeDocument/2006/relationships/image" Target="media/image20.emf"/><Relationship Id="rId37" Type="http://schemas.openxmlformats.org/officeDocument/2006/relationships/image" Target="media/image25.jpeg"/><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4.jpg"/><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4.jpe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19.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footer" Target="footer2.xml"/><Relationship Id="rId35" Type="http://schemas.openxmlformats.org/officeDocument/2006/relationships/image" Target="media/image23.emf"/><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2012-10-02T00:00:00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32D5C7-82F4-4759-B24E-987124130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103</Pages>
  <Words>19350</Words>
  <Characters>110300</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Thesis Literature Review</vt:lpstr>
    </vt:vector>
  </TitlesOfParts>
  <Company>University of Tennessee</Company>
  <LinksUpToDate>false</LinksUpToDate>
  <CharactersWithSpaces>129392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Literature Review</dc:title>
  <dc:subject>Urban Forestry: Inventory, Nutrient Cycling, and Diversity for Southeastern United States</dc:subject>
  <dc:creator>Agvet</dc:creator>
  <cp:lastModifiedBy>Benjamin Lee Reichert</cp:lastModifiedBy>
  <cp:revision>4</cp:revision>
  <cp:lastPrinted>2014-07-22T13:04:00Z</cp:lastPrinted>
  <dcterms:created xsi:type="dcterms:W3CDTF">2014-08-19T15:28:00Z</dcterms:created>
  <dcterms:modified xsi:type="dcterms:W3CDTF">2014-08-19T15:53:00Z</dcterms:modified>
</cp:coreProperties>
</file>