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6321E" w14:textId="2A44E324" w:rsidR="00526151" w:rsidRPr="00DF7C87" w:rsidRDefault="00AE5ED3" w:rsidP="00C94518">
      <w:pPr>
        <w:pStyle w:val="Title"/>
      </w:pPr>
      <w:r>
        <w:t>Direct Calculation of Configurational Entropy</w:t>
      </w:r>
      <w:r w:rsidR="00596F01">
        <w:t>:</w:t>
      </w:r>
      <w:r>
        <w:t xml:space="preserve"> </w:t>
      </w:r>
      <w:r w:rsidR="00596F01">
        <w:t xml:space="preserve">Pair Correlation Functions </w:t>
      </w:r>
      <w:r w:rsidR="00EB5681">
        <w:t>and</w:t>
      </w:r>
      <w:r w:rsidR="00596F01">
        <w:t xml:space="preserve"> </w:t>
      </w:r>
      <w:r w:rsidR="00EB5681">
        <w:t>Diso</w:t>
      </w:r>
      <w:r w:rsidR="00596F01">
        <w:t>rder</w:t>
      </w:r>
      <w:r w:rsidR="00DF7C87" w:rsidRPr="00DF7C87">
        <w:t xml:space="preserve"> </w:t>
      </w:r>
    </w:p>
    <w:p w14:paraId="2F1D7900" w14:textId="77777777" w:rsidR="003D07F7" w:rsidRPr="00DF7C87" w:rsidRDefault="00DD00DE" w:rsidP="00C94518">
      <w:pPr>
        <w:pStyle w:val="Title"/>
      </w:pPr>
      <w:r w:rsidRPr="00DF7C87">
        <w:tab/>
      </w:r>
    </w:p>
    <w:p w14:paraId="18B7AF26" w14:textId="77777777" w:rsidR="00236E6D" w:rsidRPr="00DF7C87" w:rsidRDefault="00236E6D" w:rsidP="00C94518">
      <w:pPr>
        <w:pStyle w:val="Title"/>
      </w:pPr>
    </w:p>
    <w:p w14:paraId="59C6F67B" w14:textId="77777777" w:rsidR="00236E6D" w:rsidRPr="00DF7C87" w:rsidRDefault="00236E6D" w:rsidP="00C94518">
      <w:pPr>
        <w:pStyle w:val="Title"/>
      </w:pPr>
    </w:p>
    <w:p w14:paraId="0778B808" w14:textId="77777777" w:rsidR="00236E6D" w:rsidRPr="00DF7C87" w:rsidRDefault="00236E6D" w:rsidP="00E94598">
      <w:pPr>
        <w:pStyle w:val="Title"/>
      </w:pPr>
    </w:p>
    <w:p w14:paraId="3D38D024" w14:textId="77777777" w:rsidR="00387656" w:rsidRPr="00DF7C87" w:rsidRDefault="00387656" w:rsidP="00C94518">
      <w:pPr>
        <w:pStyle w:val="Title"/>
      </w:pPr>
    </w:p>
    <w:p w14:paraId="342D246C" w14:textId="77777777" w:rsidR="00236E6D" w:rsidRPr="00DF7C87" w:rsidRDefault="00236E6D" w:rsidP="00E94598">
      <w:pPr>
        <w:pStyle w:val="Title"/>
      </w:pPr>
    </w:p>
    <w:p w14:paraId="42DB2038" w14:textId="77777777" w:rsidR="00236E6D" w:rsidRPr="00DF7C87" w:rsidRDefault="00236E6D" w:rsidP="00C94518">
      <w:pPr>
        <w:pStyle w:val="Title"/>
      </w:pPr>
    </w:p>
    <w:p w14:paraId="6B6FEE24" w14:textId="77777777" w:rsidR="00236E6D" w:rsidRPr="00DF7C87" w:rsidRDefault="00236E6D" w:rsidP="00C94518">
      <w:pPr>
        <w:pStyle w:val="Title"/>
      </w:pPr>
    </w:p>
    <w:p w14:paraId="400FC733" w14:textId="48F726B5" w:rsidR="00236E6D" w:rsidRPr="00DF7C87" w:rsidRDefault="009C755C" w:rsidP="00C94518">
      <w:pPr>
        <w:pStyle w:val="Title"/>
      </w:pPr>
      <w:r w:rsidRPr="00DF7C87">
        <w:t xml:space="preserve">A </w:t>
      </w:r>
      <w:r w:rsidR="008C6ACD">
        <w:t>Dissertation</w:t>
      </w:r>
      <w:r w:rsidRPr="00DF7C87">
        <w:t xml:space="preserve"> Presented for</w:t>
      </w:r>
      <w:r w:rsidR="008865B6" w:rsidRPr="00DF7C87">
        <w:t xml:space="preserve"> the</w:t>
      </w:r>
    </w:p>
    <w:p w14:paraId="3859CD90" w14:textId="0896C382" w:rsidR="009C755C" w:rsidRPr="00DF7C87" w:rsidRDefault="008C6ACD" w:rsidP="00C94518">
      <w:pPr>
        <w:pStyle w:val="Title"/>
      </w:pPr>
      <w:r>
        <w:t>Doctor</w:t>
      </w:r>
      <w:r w:rsidR="009C755C" w:rsidRPr="00DF7C87">
        <w:t xml:space="preserve"> of </w:t>
      </w:r>
      <w:r>
        <w:t>Philosophy</w:t>
      </w:r>
    </w:p>
    <w:p w14:paraId="682FE593" w14:textId="77777777" w:rsidR="009C755C" w:rsidRPr="00DF7C87" w:rsidRDefault="009C755C" w:rsidP="00C94518">
      <w:pPr>
        <w:pStyle w:val="Title"/>
      </w:pPr>
      <w:r w:rsidRPr="00DF7C87">
        <w:t>Degree</w:t>
      </w:r>
    </w:p>
    <w:p w14:paraId="1087378F" w14:textId="77777777" w:rsidR="009C755C" w:rsidRPr="00DF7C87" w:rsidRDefault="009C755C" w:rsidP="00C94518">
      <w:pPr>
        <w:pStyle w:val="Title"/>
      </w:pPr>
      <w:r w:rsidRPr="00DF7C87">
        <w:t>The University of Tennessee, Knoxville</w:t>
      </w:r>
    </w:p>
    <w:p w14:paraId="2E6B25CB" w14:textId="77777777" w:rsidR="00387656" w:rsidRPr="00DF7C87" w:rsidRDefault="00387656" w:rsidP="00C94518">
      <w:pPr>
        <w:pStyle w:val="Title"/>
      </w:pPr>
    </w:p>
    <w:p w14:paraId="5F95A31A" w14:textId="647EC5AA" w:rsidR="00387656" w:rsidRDefault="00387656" w:rsidP="00C94518">
      <w:pPr>
        <w:pStyle w:val="Title"/>
      </w:pPr>
    </w:p>
    <w:p w14:paraId="6E71E9FD" w14:textId="232A89F2" w:rsidR="00E94598" w:rsidRDefault="00E94598" w:rsidP="00C94518">
      <w:pPr>
        <w:pStyle w:val="Title"/>
      </w:pPr>
    </w:p>
    <w:p w14:paraId="31FAC648" w14:textId="77777777" w:rsidR="00E94598" w:rsidRPr="00DF7C87" w:rsidRDefault="00E94598" w:rsidP="00C94518">
      <w:pPr>
        <w:pStyle w:val="Title"/>
      </w:pPr>
    </w:p>
    <w:p w14:paraId="5EC61F46" w14:textId="77777777" w:rsidR="00E94598" w:rsidRDefault="00E94598" w:rsidP="00E94598">
      <w:pPr>
        <w:pStyle w:val="Title"/>
      </w:pPr>
    </w:p>
    <w:p w14:paraId="0FB2E4F6" w14:textId="5D066464" w:rsidR="00E94598" w:rsidRDefault="00E94598" w:rsidP="00E94598">
      <w:pPr>
        <w:pStyle w:val="Title"/>
      </w:pPr>
    </w:p>
    <w:p w14:paraId="594644EA" w14:textId="77CEB71F" w:rsidR="00E94598" w:rsidRDefault="00E94598" w:rsidP="00E94598">
      <w:pPr>
        <w:pStyle w:val="Title"/>
      </w:pPr>
    </w:p>
    <w:p w14:paraId="5054129A" w14:textId="77777777" w:rsidR="00E94598" w:rsidRPr="00DF7C87" w:rsidRDefault="00E94598" w:rsidP="00E94598">
      <w:pPr>
        <w:pStyle w:val="Title"/>
      </w:pPr>
    </w:p>
    <w:p w14:paraId="1EEB339C" w14:textId="52CCF772" w:rsidR="00236E6D" w:rsidRPr="00DF7C87" w:rsidRDefault="008C6ACD" w:rsidP="00C94518">
      <w:pPr>
        <w:pStyle w:val="Title"/>
      </w:pPr>
      <w:r>
        <w:t>Clifton</w:t>
      </w:r>
      <w:r w:rsidR="003D07F7" w:rsidRPr="00DF7C87">
        <w:t xml:space="preserve"> </w:t>
      </w:r>
      <w:r>
        <w:t>Sluss</w:t>
      </w:r>
    </w:p>
    <w:p w14:paraId="1B387E56" w14:textId="0BE8F4A8" w:rsidR="00526151" w:rsidRPr="00DF7C87" w:rsidRDefault="008D30CA" w:rsidP="00E94598">
      <w:pPr>
        <w:pStyle w:val="Title"/>
      </w:pPr>
      <w:r>
        <w:t>August</w:t>
      </w:r>
      <w:r w:rsidR="009C755C" w:rsidRPr="00DF7C87">
        <w:t xml:space="preserve"> </w:t>
      </w:r>
      <w:r w:rsidR="003D07F7" w:rsidRPr="00DF7C87">
        <w:t>2</w:t>
      </w:r>
      <w:r w:rsidR="00DF7C87">
        <w:t>02</w:t>
      </w:r>
      <w:r w:rsidR="008C6ACD">
        <w:t>2</w:t>
      </w:r>
    </w:p>
    <w:p w14:paraId="61536E79" w14:textId="77777777" w:rsidR="00526151" w:rsidRPr="00DF7C87" w:rsidRDefault="00387656" w:rsidP="00C94518">
      <w:r w:rsidRPr="00DF7C87">
        <w:br w:type="page"/>
      </w:r>
    </w:p>
    <w:p w14:paraId="58C211DD" w14:textId="77777777" w:rsidR="00526151" w:rsidRPr="00DF7C87" w:rsidRDefault="00526151" w:rsidP="00C94518"/>
    <w:p w14:paraId="2834396E" w14:textId="039B0D6D" w:rsidR="00236E6D" w:rsidRPr="00DF7C87" w:rsidRDefault="00DF7C87" w:rsidP="00C94518">
      <w:r>
        <w:t>Copyright © 202</w:t>
      </w:r>
      <w:r w:rsidR="00596F01">
        <w:t>2</w:t>
      </w:r>
      <w:r w:rsidR="00236E6D" w:rsidRPr="00DF7C87">
        <w:t xml:space="preserve"> by </w:t>
      </w:r>
      <w:r w:rsidR="00596F01">
        <w:t>Clifton</w:t>
      </w:r>
      <w:r w:rsidR="008865B6" w:rsidRPr="00DF7C87">
        <w:t xml:space="preserve"> </w:t>
      </w:r>
      <w:r w:rsidR="00596F01">
        <w:t>C</w:t>
      </w:r>
      <w:r w:rsidR="008865B6" w:rsidRPr="00DF7C87">
        <w:t xml:space="preserve">. </w:t>
      </w:r>
      <w:r w:rsidR="00596F01">
        <w:t>Sluss</w:t>
      </w:r>
    </w:p>
    <w:p w14:paraId="768C0B3F" w14:textId="77777777" w:rsidR="00236E6D" w:rsidRPr="00DF7C87" w:rsidRDefault="00236E6D" w:rsidP="00C94518">
      <w:r w:rsidRPr="00DF7C87">
        <w:t>All rights reserved.</w:t>
      </w:r>
    </w:p>
    <w:p w14:paraId="75986B5E" w14:textId="77777777" w:rsidR="00236E6D" w:rsidRPr="00DF7C87" w:rsidRDefault="00236E6D" w:rsidP="00C94518"/>
    <w:p w14:paraId="735BDC2C" w14:textId="77777777" w:rsidR="00236E6D" w:rsidRPr="00DF7C87" w:rsidRDefault="00236E6D" w:rsidP="00C94518"/>
    <w:p w14:paraId="261A7AE6" w14:textId="77777777" w:rsidR="00236E6D" w:rsidRPr="00DF7C87" w:rsidRDefault="00236E6D" w:rsidP="00C94518"/>
    <w:p w14:paraId="60E98738" w14:textId="77777777" w:rsidR="00236E6D" w:rsidRPr="00DF7C87" w:rsidRDefault="00236E6D" w:rsidP="00C94518"/>
    <w:p w14:paraId="79F55BFD" w14:textId="77777777" w:rsidR="00236E6D" w:rsidRPr="00DF7C87" w:rsidRDefault="00236E6D" w:rsidP="00C94518"/>
    <w:p w14:paraId="54D6E149" w14:textId="77777777" w:rsidR="00236E6D" w:rsidRPr="00DF7C87" w:rsidRDefault="00236E6D" w:rsidP="00C94518"/>
    <w:p w14:paraId="528D8868" w14:textId="77777777" w:rsidR="00236E6D" w:rsidRPr="00DF7C87" w:rsidRDefault="00236E6D" w:rsidP="00C94518"/>
    <w:p w14:paraId="1AB6E449" w14:textId="77777777" w:rsidR="00236E6D" w:rsidRPr="00DF7C87" w:rsidRDefault="00236E6D" w:rsidP="00C94518"/>
    <w:p w14:paraId="75608A93" w14:textId="77777777" w:rsidR="00236E6D" w:rsidRPr="00DF7C87" w:rsidRDefault="00236E6D" w:rsidP="00C94518"/>
    <w:p w14:paraId="13B1233D" w14:textId="77777777" w:rsidR="00236E6D" w:rsidRPr="00DF7C87" w:rsidRDefault="00236E6D" w:rsidP="00C94518"/>
    <w:p w14:paraId="0DA19C20" w14:textId="77777777" w:rsidR="00236E6D" w:rsidRPr="00DF7C87" w:rsidRDefault="00236E6D" w:rsidP="00C94518"/>
    <w:p w14:paraId="0BEF3D9D" w14:textId="77777777" w:rsidR="00236E6D" w:rsidRPr="00DF7C87" w:rsidRDefault="00236E6D" w:rsidP="00C94518"/>
    <w:p w14:paraId="741B562C" w14:textId="77777777" w:rsidR="00236E6D" w:rsidRPr="00DF7C87" w:rsidRDefault="00236E6D" w:rsidP="00C94518"/>
    <w:p w14:paraId="57C5C148" w14:textId="77777777" w:rsidR="00236E6D" w:rsidRPr="00DF7C87" w:rsidRDefault="00236E6D" w:rsidP="00C94518"/>
    <w:p w14:paraId="47A08704" w14:textId="481C3872" w:rsidR="00904969" w:rsidRPr="00DF7C87" w:rsidRDefault="00236E6D" w:rsidP="00AF6241">
      <w:pPr>
        <w:pStyle w:val="Title"/>
        <w:jc w:val="left"/>
      </w:pPr>
      <w:r w:rsidRPr="00DF7C87">
        <w:rPr>
          <w:sz w:val="24"/>
        </w:rPr>
        <w:br w:type="page"/>
      </w:r>
    </w:p>
    <w:p w14:paraId="74689179" w14:textId="7DAE3A5D" w:rsidR="00CD73A9" w:rsidRPr="00060A6A" w:rsidRDefault="00CD73A9" w:rsidP="0097044E">
      <w:pPr>
        <w:pStyle w:val="Title"/>
      </w:pPr>
      <w:r w:rsidRPr="00060A6A">
        <w:lastRenderedPageBreak/>
        <w:t>ACKNOWLEDGEMENTS</w:t>
      </w:r>
    </w:p>
    <w:p w14:paraId="6AA1B3CF" w14:textId="77777777" w:rsidR="009D794C" w:rsidRPr="00DF7C87" w:rsidRDefault="009D794C" w:rsidP="00C94518"/>
    <w:p w14:paraId="4EB5AC57" w14:textId="3C853B6D" w:rsidR="009B472E" w:rsidRDefault="009B472E" w:rsidP="00C94518">
      <w:r>
        <w:t xml:space="preserve">I am very grateful for the unending patience and technical guidance of my advisors, Dr. David Keffer and Dr. Don Nicholson. The physical evidence of our work together </w:t>
      </w:r>
      <w:proofErr w:type="gramStart"/>
      <w:r>
        <w:t>is presented</w:t>
      </w:r>
      <w:proofErr w:type="gramEnd"/>
      <w:r>
        <w:t xml:space="preserve"> here but the true fruits of this labor I take with me in the form of their example as scientists and hopefully some modicum of their wisdom that they have imparted to me. I </w:t>
      </w:r>
      <w:r w:rsidR="0025166F">
        <w:t>also am indebted to the rest of my committee, Dr. Orlando Rios and Dr. Haixuan Xu who helped steer this project.</w:t>
      </w:r>
    </w:p>
    <w:p w14:paraId="5E45A1CF" w14:textId="77777777" w:rsidR="00840284" w:rsidRDefault="00840284" w:rsidP="00C94518"/>
    <w:p w14:paraId="739D23D9" w14:textId="254C29F5" w:rsidR="00904969" w:rsidRPr="00DF7C87" w:rsidRDefault="0025166F" w:rsidP="00C94518">
      <w:r>
        <w:t xml:space="preserve">This work </w:t>
      </w:r>
      <w:proofErr w:type="gramStart"/>
      <w:r>
        <w:t>would not have been completed</w:t>
      </w:r>
      <w:proofErr w:type="gramEnd"/>
      <w:r>
        <w:t xml:space="preserve"> without the sacrifices made by wife</w:t>
      </w:r>
      <w:r w:rsidR="002867AB">
        <w:t xml:space="preserve"> and </w:t>
      </w:r>
      <w:r>
        <w:t>family. Thank you Stephanie, Kaleb, Sophie, and Audrey</w:t>
      </w:r>
      <w:r w:rsidR="00840284">
        <w:t xml:space="preserve"> for suffering alongside me for these years.</w:t>
      </w:r>
    </w:p>
    <w:p w14:paraId="6E7520AF" w14:textId="77777777" w:rsidR="00236E6D" w:rsidRPr="00060A6A" w:rsidRDefault="0085757D" w:rsidP="00C94518">
      <w:pPr>
        <w:pStyle w:val="Title"/>
      </w:pPr>
      <w:r w:rsidRPr="00DF7C87">
        <w:rPr>
          <w:sz w:val="24"/>
        </w:rPr>
        <w:br w:type="page"/>
      </w:r>
      <w:r w:rsidR="00236E6D" w:rsidRPr="00060A6A">
        <w:lastRenderedPageBreak/>
        <w:t>ABSTRACT</w:t>
      </w:r>
    </w:p>
    <w:p w14:paraId="1E73C64C" w14:textId="77777777" w:rsidR="00060A6A" w:rsidRPr="00DF7C87" w:rsidRDefault="00060A6A" w:rsidP="00C94518"/>
    <w:p w14:paraId="25D9BF6E" w14:textId="09C5A4DC" w:rsidR="00A50F5A" w:rsidRPr="00DF7C87" w:rsidRDefault="007E420D" w:rsidP="00F642E4">
      <w:r>
        <w:t xml:space="preserve">Techniques such as classical molecular dynamics [MD] simulation provide ready access to the thermodynamic data of model material systems. However, the calculation </w:t>
      </w:r>
      <w:proofErr w:type="gramStart"/>
      <w:r>
        <w:t>of  the</w:t>
      </w:r>
      <w:proofErr w:type="gramEnd"/>
      <w:r>
        <w:t xml:space="preserve"> Helmholtz and Gibbs free energies remains a difficult task due to the tedious nature of extracting accurate values of the excess entropy from MD simulation data. Thermodynamic integration, a common technique for the calculation of entropy requires numerous simulations across a range of temperatures. Alternative approaches to the direct calculation of entropy based on </w:t>
      </w:r>
      <w:proofErr w:type="spellStart"/>
      <w:r>
        <w:t>functionals</w:t>
      </w:r>
      <w:proofErr w:type="spellEnd"/>
      <w:r>
        <w:t xml:space="preserve"> of pair correlation functions [PCF] </w:t>
      </w:r>
      <w:proofErr w:type="gramStart"/>
      <w:r>
        <w:t>have been developed</w:t>
      </w:r>
      <w:proofErr w:type="gramEnd"/>
      <w:r>
        <w:t xml:space="preserve"> over the years. This work builds upon the functional approach tradition by extending the recently developed entropy pair functional theory [EPFT] to three new </w:t>
      </w:r>
      <w:proofErr w:type="gramStart"/>
      <w:r>
        <w:t>material</w:t>
      </w:r>
      <w:proofErr w:type="gramEnd"/>
      <w:r>
        <w:t xml:space="preserve"> systems. Direct calculations of entropy for the BCC iron and FCC copper (modeled with the modified embedded atom method [MEAM] potential) and the Diamond Cubic silicon system (modeled with the </w:t>
      </w:r>
      <w:proofErr w:type="spellStart"/>
      <w:r>
        <w:t>Tersoff</w:t>
      </w:r>
      <w:proofErr w:type="spellEnd"/>
      <w:r>
        <w:t xml:space="preserve"> potential) </w:t>
      </w:r>
      <w:proofErr w:type="gramStart"/>
      <w:r>
        <w:t>are compared</w:t>
      </w:r>
      <w:proofErr w:type="gramEnd"/>
      <w:r>
        <w:t xml:space="preserve"> against a target entropy as determined by thermodynamic integration. The sources of and correction to the high temperature error in several proposed functional approaches is explored in depth. Finally, a working code </w:t>
      </w:r>
      <w:proofErr w:type="gramStart"/>
      <w:r>
        <w:t>is provided</w:t>
      </w:r>
      <w:proofErr w:type="gramEnd"/>
      <w:r>
        <w:t xml:space="preserve"> to the community via </w:t>
      </w:r>
      <w:proofErr w:type="spellStart"/>
      <w:r>
        <w:t>Github</w:t>
      </w:r>
      <w:proofErr w:type="spellEnd"/>
      <w:r>
        <w:t xml:space="preserve"> to implement the extended EFPT to compute entropy using trajectory files generated from a single simulation</w:t>
      </w:r>
      <w:r w:rsidRPr="00DF7C87">
        <w:t>.</w:t>
      </w:r>
    </w:p>
    <w:p w14:paraId="34BCE956" w14:textId="1B28DD7C" w:rsidR="00236E6D" w:rsidRPr="00DF7C87" w:rsidRDefault="00236E6D" w:rsidP="00F642E4">
      <w:pPr>
        <w:pStyle w:val="Title"/>
      </w:pPr>
      <w:r w:rsidRPr="00DF7C87">
        <w:rPr>
          <w:sz w:val="24"/>
        </w:rPr>
        <w:br w:type="page"/>
      </w:r>
    </w:p>
    <w:p w14:paraId="4E5064A1" w14:textId="77777777" w:rsidR="00387656" w:rsidRPr="00060A6A" w:rsidRDefault="00387656" w:rsidP="00C94518">
      <w:pPr>
        <w:pStyle w:val="Title"/>
      </w:pPr>
      <w:r w:rsidRPr="00060A6A">
        <w:lastRenderedPageBreak/>
        <w:t>TABLE OF CONTENTS</w:t>
      </w:r>
    </w:p>
    <w:p w14:paraId="7D3163E7" w14:textId="77777777" w:rsidR="00387656" w:rsidRPr="00DF7C87" w:rsidRDefault="00387656" w:rsidP="00C94518">
      <w:pPr>
        <w:pStyle w:val="Title"/>
      </w:pPr>
    </w:p>
    <w:p w14:paraId="42AD0603" w14:textId="3C0AC20A" w:rsidR="007F402B" w:rsidRDefault="00387656">
      <w:pPr>
        <w:pStyle w:val="TOC1"/>
        <w:tabs>
          <w:tab w:val="right" w:leader="dot" w:pos="8630"/>
        </w:tabs>
        <w:rPr>
          <w:rFonts w:asciiTheme="minorHAnsi" w:eastAsiaTheme="minorEastAsia" w:hAnsiTheme="minorHAnsi" w:cstheme="minorBidi"/>
          <w:noProof/>
        </w:rPr>
      </w:pPr>
      <w:r w:rsidRPr="00DF7C87">
        <w:fldChar w:fldCharType="begin"/>
      </w:r>
      <w:r w:rsidRPr="00DF7C87">
        <w:instrText xml:space="preserve"> TOC \o "1-3" \h \z \u </w:instrText>
      </w:r>
      <w:r w:rsidRPr="00DF7C87">
        <w:fldChar w:fldCharType="separate"/>
      </w:r>
      <w:hyperlink w:anchor="_Toc109302184" w:history="1">
        <w:r w:rsidR="00860512">
          <w:rPr>
            <w:rStyle w:val="Hyperlink"/>
            <w:noProof/>
          </w:rPr>
          <w:t>CHAPTER</w:t>
        </w:r>
        <w:r w:rsidR="007F402B" w:rsidRPr="001663FE">
          <w:rPr>
            <w:rStyle w:val="Hyperlink"/>
            <w:noProof/>
          </w:rPr>
          <w:t xml:space="preserve"> 1</w:t>
        </w:r>
        <w:r w:rsidR="007F402B">
          <w:rPr>
            <w:noProof/>
            <w:webHidden/>
          </w:rPr>
          <w:tab/>
        </w:r>
        <w:r w:rsidR="007F402B">
          <w:rPr>
            <w:noProof/>
            <w:webHidden/>
          </w:rPr>
          <w:fldChar w:fldCharType="begin"/>
        </w:r>
        <w:r w:rsidR="007F402B">
          <w:rPr>
            <w:noProof/>
            <w:webHidden/>
          </w:rPr>
          <w:instrText xml:space="preserve"> PAGEREF _Toc109302184 \h </w:instrText>
        </w:r>
        <w:r w:rsidR="007F402B">
          <w:rPr>
            <w:noProof/>
            <w:webHidden/>
          </w:rPr>
        </w:r>
        <w:r w:rsidR="007F402B">
          <w:rPr>
            <w:noProof/>
            <w:webHidden/>
          </w:rPr>
          <w:fldChar w:fldCharType="separate"/>
        </w:r>
        <w:r w:rsidR="007F402B">
          <w:rPr>
            <w:noProof/>
            <w:webHidden/>
          </w:rPr>
          <w:t>1</w:t>
        </w:r>
        <w:r w:rsidR="007F402B">
          <w:rPr>
            <w:noProof/>
            <w:webHidden/>
          </w:rPr>
          <w:fldChar w:fldCharType="end"/>
        </w:r>
      </w:hyperlink>
    </w:p>
    <w:p w14:paraId="02CC81C0" w14:textId="15D06530" w:rsidR="007F402B" w:rsidRDefault="00B12CF8">
      <w:pPr>
        <w:pStyle w:val="TOC2"/>
        <w:tabs>
          <w:tab w:val="right" w:leader="dot" w:pos="8630"/>
        </w:tabs>
        <w:rPr>
          <w:rFonts w:asciiTheme="minorHAnsi" w:eastAsiaTheme="minorEastAsia" w:hAnsiTheme="minorHAnsi" w:cstheme="minorBidi"/>
          <w:noProof/>
        </w:rPr>
      </w:pPr>
      <w:hyperlink w:anchor="_Toc109302185" w:history="1">
        <w:r w:rsidR="007F402B" w:rsidRPr="001663FE">
          <w:rPr>
            <w:rStyle w:val="Hyperlink"/>
            <w:noProof/>
          </w:rPr>
          <w:t>INTRODUCTION</w:t>
        </w:r>
        <w:r w:rsidR="007F402B">
          <w:rPr>
            <w:noProof/>
            <w:webHidden/>
          </w:rPr>
          <w:tab/>
        </w:r>
        <w:r w:rsidR="007F402B">
          <w:rPr>
            <w:noProof/>
            <w:webHidden/>
          </w:rPr>
          <w:fldChar w:fldCharType="begin"/>
        </w:r>
        <w:r w:rsidR="007F402B">
          <w:rPr>
            <w:noProof/>
            <w:webHidden/>
          </w:rPr>
          <w:instrText xml:space="preserve"> PAGEREF _Toc109302185 \h </w:instrText>
        </w:r>
        <w:r w:rsidR="007F402B">
          <w:rPr>
            <w:noProof/>
            <w:webHidden/>
          </w:rPr>
        </w:r>
        <w:r w:rsidR="007F402B">
          <w:rPr>
            <w:noProof/>
            <w:webHidden/>
          </w:rPr>
          <w:fldChar w:fldCharType="separate"/>
        </w:r>
        <w:r w:rsidR="007F402B">
          <w:rPr>
            <w:noProof/>
            <w:webHidden/>
          </w:rPr>
          <w:t>1</w:t>
        </w:r>
        <w:r w:rsidR="007F402B">
          <w:rPr>
            <w:noProof/>
            <w:webHidden/>
          </w:rPr>
          <w:fldChar w:fldCharType="end"/>
        </w:r>
      </w:hyperlink>
    </w:p>
    <w:p w14:paraId="7A9A625C" w14:textId="07D4DD78" w:rsidR="007F402B" w:rsidRDefault="00B12CF8">
      <w:pPr>
        <w:pStyle w:val="TOC2"/>
        <w:tabs>
          <w:tab w:val="right" w:leader="dot" w:pos="8630"/>
        </w:tabs>
        <w:rPr>
          <w:rFonts w:asciiTheme="minorHAnsi" w:eastAsiaTheme="minorEastAsia" w:hAnsiTheme="minorHAnsi" w:cstheme="minorBidi"/>
          <w:noProof/>
        </w:rPr>
      </w:pPr>
      <w:hyperlink w:anchor="_Toc109302186" w:history="1">
        <w:r w:rsidR="007F402B" w:rsidRPr="001663FE">
          <w:rPr>
            <w:rStyle w:val="Hyperlink"/>
            <w:noProof/>
          </w:rPr>
          <w:t>Motivation</w:t>
        </w:r>
        <w:r w:rsidR="007F402B">
          <w:rPr>
            <w:noProof/>
            <w:webHidden/>
          </w:rPr>
          <w:tab/>
        </w:r>
        <w:r w:rsidR="007F402B">
          <w:rPr>
            <w:noProof/>
            <w:webHidden/>
          </w:rPr>
          <w:fldChar w:fldCharType="begin"/>
        </w:r>
        <w:r w:rsidR="007F402B">
          <w:rPr>
            <w:noProof/>
            <w:webHidden/>
          </w:rPr>
          <w:instrText xml:space="preserve"> PAGEREF _Toc109302186 \h </w:instrText>
        </w:r>
        <w:r w:rsidR="007F402B">
          <w:rPr>
            <w:noProof/>
            <w:webHidden/>
          </w:rPr>
        </w:r>
        <w:r w:rsidR="007F402B">
          <w:rPr>
            <w:noProof/>
            <w:webHidden/>
          </w:rPr>
          <w:fldChar w:fldCharType="separate"/>
        </w:r>
        <w:r w:rsidR="007F402B">
          <w:rPr>
            <w:noProof/>
            <w:webHidden/>
          </w:rPr>
          <w:t>1</w:t>
        </w:r>
        <w:r w:rsidR="007F402B">
          <w:rPr>
            <w:noProof/>
            <w:webHidden/>
          </w:rPr>
          <w:fldChar w:fldCharType="end"/>
        </w:r>
      </w:hyperlink>
    </w:p>
    <w:p w14:paraId="0FBC6BCC" w14:textId="609C40C0" w:rsidR="007F402B" w:rsidRDefault="00B12CF8">
      <w:pPr>
        <w:pStyle w:val="TOC2"/>
        <w:tabs>
          <w:tab w:val="right" w:leader="dot" w:pos="8630"/>
        </w:tabs>
        <w:rPr>
          <w:rFonts w:asciiTheme="minorHAnsi" w:eastAsiaTheme="minorEastAsia" w:hAnsiTheme="minorHAnsi" w:cstheme="minorBidi"/>
          <w:noProof/>
        </w:rPr>
      </w:pPr>
      <w:hyperlink w:anchor="_Toc109302187" w:history="1">
        <w:r w:rsidR="007F402B" w:rsidRPr="001663FE">
          <w:rPr>
            <w:rStyle w:val="Hyperlink"/>
            <w:noProof/>
          </w:rPr>
          <w:t>Background</w:t>
        </w:r>
        <w:r w:rsidR="007F402B">
          <w:rPr>
            <w:noProof/>
            <w:webHidden/>
          </w:rPr>
          <w:tab/>
        </w:r>
        <w:r w:rsidR="007F402B">
          <w:rPr>
            <w:noProof/>
            <w:webHidden/>
          </w:rPr>
          <w:fldChar w:fldCharType="begin"/>
        </w:r>
        <w:r w:rsidR="007F402B">
          <w:rPr>
            <w:noProof/>
            <w:webHidden/>
          </w:rPr>
          <w:instrText xml:space="preserve"> PAGEREF _Toc109302187 \h </w:instrText>
        </w:r>
        <w:r w:rsidR="007F402B">
          <w:rPr>
            <w:noProof/>
            <w:webHidden/>
          </w:rPr>
        </w:r>
        <w:r w:rsidR="007F402B">
          <w:rPr>
            <w:noProof/>
            <w:webHidden/>
          </w:rPr>
          <w:fldChar w:fldCharType="separate"/>
        </w:r>
        <w:r w:rsidR="007F402B">
          <w:rPr>
            <w:noProof/>
            <w:webHidden/>
          </w:rPr>
          <w:t>2</w:t>
        </w:r>
        <w:r w:rsidR="007F402B">
          <w:rPr>
            <w:noProof/>
            <w:webHidden/>
          </w:rPr>
          <w:fldChar w:fldCharType="end"/>
        </w:r>
      </w:hyperlink>
    </w:p>
    <w:p w14:paraId="4A802BC7" w14:textId="218221D0" w:rsidR="007F402B" w:rsidRDefault="00B12CF8">
      <w:pPr>
        <w:pStyle w:val="TOC3"/>
        <w:tabs>
          <w:tab w:val="right" w:leader="dot" w:pos="8630"/>
        </w:tabs>
        <w:rPr>
          <w:rFonts w:asciiTheme="minorHAnsi" w:eastAsiaTheme="minorEastAsia" w:hAnsiTheme="minorHAnsi" w:cstheme="minorBidi"/>
          <w:noProof/>
        </w:rPr>
      </w:pPr>
      <w:hyperlink w:anchor="_Toc109302188" w:history="1">
        <w:r w:rsidR="007F402B" w:rsidRPr="001663FE">
          <w:rPr>
            <w:rStyle w:val="Hyperlink"/>
            <w:noProof/>
          </w:rPr>
          <w:t>Classical Molecular Dynamics Simulations</w:t>
        </w:r>
        <w:r w:rsidR="007F402B">
          <w:rPr>
            <w:noProof/>
            <w:webHidden/>
          </w:rPr>
          <w:tab/>
        </w:r>
        <w:r w:rsidR="007F402B">
          <w:rPr>
            <w:noProof/>
            <w:webHidden/>
          </w:rPr>
          <w:fldChar w:fldCharType="begin"/>
        </w:r>
        <w:r w:rsidR="007F402B">
          <w:rPr>
            <w:noProof/>
            <w:webHidden/>
          </w:rPr>
          <w:instrText xml:space="preserve"> PAGEREF _Toc109302188 \h </w:instrText>
        </w:r>
        <w:r w:rsidR="007F402B">
          <w:rPr>
            <w:noProof/>
            <w:webHidden/>
          </w:rPr>
        </w:r>
        <w:r w:rsidR="007F402B">
          <w:rPr>
            <w:noProof/>
            <w:webHidden/>
          </w:rPr>
          <w:fldChar w:fldCharType="separate"/>
        </w:r>
        <w:r w:rsidR="007F402B">
          <w:rPr>
            <w:noProof/>
            <w:webHidden/>
          </w:rPr>
          <w:t>2</w:t>
        </w:r>
        <w:r w:rsidR="007F402B">
          <w:rPr>
            <w:noProof/>
            <w:webHidden/>
          </w:rPr>
          <w:fldChar w:fldCharType="end"/>
        </w:r>
      </w:hyperlink>
    </w:p>
    <w:p w14:paraId="321C53C0" w14:textId="7CA083BA" w:rsidR="007F402B" w:rsidRDefault="00B12CF8">
      <w:pPr>
        <w:pStyle w:val="TOC3"/>
        <w:tabs>
          <w:tab w:val="right" w:leader="dot" w:pos="8630"/>
        </w:tabs>
        <w:rPr>
          <w:rFonts w:asciiTheme="minorHAnsi" w:eastAsiaTheme="minorEastAsia" w:hAnsiTheme="minorHAnsi" w:cstheme="minorBidi"/>
          <w:noProof/>
        </w:rPr>
      </w:pPr>
      <w:hyperlink w:anchor="_Toc109302189" w:history="1">
        <w:r w:rsidR="007F402B" w:rsidRPr="001663FE">
          <w:rPr>
            <w:rStyle w:val="Hyperlink"/>
            <w:noProof/>
          </w:rPr>
          <w:t>The Interaction Potential</w:t>
        </w:r>
        <w:r w:rsidR="007F402B">
          <w:rPr>
            <w:noProof/>
            <w:webHidden/>
          </w:rPr>
          <w:tab/>
        </w:r>
        <w:r w:rsidR="007F402B">
          <w:rPr>
            <w:noProof/>
            <w:webHidden/>
          </w:rPr>
          <w:fldChar w:fldCharType="begin"/>
        </w:r>
        <w:r w:rsidR="007F402B">
          <w:rPr>
            <w:noProof/>
            <w:webHidden/>
          </w:rPr>
          <w:instrText xml:space="preserve"> PAGEREF _Toc109302189 \h </w:instrText>
        </w:r>
        <w:r w:rsidR="007F402B">
          <w:rPr>
            <w:noProof/>
            <w:webHidden/>
          </w:rPr>
        </w:r>
        <w:r w:rsidR="007F402B">
          <w:rPr>
            <w:noProof/>
            <w:webHidden/>
          </w:rPr>
          <w:fldChar w:fldCharType="separate"/>
        </w:r>
        <w:r w:rsidR="007F402B">
          <w:rPr>
            <w:noProof/>
            <w:webHidden/>
          </w:rPr>
          <w:t>2</w:t>
        </w:r>
        <w:r w:rsidR="007F402B">
          <w:rPr>
            <w:noProof/>
            <w:webHidden/>
          </w:rPr>
          <w:fldChar w:fldCharType="end"/>
        </w:r>
      </w:hyperlink>
    </w:p>
    <w:p w14:paraId="03C5BA28" w14:textId="3418DDDA" w:rsidR="007F402B" w:rsidRDefault="00B12CF8">
      <w:pPr>
        <w:pStyle w:val="TOC3"/>
        <w:tabs>
          <w:tab w:val="right" w:leader="dot" w:pos="8630"/>
        </w:tabs>
        <w:rPr>
          <w:rFonts w:asciiTheme="minorHAnsi" w:eastAsiaTheme="minorEastAsia" w:hAnsiTheme="minorHAnsi" w:cstheme="minorBidi"/>
          <w:noProof/>
        </w:rPr>
      </w:pPr>
      <w:hyperlink w:anchor="_Toc109302190" w:history="1">
        <w:r w:rsidR="007F402B" w:rsidRPr="001663FE">
          <w:rPr>
            <w:rStyle w:val="Hyperlink"/>
            <w:noProof/>
          </w:rPr>
          <w:t>The Broader View</w:t>
        </w:r>
        <w:r w:rsidR="007F402B">
          <w:rPr>
            <w:noProof/>
            <w:webHidden/>
          </w:rPr>
          <w:tab/>
        </w:r>
        <w:r w:rsidR="007F402B">
          <w:rPr>
            <w:noProof/>
            <w:webHidden/>
          </w:rPr>
          <w:fldChar w:fldCharType="begin"/>
        </w:r>
        <w:r w:rsidR="007F402B">
          <w:rPr>
            <w:noProof/>
            <w:webHidden/>
          </w:rPr>
          <w:instrText xml:space="preserve"> PAGEREF _Toc109302190 \h </w:instrText>
        </w:r>
        <w:r w:rsidR="007F402B">
          <w:rPr>
            <w:noProof/>
            <w:webHidden/>
          </w:rPr>
        </w:r>
        <w:r w:rsidR="007F402B">
          <w:rPr>
            <w:noProof/>
            <w:webHidden/>
          </w:rPr>
          <w:fldChar w:fldCharType="separate"/>
        </w:r>
        <w:r w:rsidR="007F402B">
          <w:rPr>
            <w:noProof/>
            <w:webHidden/>
          </w:rPr>
          <w:t>11</w:t>
        </w:r>
        <w:r w:rsidR="007F402B">
          <w:rPr>
            <w:noProof/>
            <w:webHidden/>
          </w:rPr>
          <w:fldChar w:fldCharType="end"/>
        </w:r>
      </w:hyperlink>
    </w:p>
    <w:p w14:paraId="538335FF" w14:textId="12EB2A89" w:rsidR="007F402B" w:rsidRDefault="00B12CF8">
      <w:pPr>
        <w:pStyle w:val="TOC3"/>
        <w:tabs>
          <w:tab w:val="right" w:leader="dot" w:pos="8630"/>
        </w:tabs>
        <w:rPr>
          <w:rFonts w:asciiTheme="minorHAnsi" w:eastAsiaTheme="minorEastAsia" w:hAnsiTheme="minorHAnsi" w:cstheme="minorBidi"/>
          <w:noProof/>
        </w:rPr>
      </w:pPr>
      <w:hyperlink w:anchor="_Toc109302191" w:history="1">
        <w:r w:rsidR="007F402B" w:rsidRPr="001663FE">
          <w:rPr>
            <w:rStyle w:val="Hyperlink"/>
            <w:noProof/>
          </w:rPr>
          <w:t>Purpose</w:t>
        </w:r>
        <w:r w:rsidR="007F402B">
          <w:rPr>
            <w:noProof/>
            <w:webHidden/>
          </w:rPr>
          <w:tab/>
        </w:r>
        <w:r w:rsidR="007F402B">
          <w:rPr>
            <w:noProof/>
            <w:webHidden/>
          </w:rPr>
          <w:fldChar w:fldCharType="begin"/>
        </w:r>
        <w:r w:rsidR="007F402B">
          <w:rPr>
            <w:noProof/>
            <w:webHidden/>
          </w:rPr>
          <w:instrText xml:space="preserve"> PAGEREF _Toc109302191 \h </w:instrText>
        </w:r>
        <w:r w:rsidR="007F402B">
          <w:rPr>
            <w:noProof/>
            <w:webHidden/>
          </w:rPr>
        </w:r>
        <w:r w:rsidR="007F402B">
          <w:rPr>
            <w:noProof/>
            <w:webHidden/>
          </w:rPr>
          <w:fldChar w:fldCharType="separate"/>
        </w:r>
        <w:r w:rsidR="007F402B">
          <w:rPr>
            <w:noProof/>
            <w:webHidden/>
          </w:rPr>
          <w:t>12</w:t>
        </w:r>
        <w:r w:rsidR="007F402B">
          <w:rPr>
            <w:noProof/>
            <w:webHidden/>
          </w:rPr>
          <w:fldChar w:fldCharType="end"/>
        </w:r>
      </w:hyperlink>
    </w:p>
    <w:p w14:paraId="6BBB4A94" w14:textId="30A3491B" w:rsidR="007F402B" w:rsidRDefault="00B12CF8">
      <w:pPr>
        <w:pStyle w:val="TOC3"/>
        <w:tabs>
          <w:tab w:val="right" w:leader="dot" w:pos="8630"/>
        </w:tabs>
        <w:rPr>
          <w:rFonts w:asciiTheme="minorHAnsi" w:eastAsiaTheme="minorEastAsia" w:hAnsiTheme="minorHAnsi" w:cstheme="minorBidi"/>
          <w:noProof/>
        </w:rPr>
      </w:pPr>
      <w:hyperlink w:anchor="_Toc109302192" w:history="1">
        <w:r w:rsidR="007F402B" w:rsidRPr="001663FE">
          <w:rPr>
            <w:rStyle w:val="Hyperlink"/>
            <w:noProof/>
          </w:rPr>
          <w:t>Structure of the Dissertation</w:t>
        </w:r>
        <w:r w:rsidR="007F402B">
          <w:rPr>
            <w:noProof/>
            <w:webHidden/>
          </w:rPr>
          <w:tab/>
        </w:r>
        <w:r w:rsidR="007F402B">
          <w:rPr>
            <w:noProof/>
            <w:webHidden/>
          </w:rPr>
          <w:fldChar w:fldCharType="begin"/>
        </w:r>
        <w:r w:rsidR="007F402B">
          <w:rPr>
            <w:noProof/>
            <w:webHidden/>
          </w:rPr>
          <w:instrText xml:space="preserve"> PAGEREF _Toc109302192 \h </w:instrText>
        </w:r>
        <w:r w:rsidR="007F402B">
          <w:rPr>
            <w:noProof/>
            <w:webHidden/>
          </w:rPr>
        </w:r>
        <w:r w:rsidR="007F402B">
          <w:rPr>
            <w:noProof/>
            <w:webHidden/>
          </w:rPr>
          <w:fldChar w:fldCharType="separate"/>
        </w:r>
        <w:r w:rsidR="007F402B">
          <w:rPr>
            <w:noProof/>
            <w:webHidden/>
          </w:rPr>
          <w:t>12</w:t>
        </w:r>
        <w:r w:rsidR="007F402B">
          <w:rPr>
            <w:noProof/>
            <w:webHidden/>
          </w:rPr>
          <w:fldChar w:fldCharType="end"/>
        </w:r>
      </w:hyperlink>
    </w:p>
    <w:p w14:paraId="0B2912E5" w14:textId="592FBDB3" w:rsidR="007F402B" w:rsidRDefault="00B12CF8">
      <w:pPr>
        <w:pStyle w:val="TOC2"/>
        <w:tabs>
          <w:tab w:val="right" w:leader="dot" w:pos="8630"/>
        </w:tabs>
        <w:rPr>
          <w:rFonts w:asciiTheme="minorHAnsi" w:eastAsiaTheme="minorEastAsia" w:hAnsiTheme="minorHAnsi" w:cstheme="minorBidi"/>
          <w:noProof/>
        </w:rPr>
      </w:pPr>
      <w:hyperlink w:anchor="_Toc109302193" w:history="1">
        <w:r w:rsidR="007F402B" w:rsidRPr="001663FE">
          <w:rPr>
            <w:rStyle w:val="Hyperlink"/>
            <w:noProof/>
          </w:rPr>
          <w:t>REFERENCES</w:t>
        </w:r>
        <w:r w:rsidR="007F402B">
          <w:rPr>
            <w:noProof/>
            <w:webHidden/>
          </w:rPr>
          <w:tab/>
        </w:r>
        <w:r w:rsidR="007F402B">
          <w:rPr>
            <w:noProof/>
            <w:webHidden/>
          </w:rPr>
          <w:fldChar w:fldCharType="begin"/>
        </w:r>
        <w:r w:rsidR="007F402B">
          <w:rPr>
            <w:noProof/>
            <w:webHidden/>
          </w:rPr>
          <w:instrText xml:space="preserve"> PAGEREF _Toc109302193 \h </w:instrText>
        </w:r>
        <w:r w:rsidR="007F402B">
          <w:rPr>
            <w:noProof/>
            <w:webHidden/>
          </w:rPr>
        </w:r>
        <w:r w:rsidR="007F402B">
          <w:rPr>
            <w:noProof/>
            <w:webHidden/>
          </w:rPr>
          <w:fldChar w:fldCharType="separate"/>
        </w:r>
        <w:r w:rsidR="007F402B">
          <w:rPr>
            <w:noProof/>
            <w:webHidden/>
          </w:rPr>
          <w:t>14</w:t>
        </w:r>
        <w:r w:rsidR="007F402B">
          <w:rPr>
            <w:noProof/>
            <w:webHidden/>
          </w:rPr>
          <w:fldChar w:fldCharType="end"/>
        </w:r>
      </w:hyperlink>
    </w:p>
    <w:p w14:paraId="41C689DF" w14:textId="4285E7A1" w:rsidR="007F402B" w:rsidRDefault="00B12CF8">
      <w:pPr>
        <w:pStyle w:val="TOC1"/>
        <w:tabs>
          <w:tab w:val="right" w:leader="dot" w:pos="8630"/>
        </w:tabs>
        <w:rPr>
          <w:rFonts w:asciiTheme="minorHAnsi" w:eastAsiaTheme="minorEastAsia" w:hAnsiTheme="minorHAnsi" w:cstheme="minorBidi"/>
          <w:noProof/>
        </w:rPr>
      </w:pPr>
      <w:hyperlink w:anchor="_Toc109302194" w:history="1">
        <w:r w:rsidR="00860512">
          <w:rPr>
            <w:rStyle w:val="Hyperlink"/>
            <w:noProof/>
          </w:rPr>
          <w:t>CHAPTER</w:t>
        </w:r>
        <w:r w:rsidR="007F402B" w:rsidRPr="001663FE">
          <w:rPr>
            <w:rStyle w:val="Hyperlink"/>
            <w:noProof/>
          </w:rPr>
          <w:t xml:space="preserve"> 2</w:t>
        </w:r>
        <w:r w:rsidR="007F402B">
          <w:rPr>
            <w:noProof/>
            <w:webHidden/>
          </w:rPr>
          <w:tab/>
        </w:r>
        <w:r w:rsidR="007F402B">
          <w:rPr>
            <w:noProof/>
            <w:webHidden/>
          </w:rPr>
          <w:fldChar w:fldCharType="begin"/>
        </w:r>
        <w:r w:rsidR="007F402B">
          <w:rPr>
            <w:noProof/>
            <w:webHidden/>
          </w:rPr>
          <w:instrText xml:space="preserve"> PAGEREF _Toc109302194 \h </w:instrText>
        </w:r>
        <w:r w:rsidR="007F402B">
          <w:rPr>
            <w:noProof/>
            <w:webHidden/>
          </w:rPr>
        </w:r>
        <w:r w:rsidR="007F402B">
          <w:rPr>
            <w:noProof/>
            <w:webHidden/>
          </w:rPr>
          <w:fldChar w:fldCharType="separate"/>
        </w:r>
        <w:r w:rsidR="007F402B">
          <w:rPr>
            <w:noProof/>
            <w:webHidden/>
          </w:rPr>
          <w:t>15</w:t>
        </w:r>
        <w:r w:rsidR="007F402B">
          <w:rPr>
            <w:noProof/>
            <w:webHidden/>
          </w:rPr>
          <w:fldChar w:fldCharType="end"/>
        </w:r>
      </w:hyperlink>
    </w:p>
    <w:p w14:paraId="78A41011" w14:textId="51D61D51" w:rsidR="007F402B" w:rsidRDefault="00B12CF8">
      <w:pPr>
        <w:pStyle w:val="TOC1"/>
        <w:tabs>
          <w:tab w:val="right" w:leader="dot" w:pos="8630"/>
        </w:tabs>
        <w:rPr>
          <w:rFonts w:asciiTheme="minorHAnsi" w:eastAsiaTheme="minorEastAsia" w:hAnsiTheme="minorHAnsi" w:cstheme="minorBidi"/>
          <w:noProof/>
        </w:rPr>
      </w:pPr>
      <w:hyperlink w:anchor="_Toc109302195" w:history="1">
        <w:r w:rsidR="007F402B" w:rsidRPr="001663FE">
          <w:rPr>
            <w:rStyle w:val="Hyperlink"/>
            <w:noProof/>
          </w:rPr>
          <w:t>Exploration and Extension of the Entropy Pair Functional Theory</w:t>
        </w:r>
        <w:r w:rsidR="007F402B">
          <w:rPr>
            <w:noProof/>
            <w:webHidden/>
          </w:rPr>
          <w:tab/>
        </w:r>
        <w:r w:rsidR="007F402B">
          <w:rPr>
            <w:noProof/>
            <w:webHidden/>
          </w:rPr>
          <w:fldChar w:fldCharType="begin"/>
        </w:r>
        <w:r w:rsidR="007F402B">
          <w:rPr>
            <w:noProof/>
            <w:webHidden/>
          </w:rPr>
          <w:instrText xml:space="preserve"> PAGEREF _Toc109302195 \h </w:instrText>
        </w:r>
        <w:r w:rsidR="007F402B">
          <w:rPr>
            <w:noProof/>
            <w:webHidden/>
          </w:rPr>
        </w:r>
        <w:r w:rsidR="007F402B">
          <w:rPr>
            <w:noProof/>
            <w:webHidden/>
          </w:rPr>
          <w:fldChar w:fldCharType="separate"/>
        </w:r>
        <w:r w:rsidR="007F402B">
          <w:rPr>
            <w:noProof/>
            <w:webHidden/>
          </w:rPr>
          <w:t>15</w:t>
        </w:r>
        <w:r w:rsidR="007F402B">
          <w:rPr>
            <w:noProof/>
            <w:webHidden/>
          </w:rPr>
          <w:fldChar w:fldCharType="end"/>
        </w:r>
      </w:hyperlink>
    </w:p>
    <w:p w14:paraId="49095722" w14:textId="75F050AF" w:rsidR="007F402B" w:rsidRDefault="00B12CF8">
      <w:pPr>
        <w:pStyle w:val="TOC2"/>
        <w:tabs>
          <w:tab w:val="right" w:leader="dot" w:pos="8630"/>
        </w:tabs>
        <w:rPr>
          <w:rFonts w:asciiTheme="minorHAnsi" w:eastAsiaTheme="minorEastAsia" w:hAnsiTheme="minorHAnsi" w:cstheme="minorBidi"/>
          <w:noProof/>
        </w:rPr>
      </w:pPr>
      <w:hyperlink w:anchor="_Toc109302196" w:history="1">
        <w:r w:rsidR="007F402B" w:rsidRPr="001663FE">
          <w:rPr>
            <w:rStyle w:val="Hyperlink"/>
            <w:noProof/>
          </w:rPr>
          <w:t>Abstract</w:t>
        </w:r>
        <w:r w:rsidR="007F402B">
          <w:rPr>
            <w:noProof/>
            <w:webHidden/>
          </w:rPr>
          <w:tab/>
        </w:r>
        <w:r w:rsidR="007F402B">
          <w:rPr>
            <w:noProof/>
            <w:webHidden/>
          </w:rPr>
          <w:fldChar w:fldCharType="begin"/>
        </w:r>
        <w:r w:rsidR="007F402B">
          <w:rPr>
            <w:noProof/>
            <w:webHidden/>
          </w:rPr>
          <w:instrText xml:space="preserve"> PAGEREF _Toc109302196 \h </w:instrText>
        </w:r>
        <w:r w:rsidR="007F402B">
          <w:rPr>
            <w:noProof/>
            <w:webHidden/>
          </w:rPr>
        </w:r>
        <w:r w:rsidR="007F402B">
          <w:rPr>
            <w:noProof/>
            <w:webHidden/>
          </w:rPr>
          <w:fldChar w:fldCharType="separate"/>
        </w:r>
        <w:r w:rsidR="007F402B">
          <w:rPr>
            <w:noProof/>
            <w:webHidden/>
          </w:rPr>
          <w:t>16</w:t>
        </w:r>
        <w:r w:rsidR="007F402B">
          <w:rPr>
            <w:noProof/>
            <w:webHidden/>
          </w:rPr>
          <w:fldChar w:fldCharType="end"/>
        </w:r>
      </w:hyperlink>
    </w:p>
    <w:p w14:paraId="0660900B" w14:textId="1923EDDD" w:rsidR="007F402B" w:rsidRDefault="00B12CF8">
      <w:pPr>
        <w:pStyle w:val="TOC2"/>
        <w:tabs>
          <w:tab w:val="right" w:leader="dot" w:pos="8630"/>
        </w:tabs>
        <w:rPr>
          <w:rFonts w:asciiTheme="minorHAnsi" w:eastAsiaTheme="minorEastAsia" w:hAnsiTheme="minorHAnsi" w:cstheme="minorBidi"/>
          <w:noProof/>
        </w:rPr>
      </w:pPr>
      <w:hyperlink w:anchor="_Toc109302197" w:history="1">
        <w:r w:rsidR="007F402B" w:rsidRPr="001663FE">
          <w:rPr>
            <w:rStyle w:val="Hyperlink"/>
            <w:noProof/>
          </w:rPr>
          <w:t>Introduction</w:t>
        </w:r>
        <w:r w:rsidR="007F402B">
          <w:rPr>
            <w:noProof/>
            <w:webHidden/>
          </w:rPr>
          <w:tab/>
        </w:r>
        <w:r w:rsidR="007F402B">
          <w:rPr>
            <w:noProof/>
            <w:webHidden/>
          </w:rPr>
          <w:fldChar w:fldCharType="begin"/>
        </w:r>
        <w:r w:rsidR="007F402B">
          <w:rPr>
            <w:noProof/>
            <w:webHidden/>
          </w:rPr>
          <w:instrText xml:space="preserve"> PAGEREF _Toc109302197 \h </w:instrText>
        </w:r>
        <w:r w:rsidR="007F402B">
          <w:rPr>
            <w:noProof/>
            <w:webHidden/>
          </w:rPr>
        </w:r>
        <w:r w:rsidR="007F402B">
          <w:rPr>
            <w:noProof/>
            <w:webHidden/>
          </w:rPr>
          <w:fldChar w:fldCharType="separate"/>
        </w:r>
        <w:r w:rsidR="007F402B">
          <w:rPr>
            <w:noProof/>
            <w:webHidden/>
          </w:rPr>
          <w:t>17</w:t>
        </w:r>
        <w:r w:rsidR="007F402B">
          <w:rPr>
            <w:noProof/>
            <w:webHidden/>
          </w:rPr>
          <w:fldChar w:fldCharType="end"/>
        </w:r>
      </w:hyperlink>
    </w:p>
    <w:p w14:paraId="41829D8F" w14:textId="06296A25" w:rsidR="007F402B" w:rsidRDefault="00B12CF8">
      <w:pPr>
        <w:pStyle w:val="TOC2"/>
        <w:tabs>
          <w:tab w:val="right" w:leader="dot" w:pos="8630"/>
        </w:tabs>
        <w:rPr>
          <w:rFonts w:asciiTheme="minorHAnsi" w:eastAsiaTheme="minorEastAsia" w:hAnsiTheme="minorHAnsi" w:cstheme="minorBidi"/>
          <w:noProof/>
        </w:rPr>
      </w:pPr>
      <w:hyperlink w:anchor="_Toc109302198" w:history="1">
        <w:r w:rsidR="007F402B" w:rsidRPr="001663FE">
          <w:rPr>
            <w:rStyle w:val="Hyperlink"/>
            <w:noProof/>
          </w:rPr>
          <w:t>Theory</w:t>
        </w:r>
        <w:r w:rsidR="007F402B">
          <w:rPr>
            <w:noProof/>
            <w:webHidden/>
          </w:rPr>
          <w:tab/>
        </w:r>
        <w:r w:rsidR="007F402B">
          <w:rPr>
            <w:noProof/>
            <w:webHidden/>
          </w:rPr>
          <w:fldChar w:fldCharType="begin"/>
        </w:r>
        <w:r w:rsidR="007F402B">
          <w:rPr>
            <w:noProof/>
            <w:webHidden/>
          </w:rPr>
          <w:instrText xml:space="preserve"> PAGEREF _Toc109302198 \h </w:instrText>
        </w:r>
        <w:r w:rsidR="007F402B">
          <w:rPr>
            <w:noProof/>
            <w:webHidden/>
          </w:rPr>
        </w:r>
        <w:r w:rsidR="007F402B">
          <w:rPr>
            <w:noProof/>
            <w:webHidden/>
          </w:rPr>
          <w:fldChar w:fldCharType="separate"/>
        </w:r>
        <w:r w:rsidR="007F402B">
          <w:rPr>
            <w:noProof/>
            <w:webHidden/>
          </w:rPr>
          <w:t>21</w:t>
        </w:r>
        <w:r w:rsidR="007F402B">
          <w:rPr>
            <w:noProof/>
            <w:webHidden/>
          </w:rPr>
          <w:fldChar w:fldCharType="end"/>
        </w:r>
      </w:hyperlink>
    </w:p>
    <w:p w14:paraId="4AE34D31" w14:textId="4168EE92" w:rsidR="007F402B" w:rsidRDefault="00B12CF8">
      <w:pPr>
        <w:pStyle w:val="TOC2"/>
        <w:tabs>
          <w:tab w:val="right" w:leader="dot" w:pos="8630"/>
        </w:tabs>
        <w:rPr>
          <w:rFonts w:asciiTheme="minorHAnsi" w:eastAsiaTheme="minorEastAsia" w:hAnsiTheme="minorHAnsi" w:cstheme="minorBidi"/>
          <w:noProof/>
        </w:rPr>
      </w:pPr>
      <w:hyperlink w:anchor="_Toc109302199" w:history="1">
        <w:r w:rsidR="007F402B" w:rsidRPr="001663FE">
          <w:rPr>
            <w:rStyle w:val="Hyperlink"/>
            <w:noProof/>
          </w:rPr>
          <w:t>Methods</w:t>
        </w:r>
        <w:r w:rsidR="007F402B">
          <w:rPr>
            <w:noProof/>
            <w:webHidden/>
          </w:rPr>
          <w:tab/>
        </w:r>
        <w:r w:rsidR="007F402B">
          <w:rPr>
            <w:noProof/>
            <w:webHidden/>
          </w:rPr>
          <w:fldChar w:fldCharType="begin"/>
        </w:r>
        <w:r w:rsidR="007F402B">
          <w:rPr>
            <w:noProof/>
            <w:webHidden/>
          </w:rPr>
          <w:instrText xml:space="preserve"> PAGEREF _Toc109302199 \h </w:instrText>
        </w:r>
        <w:r w:rsidR="007F402B">
          <w:rPr>
            <w:noProof/>
            <w:webHidden/>
          </w:rPr>
        </w:r>
        <w:r w:rsidR="007F402B">
          <w:rPr>
            <w:noProof/>
            <w:webHidden/>
          </w:rPr>
          <w:fldChar w:fldCharType="separate"/>
        </w:r>
        <w:r w:rsidR="007F402B">
          <w:rPr>
            <w:noProof/>
            <w:webHidden/>
          </w:rPr>
          <w:t>23</w:t>
        </w:r>
        <w:r w:rsidR="007F402B">
          <w:rPr>
            <w:noProof/>
            <w:webHidden/>
          </w:rPr>
          <w:fldChar w:fldCharType="end"/>
        </w:r>
      </w:hyperlink>
    </w:p>
    <w:p w14:paraId="0D152D44" w14:textId="74FF0920" w:rsidR="007F402B" w:rsidRDefault="00B12CF8">
      <w:pPr>
        <w:pStyle w:val="TOC3"/>
        <w:tabs>
          <w:tab w:val="right" w:leader="dot" w:pos="8630"/>
        </w:tabs>
        <w:rPr>
          <w:rFonts w:asciiTheme="minorHAnsi" w:eastAsiaTheme="minorEastAsia" w:hAnsiTheme="minorHAnsi" w:cstheme="minorBidi"/>
          <w:noProof/>
        </w:rPr>
      </w:pPr>
      <w:hyperlink w:anchor="_Toc109302200" w:history="1">
        <w:r w:rsidR="007F402B" w:rsidRPr="001663FE">
          <w:rPr>
            <w:rStyle w:val="Hyperlink"/>
            <w:noProof/>
          </w:rPr>
          <w:t>Molecular Dynamics Simulations</w:t>
        </w:r>
        <w:r w:rsidR="007F402B">
          <w:rPr>
            <w:noProof/>
            <w:webHidden/>
          </w:rPr>
          <w:tab/>
        </w:r>
        <w:r w:rsidR="007F402B">
          <w:rPr>
            <w:noProof/>
            <w:webHidden/>
          </w:rPr>
          <w:fldChar w:fldCharType="begin"/>
        </w:r>
        <w:r w:rsidR="007F402B">
          <w:rPr>
            <w:noProof/>
            <w:webHidden/>
          </w:rPr>
          <w:instrText xml:space="preserve"> PAGEREF _Toc109302200 \h </w:instrText>
        </w:r>
        <w:r w:rsidR="007F402B">
          <w:rPr>
            <w:noProof/>
            <w:webHidden/>
          </w:rPr>
        </w:r>
        <w:r w:rsidR="007F402B">
          <w:rPr>
            <w:noProof/>
            <w:webHidden/>
          </w:rPr>
          <w:fldChar w:fldCharType="separate"/>
        </w:r>
        <w:r w:rsidR="007F402B">
          <w:rPr>
            <w:noProof/>
            <w:webHidden/>
          </w:rPr>
          <w:t>23</w:t>
        </w:r>
        <w:r w:rsidR="007F402B">
          <w:rPr>
            <w:noProof/>
            <w:webHidden/>
          </w:rPr>
          <w:fldChar w:fldCharType="end"/>
        </w:r>
      </w:hyperlink>
    </w:p>
    <w:p w14:paraId="007642BA" w14:textId="6DA992C8" w:rsidR="007F402B" w:rsidRDefault="00B12CF8">
      <w:pPr>
        <w:pStyle w:val="TOC3"/>
        <w:tabs>
          <w:tab w:val="right" w:leader="dot" w:pos="8630"/>
        </w:tabs>
        <w:rPr>
          <w:rFonts w:asciiTheme="minorHAnsi" w:eastAsiaTheme="minorEastAsia" w:hAnsiTheme="minorHAnsi" w:cstheme="minorBidi"/>
          <w:noProof/>
        </w:rPr>
      </w:pPr>
      <w:hyperlink w:anchor="_Toc109302201" w:history="1">
        <w:r w:rsidR="007F402B" w:rsidRPr="001663FE">
          <w:rPr>
            <w:rStyle w:val="Hyperlink"/>
            <w:noProof/>
          </w:rPr>
          <w:t>Target Entropy Development</w:t>
        </w:r>
        <w:r w:rsidR="007F402B">
          <w:rPr>
            <w:noProof/>
            <w:webHidden/>
          </w:rPr>
          <w:tab/>
        </w:r>
        <w:r w:rsidR="007F402B">
          <w:rPr>
            <w:noProof/>
            <w:webHidden/>
          </w:rPr>
          <w:fldChar w:fldCharType="begin"/>
        </w:r>
        <w:r w:rsidR="007F402B">
          <w:rPr>
            <w:noProof/>
            <w:webHidden/>
          </w:rPr>
          <w:instrText xml:space="preserve"> PAGEREF _Toc109302201 \h </w:instrText>
        </w:r>
        <w:r w:rsidR="007F402B">
          <w:rPr>
            <w:noProof/>
            <w:webHidden/>
          </w:rPr>
        </w:r>
        <w:r w:rsidR="007F402B">
          <w:rPr>
            <w:noProof/>
            <w:webHidden/>
          </w:rPr>
          <w:fldChar w:fldCharType="separate"/>
        </w:r>
        <w:r w:rsidR="007F402B">
          <w:rPr>
            <w:noProof/>
            <w:webHidden/>
          </w:rPr>
          <w:t>26</w:t>
        </w:r>
        <w:r w:rsidR="007F402B">
          <w:rPr>
            <w:noProof/>
            <w:webHidden/>
          </w:rPr>
          <w:fldChar w:fldCharType="end"/>
        </w:r>
      </w:hyperlink>
    </w:p>
    <w:p w14:paraId="53EA95D0" w14:textId="15E8F1AA" w:rsidR="007F402B" w:rsidRDefault="00B12CF8">
      <w:pPr>
        <w:pStyle w:val="TOC2"/>
        <w:tabs>
          <w:tab w:val="right" w:leader="dot" w:pos="8630"/>
        </w:tabs>
        <w:rPr>
          <w:rFonts w:asciiTheme="minorHAnsi" w:eastAsiaTheme="minorEastAsia" w:hAnsiTheme="minorHAnsi" w:cstheme="minorBidi"/>
          <w:noProof/>
        </w:rPr>
      </w:pPr>
      <w:hyperlink w:anchor="_Toc109302202" w:history="1">
        <w:r w:rsidR="007F402B" w:rsidRPr="001663FE">
          <w:rPr>
            <w:rStyle w:val="Hyperlink"/>
            <w:noProof/>
          </w:rPr>
          <w:t>Results</w:t>
        </w:r>
        <w:r w:rsidR="007F402B">
          <w:rPr>
            <w:noProof/>
            <w:webHidden/>
          </w:rPr>
          <w:tab/>
        </w:r>
        <w:r w:rsidR="007F402B">
          <w:rPr>
            <w:noProof/>
            <w:webHidden/>
          </w:rPr>
          <w:fldChar w:fldCharType="begin"/>
        </w:r>
        <w:r w:rsidR="007F402B">
          <w:rPr>
            <w:noProof/>
            <w:webHidden/>
          </w:rPr>
          <w:instrText xml:space="preserve"> PAGEREF _Toc109302202 \h </w:instrText>
        </w:r>
        <w:r w:rsidR="007F402B">
          <w:rPr>
            <w:noProof/>
            <w:webHidden/>
          </w:rPr>
        </w:r>
        <w:r w:rsidR="007F402B">
          <w:rPr>
            <w:noProof/>
            <w:webHidden/>
          </w:rPr>
          <w:fldChar w:fldCharType="separate"/>
        </w:r>
        <w:r w:rsidR="007F402B">
          <w:rPr>
            <w:noProof/>
            <w:webHidden/>
          </w:rPr>
          <w:t>36</w:t>
        </w:r>
        <w:r w:rsidR="007F402B">
          <w:rPr>
            <w:noProof/>
            <w:webHidden/>
          </w:rPr>
          <w:fldChar w:fldCharType="end"/>
        </w:r>
      </w:hyperlink>
    </w:p>
    <w:p w14:paraId="698227E6" w14:textId="1BF6E49F" w:rsidR="007F402B" w:rsidRDefault="00B12CF8">
      <w:pPr>
        <w:pStyle w:val="TOC3"/>
        <w:tabs>
          <w:tab w:val="right" w:leader="dot" w:pos="8630"/>
        </w:tabs>
        <w:rPr>
          <w:rFonts w:asciiTheme="minorHAnsi" w:eastAsiaTheme="minorEastAsia" w:hAnsiTheme="minorHAnsi" w:cstheme="minorBidi"/>
          <w:noProof/>
        </w:rPr>
      </w:pPr>
      <w:hyperlink w:anchor="_Toc109302203" w:history="1">
        <w:r w:rsidR="007F402B" w:rsidRPr="001663FE">
          <w:rPr>
            <w:rStyle w:val="Hyperlink"/>
            <w:iCs/>
            <w:noProof/>
          </w:rPr>
          <w:t>Low and High Temperature Liquid Corrective Functionals</w:t>
        </w:r>
        <w:r w:rsidR="007F402B">
          <w:rPr>
            <w:noProof/>
            <w:webHidden/>
          </w:rPr>
          <w:tab/>
        </w:r>
        <w:r w:rsidR="007F402B">
          <w:rPr>
            <w:noProof/>
            <w:webHidden/>
          </w:rPr>
          <w:fldChar w:fldCharType="begin"/>
        </w:r>
        <w:r w:rsidR="007F402B">
          <w:rPr>
            <w:noProof/>
            <w:webHidden/>
          </w:rPr>
          <w:instrText xml:space="preserve"> PAGEREF _Toc109302203 \h </w:instrText>
        </w:r>
        <w:r w:rsidR="007F402B">
          <w:rPr>
            <w:noProof/>
            <w:webHidden/>
          </w:rPr>
        </w:r>
        <w:r w:rsidR="007F402B">
          <w:rPr>
            <w:noProof/>
            <w:webHidden/>
          </w:rPr>
          <w:fldChar w:fldCharType="separate"/>
        </w:r>
        <w:r w:rsidR="007F402B">
          <w:rPr>
            <w:noProof/>
            <w:webHidden/>
          </w:rPr>
          <w:t>36</w:t>
        </w:r>
        <w:r w:rsidR="007F402B">
          <w:rPr>
            <w:noProof/>
            <w:webHidden/>
          </w:rPr>
          <w:fldChar w:fldCharType="end"/>
        </w:r>
      </w:hyperlink>
    </w:p>
    <w:p w14:paraId="414197F8" w14:textId="3C7B7EE2" w:rsidR="007F402B" w:rsidRDefault="00B12CF8">
      <w:pPr>
        <w:pStyle w:val="TOC3"/>
        <w:tabs>
          <w:tab w:val="right" w:leader="dot" w:pos="8630"/>
        </w:tabs>
        <w:rPr>
          <w:rFonts w:asciiTheme="minorHAnsi" w:eastAsiaTheme="minorEastAsia" w:hAnsiTheme="minorHAnsi" w:cstheme="minorBidi"/>
          <w:noProof/>
        </w:rPr>
      </w:pPr>
      <w:hyperlink w:anchor="_Toc109302204" w:history="1">
        <w:r w:rsidR="007F402B" w:rsidRPr="001663FE">
          <w:rPr>
            <w:rStyle w:val="Hyperlink"/>
            <w:iCs/>
            <w:noProof/>
          </w:rPr>
          <w:t>Target Entropy</w:t>
        </w:r>
        <w:r w:rsidR="007F402B">
          <w:rPr>
            <w:noProof/>
            <w:webHidden/>
          </w:rPr>
          <w:tab/>
        </w:r>
        <w:r w:rsidR="007F402B">
          <w:rPr>
            <w:noProof/>
            <w:webHidden/>
          </w:rPr>
          <w:fldChar w:fldCharType="begin"/>
        </w:r>
        <w:r w:rsidR="007F402B">
          <w:rPr>
            <w:noProof/>
            <w:webHidden/>
          </w:rPr>
          <w:instrText xml:space="preserve"> PAGEREF _Toc109302204 \h </w:instrText>
        </w:r>
        <w:r w:rsidR="007F402B">
          <w:rPr>
            <w:noProof/>
            <w:webHidden/>
          </w:rPr>
        </w:r>
        <w:r w:rsidR="007F402B">
          <w:rPr>
            <w:noProof/>
            <w:webHidden/>
          </w:rPr>
          <w:fldChar w:fldCharType="separate"/>
        </w:r>
        <w:r w:rsidR="007F402B">
          <w:rPr>
            <w:noProof/>
            <w:webHidden/>
          </w:rPr>
          <w:t>42</w:t>
        </w:r>
        <w:r w:rsidR="007F402B">
          <w:rPr>
            <w:noProof/>
            <w:webHidden/>
          </w:rPr>
          <w:fldChar w:fldCharType="end"/>
        </w:r>
      </w:hyperlink>
    </w:p>
    <w:p w14:paraId="0C6FD0C6" w14:textId="2D5BFB09" w:rsidR="007F402B" w:rsidRDefault="00B12CF8">
      <w:pPr>
        <w:pStyle w:val="TOC3"/>
        <w:tabs>
          <w:tab w:val="right" w:leader="dot" w:pos="8630"/>
        </w:tabs>
        <w:rPr>
          <w:rFonts w:asciiTheme="minorHAnsi" w:eastAsiaTheme="minorEastAsia" w:hAnsiTheme="minorHAnsi" w:cstheme="minorBidi"/>
          <w:noProof/>
        </w:rPr>
      </w:pPr>
      <w:hyperlink w:anchor="_Toc109302205" w:history="1">
        <w:r w:rsidR="007F402B" w:rsidRPr="001663FE">
          <w:rPr>
            <w:rStyle w:val="Hyperlink"/>
            <w:iCs/>
            <w:noProof/>
          </w:rPr>
          <w:t>Entropy Functionals</w:t>
        </w:r>
        <w:r w:rsidR="007F402B">
          <w:rPr>
            <w:noProof/>
            <w:webHidden/>
          </w:rPr>
          <w:tab/>
        </w:r>
        <w:r w:rsidR="007F402B">
          <w:rPr>
            <w:noProof/>
            <w:webHidden/>
          </w:rPr>
          <w:fldChar w:fldCharType="begin"/>
        </w:r>
        <w:r w:rsidR="007F402B">
          <w:rPr>
            <w:noProof/>
            <w:webHidden/>
          </w:rPr>
          <w:instrText xml:space="preserve"> PAGEREF _Toc109302205 \h </w:instrText>
        </w:r>
        <w:r w:rsidR="007F402B">
          <w:rPr>
            <w:noProof/>
            <w:webHidden/>
          </w:rPr>
        </w:r>
        <w:r w:rsidR="007F402B">
          <w:rPr>
            <w:noProof/>
            <w:webHidden/>
          </w:rPr>
          <w:fldChar w:fldCharType="separate"/>
        </w:r>
        <w:r w:rsidR="007F402B">
          <w:rPr>
            <w:noProof/>
            <w:webHidden/>
          </w:rPr>
          <w:t>46</w:t>
        </w:r>
        <w:r w:rsidR="007F402B">
          <w:rPr>
            <w:noProof/>
            <w:webHidden/>
          </w:rPr>
          <w:fldChar w:fldCharType="end"/>
        </w:r>
      </w:hyperlink>
    </w:p>
    <w:p w14:paraId="38A900F0" w14:textId="088382AF" w:rsidR="007F402B" w:rsidRDefault="00B12CF8">
      <w:pPr>
        <w:pStyle w:val="TOC2"/>
        <w:tabs>
          <w:tab w:val="right" w:leader="dot" w:pos="8630"/>
        </w:tabs>
        <w:rPr>
          <w:rFonts w:asciiTheme="minorHAnsi" w:eastAsiaTheme="minorEastAsia" w:hAnsiTheme="minorHAnsi" w:cstheme="minorBidi"/>
          <w:noProof/>
        </w:rPr>
      </w:pPr>
      <w:hyperlink w:anchor="_Toc109302206" w:history="1">
        <w:r w:rsidR="007F402B" w:rsidRPr="001663FE">
          <w:rPr>
            <w:rStyle w:val="Hyperlink"/>
            <w:noProof/>
          </w:rPr>
          <w:t>Discussion</w:t>
        </w:r>
        <w:r w:rsidR="007F402B">
          <w:rPr>
            <w:noProof/>
            <w:webHidden/>
          </w:rPr>
          <w:tab/>
        </w:r>
        <w:r w:rsidR="007F402B">
          <w:rPr>
            <w:noProof/>
            <w:webHidden/>
          </w:rPr>
          <w:fldChar w:fldCharType="begin"/>
        </w:r>
        <w:r w:rsidR="007F402B">
          <w:rPr>
            <w:noProof/>
            <w:webHidden/>
          </w:rPr>
          <w:instrText xml:space="preserve"> PAGEREF _Toc109302206 \h </w:instrText>
        </w:r>
        <w:r w:rsidR="007F402B">
          <w:rPr>
            <w:noProof/>
            <w:webHidden/>
          </w:rPr>
        </w:r>
        <w:r w:rsidR="007F402B">
          <w:rPr>
            <w:noProof/>
            <w:webHidden/>
          </w:rPr>
          <w:fldChar w:fldCharType="separate"/>
        </w:r>
        <w:r w:rsidR="007F402B">
          <w:rPr>
            <w:noProof/>
            <w:webHidden/>
          </w:rPr>
          <w:t>51</w:t>
        </w:r>
        <w:r w:rsidR="007F402B">
          <w:rPr>
            <w:noProof/>
            <w:webHidden/>
          </w:rPr>
          <w:fldChar w:fldCharType="end"/>
        </w:r>
      </w:hyperlink>
    </w:p>
    <w:p w14:paraId="4695DC31" w14:textId="5319AA64" w:rsidR="007F402B" w:rsidRDefault="00B12CF8">
      <w:pPr>
        <w:pStyle w:val="TOC2"/>
        <w:tabs>
          <w:tab w:val="right" w:leader="dot" w:pos="8630"/>
        </w:tabs>
        <w:rPr>
          <w:rFonts w:asciiTheme="minorHAnsi" w:eastAsiaTheme="minorEastAsia" w:hAnsiTheme="minorHAnsi" w:cstheme="minorBidi"/>
          <w:noProof/>
        </w:rPr>
      </w:pPr>
      <w:hyperlink w:anchor="_Toc109302207" w:history="1">
        <w:r w:rsidR="007F402B" w:rsidRPr="001663FE">
          <w:rPr>
            <w:rStyle w:val="Hyperlink"/>
            <w:noProof/>
          </w:rPr>
          <w:t>Conclusions</w:t>
        </w:r>
        <w:r w:rsidR="007F402B">
          <w:rPr>
            <w:noProof/>
            <w:webHidden/>
          </w:rPr>
          <w:tab/>
        </w:r>
        <w:r w:rsidR="007F402B">
          <w:rPr>
            <w:noProof/>
            <w:webHidden/>
          </w:rPr>
          <w:fldChar w:fldCharType="begin"/>
        </w:r>
        <w:r w:rsidR="007F402B">
          <w:rPr>
            <w:noProof/>
            <w:webHidden/>
          </w:rPr>
          <w:instrText xml:space="preserve"> PAGEREF _Toc109302207 \h </w:instrText>
        </w:r>
        <w:r w:rsidR="007F402B">
          <w:rPr>
            <w:noProof/>
            <w:webHidden/>
          </w:rPr>
        </w:r>
        <w:r w:rsidR="007F402B">
          <w:rPr>
            <w:noProof/>
            <w:webHidden/>
          </w:rPr>
          <w:fldChar w:fldCharType="separate"/>
        </w:r>
        <w:r w:rsidR="007F402B">
          <w:rPr>
            <w:noProof/>
            <w:webHidden/>
          </w:rPr>
          <w:t>52</w:t>
        </w:r>
        <w:r w:rsidR="007F402B">
          <w:rPr>
            <w:noProof/>
            <w:webHidden/>
          </w:rPr>
          <w:fldChar w:fldCharType="end"/>
        </w:r>
      </w:hyperlink>
    </w:p>
    <w:p w14:paraId="7E2D17F1" w14:textId="10BFADEE" w:rsidR="007F402B" w:rsidRDefault="00B12CF8">
      <w:pPr>
        <w:pStyle w:val="TOC2"/>
        <w:tabs>
          <w:tab w:val="right" w:leader="dot" w:pos="8630"/>
        </w:tabs>
        <w:rPr>
          <w:rFonts w:asciiTheme="minorHAnsi" w:eastAsiaTheme="minorEastAsia" w:hAnsiTheme="minorHAnsi" w:cstheme="minorBidi"/>
          <w:noProof/>
        </w:rPr>
      </w:pPr>
      <w:hyperlink w:anchor="_Toc109302208" w:history="1">
        <w:r w:rsidR="007F402B" w:rsidRPr="001663FE">
          <w:rPr>
            <w:rStyle w:val="Hyperlink"/>
            <w:noProof/>
          </w:rPr>
          <w:t>REFERENCES</w:t>
        </w:r>
        <w:r w:rsidR="007F402B">
          <w:rPr>
            <w:noProof/>
            <w:webHidden/>
          </w:rPr>
          <w:tab/>
        </w:r>
        <w:r w:rsidR="007F402B">
          <w:rPr>
            <w:noProof/>
            <w:webHidden/>
          </w:rPr>
          <w:fldChar w:fldCharType="begin"/>
        </w:r>
        <w:r w:rsidR="007F402B">
          <w:rPr>
            <w:noProof/>
            <w:webHidden/>
          </w:rPr>
          <w:instrText xml:space="preserve"> PAGEREF _Toc109302208 \h </w:instrText>
        </w:r>
        <w:r w:rsidR="007F402B">
          <w:rPr>
            <w:noProof/>
            <w:webHidden/>
          </w:rPr>
        </w:r>
        <w:r w:rsidR="007F402B">
          <w:rPr>
            <w:noProof/>
            <w:webHidden/>
          </w:rPr>
          <w:fldChar w:fldCharType="separate"/>
        </w:r>
        <w:r w:rsidR="007F402B">
          <w:rPr>
            <w:noProof/>
            <w:webHidden/>
          </w:rPr>
          <w:t>54</w:t>
        </w:r>
        <w:r w:rsidR="007F402B">
          <w:rPr>
            <w:noProof/>
            <w:webHidden/>
          </w:rPr>
          <w:fldChar w:fldCharType="end"/>
        </w:r>
      </w:hyperlink>
    </w:p>
    <w:p w14:paraId="22FC7815" w14:textId="0BA1A446" w:rsidR="007F402B" w:rsidRDefault="00B12CF8">
      <w:pPr>
        <w:pStyle w:val="TOC2"/>
        <w:tabs>
          <w:tab w:val="right" w:leader="dot" w:pos="8630"/>
        </w:tabs>
        <w:rPr>
          <w:rFonts w:asciiTheme="minorHAnsi" w:eastAsiaTheme="minorEastAsia" w:hAnsiTheme="minorHAnsi" w:cstheme="minorBidi"/>
          <w:noProof/>
        </w:rPr>
      </w:pPr>
      <w:hyperlink w:anchor="_Toc109302209" w:history="1">
        <w:r w:rsidR="007F402B" w:rsidRPr="001663FE">
          <w:rPr>
            <w:rStyle w:val="Hyperlink"/>
            <w:noProof/>
          </w:rPr>
          <w:t>APPENDICES</w:t>
        </w:r>
        <w:r w:rsidR="007F402B">
          <w:rPr>
            <w:noProof/>
            <w:webHidden/>
          </w:rPr>
          <w:tab/>
        </w:r>
        <w:r w:rsidR="007F402B">
          <w:rPr>
            <w:noProof/>
            <w:webHidden/>
          </w:rPr>
          <w:fldChar w:fldCharType="begin"/>
        </w:r>
        <w:r w:rsidR="007F402B">
          <w:rPr>
            <w:noProof/>
            <w:webHidden/>
          </w:rPr>
          <w:instrText xml:space="preserve"> PAGEREF _Toc109302209 \h </w:instrText>
        </w:r>
        <w:r w:rsidR="007F402B">
          <w:rPr>
            <w:noProof/>
            <w:webHidden/>
          </w:rPr>
        </w:r>
        <w:r w:rsidR="007F402B">
          <w:rPr>
            <w:noProof/>
            <w:webHidden/>
          </w:rPr>
          <w:fldChar w:fldCharType="separate"/>
        </w:r>
        <w:r w:rsidR="007F402B">
          <w:rPr>
            <w:noProof/>
            <w:webHidden/>
          </w:rPr>
          <w:t>56</w:t>
        </w:r>
        <w:r w:rsidR="007F402B">
          <w:rPr>
            <w:noProof/>
            <w:webHidden/>
          </w:rPr>
          <w:fldChar w:fldCharType="end"/>
        </w:r>
      </w:hyperlink>
    </w:p>
    <w:p w14:paraId="4A977719" w14:textId="12702809" w:rsidR="007F402B" w:rsidRDefault="00B12CF8">
      <w:pPr>
        <w:pStyle w:val="TOC3"/>
        <w:tabs>
          <w:tab w:val="right" w:leader="dot" w:pos="8630"/>
        </w:tabs>
        <w:rPr>
          <w:rFonts w:asciiTheme="minorHAnsi" w:eastAsiaTheme="minorEastAsia" w:hAnsiTheme="minorHAnsi" w:cstheme="minorBidi"/>
          <w:noProof/>
        </w:rPr>
      </w:pPr>
      <w:hyperlink w:anchor="_Toc109302210" w:history="1">
        <w:r w:rsidR="007F402B" w:rsidRPr="001663FE">
          <w:rPr>
            <w:rStyle w:val="Hyperlink"/>
            <w:noProof/>
          </w:rPr>
          <w:t>Appendix 2.A</w:t>
        </w:r>
        <w:r w:rsidR="007F402B">
          <w:rPr>
            <w:noProof/>
            <w:webHidden/>
          </w:rPr>
          <w:tab/>
        </w:r>
        <w:r w:rsidR="007F402B">
          <w:rPr>
            <w:noProof/>
            <w:webHidden/>
          </w:rPr>
          <w:fldChar w:fldCharType="begin"/>
        </w:r>
        <w:r w:rsidR="007F402B">
          <w:rPr>
            <w:noProof/>
            <w:webHidden/>
          </w:rPr>
          <w:instrText xml:space="preserve"> PAGEREF _Toc109302210 \h </w:instrText>
        </w:r>
        <w:r w:rsidR="007F402B">
          <w:rPr>
            <w:noProof/>
            <w:webHidden/>
          </w:rPr>
        </w:r>
        <w:r w:rsidR="007F402B">
          <w:rPr>
            <w:noProof/>
            <w:webHidden/>
          </w:rPr>
          <w:fldChar w:fldCharType="separate"/>
        </w:r>
        <w:r w:rsidR="007F402B">
          <w:rPr>
            <w:noProof/>
            <w:webHidden/>
          </w:rPr>
          <w:t>56</w:t>
        </w:r>
        <w:r w:rsidR="007F402B">
          <w:rPr>
            <w:noProof/>
            <w:webHidden/>
          </w:rPr>
          <w:fldChar w:fldCharType="end"/>
        </w:r>
      </w:hyperlink>
    </w:p>
    <w:p w14:paraId="2FC0E023" w14:textId="4FE38C50" w:rsidR="007F402B" w:rsidRDefault="00B12CF8">
      <w:pPr>
        <w:pStyle w:val="TOC3"/>
        <w:tabs>
          <w:tab w:val="right" w:leader="dot" w:pos="8630"/>
        </w:tabs>
        <w:rPr>
          <w:rFonts w:asciiTheme="minorHAnsi" w:eastAsiaTheme="minorEastAsia" w:hAnsiTheme="minorHAnsi" w:cstheme="minorBidi"/>
          <w:noProof/>
        </w:rPr>
      </w:pPr>
      <w:hyperlink w:anchor="_Toc109302211" w:history="1">
        <w:r w:rsidR="007F402B" w:rsidRPr="001663FE">
          <w:rPr>
            <w:rStyle w:val="Hyperlink"/>
            <w:noProof/>
          </w:rPr>
          <w:t>Appendix 2.B</w:t>
        </w:r>
        <w:r w:rsidR="007F402B">
          <w:rPr>
            <w:noProof/>
            <w:webHidden/>
          </w:rPr>
          <w:tab/>
        </w:r>
        <w:r w:rsidR="007F402B">
          <w:rPr>
            <w:noProof/>
            <w:webHidden/>
          </w:rPr>
          <w:fldChar w:fldCharType="begin"/>
        </w:r>
        <w:r w:rsidR="007F402B">
          <w:rPr>
            <w:noProof/>
            <w:webHidden/>
          </w:rPr>
          <w:instrText xml:space="preserve"> PAGEREF _Toc109302211 \h </w:instrText>
        </w:r>
        <w:r w:rsidR="007F402B">
          <w:rPr>
            <w:noProof/>
            <w:webHidden/>
          </w:rPr>
        </w:r>
        <w:r w:rsidR="007F402B">
          <w:rPr>
            <w:noProof/>
            <w:webHidden/>
          </w:rPr>
          <w:fldChar w:fldCharType="separate"/>
        </w:r>
        <w:r w:rsidR="007F402B">
          <w:rPr>
            <w:noProof/>
            <w:webHidden/>
          </w:rPr>
          <w:t>57</w:t>
        </w:r>
        <w:r w:rsidR="007F402B">
          <w:rPr>
            <w:noProof/>
            <w:webHidden/>
          </w:rPr>
          <w:fldChar w:fldCharType="end"/>
        </w:r>
      </w:hyperlink>
    </w:p>
    <w:p w14:paraId="15636154" w14:textId="1E8B7B63" w:rsidR="007F402B" w:rsidRDefault="00B12CF8">
      <w:pPr>
        <w:pStyle w:val="TOC1"/>
        <w:tabs>
          <w:tab w:val="right" w:leader="dot" w:pos="8630"/>
        </w:tabs>
        <w:rPr>
          <w:rFonts w:asciiTheme="minorHAnsi" w:eastAsiaTheme="minorEastAsia" w:hAnsiTheme="minorHAnsi" w:cstheme="minorBidi"/>
          <w:noProof/>
        </w:rPr>
      </w:pPr>
      <w:hyperlink w:anchor="_Toc109302212" w:history="1">
        <w:r w:rsidR="00860512">
          <w:rPr>
            <w:rStyle w:val="Hyperlink"/>
            <w:noProof/>
          </w:rPr>
          <w:t>CHAPTER</w:t>
        </w:r>
        <w:r w:rsidR="007F402B" w:rsidRPr="001663FE">
          <w:rPr>
            <w:rStyle w:val="Hyperlink"/>
            <w:noProof/>
          </w:rPr>
          <w:t xml:space="preserve"> 3</w:t>
        </w:r>
        <w:r w:rsidR="007F402B">
          <w:rPr>
            <w:noProof/>
            <w:webHidden/>
          </w:rPr>
          <w:tab/>
        </w:r>
        <w:r w:rsidR="007F402B">
          <w:rPr>
            <w:noProof/>
            <w:webHidden/>
          </w:rPr>
          <w:fldChar w:fldCharType="begin"/>
        </w:r>
        <w:r w:rsidR="007F402B">
          <w:rPr>
            <w:noProof/>
            <w:webHidden/>
          </w:rPr>
          <w:instrText xml:space="preserve"> PAGEREF _Toc109302212 \h </w:instrText>
        </w:r>
        <w:r w:rsidR="007F402B">
          <w:rPr>
            <w:noProof/>
            <w:webHidden/>
          </w:rPr>
        </w:r>
        <w:r w:rsidR="007F402B">
          <w:rPr>
            <w:noProof/>
            <w:webHidden/>
          </w:rPr>
          <w:fldChar w:fldCharType="separate"/>
        </w:r>
        <w:r w:rsidR="007F402B">
          <w:rPr>
            <w:noProof/>
            <w:webHidden/>
          </w:rPr>
          <w:t>58</w:t>
        </w:r>
        <w:r w:rsidR="007F402B">
          <w:rPr>
            <w:noProof/>
            <w:webHidden/>
          </w:rPr>
          <w:fldChar w:fldCharType="end"/>
        </w:r>
      </w:hyperlink>
    </w:p>
    <w:p w14:paraId="2099995A" w14:textId="09D238C6" w:rsidR="007F402B" w:rsidRDefault="00B12CF8">
      <w:pPr>
        <w:pStyle w:val="TOC1"/>
        <w:tabs>
          <w:tab w:val="right" w:leader="dot" w:pos="8630"/>
        </w:tabs>
        <w:rPr>
          <w:rFonts w:asciiTheme="minorHAnsi" w:eastAsiaTheme="minorEastAsia" w:hAnsiTheme="minorHAnsi" w:cstheme="minorBidi"/>
          <w:noProof/>
        </w:rPr>
      </w:pPr>
      <w:hyperlink w:anchor="_Toc109302213" w:history="1">
        <w:r w:rsidR="00860512">
          <w:rPr>
            <w:rStyle w:val="Hyperlink"/>
            <w:noProof/>
          </w:rPr>
          <w:t>HIGH TEMPERATURE ERROR – SOURCES AND SOLUTIONS</w:t>
        </w:r>
        <w:r w:rsidR="007F402B">
          <w:rPr>
            <w:noProof/>
            <w:webHidden/>
          </w:rPr>
          <w:tab/>
        </w:r>
        <w:r w:rsidR="007F402B">
          <w:rPr>
            <w:noProof/>
            <w:webHidden/>
          </w:rPr>
          <w:fldChar w:fldCharType="begin"/>
        </w:r>
        <w:r w:rsidR="007F402B">
          <w:rPr>
            <w:noProof/>
            <w:webHidden/>
          </w:rPr>
          <w:instrText xml:space="preserve"> PAGEREF _Toc109302213 \h </w:instrText>
        </w:r>
        <w:r w:rsidR="007F402B">
          <w:rPr>
            <w:noProof/>
            <w:webHidden/>
          </w:rPr>
        </w:r>
        <w:r w:rsidR="007F402B">
          <w:rPr>
            <w:noProof/>
            <w:webHidden/>
          </w:rPr>
          <w:fldChar w:fldCharType="separate"/>
        </w:r>
        <w:r w:rsidR="007F402B">
          <w:rPr>
            <w:noProof/>
            <w:webHidden/>
          </w:rPr>
          <w:t>58</w:t>
        </w:r>
        <w:r w:rsidR="007F402B">
          <w:rPr>
            <w:noProof/>
            <w:webHidden/>
          </w:rPr>
          <w:fldChar w:fldCharType="end"/>
        </w:r>
      </w:hyperlink>
    </w:p>
    <w:p w14:paraId="3F9CD043" w14:textId="2848B6EE" w:rsidR="007F402B" w:rsidRDefault="00B12CF8">
      <w:pPr>
        <w:pStyle w:val="TOC2"/>
        <w:tabs>
          <w:tab w:val="right" w:leader="dot" w:pos="8630"/>
        </w:tabs>
        <w:rPr>
          <w:rFonts w:asciiTheme="minorHAnsi" w:eastAsiaTheme="minorEastAsia" w:hAnsiTheme="minorHAnsi" w:cstheme="minorBidi"/>
          <w:noProof/>
        </w:rPr>
      </w:pPr>
      <w:hyperlink w:anchor="_Toc109302214" w:history="1">
        <w:r w:rsidR="007F402B" w:rsidRPr="001663FE">
          <w:rPr>
            <w:rStyle w:val="Hyperlink"/>
            <w:noProof/>
          </w:rPr>
          <w:t>Abstract</w:t>
        </w:r>
        <w:r w:rsidR="007F402B">
          <w:rPr>
            <w:noProof/>
            <w:webHidden/>
          </w:rPr>
          <w:tab/>
        </w:r>
        <w:r w:rsidR="007F402B">
          <w:rPr>
            <w:noProof/>
            <w:webHidden/>
          </w:rPr>
          <w:fldChar w:fldCharType="begin"/>
        </w:r>
        <w:r w:rsidR="007F402B">
          <w:rPr>
            <w:noProof/>
            <w:webHidden/>
          </w:rPr>
          <w:instrText xml:space="preserve"> PAGEREF _Toc109302214 \h </w:instrText>
        </w:r>
        <w:r w:rsidR="007F402B">
          <w:rPr>
            <w:noProof/>
            <w:webHidden/>
          </w:rPr>
        </w:r>
        <w:r w:rsidR="007F402B">
          <w:rPr>
            <w:noProof/>
            <w:webHidden/>
          </w:rPr>
          <w:fldChar w:fldCharType="separate"/>
        </w:r>
        <w:r w:rsidR="007F402B">
          <w:rPr>
            <w:noProof/>
            <w:webHidden/>
          </w:rPr>
          <w:t>59</w:t>
        </w:r>
        <w:r w:rsidR="007F402B">
          <w:rPr>
            <w:noProof/>
            <w:webHidden/>
          </w:rPr>
          <w:fldChar w:fldCharType="end"/>
        </w:r>
      </w:hyperlink>
    </w:p>
    <w:p w14:paraId="7DEE6783" w14:textId="1720852C" w:rsidR="007F402B" w:rsidRDefault="00B12CF8">
      <w:pPr>
        <w:pStyle w:val="TOC2"/>
        <w:tabs>
          <w:tab w:val="right" w:leader="dot" w:pos="8630"/>
        </w:tabs>
        <w:rPr>
          <w:rFonts w:asciiTheme="minorHAnsi" w:eastAsiaTheme="minorEastAsia" w:hAnsiTheme="minorHAnsi" w:cstheme="minorBidi"/>
          <w:noProof/>
        </w:rPr>
      </w:pPr>
      <w:hyperlink w:anchor="_Toc109302215" w:history="1">
        <w:r w:rsidR="007F402B" w:rsidRPr="001663FE">
          <w:rPr>
            <w:rStyle w:val="Hyperlink"/>
            <w:noProof/>
          </w:rPr>
          <w:t>Introduction</w:t>
        </w:r>
        <w:r w:rsidR="007F402B">
          <w:rPr>
            <w:noProof/>
            <w:webHidden/>
          </w:rPr>
          <w:tab/>
        </w:r>
        <w:r w:rsidR="007F402B">
          <w:rPr>
            <w:noProof/>
            <w:webHidden/>
          </w:rPr>
          <w:fldChar w:fldCharType="begin"/>
        </w:r>
        <w:r w:rsidR="007F402B">
          <w:rPr>
            <w:noProof/>
            <w:webHidden/>
          </w:rPr>
          <w:instrText xml:space="preserve"> PAGEREF _Toc109302215 \h </w:instrText>
        </w:r>
        <w:r w:rsidR="007F402B">
          <w:rPr>
            <w:noProof/>
            <w:webHidden/>
          </w:rPr>
        </w:r>
        <w:r w:rsidR="007F402B">
          <w:rPr>
            <w:noProof/>
            <w:webHidden/>
          </w:rPr>
          <w:fldChar w:fldCharType="separate"/>
        </w:r>
        <w:r w:rsidR="007F402B">
          <w:rPr>
            <w:noProof/>
            <w:webHidden/>
          </w:rPr>
          <w:t>59</w:t>
        </w:r>
        <w:r w:rsidR="007F402B">
          <w:rPr>
            <w:noProof/>
            <w:webHidden/>
          </w:rPr>
          <w:fldChar w:fldCharType="end"/>
        </w:r>
      </w:hyperlink>
    </w:p>
    <w:p w14:paraId="3E06103D" w14:textId="757C920F" w:rsidR="007F402B" w:rsidRDefault="00B12CF8">
      <w:pPr>
        <w:pStyle w:val="TOC3"/>
        <w:tabs>
          <w:tab w:val="right" w:leader="dot" w:pos="8630"/>
        </w:tabs>
        <w:rPr>
          <w:rFonts w:asciiTheme="minorHAnsi" w:eastAsiaTheme="minorEastAsia" w:hAnsiTheme="minorHAnsi" w:cstheme="minorBidi"/>
          <w:noProof/>
        </w:rPr>
      </w:pPr>
      <w:hyperlink w:anchor="_Toc109302216" w:history="1">
        <w:r w:rsidR="007F402B" w:rsidRPr="001663FE">
          <w:rPr>
            <w:rStyle w:val="Hyperlink"/>
            <w:noProof/>
          </w:rPr>
          <w:t>Kirkwood Entropy</w:t>
        </w:r>
        <w:r w:rsidR="007F402B">
          <w:rPr>
            <w:noProof/>
            <w:webHidden/>
          </w:rPr>
          <w:tab/>
        </w:r>
        <w:r w:rsidR="007F402B">
          <w:rPr>
            <w:noProof/>
            <w:webHidden/>
          </w:rPr>
          <w:fldChar w:fldCharType="begin"/>
        </w:r>
        <w:r w:rsidR="007F402B">
          <w:rPr>
            <w:noProof/>
            <w:webHidden/>
          </w:rPr>
          <w:instrText xml:space="preserve"> PAGEREF _Toc109302216 \h </w:instrText>
        </w:r>
        <w:r w:rsidR="007F402B">
          <w:rPr>
            <w:noProof/>
            <w:webHidden/>
          </w:rPr>
        </w:r>
        <w:r w:rsidR="007F402B">
          <w:rPr>
            <w:noProof/>
            <w:webHidden/>
          </w:rPr>
          <w:fldChar w:fldCharType="separate"/>
        </w:r>
        <w:r w:rsidR="007F402B">
          <w:rPr>
            <w:noProof/>
            <w:webHidden/>
          </w:rPr>
          <w:t>59</w:t>
        </w:r>
        <w:r w:rsidR="007F402B">
          <w:rPr>
            <w:noProof/>
            <w:webHidden/>
          </w:rPr>
          <w:fldChar w:fldCharType="end"/>
        </w:r>
      </w:hyperlink>
    </w:p>
    <w:p w14:paraId="09A9D38C" w14:textId="69EB6E4F" w:rsidR="007F402B" w:rsidRDefault="00B12CF8">
      <w:pPr>
        <w:pStyle w:val="TOC2"/>
        <w:tabs>
          <w:tab w:val="right" w:leader="dot" w:pos="8630"/>
        </w:tabs>
        <w:rPr>
          <w:rFonts w:asciiTheme="minorHAnsi" w:eastAsiaTheme="minorEastAsia" w:hAnsiTheme="minorHAnsi" w:cstheme="minorBidi"/>
          <w:noProof/>
        </w:rPr>
      </w:pPr>
      <w:hyperlink w:anchor="_Toc109302217" w:history="1">
        <w:r w:rsidR="007F402B" w:rsidRPr="001663FE">
          <w:rPr>
            <w:rStyle w:val="Hyperlink"/>
            <w:noProof/>
          </w:rPr>
          <w:t>Background</w:t>
        </w:r>
        <w:r w:rsidR="007F402B">
          <w:rPr>
            <w:noProof/>
            <w:webHidden/>
          </w:rPr>
          <w:tab/>
        </w:r>
        <w:r w:rsidR="007F402B">
          <w:rPr>
            <w:noProof/>
            <w:webHidden/>
          </w:rPr>
          <w:fldChar w:fldCharType="begin"/>
        </w:r>
        <w:r w:rsidR="007F402B">
          <w:rPr>
            <w:noProof/>
            <w:webHidden/>
          </w:rPr>
          <w:instrText xml:space="preserve"> PAGEREF _Toc109302217 \h </w:instrText>
        </w:r>
        <w:r w:rsidR="007F402B">
          <w:rPr>
            <w:noProof/>
            <w:webHidden/>
          </w:rPr>
        </w:r>
        <w:r w:rsidR="007F402B">
          <w:rPr>
            <w:noProof/>
            <w:webHidden/>
          </w:rPr>
          <w:fldChar w:fldCharType="separate"/>
        </w:r>
        <w:r w:rsidR="007F402B">
          <w:rPr>
            <w:noProof/>
            <w:webHidden/>
          </w:rPr>
          <w:t>61</w:t>
        </w:r>
        <w:r w:rsidR="007F402B">
          <w:rPr>
            <w:noProof/>
            <w:webHidden/>
          </w:rPr>
          <w:fldChar w:fldCharType="end"/>
        </w:r>
      </w:hyperlink>
    </w:p>
    <w:p w14:paraId="53255E1A" w14:textId="701B9741" w:rsidR="007F402B" w:rsidRDefault="00B12CF8">
      <w:pPr>
        <w:pStyle w:val="TOC3"/>
        <w:tabs>
          <w:tab w:val="right" w:leader="dot" w:pos="8630"/>
        </w:tabs>
        <w:rPr>
          <w:rFonts w:asciiTheme="minorHAnsi" w:eastAsiaTheme="minorEastAsia" w:hAnsiTheme="minorHAnsi" w:cstheme="minorBidi"/>
          <w:noProof/>
        </w:rPr>
      </w:pPr>
      <w:hyperlink w:anchor="_Toc109302218" w:history="1">
        <w:r w:rsidR="007F402B" w:rsidRPr="001663FE">
          <w:rPr>
            <w:rStyle w:val="Hyperlink"/>
            <w:noProof/>
          </w:rPr>
          <w:t>Origins of the error in the PG limit</w:t>
        </w:r>
        <w:r w:rsidR="007F402B">
          <w:rPr>
            <w:noProof/>
            <w:webHidden/>
          </w:rPr>
          <w:tab/>
        </w:r>
        <w:r w:rsidR="007F402B">
          <w:rPr>
            <w:noProof/>
            <w:webHidden/>
          </w:rPr>
          <w:fldChar w:fldCharType="begin"/>
        </w:r>
        <w:r w:rsidR="007F402B">
          <w:rPr>
            <w:noProof/>
            <w:webHidden/>
          </w:rPr>
          <w:instrText xml:space="preserve"> PAGEREF _Toc109302218 \h </w:instrText>
        </w:r>
        <w:r w:rsidR="007F402B">
          <w:rPr>
            <w:noProof/>
            <w:webHidden/>
          </w:rPr>
        </w:r>
        <w:r w:rsidR="007F402B">
          <w:rPr>
            <w:noProof/>
            <w:webHidden/>
          </w:rPr>
          <w:fldChar w:fldCharType="separate"/>
        </w:r>
        <w:r w:rsidR="007F402B">
          <w:rPr>
            <w:noProof/>
            <w:webHidden/>
          </w:rPr>
          <w:t>61</w:t>
        </w:r>
        <w:r w:rsidR="007F402B">
          <w:rPr>
            <w:noProof/>
            <w:webHidden/>
          </w:rPr>
          <w:fldChar w:fldCharType="end"/>
        </w:r>
      </w:hyperlink>
    </w:p>
    <w:p w14:paraId="5B97E6C8" w14:textId="42951F26" w:rsidR="007F402B" w:rsidRDefault="00B12CF8">
      <w:pPr>
        <w:pStyle w:val="TOC2"/>
        <w:tabs>
          <w:tab w:val="right" w:leader="dot" w:pos="8630"/>
        </w:tabs>
        <w:rPr>
          <w:rFonts w:asciiTheme="minorHAnsi" w:eastAsiaTheme="minorEastAsia" w:hAnsiTheme="minorHAnsi" w:cstheme="minorBidi"/>
          <w:noProof/>
        </w:rPr>
      </w:pPr>
      <w:hyperlink w:anchor="_Toc109302219" w:history="1">
        <w:r w:rsidR="007F402B" w:rsidRPr="001663FE">
          <w:rPr>
            <w:rStyle w:val="Hyperlink"/>
            <w:noProof/>
          </w:rPr>
          <w:t>High Temperature Correction</w:t>
        </w:r>
        <w:r w:rsidR="007F402B">
          <w:rPr>
            <w:noProof/>
            <w:webHidden/>
          </w:rPr>
          <w:tab/>
        </w:r>
        <w:r w:rsidR="007F402B">
          <w:rPr>
            <w:noProof/>
            <w:webHidden/>
          </w:rPr>
          <w:fldChar w:fldCharType="begin"/>
        </w:r>
        <w:r w:rsidR="007F402B">
          <w:rPr>
            <w:noProof/>
            <w:webHidden/>
          </w:rPr>
          <w:instrText xml:space="preserve"> PAGEREF _Toc109302219 \h </w:instrText>
        </w:r>
        <w:r w:rsidR="007F402B">
          <w:rPr>
            <w:noProof/>
            <w:webHidden/>
          </w:rPr>
        </w:r>
        <w:r w:rsidR="007F402B">
          <w:rPr>
            <w:noProof/>
            <w:webHidden/>
          </w:rPr>
          <w:fldChar w:fldCharType="separate"/>
        </w:r>
        <w:r w:rsidR="007F402B">
          <w:rPr>
            <w:noProof/>
            <w:webHidden/>
          </w:rPr>
          <w:t>65</w:t>
        </w:r>
        <w:r w:rsidR="007F402B">
          <w:rPr>
            <w:noProof/>
            <w:webHidden/>
          </w:rPr>
          <w:fldChar w:fldCharType="end"/>
        </w:r>
      </w:hyperlink>
    </w:p>
    <w:p w14:paraId="6D7D709A" w14:textId="3A60DF83" w:rsidR="007F402B" w:rsidRDefault="00B12CF8">
      <w:pPr>
        <w:pStyle w:val="TOC3"/>
        <w:tabs>
          <w:tab w:val="right" w:leader="dot" w:pos="8630"/>
        </w:tabs>
        <w:rPr>
          <w:rFonts w:asciiTheme="minorHAnsi" w:eastAsiaTheme="minorEastAsia" w:hAnsiTheme="minorHAnsi" w:cstheme="minorBidi"/>
          <w:noProof/>
        </w:rPr>
      </w:pPr>
      <w:hyperlink w:anchor="_Toc109302220" w:history="1">
        <w:r w:rsidR="007F402B" w:rsidRPr="001663FE">
          <w:rPr>
            <w:rStyle w:val="Hyperlink"/>
            <w:noProof/>
          </w:rPr>
          <w:t>Direct Calculation from g(r)</w:t>
        </w:r>
        <w:r w:rsidR="007F402B">
          <w:rPr>
            <w:noProof/>
            <w:webHidden/>
          </w:rPr>
          <w:tab/>
        </w:r>
        <w:r w:rsidR="007F402B">
          <w:rPr>
            <w:noProof/>
            <w:webHidden/>
          </w:rPr>
          <w:fldChar w:fldCharType="begin"/>
        </w:r>
        <w:r w:rsidR="007F402B">
          <w:rPr>
            <w:noProof/>
            <w:webHidden/>
          </w:rPr>
          <w:instrText xml:space="preserve"> PAGEREF _Toc109302220 \h </w:instrText>
        </w:r>
        <w:r w:rsidR="007F402B">
          <w:rPr>
            <w:noProof/>
            <w:webHidden/>
          </w:rPr>
        </w:r>
        <w:r w:rsidR="007F402B">
          <w:rPr>
            <w:noProof/>
            <w:webHidden/>
          </w:rPr>
          <w:fldChar w:fldCharType="separate"/>
        </w:r>
        <w:r w:rsidR="007F402B">
          <w:rPr>
            <w:noProof/>
            <w:webHidden/>
          </w:rPr>
          <w:t>65</w:t>
        </w:r>
        <w:r w:rsidR="007F402B">
          <w:rPr>
            <w:noProof/>
            <w:webHidden/>
          </w:rPr>
          <w:fldChar w:fldCharType="end"/>
        </w:r>
      </w:hyperlink>
    </w:p>
    <w:p w14:paraId="0055BE02" w14:textId="4AA92534" w:rsidR="007F402B" w:rsidRDefault="00B12CF8">
      <w:pPr>
        <w:pStyle w:val="TOC3"/>
        <w:tabs>
          <w:tab w:val="right" w:leader="dot" w:pos="8630"/>
        </w:tabs>
        <w:rPr>
          <w:rFonts w:asciiTheme="minorHAnsi" w:eastAsiaTheme="minorEastAsia" w:hAnsiTheme="minorHAnsi" w:cstheme="minorBidi"/>
          <w:noProof/>
        </w:rPr>
      </w:pPr>
      <w:hyperlink w:anchor="_Toc109302221" w:history="1">
        <w:r w:rsidR="007F402B" w:rsidRPr="001663FE">
          <w:rPr>
            <w:rStyle w:val="Hyperlink"/>
            <w:noProof/>
          </w:rPr>
          <w:t>An Idealized Model of N</w:t>
        </w:r>
        <w:r w:rsidR="007F402B" w:rsidRPr="001663FE">
          <w:rPr>
            <w:rStyle w:val="Hyperlink"/>
            <w:noProof/>
            <w:vertAlign w:val="subscript"/>
          </w:rPr>
          <w:t>diff</w:t>
        </w:r>
        <w:r w:rsidR="007F402B">
          <w:rPr>
            <w:noProof/>
            <w:webHidden/>
          </w:rPr>
          <w:tab/>
        </w:r>
        <w:r w:rsidR="007F402B">
          <w:rPr>
            <w:noProof/>
            <w:webHidden/>
          </w:rPr>
          <w:fldChar w:fldCharType="begin"/>
        </w:r>
        <w:r w:rsidR="007F402B">
          <w:rPr>
            <w:noProof/>
            <w:webHidden/>
          </w:rPr>
          <w:instrText xml:space="preserve"> PAGEREF _Toc109302221 \h </w:instrText>
        </w:r>
        <w:r w:rsidR="007F402B">
          <w:rPr>
            <w:noProof/>
            <w:webHidden/>
          </w:rPr>
        </w:r>
        <w:r w:rsidR="007F402B">
          <w:rPr>
            <w:noProof/>
            <w:webHidden/>
          </w:rPr>
          <w:fldChar w:fldCharType="separate"/>
        </w:r>
        <w:r w:rsidR="007F402B">
          <w:rPr>
            <w:noProof/>
            <w:webHidden/>
          </w:rPr>
          <w:t>67</w:t>
        </w:r>
        <w:r w:rsidR="007F402B">
          <w:rPr>
            <w:noProof/>
            <w:webHidden/>
          </w:rPr>
          <w:fldChar w:fldCharType="end"/>
        </w:r>
      </w:hyperlink>
    </w:p>
    <w:p w14:paraId="74670227" w14:textId="35525E8C" w:rsidR="007F402B" w:rsidRDefault="00B12CF8">
      <w:pPr>
        <w:pStyle w:val="TOC3"/>
        <w:tabs>
          <w:tab w:val="right" w:leader="dot" w:pos="8630"/>
        </w:tabs>
        <w:rPr>
          <w:rFonts w:asciiTheme="minorHAnsi" w:eastAsiaTheme="minorEastAsia" w:hAnsiTheme="minorHAnsi" w:cstheme="minorBidi"/>
          <w:noProof/>
        </w:rPr>
      </w:pPr>
      <w:hyperlink w:anchor="_Toc109302222" w:history="1">
        <w:r w:rsidR="007F402B" w:rsidRPr="001663FE">
          <w:rPr>
            <w:rStyle w:val="Hyperlink"/>
            <w:noProof/>
          </w:rPr>
          <w:t>Rethinking the Excluded Volume</w:t>
        </w:r>
        <w:r w:rsidR="007F402B">
          <w:rPr>
            <w:noProof/>
            <w:webHidden/>
          </w:rPr>
          <w:tab/>
        </w:r>
        <w:r w:rsidR="007F402B">
          <w:rPr>
            <w:noProof/>
            <w:webHidden/>
          </w:rPr>
          <w:fldChar w:fldCharType="begin"/>
        </w:r>
        <w:r w:rsidR="007F402B">
          <w:rPr>
            <w:noProof/>
            <w:webHidden/>
          </w:rPr>
          <w:instrText xml:space="preserve"> PAGEREF _Toc109302222 \h </w:instrText>
        </w:r>
        <w:r w:rsidR="007F402B">
          <w:rPr>
            <w:noProof/>
            <w:webHidden/>
          </w:rPr>
        </w:r>
        <w:r w:rsidR="007F402B">
          <w:rPr>
            <w:noProof/>
            <w:webHidden/>
          </w:rPr>
          <w:fldChar w:fldCharType="separate"/>
        </w:r>
        <w:r w:rsidR="007F402B">
          <w:rPr>
            <w:noProof/>
            <w:webHidden/>
          </w:rPr>
          <w:t>73</w:t>
        </w:r>
        <w:r w:rsidR="007F402B">
          <w:rPr>
            <w:noProof/>
            <w:webHidden/>
          </w:rPr>
          <w:fldChar w:fldCharType="end"/>
        </w:r>
      </w:hyperlink>
    </w:p>
    <w:p w14:paraId="2ECA918D" w14:textId="694E88F1" w:rsidR="007F402B" w:rsidRDefault="00B12CF8">
      <w:pPr>
        <w:pStyle w:val="TOC2"/>
        <w:tabs>
          <w:tab w:val="right" w:leader="dot" w:pos="8630"/>
        </w:tabs>
        <w:rPr>
          <w:rFonts w:asciiTheme="minorHAnsi" w:eastAsiaTheme="minorEastAsia" w:hAnsiTheme="minorHAnsi" w:cstheme="minorBidi"/>
          <w:noProof/>
        </w:rPr>
      </w:pPr>
      <w:hyperlink w:anchor="_Toc109302223" w:history="1">
        <w:r w:rsidR="007F402B" w:rsidRPr="001663FE">
          <w:rPr>
            <w:rStyle w:val="Hyperlink"/>
            <w:noProof/>
          </w:rPr>
          <w:t>Results</w:t>
        </w:r>
        <w:r w:rsidR="007F402B">
          <w:rPr>
            <w:noProof/>
            <w:webHidden/>
          </w:rPr>
          <w:tab/>
        </w:r>
        <w:r w:rsidR="007F402B">
          <w:rPr>
            <w:noProof/>
            <w:webHidden/>
          </w:rPr>
          <w:fldChar w:fldCharType="begin"/>
        </w:r>
        <w:r w:rsidR="007F402B">
          <w:rPr>
            <w:noProof/>
            <w:webHidden/>
          </w:rPr>
          <w:instrText xml:space="preserve"> PAGEREF _Toc109302223 \h </w:instrText>
        </w:r>
        <w:r w:rsidR="007F402B">
          <w:rPr>
            <w:noProof/>
            <w:webHidden/>
          </w:rPr>
        </w:r>
        <w:r w:rsidR="007F402B">
          <w:rPr>
            <w:noProof/>
            <w:webHidden/>
          </w:rPr>
          <w:fldChar w:fldCharType="separate"/>
        </w:r>
        <w:r w:rsidR="007F402B">
          <w:rPr>
            <w:noProof/>
            <w:webHidden/>
          </w:rPr>
          <w:t>76</w:t>
        </w:r>
        <w:r w:rsidR="007F402B">
          <w:rPr>
            <w:noProof/>
            <w:webHidden/>
          </w:rPr>
          <w:fldChar w:fldCharType="end"/>
        </w:r>
      </w:hyperlink>
    </w:p>
    <w:p w14:paraId="2C3E87FE" w14:textId="6367CE09" w:rsidR="007F402B" w:rsidRDefault="00B12CF8">
      <w:pPr>
        <w:pStyle w:val="TOC2"/>
        <w:tabs>
          <w:tab w:val="right" w:leader="dot" w:pos="8630"/>
        </w:tabs>
        <w:rPr>
          <w:rFonts w:asciiTheme="minorHAnsi" w:eastAsiaTheme="minorEastAsia" w:hAnsiTheme="minorHAnsi" w:cstheme="minorBidi"/>
          <w:noProof/>
        </w:rPr>
      </w:pPr>
      <w:hyperlink w:anchor="_Toc109302224" w:history="1">
        <w:r w:rsidR="007F402B" w:rsidRPr="001663FE">
          <w:rPr>
            <w:rStyle w:val="Hyperlink"/>
            <w:noProof/>
          </w:rPr>
          <w:t>Discussion and Conclusions</w:t>
        </w:r>
        <w:r w:rsidR="007F402B">
          <w:rPr>
            <w:noProof/>
            <w:webHidden/>
          </w:rPr>
          <w:tab/>
        </w:r>
        <w:r w:rsidR="007F402B">
          <w:rPr>
            <w:noProof/>
            <w:webHidden/>
          </w:rPr>
          <w:fldChar w:fldCharType="begin"/>
        </w:r>
        <w:r w:rsidR="007F402B">
          <w:rPr>
            <w:noProof/>
            <w:webHidden/>
          </w:rPr>
          <w:instrText xml:space="preserve"> PAGEREF _Toc109302224 \h </w:instrText>
        </w:r>
        <w:r w:rsidR="007F402B">
          <w:rPr>
            <w:noProof/>
            <w:webHidden/>
          </w:rPr>
        </w:r>
        <w:r w:rsidR="007F402B">
          <w:rPr>
            <w:noProof/>
            <w:webHidden/>
          </w:rPr>
          <w:fldChar w:fldCharType="separate"/>
        </w:r>
        <w:r w:rsidR="007F402B">
          <w:rPr>
            <w:noProof/>
            <w:webHidden/>
          </w:rPr>
          <w:t>76</w:t>
        </w:r>
        <w:r w:rsidR="007F402B">
          <w:rPr>
            <w:noProof/>
            <w:webHidden/>
          </w:rPr>
          <w:fldChar w:fldCharType="end"/>
        </w:r>
      </w:hyperlink>
    </w:p>
    <w:p w14:paraId="75F3F6D5" w14:textId="7A17E720" w:rsidR="007F402B" w:rsidRDefault="00B12CF8">
      <w:pPr>
        <w:pStyle w:val="TOC2"/>
        <w:tabs>
          <w:tab w:val="right" w:leader="dot" w:pos="8630"/>
        </w:tabs>
        <w:rPr>
          <w:rFonts w:asciiTheme="minorHAnsi" w:eastAsiaTheme="minorEastAsia" w:hAnsiTheme="minorHAnsi" w:cstheme="minorBidi"/>
          <w:noProof/>
        </w:rPr>
      </w:pPr>
      <w:hyperlink w:anchor="_Toc109302225" w:history="1">
        <w:r w:rsidR="007F402B" w:rsidRPr="001663FE">
          <w:rPr>
            <w:rStyle w:val="Hyperlink"/>
            <w:noProof/>
          </w:rPr>
          <w:t>REFERENCES</w:t>
        </w:r>
        <w:r w:rsidR="007F402B">
          <w:rPr>
            <w:noProof/>
            <w:webHidden/>
          </w:rPr>
          <w:tab/>
        </w:r>
        <w:r w:rsidR="007F402B">
          <w:rPr>
            <w:noProof/>
            <w:webHidden/>
          </w:rPr>
          <w:fldChar w:fldCharType="begin"/>
        </w:r>
        <w:r w:rsidR="007F402B">
          <w:rPr>
            <w:noProof/>
            <w:webHidden/>
          </w:rPr>
          <w:instrText xml:space="preserve"> PAGEREF _Toc109302225 \h </w:instrText>
        </w:r>
        <w:r w:rsidR="007F402B">
          <w:rPr>
            <w:noProof/>
            <w:webHidden/>
          </w:rPr>
        </w:r>
        <w:r w:rsidR="007F402B">
          <w:rPr>
            <w:noProof/>
            <w:webHidden/>
          </w:rPr>
          <w:fldChar w:fldCharType="separate"/>
        </w:r>
        <w:r w:rsidR="007F402B">
          <w:rPr>
            <w:noProof/>
            <w:webHidden/>
          </w:rPr>
          <w:t>79</w:t>
        </w:r>
        <w:r w:rsidR="007F402B">
          <w:rPr>
            <w:noProof/>
            <w:webHidden/>
          </w:rPr>
          <w:fldChar w:fldCharType="end"/>
        </w:r>
      </w:hyperlink>
    </w:p>
    <w:p w14:paraId="2B51483C" w14:textId="11EC5E9C" w:rsidR="007F402B" w:rsidRDefault="00B12CF8">
      <w:pPr>
        <w:pStyle w:val="TOC1"/>
        <w:tabs>
          <w:tab w:val="right" w:leader="dot" w:pos="8630"/>
        </w:tabs>
        <w:rPr>
          <w:rFonts w:asciiTheme="minorHAnsi" w:eastAsiaTheme="minorEastAsia" w:hAnsiTheme="minorHAnsi" w:cstheme="minorBidi"/>
          <w:noProof/>
        </w:rPr>
      </w:pPr>
      <w:hyperlink w:anchor="_Toc109302226" w:history="1">
        <w:r w:rsidR="00860512">
          <w:rPr>
            <w:rStyle w:val="Hyperlink"/>
            <w:noProof/>
          </w:rPr>
          <w:t>CHAPTER</w:t>
        </w:r>
        <w:r w:rsidR="007F402B" w:rsidRPr="001663FE">
          <w:rPr>
            <w:rStyle w:val="Hyperlink"/>
            <w:noProof/>
          </w:rPr>
          <w:t xml:space="preserve"> 4</w:t>
        </w:r>
        <w:r w:rsidR="007F402B">
          <w:rPr>
            <w:noProof/>
            <w:webHidden/>
          </w:rPr>
          <w:tab/>
        </w:r>
        <w:r w:rsidR="007F402B">
          <w:rPr>
            <w:noProof/>
            <w:webHidden/>
          </w:rPr>
          <w:fldChar w:fldCharType="begin"/>
        </w:r>
        <w:r w:rsidR="007F402B">
          <w:rPr>
            <w:noProof/>
            <w:webHidden/>
          </w:rPr>
          <w:instrText xml:space="preserve"> PAGEREF _Toc109302226 \h </w:instrText>
        </w:r>
        <w:r w:rsidR="007F402B">
          <w:rPr>
            <w:noProof/>
            <w:webHidden/>
          </w:rPr>
        </w:r>
        <w:r w:rsidR="007F402B">
          <w:rPr>
            <w:noProof/>
            <w:webHidden/>
          </w:rPr>
          <w:fldChar w:fldCharType="separate"/>
        </w:r>
        <w:r w:rsidR="007F402B">
          <w:rPr>
            <w:noProof/>
            <w:webHidden/>
          </w:rPr>
          <w:t>80</w:t>
        </w:r>
        <w:r w:rsidR="007F402B">
          <w:rPr>
            <w:noProof/>
            <w:webHidden/>
          </w:rPr>
          <w:fldChar w:fldCharType="end"/>
        </w:r>
      </w:hyperlink>
    </w:p>
    <w:p w14:paraId="684CED34" w14:textId="0FE0742E" w:rsidR="007F402B" w:rsidRDefault="00B12CF8">
      <w:pPr>
        <w:pStyle w:val="TOC1"/>
        <w:tabs>
          <w:tab w:val="right" w:leader="dot" w:pos="8630"/>
        </w:tabs>
        <w:rPr>
          <w:rFonts w:asciiTheme="minorHAnsi" w:eastAsiaTheme="minorEastAsia" w:hAnsiTheme="minorHAnsi" w:cstheme="minorBidi"/>
          <w:noProof/>
        </w:rPr>
      </w:pPr>
      <w:hyperlink w:anchor="_Toc109302227" w:history="1">
        <w:r w:rsidR="00860512">
          <w:rPr>
            <w:rStyle w:val="Hyperlink"/>
            <w:noProof/>
          </w:rPr>
          <w:t>SUMMARY</w:t>
        </w:r>
        <w:r w:rsidR="007F402B">
          <w:rPr>
            <w:noProof/>
            <w:webHidden/>
          </w:rPr>
          <w:tab/>
        </w:r>
        <w:r w:rsidR="007F402B">
          <w:rPr>
            <w:noProof/>
            <w:webHidden/>
          </w:rPr>
          <w:fldChar w:fldCharType="begin"/>
        </w:r>
        <w:r w:rsidR="007F402B">
          <w:rPr>
            <w:noProof/>
            <w:webHidden/>
          </w:rPr>
          <w:instrText xml:space="preserve"> PAGEREF _Toc109302227 \h </w:instrText>
        </w:r>
        <w:r w:rsidR="007F402B">
          <w:rPr>
            <w:noProof/>
            <w:webHidden/>
          </w:rPr>
        </w:r>
        <w:r w:rsidR="007F402B">
          <w:rPr>
            <w:noProof/>
            <w:webHidden/>
          </w:rPr>
          <w:fldChar w:fldCharType="separate"/>
        </w:r>
        <w:r w:rsidR="007F402B">
          <w:rPr>
            <w:noProof/>
            <w:webHidden/>
          </w:rPr>
          <w:t>80</w:t>
        </w:r>
        <w:r w:rsidR="007F402B">
          <w:rPr>
            <w:noProof/>
            <w:webHidden/>
          </w:rPr>
          <w:fldChar w:fldCharType="end"/>
        </w:r>
      </w:hyperlink>
    </w:p>
    <w:p w14:paraId="6A34C1B3" w14:textId="34A9DC6B" w:rsidR="007F402B" w:rsidRDefault="00B12CF8">
      <w:pPr>
        <w:pStyle w:val="TOC3"/>
        <w:tabs>
          <w:tab w:val="right" w:leader="dot" w:pos="8630"/>
        </w:tabs>
        <w:rPr>
          <w:rFonts w:asciiTheme="minorHAnsi" w:eastAsiaTheme="minorEastAsia" w:hAnsiTheme="minorHAnsi" w:cstheme="minorBidi"/>
          <w:noProof/>
        </w:rPr>
      </w:pPr>
      <w:hyperlink w:anchor="_Toc109302228" w:history="1">
        <w:r w:rsidR="007F402B" w:rsidRPr="001663FE">
          <w:rPr>
            <w:rStyle w:val="Hyperlink"/>
            <w:noProof/>
          </w:rPr>
          <w:t>Exploration of EPFT</w:t>
        </w:r>
        <w:r w:rsidR="007F402B">
          <w:rPr>
            <w:noProof/>
            <w:webHidden/>
          </w:rPr>
          <w:tab/>
        </w:r>
        <w:r w:rsidR="007F402B">
          <w:rPr>
            <w:noProof/>
            <w:webHidden/>
          </w:rPr>
          <w:fldChar w:fldCharType="begin"/>
        </w:r>
        <w:r w:rsidR="007F402B">
          <w:rPr>
            <w:noProof/>
            <w:webHidden/>
          </w:rPr>
          <w:instrText xml:space="preserve"> PAGEREF _Toc109302228 \h </w:instrText>
        </w:r>
        <w:r w:rsidR="007F402B">
          <w:rPr>
            <w:noProof/>
            <w:webHidden/>
          </w:rPr>
        </w:r>
        <w:r w:rsidR="007F402B">
          <w:rPr>
            <w:noProof/>
            <w:webHidden/>
          </w:rPr>
          <w:fldChar w:fldCharType="separate"/>
        </w:r>
        <w:r w:rsidR="007F402B">
          <w:rPr>
            <w:noProof/>
            <w:webHidden/>
          </w:rPr>
          <w:t>80</w:t>
        </w:r>
        <w:r w:rsidR="007F402B">
          <w:rPr>
            <w:noProof/>
            <w:webHidden/>
          </w:rPr>
          <w:fldChar w:fldCharType="end"/>
        </w:r>
      </w:hyperlink>
    </w:p>
    <w:p w14:paraId="04F7D9C1" w14:textId="38959D72" w:rsidR="007F402B" w:rsidRDefault="00B12CF8">
      <w:pPr>
        <w:pStyle w:val="TOC3"/>
        <w:tabs>
          <w:tab w:val="right" w:leader="dot" w:pos="8630"/>
        </w:tabs>
        <w:rPr>
          <w:rFonts w:asciiTheme="minorHAnsi" w:eastAsiaTheme="minorEastAsia" w:hAnsiTheme="minorHAnsi" w:cstheme="minorBidi"/>
          <w:noProof/>
        </w:rPr>
      </w:pPr>
      <w:hyperlink w:anchor="_Toc109302229" w:history="1">
        <w:r w:rsidR="007F402B" w:rsidRPr="001663FE">
          <w:rPr>
            <w:rStyle w:val="Hyperlink"/>
            <w:noProof/>
          </w:rPr>
          <w:t>High temperature correction</w:t>
        </w:r>
        <w:r w:rsidR="007F402B">
          <w:rPr>
            <w:noProof/>
            <w:webHidden/>
          </w:rPr>
          <w:tab/>
        </w:r>
        <w:r w:rsidR="007F402B">
          <w:rPr>
            <w:noProof/>
            <w:webHidden/>
          </w:rPr>
          <w:fldChar w:fldCharType="begin"/>
        </w:r>
        <w:r w:rsidR="007F402B">
          <w:rPr>
            <w:noProof/>
            <w:webHidden/>
          </w:rPr>
          <w:instrText xml:space="preserve"> PAGEREF _Toc109302229 \h </w:instrText>
        </w:r>
        <w:r w:rsidR="007F402B">
          <w:rPr>
            <w:noProof/>
            <w:webHidden/>
          </w:rPr>
        </w:r>
        <w:r w:rsidR="007F402B">
          <w:rPr>
            <w:noProof/>
            <w:webHidden/>
          </w:rPr>
          <w:fldChar w:fldCharType="separate"/>
        </w:r>
        <w:r w:rsidR="007F402B">
          <w:rPr>
            <w:noProof/>
            <w:webHidden/>
          </w:rPr>
          <w:t>80</w:t>
        </w:r>
        <w:r w:rsidR="007F402B">
          <w:rPr>
            <w:noProof/>
            <w:webHidden/>
          </w:rPr>
          <w:fldChar w:fldCharType="end"/>
        </w:r>
      </w:hyperlink>
    </w:p>
    <w:p w14:paraId="33697FE7" w14:textId="6BF3CF78" w:rsidR="007F402B" w:rsidRDefault="00B12CF8">
      <w:pPr>
        <w:pStyle w:val="TOC3"/>
        <w:tabs>
          <w:tab w:val="right" w:leader="dot" w:pos="8630"/>
        </w:tabs>
        <w:rPr>
          <w:rFonts w:asciiTheme="minorHAnsi" w:eastAsiaTheme="minorEastAsia" w:hAnsiTheme="minorHAnsi" w:cstheme="minorBidi"/>
          <w:noProof/>
        </w:rPr>
      </w:pPr>
      <w:hyperlink w:anchor="_Toc109302230" w:history="1">
        <w:r w:rsidR="007F402B" w:rsidRPr="001663FE">
          <w:rPr>
            <w:rStyle w:val="Hyperlink"/>
            <w:noProof/>
          </w:rPr>
          <w:t>Broader impact</w:t>
        </w:r>
        <w:r w:rsidR="007F402B">
          <w:rPr>
            <w:noProof/>
            <w:webHidden/>
          </w:rPr>
          <w:tab/>
        </w:r>
        <w:r w:rsidR="007F402B">
          <w:rPr>
            <w:noProof/>
            <w:webHidden/>
          </w:rPr>
          <w:fldChar w:fldCharType="begin"/>
        </w:r>
        <w:r w:rsidR="007F402B">
          <w:rPr>
            <w:noProof/>
            <w:webHidden/>
          </w:rPr>
          <w:instrText xml:space="preserve"> PAGEREF _Toc109302230 \h </w:instrText>
        </w:r>
        <w:r w:rsidR="007F402B">
          <w:rPr>
            <w:noProof/>
            <w:webHidden/>
          </w:rPr>
        </w:r>
        <w:r w:rsidR="007F402B">
          <w:rPr>
            <w:noProof/>
            <w:webHidden/>
          </w:rPr>
          <w:fldChar w:fldCharType="separate"/>
        </w:r>
        <w:r w:rsidR="007F402B">
          <w:rPr>
            <w:noProof/>
            <w:webHidden/>
          </w:rPr>
          <w:t>80</w:t>
        </w:r>
        <w:r w:rsidR="007F402B">
          <w:rPr>
            <w:noProof/>
            <w:webHidden/>
          </w:rPr>
          <w:fldChar w:fldCharType="end"/>
        </w:r>
      </w:hyperlink>
    </w:p>
    <w:p w14:paraId="715CA2FF" w14:textId="7479AB30" w:rsidR="007F402B" w:rsidRDefault="00B12CF8">
      <w:pPr>
        <w:pStyle w:val="TOC3"/>
        <w:tabs>
          <w:tab w:val="right" w:leader="dot" w:pos="8630"/>
        </w:tabs>
        <w:rPr>
          <w:rFonts w:asciiTheme="minorHAnsi" w:eastAsiaTheme="minorEastAsia" w:hAnsiTheme="minorHAnsi" w:cstheme="minorBidi"/>
          <w:noProof/>
        </w:rPr>
      </w:pPr>
      <w:hyperlink w:anchor="_Toc109302231" w:history="1">
        <w:r w:rsidR="007F402B" w:rsidRPr="001663FE">
          <w:rPr>
            <w:rStyle w:val="Hyperlink"/>
            <w:noProof/>
          </w:rPr>
          <w:t>Entropy Codes</w:t>
        </w:r>
        <w:r w:rsidR="007F402B">
          <w:rPr>
            <w:noProof/>
            <w:webHidden/>
          </w:rPr>
          <w:tab/>
        </w:r>
        <w:r w:rsidR="007F402B">
          <w:rPr>
            <w:noProof/>
            <w:webHidden/>
          </w:rPr>
          <w:fldChar w:fldCharType="begin"/>
        </w:r>
        <w:r w:rsidR="007F402B">
          <w:rPr>
            <w:noProof/>
            <w:webHidden/>
          </w:rPr>
          <w:instrText xml:space="preserve"> PAGEREF _Toc109302231 \h </w:instrText>
        </w:r>
        <w:r w:rsidR="007F402B">
          <w:rPr>
            <w:noProof/>
            <w:webHidden/>
          </w:rPr>
        </w:r>
        <w:r w:rsidR="007F402B">
          <w:rPr>
            <w:noProof/>
            <w:webHidden/>
          </w:rPr>
          <w:fldChar w:fldCharType="separate"/>
        </w:r>
        <w:r w:rsidR="007F402B">
          <w:rPr>
            <w:noProof/>
            <w:webHidden/>
          </w:rPr>
          <w:t>81</w:t>
        </w:r>
        <w:r w:rsidR="007F402B">
          <w:rPr>
            <w:noProof/>
            <w:webHidden/>
          </w:rPr>
          <w:fldChar w:fldCharType="end"/>
        </w:r>
      </w:hyperlink>
    </w:p>
    <w:p w14:paraId="09E607ED" w14:textId="2803275E" w:rsidR="007F402B" w:rsidRDefault="00B12CF8">
      <w:pPr>
        <w:pStyle w:val="TOC3"/>
        <w:tabs>
          <w:tab w:val="right" w:leader="dot" w:pos="8630"/>
        </w:tabs>
        <w:rPr>
          <w:rFonts w:asciiTheme="minorHAnsi" w:eastAsiaTheme="minorEastAsia" w:hAnsiTheme="minorHAnsi" w:cstheme="minorBidi"/>
          <w:noProof/>
        </w:rPr>
      </w:pPr>
      <w:hyperlink w:anchor="_Toc109302232" w:history="1">
        <w:r w:rsidR="007F402B" w:rsidRPr="001663FE">
          <w:rPr>
            <w:rStyle w:val="Hyperlink"/>
            <w:noProof/>
          </w:rPr>
          <w:t>Future Work</w:t>
        </w:r>
        <w:r w:rsidR="007F402B">
          <w:rPr>
            <w:noProof/>
            <w:webHidden/>
          </w:rPr>
          <w:tab/>
        </w:r>
        <w:r w:rsidR="007F402B">
          <w:rPr>
            <w:noProof/>
            <w:webHidden/>
          </w:rPr>
          <w:fldChar w:fldCharType="begin"/>
        </w:r>
        <w:r w:rsidR="007F402B">
          <w:rPr>
            <w:noProof/>
            <w:webHidden/>
          </w:rPr>
          <w:instrText xml:space="preserve"> PAGEREF _Toc109302232 \h </w:instrText>
        </w:r>
        <w:r w:rsidR="007F402B">
          <w:rPr>
            <w:noProof/>
            <w:webHidden/>
          </w:rPr>
        </w:r>
        <w:r w:rsidR="007F402B">
          <w:rPr>
            <w:noProof/>
            <w:webHidden/>
          </w:rPr>
          <w:fldChar w:fldCharType="separate"/>
        </w:r>
        <w:r w:rsidR="007F402B">
          <w:rPr>
            <w:noProof/>
            <w:webHidden/>
          </w:rPr>
          <w:t>81</w:t>
        </w:r>
        <w:r w:rsidR="007F402B">
          <w:rPr>
            <w:noProof/>
            <w:webHidden/>
          </w:rPr>
          <w:fldChar w:fldCharType="end"/>
        </w:r>
      </w:hyperlink>
    </w:p>
    <w:p w14:paraId="58CAC92A" w14:textId="2B6EEEE3" w:rsidR="007F402B" w:rsidRDefault="00B12CF8">
      <w:pPr>
        <w:pStyle w:val="TOC1"/>
        <w:tabs>
          <w:tab w:val="right" w:leader="dot" w:pos="8630"/>
        </w:tabs>
        <w:rPr>
          <w:rFonts w:asciiTheme="minorHAnsi" w:eastAsiaTheme="minorEastAsia" w:hAnsiTheme="minorHAnsi" w:cstheme="minorBidi"/>
          <w:noProof/>
        </w:rPr>
      </w:pPr>
      <w:hyperlink w:anchor="_Toc109302233" w:history="1">
        <w:r w:rsidR="00860512">
          <w:rPr>
            <w:rStyle w:val="Hyperlink"/>
            <w:noProof/>
          </w:rPr>
          <w:t>VITA</w:t>
        </w:r>
        <w:r w:rsidR="007F402B">
          <w:rPr>
            <w:noProof/>
            <w:webHidden/>
          </w:rPr>
          <w:tab/>
        </w:r>
        <w:r w:rsidR="007F402B">
          <w:rPr>
            <w:noProof/>
            <w:webHidden/>
          </w:rPr>
          <w:fldChar w:fldCharType="begin"/>
        </w:r>
        <w:r w:rsidR="007F402B">
          <w:rPr>
            <w:noProof/>
            <w:webHidden/>
          </w:rPr>
          <w:instrText xml:space="preserve"> PAGEREF _Toc109302233 \h </w:instrText>
        </w:r>
        <w:r w:rsidR="007F402B">
          <w:rPr>
            <w:noProof/>
            <w:webHidden/>
          </w:rPr>
        </w:r>
        <w:r w:rsidR="007F402B">
          <w:rPr>
            <w:noProof/>
            <w:webHidden/>
          </w:rPr>
          <w:fldChar w:fldCharType="separate"/>
        </w:r>
        <w:r w:rsidR="007F402B">
          <w:rPr>
            <w:noProof/>
            <w:webHidden/>
          </w:rPr>
          <w:t>84</w:t>
        </w:r>
        <w:r w:rsidR="007F402B">
          <w:rPr>
            <w:noProof/>
            <w:webHidden/>
          </w:rPr>
          <w:fldChar w:fldCharType="end"/>
        </w:r>
      </w:hyperlink>
    </w:p>
    <w:p w14:paraId="395CDD81" w14:textId="769447B1" w:rsidR="00387656" w:rsidRPr="00DF7C87" w:rsidRDefault="00387656" w:rsidP="00C94518">
      <w:r w:rsidRPr="00DF7C87">
        <w:rPr>
          <w:noProof/>
        </w:rPr>
        <w:fldChar w:fldCharType="end"/>
      </w:r>
    </w:p>
    <w:p w14:paraId="3AAA5EFA" w14:textId="77777777" w:rsidR="00387656" w:rsidRPr="00DF7C87" w:rsidRDefault="009C755C" w:rsidP="00C94518">
      <w:pPr>
        <w:pStyle w:val="Title"/>
      </w:pPr>
      <w:bookmarkStart w:id="0" w:name="_GoBack"/>
      <w:bookmarkEnd w:id="0"/>
      <w:r w:rsidRPr="00DF7C87">
        <w:br w:type="page"/>
      </w:r>
    </w:p>
    <w:p w14:paraId="350A70BE" w14:textId="77777777" w:rsidR="00387656" w:rsidRPr="00060A6A" w:rsidRDefault="00387656" w:rsidP="00C94518">
      <w:pPr>
        <w:pStyle w:val="Title"/>
      </w:pPr>
      <w:r w:rsidRPr="00060A6A">
        <w:lastRenderedPageBreak/>
        <w:t>LIST OF TABLES</w:t>
      </w:r>
    </w:p>
    <w:p w14:paraId="6C93ED48" w14:textId="77777777" w:rsidR="00387656" w:rsidRPr="00DF7C87" w:rsidRDefault="00387656" w:rsidP="00C94518">
      <w:pPr>
        <w:pStyle w:val="Title"/>
      </w:pPr>
    </w:p>
    <w:p w14:paraId="740F8016" w14:textId="227748BE" w:rsidR="007F402B" w:rsidRDefault="00387656">
      <w:pPr>
        <w:pStyle w:val="TableofFigures"/>
        <w:tabs>
          <w:tab w:val="right" w:leader="dot" w:pos="8630"/>
        </w:tabs>
        <w:rPr>
          <w:rFonts w:asciiTheme="minorHAnsi" w:eastAsiaTheme="minorEastAsia" w:hAnsiTheme="minorHAnsi" w:cstheme="minorBidi"/>
          <w:noProof/>
        </w:rPr>
      </w:pPr>
      <w:r w:rsidRPr="00DF7C87">
        <w:fldChar w:fldCharType="begin"/>
      </w:r>
      <w:r w:rsidRPr="00DF7C87">
        <w:instrText xml:space="preserve"> TOC \h \z \c "Table" </w:instrText>
      </w:r>
      <w:r w:rsidRPr="00DF7C87">
        <w:fldChar w:fldCharType="separate"/>
      </w:r>
      <w:hyperlink w:anchor="_Toc109302234" w:history="1">
        <w:r w:rsidR="007F402B" w:rsidRPr="00BE10DA">
          <w:rPr>
            <w:rStyle w:val="Hyperlink"/>
            <w:noProof/>
          </w:rPr>
          <w:t>Table 2</w:t>
        </w:r>
        <w:r w:rsidR="007F402B" w:rsidRPr="00BE10DA">
          <w:rPr>
            <w:rStyle w:val="Hyperlink"/>
            <w:noProof/>
          </w:rPr>
          <w:noBreakHyphen/>
          <w:t>1. Molecular Dynamics Simulations Parameters</w:t>
        </w:r>
        <w:r w:rsidR="007F402B">
          <w:rPr>
            <w:noProof/>
            <w:webHidden/>
          </w:rPr>
          <w:tab/>
        </w:r>
        <w:r w:rsidR="007F402B">
          <w:rPr>
            <w:noProof/>
            <w:webHidden/>
          </w:rPr>
          <w:fldChar w:fldCharType="begin"/>
        </w:r>
        <w:r w:rsidR="007F402B">
          <w:rPr>
            <w:noProof/>
            <w:webHidden/>
          </w:rPr>
          <w:instrText xml:space="preserve"> PAGEREF _Toc109302234 \h </w:instrText>
        </w:r>
        <w:r w:rsidR="007F402B">
          <w:rPr>
            <w:noProof/>
            <w:webHidden/>
          </w:rPr>
        </w:r>
        <w:r w:rsidR="007F402B">
          <w:rPr>
            <w:noProof/>
            <w:webHidden/>
          </w:rPr>
          <w:fldChar w:fldCharType="separate"/>
        </w:r>
        <w:r w:rsidR="007F402B">
          <w:rPr>
            <w:noProof/>
            <w:webHidden/>
          </w:rPr>
          <w:t>25</w:t>
        </w:r>
        <w:r w:rsidR="007F402B">
          <w:rPr>
            <w:noProof/>
            <w:webHidden/>
          </w:rPr>
          <w:fldChar w:fldCharType="end"/>
        </w:r>
      </w:hyperlink>
    </w:p>
    <w:p w14:paraId="11B1C60E" w14:textId="11277AAE" w:rsidR="007F402B" w:rsidRDefault="00B12CF8">
      <w:pPr>
        <w:pStyle w:val="TableofFigures"/>
        <w:tabs>
          <w:tab w:val="right" w:leader="dot" w:pos="8630"/>
        </w:tabs>
        <w:rPr>
          <w:rFonts w:asciiTheme="minorHAnsi" w:eastAsiaTheme="minorEastAsia" w:hAnsiTheme="minorHAnsi" w:cstheme="minorBidi"/>
          <w:noProof/>
        </w:rPr>
      </w:pPr>
      <w:hyperlink w:anchor="_Toc109302235" w:history="1">
        <w:r w:rsidR="007F402B" w:rsidRPr="00BE10DA">
          <w:rPr>
            <w:rStyle w:val="Hyperlink"/>
            <w:noProof/>
          </w:rPr>
          <w:t>Table 2</w:t>
        </w:r>
        <w:r w:rsidR="007F402B" w:rsidRPr="00BE10DA">
          <w:rPr>
            <w:rStyle w:val="Hyperlink"/>
            <w:noProof/>
          </w:rPr>
          <w:noBreakHyphen/>
          <w:t>2. Summary of fit parameters and errors of EPFT and Kirkwood entropy functionals. Error is reported as the difference between the target entropy and the functional entropy. The fit parameters are unitless.</w:t>
        </w:r>
        <w:r w:rsidR="007F402B">
          <w:rPr>
            <w:noProof/>
            <w:webHidden/>
          </w:rPr>
          <w:tab/>
        </w:r>
        <w:r w:rsidR="007F402B">
          <w:rPr>
            <w:noProof/>
            <w:webHidden/>
          </w:rPr>
          <w:fldChar w:fldCharType="begin"/>
        </w:r>
        <w:r w:rsidR="007F402B">
          <w:rPr>
            <w:noProof/>
            <w:webHidden/>
          </w:rPr>
          <w:instrText xml:space="preserve"> PAGEREF _Toc109302235 \h </w:instrText>
        </w:r>
        <w:r w:rsidR="007F402B">
          <w:rPr>
            <w:noProof/>
            <w:webHidden/>
          </w:rPr>
        </w:r>
        <w:r w:rsidR="007F402B">
          <w:rPr>
            <w:noProof/>
            <w:webHidden/>
          </w:rPr>
          <w:fldChar w:fldCharType="separate"/>
        </w:r>
        <w:r w:rsidR="007F402B">
          <w:rPr>
            <w:noProof/>
            <w:webHidden/>
          </w:rPr>
          <w:t>41</w:t>
        </w:r>
        <w:r w:rsidR="007F402B">
          <w:rPr>
            <w:noProof/>
            <w:webHidden/>
          </w:rPr>
          <w:fldChar w:fldCharType="end"/>
        </w:r>
      </w:hyperlink>
    </w:p>
    <w:p w14:paraId="6C07B683" w14:textId="0A6725FC" w:rsidR="007F402B" w:rsidRDefault="00B12CF8">
      <w:pPr>
        <w:pStyle w:val="TableofFigures"/>
        <w:tabs>
          <w:tab w:val="right" w:leader="dot" w:pos="8630"/>
        </w:tabs>
        <w:rPr>
          <w:rFonts w:asciiTheme="minorHAnsi" w:eastAsiaTheme="minorEastAsia" w:hAnsiTheme="minorHAnsi" w:cstheme="minorBidi"/>
          <w:noProof/>
        </w:rPr>
      </w:pPr>
      <w:hyperlink w:anchor="_Toc109302236" w:history="1">
        <w:r w:rsidR="007F402B" w:rsidRPr="00BE10DA">
          <w:rPr>
            <w:rStyle w:val="Hyperlink"/>
            <w:noProof/>
          </w:rPr>
          <w:t>Table 2</w:t>
        </w:r>
        <w:r w:rsidR="007F402B" w:rsidRPr="00BE10DA">
          <w:rPr>
            <w:rStyle w:val="Hyperlink"/>
            <w:noProof/>
          </w:rPr>
          <w:noBreakHyphen/>
          <w:t>3. Excess entropy shift between solid and liquid phases and its decomposition.</w:t>
        </w:r>
        <w:r w:rsidR="007F402B">
          <w:rPr>
            <w:noProof/>
            <w:webHidden/>
          </w:rPr>
          <w:tab/>
        </w:r>
        <w:r w:rsidR="007F402B">
          <w:rPr>
            <w:noProof/>
            <w:webHidden/>
          </w:rPr>
          <w:fldChar w:fldCharType="begin"/>
        </w:r>
        <w:r w:rsidR="007F402B">
          <w:rPr>
            <w:noProof/>
            <w:webHidden/>
          </w:rPr>
          <w:instrText xml:space="preserve"> PAGEREF _Toc109302236 \h </w:instrText>
        </w:r>
        <w:r w:rsidR="007F402B">
          <w:rPr>
            <w:noProof/>
            <w:webHidden/>
          </w:rPr>
        </w:r>
        <w:r w:rsidR="007F402B">
          <w:rPr>
            <w:noProof/>
            <w:webHidden/>
          </w:rPr>
          <w:fldChar w:fldCharType="separate"/>
        </w:r>
        <w:r w:rsidR="007F402B">
          <w:rPr>
            <w:noProof/>
            <w:webHidden/>
          </w:rPr>
          <w:t>47</w:t>
        </w:r>
        <w:r w:rsidR="007F402B">
          <w:rPr>
            <w:noProof/>
            <w:webHidden/>
          </w:rPr>
          <w:fldChar w:fldCharType="end"/>
        </w:r>
      </w:hyperlink>
    </w:p>
    <w:p w14:paraId="7EF1BEF7" w14:textId="49E7A6F9" w:rsidR="007F402B" w:rsidRDefault="00B12CF8">
      <w:pPr>
        <w:pStyle w:val="TableofFigures"/>
        <w:tabs>
          <w:tab w:val="right" w:leader="dot" w:pos="8630"/>
        </w:tabs>
        <w:rPr>
          <w:rFonts w:asciiTheme="minorHAnsi" w:eastAsiaTheme="minorEastAsia" w:hAnsiTheme="minorHAnsi" w:cstheme="minorBidi"/>
          <w:noProof/>
        </w:rPr>
      </w:pPr>
      <w:hyperlink w:anchor="_Toc109302237" w:history="1">
        <w:r w:rsidR="007F402B" w:rsidRPr="00BE10DA">
          <w:rPr>
            <w:rStyle w:val="Hyperlink"/>
            <w:noProof/>
          </w:rPr>
          <w:t>Table 4</w:t>
        </w:r>
        <w:r w:rsidR="007F402B" w:rsidRPr="00BE10DA">
          <w:rPr>
            <w:rStyle w:val="Hyperlink"/>
            <w:noProof/>
          </w:rPr>
          <w:noBreakHyphen/>
          <w:t>1. EPFT error for liquid systems utilizing universal parameters.</w:t>
        </w:r>
        <w:r w:rsidR="007F402B">
          <w:rPr>
            <w:noProof/>
            <w:webHidden/>
          </w:rPr>
          <w:tab/>
        </w:r>
        <w:r w:rsidR="007F402B">
          <w:rPr>
            <w:noProof/>
            <w:webHidden/>
          </w:rPr>
          <w:fldChar w:fldCharType="begin"/>
        </w:r>
        <w:r w:rsidR="007F402B">
          <w:rPr>
            <w:noProof/>
            <w:webHidden/>
          </w:rPr>
          <w:instrText xml:space="preserve"> PAGEREF _Toc109302237 \h </w:instrText>
        </w:r>
        <w:r w:rsidR="007F402B">
          <w:rPr>
            <w:noProof/>
            <w:webHidden/>
          </w:rPr>
        </w:r>
        <w:r w:rsidR="007F402B">
          <w:rPr>
            <w:noProof/>
            <w:webHidden/>
          </w:rPr>
          <w:fldChar w:fldCharType="separate"/>
        </w:r>
        <w:r w:rsidR="007F402B">
          <w:rPr>
            <w:noProof/>
            <w:webHidden/>
          </w:rPr>
          <w:t>83</w:t>
        </w:r>
        <w:r w:rsidR="007F402B">
          <w:rPr>
            <w:noProof/>
            <w:webHidden/>
          </w:rPr>
          <w:fldChar w:fldCharType="end"/>
        </w:r>
      </w:hyperlink>
    </w:p>
    <w:p w14:paraId="19A07744" w14:textId="1B3801D8" w:rsidR="00236E6D" w:rsidRPr="00DF7C87" w:rsidRDefault="00387656" w:rsidP="00C94518">
      <w:r w:rsidRPr="00DF7C87">
        <w:fldChar w:fldCharType="end"/>
      </w:r>
    </w:p>
    <w:p w14:paraId="3C0C30A3" w14:textId="77777777" w:rsidR="00236E6D" w:rsidRPr="00DF7C87" w:rsidRDefault="00236E6D" w:rsidP="00C94518"/>
    <w:p w14:paraId="3AB2BB40" w14:textId="77777777" w:rsidR="00236E6D" w:rsidRPr="00DF7C87" w:rsidRDefault="00236E6D" w:rsidP="00C94518"/>
    <w:p w14:paraId="75C65E83" w14:textId="77777777" w:rsidR="00236E6D" w:rsidRPr="00DF7C87" w:rsidRDefault="00236E6D" w:rsidP="00C94518"/>
    <w:p w14:paraId="5624C6BE" w14:textId="77777777" w:rsidR="0085757D" w:rsidRPr="00DF7C87" w:rsidRDefault="0085757D" w:rsidP="00C94518"/>
    <w:p w14:paraId="5BE94A4D" w14:textId="77777777" w:rsidR="0085757D" w:rsidRPr="00DF7C87" w:rsidRDefault="0085757D" w:rsidP="00C94518"/>
    <w:p w14:paraId="1FD45FAA" w14:textId="77777777" w:rsidR="0085757D" w:rsidRPr="00DF7C87" w:rsidRDefault="0085757D" w:rsidP="00C94518"/>
    <w:p w14:paraId="3166C19E" w14:textId="77777777" w:rsidR="0085757D" w:rsidRPr="00DF7C87" w:rsidRDefault="0085757D" w:rsidP="00C94518"/>
    <w:p w14:paraId="4E1EA177" w14:textId="77777777" w:rsidR="0085757D" w:rsidRPr="00DF7C87" w:rsidRDefault="0085757D" w:rsidP="00C94518"/>
    <w:p w14:paraId="08252E9F" w14:textId="77777777" w:rsidR="00904969" w:rsidRPr="00060A6A" w:rsidRDefault="00236E6D" w:rsidP="00C94518">
      <w:pPr>
        <w:pStyle w:val="Title"/>
      </w:pPr>
      <w:r w:rsidRPr="00DF7C87">
        <w:rPr>
          <w:sz w:val="24"/>
        </w:rPr>
        <w:br w:type="page"/>
      </w:r>
      <w:r w:rsidR="00904969" w:rsidRPr="00060A6A">
        <w:lastRenderedPageBreak/>
        <w:t>LIST OF FIGURES</w:t>
      </w:r>
    </w:p>
    <w:p w14:paraId="157A3BD1" w14:textId="77777777" w:rsidR="00C30D60" w:rsidRPr="00DF7C87" w:rsidRDefault="00C30D60" w:rsidP="00C94518">
      <w:pPr>
        <w:pStyle w:val="Title"/>
      </w:pPr>
    </w:p>
    <w:p w14:paraId="5A380571" w14:textId="3E23181E" w:rsidR="007F402B" w:rsidRDefault="00387656">
      <w:pPr>
        <w:pStyle w:val="TableofFigures"/>
        <w:tabs>
          <w:tab w:val="right" w:leader="dot" w:pos="8630"/>
        </w:tabs>
        <w:rPr>
          <w:rFonts w:asciiTheme="minorHAnsi" w:eastAsiaTheme="minorEastAsia" w:hAnsiTheme="minorHAnsi" w:cstheme="minorBidi"/>
          <w:noProof/>
        </w:rPr>
      </w:pPr>
      <w:r w:rsidRPr="00DF7C87">
        <w:fldChar w:fldCharType="begin"/>
      </w:r>
      <w:r w:rsidRPr="00DF7C87">
        <w:instrText xml:space="preserve"> TOC \h \z \c "Figure" </w:instrText>
      </w:r>
      <w:r w:rsidRPr="00DF7C87">
        <w:fldChar w:fldCharType="separate"/>
      </w:r>
      <w:hyperlink w:anchor="_Toc109302238" w:history="1">
        <w:r w:rsidR="007F402B" w:rsidRPr="00AB7D04">
          <w:rPr>
            <w:rStyle w:val="Hyperlink"/>
            <w:noProof/>
          </w:rPr>
          <w:t>Figure 1</w:t>
        </w:r>
        <w:r w:rsidR="007F402B" w:rsidRPr="00AB7D04">
          <w:rPr>
            <w:rStyle w:val="Hyperlink"/>
            <w:noProof/>
          </w:rPr>
          <w:noBreakHyphen/>
          <w:t>1. Lennard-Jones interaction potential.</w:t>
        </w:r>
        <w:r w:rsidR="007F402B">
          <w:rPr>
            <w:noProof/>
            <w:webHidden/>
          </w:rPr>
          <w:tab/>
        </w:r>
        <w:r w:rsidR="007F402B">
          <w:rPr>
            <w:noProof/>
            <w:webHidden/>
          </w:rPr>
          <w:fldChar w:fldCharType="begin"/>
        </w:r>
        <w:r w:rsidR="007F402B">
          <w:rPr>
            <w:noProof/>
            <w:webHidden/>
          </w:rPr>
          <w:instrText xml:space="preserve"> PAGEREF _Toc109302238 \h </w:instrText>
        </w:r>
        <w:r w:rsidR="007F402B">
          <w:rPr>
            <w:noProof/>
            <w:webHidden/>
          </w:rPr>
        </w:r>
        <w:r w:rsidR="007F402B">
          <w:rPr>
            <w:noProof/>
            <w:webHidden/>
          </w:rPr>
          <w:fldChar w:fldCharType="separate"/>
        </w:r>
        <w:r w:rsidR="007F402B">
          <w:rPr>
            <w:noProof/>
            <w:webHidden/>
          </w:rPr>
          <w:t>3</w:t>
        </w:r>
        <w:r w:rsidR="007F402B">
          <w:rPr>
            <w:noProof/>
            <w:webHidden/>
          </w:rPr>
          <w:fldChar w:fldCharType="end"/>
        </w:r>
      </w:hyperlink>
    </w:p>
    <w:p w14:paraId="3235ACEC" w14:textId="601874ED" w:rsidR="007F402B" w:rsidRDefault="00B12CF8">
      <w:pPr>
        <w:pStyle w:val="TableofFigures"/>
        <w:tabs>
          <w:tab w:val="right" w:leader="dot" w:pos="8630"/>
        </w:tabs>
        <w:rPr>
          <w:rFonts w:asciiTheme="minorHAnsi" w:eastAsiaTheme="minorEastAsia" w:hAnsiTheme="minorHAnsi" w:cstheme="minorBidi"/>
          <w:noProof/>
        </w:rPr>
      </w:pPr>
      <w:hyperlink w:anchor="_Toc109302239" w:history="1">
        <w:r w:rsidR="007F402B" w:rsidRPr="00AB7D04">
          <w:rPr>
            <w:rStyle w:val="Hyperlink"/>
            <w:noProof/>
          </w:rPr>
          <w:t>Figure 1</w:t>
        </w:r>
        <w:r w:rsidR="007F402B" w:rsidRPr="00AB7D04">
          <w:rPr>
            <w:rStyle w:val="Hyperlink"/>
            <w:noProof/>
          </w:rPr>
          <w:noBreakHyphen/>
          <w:t>2. RDF for BCC iron modeled with the Johnson potential.</w:t>
        </w:r>
        <w:r w:rsidR="007F402B">
          <w:rPr>
            <w:noProof/>
            <w:webHidden/>
          </w:rPr>
          <w:tab/>
        </w:r>
        <w:r w:rsidR="007F402B">
          <w:rPr>
            <w:noProof/>
            <w:webHidden/>
          </w:rPr>
          <w:fldChar w:fldCharType="begin"/>
        </w:r>
        <w:r w:rsidR="007F402B">
          <w:rPr>
            <w:noProof/>
            <w:webHidden/>
          </w:rPr>
          <w:instrText xml:space="preserve"> PAGEREF _Toc109302239 \h </w:instrText>
        </w:r>
        <w:r w:rsidR="007F402B">
          <w:rPr>
            <w:noProof/>
            <w:webHidden/>
          </w:rPr>
        </w:r>
        <w:r w:rsidR="007F402B">
          <w:rPr>
            <w:noProof/>
            <w:webHidden/>
          </w:rPr>
          <w:fldChar w:fldCharType="separate"/>
        </w:r>
        <w:r w:rsidR="007F402B">
          <w:rPr>
            <w:noProof/>
            <w:webHidden/>
          </w:rPr>
          <w:t>9</w:t>
        </w:r>
        <w:r w:rsidR="007F402B">
          <w:rPr>
            <w:noProof/>
            <w:webHidden/>
          </w:rPr>
          <w:fldChar w:fldCharType="end"/>
        </w:r>
      </w:hyperlink>
    </w:p>
    <w:p w14:paraId="5037B0A7" w14:textId="59441489" w:rsidR="007F402B" w:rsidRDefault="00B12CF8">
      <w:pPr>
        <w:pStyle w:val="TableofFigures"/>
        <w:tabs>
          <w:tab w:val="right" w:leader="dot" w:pos="8630"/>
        </w:tabs>
        <w:rPr>
          <w:rFonts w:asciiTheme="minorHAnsi" w:eastAsiaTheme="minorEastAsia" w:hAnsiTheme="minorHAnsi" w:cstheme="minorBidi"/>
          <w:noProof/>
        </w:rPr>
      </w:pPr>
      <w:hyperlink w:anchor="_Toc109302240" w:history="1">
        <w:r w:rsidR="007F402B" w:rsidRPr="00AB7D04">
          <w:rPr>
            <w:rStyle w:val="Hyperlink"/>
            <w:noProof/>
          </w:rPr>
          <w:t>Figure 1</w:t>
        </w:r>
        <w:r w:rsidR="007F402B" w:rsidRPr="00AB7D04">
          <w:rPr>
            <w:rStyle w:val="Hyperlink"/>
            <w:noProof/>
          </w:rPr>
          <w:noBreakHyphen/>
          <w:t>3. Liquid EPFT correction functionals regions of action.</w:t>
        </w:r>
        <w:r w:rsidR="007F402B">
          <w:rPr>
            <w:noProof/>
            <w:webHidden/>
          </w:rPr>
          <w:tab/>
        </w:r>
        <w:r w:rsidR="007F402B">
          <w:rPr>
            <w:noProof/>
            <w:webHidden/>
          </w:rPr>
          <w:fldChar w:fldCharType="begin"/>
        </w:r>
        <w:r w:rsidR="007F402B">
          <w:rPr>
            <w:noProof/>
            <w:webHidden/>
          </w:rPr>
          <w:instrText xml:space="preserve"> PAGEREF _Toc109302240 \h </w:instrText>
        </w:r>
        <w:r w:rsidR="007F402B">
          <w:rPr>
            <w:noProof/>
            <w:webHidden/>
          </w:rPr>
        </w:r>
        <w:r w:rsidR="007F402B">
          <w:rPr>
            <w:noProof/>
            <w:webHidden/>
          </w:rPr>
          <w:fldChar w:fldCharType="separate"/>
        </w:r>
        <w:r w:rsidR="007F402B">
          <w:rPr>
            <w:noProof/>
            <w:webHidden/>
          </w:rPr>
          <w:t>9</w:t>
        </w:r>
        <w:r w:rsidR="007F402B">
          <w:rPr>
            <w:noProof/>
            <w:webHidden/>
          </w:rPr>
          <w:fldChar w:fldCharType="end"/>
        </w:r>
      </w:hyperlink>
    </w:p>
    <w:p w14:paraId="0380C51F" w14:textId="1BD22668" w:rsidR="007F402B" w:rsidRDefault="00B12CF8">
      <w:pPr>
        <w:pStyle w:val="TableofFigures"/>
        <w:tabs>
          <w:tab w:val="right" w:leader="dot" w:pos="8630"/>
        </w:tabs>
        <w:rPr>
          <w:rFonts w:asciiTheme="minorHAnsi" w:eastAsiaTheme="minorEastAsia" w:hAnsiTheme="minorHAnsi" w:cstheme="minorBidi"/>
          <w:noProof/>
        </w:rPr>
      </w:pPr>
      <w:hyperlink w:anchor="_Toc109302241" w:history="1">
        <w:r w:rsidR="007F402B" w:rsidRPr="00AB7D04">
          <w:rPr>
            <w:rStyle w:val="Hyperlink"/>
            <w:noProof/>
          </w:rPr>
          <w:t>Figure 1</w:t>
        </w:r>
        <w:r w:rsidR="007F402B" w:rsidRPr="00AB7D04">
          <w:rPr>
            <w:rStyle w:val="Hyperlink"/>
            <w:noProof/>
          </w:rPr>
          <w:noBreakHyphen/>
          <w:t>4. Total entropy from classical thermodynamic integration.</w:t>
        </w:r>
        <w:r w:rsidR="007F402B">
          <w:rPr>
            <w:noProof/>
            <w:webHidden/>
          </w:rPr>
          <w:tab/>
        </w:r>
        <w:r w:rsidR="007F402B">
          <w:rPr>
            <w:noProof/>
            <w:webHidden/>
          </w:rPr>
          <w:fldChar w:fldCharType="begin"/>
        </w:r>
        <w:r w:rsidR="007F402B">
          <w:rPr>
            <w:noProof/>
            <w:webHidden/>
          </w:rPr>
          <w:instrText xml:space="preserve"> PAGEREF _Toc109302241 \h </w:instrText>
        </w:r>
        <w:r w:rsidR="007F402B">
          <w:rPr>
            <w:noProof/>
            <w:webHidden/>
          </w:rPr>
        </w:r>
        <w:r w:rsidR="007F402B">
          <w:rPr>
            <w:noProof/>
            <w:webHidden/>
          </w:rPr>
          <w:fldChar w:fldCharType="separate"/>
        </w:r>
        <w:r w:rsidR="007F402B">
          <w:rPr>
            <w:noProof/>
            <w:webHidden/>
          </w:rPr>
          <w:t>13</w:t>
        </w:r>
        <w:r w:rsidR="007F402B">
          <w:rPr>
            <w:noProof/>
            <w:webHidden/>
          </w:rPr>
          <w:fldChar w:fldCharType="end"/>
        </w:r>
      </w:hyperlink>
    </w:p>
    <w:p w14:paraId="7E16F08D" w14:textId="48738231" w:rsidR="007F402B" w:rsidRDefault="00B12CF8">
      <w:pPr>
        <w:pStyle w:val="TableofFigures"/>
        <w:tabs>
          <w:tab w:val="right" w:leader="dot" w:pos="8630"/>
        </w:tabs>
        <w:rPr>
          <w:rFonts w:asciiTheme="minorHAnsi" w:eastAsiaTheme="minorEastAsia" w:hAnsiTheme="minorHAnsi" w:cstheme="minorBidi"/>
          <w:noProof/>
        </w:rPr>
      </w:pPr>
      <w:hyperlink w:anchor="_Toc109302242" w:history="1">
        <w:r w:rsidR="007F402B" w:rsidRPr="00AB7D04">
          <w:rPr>
            <w:rStyle w:val="Hyperlink"/>
            <w:noProof/>
          </w:rPr>
          <w:t>Figure 1</w:t>
        </w:r>
        <w:r w:rsidR="007F402B" w:rsidRPr="00AB7D04">
          <w:rPr>
            <w:rStyle w:val="Hyperlink"/>
            <w:noProof/>
          </w:rPr>
          <w:noBreakHyphen/>
          <w:t>5. Comparison of classical entropy with entropy from Debye model.</w:t>
        </w:r>
        <w:r w:rsidR="007F402B">
          <w:rPr>
            <w:noProof/>
            <w:webHidden/>
          </w:rPr>
          <w:tab/>
        </w:r>
        <w:r w:rsidR="007F402B">
          <w:rPr>
            <w:noProof/>
            <w:webHidden/>
          </w:rPr>
          <w:fldChar w:fldCharType="begin"/>
        </w:r>
        <w:r w:rsidR="007F402B">
          <w:rPr>
            <w:noProof/>
            <w:webHidden/>
          </w:rPr>
          <w:instrText xml:space="preserve"> PAGEREF _Toc109302242 \h </w:instrText>
        </w:r>
        <w:r w:rsidR="007F402B">
          <w:rPr>
            <w:noProof/>
            <w:webHidden/>
          </w:rPr>
        </w:r>
        <w:r w:rsidR="007F402B">
          <w:rPr>
            <w:noProof/>
            <w:webHidden/>
          </w:rPr>
          <w:fldChar w:fldCharType="separate"/>
        </w:r>
        <w:r w:rsidR="007F402B">
          <w:rPr>
            <w:noProof/>
            <w:webHidden/>
          </w:rPr>
          <w:t>13</w:t>
        </w:r>
        <w:r w:rsidR="007F402B">
          <w:rPr>
            <w:noProof/>
            <w:webHidden/>
          </w:rPr>
          <w:fldChar w:fldCharType="end"/>
        </w:r>
      </w:hyperlink>
    </w:p>
    <w:p w14:paraId="51175D90" w14:textId="3E48B9EC" w:rsidR="007F402B" w:rsidRDefault="00B12CF8">
      <w:pPr>
        <w:pStyle w:val="TableofFigures"/>
        <w:tabs>
          <w:tab w:val="right" w:leader="dot" w:pos="8630"/>
        </w:tabs>
        <w:rPr>
          <w:rFonts w:asciiTheme="minorHAnsi" w:eastAsiaTheme="minorEastAsia" w:hAnsiTheme="minorHAnsi" w:cstheme="minorBidi"/>
          <w:noProof/>
        </w:rPr>
      </w:pPr>
      <w:hyperlink w:anchor="_Toc109302243" w:history="1">
        <w:r w:rsidR="007F402B" w:rsidRPr="00AB7D04">
          <w:rPr>
            <w:rStyle w:val="Hyperlink"/>
            <w:noProof/>
          </w:rPr>
          <w:t>Figure 2</w:t>
        </w:r>
        <w:r w:rsidR="007F402B" w:rsidRPr="00AB7D04">
          <w:rPr>
            <w:rStyle w:val="Hyperlink"/>
            <w:noProof/>
          </w:rPr>
          <w:noBreakHyphen/>
          <w:t>1. RDFs for MEAM copper (a), MEAM iron (b), and Tersoff silicon (c). Low temperature data has been scaled in order to highlight low r behavior at higher temperatures.</w:t>
        </w:r>
        <w:r w:rsidR="007F402B">
          <w:rPr>
            <w:noProof/>
            <w:webHidden/>
          </w:rPr>
          <w:tab/>
        </w:r>
        <w:r w:rsidR="007F402B">
          <w:rPr>
            <w:noProof/>
            <w:webHidden/>
          </w:rPr>
          <w:fldChar w:fldCharType="begin"/>
        </w:r>
        <w:r w:rsidR="007F402B">
          <w:rPr>
            <w:noProof/>
            <w:webHidden/>
          </w:rPr>
          <w:instrText xml:space="preserve"> PAGEREF _Toc109302243 \h </w:instrText>
        </w:r>
        <w:r w:rsidR="007F402B">
          <w:rPr>
            <w:noProof/>
            <w:webHidden/>
          </w:rPr>
        </w:r>
        <w:r w:rsidR="007F402B">
          <w:rPr>
            <w:noProof/>
            <w:webHidden/>
          </w:rPr>
          <w:fldChar w:fldCharType="separate"/>
        </w:r>
        <w:r w:rsidR="007F402B">
          <w:rPr>
            <w:noProof/>
            <w:webHidden/>
          </w:rPr>
          <w:t>30</w:t>
        </w:r>
        <w:r w:rsidR="007F402B">
          <w:rPr>
            <w:noProof/>
            <w:webHidden/>
          </w:rPr>
          <w:fldChar w:fldCharType="end"/>
        </w:r>
      </w:hyperlink>
    </w:p>
    <w:p w14:paraId="086D3F66" w14:textId="43F1786F" w:rsidR="007F402B" w:rsidRDefault="00B12CF8">
      <w:pPr>
        <w:pStyle w:val="TableofFigures"/>
        <w:tabs>
          <w:tab w:val="right" w:leader="dot" w:pos="8630"/>
        </w:tabs>
        <w:rPr>
          <w:rFonts w:asciiTheme="minorHAnsi" w:eastAsiaTheme="minorEastAsia" w:hAnsiTheme="minorHAnsi" w:cstheme="minorBidi"/>
          <w:noProof/>
        </w:rPr>
      </w:pPr>
      <w:hyperlink w:anchor="_Toc109302244" w:history="1">
        <w:r w:rsidR="007F402B" w:rsidRPr="00AB7D04">
          <w:rPr>
            <w:rStyle w:val="Hyperlink"/>
            <w:noProof/>
          </w:rPr>
          <w:t>Figure 2</w:t>
        </w:r>
        <w:r w:rsidR="007F402B" w:rsidRPr="00AB7D04">
          <w:rPr>
            <w:rStyle w:val="Hyperlink"/>
            <w:noProof/>
          </w:rPr>
          <w:noBreakHyphen/>
          <w:t>2. Neighbor density of copper, iron, and silicon at small r and similar excess entropy.</w:t>
        </w:r>
        <w:r w:rsidR="007F402B">
          <w:rPr>
            <w:noProof/>
            <w:webHidden/>
          </w:rPr>
          <w:tab/>
        </w:r>
        <w:r w:rsidR="007F402B">
          <w:rPr>
            <w:noProof/>
            <w:webHidden/>
          </w:rPr>
          <w:fldChar w:fldCharType="begin"/>
        </w:r>
        <w:r w:rsidR="007F402B">
          <w:rPr>
            <w:noProof/>
            <w:webHidden/>
          </w:rPr>
          <w:instrText xml:space="preserve"> PAGEREF _Toc109302244 \h </w:instrText>
        </w:r>
        <w:r w:rsidR="007F402B">
          <w:rPr>
            <w:noProof/>
            <w:webHidden/>
          </w:rPr>
        </w:r>
        <w:r w:rsidR="007F402B">
          <w:rPr>
            <w:noProof/>
            <w:webHidden/>
          </w:rPr>
          <w:fldChar w:fldCharType="separate"/>
        </w:r>
        <w:r w:rsidR="007F402B">
          <w:rPr>
            <w:noProof/>
            <w:webHidden/>
          </w:rPr>
          <w:t>33</w:t>
        </w:r>
        <w:r w:rsidR="007F402B">
          <w:rPr>
            <w:noProof/>
            <w:webHidden/>
          </w:rPr>
          <w:fldChar w:fldCharType="end"/>
        </w:r>
      </w:hyperlink>
    </w:p>
    <w:p w14:paraId="6225D69D" w14:textId="3A81AF78" w:rsidR="007F402B" w:rsidRDefault="00B12CF8">
      <w:pPr>
        <w:pStyle w:val="TableofFigures"/>
        <w:tabs>
          <w:tab w:val="right" w:leader="dot" w:pos="8630"/>
        </w:tabs>
        <w:rPr>
          <w:rFonts w:asciiTheme="minorHAnsi" w:eastAsiaTheme="minorEastAsia" w:hAnsiTheme="minorHAnsi" w:cstheme="minorBidi"/>
          <w:noProof/>
        </w:rPr>
      </w:pPr>
      <w:hyperlink w:anchor="_Toc109302245" w:history="1">
        <w:r w:rsidR="007F402B" w:rsidRPr="00AB7D04">
          <w:rPr>
            <w:rStyle w:val="Hyperlink"/>
            <w:noProof/>
          </w:rPr>
          <w:t>Figure 2</w:t>
        </w:r>
        <w:r w:rsidR="007F402B" w:rsidRPr="00AB7D04">
          <w:rPr>
            <w:rStyle w:val="Hyperlink"/>
            <w:noProof/>
          </w:rPr>
          <w:noBreakHyphen/>
          <w:t>3. High temperature corrective functional Q vs. reduced temperature for MEAM copper and iron, and Tersoff silicon.</w:t>
        </w:r>
        <w:r w:rsidR="007F402B">
          <w:rPr>
            <w:noProof/>
            <w:webHidden/>
          </w:rPr>
          <w:tab/>
        </w:r>
        <w:r w:rsidR="007F402B">
          <w:rPr>
            <w:noProof/>
            <w:webHidden/>
          </w:rPr>
          <w:fldChar w:fldCharType="begin"/>
        </w:r>
        <w:r w:rsidR="007F402B">
          <w:rPr>
            <w:noProof/>
            <w:webHidden/>
          </w:rPr>
          <w:instrText xml:space="preserve"> PAGEREF _Toc109302245 \h </w:instrText>
        </w:r>
        <w:r w:rsidR="007F402B">
          <w:rPr>
            <w:noProof/>
            <w:webHidden/>
          </w:rPr>
        </w:r>
        <w:r w:rsidR="007F402B">
          <w:rPr>
            <w:noProof/>
            <w:webHidden/>
          </w:rPr>
          <w:fldChar w:fldCharType="separate"/>
        </w:r>
        <w:r w:rsidR="007F402B">
          <w:rPr>
            <w:noProof/>
            <w:webHidden/>
          </w:rPr>
          <w:t>37</w:t>
        </w:r>
        <w:r w:rsidR="007F402B">
          <w:rPr>
            <w:noProof/>
            <w:webHidden/>
          </w:rPr>
          <w:fldChar w:fldCharType="end"/>
        </w:r>
      </w:hyperlink>
    </w:p>
    <w:p w14:paraId="60A72577" w14:textId="0C5B940E" w:rsidR="007F402B" w:rsidRDefault="00B12CF8">
      <w:pPr>
        <w:pStyle w:val="TableofFigures"/>
        <w:tabs>
          <w:tab w:val="right" w:leader="dot" w:pos="8630"/>
        </w:tabs>
        <w:rPr>
          <w:rFonts w:asciiTheme="minorHAnsi" w:eastAsiaTheme="minorEastAsia" w:hAnsiTheme="minorHAnsi" w:cstheme="minorBidi"/>
          <w:noProof/>
        </w:rPr>
      </w:pPr>
      <w:hyperlink w:anchor="_Toc109302246" w:history="1">
        <w:r w:rsidR="007F402B" w:rsidRPr="00AB7D04">
          <w:rPr>
            <w:rStyle w:val="Hyperlink"/>
            <w:noProof/>
          </w:rPr>
          <w:t>Figure 2</w:t>
        </w:r>
        <w:r w:rsidR="007F402B" w:rsidRPr="00AB7D04">
          <w:rPr>
            <w:rStyle w:val="Hyperlink"/>
            <w:noProof/>
          </w:rPr>
          <w:noBreakHyphen/>
          <w:t xml:space="preserve">4. The fit high temperature corrective functional </w:t>
        </w:r>
        <m:oMath>
          <m:r>
            <m:rPr>
              <m:sty m:val="bi"/>
            </m:rPr>
            <w:rPr>
              <w:rStyle w:val="Hyperlink"/>
              <w:rFonts w:ascii="Cambria Math" w:hAnsi="Cambria Math"/>
              <w:noProof/>
            </w:rPr>
            <m:t>ϕ</m:t>
          </m:r>
        </m:oMath>
        <w:r w:rsidR="007F402B" w:rsidRPr="00AB7D04">
          <w:rPr>
            <w:rStyle w:val="Hyperlink"/>
            <w:noProof/>
          </w:rPr>
          <w:t xml:space="preserve"> vs. reduced temperature for MEAM copper and iron, and Tersoff silicon.</w:t>
        </w:r>
        <w:r w:rsidR="007F402B">
          <w:rPr>
            <w:noProof/>
            <w:webHidden/>
          </w:rPr>
          <w:tab/>
        </w:r>
        <w:r w:rsidR="007F402B">
          <w:rPr>
            <w:noProof/>
            <w:webHidden/>
          </w:rPr>
          <w:fldChar w:fldCharType="begin"/>
        </w:r>
        <w:r w:rsidR="007F402B">
          <w:rPr>
            <w:noProof/>
            <w:webHidden/>
          </w:rPr>
          <w:instrText xml:space="preserve"> PAGEREF _Toc109302246 \h </w:instrText>
        </w:r>
        <w:r w:rsidR="007F402B">
          <w:rPr>
            <w:noProof/>
            <w:webHidden/>
          </w:rPr>
        </w:r>
        <w:r w:rsidR="007F402B">
          <w:rPr>
            <w:noProof/>
            <w:webHidden/>
          </w:rPr>
          <w:fldChar w:fldCharType="separate"/>
        </w:r>
        <w:r w:rsidR="007F402B">
          <w:rPr>
            <w:noProof/>
            <w:webHidden/>
          </w:rPr>
          <w:t>38</w:t>
        </w:r>
        <w:r w:rsidR="007F402B">
          <w:rPr>
            <w:noProof/>
            <w:webHidden/>
          </w:rPr>
          <w:fldChar w:fldCharType="end"/>
        </w:r>
      </w:hyperlink>
    </w:p>
    <w:p w14:paraId="07553DAC" w14:textId="43B0C321" w:rsidR="007F402B" w:rsidRDefault="00B12CF8">
      <w:pPr>
        <w:pStyle w:val="TableofFigures"/>
        <w:tabs>
          <w:tab w:val="right" w:leader="dot" w:pos="8630"/>
        </w:tabs>
        <w:rPr>
          <w:rFonts w:asciiTheme="minorHAnsi" w:eastAsiaTheme="minorEastAsia" w:hAnsiTheme="minorHAnsi" w:cstheme="minorBidi"/>
          <w:noProof/>
        </w:rPr>
      </w:pPr>
      <w:hyperlink w:anchor="_Toc109302247" w:history="1">
        <w:r w:rsidR="007F402B" w:rsidRPr="00AB7D04">
          <w:rPr>
            <w:rStyle w:val="Hyperlink"/>
            <w:noProof/>
          </w:rPr>
          <w:t>Figure 2</w:t>
        </w:r>
        <w:r w:rsidR="007F402B" w:rsidRPr="00AB7D04">
          <w:rPr>
            <w:rStyle w:val="Hyperlink"/>
            <w:noProof/>
          </w:rPr>
          <w:noBreakHyphen/>
          <w:t>5. Low temperature corrective functional κ vs. reduced temperature for MEAM copper and iron, and Tersoff silicon.</w:t>
        </w:r>
        <w:r w:rsidR="007F402B">
          <w:rPr>
            <w:noProof/>
            <w:webHidden/>
          </w:rPr>
          <w:tab/>
        </w:r>
        <w:r w:rsidR="007F402B">
          <w:rPr>
            <w:noProof/>
            <w:webHidden/>
          </w:rPr>
          <w:fldChar w:fldCharType="begin"/>
        </w:r>
        <w:r w:rsidR="007F402B">
          <w:rPr>
            <w:noProof/>
            <w:webHidden/>
          </w:rPr>
          <w:instrText xml:space="preserve"> PAGEREF _Toc109302247 \h </w:instrText>
        </w:r>
        <w:r w:rsidR="007F402B">
          <w:rPr>
            <w:noProof/>
            <w:webHidden/>
          </w:rPr>
        </w:r>
        <w:r w:rsidR="007F402B">
          <w:rPr>
            <w:noProof/>
            <w:webHidden/>
          </w:rPr>
          <w:fldChar w:fldCharType="separate"/>
        </w:r>
        <w:r w:rsidR="007F402B">
          <w:rPr>
            <w:noProof/>
            <w:webHidden/>
          </w:rPr>
          <w:t>39</w:t>
        </w:r>
        <w:r w:rsidR="007F402B">
          <w:rPr>
            <w:noProof/>
            <w:webHidden/>
          </w:rPr>
          <w:fldChar w:fldCharType="end"/>
        </w:r>
      </w:hyperlink>
    </w:p>
    <w:p w14:paraId="6C2B9120" w14:textId="78C98A38" w:rsidR="007F402B" w:rsidRDefault="00B12CF8">
      <w:pPr>
        <w:pStyle w:val="TableofFigures"/>
        <w:tabs>
          <w:tab w:val="right" w:leader="dot" w:pos="8630"/>
        </w:tabs>
        <w:rPr>
          <w:rFonts w:asciiTheme="minorHAnsi" w:eastAsiaTheme="minorEastAsia" w:hAnsiTheme="minorHAnsi" w:cstheme="minorBidi"/>
          <w:noProof/>
        </w:rPr>
      </w:pPr>
      <w:hyperlink w:anchor="_Toc109302248" w:history="1">
        <w:r w:rsidR="007F402B" w:rsidRPr="00AB7D04">
          <w:rPr>
            <w:rStyle w:val="Hyperlink"/>
            <w:noProof/>
          </w:rPr>
          <w:t>Figure 2</w:t>
        </w:r>
        <w:r w:rsidR="007F402B" w:rsidRPr="00AB7D04">
          <w:rPr>
            <w:rStyle w:val="Hyperlink"/>
            <w:noProof/>
          </w:rPr>
          <w:noBreakHyphen/>
          <w:t>6. The fit low temperature corrective functional γ vs. reduced temperature for MEAM copper and iron, and Tersoff silicon.</w:t>
        </w:r>
        <w:r w:rsidR="007F402B">
          <w:rPr>
            <w:noProof/>
            <w:webHidden/>
          </w:rPr>
          <w:tab/>
        </w:r>
        <w:r w:rsidR="007F402B">
          <w:rPr>
            <w:noProof/>
            <w:webHidden/>
          </w:rPr>
          <w:fldChar w:fldCharType="begin"/>
        </w:r>
        <w:r w:rsidR="007F402B">
          <w:rPr>
            <w:noProof/>
            <w:webHidden/>
          </w:rPr>
          <w:instrText xml:space="preserve"> PAGEREF _Toc109302248 \h </w:instrText>
        </w:r>
        <w:r w:rsidR="007F402B">
          <w:rPr>
            <w:noProof/>
            <w:webHidden/>
          </w:rPr>
        </w:r>
        <w:r w:rsidR="007F402B">
          <w:rPr>
            <w:noProof/>
            <w:webHidden/>
          </w:rPr>
          <w:fldChar w:fldCharType="separate"/>
        </w:r>
        <w:r w:rsidR="007F402B">
          <w:rPr>
            <w:noProof/>
            <w:webHidden/>
          </w:rPr>
          <w:t>40</w:t>
        </w:r>
        <w:r w:rsidR="007F402B">
          <w:rPr>
            <w:noProof/>
            <w:webHidden/>
          </w:rPr>
          <w:fldChar w:fldCharType="end"/>
        </w:r>
      </w:hyperlink>
    </w:p>
    <w:p w14:paraId="5E6B67D1" w14:textId="581AB84F" w:rsidR="007F402B" w:rsidRDefault="00B12CF8">
      <w:pPr>
        <w:pStyle w:val="TableofFigures"/>
        <w:tabs>
          <w:tab w:val="right" w:leader="dot" w:pos="8630"/>
        </w:tabs>
        <w:rPr>
          <w:rFonts w:asciiTheme="minorHAnsi" w:eastAsiaTheme="minorEastAsia" w:hAnsiTheme="minorHAnsi" w:cstheme="minorBidi"/>
          <w:noProof/>
        </w:rPr>
      </w:pPr>
      <w:hyperlink w:anchor="_Toc109302249" w:history="1">
        <w:r w:rsidR="007F402B" w:rsidRPr="00AB7D04">
          <w:rPr>
            <w:rStyle w:val="Hyperlink"/>
            <w:noProof/>
          </w:rPr>
          <w:t>Figure 2</w:t>
        </w:r>
        <w:r w:rsidR="007F402B" w:rsidRPr="00AB7D04">
          <w:rPr>
            <w:rStyle w:val="Hyperlink"/>
            <w:noProof/>
          </w:rPr>
          <w:noBreakHyphen/>
          <w:t>7. Thermodynamic integration development of solid and liquid entropy for copper.</w:t>
        </w:r>
        <w:r w:rsidR="007F402B">
          <w:rPr>
            <w:noProof/>
            <w:webHidden/>
          </w:rPr>
          <w:tab/>
        </w:r>
        <w:r w:rsidR="007F402B">
          <w:rPr>
            <w:noProof/>
            <w:webHidden/>
          </w:rPr>
          <w:fldChar w:fldCharType="begin"/>
        </w:r>
        <w:r w:rsidR="007F402B">
          <w:rPr>
            <w:noProof/>
            <w:webHidden/>
          </w:rPr>
          <w:instrText xml:space="preserve"> PAGEREF _Toc109302249 \h </w:instrText>
        </w:r>
        <w:r w:rsidR="007F402B">
          <w:rPr>
            <w:noProof/>
            <w:webHidden/>
          </w:rPr>
        </w:r>
        <w:r w:rsidR="007F402B">
          <w:rPr>
            <w:noProof/>
            <w:webHidden/>
          </w:rPr>
          <w:fldChar w:fldCharType="separate"/>
        </w:r>
        <w:r w:rsidR="007F402B">
          <w:rPr>
            <w:noProof/>
            <w:webHidden/>
          </w:rPr>
          <w:t>43</w:t>
        </w:r>
        <w:r w:rsidR="007F402B">
          <w:rPr>
            <w:noProof/>
            <w:webHidden/>
          </w:rPr>
          <w:fldChar w:fldCharType="end"/>
        </w:r>
      </w:hyperlink>
    </w:p>
    <w:p w14:paraId="597AAC0B" w14:textId="51C86F3F" w:rsidR="007F402B" w:rsidRDefault="00B12CF8">
      <w:pPr>
        <w:pStyle w:val="TableofFigures"/>
        <w:tabs>
          <w:tab w:val="right" w:leader="dot" w:pos="8630"/>
        </w:tabs>
        <w:rPr>
          <w:rFonts w:asciiTheme="minorHAnsi" w:eastAsiaTheme="minorEastAsia" w:hAnsiTheme="minorHAnsi" w:cstheme="minorBidi"/>
          <w:noProof/>
        </w:rPr>
      </w:pPr>
      <w:hyperlink w:anchor="_Toc109302250" w:history="1">
        <w:r w:rsidR="007F402B" w:rsidRPr="00AB7D04">
          <w:rPr>
            <w:rStyle w:val="Hyperlink"/>
            <w:noProof/>
          </w:rPr>
          <w:t>Figure 2</w:t>
        </w:r>
        <w:r w:rsidR="007F402B" w:rsidRPr="00AB7D04">
          <w:rPr>
            <w:rStyle w:val="Hyperlink"/>
            <w:noProof/>
          </w:rPr>
          <w:noBreakHyphen/>
          <w:t>8. Thermodynamic integration development of solid and liquid entropy for iron.</w:t>
        </w:r>
        <w:r w:rsidR="007F402B">
          <w:rPr>
            <w:noProof/>
            <w:webHidden/>
          </w:rPr>
          <w:tab/>
        </w:r>
        <w:r w:rsidR="007F402B">
          <w:rPr>
            <w:noProof/>
            <w:webHidden/>
          </w:rPr>
          <w:fldChar w:fldCharType="begin"/>
        </w:r>
        <w:r w:rsidR="007F402B">
          <w:rPr>
            <w:noProof/>
            <w:webHidden/>
          </w:rPr>
          <w:instrText xml:space="preserve"> PAGEREF _Toc109302250 \h </w:instrText>
        </w:r>
        <w:r w:rsidR="007F402B">
          <w:rPr>
            <w:noProof/>
            <w:webHidden/>
          </w:rPr>
        </w:r>
        <w:r w:rsidR="007F402B">
          <w:rPr>
            <w:noProof/>
            <w:webHidden/>
          </w:rPr>
          <w:fldChar w:fldCharType="separate"/>
        </w:r>
        <w:r w:rsidR="007F402B">
          <w:rPr>
            <w:noProof/>
            <w:webHidden/>
          </w:rPr>
          <w:t>44</w:t>
        </w:r>
        <w:r w:rsidR="007F402B">
          <w:rPr>
            <w:noProof/>
            <w:webHidden/>
          </w:rPr>
          <w:fldChar w:fldCharType="end"/>
        </w:r>
      </w:hyperlink>
    </w:p>
    <w:p w14:paraId="52270A25" w14:textId="57431767" w:rsidR="007F402B" w:rsidRDefault="00B12CF8">
      <w:pPr>
        <w:pStyle w:val="TableofFigures"/>
        <w:tabs>
          <w:tab w:val="right" w:leader="dot" w:pos="8630"/>
        </w:tabs>
        <w:rPr>
          <w:rFonts w:asciiTheme="minorHAnsi" w:eastAsiaTheme="minorEastAsia" w:hAnsiTheme="minorHAnsi" w:cstheme="minorBidi"/>
          <w:noProof/>
        </w:rPr>
      </w:pPr>
      <w:hyperlink w:anchor="_Toc109302251" w:history="1">
        <w:r w:rsidR="007F402B" w:rsidRPr="00AB7D04">
          <w:rPr>
            <w:rStyle w:val="Hyperlink"/>
            <w:noProof/>
          </w:rPr>
          <w:t>Figure 2</w:t>
        </w:r>
        <w:r w:rsidR="007F402B" w:rsidRPr="00AB7D04">
          <w:rPr>
            <w:rStyle w:val="Hyperlink"/>
            <w:noProof/>
          </w:rPr>
          <w:noBreakHyphen/>
          <w:t>9. Thermodynamic integration development of solid and liquid entropy for silicon.</w:t>
        </w:r>
        <w:r w:rsidR="007F402B">
          <w:rPr>
            <w:noProof/>
            <w:webHidden/>
          </w:rPr>
          <w:tab/>
        </w:r>
        <w:r w:rsidR="007F402B">
          <w:rPr>
            <w:noProof/>
            <w:webHidden/>
          </w:rPr>
          <w:fldChar w:fldCharType="begin"/>
        </w:r>
        <w:r w:rsidR="007F402B">
          <w:rPr>
            <w:noProof/>
            <w:webHidden/>
          </w:rPr>
          <w:instrText xml:space="preserve"> PAGEREF _Toc109302251 \h </w:instrText>
        </w:r>
        <w:r w:rsidR="007F402B">
          <w:rPr>
            <w:noProof/>
            <w:webHidden/>
          </w:rPr>
        </w:r>
        <w:r w:rsidR="007F402B">
          <w:rPr>
            <w:noProof/>
            <w:webHidden/>
          </w:rPr>
          <w:fldChar w:fldCharType="separate"/>
        </w:r>
        <w:r w:rsidR="007F402B">
          <w:rPr>
            <w:noProof/>
            <w:webHidden/>
          </w:rPr>
          <w:t>45</w:t>
        </w:r>
        <w:r w:rsidR="007F402B">
          <w:rPr>
            <w:noProof/>
            <w:webHidden/>
          </w:rPr>
          <w:fldChar w:fldCharType="end"/>
        </w:r>
      </w:hyperlink>
    </w:p>
    <w:p w14:paraId="3EBD19B7" w14:textId="56B868BE" w:rsidR="007F402B" w:rsidRDefault="00B12CF8">
      <w:pPr>
        <w:pStyle w:val="TableofFigures"/>
        <w:tabs>
          <w:tab w:val="right" w:leader="dot" w:pos="8630"/>
        </w:tabs>
        <w:rPr>
          <w:rFonts w:asciiTheme="minorHAnsi" w:eastAsiaTheme="minorEastAsia" w:hAnsiTheme="minorHAnsi" w:cstheme="minorBidi"/>
          <w:noProof/>
        </w:rPr>
      </w:pPr>
      <w:hyperlink w:anchor="_Toc109302252" w:history="1">
        <w:r w:rsidR="007F402B" w:rsidRPr="00AB7D04">
          <w:rPr>
            <w:rStyle w:val="Hyperlink"/>
            <w:noProof/>
          </w:rPr>
          <w:t>Figure 2</w:t>
        </w:r>
        <w:r w:rsidR="007F402B" w:rsidRPr="00AB7D04">
          <w:rPr>
            <w:rStyle w:val="Hyperlink"/>
            <w:noProof/>
          </w:rPr>
          <w:noBreakHyphen/>
          <w:t>10. Thermodynamic integration development of solid Excess entropy of copper, comparing target entropy from thermodynamic integration with values from solid and liquid functionals.</w:t>
        </w:r>
        <w:r w:rsidR="007F402B">
          <w:rPr>
            <w:noProof/>
            <w:webHidden/>
          </w:rPr>
          <w:tab/>
        </w:r>
        <w:r w:rsidR="007F402B">
          <w:rPr>
            <w:noProof/>
            <w:webHidden/>
          </w:rPr>
          <w:fldChar w:fldCharType="begin"/>
        </w:r>
        <w:r w:rsidR="007F402B">
          <w:rPr>
            <w:noProof/>
            <w:webHidden/>
          </w:rPr>
          <w:instrText xml:space="preserve"> PAGEREF _Toc109302252 \h </w:instrText>
        </w:r>
        <w:r w:rsidR="007F402B">
          <w:rPr>
            <w:noProof/>
            <w:webHidden/>
          </w:rPr>
        </w:r>
        <w:r w:rsidR="007F402B">
          <w:rPr>
            <w:noProof/>
            <w:webHidden/>
          </w:rPr>
          <w:fldChar w:fldCharType="separate"/>
        </w:r>
        <w:r w:rsidR="007F402B">
          <w:rPr>
            <w:noProof/>
            <w:webHidden/>
          </w:rPr>
          <w:t>48</w:t>
        </w:r>
        <w:r w:rsidR="007F402B">
          <w:rPr>
            <w:noProof/>
            <w:webHidden/>
          </w:rPr>
          <w:fldChar w:fldCharType="end"/>
        </w:r>
      </w:hyperlink>
    </w:p>
    <w:p w14:paraId="77904703" w14:textId="498A4941" w:rsidR="007F402B" w:rsidRDefault="00B12CF8">
      <w:pPr>
        <w:pStyle w:val="TableofFigures"/>
        <w:tabs>
          <w:tab w:val="right" w:leader="dot" w:pos="8630"/>
        </w:tabs>
        <w:rPr>
          <w:rFonts w:asciiTheme="minorHAnsi" w:eastAsiaTheme="minorEastAsia" w:hAnsiTheme="minorHAnsi" w:cstheme="minorBidi"/>
          <w:noProof/>
        </w:rPr>
      </w:pPr>
      <w:hyperlink w:anchor="_Toc109302253" w:history="1">
        <w:r w:rsidR="007F402B" w:rsidRPr="00AB7D04">
          <w:rPr>
            <w:rStyle w:val="Hyperlink"/>
            <w:noProof/>
          </w:rPr>
          <w:t>Figure 2</w:t>
        </w:r>
        <w:r w:rsidR="007F402B" w:rsidRPr="00AB7D04">
          <w:rPr>
            <w:rStyle w:val="Hyperlink"/>
            <w:noProof/>
          </w:rPr>
          <w:noBreakHyphen/>
          <w:t>11. Thermodynamic integration development of solid Excess entropy of iron, comparing target entropy from thermodynamic integration with values from solid and liquid functionals.</w:t>
        </w:r>
        <w:r w:rsidR="007F402B">
          <w:rPr>
            <w:noProof/>
            <w:webHidden/>
          </w:rPr>
          <w:tab/>
        </w:r>
        <w:r w:rsidR="007F402B">
          <w:rPr>
            <w:noProof/>
            <w:webHidden/>
          </w:rPr>
          <w:fldChar w:fldCharType="begin"/>
        </w:r>
        <w:r w:rsidR="007F402B">
          <w:rPr>
            <w:noProof/>
            <w:webHidden/>
          </w:rPr>
          <w:instrText xml:space="preserve"> PAGEREF _Toc109302253 \h </w:instrText>
        </w:r>
        <w:r w:rsidR="007F402B">
          <w:rPr>
            <w:noProof/>
            <w:webHidden/>
          </w:rPr>
        </w:r>
        <w:r w:rsidR="007F402B">
          <w:rPr>
            <w:noProof/>
            <w:webHidden/>
          </w:rPr>
          <w:fldChar w:fldCharType="separate"/>
        </w:r>
        <w:r w:rsidR="007F402B">
          <w:rPr>
            <w:noProof/>
            <w:webHidden/>
          </w:rPr>
          <w:t>49</w:t>
        </w:r>
        <w:r w:rsidR="007F402B">
          <w:rPr>
            <w:noProof/>
            <w:webHidden/>
          </w:rPr>
          <w:fldChar w:fldCharType="end"/>
        </w:r>
      </w:hyperlink>
    </w:p>
    <w:p w14:paraId="75012D81" w14:textId="2B18E424" w:rsidR="007F402B" w:rsidRDefault="00B12CF8">
      <w:pPr>
        <w:pStyle w:val="TableofFigures"/>
        <w:tabs>
          <w:tab w:val="right" w:leader="dot" w:pos="8630"/>
        </w:tabs>
        <w:rPr>
          <w:rFonts w:asciiTheme="minorHAnsi" w:eastAsiaTheme="minorEastAsia" w:hAnsiTheme="minorHAnsi" w:cstheme="minorBidi"/>
          <w:noProof/>
        </w:rPr>
      </w:pPr>
      <w:hyperlink w:anchor="_Toc109302254" w:history="1">
        <w:r w:rsidR="007F402B" w:rsidRPr="00AB7D04">
          <w:rPr>
            <w:rStyle w:val="Hyperlink"/>
            <w:noProof/>
          </w:rPr>
          <w:t>Figure 2</w:t>
        </w:r>
        <w:r w:rsidR="007F402B" w:rsidRPr="00AB7D04">
          <w:rPr>
            <w:rStyle w:val="Hyperlink"/>
            <w:noProof/>
          </w:rPr>
          <w:noBreakHyphen/>
          <w:t>12. Thermodynamic integration development of solid Excess entropy of silicon, comparing target entropy from thermodynamic integration with values from solid and liquid functionals.</w:t>
        </w:r>
        <w:r w:rsidR="007F402B">
          <w:rPr>
            <w:noProof/>
            <w:webHidden/>
          </w:rPr>
          <w:tab/>
        </w:r>
        <w:r w:rsidR="007F402B">
          <w:rPr>
            <w:noProof/>
            <w:webHidden/>
          </w:rPr>
          <w:fldChar w:fldCharType="begin"/>
        </w:r>
        <w:r w:rsidR="007F402B">
          <w:rPr>
            <w:noProof/>
            <w:webHidden/>
          </w:rPr>
          <w:instrText xml:space="preserve"> PAGEREF _Toc109302254 \h </w:instrText>
        </w:r>
        <w:r w:rsidR="007F402B">
          <w:rPr>
            <w:noProof/>
            <w:webHidden/>
          </w:rPr>
        </w:r>
        <w:r w:rsidR="007F402B">
          <w:rPr>
            <w:noProof/>
            <w:webHidden/>
          </w:rPr>
          <w:fldChar w:fldCharType="separate"/>
        </w:r>
        <w:r w:rsidR="007F402B">
          <w:rPr>
            <w:noProof/>
            <w:webHidden/>
          </w:rPr>
          <w:t>50</w:t>
        </w:r>
        <w:r w:rsidR="007F402B">
          <w:rPr>
            <w:noProof/>
            <w:webHidden/>
          </w:rPr>
          <w:fldChar w:fldCharType="end"/>
        </w:r>
      </w:hyperlink>
    </w:p>
    <w:p w14:paraId="493BB1F6" w14:textId="3A12FC07" w:rsidR="007F402B" w:rsidRDefault="00B12CF8">
      <w:pPr>
        <w:pStyle w:val="TableofFigures"/>
        <w:tabs>
          <w:tab w:val="right" w:leader="dot" w:pos="8630"/>
        </w:tabs>
        <w:rPr>
          <w:rFonts w:asciiTheme="minorHAnsi" w:eastAsiaTheme="minorEastAsia" w:hAnsiTheme="minorHAnsi" w:cstheme="minorBidi"/>
          <w:noProof/>
        </w:rPr>
      </w:pPr>
      <w:hyperlink w:anchor="_Toc109302255" w:history="1">
        <w:r w:rsidR="007F402B" w:rsidRPr="00AB7D04">
          <w:rPr>
            <w:rStyle w:val="Hyperlink"/>
            <w:noProof/>
          </w:rPr>
          <w:t>Figure 3</w:t>
        </w:r>
        <w:r w:rsidR="007F402B" w:rsidRPr="00AB7D04">
          <w:rPr>
            <w:rStyle w:val="Hyperlink"/>
            <w:noProof/>
          </w:rPr>
          <w:noBreakHyphen/>
          <w:t>1. Excess entropy of MEAM iron from thermodynamic integration compared to calculation from the Kirkwood entropy.</w:t>
        </w:r>
        <w:r w:rsidR="007F402B">
          <w:rPr>
            <w:noProof/>
            <w:webHidden/>
          </w:rPr>
          <w:tab/>
        </w:r>
        <w:r w:rsidR="007F402B">
          <w:rPr>
            <w:noProof/>
            <w:webHidden/>
          </w:rPr>
          <w:fldChar w:fldCharType="begin"/>
        </w:r>
        <w:r w:rsidR="007F402B">
          <w:rPr>
            <w:noProof/>
            <w:webHidden/>
          </w:rPr>
          <w:instrText xml:space="preserve"> PAGEREF _Toc109302255 \h </w:instrText>
        </w:r>
        <w:r w:rsidR="007F402B">
          <w:rPr>
            <w:noProof/>
            <w:webHidden/>
          </w:rPr>
        </w:r>
        <w:r w:rsidR="007F402B">
          <w:rPr>
            <w:noProof/>
            <w:webHidden/>
          </w:rPr>
          <w:fldChar w:fldCharType="separate"/>
        </w:r>
        <w:r w:rsidR="007F402B">
          <w:rPr>
            <w:noProof/>
            <w:webHidden/>
          </w:rPr>
          <w:t>60</w:t>
        </w:r>
        <w:r w:rsidR="007F402B">
          <w:rPr>
            <w:noProof/>
            <w:webHidden/>
          </w:rPr>
          <w:fldChar w:fldCharType="end"/>
        </w:r>
      </w:hyperlink>
    </w:p>
    <w:p w14:paraId="12270D33" w14:textId="2A0A687C" w:rsidR="007F402B" w:rsidRDefault="00B12CF8">
      <w:pPr>
        <w:pStyle w:val="TableofFigures"/>
        <w:tabs>
          <w:tab w:val="right" w:leader="dot" w:pos="8630"/>
        </w:tabs>
        <w:rPr>
          <w:rFonts w:asciiTheme="minorHAnsi" w:eastAsiaTheme="minorEastAsia" w:hAnsiTheme="minorHAnsi" w:cstheme="minorBidi"/>
          <w:noProof/>
        </w:rPr>
      </w:pPr>
      <w:hyperlink w:anchor="_Toc109302256" w:history="1">
        <w:r w:rsidR="007F402B" w:rsidRPr="00AB7D04">
          <w:rPr>
            <w:rStyle w:val="Hyperlink"/>
            <w:noProof/>
          </w:rPr>
          <w:t>Figure 3</w:t>
        </w:r>
        <w:r w:rsidR="007F402B" w:rsidRPr="00AB7D04">
          <w:rPr>
            <w:rStyle w:val="Hyperlink"/>
            <w:noProof/>
          </w:rPr>
          <w:noBreakHyphen/>
          <w:t>2. Radial distribution functions for MEAM iron across a full range of liquid temperatures.</w:t>
        </w:r>
        <w:r w:rsidR="007F402B">
          <w:rPr>
            <w:noProof/>
            <w:webHidden/>
          </w:rPr>
          <w:tab/>
        </w:r>
        <w:r w:rsidR="007F402B">
          <w:rPr>
            <w:noProof/>
            <w:webHidden/>
          </w:rPr>
          <w:fldChar w:fldCharType="begin"/>
        </w:r>
        <w:r w:rsidR="007F402B">
          <w:rPr>
            <w:noProof/>
            <w:webHidden/>
          </w:rPr>
          <w:instrText xml:space="preserve"> PAGEREF _Toc109302256 \h </w:instrText>
        </w:r>
        <w:r w:rsidR="007F402B">
          <w:rPr>
            <w:noProof/>
            <w:webHidden/>
          </w:rPr>
        </w:r>
        <w:r w:rsidR="007F402B">
          <w:rPr>
            <w:noProof/>
            <w:webHidden/>
          </w:rPr>
          <w:fldChar w:fldCharType="separate"/>
        </w:r>
        <w:r w:rsidR="007F402B">
          <w:rPr>
            <w:noProof/>
            <w:webHidden/>
          </w:rPr>
          <w:t>64</w:t>
        </w:r>
        <w:r w:rsidR="007F402B">
          <w:rPr>
            <w:noProof/>
            <w:webHidden/>
          </w:rPr>
          <w:fldChar w:fldCharType="end"/>
        </w:r>
      </w:hyperlink>
    </w:p>
    <w:p w14:paraId="7F322767" w14:textId="3CC32D6F" w:rsidR="007F402B" w:rsidRDefault="00B12CF8">
      <w:pPr>
        <w:pStyle w:val="TableofFigures"/>
        <w:tabs>
          <w:tab w:val="right" w:leader="dot" w:pos="8630"/>
        </w:tabs>
        <w:rPr>
          <w:rFonts w:asciiTheme="minorHAnsi" w:eastAsiaTheme="minorEastAsia" w:hAnsiTheme="minorHAnsi" w:cstheme="minorBidi"/>
          <w:noProof/>
        </w:rPr>
      </w:pPr>
      <w:hyperlink w:anchor="_Toc109302257" w:history="1">
        <w:r w:rsidR="007F402B" w:rsidRPr="00AB7D04">
          <w:rPr>
            <w:rStyle w:val="Hyperlink"/>
            <w:noProof/>
          </w:rPr>
          <w:t>Figure 3</w:t>
        </w:r>
        <w:r w:rsidR="007F402B" w:rsidRPr="00AB7D04">
          <w:rPr>
            <w:rStyle w:val="Hyperlink"/>
            <w:noProof/>
          </w:rPr>
          <w:noBreakHyphen/>
          <w:t xml:space="preserve">3. Comparison of small </w:t>
        </w:r>
        <m:oMath>
          <m:r>
            <m:rPr>
              <m:sty m:val="bi"/>
            </m:rPr>
            <w:rPr>
              <w:rStyle w:val="Hyperlink"/>
              <w:rFonts w:ascii="Cambria Math" w:hAnsi="Cambria Math"/>
              <w:noProof/>
            </w:rPr>
            <m:t>r</m:t>
          </m:r>
        </m:oMath>
        <w:r w:rsidR="007F402B" w:rsidRPr="00AB7D04">
          <w:rPr>
            <w:rStyle w:val="Hyperlink"/>
            <w:noProof/>
          </w:rPr>
          <w:t xml:space="preserve"> behavior of systems governed by finite (Johnson) and infinite (MEAM) repulsive potentials.</w:t>
        </w:r>
        <w:r w:rsidR="007F402B">
          <w:rPr>
            <w:noProof/>
            <w:webHidden/>
          </w:rPr>
          <w:tab/>
        </w:r>
        <w:r w:rsidR="007F402B">
          <w:rPr>
            <w:noProof/>
            <w:webHidden/>
          </w:rPr>
          <w:fldChar w:fldCharType="begin"/>
        </w:r>
        <w:r w:rsidR="007F402B">
          <w:rPr>
            <w:noProof/>
            <w:webHidden/>
          </w:rPr>
          <w:instrText xml:space="preserve"> PAGEREF _Toc109302257 \h </w:instrText>
        </w:r>
        <w:r w:rsidR="007F402B">
          <w:rPr>
            <w:noProof/>
            <w:webHidden/>
          </w:rPr>
        </w:r>
        <w:r w:rsidR="007F402B">
          <w:rPr>
            <w:noProof/>
            <w:webHidden/>
          </w:rPr>
          <w:fldChar w:fldCharType="separate"/>
        </w:r>
        <w:r w:rsidR="007F402B">
          <w:rPr>
            <w:noProof/>
            <w:webHidden/>
          </w:rPr>
          <w:t>68</w:t>
        </w:r>
        <w:r w:rsidR="007F402B">
          <w:rPr>
            <w:noProof/>
            <w:webHidden/>
          </w:rPr>
          <w:fldChar w:fldCharType="end"/>
        </w:r>
      </w:hyperlink>
    </w:p>
    <w:p w14:paraId="421E9E5E" w14:textId="6CE235E2" w:rsidR="007F402B" w:rsidRDefault="00B12CF8">
      <w:pPr>
        <w:pStyle w:val="TableofFigures"/>
        <w:tabs>
          <w:tab w:val="right" w:leader="dot" w:pos="8630"/>
        </w:tabs>
        <w:rPr>
          <w:rFonts w:asciiTheme="minorHAnsi" w:eastAsiaTheme="minorEastAsia" w:hAnsiTheme="minorHAnsi" w:cstheme="minorBidi"/>
          <w:noProof/>
        </w:rPr>
      </w:pPr>
      <w:hyperlink w:anchor="_Toc109302258" w:history="1">
        <w:r w:rsidR="007F402B" w:rsidRPr="00AB7D04">
          <w:rPr>
            <w:rStyle w:val="Hyperlink"/>
            <w:noProof/>
          </w:rPr>
          <w:t>Figure 3</w:t>
        </w:r>
        <w:r w:rsidR="007F402B" w:rsidRPr="00AB7D04">
          <w:rPr>
            <w:rStyle w:val="Hyperlink"/>
            <w:noProof/>
          </w:rPr>
          <w:noBreakHyphen/>
          <w:t xml:space="preserve">4. Evolution of the cube sphere intersection (csi) volume </w:t>
        </w:r>
        <m:oMath>
          <m:r>
            <m:rPr>
              <m:sty m:val="bi"/>
            </m:rPr>
            <w:rPr>
              <w:rStyle w:val="Hyperlink"/>
              <w:rFonts w:ascii="Cambria Math" w:hAnsi="Cambria Math"/>
              <w:noProof/>
            </w:rPr>
            <m:t>Vcsi</m:t>
          </m:r>
        </m:oMath>
        <w:r w:rsidR="007F402B" w:rsidRPr="00AB7D04">
          <w:rPr>
            <w:rStyle w:val="Hyperlink"/>
            <w:noProof/>
          </w:rPr>
          <w:t xml:space="preserve">. For sphere radius </w:t>
        </w:r>
        <m:oMath>
          <m:r>
            <m:rPr>
              <m:sty m:val="bi"/>
            </m:rPr>
            <w:rPr>
              <w:rStyle w:val="Hyperlink"/>
              <w:rFonts w:ascii="Cambria Math" w:hAnsi="Cambria Math"/>
              <w:noProof/>
            </w:rPr>
            <m:t>r</m:t>
          </m:r>
        </m:oMath>
        <w:r w:rsidR="007F402B" w:rsidRPr="00AB7D04">
          <w:rPr>
            <w:rStyle w:val="Hyperlink"/>
            <w:noProof/>
          </w:rPr>
          <w:t xml:space="preserve"> and half box length </w:t>
        </w:r>
        <m:oMath>
          <m:r>
            <m:rPr>
              <m:sty m:val="bi"/>
            </m:rPr>
            <w:rPr>
              <w:rStyle w:val="Hyperlink"/>
              <w:rFonts w:ascii="Cambria Math" w:hAnsi="Cambria Math"/>
              <w:noProof/>
            </w:rPr>
            <m:t>α</m:t>
          </m:r>
        </m:oMath>
        <w:r w:rsidR="007F402B" w:rsidRPr="00AB7D04">
          <w:rPr>
            <w:rStyle w:val="Hyperlink"/>
            <w:noProof/>
          </w:rPr>
          <w:t xml:space="preserve">, </w:t>
        </w:r>
        <m:oMath>
          <m:r>
            <m:rPr>
              <m:sty m:val="bi"/>
            </m:rPr>
            <w:rPr>
              <w:rStyle w:val="Hyperlink"/>
              <w:rFonts w:ascii="Cambria Math" w:hAnsi="Cambria Math"/>
              <w:noProof/>
            </w:rPr>
            <m:t>Vcsi</m:t>
          </m:r>
        </m:oMath>
        <w:r w:rsidR="007F402B" w:rsidRPr="00AB7D04">
          <w:rPr>
            <w:rStyle w:val="Hyperlink"/>
            <w:noProof/>
          </w:rPr>
          <w:t xml:space="preserve"> increases a. to f. for </w:t>
        </w:r>
        <m:oMath>
          <m:r>
            <m:rPr>
              <m:sty m:val="bi"/>
            </m:rPr>
            <w:rPr>
              <w:rStyle w:val="Hyperlink"/>
              <w:rFonts w:ascii="Cambria Math" w:hAnsi="Cambria Math"/>
              <w:noProof/>
            </w:rPr>
            <m:t>r</m:t>
          </m:r>
          <m:r>
            <w:rPr>
              <w:rStyle w:val="Hyperlink"/>
              <w:rFonts w:ascii="Cambria Math" w:hAnsi="Cambria Math"/>
              <w:noProof/>
            </w:rPr>
            <m:t>=</m:t>
          </m:r>
          <m:r>
            <m:rPr>
              <m:sty m:val="bi"/>
            </m:rPr>
            <w:rPr>
              <w:rStyle w:val="Hyperlink"/>
              <w:rFonts w:ascii="Cambria Math" w:hAnsi="Cambria Math"/>
              <w:noProof/>
            </w:rPr>
            <m:t>α</m:t>
          </m:r>
        </m:oMath>
        <w:r w:rsidR="007F402B" w:rsidRPr="00AB7D04">
          <w:rPr>
            <w:rStyle w:val="Hyperlink"/>
            <w:noProof/>
          </w:rPr>
          <w:t xml:space="preserve"> (a.) to </w:t>
        </w:r>
        <m:oMath>
          <m:r>
            <m:rPr>
              <m:sty m:val="bi"/>
            </m:rPr>
            <w:rPr>
              <w:rStyle w:val="Hyperlink"/>
              <w:rFonts w:ascii="Cambria Math" w:hAnsi="Cambria Math"/>
              <w:noProof/>
            </w:rPr>
            <m:t>r</m:t>
          </m:r>
          <m:r>
            <w:rPr>
              <w:rStyle w:val="Hyperlink"/>
              <w:rFonts w:ascii="Cambria Math" w:hAnsi="Cambria Math"/>
              <w:noProof/>
            </w:rPr>
            <m:t>≥</m:t>
          </m:r>
          <m:r>
            <m:rPr>
              <m:sty m:val="bi"/>
            </m:rPr>
            <w:rPr>
              <w:rStyle w:val="Hyperlink"/>
              <w:rFonts w:ascii="Cambria Math" w:hAnsi="Cambria Math"/>
              <w:noProof/>
            </w:rPr>
            <m:t>α</m:t>
          </m:r>
          <m:r>
            <m:rPr>
              <m:sty m:val="bi"/>
            </m:rPr>
            <w:rPr>
              <w:rStyle w:val="Hyperlink"/>
              <w:rFonts w:ascii="Cambria Math" w:hAnsi="Cambria Math"/>
              <w:noProof/>
            </w:rPr>
            <m:t>32</m:t>
          </m:r>
        </m:oMath>
        <w:r w:rsidR="007F402B" w:rsidRPr="00AB7D04">
          <w:rPr>
            <w:rStyle w:val="Hyperlink"/>
            <w:noProof/>
          </w:rPr>
          <w:t xml:space="preserve"> (f.).</w:t>
        </w:r>
        <w:r w:rsidR="007F402B">
          <w:rPr>
            <w:noProof/>
            <w:webHidden/>
          </w:rPr>
          <w:tab/>
        </w:r>
        <w:r w:rsidR="007F402B">
          <w:rPr>
            <w:noProof/>
            <w:webHidden/>
          </w:rPr>
          <w:fldChar w:fldCharType="begin"/>
        </w:r>
        <w:r w:rsidR="007F402B">
          <w:rPr>
            <w:noProof/>
            <w:webHidden/>
          </w:rPr>
          <w:instrText xml:space="preserve"> PAGEREF _Toc109302258 \h </w:instrText>
        </w:r>
        <w:r w:rsidR="007F402B">
          <w:rPr>
            <w:noProof/>
            <w:webHidden/>
          </w:rPr>
        </w:r>
        <w:r w:rsidR="007F402B">
          <w:rPr>
            <w:noProof/>
            <w:webHidden/>
          </w:rPr>
          <w:fldChar w:fldCharType="separate"/>
        </w:r>
        <w:r w:rsidR="007F402B">
          <w:rPr>
            <w:noProof/>
            <w:webHidden/>
          </w:rPr>
          <w:t>70</w:t>
        </w:r>
        <w:r w:rsidR="007F402B">
          <w:rPr>
            <w:noProof/>
            <w:webHidden/>
          </w:rPr>
          <w:fldChar w:fldCharType="end"/>
        </w:r>
      </w:hyperlink>
    </w:p>
    <w:p w14:paraId="2BAE510B" w14:textId="5538F3CA" w:rsidR="007F402B" w:rsidRDefault="00B12CF8">
      <w:pPr>
        <w:pStyle w:val="TableofFigures"/>
        <w:tabs>
          <w:tab w:val="right" w:leader="dot" w:pos="8630"/>
        </w:tabs>
        <w:rPr>
          <w:rFonts w:asciiTheme="minorHAnsi" w:eastAsiaTheme="minorEastAsia" w:hAnsiTheme="minorHAnsi" w:cstheme="minorBidi"/>
          <w:noProof/>
        </w:rPr>
      </w:pPr>
      <w:hyperlink w:anchor="_Toc109302259" w:history="1">
        <w:r w:rsidR="007F402B" w:rsidRPr="00AB7D04">
          <w:rPr>
            <w:rStyle w:val="Hyperlink"/>
            <w:noProof/>
          </w:rPr>
          <w:t>Figure 3</w:t>
        </w:r>
        <w:r w:rsidR="007F402B" w:rsidRPr="00AB7D04">
          <w:rPr>
            <w:rStyle w:val="Hyperlink"/>
            <w:noProof/>
          </w:rPr>
          <w:noBreakHyphen/>
          <w:t xml:space="preserve">5. </w:t>
        </w:r>
        <m:oMath>
          <m:r>
            <m:rPr>
              <m:sty m:val="bi"/>
            </m:rPr>
            <w:rPr>
              <w:rStyle w:val="Hyperlink"/>
              <w:rFonts w:ascii="Cambria Math" w:hAnsi="Cambria Math"/>
              <w:noProof/>
            </w:rPr>
            <m:t>Qg</m:t>
          </m:r>
        </m:oMath>
        <w:r w:rsidR="007F402B" w:rsidRPr="00AB7D04">
          <w:rPr>
            <w:rStyle w:val="Hyperlink"/>
            <w:noProof/>
          </w:rPr>
          <w:t xml:space="preserve"> for MEAM Fe developed from the CRDF demonstrating strong </w:t>
        </w:r>
        <m:oMath>
          <m:r>
            <m:rPr>
              <m:sty m:val="bi"/>
            </m:rPr>
            <w:rPr>
              <w:rStyle w:val="Hyperlink"/>
              <w:rFonts w:ascii="Cambria Math" w:hAnsi="Cambria Math"/>
              <w:noProof/>
            </w:rPr>
            <m:t>r</m:t>
          </m:r>
        </m:oMath>
        <w:r w:rsidR="007F402B" w:rsidRPr="00AB7D04">
          <w:rPr>
            <w:rStyle w:val="Hyperlink"/>
            <w:noProof/>
          </w:rPr>
          <w:t xml:space="preserve"> dependance.</w:t>
        </w:r>
        <w:r w:rsidR="007F402B">
          <w:rPr>
            <w:noProof/>
            <w:webHidden/>
          </w:rPr>
          <w:tab/>
        </w:r>
        <w:r w:rsidR="007F402B">
          <w:rPr>
            <w:noProof/>
            <w:webHidden/>
          </w:rPr>
          <w:fldChar w:fldCharType="begin"/>
        </w:r>
        <w:r w:rsidR="007F402B">
          <w:rPr>
            <w:noProof/>
            <w:webHidden/>
          </w:rPr>
          <w:instrText xml:space="preserve"> PAGEREF _Toc109302259 \h </w:instrText>
        </w:r>
        <w:r w:rsidR="007F402B">
          <w:rPr>
            <w:noProof/>
            <w:webHidden/>
          </w:rPr>
        </w:r>
        <w:r w:rsidR="007F402B">
          <w:rPr>
            <w:noProof/>
            <w:webHidden/>
          </w:rPr>
          <w:fldChar w:fldCharType="separate"/>
        </w:r>
        <w:r w:rsidR="007F402B">
          <w:rPr>
            <w:noProof/>
            <w:webHidden/>
          </w:rPr>
          <w:t>71</w:t>
        </w:r>
        <w:r w:rsidR="007F402B">
          <w:rPr>
            <w:noProof/>
            <w:webHidden/>
          </w:rPr>
          <w:fldChar w:fldCharType="end"/>
        </w:r>
      </w:hyperlink>
    </w:p>
    <w:p w14:paraId="5967E51E" w14:textId="306E2C08" w:rsidR="007F402B" w:rsidRDefault="00B12CF8">
      <w:pPr>
        <w:pStyle w:val="TableofFigures"/>
        <w:tabs>
          <w:tab w:val="right" w:leader="dot" w:pos="8630"/>
        </w:tabs>
        <w:rPr>
          <w:rFonts w:asciiTheme="minorHAnsi" w:eastAsiaTheme="minorEastAsia" w:hAnsiTheme="minorHAnsi" w:cstheme="minorBidi"/>
          <w:noProof/>
        </w:rPr>
      </w:pPr>
      <w:hyperlink w:anchor="_Toc109302260" w:history="1">
        <w:r w:rsidR="007F402B" w:rsidRPr="00AB7D04">
          <w:rPr>
            <w:rStyle w:val="Hyperlink"/>
            <w:noProof/>
          </w:rPr>
          <w:t>Figure 3</w:t>
        </w:r>
        <w:r w:rsidR="007F402B" w:rsidRPr="00AB7D04">
          <w:rPr>
            <w:rStyle w:val="Hyperlink"/>
            <w:noProof/>
          </w:rPr>
          <w:noBreakHyphen/>
          <w:t xml:space="preserve">6. </w:t>
        </w:r>
        <m:oMath>
          <m:r>
            <m:rPr>
              <m:sty m:val="bi"/>
            </m:rPr>
            <w:rPr>
              <w:rStyle w:val="Hyperlink"/>
              <w:rFonts w:ascii="Cambria Math" w:hAnsi="Cambria Math"/>
              <w:noProof/>
            </w:rPr>
            <m:t>Ndiff</m:t>
          </m:r>
        </m:oMath>
        <w:r w:rsidR="007F402B" w:rsidRPr="00AB7D04">
          <w:rPr>
            <w:rStyle w:val="Hyperlink"/>
            <w:noProof/>
          </w:rPr>
          <w:t xml:space="preserve"> for MEAM Fe with single parameter model.</w:t>
        </w:r>
        <w:r w:rsidR="007F402B">
          <w:rPr>
            <w:noProof/>
            <w:webHidden/>
          </w:rPr>
          <w:tab/>
        </w:r>
        <w:r w:rsidR="007F402B">
          <w:rPr>
            <w:noProof/>
            <w:webHidden/>
          </w:rPr>
          <w:fldChar w:fldCharType="begin"/>
        </w:r>
        <w:r w:rsidR="007F402B">
          <w:rPr>
            <w:noProof/>
            <w:webHidden/>
          </w:rPr>
          <w:instrText xml:space="preserve"> PAGEREF _Toc109302260 \h </w:instrText>
        </w:r>
        <w:r w:rsidR="007F402B">
          <w:rPr>
            <w:noProof/>
            <w:webHidden/>
          </w:rPr>
        </w:r>
        <w:r w:rsidR="007F402B">
          <w:rPr>
            <w:noProof/>
            <w:webHidden/>
          </w:rPr>
          <w:fldChar w:fldCharType="separate"/>
        </w:r>
        <w:r w:rsidR="007F402B">
          <w:rPr>
            <w:noProof/>
            <w:webHidden/>
          </w:rPr>
          <w:t>74</w:t>
        </w:r>
        <w:r w:rsidR="007F402B">
          <w:rPr>
            <w:noProof/>
            <w:webHidden/>
          </w:rPr>
          <w:fldChar w:fldCharType="end"/>
        </w:r>
      </w:hyperlink>
    </w:p>
    <w:p w14:paraId="01CD8CBD" w14:textId="23B0BC51" w:rsidR="007F402B" w:rsidRDefault="00B12CF8">
      <w:pPr>
        <w:pStyle w:val="TableofFigures"/>
        <w:tabs>
          <w:tab w:val="right" w:leader="dot" w:pos="8630"/>
        </w:tabs>
        <w:rPr>
          <w:rFonts w:asciiTheme="minorHAnsi" w:eastAsiaTheme="minorEastAsia" w:hAnsiTheme="minorHAnsi" w:cstheme="minorBidi"/>
          <w:noProof/>
        </w:rPr>
      </w:pPr>
      <w:hyperlink w:anchor="_Toc109302261" w:history="1">
        <w:r w:rsidR="007F402B" w:rsidRPr="00AB7D04">
          <w:rPr>
            <w:rStyle w:val="Hyperlink"/>
            <w:noProof/>
          </w:rPr>
          <w:t>Figure 3</w:t>
        </w:r>
        <w:r w:rsidR="007F402B" w:rsidRPr="00AB7D04">
          <w:rPr>
            <w:rStyle w:val="Hyperlink"/>
            <w:noProof/>
          </w:rPr>
          <w:noBreakHyphen/>
          <w:t>7. Comparison of three methods to calculate Q[g] for liquid MEAM iron across a full range of liquid temperatures.</w:t>
        </w:r>
        <w:r w:rsidR="007F402B">
          <w:rPr>
            <w:noProof/>
            <w:webHidden/>
          </w:rPr>
          <w:tab/>
        </w:r>
        <w:r w:rsidR="007F402B">
          <w:rPr>
            <w:noProof/>
            <w:webHidden/>
          </w:rPr>
          <w:fldChar w:fldCharType="begin"/>
        </w:r>
        <w:r w:rsidR="007F402B">
          <w:rPr>
            <w:noProof/>
            <w:webHidden/>
          </w:rPr>
          <w:instrText xml:space="preserve"> PAGEREF _Toc109302261 \h </w:instrText>
        </w:r>
        <w:r w:rsidR="007F402B">
          <w:rPr>
            <w:noProof/>
            <w:webHidden/>
          </w:rPr>
        </w:r>
        <w:r w:rsidR="007F402B">
          <w:rPr>
            <w:noProof/>
            <w:webHidden/>
          </w:rPr>
          <w:fldChar w:fldCharType="separate"/>
        </w:r>
        <w:r w:rsidR="007F402B">
          <w:rPr>
            <w:noProof/>
            <w:webHidden/>
          </w:rPr>
          <w:t>77</w:t>
        </w:r>
        <w:r w:rsidR="007F402B">
          <w:rPr>
            <w:noProof/>
            <w:webHidden/>
          </w:rPr>
          <w:fldChar w:fldCharType="end"/>
        </w:r>
      </w:hyperlink>
    </w:p>
    <w:p w14:paraId="459CE429" w14:textId="368D5CE6" w:rsidR="007F402B" w:rsidRDefault="00B12CF8">
      <w:pPr>
        <w:pStyle w:val="TableofFigures"/>
        <w:tabs>
          <w:tab w:val="right" w:leader="dot" w:pos="8630"/>
        </w:tabs>
        <w:rPr>
          <w:rFonts w:asciiTheme="minorHAnsi" w:eastAsiaTheme="minorEastAsia" w:hAnsiTheme="minorHAnsi" w:cstheme="minorBidi"/>
          <w:noProof/>
        </w:rPr>
      </w:pPr>
      <w:hyperlink w:anchor="_Toc109302262" w:history="1">
        <w:r w:rsidR="007F402B" w:rsidRPr="00AB7D04">
          <w:rPr>
            <w:rStyle w:val="Hyperlink"/>
            <w:noProof/>
          </w:rPr>
          <w:t>Figure 4</w:t>
        </w:r>
        <w:r w:rsidR="007F402B" w:rsidRPr="00AB7D04">
          <w:rPr>
            <w:rStyle w:val="Hyperlink"/>
            <w:noProof/>
          </w:rPr>
          <w:noBreakHyphen/>
          <w:t>1. Liquid Lennard-Jones argon entropy.</w:t>
        </w:r>
        <w:r w:rsidR="007F402B">
          <w:rPr>
            <w:noProof/>
            <w:webHidden/>
          </w:rPr>
          <w:tab/>
        </w:r>
        <w:r w:rsidR="007F402B">
          <w:rPr>
            <w:noProof/>
            <w:webHidden/>
          </w:rPr>
          <w:fldChar w:fldCharType="begin"/>
        </w:r>
        <w:r w:rsidR="007F402B">
          <w:rPr>
            <w:noProof/>
            <w:webHidden/>
          </w:rPr>
          <w:instrText xml:space="preserve"> PAGEREF _Toc109302262 \h </w:instrText>
        </w:r>
        <w:r w:rsidR="007F402B">
          <w:rPr>
            <w:noProof/>
            <w:webHidden/>
          </w:rPr>
        </w:r>
        <w:r w:rsidR="007F402B">
          <w:rPr>
            <w:noProof/>
            <w:webHidden/>
          </w:rPr>
          <w:fldChar w:fldCharType="separate"/>
        </w:r>
        <w:r w:rsidR="007F402B">
          <w:rPr>
            <w:noProof/>
            <w:webHidden/>
          </w:rPr>
          <w:t>83</w:t>
        </w:r>
        <w:r w:rsidR="007F402B">
          <w:rPr>
            <w:noProof/>
            <w:webHidden/>
          </w:rPr>
          <w:fldChar w:fldCharType="end"/>
        </w:r>
      </w:hyperlink>
    </w:p>
    <w:p w14:paraId="244DCED9" w14:textId="2EE9C6E6" w:rsidR="00387656" w:rsidRPr="00DF7C87" w:rsidRDefault="00387656" w:rsidP="00C94518">
      <w:pPr>
        <w:pStyle w:val="Title"/>
      </w:pPr>
      <w:r w:rsidRPr="00DF7C87">
        <w:fldChar w:fldCharType="end"/>
      </w:r>
      <w:r w:rsidRPr="00DF7C87">
        <w:t xml:space="preserve"> </w:t>
      </w:r>
    </w:p>
    <w:p w14:paraId="580521F0" w14:textId="77777777" w:rsidR="003C1575" w:rsidRPr="00DF7C87" w:rsidRDefault="003C1575" w:rsidP="00C94518"/>
    <w:p w14:paraId="57F3DC7D" w14:textId="77777777" w:rsidR="0085757D" w:rsidRPr="00DF7C87" w:rsidRDefault="0085757D" w:rsidP="00C94518"/>
    <w:p w14:paraId="415E7B41" w14:textId="77777777" w:rsidR="0085757D" w:rsidRPr="00DF7C87" w:rsidRDefault="0085757D" w:rsidP="00C94518"/>
    <w:p w14:paraId="60AB5044" w14:textId="77777777" w:rsidR="0085757D" w:rsidRPr="00DF7C87" w:rsidRDefault="0085757D" w:rsidP="00C94518"/>
    <w:p w14:paraId="273330DF" w14:textId="77777777" w:rsidR="0085757D" w:rsidRPr="00DF7C87" w:rsidRDefault="0085757D" w:rsidP="00C94518"/>
    <w:p w14:paraId="71E6B1A0" w14:textId="77777777" w:rsidR="0085757D" w:rsidRPr="00DF7C87" w:rsidRDefault="0085757D" w:rsidP="00C94518">
      <w:pPr>
        <w:sectPr w:rsidR="0085757D" w:rsidRPr="00DF7C87" w:rsidSect="001D4908">
          <w:footerReference w:type="default" r:id="rId8"/>
          <w:pgSz w:w="12240" w:h="15840" w:code="1"/>
          <w:pgMar w:top="1440" w:right="1800" w:bottom="1872" w:left="1800" w:header="720" w:footer="1440" w:gutter="0"/>
          <w:pgNumType w:fmt="lowerRoman" w:start="1"/>
          <w:cols w:space="720"/>
          <w:noEndnote/>
          <w:titlePg/>
        </w:sectPr>
      </w:pPr>
    </w:p>
    <w:p w14:paraId="19EE659F" w14:textId="77777777" w:rsidR="004124E0" w:rsidRPr="004124E0" w:rsidRDefault="004124E0" w:rsidP="00C94518">
      <w:pPr>
        <w:pStyle w:val="Heading1"/>
      </w:pPr>
      <w:bookmarkStart w:id="1" w:name="_Toc109302184"/>
      <w:bookmarkStart w:id="2" w:name="_Toc289175819"/>
      <w:bookmarkEnd w:id="1"/>
    </w:p>
    <w:p w14:paraId="3A39466E" w14:textId="036A23DC" w:rsidR="004C2071" w:rsidRPr="004124E0" w:rsidRDefault="00526151" w:rsidP="00C94518">
      <w:pPr>
        <w:pStyle w:val="Heading2"/>
        <w:rPr>
          <w:szCs w:val="24"/>
        </w:rPr>
      </w:pPr>
      <w:bookmarkStart w:id="3" w:name="_Toc109302185"/>
      <w:r w:rsidRPr="004124E0">
        <w:t>INTRODUCTION</w:t>
      </w:r>
      <w:bookmarkEnd w:id="2"/>
      <w:bookmarkEnd w:id="3"/>
    </w:p>
    <w:p w14:paraId="424FB4D1" w14:textId="77777777" w:rsidR="00236E6D" w:rsidRPr="00DF7C87" w:rsidRDefault="00236E6D" w:rsidP="00C94518"/>
    <w:p w14:paraId="06D87B03" w14:textId="77777777" w:rsidR="00236E6D" w:rsidRPr="00DF7C87" w:rsidRDefault="00244F9F" w:rsidP="00C94518">
      <w:pPr>
        <w:pStyle w:val="Heading2"/>
      </w:pPr>
      <w:bookmarkStart w:id="4" w:name="_Toc109302186"/>
      <w:r>
        <w:t>Motivation</w:t>
      </w:r>
      <w:bookmarkEnd w:id="4"/>
      <w:r w:rsidR="00236E6D" w:rsidRPr="00DF7C87">
        <w:t xml:space="preserve"> </w:t>
      </w:r>
    </w:p>
    <w:p w14:paraId="45B26243" w14:textId="73124EE9" w:rsidR="00244F9F" w:rsidRDefault="00244F9F" w:rsidP="00C94518">
      <w:r w:rsidRPr="00244F9F">
        <w:t xml:space="preserve">The calculation of entropy from classical molecular dynamics simulations is a time consuming and tedious process. The most common technique among practitioners, thermodynamic integration, requires a suite of simulations covering a range of temperatures sufficient to calculate entropy at a single temperature of interest. The entropy of a solid or liquid system consists of the contribution of entropy of the system as an ideal gas and what </w:t>
      </w:r>
      <w:proofErr w:type="gramStart"/>
      <w:r w:rsidRPr="00244F9F">
        <w:t>is referred</w:t>
      </w:r>
      <w:proofErr w:type="gramEnd"/>
      <w:r w:rsidRPr="00244F9F">
        <w:t xml:space="preserve"> to as the excess entropy. The entropy of the ideal gas of a system </w:t>
      </w:r>
      <w:proofErr w:type="gramStart"/>
      <w:r w:rsidRPr="00244F9F">
        <w:t>can be directly calculated</w:t>
      </w:r>
      <w:proofErr w:type="gramEnd"/>
      <w:r w:rsidRPr="00244F9F">
        <w:t xml:space="preserve"> from other easily obtainable thermodynamic values by way of the </w:t>
      </w:r>
      <w:proofErr w:type="spellStart"/>
      <w:r w:rsidRPr="00244F9F">
        <w:t>Sackur</w:t>
      </w:r>
      <w:proofErr w:type="spellEnd"/>
      <w:r w:rsidRPr="00244F9F">
        <w:t xml:space="preserve">-Tetrode equation. It is the excess entropy the presents a challenge to the practitioner. The well-known equation for change in entropy </w:t>
      </w:r>
      <w:proofErr w:type="gramStart"/>
      <w:r w:rsidRPr="00244F9F">
        <w:t>is shown</w:t>
      </w:r>
      <w:proofErr w:type="gramEnd"/>
      <w:r w:rsidRPr="00244F9F">
        <w:t xml:space="preserve">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244F9F" w14:paraId="4C1B58C9" w14:textId="77777777" w:rsidTr="00D10BB8">
        <w:tc>
          <w:tcPr>
            <w:tcW w:w="350" w:type="pct"/>
          </w:tcPr>
          <w:p w14:paraId="67708080" w14:textId="77777777" w:rsidR="00244F9F" w:rsidRDefault="00244F9F" w:rsidP="00C94518"/>
        </w:tc>
        <w:tc>
          <w:tcPr>
            <w:tcW w:w="4300" w:type="pct"/>
          </w:tcPr>
          <w:p w14:paraId="61FE985F" w14:textId="77777777" w:rsidR="00244F9F" w:rsidRDefault="00244F9F" w:rsidP="00C94518">
            <m:oMathPara>
              <m:oMath>
                <m:r>
                  <m:rPr>
                    <m:sty m:val="p"/>
                  </m:rPr>
                  <w:rPr>
                    <w:rFonts w:ascii="Cambria Math" w:hAnsi="Cambria Math"/>
                  </w:rPr>
                  <m:t>Δ</m:t>
                </m:r>
                <m:r>
                  <w:rPr>
                    <w:rFonts w:ascii="Cambria Math" w:hAnsi="Cambria Math"/>
                  </w:rPr>
                  <m:t>S</m:t>
                </m:r>
                <m:r>
                  <m:rPr>
                    <m:sty m:val="p"/>
                  </m:rPr>
                  <w:rPr>
                    <w:rFonts w:ascii="Cambria Math" w:hAnsi="Cambria Math"/>
                  </w:rPr>
                  <m:t xml:space="preserve">= </m:t>
                </m:r>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m:rPr>
                            <m:sty m:val="p"/>
                          </m:rPr>
                          <w:rPr>
                            <w:rFonts w:ascii="Cambria Math" w:hAnsi="Cambria Math"/>
                          </w:rPr>
                          <m:t>0</m:t>
                        </m:r>
                      </m:sub>
                    </m:sSub>
                  </m:sub>
                  <m:sup>
                    <m:sSub>
                      <m:sSubPr>
                        <m:ctrlPr>
                          <w:rPr>
                            <w:rFonts w:ascii="Cambria Math" w:hAnsi="Cambria Math"/>
                          </w:rPr>
                        </m:ctrlPr>
                      </m:sSubPr>
                      <m:e>
                        <m:r>
                          <w:rPr>
                            <w:rFonts w:ascii="Cambria Math" w:hAnsi="Cambria Math"/>
                          </w:rPr>
                          <m:t>T</m:t>
                        </m:r>
                      </m:e>
                      <m:sub>
                        <m:r>
                          <m:rPr>
                            <m:sty m:val="p"/>
                          </m:rPr>
                          <w:rPr>
                            <w:rFonts w:ascii="Cambria Math" w:hAnsi="Cambria Math"/>
                          </w:rPr>
                          <m:t>1</m:t>
                        </m:r>
                      </m:sub>
                    </m:sSub>
                  </m:sup>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V</m:t>
                            </m:r>
                          </m:sub>
                        </m:sSub>
                      </m:num>
                      <m:den>
                        <m:r>
                          <w:rPr>
                            <w:rFonts w:ascii="Cambria Math" w:hAnsi="Cambria Math"/>
                          </w:rPr>
                          <m:t>T</m:t>
                        </m:r>
                      </m:den>
                    </m:f>
                    <m:r>
                      <w:rPr>
                        <w:rFonts w:ascii="Cambria Math" w:hAnsi="Cambria Math"/>
                      </w:rPr>
                      <m:t>dT</m:t>
                    </m:r>
                  </m:e>
                </m:nary>
              </m:oMath>
            </m:oMathPara>
          </w:p>
        </w:tc>
        <w:tc>
          <w:tcPr>
            <w:tcW w:w="350" w:type="pct"/>
          </w:tcPr>
          <w:p w14:paraId="7F286799" w14:textId="27A19840" w:rsidR="00244F9F" w:rsidRPr="00244F9F" w:rsidRDefault="00244F9F" w:rsidP="00C94518">
            <w:r w:rsidRPr="00244F9F">
              <w:t>(</w:t>
            </w:r>
            <w:r w:rsidR="00BC0F7F">
              <w:t>1.</w:t>
            </w:r>
            <w:fldSimple w:instr=" SEQ Equation \* ARABIC ">
              <w:r w:rsidR="00E779F2">
                <w:rPr>
                  <w:noProof/>
                </w:rPr>
                <w:t>1</w:t>
              </w:r>
            </w:fldSimple>
            <w:r w:rsidRPr="00244F9F">
              <w:t>)</w:t>
            </w:r>
          </w:p>
        </w:tc>
      </w:tr>
    </w:tbl>
    <w:p w14:paraId="5029E8C4" w14:textId="77777777" w:rsidR="00244F9F" w:rsidRDefault="00244F9F" w:rsidP="00C94518"/>
    <w:p w14:paraId="72D3878F" w14:textId="77777777" w:rsidR="00244F9F" w:rsidRPr="00244F9F" w:rsidRDefault="00244F9F" w:rsidP="00C94518">
      <w:r w:rsidRPr="00244F9F">
        <w:t>This equation only provides the difference in entropy between two temperatures. In order to obtain the absolute value of entropy at T</w:t>
      </w:r>
      <w:r w:rsidRPr="00CB772D">
        <w:t>1</w:t>
      </w:r>
      <w:r w:rsidRPr="00244F9F">
        <w:t xml:space="preserve">, a </w:t>
      </w:r>
      <m:oMath>
        <m:r>
          <m:rPr>
            <m:sty m:val="p"/>
          </m:rPr>
          <w:rPr>
            <w:rFonts w:ascii="Cambria Math" w:hAnsi="Cambria Math"/>
          </w:rPr>
          <m:t>Δ</m:t>
        </m:r>
        <m:r>
          <w:rPr>
            <w:rFonts w:ascii="Cambria Math" w:hAnsi="Cambria Math"/>
          </w:rPr>
          <m:t>S</m:t>
        </m:r>
      </m:oMath>
      <w:r w:rsidRPr="00244F9F">
        <w:t xml:space="preserve"> must be calculated and referenced from a known absolute value of entropy at T</w:t>
      </w:r>
      <w:r w:rsidRPr="00CB772D">
        <w:t>0</w:t>
      </w:r>
      <w:r w:rsidRPr="00244F9F">
        <w:t xml:space="preserve">. In a case where no absolute entropy value is available for a system one must be obtained for the ideal gas and the thermodynamic integration must be performed across a range of temperatures bounded by the temperature of interest and a temperature sufficiently high to ensure that the assumptions of the ideal gas hold. For practical </w:t>
      </w:r>
      <w:proofErr w:type="gramStart"/>
      <w:r w:rsidRPr="00244F9F">
        <w:t>materials</w:t>
      </w:r>
      <w:proofErr w:type="gramEnd"/>
      <w:r w:rsidRPr="00244F9F">
        <w:t xml:space="preserve"> this temperature range will be quite large, on the order of 1 to 10 million K. For the modeler in classical molecular dynamics this will require a large set of </w:t>
      </w:r>
      <w:proofErr w:type="gramStart"/>
      <w:r w:rsidRPr="00244F9F">
        <w:t>time consuming</w:t>
      </w:r>
      <w:proofErr w:type="gramEnd"/>
      <w:r w:rsidRPr="00244F9F">
        <w:t xml:space="preserve"> simulations for a single entropy value. </w:t>
      </w:r>
    </w:p>
    <w:p w14:paraId="3804696B" w14:textId="77777777" w:rsidR="00244F9F" w:rsidRPr="00244F9F" w:rsidRDefault="00244F9F" w:rsidP="00C94518">
      <w:pPr>
        <w:pStyle w:val="Heading2"/>
      </w:pPr>
      <w:bookmarkStart w:id="5" w:name="_Toc61181568"/>
      <w:bookmarkStart w:id="6" w:name="_Toc109302187"/>
      <w:r w:rsidRPr="00244F9F">
        <w:lastRenderedPageBreak/>
        <w:t>Background</w:t>
      </w:r>
      <w:bookmarkEnd w:id="5"/>
      <w:bookmarkEnd w:id="6"/>
    </w:p>
    <w:p w14:paraId="1C4CFA13" w14:textId="77777777" w:rsidR="00244F9F" w:rsidRDefault="00244F9F" w:rsidP="00C94518"/>
    <w:p w14:paraId="55BBB0AC" w14:textId="32963542" w:rsidR="00244F9F" w:rsidRDefault="00244F9F" w:rsidP="00C94518">
      <w:pPr>
        <w:pStyle w:val="Heading3"/>
      </w:pPr>
      <w:bookmarkStart w:id="7" w:name="_Toc61181569"/>
      <w:bookmarkStart w:id="8" w:name="_Toc109302188"/>
      <w:r w:rsidRPr="00244F9F">
        <w:t>Classical Molecular Dynamics Simulations</w:t>
      </w:r>
      <w:bookmarkEnd w:id="7"/>
      <w:bookmarkEnd w:id="8"/>
    </w:p>
    <w:p w14:paraId="64B8B720" w14:textId="3A8C0896" w:rsidR="00244F9F" w:rsidRPr="00244F9F" w:rsidRDefault="00244F9F" w:rsidP="00C94518">
      <w:r w:rsidRPr="00244F9F">
        <w:t xml:space="preserve">Classical Molecular Dynamics </w:t>
      </w:r>
      <w:r w:rsidR="00424AB5">
        <w:t>(</w:t>
      </w:r>
      <w:r w:rsidRPr="00244F9F">
        <w:t>MD</w:t>
      </w:r>
      <w:r w:rsidR="00424AB5">
        <w:t>)</w:t>
      </w:r>
      <w:r w:rsidRPr="00244F9F">
        <w:t xml:space="preserve"> simulation is a computer modeling technique based on classical mechanics that is useful for the modelling of materials at the atomic or molecular level. Classical MD simulations solve Newton’s equations of motion to determine the positional configuration of a system of atoms or molecules. These positions </w:t>
      </w:r>
      <w:proofErr w:type="gramStart"/>
      <w:r w:rsidRPr="00244F9F">
        <w:t>are found</w:t>
      </w:r>
      <w:proofErr w:type="gramEnd"/>
      <w:r w:rsidRPr="00244F9F">
        <w:t xml:space="preserve"> for a series of incremental time steps defined by the user. Classical MD simulations rely on an interaction potential to determine the forces present between the particles in the system. All MD simulations in this proposal refer to classical MD simulations.</w:t>
      </w:r>
    </w:p>
    <w:p w14:paraId="0E6A0CE9" w14:textId="7B3FA193" w:rsidR="00244F9F" w:rsidRPr="00244F9F" w:rsidRDefault="00244F9F" w:rsidP="00C94518">
      <w:r w:rsidRPr="00244F9F">
        <w:t xml:space="preserve">The advantage of classical MD simulation over quantum mechanical simulation techniques, such as ab initio MD (AIMD) lies in computational efficiency.  Where AIMD simulations are generally limited to </w:t>
      </w:r>
      <w:proofErr w:type="gramStart"/>
      <w:r w:rsidRPr="00244F9F">
        <w:t>on the order of</w:t>
      </w:r>
      <w:proofErr w:type="gramEnd"/>
      <w:r w:rsidRPr="00244F9F">
        <w:t xml:space="preserve"> 10</w:t>
      </w:r>
      <w:r w:rsidRPr="00244F9F">
        <w:rPr>
          <w:vertAlign w:val="superscript"/>
        </w:rPr>
        <w:t>3</w:t>
      </w:r>
      <w:r w:rsidRPr="00244F9F">
        <w:t xml:space="preserve"> atoms, MD simulations are routinely performed for 10</w:t>
      </w:r>
      <w:r w:rsidRPr="00244F9F">
        <w:rPr>
          <w:vertAlign w:val="superscript"/>
        </w:rPr>
        <w:t>6</w:t>
      </w:r>
      <w:r w:rsidRPr="00244F9F">
        <w:t xml:space="preserve"> atoms.  The disadvantage of classical MD is that the interaction potential is an input.  If the interaction potential is not well suited (or well parameterized) to a particular property of interest, then the result will be unreliable, per the garbage-in/garbage-out principle.</w:t>
      </w:r>
    </w:p>
    <w:p w14:paraId="1F38CEAF" w14:textId="206A30E4" w:rsidR="00244F9F" w:rsidRDefault="00244F9F" w:rsidP="00C94518">
      <w:r w:rsidRPr="00244F9F">
        <w:t xml:space="preserve">In principle, the work presented here is equally applicable to either classical MD or AIMD simulation, since it relies on structural properties extracted from trajectories.  However, in practice, we find that the characterization of structure required </w:t>
      </w:r>
      <w:proofErr w:type="gramStart"/>
      <w:r w:rsidRPr="00244F9F">
        <w:t>to reliably evaluate</w:t>
      </w:r>
      <w:proofErr w:type="gramEnd"/>
      <w:r w:rsidRPr="00244F9F">
        <w:t xml:space="preserve"> the entropy requires system sizes beyond that accessible to AIMD.  Thus in this work, the exploration of entropy from atomic simulation is limited to classical MD.</w:t>
      </w:r>
    </w:p>
    <w:p w14:paraId="661BEF5D" w14:textId="6D36B475" w:rsidR="00244F9F" w:rsidRDefault="00244F9F" w:rsidP="00C94518">
      <w:pPr>
        <w:pStyle w:val="Heading3"/>
      </w:pPr>
      <w:bookmarkStart w:id="9" w:name="_Toc61181570"/>
      <w:bookmarkStart w:id="10" w:name="_Toc109302189"/>
      <w:r w:rsidRPr="00244F9F">
        <w:t>The Interaction Potential</w:t>
      </w:r>
      <w:bookmarkEnd w:id="9"/>
      <w:bookmarkEnd w:id="10"/>
    </w:p>
    <w:p w14:paraId="1EDC2DE6" w14:textId="77777777" w:rsidR="00CD77F1" w:rsidRDefault="00244F9F" w:rsidP="00C94518">
      <w:pPr>
        <w:rPr>
          <w:rFonts w:eastAsiaTheme="minorEastAsia"/>
        </w:rPr>
      </w:pPr>
      <w:r w:rsidRPr="00244F9F">
        <w:t xml:space="preserve">One of the simplest interaction potentials is the Lennard-Jones interaction potential shown in Figure </w:t>
      </w:r>
      <w:r w:rsidR="00BC0F7F">
        <w:t>1-</w:t>
      </w:r>
      <w:r w:rsidRPr="00244F9F">
        <w:t xml:space="preserve">1. </w:t>
      </w:r>
      <w:r w:rsidRPr="00244F9F">
        <w:rPr>
          <w:rFonts w:eastAsiaTheme="minorEastAsia"/>
        </w:rPr>
        <w:t xml:space="preserve">This interaction potential is the combination of a repulsive </w:t>
      </w:r>
    </w:p>
    <w:p w14:paraId="32933681" w14:textId="77777777" w:rsidR="00CD77F1" w:rsidRDefault="00CD77F1" w:rsidP="00CD77F1">
      <w:r>
        <w:rPr>
          <w:noProof/>
        </w:rPr>
        <w:lastRenderedPageBreak/>
        <w:drawing>
          <wp:inline distT="0" distB="0" distL="0" distR="0" wp14:anchorId="6B1187B5" wp14:editId="1A9018C0">
            <wp:extent cx="5486400" cy="3265805"/>
            <wp:effectExtent l="0" t="0" r="0" b="0"/>
            <wp:docPr id="23" name="Picture 2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Ic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3265805"/>
                    </a:xfrm>
                    <a:prstGeom prst="rect">
                      <a:avLst/>
                    </a:prstGeom>
                  </pic:spPr>
                </pic:pic>
              </a:graphicData>
            </a:graphic>
          </wp:inline>
        </w:drawing>
      </w:r>
    </w:p>
    <w:p w14:paraId="549ECC54" w14:textId="77777777" w:rsidR="00CD77F1" w:rsidRDefault="00CD77F1" w:rsidP="00CD77F1">
      <w:pPr>
        <w:pStyle w:val="Caption"/>
      </w:pPr>
      <w:bookmarkStart w:id="11" w:name="_Toc109302238"/>
      <w:r w:rsidRPr="004124E0">
        <w:t xml:space="preserve">Figure </w:t>
      </w:r>
      <w:fldSimple w:instr=" STYLEREF 1 \s ">
        <w:r>
          <w:rPr>
            <w:noProof/>
          </w:rPr>
          <w:t>1</w:t>
        </w:r>
      </w:fldSimple>
      <w:r>
        <w:noBreakHyphen/>
      </w:r>
      <w:fldSimple w:instr=" SEQ Figure \* ARABIC \s 1 ">
        <w:r>
          <w:rPr>
            <w:noProof/>
          </w:rPr>
          <w:t>1</w:t>
        </w:r>
      </w:fldSimple>
      <w:r w:rsidRPr="004124E0">
        <w:t>. Lennard-Jones interaction potential.</w:t>
      </w:r>
      <w:bookmarkEnd w:id="11"/>
    </w:p>
    <w:p w14:paraId="5A0951C7" w14:textId="25124A1B" w:rsidR="00CD77F1" w:rsidRDefault="00CD77F1">
      <w:pPr>
        <w:spacing w:line="240" w:lineRule="auto"/>
        <w:rPr>
          <w:rFonts w:eastAsiaTheme="minorEastAsia"/>
        </w:rPr>
      </w:pPr>
      <w:r>
        <w:rPr>
          <w:rFonts w:eastAsiaTheme="minorEastAsia"/>
        </w:rPr>
        <w:br w:type="page"/>
      </w:r>
    </w:p>
    <w:p w14:paraId="4B8AE35D" w14:textId="24E25234" w:rsidR="00DB432F" w:rsidRPr="00DB432F" w:rsidRDefault="00244F9F" w:rsidP="00B3300F">
      <w:proofErr w:type="gramStart"/>
      <w:r w:rsidRPr="00244F9F">
        <w:rPr>
          <w:rFonts w:eastAsiaTheme="minorEastAsia"/>
        </w:rPr>
        <w:lastRenderedPageBreak/>
        <w:t>component</w:t>
      </w:r>
      <w:proofErr w:type="gramEnd"/>
      <w:r w:rsidRPr="00244F9F">
        <w:rPr>
          <w:rFonts w:eastAsiaTheme="minorEastAsia"/>
        </w:rPr>
        <w:t xml:space="preserve"> (</w:t>
      </w:r>
      <m:oMath>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1</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12</m:t>
                </m:r>
              </m:sup>
            </m:sSup>
          </m:den>
        </m:f>
      </m:oMath>
      <w:r w:rsidRPr="00244F9F">
        <w:rPr>
          <w:rFonts w:eastAsiaTheme="minorEastAsia"/>
        </w:rPr>
        <w:t>) and an attractive component, intended to capture the classically induced-dipole/induced dipole energy,   (</w:t>
      </w:r>
      <m:oMath>
        <m:f>
          <m:fPr>
            <m:type m:val="lin"/>
            <m:ctrlPr>
              <w:rPr>
                <w:rFonts w:ascii="Cambria Math" w:eastAsiaTheme="minorEastAsia" w:hAnsi="Cambria Math"/>
                <w:i/>
              </w:rPr>
            </m:ctrlPr>
          </m:fPr>
          <m:num>
            <m:r>
              <w:rPr>
                <w:rFonts w:ascii="Cambria Math" w:eastAsiaTheme="minorEastAsia" w:hAnsi="Cambria Math"/>
              </w:rPr>
              <m:t>1</m:t>
            </m:r>
          </m:num>
          <m:den>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6</m:t>
                </m:r>
              </m:sup>
            </m:sSup>
          </m:den>
        </m:f>
      </m:oMath>
      <w:r w:rsidRPr="00244F9F">
        <w:rPr>
          <w:rFonts w:eastAsiaTheme="minorEastAsia"/>
        </w:rPr>
        <w:t>) . When superimposed together these two components form the characteristic shape of the interaction po</w:t>
      </w:r>
      <w:proofErr w:type="spellStart"/>
      <w:r w:rsidRPr="00244F9F">
        <w:rPr>
          <w:rFonts w:eastAsiaTheme="minorEastAsia"/>
        </w:rPr>
        <w:t>tential</w:t>
      </w:r>
      <w:proofErr w:type="spellEnd"/>
      <w:r w:rsidRPr="00244F9F">
        <w:rPr>
          <w:rFonts w:eastAsiaTheme="minorEastAsia"/>
        </w:rPr>
        <w:t xml:space="preserve"> seen in Figure </w:t>
      </w:r>
      <w:r w:rsidR="00BC0F7F">
        <w:rPr>
          <w:rFonts w:eastAsiaTheme="minorEastAsia"/>
        </w:rPr>
        <w:t>1-</w:t>
      </w:r>
      <w:r w:rsidRPr="00244F9F">
        <w:rPr>
          <w:rFonts w:eastAsiaTheme="minorEastAsia"/>
        </w:rPr>
        <w:t xml:space="preserve">1. At small r the potential rises to infinity and at large </w:t>
      </w:r>
      <w:proofErr w:type="gramStart"/>
      <w:r w:rsidRPr="00244F9F">
        <w:rPr>
          <w:rFonts w:eastAsiaTheme="minorEastAsia"/>
        </w:rPr>
        <w:t>r</w:t>
      </w:r>
      <w:proofErr w:type="gramEnd"/>
      <w:r w:rsidRPr="00244F9F">
        <w:rPr>
          <w:rFonts w:eastAsiaTheme="minorEastAsia"/>
        </w:rPr>
        <w:t xml:space="preserve"> the potential approaches 0. The minimum potential energy forms an asymmetrical well that bounds the range of physically possible distances that could separate two interacting atoms. For later background </w:t>
      </w:r>
      <w:proofErr w:type="gramStart"/>
      <w:r w:rsidRPr="00244F9F">
        <w:rPr>
          <w:rFonts w:eastAsiaTheme="minorEastAsia"/>
        </w:rPr>
        <w:t>discussions</w:t>
      </w:r>
      <w:proofErr w:type="gramEnd"/>
      <w:r w:rsidRPr="00244F9F">
        <w:rPr>
          <w:rFonts w:eastAsiaTheme="minorEastAsia"/>
        </w:rPr>
        <w:t xml:space="preserve"> it is the infinite potential barrier at low r that is of particular interest. The manner in which the extremely repulsive component of the potential </w:t>
      </w:r>
      <w:proofErr w:type="gramStart"/>
      <w:r w:rsidRPr="00244F9F">
        <w:rPr>
          <w:rFonts w:eastAsiaTheme="minorEastAsia"/>
        </w:rPr>
        <w:t>is modeled</w:t>
      </w:r>
      <w:proofErr w:type="gramEnd"/>
      <w:r w:rsidRPr="00244F9F">
        <w:rPr>
          <w:rFonts w:eastAsiaTheme="minorEastAsia"/>
        </w:rPr>
        <w:t xml:space="preserve"> turns out to be of great importance to the calculation of entropy, though it is of little interest for many other thermodynamic and structural properties.</w:t>
      </w:r>
      <w:bookmarkStart w:id="12" w:name="_Toc61181571"/>
    </w:p>
    <w:p w14:paraId="02D9E2CD" w14:textId="7E0CE8E9" w:rsidR="00244F9F" w:rsidRDefault="00244F9F" w:rsidP="00BC0F7F">
      <w:pPr>
        <w:pStyle w:val="Caption"/>
      </w:pPr>
      <w:r w:rsidRPr="00CB772D">
        <w:t>Entropy Pair Functional Theory</w:t>
      </w:r>
      <w:bookmarkEnd w:id="12"/>
    </w:p>
    <w:p w14:paraId="34D90CD1" w14:textId="50503325" w:rsidR="00244F9F" w:rsidRDefault="00244F9F" w:rsidP="00C94518">
      <w:r w:rsidRPr="00CB772D">
        <w:t>Boltzmann’s famous entropy equation provides and expression for entropy (S) that is only dependent upon the number of microstates (W) in the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244F9F" w14:paraId="1F70C3F6" w14:textId="77777777" w:rsidTr="00D10BB8">
        <w:tc>
          <w:tcPr>
            <w:tcW w:w="350" w:type="pct"/>
          </w:tcPr>
          <w:p w14:paraId="05CD6AC5" w14:textId="77777777" w:rsidR="00244F9F" w:rsidRDefault="00244F9F" w:rsidP="00C94518"/>
        </w:tc>
        <w:tc>
          <w:tcPr>
            <w:tcW w:w="4300" w:type="pct"/>
          </w:tcPr>
          <w:p w14:paraId="3485CDED" w14:textId="77777777" w:rsidR="00244F9F" w:rsidRDefault="00244F9F" w:rsidP="00C94518">
            <m:oMathPara>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lnW</m:t>
                </m:r>
              </m:oMath>
            </m:oMathPara>
          </w:p>
        </w:tc>
        <w:tc>
          <w:tcPr>
            <w:tcW w:w="350" w:type="pct"/>
          </w:tcPr>
          <w:p w14:paraId="0C39C615" w14:textId="21E47F94" w:rsidR="00244F9F" w:rsidRDefault="00244F9F" w:rsidP="00C94518">
            <w:r>
              <w:t>(</w:t>
            </w:r>
            <w:r w:rsidR="00BC0F7F">
              <w:t>1.</w:t>
            </w:r>
            <w:fldSimple w:instr=" SEQ Equation \* ARABIC ">
              <w:r w:rsidR="00E779F2">
                <w:rPr>
                  <w:noProof/>
                </w:rPr>
                <w:t>2</w:t>
              </w:r>
            </w:fldSimple>
            <w:r w:rsidRPr="00CB772D">
              <w:t>)</w:t>
            </w:r>
          </w:p>
        </w:tc>
      </w:tr>
    </w:tbl>
    <w:p w14:paraId="1FCA6C8B" w14:textId="77777777" w:rsidR="00BC0F7F" w:rsidRDefault="00BC0F7F" w:rsidP="00C94518"/>
    <w:p w14:paraId="63AA0E9C" w14:textId="005A35B1" w:rsidR="00244F9F" w:rsidRDefault="00244F9F" w:rsidP="00C94518">
      <w:r w:rsidRPr="00CB772D">
        <w:t>At the beginning of the twentieth century Gibbs restated Boltzmann’s equation in terms of the probability p</w:t>
      </w:r>
      <w:r w:rsidRPr="00CB772D">
        <w:rPr>
          <w:vertAlign w:val="subscript"/>
        </w:rPr>
        <w:t>i</w:t>
      </w:r>
      <w:r w:rsidRPr="00CB772D">
        <w:t xml:space="preserve"> of a microstate appearing in the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244F9F" w14:paraId="4B8F78DA" w14:textId="77777777" w:rsidTr="00D10BB8">
        <w:tc>
          <w:tcPr>
            <w:tcW w:w="350" w:type="pct"/>
          </w:tcPr>
          <w:p w14:paraId="0DFF633F" w14:textId="77777777" w:rsidR="00244F9F" w:rsidRDefault="00244F9F" w:rsidP="00C94518"/>
        </w:tc>
        <w:tc>
          <w:tcPr>
            <w:tcW w:w="4300" w:type="pct"/>
          </w:tcPr>
          <w:p w14:paraId="198F22EF" w14:textId="77777777" w:rsidR="00244F9F" w:rsidRDefault="00244F9F" w:rsidP="00C94518">
            <m:oMathPara>
              <m:oMath>
                <m:r>
                  <w:rPr>
                    <w:rFonts w:ascii="Cambria Math" w:hAnsi="Cambria Math"/>
                  </w:rPr>
                  <m:t>S</m:t>
                </m:r>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k</m:t>
                    </m:r>
                  </m:e>
                  <m:sub>
                    <m:r>
                      <w:rPr>
                        <w:rFonts w:ascii="Cambria Math" w:hAnsi="Cambria Math"/>
                      </w:rPr>
                      <m:t>B</m:t>
                    </m:r>
                  </m:sub>
                </m:sSub>
                <m:nary>
                  <m:naryPr>
                    <m:chr m:val="∑"/>
                    <m:limLoc m:val="undOvr"/>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 xml:space="preserve"> </m:t>
                    </m:r>
                    <m:r>
                      <w:rPr>
                        <w:rFonts w:ascii="Cambria Math" w:hAnsi="Cambria Math"/>
                      </w:rPr>
                      <m:t>ln</m:t>
                    </m:r>
                    <m:sSub>
                      <m:sSubPr>
                        <m:ctrlPr>
                          <w:rPr>
                            <w:rFonts w:ascii="Cambria Math" w:hAnsi="Cambria Math"/>
                          </w:rPr>
                        </m:ctrlPr>
                      </m:sSubPr>
                      <m:e>
                        <m:r>
                          <m:rPr>
                            <m:sty m:val="p"/>
                          </m:rPr>
                          <w:rPr>
                            <w:rFonts w:ascii="Cambria Math" w:hAnsi="Cambria Math"/>
                          </w:rPr>
                          <m:t xml:space="preserve"> </m:t>
                        </m:r>
                        <m:r>
                          <w:rPr>
                            <w:rFonts w:ascii="Cambria Math" w:hAnsi="Cambria Math"/>
                          </w:rPr>
                          <m:t>p</m:t>
                        </m:r>
                      </m:e>
                      <m:sub>
                        <m:r>
                          <w:rPr>
                            <w:rFonts w:ascii="Cambria Math" w:hAnsi="Cambria Math"/>
                          </w:rPr>
                          <m:t>i</m:t>
                        </m:r>
                      </m:sub>
                    </m:sSub>
                  </m:e>
                </m:nary>
              </m:oMath>
            </m:oMathPara>
          </w:p>
        </w:tc>
        <w:tc>
          <w:tcPr>
            <w:tcW w:w="350" w:type="pct"/>
          </w:tcPr>
          <w:p w14:paraId="233BE366" w14:textId="3E492A24" w:rsidR="00244F9F" w:rsidRPr="00CB772D" w:rsidRDefault="00244F9F" w:rsidP="00C94518">
            <w:r w:rsidRPr="00CB772D">
              <w:t>(</w:t>
            </w:r>
            <w:r w:rsidR="00BC0F7F">
              <w:t>1.</w:t>
            </w:r>
            <w:fldSimple w:instr=" SEQ Equation \* ARABIC ">
              <w:r w:rsidR="00E779F2">
                <w:rPr>
                  <w:noProof/>
                </w:rPr>
                <w:t>3</w:t>
              </w:r>
            </w:fldSimple>
            <w:r w:rsidRPr="00CB772D">
              <w:t>)</w:t>
            </w:r>
          </w:p>
        </w:tc>
      </w:tr>
    </w:tbl>
    <w:p w14:paraId="6DAA5547" w14:textId="77777777" w:rsidR="00BC0F7F" w:rsidRDefault="00BC0F7F" w:rsidP="00C94518"/>
    <w:p w14:paraId="657EFBA7" w14:textId="3A967A22" w:rsidR="00244F9F" w:rsidRDefault="00244F9F" w:rsidP="00C94518">
      <w:r w:rsidRPr="00CB772D">
        <w:t>In 1948 Shannon</w:t>
      </w:r>
      <w:r w:rsidRPr="00CB772D">
        <w:fldChar w:fldCharType="begin"/>
      </w:r>
      <w:r w:rsidR="006D2D76">
        <w:instrText xml:space="preserve"> ADDIN EN.CITE &lt;EndNote&gt;&lt;Cite&gt;&lt;Author&gt;Shannon&lt;/Author&gt;&lt;Year&gt;1948&lt;/Year&gt;&lt;RecNum&gt;30&lt;/RecNum&gt;&lt;DisplayText&gt;&lt;style face="superscript"&gt;1&lt;/style&gt;&lt;/DisplayText&gt;&lt;record&gt;&lt;rec-number&gt;30&lt;/rec-number&gt;&lt;foreign-keys&gt;&lt;key app="EN" db-id="vrvazrfty0s55kepptwpap58r5f0fstt0d9f" timestamp="1610048656" guid="21275110-7e08-4fa1-95db-eb1ae12c11f9"&gt;30&lt;/key&gt;&lt;/foreign-keys&gt;&lt;ref-type name="Journal Article"&gt;17&lt;/ref-type&gt;&lt;contributors&gt;&lt;authors&gt;&lt;author&gt;Shannon, C. E.&lt;/author&gt;&lt;/authors&gt;&lt;/contributors&gt;&lt;titles&gt;&lt;title&gt;A MATHEMATICAL THEORY OF COMMUNICATION&lt;/title&gt;&lt;secondary-title&gt;Bell System Technical Journal&lt;/secondary-title&gt;&lt;/titles&gt;&lt;periodical&gt;&lt;full-title&gt;Bell System Technical Journal&lt;/full-title&gt;&lt;/periodical&gt;&lt;pages&gt;379-423&lt;/pages&gt;&lt;volume&gt;27&lt;/volume&gt;&lt;number&gt;3&lt;/number&gt;&lt;dates&gt;&lt;year&gt;1948&lt;/year&gt;&lt;/dates&gt;&lt;isbn&gt;0005-8580&lt;/isbn&gt;&lt;accession-num&gt;WOS:A1948UH03900001&lt;/accession-num&gt;&lt;urls&gt;&lt;related-urls&gt;&lt;url&gt;&amp;lt;Go to ISI&amp;gt;://WOS:A1948UH03900001&lt;/url&gt;&lt;/related-urls&gt;&lt;/urls&gt;&lt;electronic-resource-num&gt;10.1002/j.1538-7305.1948.tb01338.x&lt;/electronic-resource-num&gt;&lt;/record&gt;&lt;/Cite&gt;&lt;/EndNote&gt;</w:instrText>
      </w:r>
      <w:r w:rsidRPr="00CB772D">
        <w:fldChar w:fldCharType="separate"/>
      </w:r>
      <w:r w:rsidR="006D2D76" w:rsidRPr="006D2D76">
        <w:rPr>
          <w:noProof/>
          <w:vertAlign w:val="superscript"/>
        </w:rPr>
        <w:t>1</w:t>
      </w:r>
      <w:r w:rsidRPr="00CB772D">
        <w:fldChar w:fldCharType="end"/>
      </w:r>
      <w:r w:rsidRPr="00CB772D">
        <w:t xml:space="preserve">, in the development of information theory, applied a more fundamental form (Boltzmann’s H theory) of the entropy equation to information. Here H is entropy, </w:t>
      </w:r>
      <m:oMath>
        <m:sSub>
          <m:sSubPr>
            <m:ctrlPr>
              <w:rPr>
                <w:rFonts w:ascii="Cambria Math" w:hAnsi="Cambria Math"/>
                <w:i/>
              </w:rPr>
            </m:ctrlPr>
          </m:sSubPr>
          <m:e>
            <m:r>
              <w:rPr>
                <w:rFonts w:ascii="Cambria Math" w:hAnsi="Cambria Math"/>
              </w:rPr>
              <m:t>P(x</m:t>
            </m:r>
          </m:e>
          <m:sub>
            <m:r>
              <w:rPr>
                <w:rFonts w:ascii="Cambria Math" w:hAnsi="Cambria Math"/>
              </w:rPr>
              <m:t>i</m:t>
            </m:r>
          </m:sub>
        </m:sSub>
        <m:r>
          <w:rPr>
            <w:rFonts w:ascii="Cambria Math" w:hAnsi="Cambria Math"/>
          </w:rPr>
          <m:t xml:space="preserve">) </m:t>
        </m:r>
      </m:oMath>
      <w:r w:rsidRPr="00CB772D">
        <w:t xml:space="preserve"> is the probability mass density function of each </w:t>
      </w:r>
      <w:proofErr w:type="gramStart"/>
      <w:r w:rsidRPr="00CB772D">
        <w:t xml:space="preserve">state </w:t>
      </w:r>
      <w:proofErr w:type="gramEnd"/>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CB772D">
        <w:t>. As will be seen shortly, the discrete nature of encoding information necessitates the probability mass function instead of the more familiar probability density function.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4"/>
        <w:gridCol w:w="676"/>
      </w:tblGrid>
      <w:tr w:rsidR="00244F9F" w14:paraId="268F93CB" w14:textId="77777777" w:rsidTr="00244F9F">
        <w:tc>
          <w:tcPr>
            <w:tcW w:w="4300" w:type="pct"/>
          </w:tcPr>
          <w:p w14:paraId="538913EE" w14:textId="77777777" w:rsidR="00244F9F" w:rsidRDefault="00244F9F" w:rsidP="00C94518">
            <m:oMathPara>
              <m:oMath>
                <m:r>
                  <w:rPr>
                    <w:rFonts w:ascii="Cambria Math" w:hAnsi="Cambria Math"/>
                  </w:rPr>
                  <m:t>H</m:t>
                </m:r>
                <m:d>
                  <m:dPr>
                    <m:ctrlPr>
                      <w:rPr>
                        <w:rFonts w:ascii="Cambria Math" w:hAnsi="Cambria Math"/>
                      </w:rPr>
                    </m:ctrlPr>
                  </m:dPr>
                  <m:e>
                    <m:r>
                      <w:rPr>
                        <w:rFonts w:ascii="Cambria Math" w:hAnsi="Cambria Math"/>
                      </w:rPr>
                      <m:t>X</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P</m:t>
                        </m:r>
                        <m:r>
                          <m:rPr>
                            <m:sty m:val="p"/>
                          </m:rPr>
                          <w:rPr>
                            <w:rFonts w:ascii="Cambria Math" w:hAnsi="Cambria Math"/>
                          </w:rPr>
                          <m:t>(</m:t>
                        </m:r>
                        <m:r>
                          <w:rPr>
                            <w:rFonts w:ascii="Cambria Math" w:hAnsi="Cambria Math"/>
                          </w:rPr>
                          <m:t>x</m:t>
                        </m:r>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log</m:t>
                        </m:r>
                      </m:e>
                      <m:sub>
                        <m:r>
                          <w:rPr>
                            <w:rFonts w:ascii="Cambria Math" w:hAnsi="Cambria Math"/>
                          </w:rPr>
                          <m:t>b</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P</m:t>
                        </m:r>
                        <m:r>
                          <m:rPr>
                            <m:sty m:val="p"/>
                          </m:rPr>
                          <w:rPr>
                            <w:rFonts w:ascii="Cambria Math" w:hAnsi="Cambria Math"/>
                          </w:rPr>
                          <m:t>(</m:t>
                        </m:r>
                        <m:r>
                          <w:rPr>
                            <w:rFonts w:ascii="Cambria Math" w:hAnsi="Cambria Math"/>
                          </w:rPr>
                          <m:t>x</m:t>
                        </m:r>
                      </m:e>
                      <m:sub>
                        <m:r>
                          <w:rPr>
                            <w:rFonts w:ascii="Cambria Math" w:hAnsi="Cambria Math"/>
                          </w:rPr>
                          <m:t>i</m:t>
                        </m:r>
                      </m:sub>
                    </m:sSub>
                    <m:r>
                      <m:rPr>
                        <m:sty m:val="p"/>
                      </m:rPr>
                      <w:rPr>
                        <w:rFonts w:ascii="Cambria Math" w:hAnsi="Cambria Math"/>
                      </w:rPr>
                      <m:t>)</m:t>
                    </m:r>
                  </m:e>
                </m:nary>
              </m:oMath>
            </m:oMathPara>
          </w:p>
        </w:tc>
        <w:tc>
          <w:tcPr>
            <w:tcW w:w="350" w:type="pct"/>
          </w:tcPr>
          <w:p w14:paraId="4CCE6F45" w14:textId="23FBBAF5" w:rsidR="00244F9F" w:rsidRPr="00CB772D" w:rsidRDefault="00244F9F" w:rsidP="00C94518">
            <w:r w:rsidRPr="00CB772D">
              <w:t>(</w:t>
            </w:r>
            <w:r w:rsidR="00BC0F7F">
              <w:t>1.</w:t>
            </w:r>
            <w:fldSimple w:instr=" SEQ Equation \* ARABIC ">
              <w:r w:rsidR="00E779F2">
                <w:rPr>
                  <w:noProof/>
                </w:rPr>
                <w:t>4</w:t>
              </w:r>
            </w:fldSimple>
            <w:r w:rsidRPr="00CB772D">
              <w:t>)</w:t>
            </w:r>
          </w:p>
        </w:tc>
      </w:tr>
    </w:tbl>
    <w:p w14:paraId="6D259189" w14:textId="77777777" w:rsidR="00244F9F" w:rsidRDefault="00244F9F" w:rsidP="00C94518"/>
    <w:p w14:paraId="09727A32" w14:textId="70C35C03" w:rsidR="00244F9F" w:rsidRPr="00CB772D" w:rsidRDefault="00244F9F" w:rsidP="00C94518">
      <w:r w:rsidRPr="00CB772D">
        <w:lastRenderedPageBreak/>
        <w:t>It is helpful to mention Shannon’s work because his approach with information</w:t>
      </w:r>
      <w:r w:rsidR="00CF36DD">
        <w:t xml:space="preserve"> </w:t>
      </w:r>
      <w:r w:rsidRPr="00CB772D">
        <w:t xml:space="preserve">can be reduced to a very simple case </w:t>
      </w:r>
      <w:r w:rsidR="00CF36DD">
        <w:t xml:space="preserve">that </w:t>
      </w:r>
      <w:r w:rsidRPr="00CB772D">
        <w:t xml:space="preserve">provides some intuition for the somewhat abstract concept of entropy in general. For a fair coin toss where there are two possible states (heads or tails) </w:t>
      </w:r>
      <w:proofErr w:type="gramStart"/>
      <w:r w:rsidRPr="00CB772D">
        <w:t xml:space="preserve">each </w:t>
      </w:r>
      <w:proofErr w:type="gramEnd"/>
      <m:oMath>
        <m:sSub>
          <m:sSubPr>
            <m:ctrlPr>
              <w:rPr>
                <w:rFonts w:ascii="Cambria Math" w:hAnsi="Cambria Math"/>
                <w:i/>
              </w:rPr>
            </m:ctrlPr>
          </m:sSubPr>
          <m:e>
            <m:r>
              <w:rPr>
                <w:rFonts w:ascii="Cambria Math" w:hAnsi="Cambria Math"/>
              </w:rPr>
              <m:t>P(x</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r w:rsidRPr="00CB772D">
        <w:t xml:space="preserve">. For two possible </w:t>
      </w:r>
      <w:proofErr w:type="gramStart"/>
      <w:r w:rsidRPr="00CB772D">
        <w:t>states</w:t>
      </w:r>
      <w:proofErr w:type="gramEnd"/>
      <w:r w:rsidRPr="00CB772D">
        <w:t xml:space="preserve"> it makes sense to set b = 2 and so for the fair coin toss </w:t>
      </w:r>
      <m:oMath>
        <m:r>
          <w:rPr>
            <w:rFonts w:ascii="Cambria Math" w:hAnsi="Cambria Math"/>
          </w:rPr>
          <m:t>H</m:t>
        </m:r>
        <m:d>
          <m:dPr>
            <m:ctrlPr>
              <w:rPr>
                <w:rFonts w:ascii="Cambria Math" w:hAnsi="Cambria Math"/>
                <w:i/>
              </w:rPr>
            </m:ctrlPr>
          </m:dPr>
          <m:e>
            <m:r>
              <w:rPr>
                <w:rFonts w:ascii="Cambria Math" w:hAnsi="Cambria Math"/>
              </w:rPr>
              <m:t>X</m:t>
            </m:r>
          </m:e>
        </m:d>
      </m:oMath>
      <w:r w:rsidRPr="00CB772D">
        <w:t xml:space="preserve"> evaluates to 1. </w:t>
      </w:r>
      <w:proofErr w:type="gramStart"/>
      <w:r w:rsidRPr="00CB772D">
        <w:t>1</w:t>
      </w:r>
      <w:proofErr w:type="gramEnd"/>
      <w:r w:rsidRPr="00CB772D">
        <w:t xml:space="preserve"> is the maximum value of H for the fair coin toss and it corresponds to the condition of the system when it is the least predictable. Any ‘unfairness’ of the coin will make the outcome of a toss more predictable and lower the entropy o</w:t>
      </w:r>
      <w:proofErr w:type="spellStart"/>
      <w:r w:rsidRPr="00CB772D">
        <w:t>f</w:t>
      </w:r>
      <w:proofErr w:type="spellEnd"/>
      <w:r w:rsidRPr="00CB772D">
        <w:t xml:space="preserve"> the system. It is ultimately the same for a physical system even though the rules that govern the sets of possible states are vastly different.</w:t>
      </w:r>
    </w:p>
    <w:p w14:paraId="746283E4" w14:textId="11ADCAEA" w:rsidR="00A03327" w:rsidRPr="00CB772D" w:rsidRDefault="00244F9F" w:rsidP="00C94518">
      <w:r w:rsidRPr="00CB772D">
        <w:t>Another tool at the disposal of the modern worker is the</w:t>
      </w:r>
      <w:r w:rsidR="00FF4631">
        <w:t xml:space="preserve"> </w:t>
      </w:r>
      <w:r w:rsidR="00FF4631" w:rsidRPr="00CB772D">
        <w:t xml:space="preserve">pair correlation function </w:t>
      </w:r>
      <w:r w:rsidR="00FF4631">
        <w:t>[</w:t>
      </w:r>
      <w:r w:rsidR="00FF4631" w:rsidRPr="00CB772D">
        <w:t>PCF</w:t>
      </w:r>
      <w:r w:rsidR="00FF4631">
        <w:t xml:space="preserve">]. </w:t>
      </w:r>
      <w:r w:rsidRPr="00CB772D">
        <w:t xml:space="preserve">In </w:t>
      </w:r>
      <w:proofErr w:type="gramStart"/>
      <w:r w:rsidRPr="00CB772D">
        <w:t>general</w:t>
      </w:r>
      <w:proofErr w:type="gramEnd"/>
      <w:r w:rsidRPr="00CB772D">
        <w:t xml:space="preserve"> </w:t>
      </w:r>
      <w:r w:rsidR="00FF4631">
        <w:t xml:space="preserve">the PCF </w:t>
      </w:r>
      <w:r w:rsidRPr="00CB772D">
        <w:t xml:space="preserve">describes the correlation between two atoms. In three-dimensional space, the PCF is a function of six coordinates, the x, </w:t>
      </w:r>
      <w:proofErr w:type="gramStart"/>
      <w:r w:rsidRPr="00CB772D">
        <w:t>y</w:t>
      </w:r>
      <w:proofErr w:type="gramEnd"/>
      <w:r w:rsidRPr="00CB772D">
        <w:t xml:space="preserve"> and z positions of both atoms. In a homogeneous system, the position of the first particle is arbitrary, reducing the arguments of the PCF to </w:t>
      </w:r>
      <w:proofErr w:type="gramStart"/>
      <w:r w:rsidRPr="00CB772D">
        <w:t>3</w:t>
      </w:r>
      <w:proofErr w:type="gramEnd"/>
      <w:r w:rsidRPr="00CB772D">
        <w:t>, the difference in x, y and z positions.  If we choose to avoid the angular dependence, as would be rigorously justified in an isotropic system, in the correlation and instead look only at the radial separation between particles, then the PCF is a function of only one variable</w:t>
      </w:r>
      <w:proofErr w:type="gramStart"/>
      <w:r w:rsidRPr="00CB772D">
        <w:t xml:space="preserve">, </w:t>
      </w:r>
      <w:proofErr w:type="gramEnd"/>
      <m:oMath>
        <m:r>
          <w:rPr>
            <w:rFonts w:ascii="Cambria Math" w:hAnsi="Cambria Math"/>
          </w:rPr>
          <m:t>r</m:t>
        </m:r>
      </m:oMath>
      <w:r w:rsidRPr="00CB772D">
        <w:t>.  This limited PCF is referred to as the RDF</w:t>
      </w:r>
      <w:r w:rsidR="00FF4631">
        <w:t xml:space="preserve"> [radial distribution function]</w:t>
      </w:r>
      <w:proofErr w:type="gramStart"/>
      <w:r w:rsidRPr="00CB772D">
        <w:t xml:space="preserve">, </w:t>
      </w:r>
      <w:proofErr w:type="gramEnd"/>
      <m:oMath>
        <m:r>
          <w:rPr>
            <w:rFonts w:ascii="Cambria Math" w:hAnsi="Cambria Math"/>
          </w:rPr>
          <m:t>g</m:t>
        </m:r>
        <m:d>
          <m:dPr>
            <m:ctrlPr>
              <w:rPr>
                <w:rFonts w:ascii="Cambria Math" w:hAnsi="Cambria Math"/>
              </w:rPr>
            </m:ctrlPr>
          </m:dPr>
          <m:e>
            <m:r>
              <w:rPr>
                <w:rFonts w:ascii="Cambria Math" w:hAnsi="Cambria Math"/>
              </w:rPr>
              <m:t>r</m:t>
            </m:r>
          </m:e>
        </m:d>
      </m:oMath>
      <w:r w:rsidRPr="00CB772D">
        <w:t xml:space="preserve">. This RDF </w:t>
      </w:r>
      <w:r w:rsidR="00A03327">
        <w:t>defined in Equation1.5</w:t>
      </w:r>
      <w:r w:rsidRPr="00CB772D">
        <w:t xml:space="preserve"> below provides the probability of finding an atom at a distance r from any atom in the system</w:t>
      </w:r>
      <w:r w:rsidRPr="00CB772D">
        <w:fldChar w:fldCharType="begin"/>
      </w:r>
      <w:r w:rsidR="006D2D76">
        <w:instrText xml:space="preserve"> ADDIN EN.CITE &lt;EndNote&gt;&lt;Cite&gt;&lt;Author&gt;McQuarrie&lt;/Author&gt;&lt;Year&gt;1976&lt;/Year&gt;&lt;RecNum&gt;38&lt;/RecNum&gt;&lt;DisplayText&gt;&lt;style face="superscript"&gt;2&lt;/style&gt;&lt;/DisplayText&gt;&lt;record&gt;&lt;rec-number&gt;38&lt;/rec-number&gt;&lt;foreign-keys&gt;&lt;key app="EN" db-id="vrvazrfty0s55kepptwpap58r5f0fstt0d9f" timestamp="1610121767" guid="050b5c16-ab70-4f6e-a19c-ebfc00a2618c"&gt;38&lt;/key&gt;&lt;/foreign-keys&gt;&lt;ref-type name="Book"&gt;6&lt;/ref-type&gt;&lt;contributors&gt;&lt;authors&gt;&lt;author&gt;McQuarrie, Donald A.&lt;/author&gt;&lt;/authors&gt;&lt;/contributors&gt;&lt;titles&gt;&lt;title&gt;Statitical Mechanics&lt;/title&gt;&lt;/titles&gt;&lt;dates&gt;&lt;year&gt;1976&lt;/year&gt;&lt;/dates&gt;&lt;pub-location&gt;New York&lt;/pub-location&gt;&lt;publisher&gt;Harper &amp;amp; Row&lt;/publisher&gt;&lt;urls&gt;&lt;/urls&gt;&lt;/record&gt;&lt;/Cite&gt;&lt;/EndNote&gt;</w:instrText>
      </w:r>
      <w:r w:rsidRPr="00CB772D">
        <w:fldChar w:fldCharType="separate"/>
      </w:r>
      <w:r w:rsidR="006D2D76" w:rsidRPr="006D2D76">
        <w:rPr>
          <w:noProof/>
          <w:vertAlign w:val="superscript"/>
        </w:rPr>
        <w:t>2</w:t>
      </w:r>
      <w:r w:rsidRPr="00CB772D">
        <w:fldChar w:fldCharType="end"/>
      </w:r>
      <w:r w:rsidRPr="00CB772D">
        <w:t>.</w:t>
      </w:r>
      <w:r w:rsidR="00A03327">
        <w:t xml:space="preserve"> Where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A03327" w14:paraId="11201693" w14:textId="77777777" w:rsidTr="00D14848">
        <w:tc>
          <w:tcPr>
            <w:tcW w:w="350" w:type="pct"/>
          </w:tcPr>
          <w:p w14:paraId="2C80116E" w14:textId="77777777" w:rsidR="00A03327" w:rsidRDefault="00A03327" w:rsidP="00D14848"/>
        </w:tc>
        <w:tc>
          <w:tcPr>
            <w:tcW w:w="4300" w:type="pct"/>
          </w:tcPr>
          <w:p w14:paraId="48296E6B" w14:textId="11914686" w:rsidR="00A03327" w:rsidRDefault="00A03327" w:rsidP="00D14848">
            <m:oMathPara>
              <m:oMath>
                <m:r>
                  <w:rPr>
                    <w:rFonts w:ascii="Cambria Math" w:hAnsi="Cambria Math"/>
                  </w:rPr>
                  <m:t>ρ(</m:t>
                </m:r>
                <m:sSub>
                  <m:sSubPr>
                    <m:ctrlPr>
                      <w:rPr>
                        <w:rFonts w:ascii="Cambria Math" w:hAnsi="Cambria Math"/>
                        <w:b/>
                        <w:bCs/>
                        <w:i/>
                      </w:rPr>
                    </m:ctrlPr>
                  </m:sSubPr>
                  <m:e>
                    <m:r>
                      <m:rPr>
                        <m:sty m:val="bi"/>
                      </m:rP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b/>
                        <w:bCs/>
                        <w:i/>
                      </w:rPr>
                    </m:ctrlPr>
                  </m:sSubPr>
                  <m:e>
                    <m:r>
                      <m:rPr>
                        <m:sty m:val="bi"/>
                      </m:rPr>
                      <w:rPr>
                        <w:rFonts w:ascii="Cambria Math" w:hAnsi="Cambria Math"/>
                      </w:rPr>
                      <m:t>r</m:t>
                    </m:r>
                  </m:e>
                  <m:sub>
                    <m:r>
                      <w:rPr>
                        <w:rFonts w:ascii="Cambria Math" w:hAnsi="Cambria Math"/>
                      </w:rPr>
                      <m:t>2</m:t>
                    </m:r>
                  </m:sub>
                </m:sSub>
                <m:r>
                  <w:rPr>
                    <w:rFonts w:ascii="Cambria Math" w:hAnsi="Cambria Math"/>
                  </w:rPr>
                  <m:t>)=ρg</m:t>
                </m:r>
                <m:d>
                  <m:dPr>
                    <m:ctrlPr>
                      <w:rPr>
                        <w:rFonts w:ascii="Cambria Math" w:hAnsi="Cambria Math"/>
                        <w:i/>
                      </w:rPr>
                    </m:ctrlPr>
                  </m:dPr>
                  <m:e>
                    <m:sSub>
                      <m:sSubPr>
                        <m:ctrlPr>
                          <w:rPr>
                            <w:rFonts w:ascii="Cambria Math" w:hAnsi="Cambria Math"/>
                            <w:b/>
                            <w:bCs/>
                            <w:i/>
                          </w:rPr>
                        </m:ctrlPr>
                      </m:sSubPr>
                      <m:e>
                        <m:r>
                          <m:rPr>
                            <m:sty m:val="bi"/>
                          </m:rP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b/>
                            <w:bCs/>
                            <w:i/>
                          </w:rPr>
                        </m:ctrlPr>
                      </m:sSubPr>
                      <m:e>
                        <m:r>
                          <m:rPr>
                            <m:sty m:val="bi"/>
                          </m:rPr>
                          <w:rPr>
                            <w:rFonts w:ascii="Cambria Math" w:hAnsi="Cambria Math"/>
                          </w:rPr>
                          <m:t>r</m:t>
                        </m:r>
                      </m:e>
                      <m:sub>
                        <m:r>
                          <w:rPr>
                            <w:rFonts w:ascii="Cambria Math" w:hAnsi="Cambria Math"/>
                          </w:rPr>
                          <m:t>2</m:t>
                        </m:r>
                      </m:sub>
                    </m:sSub>
                  </m:e>
                </m:d>
              </m:oMath>
            </m:oMathPara>
          </w:p>
        </w:tc>
        <w:tc>
          <w:tcPr>
            <w:tcW w:w="350" w:type="pct"/>
          </w:tcPr>
          <w:p w14:paraId="787DE751" w14:textId="7FE88474" w:rsidR="00A03327" w:rsidRPr="00CB772D" w:rsidRDefault="00A03327" w:rsidP="00D14848">
            <w:r w:rsidRPr="00CB772D">
              <w:t>(</w:t>
            </w:r>
            <w:r>
              <w:t>1.5</w:t>
            </w:r>
            <w:r w:rsidRPr="00CB772D">
              <w:t>)</w:t>
            </w:r>
          </w:p>
        </w:tc>
      </w:tr>
    </w:tbl>
    <w:p w14:paraId="522A1B1B" w14:textId="77777777" w:rsidR="00A03327" w:rsidRDefault="00A03327" w:rsidP="00C94518"/>
    <w:p w14:paraId="741A356A" w14:textId="534E352B" w:rsidR="00A03327" w:rsidRDefault="00A03327" w:rsidP="00C94518">
      <w:r>
        <w:t xml:space="preserve">Equation 1.5 provides a valuable insight into the role </w:t>
      </w:r>
      <w:proofErr w:type="gramStart"/>
      <w:r>
        <w:t xml:space="preserve">of </w:t>
      </w:r>
      <w:proofErr w:type="gramEnd"/>
      <m:oMath>
        <m:r>
          <w:rPr>
            <w:rFonts w:ascii="Cambria Math" w:hAnsi="Cambria Math"/>
          </w:rPr>
          <m:t>g</m:t>
        </m:r>
        <m:d>
          <m:dPr>
            <m:ctrlPr>
              <w:rPr>
                <w:rFonts w:ascii="Cambria Math" w:hAnsi="Cambria Math"/>
              </w:rPr>
            </m:ctrlPr>
          </m:dPr>
          <m:e>
            <m:r>
              <w:rPr>
                <w:rFonts w:ascii="Cambria Math" w:hAnsi="Cambria Math"/>
              </w:rPr>
              <m:t>r</m:t>
            </m:r>
          </m:e>
        </m:d>
      </m:oMath>
      <w:r>
        <w:t xml:space="preserve">. Namely, when the atoms of a system are correlated, </w:t>
      </w:r>
      <m:oMath>
        <m:r>
          <w:rPr>
            <w:rFonts w:ascii="Cambria Math" w:hAnsi="Cambria Math"/>
          </w:rPr>
          <m:t>g</m:t>
        </m:r>
        <m:d>
          <m:dPr>
            <m:ctrlPr>
              <w:rPr>
                <w:rFonts w:ascii="Cambria Math" w:hAnsi="Cambria Math"/>
              </w:rPr>
            </m:ctrlPr>
          </m:dPr>
          <m:e>
            <m:r>
              <w:rPr>
                <w:rFonts w:ascii="Cambria Math" w:hAnsi="Cambria Math"/>
              </w:rPr>
              <m:t>r</m:t>
            </m:r>
          </m:e>
        </m:d>
      </m:oMath>
      <w:r>
        <w:t xml:space="preserve"> provides a correction to the bulk density </w:t>
      </w:r>
      <m:oMath>
        <m:r>
          <w:rPr>
            <w:rFonts w:ascii="Cambria Math" w:hAnsi="Cambria Math"/>
          </w:rPr>
          <m:t>ρ</m:t>
        </m:r>
      </m:oMath>
      <w:r>
        <w:t xml:space="preserve"> to provide the </w:t>
      </w:r>
      <m:oMath>
        <m:r>
          <w:rPr>
            <w:rFonts w:ascii="Cambria Math" w:hAnsi="Cambria Math"/>
          </w:rPr>
          <m:t>r</m:t>
        </m:r>
      </m:oMath>
      <w:r>
        <w:rPr>
          <w:iCs/>
        </w:rPr>
        <w:t xml:space="preserve"> dependent </w:t>
      </w:r>
      <w:proofErr w:type="gramStart"/>
      <w:r>
        <w:rPr>
          <w:iCs/>
        </w:rPr>
        <w:t xml:space="preserve">density </w:t>
      </w:r>
      <w:proofErr w:type="gramEnd"/>
      <m:oMath>
        <m:r>
          <w:rPr>
            <w:rFonts w:ascii="Cambria Math" w:hAnsi="Cambria Math"/>
          </w:rPr>
          <m:t>ρ</m:t>
        </m:r>
        <m:d>
          <m:dPr>
            <m:ctrlPr>
              <w:rPr>
                <w:rFonts w:ascii="Cambria Math" w:hAnsi="Cambria Math"/>
              </w:rPr>
            </m:ctrlPr>
          </m:dPr>
          <m:e>
            <m:r>
              <w:rPr>
                <w:rFonts w:ascii="Cambria Math" w:hAnsi="Cambria Math"/>
              </w:rPr>
              <m:t>r</m:t>
            </m:r>
          </m:e>
        </m:d>
      </m:oMath>
      <w:r>
        <w:t xml:space="preserve">. For large separation between atoms, when there is no correlation, </w:t>
      </w:r>
      <m:oMath>
        <m:r>
          <w:rPr>
            <w:rFonts w:ascii="Cambria Math" w:hAnsi="Cambria Math"/>
          </w:rPr>
          <m:t>ρ</m:t>
        </m:r>
        <m:d>
          <m:dPr>
            <m:ctrlPr>
              <w:rPr>
                <w:rFonts w:ascii="Cambria Math" w:hAnsi="Cambria Math"/>
              </w:rPr>
            </m:ctrlPr>
          </m:dPr>
          <m:e>
            <m:r>
              <w:rPr>
                <w:rFonts w:ascii="Cambria Math" w:hAnsi="Cambria Math"/>
              </w:rPr>
              <m:t>r</m:t>
            </m:r>
          </m:e>
        </m:d>
        <m:r>
          <w:rPr>
            <w:rFonts w:ascii="Cambria Math" w:hAnsi="Cambria Math"/>
          </w:rPr>
          <m:t>=ρ</m:t>
        </m:r>
      </m:oMath>
      <w:r>
        <w:t xml:space="preserve"> (independent </w:t>
      </w:r>
      <w:proofErr w:type="gramStart"/>
      <w:r>
        <w:t xml:space="preserve">of </w:t>
      </w:r>
      <w:proofErr w:type="gramEnd"/>
      <m:oMath>
        <m:r>
          <w:rPr>
            <w:rFonts w:ascii="Cambria Math" w:hAnsi="Cambria Math"/>
          </w:rPr>
          <m:t>r</m:t>
        </m:r>
      </m:oMath>
      <w:r>
        <w:t xml:space="preserve">) and </w:t>
      </w:r>
      <m:oMath>
        <m:r>
          <w:rPr>
            <w:rFonts w:ascii="Cambria Math" w:hAnsi="Cambria Math"/>
          </w:rPr>
          <m:t>g</m:t>
        </m:r>
        <m:d>
          <m:dPr>
            <m:ctrlPr>
              <w:rPr>
                <w:rFonts w:ascii="Cambria Math" w:hAnsi="Cambria Math"/>
              </w:rPr>
            </m:ctrlPr>
          </m:dPr>
          <m:e>
            <m:r>
              <w:rPr>
                <w:rFonts w:ascii="Cambria Math" w:hAnsi="Cambria Math"/>
              </w:rPr>
              <m:t>r</m:t>
            </m:r>
          </m:e>
        </m:d>
        <m:r>
          <w:rPr>
            <w:rFonts w:ascii="Cambria Math" w:hAnsi="Cambria Math"/>
          </w:rPr>
          <m:t>=1</m:t>
        </m:r>
      </m:oMath>
      <w: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7396"/>
        <w:gridCol w:w="676"/>
      </w:tblGrid>
      <w:tr w:rsidR="00244F9F" w14:paraId="530AFF38" w14:textId="77777777" w:rsidTr="00807448">
        <w:tc>
          <w:tcPr>
            <w:tcW w:w="329" w:type="pct"/>
          </w:tcPr>
          <w:p w14:paraId="6306DAD9" w14:textId="77777777" w:rsidR="00244F9F" w:rsidRDefault="00244F9F" w:rsidP="00C94518"/>
        </w:tc>
        <w:tc>
          <w:tcPr>
            <w:tcW w:w="4280" w:type="pct"/>
          </w:tcPr>
          <w:p w14:paraId="2E950961" w14:textId="7477C493" w:rsidR="00244F9F" w:rsidRDefault="00B12CF8" w:rsidP="00C94518">
            <m:oMathPara>
              <m:oMath>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w:rPr>
                        <w:rFonts w:ascii="Cambria Math" w:hAnsi="Cambria Math"/>
                      </w:rPr>
                      <m:t>ρg</m:t>
                    </m:r>
                    <m:d>
                      <m:dPr>
                        <m:ctrlPr>
                          <w:rPr>
                            <w:rFonts w:ascii="Cambria Math" w:hAnsi="Cambria Math"/>
                          </w:rPr>
                        </m:ctrlPr>
                      </m:dPr>
                      <m:e>
                        <m:r>
                          <w:rPr>
                            <w:rFonts w:ascii="Cambria Math" w:hAnsi="Cambria Math"/>
                          </w:rPr>
                          <m:t>r</m:t>
                        </m:r>
                      </m:e>
                    </m:d>
                    <m:r>
                      <m:rPr>
                        <m:sty m:val="p"/>
                      </m:rPr>
                      <w:rPr>
                        <w:rFonts w:ascii="Cambria Math" w:hAnsi="Cambria Math"/>
                      </w:rPr>
                      <m:t>4</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w:rPr>
                        <w:rFonts w:ascii="Cambria Math" w:hAnsi="Cambria Math"/>
                      </w:rPr>
                      <m:t>dr</m:t>
                    </m:r>
                    <m:r>
                      <m:rPr>
                        <m:sty m:val="p"/>
                      </m:rPr>
                      <w:rPr>
                        <w:rFonts w:ascii="Cambria Math" w:hAnsi="Cambria Math"/>
                      </w:rPr>
                      <m:t xml:space="preserve"> =</m:t>
                    </m:r>
                    <m:r>
                      <w:rPr>
                        <w:rFonts w:ascii="Cambria Math" w:hAnsi="Cambria Math"/>
                      </w:rPr>
                      <m:t>N</m:t>
                    </m:r>
                    <m:r>
                      <m:rPr>
                        <m:sty m:val="p"/>
                      </m:rPr>
                      <w:rPr>
                        <w:rFonts w:ascii="Cambria Math" w:hAnsi="Cambria Math"/>
                      </w:rPr>
                      <m:t>-1 ≈</m:t>
                    </m:r>
                    <m:r>
                      <w:rPr>
                        <w:rFonts w:ascii="Cambria Math" w:hAnsi="Cambria Math"/>
                      </w:rPr>
                      <m:t>N</m:t>
                    </m:r>
                  </m:e>
                </m:nary>
              </m:oMath>
            </m:oMathPara>
          </w:p>
        </w:tc>
        <w:tc>
          <w:tcPr>
            <w:tcW w:w="391" w:type="pct"/>
          </w:tcPr>
          <w:p w14:paraId="269591E7" w14:textId="087A1953" w:rsidR="00244F9F" w:rsidRPr="00CB772D" w:rsidRDefault="00244F9F" w:rsidP="00C94518">
            <w:r w:rsidRPr="00CB772D">
              <w:t>(</w:t>
            </w:r>
            <w:r w:rsidR="00BC0F7F">
              <w:t>1.</w:t>
            </w:r>
            <w:r w:rsidR="00A03327">
              <w:t>6</w:t>
            </w:r>
            <w:r w:rsidRPr="00CB772D">
              <w:t>)</w:t>
            </w:r>
          </w:p>
        </w:tc>
      </w:tr>
    </w:tbl>
    <w:p w14:paraId="67EDD8F0" w14:textId="136643D8" w:rsidR="00244F9F" w:rsidRDefault="00807448" w:rsidP="00C94518">
      <w:r w:rsidRPr="00CB772D">
        <w:t xml:space="preserve">This </w:t>
      </w:r>
      <w:r>
        <w:t>equation</w:t>
      </w:r>
      <w:r w:rsidRPr="00CB772D">
        <w:t xml:space="preserve"> states that the integral of an RDF </w:t>
      </w:r>
      <m:oMath>
        <m:r>
          <w:rPr>
            <w:rFonts w:ascii="Cambria Math" w:hAnsi="Cambria Math"/>
          </w:rPr>
          <m:t>g</m:t>
        </m:r>
        <m:d>
          <m:dPr>
            <m:ctrlPr>
              <w:rPr>
                <w:rFonts w:ascii="Cambria Math" w:hAnsi="Cambria Math"/>
                <w:i/>
              </w:rPr>
            </m:ctrlPr>
          </m:dPr>
          <m:e>
            <m:r>
              <w:rPr>
                <w:rFonts w:ascii="Cambria Math" w:hAnsi="Cambria Math"/>
              </w:rPr>
              <m:t>r</m:t>
            </m:r>
          </m:e>
        </m:d>
      </m:oMath>
      <w:r w:rsidRPr="00CB772D">
        <w:rPr>
          <w:rFonts w:eastAsiaTheme="minorEastAsia"/>
        </w:rPr>
        <w:t xml:space="preserve"> time the number density </w:t>
      </w:r>
      <m:oMath>
        <m:r>
          <w:rPr>
            <w:rFonts w:ascii="Cambria Math" w:hAnsi="Cambria Math"/>
          </w:rPr>
          <m:t>ρ</m:t>
        </m:r>
      </m:oMath>
      <w:r w:rsidRPr="00CB772D">
        <w:rPr>
          <w:rFonts w:eastAsiaTheme="minorEastAsia"/>
        </w:rPr>
        <w:t xml:space="preserve"> (atoms</w:t>
      </w:r>
    </w:p>
    <w:p w14:paraId="19A98DCE" w14:textId="55456220" w:rsidR="00244F9F" w:rsidRPr="00CB772D" w:rsidRDefault="00244F9F" w:rsidP="00C94518">
      <w:pPr>
        <w:rPr>
          <w:rFonts w:eastAsiaTheme="minorEastAsia"/>
        </w:rPr>
      </w:pPr>
      <w:proofErr w:type="gramStart"/>
      <w:r w:rsidRPr="00CB772D">
        <w:rPr>
          <w:rFonts w:eastAsiaTheme="minorEastAsia"/>
        </w:rPr>
        <w:lastRenderedPageBreak/>
        <w:t>per</w:t>
      </w:r>
      <w:proofErr w:type="gramEnd"/>
      <w:r w:rsidRPr="00CB772D">
        <w:rPr>
          <w:rFonts w:eastAsiaTheme="minorEastAsia"/>
        </w:rPr>
        <w:t xml:space="preserve"> unit volume) is equal to the number of atoms in the system minus 1. The minus </w:t>
      </w:r>
      <w:proofErr w:type="gramStart"/>
      <w:r w:rsidRPr="00CB772D">
        <w:rPr>
          <w:rFonts w:eastAsiaTheme="minorEastAsia"/>
        </w:rPr>
        <w:t>1</w:t>
      </w:r>
      <w:proofErr w:type="gramEnd"/>
      <w:r w:rsidRPr="00CB772D">
        <w:rPr>
          <w:rFonts w:eastAsiaTheme="minorEastAsia"/>
        </w:rPr>
        <w:t xml:space="preserve"> resulting from the exclusion of the central atom from which the </w:t>
      </w:r>
      <w:proofErr w:type="spellStart"/>
      <w:r w:rsidRPr="00CB772D">
        <w:rPr>
          <w:rFonts w:eastAsiaTheme="minorEastAsia"/>
        </w:rPr>
        <w:t>beforementioned</w:t>
      </w:r>
      <w:proofErr w:type="spellEnd"/>
      <w:r w:rsidRPr="00CB772D">
        <w:rPr>
          <w:rFonts w:eastAsiaTheme="minorEastAsia"/>
        </w:rPr>
        <w:t xml:space="preserve"> distances are calculated. For large N it is common to approximate the integral as being equal to N. In addition to the obvious characteristics present in the definition above, the RDF is defined such that for large </w:t>
      </w:r>
      <m:oMath>
        <m:r>
          <w:rPr>
            <w:rFonts w:ascii="Cambria Math" w:eastAsiaTheme="minorEastAsia" w:hAnsi="Cambria Math"/>
          </w:rPr>
          <m:t>r</m:t>
        </m:r>
      </m:oMath>
      <w:r w:rsidRPr="00CB772D">
        <w:rPr>
          <w:rFonts w:eastAsiaTheme="minorEastAsia"/>
        </w:rPr>
        <w:t xml:space="preserve"> the value </w:t>
      </w:r>
      <w:proofErr w:type="gramStart"/>
      <w:r w:rsidRPr="00CB772D">
        <w:rPr>
          <w:rFonts w:eastAsiaTheme="minorEastAsia"/>
        </w:rPr>
        <w:t xml:space="preserve">of </w:t>
      </w:r>
      <w:proofErr w:type="gramEnd"/>
      <m:oMath>
        <m:r>
          <w:rPr>
            <w:rFonts w:ascii="Cambria Math" w:hAnsi="Cambria Math"/>
          </w:rPr>
          <m:t>g</m:t>
        </m:r>
        <m:d>
          <m:dPr>
            <m:ctrlPr>
              <w:rPr>
                <w:rFonts w:ascii="Cambria Math" w:hAnsi="Cambria Math"/>
              </w:rPr>
            </m:ctrlPr>
          </m:dPr>
          <m:e>
            <m:r>
              <w:rPr>
                <w:rFonts w:ascii="Cambria Math" w:hAnsi="Cambria Math"/>
              </w:rPr>
              <m:t>r</m:t>
            </m:r>
          </m:e>
        </m:d>
        <m:r>
          <w:rPr>
            <w:rFonts w:ascii="Cambria Math" w:hAnsi="Cambria Math"/>
          </w:rPr>
          <m:t>=1</m:t>
        </m:r>
      </m:oMath>
      <w:r w:rsidRPr="00CB772D">
        <w:rPr>
          <w:rFonts w:eastAsiaTheme="minorEastAsia"/>
        </w:rPr>
        <w:t xml:space="preserve">. From the perspective of any atom chosen as the central atom in a </w:t>
      </w:r>
      <w:proofErr w:type="gramStart"/>
      <w:r w:rsidRPr="00CB772D">
        <w:rPr>
          <w:rFonts w:eastAsiaTheme="minorEastAsia"/>
        </w:rPr>
        <w:t>system</w:t>
      </w:r>
      <w:proofErr w:type="gramEnd"/>
      <w:r w:rsidRPr="00CB772D">
        <w:rPr>
          <w:rFonts w:eastAsiaTheme="minorEastAsia"/>
        </w:rPr>
        <w:t xml:space="preserve"> there is a certain distance after which the odds of encountering an atom at that distance are unity. </w:t>
      </w:r>
    </w:p>
    <w:p w14:paraId="7B66847A" w14:textId="61D254DB" w:rsidR="00244F9F" w:rsidRDefault="00244F9F" w:rsidP="00C94518">
      <w:pPr>
        <w:rPr>
          <w:rFonts w:eastAsiaTheme="minorEastAsia"/>
        </w:rPr>
      </w:pPr>
      <w:r w:rsidRPr="00CB772D">
        <w:rPr>
          <w:rFonts w:eastAsiaTheme="minorEastAsia"/>
        </w:rPr>
        <w:t xml:space="preserve">In 1938 Kirkwood </w:t>
      </w:r>
      <w:r w:rsidRPr="00CB772D">
        <w:rPr>
          <w:rFonts w:eastAsiaTheme="minorEastAsia"/>
        </w:rPr>
        <w:fldChar w:fldCharType="begin"/>
      </w:r>
      <w:r w:rsidR="006D2D76">
        <w:rPr>
          <w:rFonts w:eastAsiaTheme="minorEastAsia"/>
        </w:rPr>
        <w:instrText xml:space="preserve"> ADDIN EN.CITE &lt;EndNote&gt;&lt;Cite&gt;&lt;Author&gt;Kirkwood&lt;/Author&gt;&lt;Year&gt;1935&lt;/Year&gt;&lt;RecNum&gt;26&lt;/RecNum&gt;&lt;DisplayText&gt;&lt;style face="superscript"&gt;3&lt;/style&gt;&lt;/DisplayText&gt;&lt;record&gt;&lt;rec-number&gt;26&lt;/rec-number&gt;&lt;foreign-keys&gt;&lt;key app="EN" db-id="vrvazrfty0s55kepptwpap58r5f0fstt0d9f" timestamp="1610048639" guid="bea76db0-b8fa-4458-981c-72dbe9df51e0"&gt;26&lt;/key&gt;&lt;/foreign-keys&gt;&lt;ref-type name="Journal Article"&gt;17&lt;/ref-type&gt;&lt;contributors&gt;&lt;authors&gt;&lt;author&gt;Kirkwood, J. G.&lt;/author&gt;&lt;/authors&gt;&lt;/contributors&gt;&lt;titles&gt;&lt;title&gt;Statistical mechanics of fluid mixtures&lt;/title&gt;&lt;secondary-title&gt;Journal of Chemical Physics&lt;/secondary-title&gt;&lt;/titles&gt;&lt;periodical&gt;&lt;full-title&gt;Journal of Chemical Physics&lt;/full-title&gt;&lt;abbr-1&gt;J. Chem. Phys.&lt;/abbr-1&gt;&lt;/periodical&gt;&lt;pages&gt;300-313&lt;/pages&gt;&lt;volume&gt;3&lt;/volume&gt;&lt;number&gt;5&lt;/number&gt;&lt;dates&gt;&lt;year&gt;1935&lt;/year&gt;&lt;pub-dates&gt;&lt;date&gt;May&lt;/date&gt;&lt;/pub-dates&gt;&lt;/dates&gt;&lt;isbn&gt;0021-9606&lt;/isbn&gt;&lt;accession-num&gt;WOS:000201218900011&lt;/accession-num&gt;&lt;urls&gt;&lt;related-urls&gt;&lt;url&gt;&amp;lt;Go to ISI&amp;gt;://WOS:000201218900011&lt;/url&gt;&lt;/related-urls&gt;&lt;/urls&gt;&lt;electronic-resource-num&gt;10.1063/1.1749657&lt;/electronic-resource-num&gt;&lt;/record&gt;&lt;/Cite&gt;&lt;/EndNote&gt;</w:instrText>
      </w:r>
      <w:r w:rsidRPr="00CB772D">
        <w:rPr>
          <w:rFonts w:eastAsiaTheme="minorEastAsia"/>
        </w:rPr>
        <w:fldChar w:fldCharType="separate"/>
      </w:r>
      <w:r w:rsidR="006D2D76" w:rsidRPr="006D2D76">
        <w:rPr>
          <w:rFonts w:eastAsiaTheme="minorEastAsia"/>
          <w:noProof/>
          <w:vertAlign w:val="superscript"/>
        </w:rPr>
        <w:t>3</w:t>
      </w:r>
      <w:r w:rsidRPr="00CB772D">
        <w:rPr>
          <w:rFonts w:eastAsiaTheme="minorEastAsia"/>
        </w:rPr>
        <w:fldChar w:fldCharType="end"/>
      </w:r>
      <w:r w:rsidRPr="00CB772D">
        <w:rPr>
          <w:rFonts w:eastAsiaTheme="minorEastAsia"/>
        </w:rPr>
        <w:t xml:space="preserve"> developed an approximation for the calculation of the RDF that provided the ability to develop an expression of the probability density of a system from the RDF.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244F9F" w14:paraId="49CC5454" w14:textId="77777777" w:rsidTr="00D10BB8">
        <w:tc>
          <w:tcPr>
            <w:tcW w:w="350" w:type="pct"/>
          </w:tcPr>
          <w:p w14:paraId="26F531CF" w14:textId="77777777" w:rsidR="00244F9F" w:rsidRDefault="00244F9F" w:rsidP="00C94518"/>
        </w:tc>
        <w:tc>
          <w:tcPr>
            <w:tcW w:w="4300" w:type="pct"/>
          </w:tcPr>
          <w:p w14:paraId="26B4D9B9" w14:textId="2F94A481" w:rsidR="00244F9F" w:rsidRPr="00C74488" w:rsidRDefault="00244F9F" w:rsidP="00C74488">
            <w:pPr>
              <w:jc w:val="center"/>
              <w:rPr>
                <w:rFonts w:eastAsiaTheme="minorEastAsia"/>
              </w:rPr>
            </w:pPr>
            <w:r w:rsidRPr="00790886">
              <w:rPr>
                <w:rFonts w:eastAsiaTheme="minorEastAsia"/>
              </w:rPr>
              <w:t>P</w:t>
            </w:r>
            <m:oMath>
              <m:d>
                <m:dPr>
                  <m:ctrlPr>
                    <w:rPr>
                      <w:rFonts w:ascii="Cambria Math" w:eastAsiaTheme="minorEastAsia" w:hAnsi="Cambria Math"/>
                      <w:iCs/>
                    </w:rPr>
                  </m:ctrlPr>
                </m:dPr>
                <m:e>
                  <m:sSub>
                    <m:sSubPr>
                      <m:ctrlPr>
                        <w:rPr>
                          <w:rFonts w:ascii="Cambria Math" w:eastAsiaTheme="minorEastAsia" w:hAnsi="Cambria Math"/>
                          <w:iCs/>
                        </w:rPr>
                      </m:ctrlPr>
                    </m:sSubPr>
                    <m:e>
                      <m:r>
                        <w:rPr>
                          <w:rFonts w:ascii="Cambria Math" w:eastAsiaTheme="minorEastAsia" w:hAnsi="Cambria Math"/>
                        </w:rPr>
                        <m:t>r</m:t>
                      </m:r>
                    </m:e>
                    <m:sub>
                      <m:r>
                        <w:rPr>
                          <w:rFonts w:ascii="Cambria Math" w:eastAsiaTheme="minorEastAsia" w:hAnsi="Cambria Math"/>
                        </w:rPr>
                        <m:t>N</m:t>
                      </m:r>
                    </m:sub>
                  </m:sSub>
                </m:e>
              </m:d>
              <m:r>
                <m:rPr>
                  <m:sty m:val="p"/>
                </m:rPr>
                <w:rPr>
                  <w:rFonts w:ascii="Cambria Math" w:eastAsiaTheme="minorEastAsia" w:hAnsi="Cambria Math"/>
                </w:rPr>
                <m:t>=</m:t>
              </m:r>
              <m:f>
                <m:fPr>
                  <m:ctrlPr>
                    <w:rPr>
                      <w:rFonts w:ascii="Cambria Math" w:eastAsiaTheme="minorEastAsia" w:hAnsi="Cambria Math"/>
                      <w:iCs/>
                    </w:rPr>
                  </m:ctrlPr>
                </m:fPr>
                <m:num>
                  <m:sSup>
                    <m:sSupPr>
                      <m:ctrlPr>
                        <w:rPr>
                          <w:rFonts w:ascii="Cambria Math" w:eastAsiaTheme="minorEastAsia" w:hAnsi="Cambria Math"/>
                          <w:iCs/>
                        </w:rPr>
                      </m:ctrlPr>
                    </m:sSupPr>
                    <m:e>
                      <m:r>
                        <w:rPr>
                          <w:rFonts w:ascii="Cambria Math" w:eastAsiaTheme="minorEastAsia" w:hAnsi="Cambria Math"/>
                        </w:rPr>
                        <m:t>ρ</m:t>
                      </m:r>
                    </m:e>
                    <m:sup>
                      <m:r>
                        <w:rPr>
                          <w:rFonts w:ascii="Cambria Math" w:eastAsiaTheme="minorEastAsia" w:hAnsi="Cambria Math"/>
                        </w:rPr>
                        <m:t>N</m:t>
                      </m:r>
                    </m:sup>
                  </m:sSup>
                </m:num>
                <m:den>
                  <m:r>
                    <w:rPr>
                      <w:rFonts w:ascii="Cambria Math" w:eastAsiaTheme="minorEastAsia" w:hAnsi="Cambria Math"/>
                    </w:rPr>
                    <m:t>N</m:t>
                  </m:r>
                  <m:r>
                    <m:rPr>
                      <m:sty m:val="p"/>
                    </m:rPr>
                    <w:rPr>
                      <w:rFonts w:ascii="Cambria Math" w:eastAsiaTheme="minorEastAsia" w:hAnsi="Cambria Math"/>
                    </w:rPr>
                    <m:t>!</m:t>
                  </m:r>
                </m:den>
              </m:f>
              <m:sSup>
                <m:sSupPr>
                  <m:ctrlPr>
                    <w:rPr>
                      <w:rFonts w:ascii="Cambria Math" w:eastAsiaTheme="minorEastAsia" w:hAnsi="Cambria Math"/>
                      <w:iCs/>
                    </w:rPr>
                  </m:ctrlPr>
                </m:sSupPr>
                <m:e>
                  <m:r>
                    <w:rPr>
                      <w:rFonts w:ascii="Cambria Math" w:eastAsiaTheme="minorEastAsia" w:hAnsi="Cambria Math"/>
                    </w:rPr>
                    <m:t>g</m:t>
                  </m:r>
                </m:e>
                <m:sup>
                  <m:r>
                    <w:rPr>
                      <w:rFonts w:ascii="Cambria Math" w:eastAsiaTheme="minorEastAsia" w:hAnsi="Cambria Math"/>
                    </w:rPr>
                    <m:t>N</m:t>
                  </m:r>
                </m:sup>
              </m:sSup>
              <m:r>
                <m:rPr>
                  <m:sty m:val="p"/>
                </m:rPr>
                <w:rPr>
                  <w:rFonts w:ascii="Cambria Math" w:eastAsiaTheme="minorEastAsia" w:hAnsi="Cambria Math"/>
                </w:rPr>
                <m:t>(</m:t>
              </m:r>
              <m:sSub>
                <m:sSubPr>
                  <m:ctrlPr>
                    <w:rPr>
                      <w:rFonts w:ascii="Cambria Math" w:eastAsiaTheme="minorEastAsia" w:hAnsi="Cambria Math"/>
                      <w:iCs/>
                    </w:rPr>
                  </m:ctrlPr>
                </m:sSubPr>
                <m:e>
                  <m:r>
                    <w:rPr>
                      <w:rFonts w:ascii="Cambria Math" w:eastAsiaTheme="minorEastAsia" w:hAnsi="Cambria Math"/>
                    </w:rPr>
                    <m:t>r</m:t>
                  </m:r>
                </m:e>
                <m:sub>
                  <m:r>
                    <w:rPr>
                      <w:rFonts w:ascii="Cambria Math" w:eastAsiaTheme="minorEastAsia" w:hAnsi="Cambria Math"/>
                    </w:rPr>
                    <m:t>N</m:t>
                  </m:r>
                </m:sub>
              </m:sSub>
              <m:r>
                <m:rPr>
                  <m:sty m:val="p"/>
                </m:rPr>
                <w:rPr>
                  <w:rFonts w:ascii="Cambria Math" w:eastAsiaTheme="minorEastAsia" w:hAnsi="Cambria Math"/>
                </w:rPr>
                <m:t>)</m:t>
              </m:r>
            </m:oMath>
          </w:p>
        </w:tc>
        <w:tc>
          <w:tcPr>
            <w:tcW w:w="350" w:type="pct"/>
          </w:tcPr>
          <w:p w14:paraId="03114D3A" w14:textId="45D64C0B" w:rsidR="00244F9F" w:rsidRPr="00CB772D" w:rsidRDefault="00244F9F" w:rsidP="00C94518">
            <w:r w:rsidRPr="00CB772D">
              <w:t>(</w:t>
            </w:r>
            <w:r w:rsidR="00BC0F7F">
              <w:t>1.</w:t>
            </w:r>
            <w:r w:rsidR="00A03327">
              <w:t>7</w:t>
            </w:r>
            <w:r w:rsidRPr="00CB772D">
              <w:t>)</w:t>
            </w:r>
          </w:p>
        </w:tc>
      </w:tr>
    </w:tbl>
    <w:p w14:paraId="3ECC0571" w14:textId="77777777" w:rsidR="00244F9F" w:rsidRDefault="00244F9F" w:rsidP="00C94518">
      <w:pPr>
        <w:rPr>
          <w:rFonts w:eastAsiaTheme="minorEastAsia"/>
        </w:rPr>
      </w:pPr>
    </w:p>
    <w:p w14:paraId="086C5EB2" w14:textId="5D0E3504" w:rsidR="00244F9F" w:rsidRDefault="00244F9F" w:rsidP="00C94518">
      <w:pPr>
        <w:rPr>
          <w:rFonts w:eastAsiaTheme="minorEastAsia"/>
        </w:rPr>
      </w:pPr>
      <w:r w:rsidRPr="00CB772D">
        <w:rPr>
          <w:rFonts w:eastAsiaTheme="minorEastAsia"/>
        </w:rPr>
        <w:t xml:space="preserve">In a more detailed form below the limit to pair interactions is explicit in the form of g and in the </w:t>
      </w:r>
      <w:proofErr w:type="gramStart"/>
      <w:r w:rsidRPr="00CB772D">
        <w:rPr>
          <w:rFonts w:eastAsiaTheme="minorEastAsia"/>
        </w:rPr>
        <w:t xml:space="preserve">product </w:t>
      </w:r>
      <w:proofErr w:type="gramEnd"/>
      <m:oMath>
        <m:r>
          <w:rPr>
            <w:rFonts w:ascii="Cambria Math" w:eastAsiaTheme="minorEastAsia" w:hAnsi="Cambria Math"/>
          </w:rPr>
          <m:t>N(N-1)/2</m:t>
        </m:r>
      </m:oMath>
      <w:r w:rsidRPr="00CB772D">
        <w:rPr>
          <w:rFonts w:eastAsiaTheme="minorEastAsia"/>
        </w:rPr>
        <w:t>, the number of unique pairs in a system of N atoms.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244F9F" w14:paraId="256BBFC2" w14:textId="77777777" w:rsidTr="00D10BB8">
        <w:tc>
          <w:tcPr>
            <w:tcW w:w="350" w:type="pct"/>
          </w:tcPr>
          <w:p w14:paraId="4079840B" w14:textId="77777777" w:rsidR="00244F9F" w:rsidRDefault="00244F9F" w:rsidP="00C94518"/>
        </w:tc>
        <w:tc>
          <w:tcPr>
            <w:tcW w:w="4300" w:type="pct"/>
          </w:tcPr>
          <w:p w14:paraId="666FDE33" w14:textId="0547D3CA" w:rsidR="00244F9F" w:rsidRPr="00C74488" w:rsidRDefault="00244F9F" w:rsidP="00C74488">
            <w:pPr>
              <w:jc w:val="center"/>
              <w:rPr>
                <w:rFonts w:eastAsiaTheme="minorEastAsia"/>
              </w:rPr>
            </w:pPr>
            <w:r w:rsidRPr="00CB772D">
              <w:rPr>
                <w:rFonts w:eastAsiaTheme="minorEastAsia"/>
              </w:rPr>
              <w:t>P</w:t>
            </w:r>
            <m:oMath>
              <m:d>
                <m:dPr>
                  <m:ctrlPr>
                    <w:rPr>
                      <w:rFonts w:ascii="Cambria Math" w:eastAsiaTheme="minorEastAsia" w:hAnsi="Cambria Math"/>
                      <w:iCs/>
                    </w:rPr>
                  </m:ctrlPr>
                </m:dPr>
                <m:e>
                  <m:sSub>
                    <m:sSubPr>
                      <m:ctrlPr>
                        <w:rPr>
                          <w:rFonts w:ascii="Cambria Math" w:eastAsiaTheme="minorEastAsia" w:hAnsi="Cambria Math"/>
                          <w:iCs/>
                        </w:rPr>
                      </m:ctrlPr>
                    </m:sSubPr>
                    <m:e>
                      <m:r>
                        <w:rPr>
                          <w:rFonts w:ascii="Cambria Math" w:eastAsiaTheme="minorEastAsia" w:hAnsi="Cambria Math"/>
                        </w:rPr>
                        <m:t>r</m:t>
                      </m:r>
                    </m:e>
                    <m:sub>
                      <m:r>
                        <w:rPr>
                          <w:rFonts w:ascii="Cambria Math" w:eastAsiaTheme="minorEastAsia" w:hAnsi="Cambria Math"/>
                        </w:rPr>
                        <m:t>N</m:t>
                      </m:r>
                    </m:sub>
                  </m:sSub>
                </m:e>
              </m:d>
              <m:r>
                <m:rPr>
                  <m:sty m:val="p"/>
                </m:rPr>
                <w:rPr>
                  <w:rFonts w:ascii="Cambria Math" w:eastAsiaTheme="minorEastAsia" w:hAnsi="Cambria Math"/>
                </w:rPr>
                <m:t>=</m:t>
              </m:r>
              <m:f>
                <m:fPr>
                  <m:ctrlPr>
                    <w:rPr>
                      <w:rFonts w:ascii="Cambria Math" w:eastAsiaTheme="minorEastAsia" w:hAnsi="Cambria Math"/>
                      <w:iCs/>
                    </w:rPr>
                  </m:ctrlPr>
                </m:fPr>
                <m:num>
                  <m:sSup>
                    <m:sSupPr>
                      <m:ctrlPr>
                        <w:rPr>
                          <w:rFonts w:ascii="Cambria Math" w:eastAsiaTheme="minorEastAsia" w:hAnsi="Cambria Math"/>
                          <w:iCs/>
                        </w:rPr>
                      </m:ctrlPr>
                    </m:sSupPr>
                    <m:e>
                      <m:r>
                        <w:rPr>
                          <w:rFonts w:ascii="Cambria Math" w:eastAsiaTheme="minorEastAsia" w:hAnsi="Cambria Math"/>
                        </w:rPr>
                        <m:t>ρ</m:t>
                      </m:r>
                    </m:e>
                    <m:sup>
                      <m:r>
                        <w:rPr>
                          <w:rFonts w:ascii="Cambria Math" w:eastAsiaTheme="minorEastAsia" w:hAnsi="Cambria Math"/>
                        </w:rPr>
                        <m:t>N</m:t>
                      </m:r>
                    </m:sup>
                  </m:sSup>
                </m:num>
                <m:den>
                  <m:r>
                    <w:rPr>
                      <w:rFonts w:ascii="Cambria Math" w:eastAsiaTheme="minorEastAsia" w:hAnsi="Cambria Math"/>
                    </w:rPr>
                    <m:t>N</m:t>
                  </m:r>
                  <m:r>
                    <m:rPr>
                      <m:sty m:val="p"/>
                    </m:rPr>
                    <w:rPr>
                      <w:rFonts w:ascii="Cambria Math" w:eastAsiaTheme="minorEastAsia" w:hAnsi="Cambria Math"/>
                    </w:rPr>
                    <m:t>!</m:t>
                  </m:r>
                </m:den>
              </m:f>
              <m:sSubSup>
                <m:sSubSupPr>
                  <m:ctrlPr>
                    <w:rPr>
                      <w:rFonts w:ascii="Cambria Math" w:eastAsiaTheme="minorEastAsia" w:hAnsi="Cambria Math"/>
                    </w:rPr>
                  </m:ctrlPr>
                </m:sSubSupPr>
                <m:e>
                  <m:r>
                    <m:rPr>
                      <m:sty m:val="p"/>
                    </m:rPr>
                    <w:rPr>
                      <w:rFonts w:ascii="Cambria Math" w:eastAsiaTheme="minorEastAsia" w:hAnsi="Cambria Math"/>
                    </w:rPr>
                    <m:t>Π</m:t>
                  </m:r>
                </m:e>
                <m:sub>
                  <m:r>
                    <w:rPr>
                      <w:rFonts w:ascii="Cambria Math" w:eastAsiaTheme="minorEastAsia" w:hAnsi="Cambria Math"/>
                    </w:rPr>
                    <m:t>i</m:t>
                  </m:r>
                  <m:r>
                    <m:rPr>
                      <m:sty m:val="p"/>
                    </m:rPr>
                    <w:rPr>
                      <w:rFonts w:ascii="Cambria Math" w:eastAsiaTheme="minorEastAsia" w:hAnsi="Cambria Math"/>
                    </w:rPr>
                    <m:t>,</m:t>
                  </m:r>
                  <m:r>
                    <w:rPr>
                      <w:rFonts w:ascii="Cambria Math" w:eastAsiaTheme="minorEastAsia" w:hAnsi="Cambria Math"/>
                    </w:rPr>
                    <m:t>j</m:t>
                  </m:r>
                </m:sub>
                <m:sup>
                  <m:r>
                    <w:rPr>
                      <w:rFonts w:ascii="Cambria Math" w:eastAsiaTheme="minorEastAsia" w:hAnsi="Cambria Math"/>
                    </w:rPr>
                    <m:t>N</m:t>
                  </m:r>
                  <m:r>
                    <m:rPr>
                      <m:sty m:val="p"/>
                    </m:rPr>
                    <w:rPr>
                      <w:rFonts w:ascii="Cambria Math" w:eastAsiaTheme="minorEastAsia" w:hAnsi="Cambria Math"/>
                    </w:rPr>
                    <m:t>(</m:t>
                  </m:r>
                  <m:r>
                    <w:rPr>
                      <w:rFonts w:ascii="Cambria Math" w:eastAsiaTheme="minorEastAsia" w:hAnsi="Cambria Math"/>
                    </w:rPr>
                    <m:t>N</m:t>
                  </m:r>
                  <m:r>
                    <m:rPr>
                      <m:sty m:val="p"/>
                    </m:rPr>
                    <w:rPr>
                      <w:rFonts w:ascii="Cambria Math" w:eastAsiaTheme="minorEastAsia" w:hAnsi="Cambria Math"/>
                    </w:rPr>
                    <m:t>-1)/2</m:t>
                  </m:r>
                </m:sup>
              </m:sSubSup>
              <m:r>
                <w:rPr>
                  <w:rFonts w:ascii="Cambria Math" w:eastAsiaTheme="minorEastAsia" w:hAnsi="Cambria Math"/>
                </w:rPr>
                <m:t>g</m:t>
              </m:r>
              <m:r>
                <m:rPr>
                  <m:sty m:val="p"/>
                </m:rPr>
                <w:rPr>
                  <w:rFonts w:ascii="Cambria Math" w:eastAsiaTheme="minorEastAsia" w:hAnsi="Cambria Math"/>
                </w:rPr>
                <m:t>(</m:t>
              </m:r>
              <m:sSub>
                <m:sSubPr>
                  <m:ctrlPr>
                    <w:rPr>
                      <w:rFonts w:ascii="Cambria Math" w:eastAsiaTheme="minorEastAsia" w:hAnsi="Cambria Math"/>
                      <w:iCs/>
                    </w:rPr>
                  </m:ctrlPr>
                </m:sSubPr>
                <m:e>
                  <m:r>
                    <w:rPr>
                      <w:rFonts w:ascii="Cambria Math" w:eastAsiaTheme="minorEastAsia" w:hAnsi="Cambria Math"/>
                    </w:rPr>
                    <m:t>r</m:t>
                  </m:r>
                </m:e>
                <m:sub>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b/>
                      <w:bCs/>
                    </w:rPr>
                  </m:ctrlPr>
                </m:sSubPr>
                <m:e>
                  <m:r>
                    <w:rPr>
                      <w:rFonts w:ascii="Cambria Math" w:eastAsiaTheme="minorEastAsia" w:hAnsi="Cambria Math"/>
                    </w:rPr>
                    <m:t>r</m:t>
                  </m:r>
                </m:e>
                <m:sub>
                  <m:r>
                    <w:rPr>
                      <w:rFonts w:ascii="Cambria Math" w:eastAsiaTheme="minorEastAsia" w:hAnsi="Cambria Math"/>
                    </w:rPr>
                    <m:t>j</m:t>
                  </m:r>
                </m:sub>
              </m:sSub>
              <m:r>
                <m:rPr>
                  <m:sty m:val="p"/>
                </m:rPr>
                <w:rPr>
                  <w:rFonts w:ascii="Cambria Math" w:eastAsiaTheme="minorEastAsia" w:hAnsi="Cambria Math"/>
                </w:rPr>
                <m:t>)</m:t>
              </m:r>
            </m:oMath>
          </w:p>
        </w:tc>
        <w:tc>
          <w:tcPr>
            <w:tcW w:w="350" w:type="pct"/>
          </w:tcPr>
          <w:p w14:paraId="6CAC34A0" w14:textId="549D5E71" w:rsidR="00244F9F" w:rsidRPr="00CB772D" w:rsidRDefault="00244F9F" w:rsidP="00C94518">
            <w:r w:rsidRPr="00CB772D">
              <w:t>(</w:t>
            </w:r>
            <w:r w:rsidR="00BC0F7F">
              <w:t>1.</w:t>
            </w:r>
            <w:r w:rsidR="00A03327">
              <w:t>8</w:t>
            </w:r>
            <w:r w:rsidRPr="00CB772D">
              <w:t>)</w:t>
            </w:r>
          </w:p>
        </w:tc>
      </w:tr>
    </w:tbl>
    <w:p w14:paraId="1F203D4F" w14:textId="77777777" w:rsidR="00244F9F" w:rsidRDefault="00244F9F" w:rsidP="00C94518">
      <w:pPr>
        <w:rPr>
          <w:rFonts w:eastAsiaTheme="minorEastAsia"/>
        </w:rPr>
      </w:pPr>
    </w:p>
    <w:p w14:paraId="4196586B" w14:textId="3FCAD4DE" w:rsidR="00807448" w:rsidRDefault="00244F9F" w:rsidP="00C94518">
      <w:pPr>
        <w:rPr>
          <w:rFonts w:eastAsiaTheme="minorEastAsia"/>
        </w:rPr>
      </w:pPr>
      <w:r w:rsidRPr="00CB772D">
        <w:rPr>
          <w:rFonts w:eastAsiaTheme="minorEastAsia"/>
        </w:rPr>
        <w:t xml:space="preserve">This expression paves the way to calculate entropy via the Gibb’s equation directly from an RDF. Green and Wallace </w:t>
      </w:r>
      <w:r w:rsidRPr="00CB772D">
        <w:rPr>
          <w:rFonts w:eastAsiaTheme="minorEastAsia"/>
        </w:rPr>
        <w:fldChar w:fldCharType="begin"/>
      </w:r>
      <w:r w:rsidR="00507764">
        <w:rPr>
          <w:rFonts w:eastAsiaTheme="minorEastAsia"/>
        </w:rPr>
        <w:instrText xml:space="preserve"> ADDIN EN.CITE &lt;EndNote&gt;&lt;Cite&gt;&lt;Author&gt;Green&lt;/Author&gt;&lt;Year&gt;1952&lt;/Year&gt;&lt;RecNum&gt;34&lt;/RecNum&gt;&lt;DisplayText&gt;&lt;style face="superscript"&gt;4,5&lt;/style&gt;&lt;/DisplayText&gt;&lt;record&gt;&lt;rec-number&gt;34&lt;/rec-number&gt;&lt;foreign-keys&gt;&lt;key app="EN" db-id="vrvazrfty0s55kepptwpap58r5f0fstt0d9f" timestamp="1610115122" guid="46f0d912-324e-4347-a84d-a1edf97c8f97"&gt;34&lt;/key&gt;&lt;/foreign-keys&gt;&lt;ref-type name="Book"&gt;6&lt;/ref-type&gt;&lt;contributors&gt;&lt;authors&gt;&lt;author&gt;Green, H.S.&lt;/author&gt;&lt;/authors&gt;&lt;/contributors&gt;&lt;titles&gt;&lt;title&gt;The Molecular Theory of Fluids&lt;/title&gt;&lt;/titles&gt;&lt;dates&gt;&lt;year&gt;1952&lt;/year&gt;&lt;/dates&gt;&lt;pub-location&gt;Amsterdam&lt;/pub-location&gt;&lt;publisher&gt;North-Holland&lt;/publisher&gt;&lt;urls&gt;&lt;/urls&gt;&lt;/record&gt;&lt;/Cite&gt;&lt;Cite&gt;&lt;Author&gt;Wallace&lt;/Author&gt;&lt;Year&gt;1987&lt;/Year&gt;&lt;RecNum&gt;27&lt;/RecNum&gt;&lt;record&gt;&lt;rec-number&gt;27&lt;/rec-number&gt;&lt;foreign-keys&gt;&lt;key app="EN" db-id="vrvazrfty0s55kepptwpap58r5f0fstt0d9f" timestamp="1610048639" guid="51a8dbab-a196-4996-9d4a-b106abd0e5c8"&gt;27&lt;/key&gt;&lt;/foreign-keys&gt;&lt;ref-type name="Journal Article"&gt;17&lt;/ref-type&gt;&lt;contributors&gt;&lt;authors&gt;&lt;author&gt;Wallace, D. C.&lt;/author&gt;&lt;/authors&gt;&lt;/contributors&gt;&lt;titles&gt;&lt;title&gt;ON THE ROLE OF DENSITY-FLUCTUATIONS IN THE ENTROPY OF A FLUID&lt;/title&gt;&lt;secondary-title&gt;Journal of Chemical Physics&lt;/secondary-title&gt;&lt;/titles&gt;&lt;periodical&gt;&lt;full-title&gt;Journal of Chemical Physics&lt;/full-title&gt;&lt;abbr-1&gt;J. Chem. Phys.&lt;/abbr-1&gt;&lt;/periodical&gt;&lt;pages&gt;2282-2284&lt;/pages&gt;&lt;volume&gt;87&lt;/volume&gt;&lt;number&gt;4&lt;/number&gt;&lt;dates&gt;&lt;year&gt;1987&lt;/year&gt;&lt;pub-dates&gt;&lt;date&gt;Aug&lt;/date&gt;&lt;/pub-dates&gt;&lt;/dates&gt;&lt;isbn&gt;0021-9606&lt;/isbn&gt;&lt;accession-num&gt;WOS:A1987J558400050&lt;/accession-num&gt;&lt;urls&gt;&lt;related-urls&gt;&lt;url&gt;&amp;lt;Go to ISI&amp;gt;://WOS:A1987J558400050&lt;/url&gt;&lt;/related-urls&gt;&lt;/urls&gt;&lt;electronic-resource-num&gt;10.1063/1.453158&lt;/electronic-resource-num&gt;&lt;/record&gt;&lt;/Cite&gt;&lt;/EndNote&gt;</w:instrText>
      </w:r>
      <w:r w:rsidRPr="00CB772D">
        <w:rPr>
          <w:rFonts w:eastAsiaTheme="minorEastAsia"/>
        </w:rPr>
        <w:fldChar w:fldCharType="separate"/>
      </w:r>
      <w:r w:rsidR="00507764" w:rsidRPr="00507764">
        <w:rPr>
          <w:rFonts w:eastAsiaTheme="minorEastAsia"/>
          <w:noProof/>
          <w:vertAlign w:val="superscript"/>
        </w:rPr>
        <w:t>4,5</w:t>
      </w:r>
      <w:r w:rsidRPr="00CB772D">
        <w:rPr>
          <w:rFonts w:eastAsiaTheme="minorEastAsia"/>
        </w:rPr>
        <w:fldChar w:fldCharType="end"/>
      </w:r>
      <w:r w:rsidRPr="00CB772D">
        <w:rPr>
          <w:rFonts w:eastAsiaTheme="minorEastAsia"/>
        </w:rPr>
        <w:t xml:space="preserve"> proposed the following expression for excess entropy.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
        <w:gridCol w:w="7395"/>
        <w:gridCol w:w="676"/>
      </w:tblGrid>
      <w:tr w:rsidR="00244F9F" w14:paraId="7276C785" w14:textId="77777777" w:rsidTr="00D10BB8">
        <w:tc>
          <w:tcPr>
            <w:tcW w:w="350" w:type="pct"/>
          </w:tcPr>
          <w:p w14:paraId="4E3CAE50" w14:textId="77777777" w:rsidR="00244F9F" w:rsidRDefault="00244F9F" w:rsidP="00C94518"/>
        </w:tc>
        <w:tc>
          <w:tcPr>
            <w:tcW w:w="4300" w:type="pct"/>
          </w:tcPr>
          <w:p w14:paraId="2D7E7DD4" w14:textId="63792A45" w:rsidR="00244F9F" w:rsidRPr="0035623D" w:rsidRDefault="00B12CF8" w:rsidP="00C94518">
            <w:pPr>
              <w:rPr>
                <w:rFonts w:eastAsiaTheme="minorEastAsia"/>
              </w:rPr>
            </w:pPr>
            <m:oMathPara>
              <m:oMath>
                <m:sSubSup>
                  <m:sSubSupPr>
                    <m:ctrlPr>
                      <w:rPr>
                        <w:rFonts w:ascii="Cambria Math" w:eastAsiaTheme="minorEastAsia" w:hAnsi="Cambria Math"/>
                        <w:iCs/>
                      </w:rPr>
                    </m:ctrlPr>
                  </m:sSubSupPr>
                  <m:e>
                    <m:r>
                      <w:rPr>
                        <w:rFonts w:ascii="Cambria Math" w:eastAsiaTheme="minorEastAsia" w:hAnsi="Cambria Math"/>
                      </w:rPr>
                      <m:t>S</m:t>
                    </m:r>
                  </m:e>
                  <m:sub>
                    <m:r>
                      <w:rPr>
                        <w:rFonts w:ascii="Cambria Math" w:eastAsiaTheme="minorEastAsia" w:hAnsi="Cambria Math"/>
                      </w:rPr>
                      <m:t>K</m:t>
                    </m:r>
                  </m:sub>
                  <m:sup>
                    <m:r>
                      <w:rPr>
                        <w:rFonts w:ascii="Cambria Math" w:eastAsiaTheme="minorEastAsia" w:hAnsi="Cambria Math"/>
                      </w:rPr>
                      <m:t>x</m:t>
                    </m:r>
                  </m:sup>
                </m:sSubSup>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=-1+</m:t>
                </m:r>
                <m:func>
                  <m:funcPr>
                    <m:ctrlPr>
                      <w:rPr>
                        <w:rFonts w:ascii="Cambria Math" w:eastAsiaTheme="minorEastAsia" w:hAnsi="Cambria Math"/>
                        <w:iCs/>
                      </w:rPr>
                    </m:ctrlPr>
                  </m:funcPr>
                  <m:fName>
                    <m:limLow>
                      <m:limLowPr>
                        <m:ctrlPr>
                          <w:rPr>
                            <w:rFonts w:ascii="Cambria Math" w:eastAsiaTheme="minorEastAsia" w:hAnsi="Cambria Math"/>
                            <w:iCs/>
                          </w:rPr>
                        </m:ctrlPr>
                      </m:limLowPr>
                      <m:e>
                        <m:r>
                          <m:rPr>
                            <m:sty m:val="p"/>
                          </m:rPr>
                          <w:rPr>
                            <w:rFonts w:ascii="Cambria Math" w:eastAsiaTheme="minorEastAsia" w:hAnsi="Cambria Math"/>
                          </w:rPr>
                          <m:t>lim</m:t>
                        </m:r>
                      </m:e>
                      <m:lim>
                        <m:r>
                          <w:rPr>
                            <w:rFonts w:ascii="Cambria Math" w:eastAsiaTheme="minorEastAsia" w:hAnsi="Cambria Math"/>
                          </w:rPr>
                          <m:t>R</m:t>
                        </m:r>
                        <m:r>
                          <m:rPr>
                            <m:sty m:val="p"/>
                          </m:rPr>
                          <w:rPr>
                            <w:rFonts w:ascii="Cambria Math" w:eastAsiaTheme="minorEastAsia" w:hAnsi="Cambria Math"/>
                          </w:rPr>
                          <m:t>→∞</m:t>
                        </m:r>
                      </m:lim>
                    </m:limLow>
                  </m:fName>
                  <m:e>
                    <m:f>
                      <m:fPr>
                        <m:ctrlPr>
                          <w:rPr>
                            <w:rFonts w:ascii="Cambria Math" w:eastAsiaTheme="minorEastAsia" w:hAnsi="Cambria Math"/>
                            <w:iCs/>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e>
                </m:func>
                <m:r>
                  <m:rPr>
                    <m:sty m:val="p"/>
                  </m:rPr>
                  <w:rPr>
                    <w:rFonts w:ascii="Cambria Math" w:eastAsiaTheme="minorEastAsia" w:hAnsi="Cambria Math"/>
                  </w:rPr>
                  <m:t>-1+</m:t>
                </m:r>
                <m:r>
                  <w:rPr>
                    <w:rFonts w:ascii="Cambria Math" w:eastAsiaTheme="minorEastAsia" w:hAnsi="Cambria Math"/>
                  </w:rPr>
                  <m:t>ρ</m:t>
                </m:r>
                <m:nary>
                  <m:naryPr>
                    <m:ctrlPr>
                      <w:rPr>
                        <w:rFonts w:ascii="Cambria Math" w:eastAsiaTheme="minorEastAsia" w:hAnsi="Cambria Math"/>
                        <w:iCs/>
                      </w:rPr>
                    </m:ctrlPr>
                  </m:naryPr>
                  <m:sub>
                    <m:r>
                      <m:rPr>
                        <m:sty m:val="p"/>
                      </m:rPr>
                      <w:rPr>
                        <w:rFonts w:ascii="Cambria Math" w:eastAsiaTheme="minorEastAsia" w:hAnsi="Cambria Math"/>
                      </w:rPr>
                      <m:t>0</m:t>
                    </m:r>
                  </m:sub>
                  <m:sup>
                    <m:r>
                      <m:rPr>
                        <m:sty m:val="p"/>
                      </m:rPr>
                      <w:rPr>
                        <w:rFonts w:ascii="Cambria Math" w:eastAsiaTheme="minorEastAsia" w:hAnsi="Cambria Math"/>
                      </w:rPr>
                      <m:t>∞</m:t>
                    </m:r>
                  </m:sup>
                  <m:e>
                    <m:r>
                      <w:rPr>
                        <w:rFonts w:ascii="Cambria Math" w:eastAsiaTheme="minorEastAsia" w:hAnsi="Cambria Math"/>
                      </w:rPr>
                      <m:t>dr</m:t>
                    </m:r>
                    <m:acc>
                      <m:accPr>
                        <m:chr m:val="̅"/>
                        <m:ctrlPr>
                          <w:rPr>
                            <w:rFonts w:ascii="Cambria Math" w:eastAsiaTheme="minorEastAsia" w:hAnsi="Cambria Math"/>
                            <w:b/>
                            <w:bCs/>
                            <w:iCs/>
                          </w:rPr>
                        </m:ctrlPr>
                      </m:accPr>
                      <m:e>
                        <m:r>
                          <w:rPr>
                            <w:rFonts w:ascii="Cambria Math" w:eastAsiaTheme="minorEastAsia" w:hAnsi="Cambria Math"/>
                          </w:rPr>
                          <m:t>g</m:t>
                        </m:r>
                      </m:e>
                    </m:acc>
                  </m:e>
                </m:nary>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r>
                  <w:rPr>
                    <w:rFonts w:ascii="Cambria Math" w:eastAsiaTheme="minorEastAsia" w:hAnsi="Cambria Math"/>
                  </w:rPr>
                  <m:t>ln</m:t>
                </m:r>
                <m:acc>
                  <m:accPr>
                    <m:chr m:val="̅"/>
                    <m:ctrlPr>
                      <w:rPr>
                        <w:rFonts w:ascii="Cambria Math" w:eastAsiaTheme="minorEastAsia" w:hAnsi="Cambria Math"/>
                        <w:iCs/>
                      </w:rPr>
                    </m:ctrlPr>
                  </m:accPr>
                  <m:e>
                    <m:r>
                      <w:rPr>
                        <w:rFonts w:ascii="Cambria Math" w:eastAsiaTheme="minorEastAsia" w:hAnsi="Cambria Math"/>
                      </w:rPr>
                      <m:t>g</m:t>
                    </m:r>
                  </m:e>
                </m:acc>
                <m:d>
                  <m:dPr>
                    <m:ctrlPr>
                      <w:rPr>
                        <w:rFonts w:ascii="Cambria Math" w:eastAsiaTheme="minorEastAsia" w:hAnsi="Cambria Math"/>
                      </w:rPr>
                    </m:ctrlPr>
                  </m:dPr>
                  <m:e>
                    <m:r>
                      <m:rPr>
                        <m:sty m:val="p"/>
                      </m:rPr>
                      <w:rPr>
                        <w:rFonts w:ascii="Cambria Math" w:eastAsiaTheme="minorEastAsia" w:hAnsi="Cambria Math"/>
                      </w:rPr>
                      <m:t>r</m:t>
                    </m:r>
                  </m:e>
                </m:d>
                <m:r>
                  <m:rPr>
                    <m:sty m:val="b"/>
                  </m:rPr>
                  <w:rPr>
                    <w:rFonts w:ascii="Cambria Math" w:eastAsiaTheme="minorEastAsia" w:hAnsi="Cambria Math"/>
                  </w:rPr>
                  <m:t>-</m:t>
                </m:r>
                <m:d>
                  <m:dPr>
                    <m:ctrlPr>
                      <w:rPr>
                        <w:rFonts w:ascii="Cambria Math" w:eastAsiaTheme="minorEastAsia" w:hAnsi="Cambria Math"/>
                        <w:b/>
                        <w:bCs/>
                      </w:rPr>
                    </m:ctrlPr>
                  </m:dPr>
                  <m:e>
                    <m:acc>
                      <m:accPr>
                        <m:chr m:val="̅"/>
                        <m:ctrlPr>
                          <w:rPr>
                            <w:rFonts w:ascii="Cambria Math" w:eastAsiaTheme="minorEastAsia" w:hAnsi="Cambria Math"/>
                            <w:b/>
                            <w:bCs/>
                            <w:iCs/>
                          </w:rPr>
                        </m:ctrlPr>
                      </m:accPr>
                      <m:e>
                        <m:r>
                          <w:rPr>
                            <w:rFonts w:ascii="Cambria Math" w:eastAsiaTheme="minorEastAsia" w:hAnsi="Cambria Math"/>
                          </w:rPr>
                          <m:t>g</m:t>
                        </m:r>
                      </m:e>
                    </m:acc>
                    <m:d>
                      <m:dPr>
                        <m:ctrlPr>
                          <w:rPr>
                            <w:rFonts w:ascii="Cambria Math" w:eastAsiaTheme="minorEastAsia" w:hAnsi="Cambria Math"/>
                            <w:iCs/>
                          </w:rPr>
                        </m:ctrlPr>
                      </m:dPr>
                      <m:e>
                        <m:r>
                          <w:rPr>
                            <w:rFonts w:ascii="Cambria Math" w:eastAsiaTheme="minorEastAsia" w:hAnsi="Cambria Math"/>
                          </w:rPr>
                          <m:t>r</m:t>
                        </m:r>
                      </m:e>
                    </m:d>
                    <m:r>
                      <m:rPr>
                        <m:sty m:val="p"/>
                      </m:rPr>
                      <w:rPr>
                        <w:rFonts w:ascii="Cambria Math" w:eastAsiaTheme="minorEastAsia" w:hAnsi="Cambria Math"/>
                      </w:rPr>
                      <m:t>-1</m:t>
                    </m:r>
                  </m:e>
                </m:d>
                <m:r>
                  <m:rPr>
                    <m:sty m:val="p"/>
                  </m:rPr>
                  <w:rPr>
                    <w:rFonts w:ascii="Cambria Math" w:eastAsiaTheme="minorEastAsia" w:hAnsi="Cambria Math"/>
                  </w:rPr>
                  <m:t>)</m:t>
                </m:r>
              </m:oMath>
            </m:oMathPara>
          </w:p>
        </w:tc>
        <w:tc>
          <w:tcPr>
            <w:tcW w:w="350" w:type="pct"/>
          </w:tcPr>
          <w:p w14:paraId="68ADE6A9" w14:textId="2085D3ED" w:rsidR="00244F9F" w:rsidRPr="00CB772D" w:rsidRDefault="00244F9F" w:rsidP="00C94518">
            <w:r w:rsidRPr="00CB772D">
              <w:t>(</w:t>
            </w:r>
            <w:r w:rsidR="00BC0F7F">
              <w:t>1.</w:t>
            </w:r>
            <w:r w:rsidR="00A03327">
              <w:t>9</w:t>
            </w:r>
            <w:r w:rsidRPr="00CB772D">
              <w:t>)</w:t>
            </w:r>
          </w:p>
        </w:tc>
      </w:tr>
    </w:tbl>
    <w:p w14:paraId="51E8604D" w14:textId="77777777" w:rsidR="00807448" w:rsidRDefault="00807448" w:rsidP="00C94518">
      <w:pPr>
        <w:rPr>
          <w:rFonts w:eastAsiaTheme="minorEastAsia"/>
        </w:rPr>
      </w:pPr>
    </w:p>
    <w:p w14:paraId="1422E4C5" w14:textId="3351B4CC" w:rsidR="00244F9F" w:rsidRDefault="00244F9F" w:rsidP="00C94518">
      <w:pPr>
        <w:rPr>
          <w:rFonts w:eastAsiaTheme="minorEastAsia"/>
        </w:rPr>
      </w:pPr>
      <w:r w:rsidRPr="00CB772D">
        <w:rPr>
          <w:rFonts w:eastAsiaTheme="minorEastAsia"/>
        </w:rPr>
        <w:t>Equation (</w:t>
      </w:r>
      <w:r w:rsidR="00BC0F7F">
        <w:rPr>
          <w:rFonts w:eastAsiaTheme="minorEastAsia"/>
        </w:rPr>
        <w:t>1.</w:t>
      </w:r>
      <w:r w:rsidR="00A03327">
        <w:rPr>
          <w:rFonts w:eastAsiaTheme="minorEastAsia"/>
        </w:rPr>
        <w:t>9</w:t>
      </w:r>
      <w:r w:rsidRPr="00CB772D">
        <w:rPr>
          <w:rFonts w:eastAsiaTheme="minorEastAsia"/>
        </w:rPr>
        <w:t xml:space="preserve">) is a functional of the RDF we will refer to as the Kirkwood entropy. The Kirkwood entropy is only accurate for a range of temperatures contained inside the liquid region. There are two </w:t>
      </w:r>
      <w:proofErr w:type="gramStart"/>
      <w:r w:rsidRPr="00CB772D">
        <w:rPr>
          <w:rFonts w:eastAsiaTheme="minorEastAsia"/>
        </w:rPr>
        <w:t>well defined</w:t>
      </w:r>
      <w:proofErr w:type="gramEnd"/>
      <w:r w:rsidRPr="00CB772D">
        <w:rPr>
          <w:rFonts w:eastAsiaTheme="minorEastAsia"/>
        </w:rPr>
        <w:t xml:space="preserve"> weaknesses of this functional, it fails to produce the correct entropy at high temperatures and it approaches negative infinity as the temperature approaches the melt temperature. Nicholson et al. </w:t>
      </w:r>
      <w:r w:rsidR="00FF4631">
        <w:rPr>
          <w:rFonts w:eastAsiaTheme="minorEastAsia"/>
        </w:rPr>
        <w:t>proposed</w:t>
      </w:r>
      <w:r w:rsidRPr="00CB772D">
        <w:rPr>
          <w:rFonts w:eastAsiaTheme="minorEastAsia"/>
        </w:rPr>
        <w:t xml:space="preserve"> the existence of a “universal functional” of unknown form that removes these inadequacies.  Preliminary</w:t>
      </w:r>
      <w:r w:rsidR="00807448">
        <w:rPr>
          <w:rFonts w:eastAsiaTheme="minorEastAsia"/>
        </w:rPr>
        <w:t xml:space="preserve"> </w:t>
      </w:r>
      <w:r w:rsidRPr="00CB772D">
        <w:rPr>
          <w:rFonts w:eastAsiaTheme="minorEastAsia"/>
        </w:rPr>
        <w:lastRenderedPageBreak/>
        <w:t xml:space="preserve">steps in addressing these shortcomings have been addressed by Nicholson et al. as the </w:t>
      </w:r>
      <w:r w:rsidRPr="00CB772D">
        <w:rPr>
          <w:rFonts w:eastAsiaTheme="minorEastAsia"/>
          <w:iCs/>
        </w:rPr>
        <w:t>Entropy Pair Functional Theory</w:t>
      </w:r>
      <w:r w:rsidRPr="00CB772D">
        <w:rPr>
          <w:rFonts w:eastAsiaTheme="minorEastAsia"/>
          <w:iCs/>
        </w:rPr>
        <w:fldChar w:fldCharType="begin"/>
      </w:r>
      <w:r w:rsidR="00507764">
        <w:rPr>
          <w:rFonts w:eastAsiaTheme="minorEastAsia"/>
          <w:iCs/>
        </w:rPr>
        <w:instrText xml:space="preserve"> ADDIN EN.CITE &lt;EndNote&gt;&lt;Cite&gt;&lt;Author&gt;Nicholson&lt;/Author&gt;&lt;Year&gt;2020&lt;/Year&gt;&lt;RecNum&gt;32&lt;/RecNum&gt;&lt;DisplayText&gt;&lt;style face="superscript"&gt;6&lt;/style&gt;&lt;/DisplayText&gt;&lt;record&gt;&lt;rec-number&gt;32&lt;/rec-number&gt;&lt;foreign-keys&gt;&lt;key app="EN" db-id="vrvazrfty0s55kepptwpap58r5f0fstt0d9f" timestamp="1610078818" guid="d8c99095-ba64-4a4d-9fcd-9355ce9d9cde"&gt;32&lt;/key&gt;&lt;/foreign-keys&gt;&lt;ref-type name="Journal Article"&gt;17&lt;/ref-type&gt;&lt;contributors&gt;&lt;authors&gt;&lt;author&gt;Nicholson, Donald M.&lt;/author&gt;&lt;author&gt;Gao, Carrie Y.&lt;/author&gt;&lt;author&gt;McDonnell, Marshall T.&lt;/author&gt;&lt;author&gt;Sluss, Clifton&lt;/author&gt;&lt;author&gt;Keffer, David J. &lt;/author&gt;&lt;/authors&gt;&lt;/contributors&gt;&lt;titles&gt;&lt;title&gt;Entropy Pair Functional Theory: Direct Entropy Evaluation Spanning Phase Transitions&lt;/title&gt;&lt;secondary-title&gt;Entropy&lt;/secondary-title&gt;&lt;/titles&gt;&lt;periodical&gt;&lt;full-title&gt;Entropy&lt;/full-title&gt;&lt;/periodical&gt;&lt;dates&gt;&lt;year&gt;2020&lt;/year&gt;&lt;pub-dates&gt;&lt;date&gt;Submitted&lt;/date&gt;&lt;/pub-dates&gt;&lt;/dates&gt;&lt;urls&gt;&lt;/urls&gt;&lt;/record&gt;&lt;/Cite&gt;&lt;/EndNote&gt;</w:instrText>
      </w:r>
      <w:r w:rsidRPr="00CB772D">
        <w:rPr>
          <w:rFonts w:eastAsiaTheme="minorEastAsia"/>
          <w:iCs/>
        </w:rPr>
        <w:fldChar w:fldCharType="separate"/>
      </w:r>
      <w:r w:rsidR="00507764" w:rsidRPr="00507764">
        <w:rPr>
          <w:rFonts w:eastAsiaTheme="minorEastAsia"/>
          <w:iCs/>
          <w:noProof/>
          <w:vertAlign w:val="superscript"/>
        </w:rPr>
        <w:t>6</w:t>
      </w:r>
      <w:r w:rsidRPr="00CB772D">
        <w:rPr>
          <w:rFonts w:eastAsiaTheme="minorEastAsia"/>
          <w:iCs/>
        </w:rPr>
        <w:fldChar w:fldCharType="end"/>
      </w:r>
      <w:r w:rsidRPr="00CB772D">
        <w:rPr>
          <w:rFonts w:eastAsiaTheme="minorEastAsia"/>
        </w:rPr>
        <w:t>.</w:t>
      </w:r>
    </w:p>
    <w:p w14:paraId="19AF1AFB" w14:textId="728547D7" w:rsidR="00244F9F" w:rsidRPr="00CB772D" w:rsidRDefault="00244F9F" w:rsidP="00C94518">
      <w:pPr>
        <w:rPr>
          <w:rFonts w:eastAsiaTheme="minorEastAsia"/>
        </w:rPr>
      </w:pPr>
      <w:r w:rsidRPr="00CB772D">
        <w:rPr>
          <w:rFonts w:eastAsiaTheme="minorEastAsia"/>
        </w:rPr>
        <w:t xml:space="preserve">For the high temperature </w:t>
      </w:r>
      <w:proofErr w:type="gramStart"/>
      <w:r w:rsidRPr="00CB772D">
        <w:rPr>
          <w:rFonts w:eastAsiaTheme="minorEastAsia"/>
        </w:rPr>
        <w:t>correction</w:t>
      </w:r>
      <w:proofErr w:type="gramEnd"/>
      <w:r w:rsidRPr="00CB772D">
        <w:rPr>
          <w:rFonts w:eastAsiaTheme="minorEastAsia"/>
        </w:rPr>
        <w:t xml:space="preserve"> it has been established that the error at high temperature approaches ½k</w:t>
      </w:r>
      <w:r w:rsidRPr="00CB772D">
        <w:rPr>
          <w:rFonts w:eastAsiaTheme="minorEastAsia"/>
          <w:vertAlign w:val="subscript"/>
        </w:rPr>
        <w:t>B</w:t>
      </w:r>
      <w:r w:rsidRPr="00CB772D">
        <w:rPr>
          <w:rFonts w:eastAsiaTheme="minorEastAsia"/>
        </w:rPr>
        <w:t>/atom as the temperature approaches infinity. Nicholson et al. have identified that for very high temperature the restriction to</w:t>
      </w:r>
      <w:r w:rsidR="00BB1F70">
        <w:rPr>
          <w:rFonts w:eastAsiaTheme="minorEastAsia"/>
        </w:rPr>
        <w:t xml:space="preserve"> </w:t>
      </w:r>
      <m:oMath>
        <m:r>
          <w:rPr>
            <w:rFonts w:ascii="Cambria Math" w:hAnsi="Cambria Math"/>
          </w:rPr>
          <m:t>g</m:t>
        </m:r>
        <m:d>
          <m:dPr>
            <m:ctrlPr>
              <w:rPr>
                <w:rFonts w:ascii="Cambria Math" w:hAnsi="Cambria Math"/>
              </w:rPr>
            </m:ctrlPr>
          </m:dPr>
          <m:e>
            <m:r>
              <w:rPr>
                <w:rFonts w:ascii="Cambria Math" w:hAnsi="Cambria Math"/>
              </w:rPr>
              <m:t>r</m:t>
            </m:r>
          </m:e>
        </m:d>
        <m:r>
          <w:rPr>
            <w:rFonts w:ascii="Cambria Math" w:hAnsi="Cambria Math"/>
          </w:rPr>
          <m:t>=1</m:t>
        </m:r>
      </m:oMath>
      <w:r w:rsidRPr="00CB772D">
        <w:rPr>
          <w:rFonts w:eastAsiaTheme="minorEastAsia"/>
        </w:rPr>
        <w:t xml:space="preserve"> at large </w:t>
      </w:r>
      <m:oMath>
        <m:r>
          <w:rPr>
            <w:rFonts w:ascii="Cambria Math" w:eastAsiaTheme="minorEastAsia" w:hAnsi="Cambria Math"/>
          </w:rPr>
          <m:t>r</m:t>
        </m:r>
      </m:oMath>
      <w:r w:rsidRPr="00CB772D">
        <w:rPr>
          <w:rFonts w:eastAsiaTheme="minorEastAsia"/>
        </w:rPr>
        <w:t xml:space="preserve"> is no longer valid.</w:t>
      </w:r>
    </w:p>
    <w:p w14:paraId="4E44D92C" w14:textId="6091B7F8" w:rsidR="00244F9F" w:rsidRDefault="00244F9F" w:rsidP="00C94518">
      <w:pPr>
        <w:rPr>
          <w:rFonts w:eastAsiaTheme="minorEastAsia"/>
        </w:rPr>
      </w:pPr>
      <w:r w:rsidRPr="00CB772D">
        <w:rPr>
          <w:rFonts w:eastAsiaTheme="minorEastAsia"/>
        </w:rPr>
        <w:t xml:space="preserve">To understand the high temperature correction, it is informative to investigate the characteristics of the Johnson interaction potential that </w:t>
      </w:r>
      <w:proofErr w:type="gramStart"/>
      <w:r w:rsidRPr="00CB772D">
        <w:rPr>
          <w:rFonts w:eastAsiaTheme="minorEastAsia"/>
        </w:rPr>
        <w:t>was used</w:t>
      </w:r>
      <w:proofErr w:type="gramEnd"/>
      <w:r w:rsidRPr="00CB772D">
        <w:rPr>
          <w:rFonts w:eastAsiaTheme="minorEastAsia"/>
        </w:rPr>
        <w:t xml:space="preserve"> in the development of the Entropy Pair Functional Theory. Figure </w:t>
      </w:r>
      <w:r w:rsidR="00BC0F7F">
        <w:rPr>
          <w:rFonts w:eastAsiaTheme="minorEastAsia"/>
        </w:rPr>
        <w:t>1-</w:t>
      </w:r>
      <w:r w:rsidRPr="00CB772D">
        <w:rPr>
          <w:rFonts w:eastAsiaTheme="minorEastAsia"/>
        </w:rPr>
        <w:t xml:space="preserve">2 shows a set of RDFs over a range of temperatures. These RDFs </w:t>
      </w:r>
      <w:proofErr w:type="gramStart"/>
      <w:r w:rsidRPr="00CB772D">
        <w:rPr>
          <w:rFonts w:eastAsiaTheme="minorEastAsia"/>
        </w:rPr>
        <w:t>were generated</w:t>
      </w:r>
      <w:proofErr w:type="gramEnd"/>
      <w:r w:rsidRPr="00CB772D">
        <w:rPr>
          <w:rFonts w:eastAsiaTheme="minorEastAsia"/>
        </w:rPr>
        <w:t xml:space="preserve"> from MD simulations that utilized the Johnson potential. In contrast to the Lennard-Jones potential discussed earlier, the Johnson potential has a finite potential barrier at </w:t>
      </w:r>
      <w:proofErr w:type="gramStart"/>
      <w:r w:rsidRPr="00CB772D">
        <w:rPr>
          <w:rFonts w:eastAsiaTheme="minorEastAsia"/>
        </w:rPr>
        <w:t xml:space="preserve">low </w:t>
      </w:r>
      <w:proofErr w:type="gramEnd"/>
      <m:oMath>
        <m:r>
          <w:rPr>
            <w:rFonts w:ascii="Cambria Math" w:eastAsiaTheme="minorEastAsia" w:hAnsi="Cambria Math"/>
          </w:rPr>
          <m:t>r</m:t>
        </m:r>
      </m:oMath>
      <w:r w:rsidRPr="00CB772D">
        <w:rPr>
          <w:rFonts w:eastAsiaTheme="minorEastAsia"/>
        </w:rPr>
        <w:t>.</w:t>
      </w:r>
    </w:p>
    <w:p w14:paraId="630C22AD" w14:textId="08BF1902" w:rsidR="00244F9F" w:rsidRDefault="00244F9F" w:rsidP="00C94518">
      <w:pPr>
        <w:rPr>
          <w:rFonts w:eastAsiaTheme="minorEastAsia"/>
        </w:rPr>
      </w:pPr>
      <w:r w:rsidRPr="00CB772D">
        <w:rPr>
          <w:rFonts w:eastAsiaTheme="minorEastAsia"/>
        </w:rPr>
        <w:t xml:space="preserve">In Figure </w:t>
      </w:r>
      <w:proofErr w:type="gramStart"/>
      <w:r w:rsidR="00BB1F70">
        <w:rPr>
          <w:rFonts w:eastAsiaTheme="minorEastAsia"/>
        </w:rPr>
        <w:t>2-</w:t>
      </w:r>
      <w:r w:rsidRPr="00CB772D">
        <w:rPr>
          <w:rFonts w:eastAsiaTheme="minorEastAsia"/>
        </w:rPr>
        <w:t>2</w:t>
      </w:r>
      <w:proofErr w:type="gramEnd"/>
      <w:r w:rsidRPr="00CB772D">
        <w:rPr>
          <w:rFonts w:eastAsiaTheme="minorEastAsia"/>
        </w:rPr>
        <w:t xml:space="preserve"> it is seen that for the lower temperatures there is a region in low r where the probability of finding a neighboring atom is zero. This region, created by the potential barrier found at low r in the interaction potential, </w:t>
      </w:r>
      <w:proofErr w:type="gramStart"/>
      <w:r w:rsidRPr="00CB772D">
        <w:rPr>
          <w:rFonts w:eastAsiaTheme="minorEastAsia"/>
        </w:rPr>
        <w:t>is referred</w:t>
      </w:r>
      <w:proofErr w:type="gramEnd"/>
      <w:r w:rsidRPr="00CB772D">
        <w:rPr>
          <w:rFonts w:eastAsiaTheme="minorEastAsia"/>
        </w:rPr>
        <w:t xml:space="preserve"> to as the excluded region. However, the RDF for 10</w:t>
      </w:r>
      <w:r w:rsidRPr="00CB772D">
        <w:rPr>
          <w:rFonts w:eastAsiaTheme="minorEastAsia"/>
          <w:vertAlign w:val="superscript"/>
        </w:rPr>
        <w:t xml:space="preserve">6 </w:t>
      </w:r>
      <w:r w:rsidRPr="00CB772D">
        <w:rPr>
          <w:rFonts w:eastAsiaTheme="minorEastAsia"/>
        </w:rPr>
        <w:t>K demonstrates non-zero probability even at very low values of r. This characteristic is a direct result of the finite barrier in the Johnson potential and serves as a helpful visualization for the subsequent discussion of the high temperature correction.</w:t>
      </w:r>
    </w:p>
    <w:p w14:paraId="10EE6253" w14:textId="514B9855" w:rsidR="0035623D" w:rsidRDefault="001768ED" w:rsidP="0035623D">
      <w:pPr>
        <w:rPr>
          <w:rFonts w:eastAsiaTheme="minorEastAsia"/>
        </w:rPr>
      </w:pPr>
      <w:r w:rsidRPr="00CB772D">
        <w:rPr>
          <w:rFonts w:eastAsiaTheme="minorEastAsia"/>
        </w:rPr>
        <w:t xml:space="preserve">We are now ready to return to the problem of the high temperature error in the Kirkwood entropy. Since the integral of the product of </w:t>
      </w:r>
      <m:oMath>
        <m:r>
          <w:rPr>
            <w:rFonts w:ascii="Cambria Math" w:eastAsiaTheme="minorEastAsia" w:hAnsi="Cambria Math"/>
          </w:rPr>
          <m:t>ρ</m:t>
        </m:r>
      </m:oMath>
      <w:r w:rsidRPr="00CB772D">
        <w:rPr>
          <w:rFonts w:eastAsiaTheme="minorEastAsia"/>
        </w:rPr>
        <w:t xml:space="preserve"> and </w:t>
      </w:r>
      <m:oMath>
        <m:r>
          <w:rPr>
            <w:rFonts w:ascii="Cambria Math" w:eastAsiaTheme="minorEastAsia" w:hAnsi="Cambria Math"/>
          </w:rPr>
          <m:t>g(r)</m:t>
        </m:r>
      </m:oMath>
      <w:r w:rsidRPr="00CB772D">
        <w:rPr>
          <w:rFonts w:eastAsiaTheme="minorEastAsia"/>
        </w:rPr>
        <w:t xml:space="preserve">  must equal N-1 at any temperature, in order for there to be area under the RDF curve in the excl</w:t>
      </w:r>
      <w:proofErr w:type="spellStart"/>
      <w:r w:rsidRPr="00CB772D">
        <w:rPr>
          <w:rFonts w:eastAsiaTheme="minorEastAsia"/>
        </w:rPr>
        <w:t>uded</w:t>
      </w:r>
      <w:proofErr w:type="spellEnd"/>
      <w:r w:rsidRPr="00CB772D">
        <w:rPr>
          <w:rFonts w:eastAsiaTheme="minorEastAsia"/>
        </w:rPr>
        <w:t xml:space="preserve"> region there must be a reduction of area under the remaining RDF curve to maintain the total area at N-1. This means that at large r the value of </w:t>
      </w:r>
      <m:oMath>
        <m:r>
          <w:rPr>
            <w:rFonts w:ascii="Cambria Math" w:hAnsi="Cambria Math"/>
          </w:rPr>
          <m:t>g</m:t>
        </m:r>
        <m:d>
          <m:dPr>
            <m:ctrlPr>
              <w:rPr>
                <w:rFonts w:ascii="Cambria Math" w:hAnsi="Cambria Math"/>
              </w:rPr>
            </m:ctrlPr>
          </m:dPr>
          <m:e>
            <m:r>
              <w:rPr>
                <w:rFonts w:ascii="Cambria Math" w:hAnsi="Cambria Math"/>
              </w:rPr>
              <m:t>r</m:t>
            </m:r>
          </m:e>
        </m:d>
      </m:oMath>
      <w:r w:rsidRPr="00CB772D">
        <w:rPr>
          <w:rFonts w:eastAsiaTheme="minorEastAsia"/>
        </w:rPr>
        <w:t xml:space="preserve"> must be something slightly less than 1. Baranyai</w:t>
      </w:r>
      <w:r w:rsidRPr="00CB772D">
        <w:rPr>
          <w:rFonts w:eastAsiaTheme="minorEastAsia"/>
        </w:rPr>
        <w:fldChar w:fldCharType="begin"/>
      </w:r>
      <w:r>
        <w:rPr>
          <w:rFonts w:eastAsiaTheme="minorEastAsia"/>
        </w:rPr>
        <w:instrText xml:space="preserve"> ADDIN EN.CITE &lt;EndNote&gt;&lt;Cite&gt;&lt;Author&gt;Baranyai&lt;/Author&gt;&lt;Year&gt;1989&lt;/Year&gt;&lt;RecNum&gt;29&lt;/RecNum&gt;&lt;DisplayText&gt;&lt;style face="superscript"&gt;7&lt;/style&gt;&lt;/DisplayText&gt;&lt;record&gt;&lt;rec-number&gt;29&lt;/rec-number&gt;&lt;foreign-keys&gt;&lt;key app="EN" db-id="vrvazrfty0s55kepptwpap58r5f0fstt0d9f" timestamp="1610048656" guid="56eaac16-f20b-4890-b26a-7c949a73fab7"&gt;29&lt;/key&gt;&lt;/foreign-keys&gt;&lt;ref-type name="Journal Article"&gt;17&lt;/ref-type&gt;&lt;contributors&gt;&lt;authors&gt;&lt;author&gt;Baranyai, A.&lt;/author&gt;&lt;author&gt;Evans, D. J.&lt;/author&gt;&lt;/authors&gt;&lt;/contributors&gt;&lt;titles&gt;&lt;title&gt;DIRECT ENTROPY CALCULATION FROM COMPUTER-SIMULATION OF LIQUIDS&lt;/title&gt;&lt;secondary-title&gt;Physical Review A&lt;/secondary-title&gt;&lt;/titles&gt;&lt;periodical&gt;&lt;full-title&gt;Physical Review A&lt;/full-title&gt;&lt;/periodical&gt;&lt;pages&gt;3817-3822&lt;/pages&gt;&lt;volume&gt;40&lt;/volume&gt;&lt;number&gt;7&lt;/number&gt;&lt;dates&gt;&lt;year&gt;1989&lt;/year&gt;&lt;pub-dates&gt;&lt;date&gt;Oct&lt;/date&gt;&lt;/pub-dates&gt;&lt;/dates&gt;&lt;isbn&gt;1050-2947&lt;/isbn&gt;&lt;accession-num&gt;WOS:A1989AT99100040&lt;/accession-num&gt;&lt;urls&gt;&lt;related-urls&gt;&lt;url&gt;&amp;lt;Go to ISI&amp;gt;://WOS:A1989AT99100040&lt;/url&gt;&lt;/related-urls&gt;&lt;/urls&gt;&lt;electronic-resource-num&gt;10.1103/PhysRevA.40.3817&lt;/electronic-resource-num&gt;&lt;/record&gt;&lt;/Cite&gt;&lt;/EndNote&gt;</w:instrText>
      </w:r>
      <w:r w:rsidRPr="00CB772D">
        <w:rPr>
          <w:rFonts w:eastAsiaTheme="minorEastAsia"/>
        </w:rPr>
        <w:fldChar w:fldCharType="separate"/>
      </w:r>
      <w:r w:rsidRPr="00507764">
        <w:rPr>
          <w:rFonts w:eastAsiaTheme="minorEastAsia"/>
          <w:noProof/>
          <w:vertAlign w:val="superscript"/>
        </w:rPr>
        <w:t>7</w:t>
      </w:r>
      <w:r w:rsidRPr="00CB772D">
        <w:rPr>
          <w:rFonts w:eastAsiaTheme="minorEastAsia"/>
        </w:rPr>
        <w:fldChar w:fldCharType="end"/>
      </w:r>
      <w:r w:rsidRPr="00CB772D">
        <w:rPr>
          <w:rFonts w:eastAsiaTheme="minorEastAsia"/>
        </w:rPr>
        <w:t xml:space="preserve"> first proposed that the amount less than 1 must be 1/N, so that at large r at very high temperature </w:t>
      </w:r>
      <m:oMath>
        <m:r>
          <w:rPr>
            <w:rFonts w:ascii="Cambria Math" w:hAnsi="Cambria Math"/>
          </w:rPr>
          <m:t>g</m:t>
        </m:r>
        <m:d>
          <m:dPr>
            <m:ctrlPr>
              <w:rPr>
                <w:rFonts w:ascii="Cambria Math" w:hAnsi="Cambria Math"/>
              </w:rPr>
            </m:ctrlPr>
          </m:dPr>
          <m:e>
            <m:r>
              <w:rPr>
                <w:rFonts w:ascii="Cambria Math" w:hAnsi="Cambria Math"/>
              </w:rPr>
              <m:t>r</m:t>
            </m:r>
          </m:e>
        </m:d>
        <m:r>
          <w:rPr>
            <w:rFonts w:ascii="Cambria Math" w:hAnsi="Cambria Math"/>
          </w:rPr>
          <m:t>=1-</m:t>
        </m:r>
        <m:f>
          <m:fPr>
            <m:type m:val="lin"/>
            <m:ctrlPr>
              <w:rPr>
                <w:rFonts w:ascii="Cambria Math" w:hAnsi="Cambria Math"/>
                <w:i/>
              </w:rPr>
            </m:ctrlPr>
          </m:fPr>
          <m:num>
            <m:r>
              <w:rPr>
                <w:rFonts w:ascii="Cambria Math" w:hAnsi="Cambria Math"/>
              </w:rPr>
              <m:t>1</m:t>
            </m:r>
          </m:num>
          <m:den>
            <m:r>
              <w:rPr>
                <w:rFonts w:ascii="Cambria Math" w:hAnsi="Cambria Math"/>
              </w:rPr>
              <m:t>N</m:t>
            </m:r>
          </m:den>
        </m:f>
      </m:oMath>
      <w:r w:rsidRPr="00CB772D">
        <w:rPr>
          <w:rFonts w:eastAsiaTheme="minorEastAsia"/>
        </w:rPr>
        <w:t xml:space="preserve">. Physically, this </w:t>
      </w:r>
      <w:proofErr w:type="gramStart"/>
      <w:r w:rsidRPr="00CB772D">
        <w:rPr>
          <w:rFonts w:eastAsiaTheme="minorEastAsia"/>
        </w:rPr>
        <w:t>can be thought of</w:t>
      </w:r>
      <w:proofErr w:type="gramEnd"/>
      <w:r w:rsidRPr="00CB772D">
        <w:rPr>
          <w:rFonts w:eastAsiaTheme="minorEastAsia"/>
        </w:rPr>
        <w:t xml:space="preserve"> as a penalty to the unity probability at large r. That penalty is the 1/N chance that a non-central atom </w:t>
      </w:r>
      <w:proofErr w:type="gramStart"/>
      <w:r w:rsidRPr="00CB772D">
        <w:rPr>
          <w:rFonts w:eastAsiaTheme="minorEastAsia"/>
        </w:rPr>
        <w:t>would be found</w:t>
      </w:r>
      <w:proofErr w:type="gramEnd"/>
      <w:r w:rsidRPr="00CB772D">
        <w:rPr>
          <w:rFonts w:eastAsiaTheme="minorEastAsia"/>
        </w:rPr>
        <w:t xml:space="preserve"> inside the excluded region.</w:t>
      </w:r>
      <w:r w:rsidR="0035623D">
        <w:rPr>
          <w:rFonts w:eastAsiaTheme="minorEastAsia"/>
        </w:rPr>
        <w:t xml:space="preserve"> </w:t>
      </w:r>
      <w:r w:rsidR="0035623D" w:rsidRPr="00CB772D">
        <w:rPr>
          <w:rFonts w:eastAsiaTheme="minorEastAsia"/>
        </w:rPr>
        <w:t xml:space="preserve">Because this transition from </w:t>
      </w:r>
      <m:oMath>
        <m:r>
          <w:rPr>
            <w:rFonts w:ascii="Cambria Math" w:hAnsi="Cambria Math"/>
          </w:rPr>
          <m:t>g</m:t>
        </m:r>
        <m:d>
          <m:dPr>
            <m:ctrlPr>
              <w:rPr>
                <w:rFonts w:ascii="Cambria Math" w:hAnsi="Cambria Math"/>
              </w:rPr>
            </m:ctrlPr>
          </m:dPr>
          <m:e>
            <m:r>
              <w:rPr>
                <w:rFonts w:ascii="Cambria Math" w:hAnsi="Cambria Math"/>
              </w:rPr>
              <m:t>r</m:t>
            </m:r>
          </m:e>
        </m:d>
        <m:r>
          <w:rPr>
            <w:rFonts w:ascii="Cambria Math" w:hAnsi="Cambria Math"/>
          </w:rPr>
          <m:t>=1</m:t>
        </m:r>
      </m:oMath>
      <w:r w:rsidR="0035623D" w:rsidRPr="00CB772D">
        <w:rPr>
          <w:rFonts w:eastAsiaTheme="minorEastAsia"/>
        </w:rPr>
        <w:t xml:space="preserve"> to </w:t>
      </w:r>
      <m:oMath>
        <m:r>
          <w:rPr>
            <w:rFonts w:ascii="Cambria Math" w:hAnsi="Cambria Math"/>
          </w:rPr>
          <m:t>g</m:t>
        </m:r>
        <m:d>
          <m:dPr>
            <m:ctrlPr>
              <w:rPr>
                <w:rFonts w:ascii="Cambria Math" w:hAnsi="Cambria Math"/>
              </w:rPr>
            </m:ctrlPr>
          </m:dPr>
          <m:e>
            <m:r>
              <w:rPr>
                <w:rFonts w:ascii="Cambria Math" w:hAnsi="Cambria Math"/>
              </w:rPr>
              <m:t>r</m:t>
            </m:r>
          </m:e>
        </m:d>
        <m:r>
          <w:rPr>
            <w:rFonts w:ascii="Cambria Math" w:hAnsi="Cambria Math"/>
          </w:rPr>
          <m:t>=1-</m:t>
        </m:r>
        <m:f>
          <m:fPr>
            <m:type m:val="lin"/>
            <m:ctrlPr>
              <w:rPr>
                <w:rFonts w:ascii="Cambria Math" w:hAnsi="Cambria Math"/>
                <w:i/>
              </w:rPr>
            </m:ctrlPr>
          </m:fPr>
          <m:num>
            <m:r>
              <w:rPr>
                <w:rFonts w:ascii="Cambria Math" w:hAnsi="Cambria Math"/>
              </w:rPr>
              <m:t>1</m:t>
            </m:r>
          </m:num>
          <m:den>
            <m:r>
              <w:rPr>
                <w:rFonts w:ascii="Cambria Math" w:hAnsi="Cambria Math"/>
              </w:rPr>
              <m:t>N</m:t>
            </m:r>
          </m:den>
        </m:f>
      </m:oMath>
      <w:r w:rsidR="0035623D" w:rsidRPr="00CB772D">
        <w:rPr>
          <w:rFonts w:eastAsiaTheme="minorEastAsia"/>
        </w:rPr>
        <w:t xml:space="preserve"> is physical and potentially measurable from the RDF it forms the basis </w:t>
      </w:r>
      <w:r w:rsidR="0035623D" w:rsidRPr="00CB772D">
        <w:rPr>
          <w:rFonts w:eastAsiaTheme="minorEastAsia"/>
        </w:rPr>
        <w:lastRenderedPageBreak/>
        <w:t xml:space="preserve">for the high temperature correction. </w:t>
      </w:r>
      <w:r w:rsidR="0035623D">
        <w:rPr>
          <w:rFonts w:eastAsiaTheme="minorEastAsia"/>
        </w:rPr>
        <w:t xml:space="preserve">We reserve a detailed discussion of the high temperature correction for later chapters. At this </w:t>
      </w:r>
      <w:proofErr w:type="gramStart"/>
      <w:r w:rsidR="0035623D">
        <w:rPr>
          <w:rFonts w:eastAsiaTheme="minorEastAsia"/>
        </w:rPr>
        <w:t>time</w:t>
      </w:r>
      <w:proofErr w:type="gramEnd"/>
      <w:r w:rsidR="0035623D">
        <w:rPr>
          <w:rFonts w:eastAsiaTheme="minorEastAsia"/>
        </w:rPr>
        <w:t xml:space="preserve"> we simply point out that the EPFT utilizes an additive correction to the Kirkwood entropy as shown in Equation (1.9) below as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acc>
          <m:accPr>
            <m:chr m:val="̃"/>
            <m:ctrlPr>
              <w:rPr>
                <w:rFonts w:ascii="Cambria Math" w:eastAsiaTheme="minorEastAsia" w:hAnsi="Cambria Math"/>
                <w:i/>
                <w:iCs/>
              </w:rPr>
            </m:ctrlPr>
          </m:accPr>
          <m:e>
            <m:r>
              <w:rPr>
                <w:rFonts w:ascii="Cambria Math" w:eastAsiaTheme="minorEastAsia" w:hAnsi="Cambria Math"/>
              </w:rPr>
              <m:t>ϕ</m:t>
            </m:r>
          </m:e>
        </m:acc>
        <m:d>
          <m:dPr>
            <m:begChr m:val="["/>
            <m:endChr m:val="]"/>
            <m:ctrlPr>
              <w:rPr>
                <w:rFonts w:ascii="Cambria Math" w:eastAsiaTheme="minorEastAsia" w:hAnsi="Cambria Math"/>
                <w:i/>
                <w:iCs/>
              </w:rPr>
            </m:ctrlPr>
          </m:dPr>
          <m:e>
            <m:r>
              <w:rPr>
                <w:rFonts w:ascii="Cambria Math" w:eastAsiaTheme="minorEastAsia" w:hAnsi="Cambria Math"/>
              </w:rPr>
              <m:t>g</m:t>
            </m:r>
          </m:e>
        </m:d>
      </m:oMath>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
        <w:gridCol w:w="7455"/>
        <w:gridCol w:w="796"/>
      </w:tblGrid>
      <w:tr w:rsidR="0035623D" w14:paraId="10DF5A91" w14:textId="77777777" w:rsidTr="00D14848">
        <w:tc>
          <w:tcPr>
            <w:tcW w:w="260" w:type="pct"/>
          </w:tcPr>
          <w:p w14:paraId="243EB8C3" w14:textId="77777777" w:rsidR="0035623D" w:rsidRDefault="0035623D" w:rsidP="00D14848"/>
        </w:tc>
        <w:tc>
          <w:tcPr>
            <w:tcW w:w="4348" w:type="pct"/>
          </w:tcPr>
          <w:p w14:paraId="1542C392" w14:textId="77777777" w:rsidR="0035623D" w:rsidRPr="003C7E54" w:rsidRDefault="00B12CF8" w:rsidP="00D14848">
            <w:pPr>
              <w:rPr>
                <w:rFonts w:eastAsiaTheme="minorEastAsia"/>
              </w:rPr>
            </w:pPr>
            <m:oMathPara>
              <m:oMathParaPr>
                <m:jc m:val="left"/>
              </m:oMathParaPr>
              <m:oMath>
                <m:sSubSup>
                  <m:sSubSupPr>
                    <m:ctrlPr>
                      <w:rPr>
                        <w:rFonts w:ascii="Cambria Math" w:eastAsiaTheme="minorEastAsia" w:hAnsi="Cambria Math"/>
                        <w:iCs/>
                      </w:rPr>
                    </m:ctrlPr>
                  </m:sSubSupPr>
                  <m:e>
                    <m:r>
                      <w:rPr>
                        <w:rFonts w:ascii="Cambria Math" w:eastAsiaTheme="minorEastAsia" w:hAnsi="Cambria Math"/>
                      </w:rPr>
                      <m:t>S</m:t>
                    </m:r>
                  </m:e>
                  <m:sub>
                    <m:r>
                      <w:rPr>
                        <w:rFonts w:ascii="Cambria Math" w:eastAsiaTheme="minorEastAsia" w:hAnsi="Cambria Math"/>
                      </w:rPr>
                      <m:t>K</m:t>
                    </m:r>
                  </m:sub>
                  <m:sup>
                    <m:r>
                      <w:rPr>
                        <w:rFonts w:ascii="Cambria Math" w:eastAsiaTheme="minorEastAsia" w:hAnsi="Cambria Math"/>
                      </w:rPr>
                      <m:t>x</m:t>
                    </m:r>
                  </m:sup>
                </m:sSubSup>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num>
                  <m:den>
                    <m:r>
                      <m:rPr>
                        <m:sty m:val="p"/>
                      </m:rPr>
                      <w:rPr>
                        <w:rFonts w:ascii="Cambria Math" w:eastAsiaTheme="minorEastAsia" w:hAnsi="Cambria Math"/>
                      </w:rPr>
                      <m:t>2</m:t>
                    </m:r>
                  </m:den>
                </m:f>
                <m:acc>
                  <m:accPr>
                    <m:chr m:val="̃"/>
                    <m:ctrlPr>
                      <w:rPr>
                        <w:rFonts w:ascii="Cambria Math" w:eastAsiaTheme="minorEastAsia" w:hAnsi="Cambria Math"/>
                        <w:iCs/>
                      </w:rPr>
                    </m:ctrlPr>
                  </m:accPr>
                  <m:e>
                    <m:r>
                      <w:rPr>
                        <w:rFonts w:ascii="Cambria Math" w:eastAsiaTheme="minorEastAsia" w:hAnsi="Cambria Math"/>
                      </w:rPr>
                      <m:t>ϕ</m:t>
                    </m:r>
                  </m:e>
                </m:acc>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-1+</m:t>
                </m:r>
                <m:func>
                  <m:funcPr>
                    <m:ctrlPr>
                      <w:rPr>
                        <w:rFonts w:ascii="Cambria Math" w:eastAsiaTheme="minorEastAsia" w:hAnsi="Cambria Math"/>
                        <w:iCs/>
                      </w:rPr>
                    </m:ctrlPr>
                  </m:funcPr>
                  <m:fName>
                    <m:limLow>
                      <m:limLowPr>
                        <m:ctrlPr>
                          <w:rPr>
                            <w:rFonts w:ascii="Cambria Math" w:eastAsiaTheme="minorEastAsia" w:hAnsi="Cambria Math"/>
                            <w:iCs/>
                          </w:rPr>
                        </m:ctrlPr>
                      </m:limLowPr>
                      <m:e>
                        <m:r>
                          <m:rPr>
                            <m:sty m:val="p"/>
                          </m:rPr>
                          <w:rPr>
                            <w:rFonts w:ascii="Cambria Math" w:eastAsiaTheme="minorEastAsia" w:hAnsi="Cambria Math"/>
                          </w:rPr>
                          <m:t>lim</m:t>
                        </m:r>
                      </m:e>
                      <m:lim>
                        <m:r>
                          <w:rPr>
                            <w:rFonts w:ascii="Cambria Math" w:eastAsiaTheme="minorEastAsia" w:hAnsi="Cambria Math"/>
                          </w:rPr>
                          <m:t>R</m:t>
                        </m:r>
                        <m:r>
                          <m:rPr>
                            <m:sty m:val="p"/>
                          </m:rPr>
                          <w:rPr>
                            <w:rFonts w:ascii="Cambria Math" w:eastAsiaTheme="minorEastAsia" w:hAnsi="Cambria Math"/>
                          </w:rPr>
                          <m:t>→∞</m:t>
                        </m:r>
                      </m:lim>
                    </m:limLow>
                  </m:fName>
                  <m:e>
                    <m:f>
                      <m:fPr>
                        <m:ctrlPr>
                          <w:rPr>
                            <w:rFonts w:ascii="Cambria Math" w:eastAsiaTheme="minorEastAsia" w:hAnsi="Cambria Math"/>
                            <w:iCs/>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e>
                </m:func>
                <m:r>
                  <m:rPr>
                    <m:sty m:val="p"/>
                  </m:rPr>
                  <w:rPr>
                    <w:rFonts w:ascii="Cambria Math" w:eastAsiaTheme="minorEastAsia" w:hAnsi="Cambria Math"/>
                  </w:rPr>
                  <m:t>-1+</m:t>
                </m:r>
                <m:r>
                  <w:rPr>
                    <w:rFonts w:ascii="Cambria Math" w:eastAsiaTheme="minorEastAsia" w:hAnsi="Cambria Math"/>
                  </w:rPr>
                  <m:t>ρ</m:t>
                </m:r>
                <m:nary>
                  <m:naryPr>
                    <m:ctrlPr>
                      <w:rPr>
                        <w:rFonts w:ascii="Cambria Math" w:eastAsiaTheme="minorEastAsia" w:hAnsi="Cambria Math"/>
                        <w:iCs/>
                      </w:rPr>
                    </m:ctrlPr>
                  </m:naryPr>
                  <m:sub>
                    <m:r>
                      <m:rPr>
                        <m:sty m:val="p"/>
                      </m:rPr>
                      <w:rPr>
                        <w:rFonts w:ascii="Cambria Math" w:eastAsiaTheme="minorEastAsia" w:hAnsi="Cambria Math"/>
                      </w:rPr>
                      <m:t>0</m:t>
                    </m:r>
                  </m:sub>
                  <m:sup>
                    <m:r>
                      <m:rPr>
                        <m:sty m:val="p"/>
                      </m:rPr>
                      <w:rPr>
                        <w:rFonts w:ascii="Cambria Math" w:eastAsiaTheme="minorEastAsia" w:hAnsi="Cambria Math"/>
                      </w:rPr>
                      <m:t>∞</m:t>
                    </m:r>
                  </m:sup>
                  <m:e>
                    <m:r>
                      <w:rPr>
                        <w:rFonts w:ascii="Cambria Math" w:eastAsiaTheme="minorEastAsia" w:hAnsi="Cambria Math"/>
                      </w:rPr>
                      <m:t>dr</m:t>
                    </m:r>
                    <m:acc>
                      <m:accPr>
                        <m:chr m:val="̅"/>
                        <m:ctrlPr>
                          <w:rPr>
                            <w:rFonts w:ascii="Cambria Math" w:eastAsiaTheme="minorEastAsia" w:hAnsi="Cambria Math"/>
                            <w:b/>
                            <w:bCs/>
                            <w:iCs/>
                          </w:rPr>
                        </m:ctrlPr>
                      </m:accPr>
                      <m:e>
                        <m:r>
                          <w:rPr>
                            <w:rFonts w:ascii="Cambria Math" w:eastAsiaTheme="minorEastAsia" w:hAnsi="Cambria Math"/>
                          </w:rPr>
                          <m:t>g</m:t>
                        </m:r>
                      </m:e>
                    </m:acc>
                  </m:e>
                </m:nary>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r>
                  <w:rPr>
                    <w:rFonts w:ascii="Cambria Math" w:eastAsiaTheme="minorEastAsia" w:hAnsi="Cambria Math"/>
                  </w:rPr>
                  <m:t>ln</m:t>
                </m:r>
                <m:acc>
                  <m:accPr>
                    <m:chr m:val="̅"/>
                    <m:ctrlPr>
                      <w:rPr>
                        <w:rFonts w:ascii="Cambria Math" w:eastAsiaTheme="minorEastAsia" w:hAnsi="Cambria Math"/>
                        <w:iCs/>
                      </w:rPr>
                    </m:ctrlPr>
                  </m:accPr>
                  <m:e>
                    <m:r>
                      <w:rPr>
                        <w:rFonts w:ascii="Cambria Math" w:eastAsiaTheme="minorEastAsia" w:hAnsi="Cambria Math"/>
                      </w:rPr>
                      <m:t>g</m:t>
                    </m:r>
                  </m:e>
                </m:acc>
                <m:d>
                  <m:dPr>
                    <m:ctrlPr>
                      <w:rPr>
                        <w:rFonts w:ascii="Cambria Math" w:eastAsiaTheme="minorEastAsia" w:hAnsi="Cambria Math"/>
                      </w:rPr>
                    </m:ctrlPr>
                  </m:dPr>
                  <m:e>
                    <m:r>
                      <m:rPr>
                        <m:sty m:val="p"/>
                      </m:rPr>
                      <w:rPr>
                        <w:rFonts w:ascii="Cambria Math" w:eastAsiaTheme="minorEastAsia" w:hAnsi="Cambria Math"/>
                      </w:rPr>
                      <m:t>r</m:t>
                    </m:r>
                  </m:e>
                </m:d>
                <m:r>
                  <m:rPr>
                    <m:sty m:val="b"/>
                  </m:rPr>
                  <w:rPr>
                    <w:rFonts w:ascii="Cambria Math" w:eastAsiaTheme="minorEastAsia" w:hAnsi="Cambria Math"/>
                  </w:rPr>
                  <m:t>-</m:t>
                </m:r>
                <m:d>
                  <m:dPr>
                    <m:ctrlPr>
                      <w:rPr>
                        <w:rFonts w:ascii="Cambria Math" w:eastAsiaTheme="minorEastAsia" w:hAnsi="Cambria Math"/>
                        <w:b/>
                        <w:bCs/>
                      </w:rPr>
                    </m:ctrlPr>
                  </m:dPr>
                  <m:e>
                    <m:acc>
                      <m:accPr>
                        <m:chr m:val="̅"/>
                        <m:ctrlPr>
                          <w:rPr>
                            <w:rFonts w:ascii="Cambria Math" w:eastAsiaTheme="minorEastAsia" w:hAnsi="Cambria Math"/>
                            <w:b/>
                            <w:bCs/>
                            <w:iCs/>
                          </w:rPr>
                        </m:ctrlPr>
                      </m:accPr>
                      <m:e>
                        <m:r>
                          <w:rPr>
                            <w:rFonts w:ascii="Cambria Math" w:eastAsiaTheme="minorEastAsia" w:hAnsi="Cambria Math"/>
                          </w:rPr>
                          <m:t>g</m:t>
                        </m:r>
                      </m:e>
                    </m:acc>
                    <m:d>
                      <m:dPr>
                        <m:ctrlPr>
                          <w:rPr>
                            <w:rFonts w:ascii="Cambria Math" w:eastAsiaTheme="minorEastAsia" w:hAnsi="Cambria Math"/>
                            <w:iCs/>
                          </w:rPr>
                        </m:ctrlPr>
                      </m:dPr>
                      <m:e>
                        <m:r>
                          <w:rPr>
                            <w:rFonts w:ascii="Cambria Math" w:eastAsiaTheme="minorEastAsia" w:hAnsi="Cambria Math"/>
                          </w:rPr>
                          <m:t>r</m:t>
                        </m:r>
                      </m:e>
                    </m:d>
                    <m:r>
                      <m:rPr>
                        <m:sty m:val="p"/>
                      </m:rPr>
                      <w:rPr>
                        <w:rFonts w:ascii="Cambria Math" w:eastAsiaTheme="minorEastAsia" w:hAnsi="Cambria Math"/>
                      </w:rPr>
                      <m:t>-1</m:t>
                    </m:r>
                  </m:e>
                </m:d>
                <m:r>
                  <m:rPr>
                    <m:sty m:val="p"/>
                  </m:rPr>
                  <w:rPr>
                    <w:rFonts w:ascii="Cambria Math" w:eastAsiaTheme="minorEastAsia" w:hAnsi="Cambria Math"/>
                  </w:rPr>
                  <m:t>)</m:t>
                </m:r>
              </m:oMath>
            </m:oMathPara>
          </w:p>
        </w:tc>
        <w:tc>
          <w:tcPr>
            <w:tcW w:w="391" w:type="pct"/>
          </w:tcPr>
          <w:p w14:paraId="3D556A64" w14:textId="77777777" w:rsidR="0035623D" w:rsidRPr="00CB772D" w:rsidRDefault="0035623D" w:rsidP="00D14848">
            <w:r w:rsidRPr="00CB772D">
              <w:t>(</w:t>
            </w:r>
            <w:r>
              <w:t>1.10</w:t>
            </w:r>
            <w:r w:rsidRPr="00CB772D">
              <w:t>)</w:t>
            </w:r>
          </w:p>
        </w:tc>
      </w:tr>
    </w:tbl>
    <w:p w14:paraId="63A23727" w14:textId="77777777" w:rsidR="0035623D" w:rsidRPr="00790886" w:rsidRDefault="0035623D" w:rsidP="0035623D">
      <w:pPr>
        <w:rPr>
          <w:rFonts w:eastAsiaTheme="minorEastAsia"/>
        </w:rPr>
      </w:pPr>
    </w:p>
    <w:p w14:paraId="527072AF" w14:textId="5C1FDCA7" w:rsidR="0035623D" w:rsidRPr="00807448" w:rsidRDefault="0035623D" w:rsidP="0035623D">
      <w:pPr>
        <w:rPr>
          <w:rFonts w:eastAsiaTheme="minorEastAsia"/>
          <w:iCs/>
        </w:rPr>
      </w:pPr>
      <w:r>
        <w:rPr>
          <w:rFonts w:eastAsiaTheme="minorEastAsia"/>
        </w:rPr>
        <w:t xml:space="preserve">Nicholson et al. also provided a correction to the error as the liquid approaches the melt temperature. </w:t>
      </w:r>
      <w:r w:rsidRPr="00CB772D">
        <w:rPr>
          <w:rFonts w:eastAsiaTheme="minorEastAsia"/>
        </w:rPr>
        <w:t>Starting from the knowledge that for a liquid and lower temperatures, at large r</w:t>
      </w:r>
      <w:r>
        <w:rPr>
          <w:rFonts w:eastAsiaTheme="minorEastAsia"/>
        </w:rPr>
        <w:t xml:space="preserve">, </w:t>
      </w:r>
      <m:oMath>
        <m:r>
          <w:rPr>
            <w:rFonts w:ascii="Cambria Math" w:eastAsiaTheme="minorEastAsia" w:hAnsi="Cambria Math"/>
          </w:rPr>
          <m:t>g</m:t>
        </m:r>
        <m:d>
          <m:dPr>
            <m:ctrlPr>
              <w:rPr>
                <w:rFonts w:ascii="Cambria Math" w:eastAsiaTheme="minorEastAsia" w:hAnsi="Cambria Math"/>
                <w:iCs/>
              </w:rPr>
            </m:ctrlPr>
          </m:dPr>
          <m:e>
            <m:r>
              <w:rPr>
                <w:rFonts w:ascii="Cambria Math" w:eastAsiaTheme="minorEastAsia" w:hAnsi="Cambria Math"/>
              </w:rPr>
              <m:t>r</m:t>
            </m:r>
          </m:e>
        </m:d>
        <m:r>
          <w:rPr>
            <w:rFonts w:ascii="Cambria Math" w:eastAsiaTheme="minorEastAsia" w:hAnsi="Cambria Math"/>
          </w:rPr>
          <m:t>=1</m:t>
        </m:r>
      </m:oMath>
      <w:r>
        <w:rPr>
          <w:rFonts w:eastAsiaTheme="minorEastAsia"/>
          <w:iCs/>
        </w:rPr>
        <w:t>, a</w:t>
      </w:r>
      <w:proofErr w:type="spellStart"/>
      <w:r w:rsidRPr="00CB772D">
        <w:rPr>
          <w:rFonts w:eastAsiaTheme="minorEastAsia"/>
        </w:rPr>
        <w:t>nd</w:t>
      </w:r>
      <w:proofErr w:type="spellEnd"/>
      <w:r w:rsidRPr="00CB772D">
        <w:rPr>
          <w:rFonts w:eastAsiaTheme="minorEastAsia"/>
        </w:rPr>
        <w:t xml:space="preserve"> considering that in the lower temperature RDFs in Figure </w:t>
      </w:r>
      <w:r>
        <w:rPr>
          <w:rFonts w:eastAsiaTheme="minorEastAsia"/>
        </w:rPr>
        <w:t>1-</w:t>
      </w:r>
      <w:r w:rsidRPr="00CB772D">
        <w:rPr>
          <w:rFonts w:eastAsiaTheme="minorEastAsia"/>
        </w:rPr>
        <w:t xml:space="preserve">2 that as more defined peaks emerge, </w:t>
      </w:r>
      <m:oMath>
        <m:r>
          <w:rPr>
            <w:rFonts w:ascii="Cambria Math" w:eastAsiaTheme="minorEastAsia" w:hAnsi="Cambria Math"/>
          </w:rPr>
          <m:t>g</m:t>
        </m:r>
        <m:d>
          <m:dPr>
            <m:ctrlPr>
              <w:rPr>
                <w:rFonts w:ascii="Cambria Math" w:eastAsiaTheme="minorEastAsia" w:hAnsi="Cambria Math"/>
                <w:iCs/>
              </w:rPr>
            </m:ctrlPr>
          </m:dPr>
          <m:e>
            <m:r>
              <w:rPr>
                <w:rFonts w:ascii="Cambria Math" w:eastAsiaTheme="minorEastAsia" w:hAnsi="Cambria Math"/>
              </w:rPr>
              <m:t>r</m:t>
            </m:r>
          </m:e>
        </m:d>
      </m:oMath>
      <w:r w:rsidRPr="00CB772D">
        <w:rPr>
          <w:rFonts w:eastAsiaTheme="minorEastAsia"/>
        </w:rPr>
        <w:t xml:space="preserve"> deviates from 1 over an increasing range of r. Nicholson et al. propose as an indicator of the approach to crystalline structure a variance based measure constructed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35623D" w14:paraId="27E40EDB" w14:textId="77777777" w:rsidTr="00D14848">
        <w:tc>
          <w:tcPr>
            <w:tcW w:w="350" w:type="pct"/>
          </w:tcPr>
          <w:p w14:paraId="3EEC7792" w14:textId="77777777" w:rsidR="0035623D" w:rsidRDefault="0035623D" w:rsidP="00D14848"/>
        </w:tc>
        <w:tc>
          <w:tcPr>
            <w:tcW w:w="4300" w:type="pct"/>
          </w:tcPr>
          <w:p w14:paraId="10B3E745" w14:textId="77777777" w:rsidR="0035623D" w:rsidRPr="009E28E8" w:rsidRDefault="0035623D" w:rsidP="00D14848">
            <w:pPr>
              <w:jc w:val="center"/>
              <w:rPr>
                <w:rFonts w:eastAsiaTheme="minorEastAsia"/>
                <w:iCs/>
              </w:rPr>
            </w:pPr>
            <m:oMath>
              <m:r>
                <w:rPr>
                  <w:rFonts w:ascii="Cambria Math" w:eastAsiaTheme="minorEastAsia" w:hAnsi="Cambria Math"/>
                </w:rPr>
                <m:t>h</m:t>
              </m:r>
              <m:d>
                <m:dPr>
                  <m:ctrlPr>
                    <w:rPr>
                      <w:rFonts w:ascii="Cambria Math" w:eastAsiaTheme="minorEastAsia" w:hAnsi="Cambria Math"/>
                      <w:iCs/>
                    </w:rPr>
                  </m:ctrlPr>
                </m:dPr>
                <m:e>
                  <m:r>
                    <w:rPr>
                      <w:rFonts w:ascii="Cambria Math" w:eastAsiaTheme="minorEastAsia" w:hAnsi="Cambria Math"/>
                    </w:rPr>
                    <m:t>r</m:t>
                  </m:r>
                </m:e>
              </m:d>
              <m:r>
                <m:rPr>
                  <m:sty m:val="p"/>
                </m:rPr>
                <w:rPr>
                  <w:rFonts w:ascii="Cambria Math" w:eastAsiaTheme="minorEastAsia" w:hAnsi="Cambria Math"/>
                </w:rPr>
                <m:t>= </m:t>
              </m:r>
              <m:sSub>
                <m:sSubPr>
                  <m:ctrlPr>
                    <w:rPr>
                      <w:rFonts w:ascii="Cambria Math" w:eastAsiaTheme="minorEastAsia" w:hAnsi="Cambria Math"/>
                      <w:iCs/>
                    </w:rPr>
                  </m:ctrlPr>
                </m:sSubPr>
                <m:e>
                  <m:r>
                    <w:rPr>
                      <w:rFonts w:ascii="Cambria Math" w:eastAsiaTheme="minorEastAsia" w:hAnsi="Cambria Math"/>
                    </w:rPr>
                    <m:t>g</m:t>
                  </m:r>
                </m:e>
                <m:sub>
                  <m:r>
                    <w:rPr>
                      <w:rFonts w:ascii="Cambria Math" w:eastAsiaTheme="minorEastAsia" w:hAnsi="Cambria Math"/>
                    </w:rPr>
                    <m:t>s</m:t>
                  </m:r>
                </m:sub>
              </m:sSub>
              <m:r>
                <m:rPr>
                  <m:sty m:val="p"/>
                </m:rPr>
                <w:rPr>
                  <w:rFonts w:ascii="Cambria Math" w:eastAsiaTheme="minorEastAsia" w:hAnsi="Cambria Math"/>
                </w:rPr>
                <m:t>(</m:t>
              </m:r>
              <m:d>
                <m:dPr>
                  <m:begChr m:val="|"/>
                  <m:endChr m:val="|"/>
                  <m:ctrlPr>
                    <w:rPr>
                      <w:rFonts w:ascii="Cambria Math" w:eastAsiaTheme="minorEastAsia" w:hAnsi="Cambria Math"/>
                      <w:iCs/>
                    </w:rPr>
                  </m:ctrlPr>
                </m:dPr>
                <m:e>
                  <m:r>
                    <m:rPr>
                      <m:sty m:val="bi"/>
                    </m:rPr>
                    <w:rPr>
                      <w:rFonts w:ascii="Cambria Math" w:eastAsiaTheme="minorEastAsia" w:hAnsi="Cambria Math"/>
                    </w:rPr>
                    <m:t>r</m:t>
                  </m:r>
                </m:e>
              </m:d>
              <m:r>
                <m:rPr>
                  <m:sty m:val="p"/>
                </m:rPr>
                <w:rPr>
                  <w:rFonts w:ascii="Cambria Math" w:eastAsiaTheme="minorEastAsia" w:hAnsi="Cambria Math"/>
                </w:rPr>
                <m:t>)</m:t>
              </m:r>
            </m:oMath>
            <w:r w:rsidRPr="00790886">
              <w:rPr>
                <w:rFonts w:eastAsiaTheme="minorEastAsia"/>
                <w:iCs/>
              </w:rPr>
              <w:t>-1</w:t>
            </w:r>
          </w:p>
        </w:tc>
        <w:tc>
          <w:tcPr>
            <w:tcW w:w="350" w:type="pct"/>
          </w:tcPr>
          <w:p w14:paraId="60BC03A1" w14:textId="77777777" w:rsidR="0035623D" w:rsidRDefault="0035623D" w:rsidP="00D14848">
            <w:r>
              <w:t>(1.11</w:t>
            </w:r>
            <w:r w:rsidRPr="00CB772D">
              <w:t>)</w:t>
            </w:r>
          </w:p>
        </w:tc>
      </w:tr>
    </w:tbl>
    <w:p w14:paraId="731AB974" w14:textId="77777777" w:rsidR="0035623D" w:rsidRDefault="0035623D" w:rsidP="0035623D">
      <w:pPr>
        <w:rPr>
          <w:rFonts w:eastAsiaTheme="minorEastAsi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35623D" w14:paraId="0E230FDC" w14:textId="77777777" w:rsidTr="00D14848">
        <w:tc>
          <w:tcPr>
            <w:tcW w:w="350" w:type="pct"/>
          </w:tcPr>
          <w:p w14:paraId="6349856F" w14:textId="77777777" w:rsidR="0035623D" w:rsidRDefault="0035623D" w:rsidP="00D14848"/>
        </w:tc>
        <w:tc>
          <w:tcPr>
            <w:tcW w:w="4300" w:type="pct"/>
          </w:tcPr>
          <w:p w14:paraId="1690DB8D" w14:textId="77777777" w:rsidR="0035623D" w:rsidRPr="009E28E8" w:rsidRDefault="0035623D" w:rsidP="00D14848">
            <w:pPr>
              <w:rPr>
                <w:rFonts w:eastAsiaTheme="minorEastAsia"/>
                <w:iCs/>
              </w:rPr>
            </w:pPr>
            <m:oMathPara>
              <m:oMath>
                <m:r>
                  <w:rPr>
                    <w:rFonts w:ascii="Cambria Math" w:eastAsiaTheme="minorEastAsia" w:hAnsi="Cambria Math"/>
                  </w:rPr>
                  <m:t>G</m:t>
                </m:r>
                <m:r>
                  <m:rPr>
                    <m:sty m:val="p"/>
                  </m:rPr>
                  <w:rPr>
                    <w:rFonts w:ascii="Cambria Math" w:eastAsiaTheme="minorEastAsia" w:hAnsi="Cambria Math"/>
                  </w:rPr>
                  <m:t>=4</m:t>
                </m:r>
                <m:r>
                  <w:rPr>
                    <w:rFonts w:ascii="Cambria Math" w:eastAsiaTheme="minorEastAsia" w:hAnsi="Cambria Math"/>
                  </w:rPr>
                  <m:t>πrh</m:t>
                </m:r>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oMath>
            </m:oMathPara>
          </w:p>
        </w:tc>
        <w:tc>
          <w:tcPr>
            <w:tcW w:w="350" w:type="pct"/>
          </w:tcPr>
          <w:p w14:paraId="4E437D19" w14:textId="77777777" w:rsidR="0035623D" w:rsidRDefault="0035623D" w:rsidP="00D14848">
            <w:r>
              <w:t>(1.12</w:t>
            </w:r>
            <w:r w:rsidRPr="00CB772D">
              <w:t>)</w:t>
            </w:r>
          </w:p>
        </w:tc>
      </w:tr>
    </w:tbl>
    <w:p w14:paraId="72243459" w14:textId="77777777" w:rsidR="0035623D" w:rsidRDefault="0035623D" w:rsidP="0035623D">
      <w:pPr>
        <w:rPr>
          <w:rFonts w:eastAsiaTheme="minorEastAsi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35623D" w14:paraId="6C2BF2D9" w14:textId="77777777" w:rsidTr="00D14848">
        <w:tc>
          <w:tcPr>
            <w:tcW w:w="350" w:type="pct"/>
          </w:tcPr>
          <w:p w14:paraId="71F93AD5" w14:textId="77777777" w:rsidR="0035623D" w:rsidRDefault="0035623D" w:rsidP="00D14848"/>
        </w:tc>
        <w:tc>
          <w:tcPr>
            <w:tcW w:w="4300" w:type="pct"/>
          </w:tcPr>
          <w:p w14:paraId="0152EB01" w14:textId="77777777" w:rsidR="0035623D" w:rsidRPr="009E28E8" w:rsidRDefault="0035623D" w:rsidP="00D14848">
            <w:pPr>
              <w:rPr>
                <w:rFonts w:eastAsiaTheme="minorEastAsia"/>
                <w:iCs/>
              </w:rPr>
            </w:pPr>
            <m:oMathPara>
              <m:oMath>
                <m:r>
                  <w:rPr>
                    <w:rFonts w:ascii="Cambria Math" w:eastAsiaTheme="minorEastAsia" w:hAnsi="Cambria Math"/>
                  </w:rPr>
                  <m:t>κ</m:t>
                </m:r>
                <m:d>
                  <m:dPr>
                    <m:begChr m:val="["/>
                    <m:endChr m:val="]"/>
                    <m:ctrlPr>
                      <w:rPr>
                        <w:rFonts w:ascii="Cambria Math" w:eastAsiaTheme="minorEastAsia" w:hAnsi="Cambria Math"/>
                        <w:iCs/>
                      </w:rPr>
                    </m:ctrlPr>
                  </m:dPr>
                  <m:e>
                    <m:acc>
                      <m:accPr>
                        <m:chr m:val="̅"/>
                        <m:ctrlPr>
                          <w:rPr>
                            <w:rFonts w:ascii="Cambria Math" w:eastAsiaTheme="minorEastAsia" w:hAnsi="Cambria Math"/>
                            <w:iCs/>
                          </w:rPr>
                        </m:ctrlPr>
                      </m:accPr>
                      <m:e>
                        <m:r>
                          <w:rPr>
                            <w:rFonts w:ascii="Cambria Math" w:eastAsiaTheme="minorEastAsia" w:hAnsi="Cambria Math"/>
                          </w:rPr>
                          <m:t>g</m:t>
                        </m:r>
                      </m:e>
                    </m:acc>
                  </m:e>
                </m:d>
                <m:r>
                  <m:rPr>
                    <m:sty m:val="p"/>
                  </m:rPr>
                  <w:rPr>
                    <w:rFonts w:ascii="Cambria Math" w:eastAsiaTheme="minorEastAsia" w:hAnsi="Cambria Math"/>
                  </w:rPr>
                  <m:t>=</m:t>
                </m:r>
                <m:f>
                  <m:fPr>
                    <m:ctrlPr>
                      <w:rPr>
                        <w:rFonts w:ascii="Cambria Math" w:eastAsiaTheme="minorEastAsia" w:hAnsi="Cambria Math"/>
                        <w:iCs/>
                      </w:rPr>
                    </m:ctrlPr>
                  </m:fPr>
                  <m:num>
                    <m:r>
                      <w:rPr>
                        <w:rFonts w:ascii="Cambria Math" w:eastAsiaTheme="minorEastAsia" w:hAnsi="Cambria Math"/>
                      </w:rPr>
                      <m:t>ρ</m:t>
                    </m:r>
                  </m:num>
                  <m:den>
                    <m:r>
                      <m:rPr>
                        <m:sty m:val="p"/>
                      </m:rPr>
                      <w:rPr>
                        <w:rFonts w:ascii="Cambria Math" w:eastAsiaTheme="minorEastAsia" w:hAnsi="Cambria Math"/>
                      </w:rPr>
                      <m:t>4</m:t>
                    </m:r>
                    <m:r>
                      <w:rPr>
                        <w:rFonts w:ascii="Cambria Math" w:eastAsiaTheme="minorEastAsia" w:hAnsi="Cambria Math"/>
                      </w:rPr>
                      <m:t>π</m:t>
                    </m:r>
                  </m:den>
                </m:f>
                <m:nary>
                  <m:naryPr>
                    <m:limLoc m:val="undOvr"/>
                    <m:subHide m:val="1"/>
                    <m:supHide m:val="1"/>
                    <m:ctrlPr>
                      <w:rPr>
                        <w:rFonts w:ascii="Cambria Math" w:eastAsiaTheme="minorEastAsia" w:hAnsi="Cambria Math"/>
                        <w:iCs/>
                      </w:rPr>
                    </m:ctrlPr>
                  </m:naryPr>
                  <m:sub/>
                  <m:sup/>
                  <m:e>
                    <m:r>
                      <w:rPr>
                        <w:rFonts w:ascii="Cambria Math" w:eastAsiaTheme="minorEastAsia" w:hAnsi="Cambria Math"/>
                      </w:rPr>
                      <m:t>dr</m:t>
                    </m:r>
                    <m:sSup>
                      <m:sSupPr>
                        <m:ctrlPr>
                          <w:rPr>
                            <w:rFonts w:ascii="Cambria Math" w:eastAsiaTheme="minorEastAsia" w:hAnsi="Cambria Math"/>
                            <w:iCs/>
                          </w:rPr>
                        </m:ctrlPr>
                      </m:sSupPr>
                      <m:e>
                        <m:r>
                          <w:rPr>
                            <w:rFonts w:ascii="Cambria Math" w:eastAsiaTheme="minorEastAsia" w:hAnsi="Cambria Math"/>
                          </w:rPr>
                          <m:t>G</m:t>
                        </m:r>
                      </m:e>
                      <m:sup>
                        <m:r>
                          <m:rPr>
                            <m:sty m:val="p"/>
                          </m:rPr>
                          <w:rPr>
                            <w:rFonts w:ascii="Cambria Math" w:eastAsiaTheme="minorEastAsia" w:hAnsi="Cambria Math"/>
                          </w:rPr>
                          <m:t>2</m:t>
                        </m:r>
                      </m:sup>
                    </m:sSup>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e>
                </m:nary>
              </m:oMath>
            </m:oMathPara>
          </w:p>
        </w:tc>
        <w:tc>
          <w:tcPr>
            <w:tcW w:w="350" w:type="pct"/>
          </w:tcPr>
          <w:p w14:paraId="650E2EF2" w14:textId="77777777" w:rsidR="0035623D" w:rsidRDefault="0035623D" w:rsidP="00D14848">
            <w:r>
              <w:t>(1.13</w:t>
            </w:r>
            <w:r w:rsidRPr="00CB772D">
              <w:t>)</w:t>
            </w:r>
          </w:p>
        </w:tc>
      </w:tr>
    </w:tbl>
    <w:p w14:paraId="5EDE3C76" w14:textId="1590D294" w:rsidR="00807448" w:rsidRDefault="00807448" w:rsidP="00C94518">
      <w:pPr>
        <w:rPr>
          <w:rFonts w:eastAsiaTheme="minorEastAsi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807448" w14:paraId="44347EE9" w14:textId="77777777" w:rsidTr="00D14848">
        <w:tc>
          <w:tcPr>
            <w:tcW w:w="350" w:type="pct"/>
          </w:tcPr>
          <w:p w14:paraId="2C87B3F4" w14:textId="77777777" w:rsidR="00807448" w:rsidRDefault="00807448" w:rsidP="00D14848"/>
        </w:tc>
        <w:tc>
          <w:tcPr>
            <w:tcW w:w="4300" w:type="pct"/>
          </w:tcPr>
          <w:p w14:paraId="6D0F7094" w14:textId="77777777" w:rsidR="00807448" w:rsidRPr="009E28E8" w:rsidRDefault="00807448" w:rsidP="00D14848">
            <w:pPr>
              <w:rPr>
                <w:rFonts w:eastAsiaTheme="minorEastAsia"/>
                <w:iCs/>
              </w:rPr>
            </w:pPr>
            <m:oMathPara>
              <m:oMath>
                <m:r>
                  <w:rPr>
                    <w:rFonts w:ascii="Cambria Math" w:eastAsiaTheme="minorEastAsia" w:hAnsi="Cambria Math"/>
                  </w:rPr>
                  <m:t>γ</m:t>
                </m:r>
                <m:r>
                  <m:rPr>
                    <m:sty m:val="p"/>
                  </m:rPr>
                  <w:rPr>
                    <w:rFonts w:ascii="Cambria Math" w:eastAsiaTheme="minorEastAsia" w:hAnsi="Cambria Math"/>
                  </w:rPr>
                  <m:t>[</m:t>
                </m:r>
                <m:r>
                  <w:rPr>
                    <w:rFonts w:ascii="Cambria Math" w:eastAsiaTheme="minorEastAsia" w:hAnsi="Cambria Math"/>
                  </w:rPr>
                  <m:t>g</m:t>
                </m:r>
                <m:r>
                  <m:rPr>
                    <m:sty m:val="p"/>
                  </m:rPr>
                  <w:rPr>
                    <w:rFonts w:ascii="Cambria Math" w:eastAsiaTheme="minorEastAsia" w:hAnsi="Cambria Math"/>
                  </w:rPr>
                  <m:t>]=1+</m:t>
                </m:r>
                <m:sSub>
                  <m:sSubPr>
                    <m:ctrlPr>
                      <w:rPr>
                        <w:rFonts w:ascii="Cambria Math" w:eastAsiaTheme="minorEastAsia" w:hAnsi="Cambria Math"/>
                        <w:iCs/>
                      </w:rPr>
                    </m:ctrlPr>
                  </m:sSubPr>
                  <m:e>
                    <m:r>
                      <w:rPr>
                        <w:rFonts w:ascii="Cambria Math" w:eastAsiaTheme="minorEastAsia" w:hAnsi="Cambria Math"/>
                      </w:rPr>
                      <m:t>q</m:t>
                    </m:r>
                  </m:e>
                  <m:sub>
                    <m:r>
                      <m:rPr>
                        <m:sty m:val="p"/>
                      </m:rPr>
                      <w:rPr>
                        <w:rFonts w:ascii="Cambria Math" w:eastAsiaTheme="minorEastAsia" w:hAnsi="Cambria Math"/>
                      </w:rPr>
                      <m:t>0</m:t>
                    </m:r>
                  </m:sub>
                </m:sSub>
                <m:r>
                  <w:rPr>
                    <w:rFonts w:ascii="Cambria Math" w:eastAsiaTheme="minorEastAsia" w:hAnsi="Cambria Math"/>
                  </w:rPr>
                  <m:t>κ</m:t>
                </m:r>
                <m:r>
                  <m:rPr>
                    <m:sty m:val="p"/>
                  </m:rPr>
                  <w:rPr>
                    <w:rFonts w:ascii="Cambria Math" w:eastAsiaTheme="minorEastAsia" w:hAnsi="Cambria Math"/>
                  </w:rPr>
                  <m:t>[</m:t>
                </m:r>
                <m:acc>
                  <m:accPr>
                    <m:chr m:val="̅"/>
                    <m:ctrlPr>
                      <w:rPr>
                        <w:rFonts w:ascii="Cambria Math" w:eastAsiaTheme="minorEastAsia" w:hAnsi="Cambria Math"/>
                        <w:iCs/>
                      </w:rPr>
                    </m:ctrlPr>
                  </m:accPr>
                  <m:e>
                    <m:r>
                      <w:rPr>
                        <w:rFonts w:ascii="Cambria Math" w:eastAsiaTheme="minorEastAsia" w:hAnsi="Cambria Math"/>
                      </w:rPr>
                      <m:t>g</m:t>
                    </m:r>
                  </m:e>
                </m:acc>
                <m:sSup>
                  <m:sSupPr>
                    <m:ctrlPr>
                      <w:rPr>
                        <w:rFonts w:ascii="Cambria Math" w:eastAsiaTheme="minorEastAsia" w:hAnsi="Cambria Math"/>
                        <w:iCs/>
                      </w:rPr>
                    </m:ctrlPr>
                  </m:sSupPr>
                  <m:e>
                    <m:r>
                      <m:rPr>
                        <m:sty m:val="p"/>
                      </m:rPr>
                      <w:rPr>
                        <w:rFonts w:ascii="Cambria Math" w:eastAsiaTheme="minorEastAsia" w:hAnsi="Cambria Math"/>
                      </w:rPr>
                      <m:t>]</m:t>
                    </m:r>
                  </m:e>
                  <m:sup>
                    <m:r>
                      <m:rPr>
                        <m:sty m:val="p"/>
                      </m:rPr>
                      <w:rPr>
                        <w:rFonts w:ascii="Cambria Math" w:eastAsiaTheme="minorEastAsia" w:hAnsi="Cambria Math"/>
                      </w:rPr>
                      <m:t>4</m:t>
                    </m:r>
                  </m:sup>
                </m:sSup>
              </m:oMath>
            </m:oMathPara>
          </w:p>
        </w:tc>
        <w:tc>
          <w:tcPr>
            <w:tcW w:w="350" w:type="pct"/>
          </w:tcPr>
          <w:p w14:paraId="045ECEE9" w14:textId="77777777" w:rsidR="00807448" w:rsidRDefault="00807448" w:rsidP="00D14848">
            <w:r>
              <w:t>(1.14</w:t>
            </w:r>
            <w:r w:rsidRPr="00CB772D">
              <w:t>)</w:t>
            </w:r>
          </w:p>
        </w:tc>
      </w:tr>
    </w:tbl>
    <w:p w14:paraId="2CF58850" w14:textId="77777777" w:rsidR="00807448" w:rsidRDefault="00807448" w:rsidP="00807448">
      <w:pPr>
        <w:rPr>
          <w:rFonts w:eastAsiaTheme="minorEastAsia"/>
        </w:rPr>
      </w:pPr>
    </w:p>
    <w:p w14:paraId="627B2C78" w14:textId="77777777" w:rsidR="00807448" w:rsidRPr="00CB772D" w:rsidRDefault="00807448" w:rsidP="00807448">
      <w:pPr>
        <w:rPr>
          <w:rFonts w:eastAsiaTheme="minorEastAsia"/>
        </w:rPr>
      </w:pPr>
      <w:r w:rsidRPr="00CB772D">
        <w:rPr>
          <w:rFonts w:eastAsiaTheme="minorEastAsia"/>
        </w:rPr>
        <w:t xml:space="preserve">With this addition, the </w:t>
      </w:r>
      <w:r>
        <w:rPr>
          <w:rFonts w:eastAsiaTheme="minorEastAsia"/>
        </w:rPr>
        <w:t xml:space="preserve">final form of the EPFT </w:t>
      </w:r>
      <w:proofErr w:type="gramStart"/>
      <w:r>
        <w:rPr>
          <w:rFonts w:eastAsiaTheme="minorEastAsia"/>
        </w:rPr>
        <w:t>is stated</w:t>
      </w:r>
      <w:proofErr w:type="gramEnd"/>
      <w:r>
        <w:rPr>
          <w:rFonts w:eastAsiaTheme="minorEastAsia"/>
        </w:rPr>
        <w:t xml:space="preserve"> as follows, </w:t>
      </w:r>
    </w:p>
    <w:p w14:paraId="2A65D568" w14:textId="77777777" w:rsidR="00807448" w:rsidRPr="00CB772D" w:rsidRDefault="00807448" w:rsidP="00807448">
      <w:pPr>
        <w:rPr>
          <w:rFonts w:eastAsiaTheme="minorEastAsi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
        <w:gridCol w:w="7484"/>
        <w:gridCol w:w="797"/>
      </w:tblGrid>
      <w:tr w:rsidR="00807448" w14:paraId="616489E0" w14:textId="77777777" w:rsidTr="00D14848">
        <w:tc>
          <w:tcPr>
            <w:tcW w:w="208" w:type="pct"/>
          </w:tcPr>
          <w:p w14:paraId="1FB8BA25" w14:textId="77777777" w:rsidR="00807448" w:rsidRDefault="00807448" w:rsidP="00D14848"/>
        </w:tc>
        <w:tc>
          <w:tcPr>
            <w:tcW w:w="4331" w:type="pct"/>
          </w:tcPr>
          <w:p w14:paraId="0CC9DC3C" w14:textId="77777777" w:rsidR="00807448" w:rsidRPr="009E28E8" w:rsidRDefault="00B12CF8" w:rsidP="00D14848">
            <w:pPr>
              <w:rPr>
                <w:rFonts w:eastAsiaTheme="minorEastAsia"/>
                <w:iCs/>
              </w:rPr>
            </w:pPr>
            <m:oMathPara>
              <m:oMath>
                <m:sSubSup>
                  <m:sSubSupPr>
                    <m:ctrlPr>
                      <w:rPr>
                        <w:rFonts w:ascii="Cambria Math" w:eastAsiaTheme="minorEastAsia" w:hAnsi="Cambria Math"/>
                        <w:iCs/>
                      </w:rPr>
                    </m:ctrlPr>
                  </m:sSubSupPr>
                  <m:e>
                    <m:r>
                      <w:rPr>
                        <w:rFonts w:ascii="Cambria Math" w:eastAsiaTheme="minorEastAsia" w:hAnsi="Cambria Math"/>
                      </w:rPr>
                      <m:t>S</m:t>
                    </m:r>
                  </m:e>
                  <m:sub>
                    <m:r>
                      <w:rPr>
                        <w:rFonts w:ascii="Cambria Math" w:eastAsiaTheme="minorEastAsia" w:hAnsi="Cambria Math"/>
                      </w:rPr>
                      <m:t>K</m:t>
                    </m:r>
                  </m:sub>
                  <m:sup>
                    <m:r>
                      <w:rPr>
                        <w:rFonts w:ascii="Cambria Math" w:eastAsiaTheme="minorEastAsia" w:hAnsi="Cambria Math"/>
                      </w:rPr>
                      <m:t>x</m:t>
                    </m:r>
                  </m:sup>
                </m:sSubSup>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num>
                  <m:den>
                    <m:r>
                      <m:rPr>
                        <m:sty m:val="p"/>
                      </m:rPr>
                      <w:rPr>
                        <w:rFonts w:ascii="Cambria Math" w:eastAsiaTheme="minorEastAsia" w:hAnsi="Cambria Math"/>
                      </w:rPr>
                      <m:t>2</m:t>
                    </m:r>
                  </m:den>
                </m:f>
                <m:acc>
                  <m:accPr>
                    <m:chr m:val="̃"/>
                    <m:ctrlPr>
                      <w:rPr>
                        <w:rFonts w:ascii="Cambria Math" w:eastAsiaTheme="minorEastAsia" w:hAnsi="Cambria Math"/>
                        <w:iCs/>
                      </w:rPr>
                    </m:ctrlPr>
                  </m:accPr>
                  <m:e>
                    <m:r>
                      <w:rPr>
                        <w:rFonts w:ascii="Cambria Math" w:eastAsiaTheme="minorEastAsia" w:hAnsi="Cambria Math"/>
                      </w:rPr>
                      <m:t>ϕ</m:t>
                    </m:r>
                  </m:e>
                </m:acc>
                <m:r>
                  <m:rPr>
                    <m:sty m:val="p"/>
                  </m:rPr>
                  <w:rPr>
                    <w:rFonts w:ascii="Cambria Math" w:eastAsiaTheme="minorEastAsia" w:hAnsi="Cambria Math"/>
                  </w:rPr>
                  <m:t>[</m:t>
                </m:r>
                <m:r>
                  <w:rPr>
                    <w:rFonts w:ascii="Cambria Math" w:eastAsiaTheme="minorEastAsia" w:hAnsi="Cambria Math"/>
                  </w:rPr>
                  <m:t>g</m:t>
                </m:r>
                <m:r>
                  <m:rPr>
                    <m:sty m:val="p"/>
                  </m:rPr>
                  <w:rPr>
                    <w:rFonts w:ascii="Cambria Math" w:eastAsiaTheme="minorEastAsia" w:hAnsi="Cambria Math"/>
                  </w:rPr>
                  <m:t>]-1+</m:t>
                </m:r>
                <m:func>
                  <m:funcPr>
                    <m:ctrlPr>
                      <w:rPr>
                        <w:rFonts w:ascii="Cambria Math" w:eastAsiaTheme="minorEastAsia" w:hAnsi="Cambria Math"/>
                        <w:iCs/>
                      </w:rPr>
                    </m:ctrlPr>
                  </m:funcPr>
                  <m:fName>
                    <m:limLow>
                      <m:limLowPr>
                        <m:ctrlPr>
                          <w:rPr>
                            <w:rFonts w:ascii="Cambria Math" w:eastAsiaTheme="minorEastAsia" w:hAnsi="Cambria Math"/>
                            <w:iCs/>
                          </w:rPr>
                        </m:ctrlPr>
                      </m:limLowPr>
                      <m:e>
                        <m:r>
                          <m:rPr>
                            <m:sty m:val="p"/>
                          </m:rPr>
                          <w:rPr>
                            <w:rFonts w:ascii="Cambria Math" w:eastAsiaTheme="minorEastAsia" w:hAnsi="Cambria Math"/>
                          </w:rPr>
                          <m:t>lim</m:t>
                        </m:r>
                      </m:e>
                      <m:lim>
                        <m:r>
                          <w:rPr>
                            <w:rFonts w:ascii="Cambria Math" w:eastAsiaTheme="minorEastAsia" w:hAnsi="Cambria Math"/>
                          </w:rPr>
                          <m:t>R</m:t>
                        </m:r>
                        <m:r>
                          <m:rPr>
                            <m:sty m:val="p"/>
                          </m:rPr>
                          <w:rPr>
                            <w:rFonts w:ascii="Cambria Math" w:eastAsiaTheme="minorEastAsia" w:hAnsi="Cambria Math"/>
                          </w:rPr>
                          <m:t>→∞</m:t>
                        </m:r>
                      </m:lim>
                    </m:limLow>
                  </m:fName>
                  <m:e>
                    <m:f>
                      <m:fPr>
                        <m:ctrlPr>
                          <w:rPr>
                            <w:rFonts w:ascii="Cambria Math" w:eastAsiaTheme="minorEastAsia" w:hAnsi="Cambria Math"/>
                            <w:iCs/>
                          </w:rPr>
                        </m:ctrlPr>
                      </m:fPr>
                      <m:num>
                        <m:r>
                          <m:rPr>
                            <m:sty m:val="p"/>
                          </m:rPr>
                          <w:rPr>
                            <w:rFonts w:ascii="Cambria Math" w:eastAsiaTheme="minorEastAsia" w:hAnsi="Cambria Math"/>
                          </w:rPr>
                          <m:t>1</m:t>
                        </m:r>
                      </m:num>
                      <m:den>
                        <m:r>
                          <m:rPr>
                            <m:sty m:val="p"/>
                          </m:rPr>
                          <w:rPr>
                            <w:rFonts w:ascii="Cambria Math" w:eastAsiaTheme="minorEastAsia" w:hAnsi="Cambria Math"/>
                          </w:rPr>
                          <m:t>2</m:t>
                        </m:r>
                      </m:den>
                    </m:f>
                    <m:r>
                      <m:rPr>
                        <m:sty m:val="p"/>
                      </m:rPr>
                      <w:rPr>
                        <w:rFonts w:ascii="Cambria Math" w:eastAsiaTheme="minorEastAsia" w:hAnsi="Cambria Math"/>
                      </w:rPr>
                      <m:t>{</m:t>
                    </m:r>
                  </m:e>
                </m:func>
                <m:r>
                  <m:rPr>
                    <m:sty m:val="p"/>
                  </m:rPr>
                  <w:rPr>
                    <w:rFonts w:ascii="Cambria Math" w:eastAsiaTheme="minorEastAsia" w:hAnsi="Cambria Math"/>
                  </w:rPr>
                  <m:t>-1+</m:t>
                </m:r>
                <m:f>
                  <m:fPr>
                    <m:ctrlPr>
                      <w:rPr>
                        <w:rFonts w:ascii="Cambria Math" w:eastAsiaTheme="minorEastAsia" w:hAnsi="Cambria Math"/>
                        <w:iCs/>
                      </w:rPr>
                    </m:ctrlPr>
                  </m:fPr>
                  <m:num>
                    <m:r>
                      <w:rPr>
                        <w:rFonts w:ascii="Cambria Math" w:eastAsiaTheme="minorEastAsia" w:hAnsi="Cambria Math"/>
                      </w:rPr>
                      <m:t>ρ</m:t>
                    </m:r>
                  </m:num>
                  <m:den>
                    <m:r>
                      <w:rPr>
                        <w:rFonts w:ascii="Cambria Math" w:eastAsiaTheme="minorEastAsia" w:hAnsi="Cambria Math"/>
                      </w:rPr>
                      <m:t>γ</m:t>
                    </m:r>
                  </m:den>
                </m:f>
                <m:nary>
                  <m:naryPr>
                    <m:ctrlPr>
                      <w:rPr>
                        <w:rFonts w:ascii="Cambria Math" w:eastAsiaTheme="minorEastAsia" w:hAnsi="Cambria Math"/>
                        <w:iCs/>
                      </w:rPr>
                    </m:ctrlPr>
                  </m:naryPr>
                  <m:sub>
                    <m:r>
                      <m:rPr>
                        <m:sty m:val="p"/>
                      </m:rPr>
                      <w:rPr>
                        <w:rFonts w:ascii="Cambria Math" w:eastAsiaTheme="minorEastAsia" w:hAnsi="Cambria Math"/>
                      </w:rPr>
                      <m:t>0</m:t>
                    </m:r>
                  </m:sub>
                  <m:sup>
                    <m:r>
                      <m:rPr>
                        <m:sty m:val="p"/>
                      </m:rPr>
                      <w:rPr>
                        <w:rFonts w:ascii="Cambria Math" w:eastAsiaTheme="minorEastAsia" w:hAnsi="Cambria Math"/>
                      </w:rPr>
                      <m:t>∞</m:t>
                    </m:r>
                  </m:sup>
                  <m:e>
                    <m:r>
                      <w:rPr>
                        <w:rFonts w:ascii="Cambria Math" w:eastAsiaTheme="minorEastAsia" w:hAnsi="Cambria Math"/>
                      </w:rPr>
                      <m:t>dr</m:t>
                    </m:r>
                    <m:acc>
                      <m:accPr>
                        <m:chr m:val="̅"/>
                        <m:ctrlPr>
                          <w:rPr>
                            <w:rFonts w:ascii="Cambria Math" w:eastAsiaTheme="minorEastAsia" w:hAnsi="Cambria Math"/>
                            <w:b/>
                            <w:bCs/>
                            <w:iCs/>
                          </w:rPr>
                        </m:ctrlPr>
                      </m:accPr>
                      <m:e>
                        <m:r>
                          <w:rPr>
                            <w:rFonts w:ascii="Cambria Math" w:eastAsiaTheme="minorEastAsia" w:hAnsi="Cambria Math"/>
                          </w:rPr>
                          <m:t>g</m:t>
                        </m:r>
                      </m:e>
                    </m:acc>
                  </m:e>
                </m:nary>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r>
                  <w:rPr>
                    <w:rFonts w:ascii="Cambria Math" w:eastAsiaTheme="minorEastAsia" w:hAnsi="Cambria Math"/>
                  </w:rPr>
                  <m:t>ln</m:t>
                </m:r>
                <m:acc>
                  <m:accPr>
                    <m:chr m:val="̅"/>
                    <m:ctrlPr>
                      <w:rPr>
                        <w:rFonts w:ascii="Cambria Math" w:eastAsiaTheme="minorEastAsia" w:hAnsi="Cambria Math"/>
                        <w:iCs/>
                      </w:rPr>
                    </m:ctrlPr>
                  </m:accPr>
                  <m:e>
                    <m:r>
                      <w:rPr>
                        <w:rFonts w:ascii="Cambria Math" w:eastAsiaTheme="minorEastAsia" w:hAnsi="Cambria Math"/>
                      </w:rPr>
                      <m:t>g</m:t>
                    </m:r>
                  </m:e>
                </m:acc>
                <m:d>
                  <m:dPr>
                    <m:ctrlPr>
                      <w:rPr>
                        <w:rFonts w:ascii="Cambria Math" w:eastAsiaTheme="minorEastAsia" w:hAnsi="Cambria Math"/>
                        <w:iCs/>
                      </w:rPr>
                    </m:ctrlPr>
                  </m:dPr>
                  <m:e>
                    <m:r>
                      <m:rPr>
                        <m:sty m:val="p"/>
                      </m:rPr>
                      <w:rPr>
                        <w:rFonts w:ascii="Cambria Math" w:eastAsiaTheme="minorEastAsia" w:hAnsi="Cambria Math"/>
                      </w:rPr>
                      <m:t>r</m:t>
                    </m:r>
                  </m:e>
                </m:d>
                <m:r>
                  <m:rPr>
                    <m:sty m:val="b"/>
                  </m:rPr>
                  <w:rPr>
                    <w:rFonts w:ascii="Cambria Math" w:eastAsiaTheme="minorEastAsia" w:hAnsi="Cambria Math"/>
                  </w:rPr>
                  <m:t>-</m:t>
                </m:r>
                <m:d>
                  <m:dPr>
                    <m:ctrlPr>
                      <w:rPr>
                        <w:rFonts w:ascii="Cambria Math" w:eastAsiaTheme="minorEastAsia" w:hAnsi="Cambria Math"/>
                        <w:b/>
                        <w:bCs/>
                        <w:iCs/>
                      </w:rPr>
                    </m:ctrlPr>
                  </m:dPr>
                  <m:e>
                    <m:acc>
                      <m:accPr>
                        <m:chr m:val="̅"/>
                        <m:ctrlPr>
                          <w:rPr>
                            <w:rFonts w:ascii="Cambria Math" w:eastAsiaTheme="minorEastAsia" w:hAnsi="Cambria Math"/>
                            <w:b/>
                            <w:bCs/>
                            <w:iCs/>
                          </w:rPr>
                        </m:ctrlPr>
                      </m:accPr>
                      <m:e>
                        <m:r>
                          <w:rPr>
                            <w:rFonts w:ascii="Cambria Math" w:eastAsiaTheme="minorEastAsia" w:hAnsi="Cambria Math"/>
                          </w:rPr>
                          <m:t>g</m:t>
                        </m:r>
                      </m:e>
                    </m:acc>
                    <m:d>
                      <m:dPr>
                        <m:ctrlPr>
                          <w:rPr>
                            <w:rFonts w:ascii="Cambria Math" w:eastAsiaTheme="minorEastAsia" w:hAnsi="Cambria Math"/>
                            <w:iCs/>
                          </w:rPr>
                        </m:ctrlPr>
                      </m:dPr>
                      <m:e>
                        <m:r>
                          <w:rPr>
                            <w:rFonts w:ascii="Cambria Math" w:eastAsiaTheme="minorEastAsia" w:hAnsi="Cambria Math"/>
                          </w:rPr>
                          <m:t>r</m:t>
                        </m:r>
                      </m:e>
                    </m:d>
                    <m:r>
                      <m:rPr>
                        <m:sty m:val="p"/>
                      </m:rPr>
                      <w:rPr>
                        <w:rFonts w:ascii="Cambria Math" w:eastAsiaTheme="minorEastAsia" w:hAnsi="Cambria Math"/>
                      </w:rPr>
                      <m:t>-1</m:t>
                    </m:r>
                  </m:e>
                </m:d>
                <m:r>
                  <m:rPr>
                    <m:sty m:val="p"/>
                  </m:rPr>
                  <w:rPr>
                    <w:rFonts w:ascii="Cambria Math" w:eastAsiaTheme="minorEastAsia" w:hAnsi="Cambria Math"/>
                  </w:rPr>
                  <m:t>)</m:t>
                </m:r>
              </m:oMath>
            </m:oMathPara>
          </w:p>
        </w:tc>
        <w:tc>
          <w:tcPr>
            <w:tcW w:w="461" w:type="pct"/>
          </w:tcPr>
          <w:p w14:paraId="3712A584" w14:textId="77777777" w:rsidR="00807448" w:rsidRDefault="00807448" w:rsidP="00D14848">
            <w:r>
              <w:t>(1.15</w:t>
            </w:r>
            <w:r w:rsidRPr="00CB772D">
              <w:t>)</w:t>
            </w:r>
          </w:p>
        </w:tc>
      </w:tr>
    </w:tbl>
    <w:p w14:paraId="690A36CE" w14:textId="77777777" w:rsidR="00807448" w:rsidRPr="00790886" w:rsidRDefault="00807448" w:rsidP="00807448">
      <w:pPr>
        <w:rPr>
          <w:rFonts w:eastAsiaTheme="minorEastAsia"/>
        </w:rPr>
      </w:pPr>
    </w:p>
    <w:p w14:paraId="035C88F5" w14:textId="48AA6970" w:rsidR="00807448" w:rsidRPr="00807448" w:rsidRDefault="00807448" w:rsidP="00C94518">
      <w:pPr>
        <w:rPr>
          <w:rFonts w:eastAsiaTheme="minorEastAsia"/>
          <w:iCs/>
        </w:rPr>
      </w:pPr>
      <w:r>
        <w:rPr>
          <w:rFonts w:eastAsiaTheme="minorEastAsia"/>
        </w:rPr>
        <w:t xml:space="preserve">The correction </w:t>
      </w:r>
      <w:proofErr w:type="spellStart"/>
      <w:proofErr w:type="gramStart"/>
      <w:r>
        <w:rPr>
          <w:rFonts w:eastAsiaTheme="minorEastAsia"/>
        </w:rPr>
        <w:t>functionals</w:t>
      </w:r>
      <w:proofErr w:type="spellEnd"/>
      <w:r>
        <w:rPr>
          <w:rFonts w:eastAsiaTheme="minorEastAsia"/>
        </w:rPr>
        <w:t xml:space="preserve"> </w:t>
      </w:r>
      <w:proofErr w:type="gramEnd"/>
      <m:oMath>
        <m:acc>
          <m:accPr>
            <m:chr m:val="̃"/>
            <m:ctrlPr>
              <w:rPr>
                <w:rFonts w:ascii="Cambria Math" w:eastAsiaTheme="minorEastAsia" w:hAnsi="Cambria Math"/>
                <w:iCs/>
              </w:rPr>
            </m:ctrlPr>
          </m:accPr>
          <m:e>
            <m:r>
              <w:rPr>
                <w:rFonts w:ascii="Cambria Math" w:eastAsiaTheme="minorEastAsia" w:hAnsi="Cambria Math"/>
              </w:rPr>
              <m:t>ϕ</m:t>
            </m:r>
          </m:e>
        </m:acc>
        <m:r>
          <m:rPr>
            <m:sty m:val="p"/>
          </m:rPr>
          <w:rPr>
            <w:rFonts w:ascii="Cambria Math" w:eastAsiaTheme="minorEastAsia" w:hAnsi="Cambria Math"/>
          </w:rPr>
          <m:t>[</m:t>
        </m:r>
        <m:r>
          <w:rPr>
            <w:rFonts w:ascii="Cambria Math" w:eastAsiaTheme="minorEastAsia" w:hAnsi="Cambria Math"/>
          </w:rPr>
          <m:t>g]</m:t>
        </m:r>
      </m:oMath>
      <w:r>
        <w:rPr>
          <w:rFonts w:eastAsiaTheme="minorEastAsia"/>
          <w:iCs/>
        </w:rPr>
        <w:t xml:space="preserve">, and </w:t>
      </w:r>
      <m:oMath>
        <m:r>
          <m:rPr>
            <m:sty m:val="p"/>
          </m:rPr>
          <w:rPr>
            <w:rFonts w:ascii="Cambria Math" w:eastAsiaTheme="minorEastAsia" w:hAnsi="Cambria Math"/>
          </w:rPr>
          <m:t>γ</m:t>
        </m:r>
      </m:oMath>
      <w:r>
        <w:rPr>
          <w:rFonts w:eastAsiaTheme="minorEastAsia"/>
          <w:iCs/>
        </w:rPr>
        <w:t xml:space="preserve"> are designed to act in two distinct regions of the liquid entropy as demonstrated in Figure 1-3.</w:t>
      </w:r>
    </w:p>
    <w:p w14:paraId="639B2B40" w14:textId="6258CA7A" w:rsidR="00244F9F" w:rsidRDefault="00244F9F" w:rsidP="00C94518">
      <w:pPr>
        <w:rPr>
          <w:rFonts w:eastAsiaTheme="minorEastAsia"/>
        </w:rPr>
      </w:pPr>
      <w:r w:rsidRPr="005855C4">
        <w:rPr>
          <w:rFonts w:eastAsiaTheme="minorEastAsia"/>
          <w:noProof/>
        </w:rPr>
        <w:lastRenderedPageBreak/>
        <w:drawing>
          <wp:inline distT="0" distB="0" distL="0" distR="0" wp14:anchorId="15BDDB8D" wp14:editId="2F9C7CBA">
            <wp:extent cx="5486400" cy="3237230"/>
            <wp:effectExtent l="0" t="0" r="0" b="0"/>
            <wp:docPr id="7" name="Picture 24" descr="Chart, histogram&#10;&#10;Description automatically generated">
              <a:extLst xmlns:a="http://schemas.openxmlformats.org/drawingml/2006/main">
                <a:ext uri="{FF2B5EF4-FFF2-40B4-BE49-F238E27FC236}">
                  <a16:creationId xmlns:a16="http://schemas.microsoft.com/office/drawing/2014/main" id="{3F6AE76B-EC41-9444-A959-58E6E9C31A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4" descr="Chart, histogram&#10;&#10;Description automatically generated">
                      <a:extLst>
                        <a:ext uri="{FF2B5EF4-FFF2-40B4-BE49-F238E27FC236}">
                          <a16:creationId xmlns:a16="http://schemas.microsoft.com/office/drawing/2014/main" id="{3F6AE76B-EC41-9444-A959-58E6E9C31AC2}"/>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237230"/>
                    </a:xfrm>
                    <a:prstGeom prst="rect">
                      <a:avLst/>
                    </a:prstGeom>
                    <a:noFill/>
                    <a:ln>
                      <a:noFill/>
                    </a:ln>
                  </pic:spPr>
                </pic:pic>
              </a:graphicData>
            </a:graphic>
          </wp:inline>
        </w:drawing>
      </w:r>
    </w:p>
    <w:p w14:paraId="26DC145F" w14:textId="2D02D683" w:rsidR="0035623D" w:rsidRPr="00807448" w:rsidRDefault="0083518B" w:rsidP="00807448">
      <w:pPr>
        <w:pStyle w:val="Caption"/>
      </w:pPr>
      <w:bookmarkStart w:id="13" w:name="_Toc109302239"/>
      <w:r w:rsidRPr="0083518B">
        <w:t xml:space="preserve">Figure </w:t>
      </w:r>
      <w:fldSimple w:instr=" STYLEREF 1 \s ">
        <w:r w:rsidR="00E779F2">
          <w:rPr>
            <w:noProof/>
          </w:rPr>
          <w:t>1</w:t>
        </w:r>
      </w:fldSimple>
      <w:r w:rsidR="00EB59B4">
        <w:noBreakHyphen/>
      </w:r>
      <w:fldSimple w:instr=" SEQ Figure \* ARABIC \s 1 ">
        <w:r w:rsidR="00E779F2">
          <w:rPr>
            <w:noProof/>
          </w:rPr>
          <w:t>2</w:t>
        </w:r>
      </w:fldSimple>
      <w:r w:rsidRPr="0083518B">
        <w:t>. RDF for BCC iron modeled with the Johnson potential.</w:t>
      </w:r>
      <w:bookmarkEnd w:id="13"/>
    </w:p>
    <w:p w14:paraId="08E3DEF0" w14:textId="77777777" w:rsidR="00807448" w:rsidRDefault="00807448" w:rsidP="00807448">
      <w:pPr>
        <w:rPr>
          <w:rFonts w:eastAsiaTheme="minorEastAsia"/>
        </w:rPr>
      </w:pPr>
      <w:r>
        <w:rPr>
          <w:rFonts w:eastAsiaTheme="minorEastAsia"/>
          <w:noProof/>
        </w:rPr>
        <w:drawing>
          <wp:inline distT="0" distB="0" distL="0" distR="0" wp14:anchorId="5D8D59D0" wp14:editId="12BB63D8">
            <wp:extent cx="5486400" cy="3198495"/>
            <wp:effectExtent l="0" t="0" r="0" b="1905"/>
            <wp:docPr id="33" name="Picture 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3198495"/>
                    </a:xfrm>
                    <a:prstGeom prst="rect">
                      <a:avLst/>
                    </a:prstGeom>
                  </pic:spPr>
                </pic:pic>
              </a:graphicData>
            </a:graphic>
          </wp:inline>
        </w:drawing>
      </w:r>
    </w:p>
    <w:p w14:paraId="28EC6439" w14:textId="77777777" w:rsidR="00807448" w:rsidRDefault="00807448" w:rsidP="00807448">
      <w:pPr>
        <w:pStyle w:val="Caption"/>
      </w:pPr>
      <w:bookmarkStart w:id="14" w:name="_Toc109302240"/>
      <w:r>
        <w:t xml:space="preserve">Figure </w:t>
      </w:r>
      <w:fldSimple w:instr=" STYLEREF 1 \s ">
        <w:r>
          <w:rPr>
            <w:noProof/>
          </w:rPr>
          <w:t>1</w:t>
        </w:r>
      </w:fldSimple>
      <w:r>
        <w:noBreakHyphen/>
      </w:r>
      <w:fldSimple w:instr=" SEQ Figure \* ARABIC \s 1 ">
        <w:r>
          <w:rPr>
            <w:noProof/>
          </w:rPr>
          <w:t>3</w:t>
        </w:r>
      </w:fldSimple>
      <w:r>
        <w:t xml:space="preserve">. Liquid EPFT correction </w:t>
      </w:r>
      <w:proofErr w:type="spellStart"/>
      <w:r>
        <w:t>functionals</w:t>
      </w:r>
      <w:proofErr w:type="spellEnd"/>
      <w:r>
        <w:t xml:space="preserve"> regions of action.</w:t>
      </w:r>
      <w:bookmarkEnd w:id="14"/>
    </w:p>
    <w:p w14:paraId="0FCD99AE" w14:textId="77777777" w:rsidR="00807448" w:rsidRDefault="00807448" w:rsidP="00807448">
      <w:pPr>
        <w:spacing w:line="240" w:lineRule="auto"/>
        <w:rPr>
          <w:rFonts w:eastAsiaTheme="minorEastAsia"/>
        </w:rPr>
      </w:pPr>
      <w:r>
        <w:rPr>
          <w:rFonts w:eastAsiaTheme="minorEastAsia"/>
        </w:rPr>
        <w:br w:type="page"/>
      </w:r>
    </w:p>
    <w:p w14:paraId="29393563" w14:textId="7096420B" w:rsidR="00414137" w:rsidRPr="00CB772D" w:rsidRDefault="00414137" w:rsidP="00414137">
      <w:pPr>
        <w:rPr>
          <w:rFonts w:eastAsiaTheme="minorEastAsia"/>
        </w:rPr>
      </w:pPr>
      <w:r w:rsidRPr="00CB772D">
        <w:rPr>
          <w:rFonts w:eastAsiaTheme="minorEastAsia"/>
        </w:rPr>
        <w:lastRenderedPageBreak/>
        <w:t xml:space="preserve">For the entropy calculation of systems in the solid </w:t>
      </w:r>
      <w:proofErr w:type="gramStart"/>
      <w:r w:rsidRPr="00CB772D">
        <w:rPr>
          <w:rFonts w:eastAsiaTheme="minorEastAsia"/>
        </w:rPr>
        <w:t>phase</w:t>
      </w:r>
      <w:proofErr w:type="gramEnd"/>
      <w:r w:rsidRPr="00CB772D">
        <w:rPr>
          <w:rFonts w:eastAsiaTheme="minorEastAsia"/>
        </w:rPr>
        <w:t xml:space="preserve"> we are not limited to an approximation of the probability distribution based on the RDF. Instead, throughout the solid region the probability distribution of the atomic positions can be obtained directly from </w:t>
      </w:r>
      <w:proofErr w:type="gramStart"/>
      <w:r w:rsidRPr="00CB772D">
        <w:rPr>
          <w:rFonts w:eastAsiaTheme="minorEastAsia"/>
        </w:rPr>
        <w:t>either the positional output</w:t>
      </w:r>
      <w:proofErr w:type="gramEnd"/>
      <w:r w:rsidRPr="00CB772D">
        <w:rPr>
          <w:rFonts w:eastAsiaTheme="minorEastAsia"/>
        </w:rPr>
        <w:t xml:space="preserve"> of molecular dynamic simulations or through fitting techniques from the RDF. Nicholson explores a couple of different </w:t>
      </w:r>
      <w:proofErr w:type="gramStart"/>
      <w:r w:rsidRPr="00CB772D">
        <w:rPr>
          <w:rFonts w:eastAsiaTheme="minorEastAsia"/>
        </w:rPr>
        <w:t>formulations which</w:t>
      </w:r>
      <w:proofErr w:type="gramEnd"/>
      <w:r w:rsidRPr="00CB772D">
        <w:rPr>
          <w:rFonts w:eastAsiaTheme="minorEastAsia"/>
        </w:rPr>
        <w:t xml:space="preserve"> all share at a minimum the advantage that there are no fitting parameters used.</w:t>
      </w:r>
    </w:p>
    <w:p w14:paraId="4DC54844" w14:textId="39F222CC" w:rsidR="00414137" w:rsidRPr="00CB772D" w:rsidRDefault="00414137" w:rsidP="00414137">
      <w:pPr>
        <w:rPr>
          <w:rFonts w:eastAsiaTheme="minorEastAsia"/>
        </w:rPr>
      </w:pPr>
      <w:r w:rsidRPr="00CB772D">
        <w:rPr>
          <w:rFonts w:eastAsiaTheme="minorEastAsia"/>
        </w:rPr>
        <w:t xml:space="preserve">The first form of the entropy functional for the solid that we will be concerned with involves the application of the same extended expression of the Kirkwood approximation used above for the liquid. Working from the assumption that in the solid phase the relevant probability density functions can be </w:t>
      </w:r>
      <w:proofErr w:type="gramStart"/>
      <w:r w:rsidRPr="00CB772D">
        <w:rPr>
          <w:rFonts w:eastAsiaTheme="minorEastAsia"/>
        </w:rPr>
        <w:t>modeled</w:t>
      </w:r>
      <w:proofErr w:type="gramEnd"/>
      <w:r w:rsidRPr="00CB772D">
        <w:rPr>
          <w:rFonts w:eastAsiaTheme="minorEastAsia"/>
        </w:rPr>
        <w:t xml:space="preserve"> as Gaussian a reference entropy is first determined based on the variance of an atom around its ideal lattice site.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414137" w14:paraId="51868EAC" w14:textId="77777777" w:rsidTr="00D14848">
        <w:tc>
          <w:tcPr>
            <w:tcW w:w="350" w:type="pct"/>
          </w:tcPr>
          <w:p w14:paraId="24722C07" w14:textId="77777777" w:rsidR="00414137" w:rsidRDefault="00414137" w:rsidP="00D14848"/>
        </w:tc>
        <w:tc>
          <w:tcPr>
            <w:tcW w:w="4300" w:type="pct"/>
          </w:tcPr>
          <w:p w14:paraId="4B0FBB6B" w14:textId="77777777" w:rsidR="00414137" w:rsidRPr="009E28E8" w:rsidRDefault="00B12CF8" w:rsidP="00D14848">
            <w:pPr>
              <w:rPr>
                <w:rFonts w:eastAsiaTheme="minorEastAsia"/>
                <w:iCs/>
              </w:rPr>
            </w:pPr>
            <m:oMathPara>
              <m:oMath>
                <m:sSubSup>
                  <m:sSubSupPr>
                    <m:ctrlPr>
                      <w:rPr>
                        <w:rFonts w:ascii="Cambria Math" w:eastAsiaTheme="minorEastAsia" w:hAnsi="Cambria Math"/>
                        <w:iCs/>
                      </w:rPr>
                    </m:ctrlPr>
                  </m:sSubSupPr>
                  <m:e>
                    <m:r>
                      <w:rPr>
                        <w:rFonts w:ascii="Cambria Math" w:eastAsiaTheme="minorEastAsia" w:hAnsi="Cambria Math"/>
                      </w:rPr>
                      <m:t>S</m:t>
                    </m:r>
                  </m:e>
                  <m:sub>
                    <m:r>
                      <w:rPr>
                        <w:rFonts w:ascii="Cambria Math" w:eastAsiaTheme="minorEastAsia" w:hAnsi="Cambria Math"/>
                      </w:rPr>
                      <m:t>x</m:t>
                    </m:r>
                  </m:sub>
                  <m:sup>
                    <m:r>
                      <w:rPr>
                        <w:rFonts w:ascii="Cambria Math" w:eastAsiaTheme="minorEastAsia" w:hAnsi="Cambria Math"/>
                      </w:rPr>
                      <m:t>r</m:t>
                    </m:r>
                  </m:sup>
                </m:sSubSup>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=-1+</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r>
                  <w:rPr>
                    <w:rFonts w:ascii="Cambria Math" w:eastAsiaTheme="minorEastAsia" w:hAnsi="Cambria Math"/>
                  </w:rPr>
                  <m:t>ln</m:t>
                </m:r>
                <m:f>
                  <m:fPr>
                    <m:ctrlPr>
                      <w:rPr>
                        <w:rFonts w:ascii="Cambria Math" w:eastAsiaTheme="minorEastAsia" w:hAnsi="Cambria Math"/>
                        <w:iCs/>
                      </w:rPr>
                    </m:ctrlPr>
                  </m:fPr>
                  <m:num>
                    <m:sSubSup>
                      <m:sSubSupPr>
                        <m:ctrlPr>
                          <w:rPr>
                            <w:rFonts w:ascii="Cambria Math" w:eastAsiaTheme="minorEastAsia" w:hAnsi="Cambria Math"/>
                            <w:iCs/>
                          </w:rPr>
                        </m:ctrlPr>
                      </m:sSubSupPr>
                      <m:e>
                        <m:r>
                          <w:rPr>
                            <w:rFonts w:ascii="Cambria Math" w:eastAsiaTheme="minorEastAsia" w:hAnsi="Cambria Math"/>
                          </w:rPr>
                          <m:t>λ</m:t>
                        </m:r>
                      </m:e>
                      <m:sub>
                        <m:r>
                          <m:rPr>
                            <m:sty m:val="p"/>
                          </m:rPr>
                          <w:rPr>
                            <w:rFonts w:ascii="Cambria Math" w:eastAsiaTheme="minorEastAsia" w:hAnsi="Cambria Math"/>
                          </w:rPr>
                          <m:t>00</m:t>
                        </m:r>
                      </m:sub>
                      <m:sup>
                        <m:r>
                          <m:rPr>
                            <m:sty m:val="p"/>
                          </m:rPr>
                          <w:rPr>
                            <w:rFonts w:ascii="Cambria Math" w:eastAsiaTheme="minorEastAsia" w:hAnsi="Cambria Math"/>
                          </w:rPr>
                          <m:t>2</m:t>
                        </m:r>
                      </m:sup>
                    </m:sSubSup>
                  </m:num>
                  <m:den>
                    <m:sSup>
                      <m:sSupPr>
                        <m:ctrlPr>
                          <w:rPr>
                            <w:rFonts w:ascii="Cambria Math" w:eastAsiaTheme="minorEastAsia" w:hAnsi="Cambria Math"/>
                            <w:iCs/>
                          </w:rPr>
                        </m:ctrlPr>
                      </m:sSupPr>
                      <m:e>
                        <m:acc>
                          <m:accPr>
                            <m:chr m:val="̅"/>
                            <m:ctrlPr>
                              <w:rPr>
                                <w:rFonts w:ascii="Cambria Math" w:eastAsiaTheme="minorEastAsia" w:hAnsi="Cambria Math"/>
                                <w:iCs/>
                              </w:rPr>
                            </m:ctrlPr>
                          </m:accPr>
                          <m:e>
                            <m:r>
                              <m:rPr>
                                <m:scr m:val="script"/>
                                <m:sty m:val="p"/>
                              </m:rPr>
                              <w:rPr>
                                <w:rFonts w:ascii="Cambria Math" w:eastAsiaTheme="minorEastAsia" w:hAnsi="Cambria Math"/>
                              </w:rPr>
                              <m:t>l</m:t>
                            </m:r>
                          </m:e>
                        </m:acc>
                      </m:e>
                      <m:sup>
                        <m:r>
                          <m:rPr>
                            <m:sty m:val="p"/>
                          </m:rPr>
                          <w:rPr>
                            <w:rFonts w:ascii="Cambria Math" w:eastAsiaTheme="minorEastAsia" w:hAnsi="Cambria Math"/>
                          </w:rPr>
                          <m:t>2</m:t>
                        </m:r>
                      </m:sup>
                    </m:sSup>
                  </m:den>
                </m:f>
              </m:oMath>
            </m:oMathPara>
          </w:p>
        </w:tc>
        <w:tc>
          <w:tcPr>
            <w:tcW w:w="350" w:type="pct"/>
          </w:tcPr>
          <w:p w14:paraId="3595DE86" w14:textId="77777777" w:rsidR="00414137" w:rsidRDefault="00414137" w:rsidP="00D14848">
            <w:r>
              <w:t>(1.16</w:t>
            </w:r>
            <w:r w:rsidRPr="00CB772D">
              <w:t>)</w:t>
            </w:r>
          </w:p>
        </w:tc>
      </w:tr>
    </w:tbl>
    <w:p w14:paraId="36349A62" w14:textId="192DB0F9" w:rsidR="00414137" w:rsidRDefault="00414137" w:rsidP="00414137">
      <w:pPr>
        <w:rPr>
          <w:rFonts w:eastAsiaTheme="minorEastAsia"/>
        </w:rPr>
      </w:pPr>
      <w:r w:rsidRPr="00CB772D">
        <w:rPr>
          <w:rFonts w:eastAsiaTheme="minorEastAsia"/>
        </w:rPr>
        <w:t xml:space="preserve">Where </w:t>
      </w:r>
      <m:oMath>
        <m:sSubSup>
          <m:sSubSupPr>
            <m:ctrlPr>
              <w:rPr>
                <w:rFonts w:ascii="Cambria Math" w:eastAsiaTheme="minorEastAsia" w:hAnsi="Cambria Math"/>
                <w:i/>
              </w:rPr>
            </m:ctrlPr>
          </m:sSubSupPr>
          <m:e>
            <m:r>
              <w:rPr>
                <w:rFonts w:ascii="Cambria Math" w:eastAsiaTheme="minorEastAsia" w:hAnsi="Cambria Math"/>
              </w:rPr>
              <m:t>λ</m:t>
            </m:r>
          </m:e>
          <m:sub>
            <m:r>
              <w:rPr>
                <w:rFonts w:ascii="Cambria Math" w:eastAsiaTheme="minorEastAsia" w:hAnsi="Cambria Math"/>
              </w:rPr>
              <m:t>00</m:t>
            </m:r>
          </m:sub>
          <m:sup>
            <m:r>
              <w:rPr>
                <w:rFonts w:ascii="Cambria Math" w:eastAsiaTheme="minorEastAsia" w:hAnsi="Cambria Math"/>
              </w:rPr>
              <m:t>2</m:t>
            </m:r>
          </m:sup>
        </m:sSubSup>
      </m:oMath>
      <w:r w:rsidRPr="00CB772D">
        <w:rPr>
          <w:rFonts w:eastAsiaTheme="minorEastAsia"/>
        </w:rPr>
        <w:t xml:space="preserve">is the variance of an atom around its lattice position and </w:t>
      </w:r>
    </w:p>
    <w:p w14:paraId="1B137381" w14:textId="77777777" w:rsidR="00414137" w:rsidRPr="00790886" w:rsidRDefault="00414137" w:rsidP="00414137">
      <w:pPr>
        <w:rPr>
          <w:rFonts w:eastAsiaTheme="minorEastAsia"/>
          <w:iCs/>
        </w:rPr>
      </w:pPr>
      <m:oMathPara>
        <m:oMathParaPr>
          <m:jc m:val="centerGroup"/>
        </m:oMathParaPr>
        <m:oMath>
          <m:r>
            <m:rPr>
              <m:scr m:val="script"/>
              <m:sty m:val="p"/>
            </m:rPr>
            <w:rPr>
              <w:rFonts w:ascii="Cambria Math" w:eastAsiaTheme="minorEastAsia" w:hAnsi="Cambria Math"/>
            </w:rPr>
            <m:t>l= </m:t>
          </m:r>
          <m:f>
            <m:fPr>
              <m:ctrlPr>
                <w:rPr>
                  <w:rFonts w:ascii="Cambria Math" w:eastAsiaTheme="minorEastAsia" w:hAnsi="Cambria Math"/>
                  <w:iCs/>
                </w:rPr>
              </m:ctrlPr>
            </m:fPr>
            <m:num>
              <m:r>
                <m:rPr>
                  <m:sty m:val="p"/>
                </m:rPr>
                <w:rPr>
                  <w:rFonts w:ascii="Cambria Math" w:eastAsiaTheme="minorEastAsia" w:hAnsi="Cambria Math"/>
                </w:rPr>
                <m:t>1</m:t>
              </m:r>
            </m:num>
            <m:den>
              <m:r>
                <w:rPr>
                  <w:rFonts w:ascii="Cambria Math" w:eastAsiaTheme="minorEastAsia" w:hAnsi="Cambria Math"/>
                </w:rPr>
                <m:t>ρ</m:t>
              </m:r>
            </m:den>
          </m:f>
          <m:r>
            <m:rPr>
              <m:sty m:val="p"/>
            </m:rPr>
            <w:rPr>
              <w:rFonts w:ascii="Cambria Math" w:eastAsiaTheme="minorEastAsia" w:hAnsi="Cambria Math"/>
            </w:rPr>
            <m:t>,  </m:t>
          </m:r>
          <m:acc>
            <m:accPr>
              <m:chr m:val="̅"/>
              <m:ctrlPr>
                <w:rPr>
                  <w:rFonts w:ascii="Cambria Math" w:eastAsiaTheme="minorEastAsia" w:hAnsi="Cambria Math"/>
                  <w:iCs/>
                </w:rPr>
              </m:ctrlPr>
            </m:accPr>
            <m:e>
              <m:r>
                <m:rPr>
                  <m:scr m:val="script"/>
                  <m:sty m:val="p"/>
                </m:rPr>
                <w:rPr>
                  <w:rFonts w:ascii="Cambria Math" w:eastAsiaTheme="minorEastAsia" w:hAnsi="Cambria Math"/>
                </w:rPr>
                <m:t>l</m:t>
              </m:r>
            </m:e>
          </m:acc>
          <m:r>
            <m:rPr>
              <m:sty m:val="p"/>
            </m:rPr>
            <w:rPr>
              <w:rFonts w:ascii="Cambria Math" w:eastAsiaTheme="minorEastAsia" w:hAnsi="Cambria Math"/>
            </w:rPr>
            <m:t>= </m:t>
          </m:r>
          <m:f>
            <m:fPr>
              <m:ctrlPr>
                <w:rPr>
                  <w:rFonts w:ascii="Cambria Math" w:eastAsiaTheme="minorEastAsia" w:hAnsi="Cambria Math"/>
                  <w:iCs/>
                </w:rPr>
              </m:ctrlPr>
            </m:fPr>
            <m:num>
              <m:r>
                <m:rPr>
                  <m:scr m:val="script"/>
                  <m:sty m:val="p"/>
                </m:rPr>
                <w:rPr>
                  <w:rFonts w:ascii="Cambria Math" w:eastAsiaTheme="minorEastAsia" w:hAnsi="Cambria Math"/>
                </w:rPr>
                <m:t>l</m:t>
              </m:r>
            </m:num>
            <m:den>
              <m:rad>
                <m:radPr>
                  <m:degHide m:val="1"/>
                  <m:ctrlPr>
                    <w:rPr>
                      <w:rFonts w:ascii="Cambria Math" w:eastAsiaTheme="minorEastAsia" w:hAnsi="Cambria Math"/>
                      <w:iCs/>
                    </w:rPr>
                  </m:ctrlPr>
                </m:radPr>
                <m:deg/>
                <m:e>
                  <m:r>
                    <w:rPr>
                      <w:rFonts w:ascii="Cambria Math" w:eastAsiaTheme="minorEastAsia" w:hAnsi="Cambria Math"/>
                    </w:rPr>
                    <m:t>π</m:t>
                  </m:r>
                </m:e>
              </m:rad>
            </m:den>
          </m:f>
        </m:oMath>
      </m:oMathPara>
    </w:p>
    <w:p w14:paraId="01474F81" w14:textId="77777777" w:rsidR="0035623D" w:rsidRPr="0035623D" w:rsidRDefault="0035623D" w:rsidP="00414137">
      <w:pPr>
        <w:rPr>
          <w:rFonts w:eastAsiaTheme="minorEastAsia"/>
        </w:rPr>
      </w:pPr>
    </w:p>
    <w:p w14:paraId="1F4D38F9" w14:textId="08EAF12A" w:rsidR="00414137" w:rsidRDefault="00B12CF8" w:rsidP="00414137">
      <w:pPr>
        <w:rPr>
          <w:rFonts w:eastAsiaTheme="minorEastAsia"/>
        </w:rPr>
      </w:pPr>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x</m:t>
            </m:r>
          </m:sub>
          <m:sup>
            <m:r>
              <w:rPr>
                <w:rFonts w:ascii="Cambria Math" w:eastAsiaTheme="minorEastAsia" w:hAnsi="Cambria Math"/>
              </w:rPr>
              <m:t>r</m:t>
            </m:r>
          </m:sup>
        </m:sSubSup>
      </m:oMath>
      <w:proofErr w:type="gramStart"/>
      <w:r w:rsidR="00414137" w:rsidRPr="00CB772D">
        <w:rPr>
          <w:rFonts w:eastAsiaTheme="minorEastAsia"/>
        </w:rPr>
        <w:t>is</w:t>
      </w:r>
      <w:proofErr w:type="gramEnd"/>
      <w:r w:rsidR="00414137" w:rsidRPr="00CB772D">
        <w:rPr>
          <w:rFonts w:eastAsiaTheme="minorEastAsia"/>
        </w:rPr>
        <w:t xml:space="preserve"> said to be the reference entropy and is then refined by the addition of increasingly higher order nearest neighbor distances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414137" w14:paraId="34E2AA38" w14:textId="77777777" w:rsidTr="00D14848">
        <w:tc>
          <w:tcPr>
            <w:tcW w:w="350" w:type="pct"/>
          </w:tcPr>
          <w:p w14:paraId="708F5FFA" w14:textId="77777777" w:rsidR="00414137" w:rsidRDefault="00414137" w:rsidP="00D14848"/>
        </w:tc>
        <w:tc>
          <w:tcPr>
            <w:tcW w:w="4300" w:type="pct"/>
          </w:tcPr>
          <w:p w14:paraId="4761EA83" w14:textId="77777777" w:rsidR="00414137" w:rsidRPr="009E28E8" w:rsidRDefault="00B12CF8" w:rsidP="00D14848">
            <w:pPr>
              <w:rPr>
                <w:rFonts w:eastAsiaTheme="minorEastAsia"/>
                <w:iCs/>
              </w:rPr>
            </w:pPr>
            <m:oMathPara>
              <m:oMath>
                <m:sSubSup>
                  <m:sSubSupPr>
                    <m:ctrlPr>
                      <w:rPr>
                        <w:rFonts w:ascii="Cambria Math" w:eastAsiaTheme="minorEastAsia" w:hAnsi="Cambria Math"/>
                        <w:iCs/>
                      </w:rPr>
                    </m:ctrlPr>
                  </m:sSubSupPr>
                  <m:e>
                    <m:r>
                      <w:rPr>
                        <w:rFonts w:ascii="Cambria Math" w:eastAsiaTheme="minorEastAsia" w:hAnsi="Cambria Math"/>
                      </w:rPr>
                      <m:t>S</m:t>
                    </m:r>
                  </m:e>
                  <m:sub>
                    <m:r>
                      <w:rPr>
                        <w:rFonts w:ascii="Cambria Math" w:eastAsiaTheme="minorEastAsia" w:hAnsi="Cambria Math"/>
                      </w:rPr>
                      <m:t>x</m:t>
                    </m:r>
                  </m:sub>
                  <m:sup>
                    <m:r>
                      <w:rPr>
                        <w:rFonts w:ascii="Cambria Math" w:eastAsiaTheme="minorEastAsia" w:hAnsi="Cambria Math"/>
                      </w:rPr>
                      <m:t>ex</m:t>
                    </m:r>
                  </m:sup>
                </m:sSubSup>
                <m:d>
                  <m:dPr>
                    <m:begChr m:val="["/>
                    <m:endChr m:val="]"/>
                    <m:ctrlPr>
                      <w:rPr>
                        <w:rFonts w:ascii="Cambria Math" w:eastAsiaTheme="minorEastAsia" w:hAnsi="Cambria Math"/>
                        <w:iCs/>
                      </w:rPr>
                    </m:ctrlPr>
                  </m:dPr>
                  <m:e>
                    <m:r>
                      <w:rPr>
                        <w:rFonts w:ascii="Cambria Math" w:eastAsiaTheme="minorEastAsia" w:hAnsi="Cambria Math"/>
                      </w:rPr>
                      <m:t>g</m:t>
                    </m:r>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e>
                </m:d>
                <m:r>
                  <m:rPr>
                    <m:sty m:val="p"/>
                  </m:rPr>
                  <w:rPr>
                    <w:rFonts w:ascii="Cambria Math" w:eastAsiaTheme="minorEastAsia" w:hAnsi="Cambria Math"/>
                  </w:rPr>
                  <m:t>=</m:t>
                </m:r>
                <m:sSubSup>
                  <m:sSubSupPr>
                    <m:ctrlPr>
                      <w:rPr>
                        <w:rFonts w:ascii="Cambria Math" w:eastAsiaTheme="minorEastAsia" w:hAnsi="Cambria Math"/>
                        <w:iCs/>
                      </w:rPr>
                    </m:ctrlPr>
                  </m:sSubSupPr>
                  <m:e>
                    <m:r>
                      <w:rPr>
                        <w:rFonts w:ascii="Cambria Math" w:eastAsiaTheme="minorEastAsia" w:hAnsi="Cambria Math"/>
                      </w:rPr>
                      <m:t>S</m:t>
                    </m:r>
                  </m:e>
                  <m:sub>
                    <m:r>
                      <w:rPr>
                        <w:rFonts w:ascii="Cambria Math" w:eastAsiaTheme="minorEastAsia" w:hAnsi="Cambria Math"/>
                      </w:rPr>
                      <m:t>x</m:t>
                    </m:r>
                  </m:sub>
                  <m:sup>
                    <m:r>
                      <w:rPr>
                        <w:rFonts w:ascii="Cambria Math" w:eastAsiaTheme="minorEastAsia" w:hAnsi="Cambria Math"/>
                      </w:rPr>
                      <m:t>r</m:t>
                    </m:r>
                  </m:sup>
                </m:sSubSup>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nary>
                  <m:naryPr>
                    <m:chr m:val="∑"/>
                    <m:supHide m:val="1"/>
                    <m:ctrlPr>
                      <w:rPr>
                        <w:rFonts w:ascii="Cambria Math" w:eastAsiaTheme="minorEastAsia" w:hAnsi="Cambria Math"/>
                        <w:iCs/>
                      </w:rPr>
                    </m:ctrlPr>
                  </m:naryPr>
                  <m:sub>
                    <m:r>
                      <w:rPr>
                        <w:rFonts w:ascii="Cambria Math" w:eastAsiaTheme="minorEastAsia" w:hAnsi="Cambria Math"/>
                      </w:rPr>
                      <m:t>i</m:t>
                    </m:r>
                  </m:sub>
                  <m:sup/>
                  <m:e>
                    <m:r>
                      <w:rPr>
                        <w:rFonts w:ascii="Cambria Math" w:eastAsiaTheme="minorEastAsia" w:hAnsi="Cambria Math"/>
                      </w:rPr>
                      <m:t>ln</m:t>
                    </m:r>
                    <m:f>
                      <m:fPr>
                        <m:ctrlPr>
                          <w:rPr>
                            <w:rFonts w:ascii="Cambria Math" w:eastAsiaTheme="minorEastAsia" w:hAnsi="Cambria Math"/>
                            <w:iCs/>
                          </w:rPr>
                        </m:ctrlPr>
                      </m:fPr>
                      <m:num>
                        <m:sSubSup>
                          <m:sSubSupPr>
                            <m:ctrlPr>
                              <w:rPr>
                                <w:rFonts w:ascii="Cambria Math" w:eastAsiaTheme="minorEastAsia" w:hAnsi="Cambria Math"/>
                                <w:iCs/>
                              </w:rPr>
                            </m:ctrlPr>
                          </m:sSubSupPr>
                          <m:e>
                            <m:r>
                              <w:rPr>
                                <w:rFonts w:ascii="Cambria Math" w:eastAsiaTheme="minorEastAsia" w:hAnsi="Cambria Math"/>
                              </w:rPr>
                              <m:t>λ</m:t>
                            </m:r>
                          </m:e>
                          <m:sub>
                            <m:r>
                              <m:rPr>
                                <m:sty m:val="p"/>
                              </m:rPr>
                              <w:rPr>
                                <w:rFonts w:ascii="Cambria Math" w:eastAsiaTheme="minorEastAsia" w:hAnsi="Cambria Math"/>
                              </w:rPr>
                              <m:t>0</m:t>
                            </m:r>
                            <m:r>
                              <w:rPr>
                                <w:rFonts w:ascii="Cambria Math" w:eastAsiaTheme="minorEastAsia" w:hAnsi="Cambria Math"/>
                              </w:rPr>
                              <m:t>i</m:t>
                            </m:r>
                          </m:sub>
                          <m:sup>
                            <m:r>
                              <m:rPr>
                                <m:sty m:val="p"/>
                              </m:rPr>
                              <w:rPr>
                                <w:rFonts w:ascii="Cambria Math" w:eastAsiaTheme="minorEastAsia" w:hAnsi="Cambria Math"/>
                              </w:rPr>
                              <m:t>2</m:t>
                            </m:r>
                          </m:sup>
                        </m:sSubSup>
                      </m:num>
                      <m:den>
                        <m:sSubSup>
                          <m:sSubSupPr>
                            <m:ctrlPr>
                              <w:rPr>
                                <w:rFonts w:ascii="Cambria Math" w:eastAsiaTheme="minorEastAsia" w:hAnsi="Cambria Math"/>
                                <w:iCs/>
                              </w:rPr>
                            </m:ctrlPr>
                          </m:sSubSupPr>
                          <m:e>
                            <m:r>
                              <w:rPr>
                                <w:rFonts w:ascii="Cambria Math" w:eastAsiaTheme="minorEastAsia" w:hAnsi="Cambria Math"/>
                              </w:rPr>
                              <m:t>λ</m:t>
                            </m:r>
                          </m:e>
                          <m:sub>
                            <m:r>
                              <m:rPr>
                                <m:sty m:val="p"/>
                              </m:rPr>
                              <w:rPr>
                                <w:rFonts w:ascii="Cambria Math" w:eastAsiaTheme="minorEastAsia" w:hAnsi="Cambria Math"/>
                              </w:rPr>
                              <m:t>∞</m:t>
                            </m:r>
                          </m:sub>
                          <m:sup>
                            <m:r>
                              <m:rPr>
                                <m:sty m:val="p"/>
                              </m:rPr>
                              <w:rPr>
                                <w:rFonts w:ascii="Cambria Math" w:eastAsiaTheme="minorEastAsia" w:hAnsi="Cambria Math"/>
                              </w:rPr>
                              <m:t>2</m:t>
                            </m:r>
                          </m:sup>
                        </m:sSubSup>
                      </m:den>
                    </m:f>
                    <m:r>
                      <m:rPr>
                        <m:sty m:val="p"/>
                      </m:rPr>
                      <w:rPr>
                        <w:rFonts w:ascii="Cambria Math" w:eastAsiaTheme="minorEastAsia" w:hAnsi="Cambria Math"/>
                      </w:rPr>
                      <m:t>+ </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d>
                      <m:dPr>
                        <m:ctrlPr>
                          <w:rPr>
                            <w:rFonts w:ascii="Cambria Math" w:eastAsiaTheme="minorEastAsia" w:hAnsi="Cambria Math"/>
                            <w:iCs/>
                          </w:rPr>
                        </m:ctrlPr>
                      </m:dPr>
                      <m:e>
                        <m:r>
                          <m:rPr>
                            <m:sty m:val="p"/>
                          </m:rPr>
                          <w:rPr>
                            <w:rFonts w:ascii="Cambria Math" w:eastAsiaTheme="minorEastAsia" w:hAnsi="Cambria Math"/>
                          </w:rPr>
                          <m:t>1-</m:t>
                        </m:r>
                        <m:f>
                          <m:fPr>
                            <m:ctrlPr>
                              <w:rPr>
                                <w:rFonts w:ascii="Cambria Math" w:eastAsiaTheme="minorEastAsia" w:hAnsi="Cambria Math"/>
                                <w:iCs/>
                              </w:rPr>
                            </m:ctrlPr>
                          </m:fPr>
                          <m:num>
                            <m:sSubSup>
                              <m:sSubSupPr>
                                <m:ctrlPr>
                                  <w:rPr>
                                    <w:rFonts w:ascii="Cambria Math" w:eastAsiaTheme="minorEastAsia" w:hAnsi="Cambria Math"/>
                                    <w:iCs/>
                                  </w:rPr>
                                </m:ctrlPr>
                              </m:sSubSupPr>
                              <m:e>
                                <m:r>
                                  <w:rPr>
                                    <w:rFonts w:ascii="Cambria Math" w:eastAsiaTheme="minorEastAsia" w:hAnsi="Cambria Math"/>
                                  </w:rPr>
                                  <m:t>λ</m:t>
                                </m:r>
                              </m:e>
                              <m:sub>
                                <m:r>
                                  <m:rPr>
                                    <m:sty m:val="p"/>
                                  </m:rPr>
                                  <w:rPr>
                                    <w:rFonts w:ascii="Cambria Math" w:eastAsiaTheme="minorEastAsia" w:hAnsi="Cambria Math"/>
                                  </w:rPr>
                                  <m:t>0</m:t>
                                </m:r>
                                <m:r>
                                  <w:rPr>
                                    <w:rFonts w:ascii="Cambria Math" w:eastAsiaTheme="minorEastAsia" w:hAnsi="Cambria Math"/>
                                  </w:rPr>
                                  <m:t>i</m:t>
                                </m:r>
                              </m:sub>
                              <m:sup>
                                <m:r>
                                  <m:rPr>
                                    <m:sty m:val="p"/>
                                  </m:rPr>
                                  <w:rPr>
                                    <w:rFonts w:ascii="Cambria Math" w:eastAsiaTheme="minorEastAsia" w:hAnsi="Cambria Math"/>
                                  </w:rPr>
                                  <m:t>2</m:t>
                                </m:r>
                              </m:sup>
                            </m:sSubSup>
                          </m:num>
                          <m:den>
                            <m:sSubSup>
                              <m:sSubSupPr>
                                <m:ctrlPr>
                                  <w:rPr>
                                    <w:rFonts w:ascii="Cambria Math" w:eastAsiaTheme="minorEastAsia" w:hAnsi="Cambria Math"/>
                                    <w:iCs/>
                                  </w:rPr>
                                </m:ctrlPr>
                              </m:sSubSupPr>
                              <m:e>
                                <m:r>
                                  <w:rPr>
                                    <w:rFonts w:ascii="Cambria Math" w:eastAsiaTheme="minorEastAsia" w:hAnsi="Cambria Math"/>
                                  </w:rPr>
                                  <m:t>λ</m:t>
                                </m:r>
                              </m:e>
                              <m:sub>
                                <m:r>
                                  <m:rPr>
                                    <m:sty m:val="p"/>
                                  </m:rPr>
                                  <w:rPr>
                                    <w:rFonts w:ascii="Cambria Math" w:eastAsiaTheme="minorEastAsia" w:hAnsi="Cambria Math"/>
                                  </w:rPr>
                                  <m:t>∞</m:t>
                                </m:r>
                              </m:sub>
                              <m:sup>
                                <m:r>
                                  <m:rPr>
                                    <m:sty m:val="p"/>
                                  </m:rPr>
                                  <w:rPr>
                                    <w:rFonts w:ascii="Cambria Math" w:eastAsiaTheme="minorEastAsia" w:hAnsi="Cambria Math"/>
                                  </w:rPr>
                                  <m:t>2</m:t>
                                </m:r>
                              </m:sup>
                            </m:sSubSup>
                          </m:den>
                        </m:f>
                      </m:e>
                    </m:d>
                  </m:e>
                </m:nary>
              </m:oMath>
            </m:oMathPara>
          </w:p>
        </w:tc>
        <w:tc>
          <w:tcPr>
            <w:tcW w:w="350" w:type="pct"/>
          </w:tcPr>
          <w:p w14:paraId="126E84A0" w14:textId="77777777" w:rsidR="00414137" w:rsidRDefault="00414137" w:rsidP="00D14848">
            <w:r>
              <w:t>(1.17</w:t>
            </w:r>
            <w:r w:rsidRPr="00CB772D">
              <w:t>)</w:t>
            </w:r>
          </w:p>
        </w:tc>
      </w:tr>
    </w:tbl>
    <w:p w14:paraId="4D6DC99C" w14:textId="39133D1A" w:rsidR="00244F9F" w:rsidRDefault="00244F9F" w:rsidP="00414137">
      <w:pPr>
        <w:spacing w:line="240" w:lineRule="auto"/>
        <w:rPr>
          <w:rFonts w:eastAsiaTheme="minorEastAsia"/>
        </w:rPr>
      </w:pPr>
    </w:p>
    <w:p w14:paraId="0826B4E0" w14:textId="38328E48" w:rsidR="00244F9F" w:rsidRPr="00CB772D" w:rsidRDefault="00414137" w:rsidP="00C94518">
      <w:pPr>
        <w:rPr>
          <w:rFonts w:eastAsiaTheme="minorEastAsia"/>
        </w:rPr>
      </w:pPr>
      <w:r w:rsidRPr="00CB772D">
        <w:rPr>
          <w:rFonts w:eastAsiaTheme="minorEastAsia"/>
        </w:rPr>
        <w:t xml:space="preserve">Here the first subscript 0 of </w:t>
      </w:r>
      <m:oMath>
        <m:sSubSup>
          <m:sSubSupPr>
            <m:ctrlPr>
              <w:rPr>
                <w:rFonts w:ascii="Cambria Math" w:eastAsiaTheme="minorEastAsia" w:hAnsi="Cambria Math"/>
                <w:i/>
              </w:rPr>
            </m:ctrlPr>
          </m:sSubSupPr>
          <m:e>
            <m:r>
              <w:rPr>
                <w:rFonts w:ascii="Cambria Math" w:eastAsiaTheme="minorEastAsia" w:hAnsi="Cambria Math"/>
              </w:rPr>
              <m:t>λ</m:t>
            </m:r>
          </m:e>
          <m:sub>
            <m:r>
              <w:rPr>
                <w:rFonts w:ascii="Cambria Math" w:eastAsiaTheme="minorEastAsia" w:hAnsi="Cambria Math"/>
              </w:rPr>
              <m:t>0i</m:t>
            </m:r>
          </m:sub>
          <m:sup>
            <m:r>
              <w:rPr>
                <w:rFonts w:ascii="Cambria Math" w:eastAsiaTheme="minorEastAsia" w:hAnsi="Cambria Math"/>
              </w:rPr>
              <m:t>2</m:t>
            </m:r>
          </m:sup>
        </m:sSubSup>
      </m:oMath>
      <w:r w:rsidRPr="00CB772D">
        <w:rPr>
          <w:rFonts w:eastAsiaTheme="minorEastAsia"/>
        </w:rPr>
        <w:t xml:space="preserve">indicates the atom from which a neighbor is determined and the second subscript </w:t>
      </w:r>
      <m:oMath>
        <m:r>
          <w:rPr>
            <w:rFonts w:ascii="Cambria Math" w:eastAsiaTheme="minorEastAsia" w:hAnsi="Cambria Math"/>
          </w:rPr>
          <m:t>i</m:t>
        </m:r>
      </m:oMath>
      <w:r w:rsidRPr="00CB772D">
        <w:rPr>
          <w:rFonts w:eastAsiaTheme="minorEastAsia"/>
        </w:rPr>
        <w:t xml:space="preserve"> is the order of nearest neighbor.</w:t>
      </w:r>
    </w:p>
    <w:p w14:paraId="212464CC" w14:textId="06893893" w:rsidR="00244F9F" w:rsidRPr="00CB772D" w:rsidRDefault="00244F9F" w:rsidP="00C94518">
      <w:pPr>
        <w:rPr>
          <w:rFonts w:eastAsiaTheme="minorEastAsia"/>
        </w:rPr>
      </w:pPr>
      <w:r w:rsidRPr="00CB772D">
        <w:rPr>
          <w:rFonts w:eastAsiaTheme="minorEastAsia"/>
        </w:rPr>
        <w:t>Nicholson et al. develop the second form of the solid entropy equation that we will examine from the work of Morris and Ho</w:t>
      </w:r>
      <w:r w:rsidRPr="00CB772D">
        <w:rPr>
          <w:rFonts w:eastAsiaTheme="minorEastAsia"/>
        </w:rPr>
        <w:fldChar w:fldCharType="begin"/>
      </w:r>
      <w:r w:rsidR="00507764">
        <w:rPr>
          <w:rFonts w:eastAsiaTheme="minorEastAsia"/>
        </w:rPr>
        <w:instrText xml:space="preserve"> ADDIN EN.CITE &lt;EndNote&gt;&lt;Cite&gt;&lt;Author&gt;Morris&lt;/Author&gt;&lt;Year&gt;1995&lt;/Year&gt;&lt;RecNum&gt;25&lt;/RecNum&gt;&lt;DisplayText&gt;&lt;style face="superscript"&gt;8&lt;/style&gt;&lt;/DisplayText&gt;&lt;record&gt;&lt;rec-number&gt;25&lt;/rec-number&gt;&lt;foreign-keys&gt;&lt;key app="EN" db-id="vrvazrfty0s55kepptwpap58r5f0fstt0d9f" timestamp="1603993979" guid="1144391a-ed21-4354-8d72-dbeb66bfcb73"&gt;25&lt;/key&gt;&lt;/foreign-keys&gt;&lt;ref-type name="Journal Article"&gt;17&lt;/ref-type&gt;&lt;contributors&gt;&lt;authors&gt;&lt;author&gt;Morris, J. R.&lt;/author&gt;&lt;author&gt;Ho, K. M.&lt;/author&gt;&lt;/authors&gt;&lt;/contributors&gt;&lt;auth-address&gt;MORRIS, JR (corresponding author), IOWA STATE UNIV SCI &amp;amp; TECHNOL,DEPT PHYS &amp;amp; ASTRON,US DOE,AMES LAB,AMES,IA 50011, USA.&lt;/auth-address&gt;&lt;titles&gt;&lt;title&gt;CALCULATING ACCURATE FREE-ENERGIES OF SOLIDS DIRECTLY FROM SIMULATIONS&lt;/title&gt;&lt;secondary-title&gt;Physical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Lett.&lt;/abbr-1&gt;&lt;/alt-periodical&gt;&lt;pages&gt;940-943&lt;/pages&gt;&lt;volume&gt;74&lt;/volume&gt;&lt;number&gt;6&lt;/number&gt;&lt;keywords&gt;&lt;keyword&gt;structural phase-transition&lt;/keyword&gt;&lt;keyword&gt;shape-memory alloys&lt;/keyword&gt;&lt;keyword&gt;molecular-dynamics&lt;/keyword&gt;&lt;keyword&gt;entropy change&lt;/keyword&gt;&lt;keyword&gt;minimization&lt;/keyword&gt;&lt;keyword&gt;fcc&lt;/keyword&gt;&lt;keyword&gt;Physics&lt;/keyword&gt;&lt;/keywords&gt;&lt;dates&gt;&lt;year&gt;1995&lt;/year&gt;&lt;pub-dates&gt;&lt;date&gt;Feb&lt;/date&gt;&lt;/pub-dates&gt;&lt;/dates&gt;&lt;isbn&gt;0031-9007&lt;/isbn&gt;&lt;accession-num&gt;WOS:A1995QE48700028&lt;/accession-num&gt;&lt;work-type&gt;Article&lt;/work-type&gt;&lt;urls&gt;&lt;related-urls&gt;&lt;url&gt;&amp;lt;Go to ISI&amp;gt;://WOS:A1995QE48700028&lt;/url&gt;&lt;/related-urls&gt;&lt;/urls&gt;&lt;electronic-resource-num&gt;10.1103/PhysRevLett.74.940&lt;/electronic-resource-num&gt;&lt;language&gt;English&lt;/language&gt;&lt;/record&gt;&lt;/Cite&gt;&lt;/EndNote&gt;</w:instrText>
      </w:r>
      <w:r w:rsidRPr="00CB772D">
        <w:rPr>
          <w:rFonts w:eastAsiaTheme="minorEastAsia"/>
        </w:rPr>
        <w:fldChar w:fldCharType="separate"/>
      </w:r>
      <w:r w:rsidR="00507764" w:rsidRPr="00507764">
        <w:rPr>
          <w:rFonts w:eastAsiaTheme="minorEastAsia"/>
          <w:noProof/>
          <w:vertAlign w:val="superscript"/>
        </w:rPr>
        <w:t>8</w:t>
      </w:r>
      <w:r w:rsidRPr="00CB772D">
        <w:rPr>
          <w:rFonts w:eastAsiaTheme="minorEastAsia"/>
        </w:rPr>
        <w:fldChar w:fldCharType="end"/>
      </w:r>
      <w:r w:rsidRPr="00CB772D">
        <w:rPr>
          <w:rFonts w:eastAsiaTheme="minorEastAsia"/>
        </w:rPr>
        <w:t xml:space="preserve">. This form suggests a connection between the entropy in solids as derived from the extended expression of the Kirkwood approximation above and the entropy in harmonic solids. Nicholson et al. present two </w:t>
      </w:r>
      <w:proofErr w:type="gramStart"/>
      <w:r w:rsidRPr="00CB772D">
        <w:rPr>
          <w:rFonts w:eastAsiaTheme="minorEastAsia"/>
        </w:rPr>
        <w:t>cases which</w:t>
      </w:r>
      <w:proofErr w:type="gramEnd"/>
      <w:r w:rsidRPr="00CB772D">
        <w:rPr>
          <w:rFonts w:eastAsiaTheme="minorEastAsia"/>
        </w:rPr>
        <w:t xml:space="preserve"> again include a reference entropy, we will restrict ourselves to Case 1 for now.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244F9F" w14:paraId="0D062FA0" w14:textId="77777777" w:rsidTr="00D10BB8">
        <w:tc>
          <w:tcPr>
            <w:tcW w:w="350" w:type="pct"/>
          </w:tcPr>
          <w:p w14:paraId="0C3BA6ED" w14:textId="77777777" w:rsidR="00244F9F" w:rsidRDefault="00244F9F" w:rsidP="00C94518"/>
        </w:tc>
        <w:tc>
          <w:tcPr>
            <w:tcW w:w="4300" w:type="pct"/>
          </w:tcPr>
          <w:p w14:paraId="677F8A24" w14:textId="77777777" w:rsidR="00244F9F" w:rsidRPr="009E28E8" w:rsidRDefault="00B12CF8" w:rsidP="00C94518">
            <w:pPr>
              <w:rPr>
                <w:rFonts w:eastAsiaTheme="minorEastAsia"/>
                <w:iCs/>
              </w:rPr>
            </w:pPr>
            <m:oMathPara>
              <m:oMath>
                <m:sSubSup>
                  <m:sSubSupPr>
                    <m:ctrlPr>
                      <w:rPr>
                        <w:rFonts w:ascii="Cambria Math" w:eastAsiaTheme="minorEastAsia" w:hAnsi="Cambria Math"/>
                        <w:iCs/>
                      </w:rPr>
                    </m:ctrlPr>
                  </m:sSubSupPr>
                  <m:e>
                    <m:r>
                      <w:rPr>
                        <w:rFonts w:ascii="Cambria Math" w:eastAsiaTheme="minorEastAsia" w:hAnsi="Cambria Math"/>
                      </w:rPr>
                      <m:t>S</m:t>
                    </m:r>
                  </m:e>
                  <m:sub>
                    <m:r>
                      <m:rPr>
                        <m:sty m:val="p"/>
                      </m:rPr>
                      <w:rPr>
                        <w:rFonts w:ascii="Cambria Math" w:eastAsiaTheme="minorEastAsia" w:hAnsi="Cambria Math"/>
                      </w:rPr>
                      <m:t xml:space="preserve">Ι </m:t>
                    </m:r>
                    <m:r>
                      <w:rPr>
                        <w:rFonts w:ascii="Cambria Math" w:eastAsiaTheme="minorEastAsia" w:hAnsi="Cambria Math"/>
                      </w:rPr>
                      <m:t>h</m:t>
                    </m:r>
                  </m:sub>
                  <m:sup>
                    <m:r>
                      <w:rPr>
                        <w:rFonts w:ascii="Cambria Math" w:eastAsiaTheme="minorEastAsia" w:hAnsi="Cambria Math"/>
                      </w:rPr>
                      <m:t>r</m:t>
                    </m:r>
                  </m:sup>
                </m:sSubSup>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=-1+</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r>
                  <w:rPr>
                    <w:rFonts w:ascii="Cambria Math" w:eastAsiaTheme="minorEastAsia" w:hAnsi="Cambria Math"/>
                  </w:rPr>
                  <m:t>ln</m:t>
                </m:r>
                <m:f>
                  <m:fPr>
                    <m:ctrlPr>
                      <w:rPr>
                        <w:rFonts w:ascii="Cambria Math" w:eastAsiaTheme="minorEastAsia" w:hAnsi="Cambria Math"/>
                        <w:iCs/>
                      </w:rPr>
                    </m:ctrlPr>
                  </m:fPr>
                  <m:num>
                    <m:sSubSup>
                      <m:sSubSupPr>
                        <m:ctrlPr>
                          <w:rPr>
                            <w:rFonts w:ascii="Cambria Math" w:eastAsiaTheme="minorEastAsia" w:hAnsi="Cambria Math"/>
                            <w:iCs/>
                          </w:rPr>
                        </m:ctrlPr>
                      </m:sSubSupPr>
                      <m:e>
                        <m:r>
                          <w:rPr>
                            <w:rFonts w:ascii="Cambria Math" w:eastAsiaTheme="minorEastAsia" w:hAnsi="Cambria Math"/>
                          </w:rPr>
                          <m:t>λ</m:t>
                        </m:r>
                      </m:e>
                      <m:sub>
                        <m:r>
                          <m:rPr>
                            <m:sty m:val="p"/>
                          </m:rPr>
                          <w:rPr>
                            <w:rFonts w:ascii="Cambria Math" w:eastAsiaTheme="minorEastAsia" w:hAnsi="Cambria Math"/>
                          </w:rPr>
                          <m:t>00</m:t>
                        </m:r>
                      </m:sub>
                      <m:sup>
                        <m:r>
                          <m:rPr>
                            <m:sty m:val="p"/>
                          </m:rPr>
                          <w:rPr>
                            <w:rFonts w:ascii="Cambria Math" w:eastAsiaTheme="minorEastAsia" w:hAnsi="Cambria Math"/>
                          </w:rPr>
                          <m:t>2</m:t>
                        </m:r>
                      </m:sup>
                    </m:sSubSup>
                  </m:num>
                  <m:den>
                    <m:sSup>
                      <m:sSupPr>
                        <m:ctrlPr>
                          <w:rPr>
                            <w:rFonts w:ascii="Cambria Math" w:eastAsiaTheme="minorEastAsia" w:hAnsi="Cambria Math"/>
                            <w:iCs/>
                          </w:rPr>
                        </m:ctrlPr>
                      </m:sSupPr>
                      <m:e>
                        <m:acc>
                          <m:accPr>
                            <m:chr m:val="̅"/>
                            <m:ctrlPr>
                              <w:rPr>
                                <w:rFonts w:ascii="Cambria Math" w:eastAsiaTheme="minorEastAsia" w:hAnsi="Cambria Math"/>
                                <w:iCs/>
                              </w:rPr>
                            </m:ctrlPr>
                          </m:accPr>
                          <m:e>
                            <m:r>
                              <m:rPr>
                                <m:scr m:val="script"/>
                                <m:sty m:val="p"/>
                              </m:rPr>
                              <w:rPr>
                                <w:rFonts w:ascii="Cambria Math" w:eastAsiaTheme="minorEastAsia" w:hAnsi="Cambria Math"/>
                              </w:rPr>
                              <m:t>l</m:t>
                            </m:r>
                          </m:e>
                        </m:acc>
                      </m:e>
                      <m:sup>
                        <m:r>
                          <m:rPr>
                            <m:sty m:val="p"/>
                          </m:rPr>
                          <w:rPr>
                            <w:rFonts w:ascii="Cambria Math" w:eastAsiaTheme="minorEastAsia" w:hAnsi="Cambria Math"/>
                          </w:rPr>
                          <m:t>2</m:t>
                        </m:r>
                      </m:sup>
                    </m:sSup>
                  </m:den>
                </m:f>
              </m:oMath>
            </m:oMathPara>
          </w:p>
        </w:tc>
        <w:tc>
          <w:tcPr>
            <w:tcW w:w="350" w:type="pct"/>
          </w:tcPr>
          <w:p w14:paraId="22E38230" w14:textId="142B5B00" w:rsidR="00244F9F" w:rsidRDefault="00244F9F" w:rsidP="00C94518">
            <w:r>
              <w:t>(</w:t>
            </w:r>
            <w:r w:rsidR="00BC0F7F">
              <w:t>1.</w:t>
            </w:r>
            <w:r w:rsidR="00A03327">
              <w:t>18</w:t>
            </w:r>
            <w:r w:rsidRPr="00CB772D">
              <w:t>)</w:t>
            </w:r>
          </w:p>
        </w:tc>
      </w:tr>
    </w:tbl>
    <w:p w14:paraId="415DCBD7" w14:textId="77777777" w:rsidR="00244F9F" w:rsidRDefault="00244F9F" w:rsidP="00C94518">
      <w:pPr>
        <w:rPr>
          <w:rFonts w:eastAsiaTheme="minorEastAsia"/>
        </w:rPr>
      </w:pPr>
    </w:p>
    <w:p w14:paraId="31CA8363" w14:textId="594C1FC4" w:rsidR="00244F9F" w:rsidRDefault="00244F9F" w:rsidP="00C94518">
      <w:pPr>
        <w:rPr>
          <w:rFonts w:eastAsiaTheme="minorEastAsia"/>
        </w:rPr>
      </w:pPr>
      <w:r w:rsidRPr="00CB772D">
        <w:rPr>
          <w:rFonts w:eastAsiaTheme="minorEastAsia"/>
        </w:rPr>
        <w:t>This is easily recognizable as the reference entropy from the Kirkwood form above. The difference comes in with the addition of an off diagonal coupling term derived from the truncated correlation matrix. For Case 1 this term works out to be,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244F9F" w14:paraId="20A28E75" w14:textId="77777777" w:rsidTr="00D10BB8">
        <w:tc>
          <w:tcPr>
            <w:tcW w:w="350" w:type="pct"/>
          </w:tcPr>
          <w:p w14:paraId="411F4D06" w14:textId="77777777" w:rsidR="00244F9F" w:rsidRDefault="00244F9F" w:rsidP="00C94518"/>
        </w:tc>
        <w:tc>
          <w:tcPr>
            <w:tcW w:w="4300" w:type="pct"/>
          </w:tcPr>
          <w:p w14:paraId="68DAB3C6" w14:textId="77777777" w:rsidR="00244F9F" w:rsidRPr="009E28E8" w:rsidRDefault="00B12CF8" w:rsidP="00C94518">
            <w:pPr>
              <w:rPr>
                <w:rFonts w:eastAsiaTheme="minorEastAsia"/>
              </w:rPr>
            </w:pPr>
            <m:oMathPara>
              <m:oMath>
                <m:sSub>
                  <m:sSubPr>
                    <m:ctrlPr>
                      <w:rPr>
                        <w:rFonts w:ascii="Cambria Math" w:eastAsiaTheme="minorEastAsia" w:hAnsi="Cambria Math"/>
                      </w:rPr>
                    </m:ctrlPr>
                  </m:sSubPr>
                  <m:e>
                    <m:r>
                      <w:rPr>
                        <w:rFonts w:ascii="Cambria Math" w:eastAsiaTheme="minorEastAsia" w:hAnsi="Cambria Math"/>
                      </w:rPr>
                      <m:t>ϵ</m:t>
                    </m:r>
                  </m:e>
                  <m:sub>
                    <m:r>
                      <m:rPr>
                        <m:sty m:val="p"/>
                      </m:rPr>
                      <w:rPr>
                        <w:rFonts w:ascii="Cambria Math" w:eastAsiaTheme="minorEastAsia" w:hAnsi="Cambria Math"/>
                      </w:rPr>
                      <m:t>1</m:t>
                    </m:r>
                  </m:sub>
                </m:sSub>
                <m:r>
                  <m:rPr>
                    <m:sty m:val="p"/>
                  </m:rPr>
                  <w:rPr>
                    <w:rFonts w:ascii="Cambria Math" w:eastAsiaTheme="minorEastAsia" w:hAnsi="Cambria Math"/>
                  </w:rPr>
                  <m:t>= -</m:t>
                </m:r>
                <m:f>
                  <m:fPr>
                    <m:ctrlPr>
                      <w:rPr>
                        <w:rFonts w:ascii="Cambria Math" w:eastAsiaTheme="minorEastAsia" w:hAnsi="Cambria Math"/>
                      </w:rPr>
                    </m:ctrlPr>
                  </m:fPr>
                  <m:num>
                    <m:f>
                      <m:fPr>
                        <m:ctrlPr>
                          <w:rPr>
                            <w:rFonts w:ascii="Cambria Math" w:eastAsiaTheme="minorEastAsia" w:hAnsi="Cambria Math"/>
                          </w:rPr>
                        </m:ctrlPr>
                      </m:fPr>
                      <m:num>
                        <m:sSubSup>
                          <m:sSubSupPr>
                            <m:ctrlPr>
                              <w:rPr>
                                <w:rFonts w:ascii="Cambria Math" w:eastAsiaTheme="minorEastAsia" w:hAnsi="Cambria Math"/>
                              </w:rPr>
                            </m:ctrlPr>
                          </m:sSubSupPr>
                          <m:e>
                            <m:r>
                              <w:rPr>
                                <w:rFonts w:ascii="Cambria Math" w:eastAsiaTheme="minorEastAsia" w:hAnsi="Cambria Math"/>
                              </w:rPr>
                              <m:t>λ</m:t>
                            </m:r>
                          </m:e>
                          <m:sub>
                            <m:r>
                              <m:rPr>
                                <m:sty m:val="p"/>
                              </m:rPr>
                              <w:rPr>
                                <w:rFonts w:ascii="Cambria Math" w:eastAsiaTheme="minorEastAsia" w:hAnsi="Cambria Math"/>
                              </w:rPr>
                              <m:t>01</m:t>
                            </m:r>
                          </m:sub>
                          <m:sup>
                            <m:r>
                              <m:rPr>
                                <m:sty m:val="p"/>
                              </m:rPr>
                              <w:rPr>
                                <w:rFonts w:ascii="Cambria Math" w:eastAsiaTheme="minorEastAsia" w:hAnsi="Cambria Math"/>
                              </w:rPr>
                              <m:t>2</m:t>
                            </m:r>
                          </m:sup>
                        </m:sSubSup>
                        <m:d>
                          <m:dPr>
                            <m:begChr m:val="["/>
                            <m:endChr m:val="]"/>
                            <m:ctrlPr>
                              <w:rPr>
                                <w:rFonts w:ascii="Cambria Math" w:eastAsiaTheme="minorEastAsia" w:hAnsi="Cambria Math"/>
                              </w:rPr>
                            </m:ctrlPr>
                          </m:dPr>
                          <m:e>
                            <m:acc>
                              <m:accPr>
                                <m:chr m:val="̅"/>
                                <m:ctrlPr>
                                  <w:rPr>
                                    <w:rFonts w:ascii="Cambria Math" w:eastAsiaTheme="minorEastAsia" w:hAnsi="Cambria Math"/>
                                  </w:rPr>
                                </m:ctrlPr>
                              </m:accPr>
                              <m:e>
                                <m:r>
                                  <w:rPr>
                                    <w:rFonts w:ascii="Cambria Math" w:eastAsiaTheme="minorEastAsia" w:hAnsi="Cambria Math"/>
                                  </w:rPr>
                                  <m:t>g</m:t>
                                </m:r>
                              </m:e>
                            </m:acc>
                          </m:e>
                        </m:d>
                      </m:num>
                      <m:den>
                        <m:r>
                          <m:rPr>
                            <m:sty m:val="p"/>
                          </m:rPr>
                          <w:rPr>
                            <w:rFonts w:ascii="Cambria Math" w:eastAsiaTheme="minorEastAsia" w:hAnsi="Cambria Math"/>
                          </w:rPr>
                          <m:t>4</m:t>
                        </m:r>
                      </m:den>
                    </m:f>
                    <m:r>
                      <m:rPr>
                        <m:sty m:val="p"/>
                      </m:rPr>
                      <w:rPr>
                        <w:rFonts w:ascii="Cambria Math" w:eastAsiaTheme="minorEastAsia" w:hAnsi="Cambria Math"/>
                      </w:rPr>
                      <m:t>-</m:t>
                    </m:r>
                    <m:f>
                      <m:fPr>
                        <m:ctrlPr>
                          <w:rPr>
                            <w:rFonts w:ascii="Cambria Math" w:eastAsiaTheme="minorEastAsia" w:hAnsi="Cambria Math"/>
                          </w:rPr>
                        </m:ctrlPr>
                      </m:fPr>
                      <m:num>
                        <m:sSubSup>
                          <m:sSubSupPr>
                            <m:ctrlPr>
                              <w:rPr>
                                <w:rFonts w:ascii="Cambria Math" w:eastAsiaTheme="minorEastAsia" w:hAnsi="Cambria Math"/>
                              </w:rPr>
                            </m:ctrlPr>
                          </m:sSubSupPr>
                          <m:e>
                            <m:r>
                              <w:rPr>
                                <w:rFonts w:ascii="Cambria Math" w:eastAsiaTheme="minorEastAsia" w:hAnsi="Cambria Math"/>
                              </w:rPr>
                              <m:t>λ</m:t>
                            </m:r>
                          </m:e>
                          <m:sub>
                            <m:r>
                              <m:rPr>
                                <m:sty m:val="p"/>
                              </m:rPr>
                              <w:rPr>
                                <w:rFonts w:ascii="Cambria Math" w:eastAsiaTheme="minorEastAsia" w:hAnsi="Cambria Math"/>
                              </w:rPr>
                              <m:t>00</m:t>
                            </m:r>
                          </m:sub>
                          <m:sup>
                            <m:r>
                              <m:rPr>
                                <m:sty m:val="p"/>
                              </m:rPr>
                              <w:rPr>
                                <w:rFonts w:ascii="Cambria Math" w:eastAsiaTheme="minorEastAsia" w:hAnsi="Cambria Math"/>
                              </w:rPr>
                              <m:t>2</m:t>
                            </m:r>
                          </m:sup>
                        </m:sSubSup>
                        <m:d>
                          <m:dPr>
                            <m:begChr m:val="["/>
                            <m:endChr m:val="]"/>
                            <m:ctrlPr>
                              <w:rPr>
                                <w:rFonts w:ascii="Cambria Math" w:eastAsiaTheme="minorEastAsia" w:hAnsi="Cambria Math"/>
                              </w:rPr>
                            </m:ctrlPr>
                          </m:dPr>
                          <m:e>
                            <m:acc>
                              <m:accPr>
                                <m:chr m:val="̅"/>
                                <m:ctrlPr>
                                  <w:rPr>
                                    <w:rFonts w:ascii="Cambria Math" w:eastAsiaTheme="minorEastAsia" w:hAnsi="Cambria Math"/>
                                  </w:rPr>
                                </m:ctrlPr>
                              </m:accPr>
                              <m:e>
                                <m:r>
                                  <w:rPr>
                                    <w:rFonts w:ascii="Cambria Math" w:eastAsiaTheme="minorEastAsia" w:hAnsi="Cambria Math"/>
                                  </w:rPr>
                                  <m:t>g</m:t>
                                </m:r>
                              </m:e>
                            </m:acc>
                          </m:e>
                        </m:d>
                      </m:num>
                      <m:den>
                        <m:r>
                          <m:rPr>
                            <m:sty m:val="p"/>
                          </m:rPr>
                          <w:rPr>
                            <w:rFonts w:ascii="Cambria Math" w:eastAsiaTheme="minorEastAsia" w:hAnsi="Cambria Math"/>
                          </w:rPr>
                          <m:t>2</m:t>
                        </m:r>
                      </m:den>
                    </m:f>
                  </m:num>
                  <m:den>
                    <m:f>
                      <m:fPr>
                        <m:ctrlPr>
                          <w:rPr>
                            <w:rFonts w:ascii="Cambria Math" w:eastAsiaTheme="minorEastAsia" w:hAnsi="Cambria Math"/>
                          </w:rPr>
                        </m:ctrlPr>
                      </m:fPr>
                      <m:num>
                        <m:sSubSup>
                          <m:sSubSupPr>
                            <m:ctrlPr>
                              <w:rPr>
                                <w:rFonts w:ascii="Cambria Math" w:eastAsiaTheme="minorEastAsia" w:hAnsi="Cambria Math"/>
                              </w:rPr>
                            </m:ctrlPr>
                          </m:sSubSupPr>
                          <m:e>
                            <m:r>
                              <w:rPr>
                                <w:rFonts w:ascii="Cambria Math" w:eastAsiaTheme="minorEastAsia" w:hAnsi="Cambria Math"/>
                              </w:rPr>
                              <m:t>λ</m:t>
                            </m:r>
                          </m:e>
                          <m:sub>
                            <m:r>
                              <m:rPr>
                                <m:sty m:val="p"/>
                              </m:rPr>
                              <w:rPr>
                                <w:rFonts w:ascii="Cambria Math" w:eastAsiaTheme="minorEastAsia" w:hAnsi="Cambria Math"/>
                              </w:rPr>
                              <m:t>00</m:t>
                            </m:r>
                          </m:sub>
                          <m:sup>
                            <m:r>
                              <m:rPr>
                                <m:sty m:val="p"/>
                              </m:rPr>
                              <w:rPr>
                                <w:rFonts w:ascii="Cambria Math" w:eastAsiaTheme="minorEastAsia" w:hAnsi="Cambria Math"/>
                              </w:rPr>
                              <m:t>2</m:t>
                            </m:r>
                          </m:sup>
                        </m:sSubSup>
                        <m:d>
                          <m:dPr>
                            <m:begChr m:val="["/>
                            <m:endChr m:val="]"/>
                            <m:ctrlPr>
                              <w:rPr>
                                <w:rFonts w:ascii="Cambria Math" w:eastAsiaTheme="minorEastAsia" w:hAnsi="Cambria Math"/>
                              </w:rPr>
                            </m:ctrlPr>
                          </m:dPr>
                          <m:e>
                            <m:acc>
                              <m:accPr>
                                <m:chr m:val="̅"/>
                                <m:ctrlPr>
                                  <w:rPr>
                                    <w:rFonts w:ascii="Cambria Math" w:eastAsiaTheme="minorEastAsia" w:hAnsi="Cambria Math"/>
                                  </w:rPr>
                                </m:ctrlPr>
                              </m:accPr>
                              <m:e>
                                <m:r>
                                  <w:rPr>
                                    <w:rFonts w:ascii="Cambria Math" w:eastAsiaTheme="minorEastAsia" w:hAnsi="Cambria Math"/>
                                  </w:rPr>
                                  <m:t>g</m:t>
                                </m:r>
                              </m:e>
                            </m:acc>
                          </m:e>
                        </m:d>
                      </m:num>
                      <m:den>
                        <m:r>
                          <m:rPr>
                            <m:sty m:val="p"/>
                          </m:rPr>
                          <w:rPr>
                            <w:rFonts w:ascii="Cambria Math" w:eastAsiaTheme="minorEastAsia" w:hAnsi="Cambria Math"/>
                          </w:rPr>
                          <m:t>2</m:t>
                        </m:r>
                      </m:den>
                    </m:f>
                  </m:den>
                </m:f>
              </m:oMath>
            </m:oMathPara>
          </w:p>
        </w:tc>
        <w:tc>
          <w:tcPr>
            <w:tcW w:w="350" w:type="pct"/>
          </w:tcPr>
          <w:p w14:paraId="292F8F8B" w14:textId="6486D0A2" w:rsidR="00244F9F" w:rsidRDefault="00244F9F" w:rsidP="00C94518">
            <w:r>
              <w:t>(</w:t>
            </w:r>
            <w:r w:rsidR="00BC0F7F">
              <w:t>1.</w:t>
            </w:r>
            <w:r w:rsidR="00A03327">
              <w:t>19</w:t>
            </w:r>
            <w:r w:rsidRPr="00CB772D">
              <w:t>)</w:t>
            </w:r>
          </w:p>
        </w:tc>
      </w:tr>
    </w:tbl>
    <w:p w14:paraId="173FD282" w14:textId="77777777" w:rsidR="00244F9F" w:rsidRDefault="00244F9F" w:rsidP="00C94518">
      <w:pPr>
        <w:rPr>
          <w:rFonts w:eastAsiaTheme="minorEastAsia"/>
        </w:rPr>
      </w:pPr>
    </w:p>
    <w:p w14:paraId="2D3802EC" w14:textId="586B7D2A" w:rsidR="0035623D" w:rsidRPr="00CB772D" w:rsidRDefault="00244F9F" w:rsidP="00C94518">
      <w:pPr>
        <w:rPr>
          <w:rFonts w:eastAsiaTheme="minorEastAsia"/>
        </w:rPr>
      </w:pPr>
      <w:proofErr w:type="gramStart"/>
      <w:r w:rsidRPr="00CB772D">
        <w:rPr>
          <w:rFonts w:eastAsiaTheme="minorEastAsia"/>
        </w:rPr>
        <w:t>And</w:t>
      </w:r>
      <w:proofErr w:type="gramEnd"/>
      <w:r w:rsidRPr="00CB772D">
        <w:rPr>
          <w:rFonts w:eastAsiaTheme="minorEastAsia"/>
        </w:rPr>
        <w:t xml:space="preserve"> is included as a part of an additive term in the total entropy as shown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7335"/>
        <w:gridCol w:w="796"/>
      </w:tblGrid>
      <w:tr w:rsidR="00244F9F" w14:paraId="44A2BAD7" w14:textId="77777777" w:rsidTr="00D10BB8">
        <w:tc>
          <w:tcPr>
            <w:tcW w:w="350" w:type="pct"/>
          </w:tcPr>
          <w:p w14:paraId="136F9EED" w14:textId="77777777" w:rsidR="00244F9F" w:rsidRDefault="00244F9F" w:rsidP="00C94518"/>
        </w:tc>
        <w:tc>
          <w:tcPr>
            <w:tcW w:w="4300" w:type="pct"/>
          </w:tcPr>
          <w:p w14:paraId="3C309D33" w14:textId="535EF465" w:rsidR="00244F9F" w:rsidRPr="009E28E8" w:rsidRDefault="00B12CF8" w:rsidP="00C94518">
            <w:pPr>
              <w:rPr>
                <w:rFonts w:eastAsiaTheme="minorEastAsia"/>
                <w:iCs/>
              </w:rPr>
            </w:pPr>
            <m:oMathPara>
              <m:oMath>
                <m:sSubSup>
                  <m:sSubSupPr>
                    <m:ctrlPr>
                      <w:rPr>
                        <w:rFonts w:ascii="Cambria Math" w:eastAsiaTheme="minorEastAsia" w:hAnsi="Cambria Math"/>
                        <w:iCs/>
                      </w:rPr>
                    </m:ctrlPr>
                  </m:sSubSupPr>
                  <m:e>
                    <m:acc>
                      <m:accPr>
                        <m:chr m:val="̃"/>
                        <m:ctrlPr>
                          <w:rPr>
                            <w:rFonts w:ascii="Cambria Math" w:eastAsiaTheme="minorEastAsia" w:hAnsi="Cambria Math"/>
                            <w:iCs/>
                          </w:rPr>
                        </m:ctrlPr>
                      </m:accPr>
                      <m:e>
                        <m:r>
                          <w:rPr>
                            <w:rFonts w:ascii="Cambria Math" w:eastAsiaTheme="minorEastAsia" w:hAnsi="Cambria Math"/>
                          </w:rPr>
                          <m:t>S</m:t>
                        </m:r>
                      </m:e>
                    </m:acc>
                  </m:e>
                  <m:sub>
                    <m:r>
                      <m:rPr>
                        <m:sty m:val="p"/>
                      </m:rPr>
                      <w:rPr>
                        <w:rFonts w:ascii="Cambria Math" w:eastAsiaTheme="minorEastAsia" w:hAnsi="Cambria Math"/>
                      </w:rPr>
                      <m:t>Ι h-TT</m:t>
                    </m:r>
                  </m:sub>
                  <m:sup>
                    <m:r>
                      <w:rPr>
                        <w:rFonts w:ascii="Cambria Math" w:eastAsiaTheme="minorEastAsia" w:hAnsi="Cambria Math"/>
                      </w:rPr>
                      <m:t>x</m:t>
                    </m:r>
                  </m:sup>
                </m:sSubSup>
                <m:r>
                  <m:rPr>
                    <m:sty m:val="p"/>
                  </m:rPr>
                  <w:rPr>
                    <w:rFonts w:ascii="Cambria Math" w:eastAsiaTheme="minorEastAsia" w:hAnsi="Cambria Math"/>
                  </w:rPr>
                  <m:t xml:space="preserve">= </m:t>
                </m:r>
                <m:sSubSup>
                  <m:sSubSupPr>
                    <m:ctrlPr>
                      <w:rPr>
                        <w:rFonts w:ascii="Cambria Math" w:eastAsiaTheme="minorEastAsia" w:hAnsi="Cambria Math"/>
                        <w:iCs/>
                      </w:rPr>
                    </m:ctrlPr>
                  </m:sSubSupPr>
                  <m:e>
                    <m:r>
                      <w:rPr>
                        <w:rFonts w:ascii="Cambria Math" w:eastAsiaTheme="minorEastAsia" w:hAnsi="Cambria Math"/>
                      </w:rPr>
                      <m:t>S</m:t>
                    </m:r>
                  </m:e>
                  <m:sub>
                    <m:r>
                      <m:rPr>
                        <m:sty m:val="p"/>
                      </m:rPr>
                      <w:rPr>
                        <w:rFonts w:ascii="Cambria Math" w:eastAsiaTheme="minorEastAsia" w:hAnsi="Cambria Math"/>
                      </w:rPr>
                      <m:t xml:space="preserve">Ι </m:t>
                    </m:r>
                    <m:r>
                      <w:rPr>
                        <w:rFonts w:ascii="Cambria Math" w:eastAsiaTheme="minorEastAsia" w:hAnsi="Cambria Math"/>
                      </w:rPr>
                      <m:t>h</m:t>
                    </m:r>
                  </m:sub>
                  <m:sup>
                    <m:r>
                      <w:rPr>
                        <w:rFonts w:ascii="Cambria Math" w:eastAsiaTheme="minorEastAsia" w:hAnsi="Cambria Math"/>
                      </w:rPr>
                      <m:t>r</m:t>
                    </m:r>
                  </m:sup>
                </m:sSubSup>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3</m:t>
                    </m:r>
                  </m:num>
                  <m:den>
                    <m:r>
                      <m:rPr>
                        <m:sty m:val="p"/>
                      </m:rPr>
                      <w:rPr>
                        <w:rFonts w:ascii="Cambria Math" w:eastAsiaTheme="minorEastAsia" w:hAnsi="Cambria Math"/>
                      </w:rPr>
                      <m:t>2</m:t>
                    </m:r>
                  </m:den>
                </m:f>
                <m:r>
                  <w:rPr>
                    <w:rFonts w:ascii="Cambria Math" w:eastAsiaTheme="minorEastAsia" w:hAnsi="Cambria Math"/>
                  </w:rPr>
                  <m:t>ln</m:t>
                </m:r>
                <m:d>
                  <m:dPr>
                    <m:ctrlPr>
                      <w:rPr>
                        <w:rFonts w:ascii="Cambria Math" w:eastAsiaTheme="minorEastAsia" w:hAnsi="Cambria Math"/>
                        <w:iCs/>
                      </w:rPr>
                    </m:ctrlPr>
                  </m:dPr>
                  <m:e>
                    <m:r>
                      <m:rPr>
                        <m:sty m:val="p"/>
                      </m:rPr>
                      <w:rPr>
                        <w:rFonts w:ascii="Cambria Math" w:eastAsiaTheme="minorEastAsia" w:hAnsi="Cambria Math"/>
                      </w:rPr>
                      <m:t xml:space="preserve">1+ </m:t>
                    </m:r>
                    <m:f>
                      <m:fPr>
                        <m:ctrlPr>
                          <w:rPr>
                            <w:rFonts w:ascii="Cambria Math" w:eastAsiaTheme="minorEastAsia" w:hAnsi="Cambria Math"/>
                            <w:iCs/>
                          </w:rPr>
                        </m:ctrlPr>
                      </m:fPr>
                      <m:num>
                        <m:r>
                          <m:rPr>
                            <m:sty m:val="p"/>
                          </m:rPr>
                          <w:rPr>
                            <w:rFonts w:ascii="Cambria Math" w:eastAsiaTheme="minorEastAsia" w:hAnsi="Cambria Math"/>
                          </w:rPr>
                          <m:t>1</m:t>
                        </m:r>
                      </m:num>
                      <m:den>
                        <m:r>
                          <m:rPr>
                            <m:sty m:val="p"/>
                          </m:rPr>
                          <w:rPr>
                            <w:rFonts w:ascii="Cambria Math" w:eastAsiaTheme="minorEastAsia" w:hAnsi="Cambria Math"/>
                          </w:rPr>
                          <m:t>2</m:t>
                        </m:r>
                      </m:den>
                    </m:f>
                    <m:d>
                      <m:dPr>
                        <m:ctrlPr>
                          <w:rPr>
                            <w:rFonts w:ascii="Cambria Math" w:eastAsiaTheme="minorEastAsia" w:hAnsi="Cambria Math"/>
                            <w:iCs/>
                          </w:rPr>
                        </m:ctrlPr>
                      </m:dPr>
                      <m:e>
                        <m:rad>
                          <m:radPr>
                            <m:degHide m:val="1"/>
                            <m:ctrlPr>
                              <w:rPr>
                                <w:rFonts w:ascii="Cambria Math" w:eastAsiaTheme="minorEastAsia" w:hAnsi="Cambria Math"/>
                                <w:iCs/>
                              </w:rPr>
                            </m:ctrlPr>
                          </m:radPr>
                          <m:deg/>
                          <m:e>
                            <m:r>
                              <m:rPr>
                                <m:sty m:val="p"/>
                              </m:rPr>
                              <w:rPr>
                                <w:rFonts w:ascii="Cambria Math" w:eastAsiaTheme="minorEastAsia" w:hAnsi="Cambria Math"/>
                              </w:rPr>
                              <m:t>1-4</m:t>
                            </m:r>
                            <m:sSup>
                              <m:sSupPr>
                                <m:ctrlPr>
                                  <w:rPr>
                                    <w:rFonts w:ascii="Cambria Math" w:eastAsiaTheme="minorEastAsia" w:hAnsi="Cambria Math"/>
                                    <w:iCs/>
                                  </w:rPr>
                                </m:ctrlPr>
                              </m:sSupPr>
                              <m:e>
                                <m:d>
                                  <m:dPr>
                                    <m:begChr m:val="|"/>
                                    <m:endChr m:val="|"/>
                                    <m:ctrlPr>
                                      <w:rPr>
                                        <w:rFonts w:ascii="Cambria Math" w:eastAsiaTheme="minorEastAsia" w:hAnsi="Cambria Math"/>
                                        <w:iCs/>
                                      </w:rPr>
                                    </m:ctrlPr>
                                  </m:dPr>
                                  <m:e>
                                    <m:sSub>
                                      <m:sSubPr>
                                        <m:ctrlPr>
                                          <w:rPr>
                                            <w:rFonts w:ascii="Cambria Math" w:eastAsiaTheme="minorEastAsia" w:hAnsi="Cambria Math"/>
                                            <w:iCs/>
                                          </w:rPr>
                                        </m:ctrlPr>
                                      </m:sSubPr>
                                      <m:e>
                                        <m:r>
                                          <w:rPr>
                                            <w:rFonts w:ascii="Cambria Math" w:eastAsiaTheme="minorEastAsia" w:hAnsi="Cambria Math"/>
                                          </w:rPr>
                                          <m:t>ϵ</m:t>
                                        </m:r>
                                      </m:e>
                                      <m:sub>
                                        <m:r>
                                          <m:rPr>
                                            <m:sty m:val="p"/>
                                          </m:rPr>
                                          <w:rPr>
                                            <w:rFonts w:ascii="Cambria Math" w:eastAsiaTheme="minorEastAsia" w:hAnsi="Cambria Math"/>
                                          </w:rPr>
                                          <m:t>1</m:t>
                                        </m:r>
                                      </m:sub>
                                    </m:sSub>
                                  </m:e>
                                </m:d>
                              </m:e>
                              <m:sup>
                                <m:r>
                                  <m:rPr>
                                    <m:sty m:val="p"/>
                                  </m:rPr>
                                  <w:rPr>
                                    <w:rFonts w:ascii="Cambria Math" w:eastAsiaTheme="minorEastAsia" w:hAnsi="Cambria Math"/>
                                  </w:rPr>
                                  <m:t>2</m:t>
                                </m:r>
                              </m:sup>
                            </m:sSup>
                          </m:e>
                        </m:rad>
                        <m:r>
                          <m:rPr>
                            <m:sty m:val="p"/>
                          </m:rPr>
                          <w:rPr>
                            <w:rFonts w:ascii="Cambria Math" w:eastAsiaTheme="minorEastAsia" w:hAnsi="Cambria Math"/>
                          </w:rPr>
                          <m:t>-1</m:t>
                        </m:r>
                      </m:e>
                    </m:d>
                  </m:e>
                </m:d>
              </m:oMath>
            </m:oMathPara>
          </w:p>
        </w:tc>
        <w:tc>
          <w:tcPr>
            <w:tcW w:w="350" w:type="pct"/>
          </w:tcPr>
          <w:p w14:paraId="300B82B9" w14:textId="011DB902" w:rsidR="00244F9F" w:rsidRDefault="00244F9F" w:rsidP="00C94518">
            <w:r>
              <w:t>(</w:t>
            </w:r>
            <w:r w:rsidR="00BC0F7F">
              <w:t>1.</w:t>
            </w:r>
            <w:r w:rsidR="00A03327">
              <w:t>20</w:t>
            </w:r>
            <w:r w:rsidRPr="00CB772D">
              <w:t>)</w:t>
            </w:r>
          </w:p>
        </w:tc>
      </w:tr>
    </w:tbl>
    <w:p w14:paraId="31E69675" w14:textId="77777777" w:rsidR="00244F9F" w:rsidRDefault="00244F9F" w:rsidP="00C94518">
      <w:pPr>
        <w:rPr>
          <w:rFonts w:eastAsiaTheme="minorEastAsia"/>
        </w:rPr>
      </w:pPr>
    </w:p>
    <w:p w14:paraId="4D007B90" w14:textId="2EADA1BB" w:rsidR="00244F9F" w:rsidRDefault="00244F9F" w:rsidP="00C94518">
      <w:pPr>
        <w:rPr>
          <w:rFonts w:eastAsiaTheme="minorEastAsia"/>
        </w:rPr>
      </w:pPr>
      <w:r w:rsidRPr="00CB772D">
        <w:rPr>
          <w:rFonts w:eastAsiaTheme="minorEastAsia"/>
        </w:rPr>
        <w:t>These equations for liquid and solid entropy calculation along with the supporting information in this section should provide a sufficient foundation for the work discussed in the remaining sections of this proposal.</w:t>
      </w:r>
    </w:p>
    <w:p w14:paraId="69928EAC" w14:textId="34840F14" w:rsidR="005D5635" w:rsidRDefault="005D5635" w:rsidP="005D5635">
      <w:pPr>
        <w:pStyle w:val="Heading3"/>
      </w:pPr>
      <w:bookmarkStart w:id="15" w:name="_Toc109302190"/>
      <w:bookmarkStart w:id="16" w:name="_Toc61181572"/>
      <w:r>
        <w:t>The Broader View</w:t>
      </w:r>
      <w:bookmarkEnd w:id="15"/>
    </w:p>
    <w:p w14:paraId="6023A251" w14:textId="7F25E71F" w:rsidR="005D5635" w:rsidRDefault="005D5635" w:rsidP="005D5635">
      <w:r>
        <w:t xml:space="preserve">EPFT has been developed from a classical </w:t>
      </w:r>
      <w:proofErr w:type="gramStart"/>
      <w:r>
        <w:t>view point</w:t>
      </w:r>
      <w:proofErr w:type="gramEnd"/>
      <w:r>
        <w:t xml:space="preserve"> and is intended to calculate entropy from correlations between atoms determined only by the classical model. For this </w:t>
      </w:r>
      <w:proofErr w:type="gramStart"/>
      <w:r>
        <w:t>reason</w:t>
      </w:r>
      <w:proofErr w:type="gramEnd"/>
      <w:r>
        <w:t xml:space="preserve"> it is important to briefly examine the relationship between entropy as determined from the classical molecular dynamics simulations and the entropy resulting from the Debye model where quantum effects are taken into consideration. </w:t>
      </w:r>
    </w:p>
    <w:p w14:paraId="6C2088E5" w14:textId="5208CB1A" w:rsidR="005D5635" w:rsidRDefault="005D5635" w:rsidP="005D5635">
      <w:r>
        <w:t xml:space="preserve">To place the present work in the broader view we first preview the target entropy we will use to determine the quality of the EPFT results. Details of this target entropy will be provided in Chapter 2; here it is sufficient to note that, because EPFT calculates excess entropy and since thermodynamic integration provides a change in entropy </w:t>
      </w:r>
      <m:oMath>
        <m:r>
          <m:rPr>
            <m:sty m:val="p"/>
          </m:rPr>
          <w:rPr>
            <w:rFonts w:ascii="Cambria Math" w:hAnsi="Cambria Math"/>
          </w:rPr>
          <m:t>Δ</m:t>
        </m:r>
        <m:r>
          <w:rPr>
            <w:rFonts w:ascii="Cambria Math" w:hAnsi="Cambria Math"/>
          </w:rPr>
          <m:t>S</m:t>
        </m:r>
      </m:oMath>
      <w:r>
        <w:t xml:space="preserve">, measured from some reference, our target entropy is developed to be 0 at the perfect gas limit (as </w:t>
      </w:r>
      <w:r>
        <w:lastRenderedPageBreak/>
        <w:t xml:space="preserve">temperature approaches infinity). Figure 1-4 presents a pictorial development of total entropy as the sum of ideal and excess entropy. </w:t>
      </w:r>
    </w:p>
    <w:p w14:paraId="4C04FD62" w14:textId="77777777" w:rsidR="00974EE8" w:rsidRDefault="00974EE8" w:rsidP="00974EE8">
      <w:r>
        <w:t xml:space="preserve">We are now ready to compare the total entropy from the classical model to that obtained from the Debye model. Figure 1-5 provides this comparison. As </w:t>
      </w:r>
      <w:proofErr w:type="gramStart"/>
      <w:r>
        <w:t>expected</w:t>
      </w:r>
      <w:proofErr w:type="gramEnd"/>
      <w:r>
        <w:t xml:space="preserve"> the classical begins to break down as temperature approaches 0 K. The Debye model takes into account vibrations governed by quantum mechanics; the proper application of these quantum effects to a correction of the harmonic spectrum utilized in EPFT is a topic of ongoing interest.</w:t>
      </w:r>
    </w:p>
    <w:p w14:paraId="44D57F4A" w14:textId="123E7F0F" w:rsidR="0035623D" w:rsidRPr="0035623D" w:rsidRDefault="0035623D" w:rsidP="0035623D">
      <w:pPr>
        <w:pStyle w:val="Heading3"/>
      </w:pPr>
      <w:bookmarkStart w:id="17" w:name="_Toc109302191"/>
      <w:r w:rsidRPr="00187501">
        <w:t>Purpose</w:t>
      </w:r>
      <w:bookmarkEnd w:id="17"/>
    </w:p>
    <w:p w14:paraId="36649716" w14:textId="562244DF" w:rsidR="00974EE8" w:rsidRDefault="0035623D" w:rsidP="0035623D">
      <w:pPr>
        <w:spacing w:line="240" w:lineRule="auto"/>
        <w:rPr>
          <w:rFonts w:eastAsiaTheme="minorEastAsia"/>
        </w:rPr>
      </w:pPr>
      <w:r w:rsidRPr="00CB772D">
        <w:rPr>
          <w:rFonts w:eastAsiaTheme="minorEastAsia"/>
        </w:rPr>
        <w:t xml:space="preserve">The purpose of this work is </w:t>
      </w:r>
      <w:r>
        <w:rPr>
          <w:rFonts w:eastAsiaTheme="minorEastAsia"/>
        </w:rPr>
        <w:t>two</w:t>
      </w:r>
      <w:r w:rsidRPr="00CB772D">
        <w:rPr>
          <w:rFonts w:eastAsiaTheme="minorEastAsia"/>
        </w:rPr>
        <w:t>fold. The first purpose is to implement the entropy pair</w:t>
      </w:r>
    </w:p>
    <w:p w14:paraId="5E4206B7" w14:textId="77777777" w:rsidR="00807448" w:rsidRDefault="00807448" w:rsidP="00807448">
      <w:pPr>
        <w:rPr>
          <w:rFonts w:eastAsiaTheme="minorEastAsia"/>
        </w:rPr>
      </w:pPr>
      <w:proofErr w:type="gramStart"/>
      <w:r w:rsidRPr="00CB772D">
        <w:rPr>
          <w:rFonts w:eastAsiaTheme="minorEastAsia"/>
        </w:rPr>
        <w:t>functional</w:t>
      </w:r>
      <w:proofErr w:type="gramEnd"/>
      <w:r w:rsidRPr="00CB772D">
        <w:rPr>
          <w:rFonts w:eastAsiaTheme="minorEastAsia"/>
        </w:rPr>
        <w:t xml:space="preserve"> as described above and then to extend and demonstrate its use for additional interaction potentials</w:t>
      </w:r>
      <w:r>
        <w:rPr>
          <w:rFonts w:eastAsiaTheme="minorEastAsia"/>
        </w:rPr>
        <w:t xml:space="preserve"> and </w:t>
      </w:r>
      <w:r w:rsidRPr="00CB772D">
        <w:rPr>
          <w:rFonts w:eastAsiaTheme="minorEastAsia"/>
        </w:rPr>
        <w:t>crystal structures</w:t>
      </w:r>
      <w:r>
        <w:rPr>
          <w:rFonts w:eastAsiaTheme="minorEastAsia"/>
        </w:rPr>
        <w:t xml:space="preserve">. This extension represents a first step toward a true universality of the EPFT. Because the high temperature correction is integral to achieving a universal EPFT, special attention </w:t>
      </w:r>
      <w:proofErr w:type="gramStart"/>
      <w:r>
        <w:rPr>
          <w:rFonts w:eastAsiaTheme="minorEastAsia"/>
        </w:rPr>
        <w:t>is given</w:t>
      </w:r>
      <w:proofErr w:type="gramEnd"/>
      <w:r>
        <w:rPr>
          <w:rFonts w:eastAsiaTheme="minorEastAsia"/>
        </w:rPr>
        <w:t xml:space="preserve"> to the development of this correction</w:t>
      </w:r>
      <w:r w:rsidRPr="00CB772D">
        <w:rPr>
          <w:rFonts w:eastAsiaTheme="minorEastAsia"/>
        </w:rPr>
        <w:t>. The second purpose of this work is to provide a set of software tools that will allow other in the simulation community to accomplish similar work easily as a part of or in conjunction with simulations performed in LAMMPS.</w:t>
      </w:r>
    </w:p>
    <w:p w14:paraId="6F0F4115" w14:textId="77777777" w:rsidR="00807448" w:rsidRPr="001E669E" w:rsidRDefault="00807448" w:rsidP="00807448">
      <w:pPr>
        <w:pStyle w:val="Heading3"/>
      </w:pPr>
      <w:bookmarkStart w:id="18" w:name="_Toc109302192"/>
      <w:r>
        <w:t>Structure of the Dissertation</w:t>
      </w:r>
      <w:bookmarkEnd w:id="18"/>
    </w:p>
    <w:p w14:paraId="79F21617" w14:textId="0182579C" w:rsidR="005D5635" w:rsidRPr="00807448" w:rsidRDefault="00807448" w:rsidP="00807448">
      <w:pPr>
        <w:rPr>
          <w:rFonts w:eastAsiaTheme="minorEastAsia"/>
        </w:rPr>
      </w:pPr>
      <w:r>
        <w:rPr>
          <w:rFonts w:eastAsiaTheme="minorEastAsia"/>
        </w:rPr>
        <w:t>This dissertation is composed of three parts. The first part presents an e</w:t>
      </w:r>
      <w:r w:rsidRPr="003F6022">
        <w:rPr>
          <w:rFonts w:eastAsiaTheme="minorEastAsia"/>
        </w:rPr>
        <w:t xml:space="preserve">xploration and </w:t>
      </w:r>
      <w:r>
        <w:rPr>
          <w:rFonts w:eastAsiaTheme="minorEastAsia"/>
        </w:rPr>
        <w:t>e</w:t>
      </w:r>
      <w:r w:rsidRPr="003F6022">
        <w:rPr>
          <w:rFonts w:eastAsiaTheme="minorEastAsia"/>
        </w:rPr>
        <w:t>xtension of the Entropy Pair Functional Theory</w:t>
      </w:r>
      <w:r>
        <w:rPr>
          <w:rFonts w:eastAsiaTheme="minorEastAsia"/>
        </w:rPr>
        <w:t xml:space="preserve"> (EPFT) to three new material systems.  This work </w:t>
      </w:r>
      <w:proofErr w:type="gramStart"/>
      <w:r>
        <w:rPr>
          <w:rFonts w:eastAsiaTheme="minorEastAsia"/>
        </w:rPr>
        <w:t>is described</w:t>
      </w:r>
      <w:proofErr w:type="gramEnd"/>
      <w:r>
        <w:rPr>
          <w:rFonts w:eastAsiaTheme="minorEastAsia"/>
        </w:rPr>
        <w:t xml:space="preserve"> in Chapter 2. The second part investigates the several proposed approaches for </w:t>
      </w:r>
      <w:proofErr w:type="spellStart"/>
      <w:r>
        <w:rPr>
          <w:rFonts w:eastAsiaTheme="minorEastAsia"/>
        </w:rPr>
        <w:t>functionals</w:t>
      </w:r>
      <w:proofErr w:type="spellEnd"/>
      <w:r>
        <w:rPr>
          <w:rFonts w:eastAsiaTheme="minorEastAsia"/>
        </w:rPr>
        <w:t xml:space="preserve"> to correct the high-temperature error present in the Kirkwood formulation. This work </w:t>
      </w:r>
      <w:proofErr w:type="gramStart"/>
      <w:r>
        <w:rPr>
          <w:rFonts w:eastAsiaTheme="minorEastAsia"/>
        </w:rPr>
        <w:t>is described</w:t>
      </w:r>
      <w:proofErr w:type="gramEnd"/>
      <w:r>
        <w:rPr>
          <w:rFonts w:eastAsiaTheme="minorEastAsia"/>
        </w:rPr>
        <w:t xml:space="preserve"> in Chapter 3. The third part is a working code to implement the EPFT to generate entropy from the trajectory files of a single simulation performed with the LAMMPS software. This code is available in a GitHub repository located at </w:t>
      </w:r>
      <w:r w:rsidRPr="001E669E">
        <w:rPr>
          <w:rFonts w:eastAsiaTheme="minorEastAsia"/>
        </w:rPr>
        <w:t>https://github.com/cliftonsluss/SFunk</w:t>
      </w:r>
      <w:r>
        <w:rPr>
          <w:rFonts w:eastAsiaTheme="minorEastAsia"/>
        </w:rPr>
        <w:t>.</w:t>
      </w:r>
    </w:p>
    <w:p w14:paraId="6C77D1A5" w14:textId="1BE634AE" w:rsidR="005D5635" w:rsidRDefault="005D5635" w:rsidP="005D5635">
      <w:r>
        <w:rPr>
          <w:noProof/>
        </w:rPr>
        <w:lastRenderedPageBreak/>
        <w:drawing>
          <wp:inline distT="0" distB="0" distL="0" distR="0" wp14:anchorId="6D8FB534" wp14:editId="1B2E994C">
            <wp:extent cx="5486400" cy="1821815"/>
            <wp:effectExtent l="0" t="0" r="0" b="0"/>
            <wp:docPr id="35"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1821815"/>
                    </a:xfrm>
                    <a:prstGeom prst="rect">
                      <a:avLst/>
                    </a:prstGeom>
                  </pic:spPr>
                </pic:pic>
              </a:graphicData>
            </a:graphic>
          </wp:inline>
        </w:drawing>
      </w:r>
    </w:p>
    <w:p w14:paraId="697FAF68" w14:textId="7D733AD9" w:rsidR="005D5635" w:rsidRDefault="005D5635" w:rsidP="005D5635">
      <w:pPr>
        <w:pStyle w:val="Caption"/>
      </w:pPr>
      <w:bookmarkStart w:id="19" w:name="_Toc109302241"/>
      <w:r>
        <w:t xml:space="preserve">Figure </w:t>
      </w:r>
      <w:fldSimple w:instr=" STYLEREF 1 \s ">
        <w:r w:rsidR="00E779F2">
          <w:rPr>
            <w:noProof/>
          </w:rPr>
          <w:t>1</w:t>
        </w:r>
      </w:fldSimple>
      <w:r w:rsidR="00EB59B4">
        <w:noBreakHyphen/>
      </w:r>
      <w:fldSimple w:instr=" SEQ Figure \* ARABIC \s 1 ">
        <w:r w:rsidR="00E779F2">
          <w:rPr>
            <w:noProof/>
          </w:rPr>
          <w:t>4</w:t>
        </w:r>
      </w:fldSimple>
      <w:r>
        <w:t>. Total entropy from classical thermodynamic integration.</w:t>
      </w:r>
      <w:bookmarkEnd w:id="19"/>
    </w:p>
    <w:p w14:paraId="7B0612F7" w14:textId="7B477174" w:rsidR="005D5635" w:rsidRDefault="005D5635">
      <w:pPr>
        <w:spacing w:line="240" w:lineRule="auto"/>
      </w:pPr>
    </w:p>
    <w:p w14:paraId="0D86A6DE" w14:textId="56BD4CED" w:rsidR="00EB59B4" w:rsidRDefault="00EB59B4" w:rsidP="005D5635">
      <w:r>
        <w:rPr>
          <w:noProof/>
        </w:rPr>
        <w:drawing>
          <wp:inline distT="0" distB="0" distL="0" distR="0" wp14:anchorId="3F6A2953" wp14:editId="1B318B64">
            <wp:extent cx="5486400" cy="4443095"/>
            <wp:effectExtent l="0" t="0" r="0" b="1905"/>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486400" cy="4443095"/>
                    </a:xfrm>
                    <a:prstGeom prst="rect">
                      <a:avLst/>
                    </a:prstGeom>
                  </pic:spPr>
                </pic:pic>
              </a:graphicData>
            </a:graphic>
          </wp:inline>
        </w:drawing>
      </w:r>
    </w:p>
    <w:p w14:paraId="373CF285" w14:textId="52E02DE0" w:rsidR="00EB59B4" w:rsidRDefault="00EB59B4" w:rsidP="00EB59B4">
      <w:pPr>
        <w:pStyle w:val="Caption"/>
      </w:pPr>
      <w:bookmarkStart w:id="20" w:name="_Toc109302242"/>
      <w:r>
        <w:t xml:space="preserve">Figure </w:t>
      </w:r>
      <w:fldSimple w:instr=" STYLEREF 1 \s ">
        <w:r w:rsidR="00E779F2">
          <w:rPr>
            <w:noProof/>
          </w:rPr>
          <w:t>1</w:t>
        </w:r>
      </w:fldSimple>
      <w:r>
        <w:noBreakHyphen/>
      </w:r>
      <w:fldSimple w:instr=" SEQ Figure \* ARABIC \s 1 ">
        <w:r w:rsidR="00E779F2">
          <w:rPr>
            <w:noProof/>
          </w:rPr>
          <w:t>5</w:t>
        </w:r>
      </w:fldSimple>
      <w:r>
        <w:t>. Comparison of classical entropy with entropy from Debye model.</w:t>
      </w:r>
      <w:bookmarkEnd w:id="20"/>
    </w:p>
    <w:p w14:paraId="36CE1631" w14:textId="7C0E2671" w:rsidR="003D07F7" w:rsidRPr="00DF7C87" w:rsidRDefault="00EB59B4" w:rsidP="00807448">
      <w:pPr>
        <w:spacing w:line="240" w:lineRule="auto"/>
      </w:pPr>
      <w:r>
        <w:br w:type="page"/>
      </w:r>
      <w:bookmarkEnd w:id="16"/>
    </w:p>
    <w:p w14:paraId="07B20EE1" w14:textId="7F293510" w:rsidR="005361E4" w:rsidRPr="0083518B" w:rsidRDefault="006D2D76" w:rsidP="00C94518">
      <w:pPr>
        <w:pStyle w:val="Heading2"/>
      </w:pPr>
      <w:bookmarkStart w:id="21" w:name="_Toc289175825"/>
      <w:bookmarkStart w:id="22" w:name="_Toc109302193"/>
      <w:r w:rsidRPr="0083518B">
        <w:lastRenderedPageBreak/>
        <w:t>REFERENCES</w:t>
      </w:r>
      <w:bookmarkEnd w:id="21"/>
      <w:bookmarkEnd w:id="22"/>
    </w:p>
    <w:p w14:paraId="2F23BF74" w14:textId="77777777" w:rsidR="008C2E0D" w:rsidRPr="008C2E0D" w:rsidRDefault="005361E4" w:rsidP="00414137">
      <w:pPr>
        <w:pStyle w:val="EndNoteBibliography"/>
        <w:spacing w:line="360" w:lineRule="auto"/>
        <w:ind w:left="720" w:hanging="720"/>
        <w:rPr>
          <w:noProof/>
        </w:rPr>
      </w:pPr>
      <w:r>
        <w:fldChar w:fldCharType="begin"/>
      </w:r>
      <w:r>
        <w:instrText xml:space="preserve"> ADDIN EN.SECTION.REFLIST </w:instrText>
      </w:r>
      <w:r>
        <w:fldChar w:fldCharType="separate"/>
      </w:r>
      <w:r w:rsidR="008C2E0D" w:rsidRPr="008C2E0D">
        <w:rPr>
          <w:noProof/>
          <w:vertAlign w:val="superscript"/>
        </w:rPr>
        <w:t>1</w:t>
      </w:r>
      <w:r w:rsidR="008C2E0D" w:rsidRPr="008C2E0D">
        <w:rPr>
          <w:noProof/>
        </w:rPr>
        <w:tab/>
        <w:t xml:space="preserve">C. E. Shannon,  Bell System Technical Journal </w:t>
      </w:r>
      <w:r w:rsidR="008C2E0D" w:rsidRPr="008C2E0D">
        <w:rPr>
          <w:b/>
          <w:noProof/>
        </w:rPr>
        <w:t>27</w:t>
      </w:r>
      <w:r w:rsidR="008C2E0D" w:rsidRPr="008C2E0D">
        <w:rPr>
          <w:noProof/>
        </w:rPr>
        <w:t xml:space="preserve"> (3), 379 (1948).</w:t>
      </w:r>
    </w:p>
    <w:p w14:paraId="58E461C9" w14:textId="77777777" w:rsidR="008C2E0D" w:rsidRPr="008C2E0D" w:rsidRDefault="008C2E0D" w:rsidP="00414137">
      <w:pPr>
        <w:pStyle w:val="EndNoteBibliography"/>
        <w:spacing w:line="360" w:lineRule="auto"/>
        <w:ind w:left="720" w:hanging="720"/>
        <w:rPr>
          <w:noProof/>
        </w:rPr>
      </w:pPr>
      <w:r w:rsidRPr="008C2E0D">
        <w:rPr>
          <w:noProof/>
          <w:vertAlign w:val="superscript"/>
        </w:rPr>
        <w:t>2</w:t>
      </w:r>
      <w:r w:rsidRPr="008C2E0D">
        <w:rPr>
          <w:noProof/>
        </w:rPr>
        <w:tab/>
        <w:t xml:space="preserve">Donald A. McQuarrie, </w:t>
      </w:r>
      <w:r w:rsidRPr="008C2E0D">
        <w:rPr>
          <w:i/>
          <w:noProof/>
        </w:rPr>
        <w:t>Statitical Mechanics</w:t>
      </w:r>
      <w:r w:rsidRPr="008C2E0D">
        <w:rPr>
          <w:noProof/>
        </w:rPr>
        <w:t>. (Harper &amp; Row, New York, 1976).</w:t>
      </w:r>
    </w:p>
    <w:p w14:paraId="24BA1A3A" w14:textId="77777777" w:rsidR="008C2E0D" w:rsidRPr="008C2E0D" w:rsidRDefault="008C2E0D" w:rsidP="00414137">
      <w:pPr>
        <w:pStyle w:val="EndNoteBibliography"/>
        <w:spacing w:line="360" w:lineRule="auto"/>
        <w:ind w:left="720" w:hanging="720"/>
        <w:rPr>
          <w:noProof/>
        </w:rPr>
      </w:pPr>
      <w:r w:rsidRPr="008C2E0D">
        <w:rPr>
          <w:noProof/>
          <w:vertAlign w:val="superscript"/>
        </w:rPr>
        <w:t>3</w:t>
      </w:r>
      <w:r w:rsidRPr="008C2E0D">
        <w:rPr>
          <w:noProof/>
        </w:rPr>
        <w:tab/>
        <w:t xml:space="preserve">J. G. Kirkwood,  J. Chem. Phys. </w:t>
      </w:r>
      <w:r w:rsidRPr="008C2E0D">
        <w:rPr>
          <w:b/>
          <w:noProof/>
        </w:rPr>
        <w:t>3</w:t>
      </w:r>
      <w:r w:rsidRPr="008C2E0D">
        <w:rPr>
          <w:noProof/>
        </w:rPr>
        <w:t xml:space="preserve"> (5), 300 (1935).</w:t>
      </w:r>
    </w:p>
    <w:p w14:paraId="61AE6F4F" w14:textId="77777777" w:rsidR="008C2E0D" w:rsidRPr="008C2E0D" w:rsidRDefault="008C2E0D" w:rsidP="00414137">
      <w:pPr>
        <w:pStyle w:val="EndNoteBibliography"/>
        <w:spacing w:line="360" w:lineRule="auto"/>
        <w:ind w:left="720" w:hanging="720"/>
        <w:rPr>
          <w:noProof/>
        </w:rPr>
      </w:pPr>
      <w:r w:rsidRPr="008C2E0D">
        <w:rPr>
          <w:noProof/>
          <w:vertAlign w:val="superscript"/>
        </w:rPr>
        <w:t>4</w:t>
      </w:r>
      <w:r w:rsidRPr="008C2E0D">
        <w:rPr>
          <w:noProof/>
        </w:rPr>
        <w:tab/>
        <w:t xml:space="preserve">H.S. Green, </w:t>
      </w:r>
      <w:r w:rsidRPr="008C2E0D">
        <w:rPr>
          <w:i/>
          <w:noProof/>
        </w:rPr>
        <w:t>The Molecular Theory of Fluids</w:t>
      </w:r>
      <w:r w:rsidRPr="008C2E0D">
        <w:rPr>
          <w:noProof/>
        </w:rPr>
        <w:t>. (North-Holland, Amsterdam, 1952).</w:t>
      </w:r>
    </w:p>
    <w:p w14:paraId="6C7FC47F" w14:textId="77777777" w:rsidR="008C2E0D" w:rsidRPr="008C2E0D" w:rsidRDefault="008C2E0D" w:rsidP="00414137">
      <w:pPr>
        <w:pStyle w:val="EndNoteBibliography"/>
        <w:spacing w:line="360" w:lineRule="auto"/>
        <w:ind w:left="720" w:hanging="720"/>
        <w:rPr>
          <w:noProof/>
        </w:rPr>
      </w:pPr>
      <w:r w:rsidRPr="008C2E0D">
        <w:rPr>
          <w:noProof/>
          <w:vertAlign w:val="superscript"/>
        </w:rPr>
        <w:t>5</w:t>
      </w:r>
      <w:r w:rsidRPr="008C2E0D">
        <w:rPr>
          <w:noProof/>
        </w:rPr>
        <w:tab/>
        <w:t xml:space="preserve">D. C. Wallace,  J. Chem. Phys. </w:t>
      </w:r>
      <w:r w:rsidRPr="008C2E0D">
        <w:rPr>
          <w:b/>
          <w:noProof/>
        </w:rPr>
        <w:t>87</w:t>
      </w:r>
      <w:r w:rsidRPr="008C2E0D">
        <w:rPr>
          <w:noProof/>
        </w:rPr>
        <w:t xml:space="preserve"> (4), 2282 (1987).</w:t>
      </w:r>
    </w:p>
    <w:p w14:paraId="725CDC1D" w14:textId="77777777" w:rsidR="008C2E0D" w:rsidRPr="008C2E0D" w:rsidRDefault="008C2E0D" w:rsidP="00414137">
      <w:pPr>
        <w:pStyle w:val="EndNoteBibliography"/>
        <w:spacing w:line="360" w:lineRule="auto"/>
        <w:ind w:left="720" w:hanging="720"/>
        <w:rPr>
          <w:noProof/>
        </w:rPr>
      </w:pPr>
      <w:r w:rsidRPr="008C2E0D">
        <w:rPr>
          <w:noProof/>
          <w:vertAlign w:val="superscript"/>
        </w:rPr>
        <w:t>6</w:t>
      </w:r>
      <w:r w:rsidRPr="008C2E0D">
        <w:rPr>
          <w:noProof/>
        </w:rPr>
        <w:tab/>
        <w:t>Donald M. Nicholson, Carrie Y. Gao, Marshall T. McDonnell, Clifton Sluss, and David J.  Keffer,  Entropy (2020).</w:t>
      </w:r>
    </w:p>
    <w:p w14:paraId="66ACEE36" w14:textId="77777777" w:rsidR="008C2E0D" w:rsidRPr="008C2E0D" w:rsidRDefault="008C2E0D" w:rsidP="00414137">
      <w:pPr>
        <w:pStyle w:val="EndNoteBibliography"/>
        <w:spacing w:line="360" w:lineRule="auto"/>
        <w:ind w:left="720" w:hanging="720"/>
        <w:rPr>
          <w:noProof/>
        </w:rPr>
      </w:pPr>
      <w:r w:rsidRPr="008C2E0D">
        <w:rPr>
          <w:noProof/>
          <w:vertAlign w:val="superscript"/>
        </w:rPr>
        <w:t>7</w:t>
      </w:r>
      <w:r w:rsidRPr="008C2E0D">
        <w:rPr>
          <w:noProof/>
        </w:rPr>
        <w:tab/>
        <w:t xml:space="preserve">A. Baranyai and D. J. Evans,  Physical Review A </w:t>
      </w:r>
      <w:r w:rsidRPr="008C2E0D">
        <w:rPr>
          <w:b/>
          <w:noProof/>
        </w:rPr>
        <w:t>40</w:t>
      </w:r>
      <w:r w:rsidRPr="008C2E0D">
        <w:rPr>
          <w:noProof/>
        </w:rPr>
        <w:t xml:space="preserve"> (7), 3817 (1989).</w:t>
      </w:r>
    </w:p>
    <w:p w14:paraId="6D6C3D8E" w14:textId="77777777" w:rsidR="008C2E0D" w:rsidRPr="008C2E0D" w:rsidRDefault="008C2E0D" w:rsidP="00414137">
      <w:pPr>
        <w:pStyle w:val="EndNoteBibliography"/>
        <w:spacing w:line="360" w:lineRule="auto"/>
        <w:ind w:left="720" w:hanging="720"/>
        <w:rPr>
          <w:noProof/>
        </w:rPr>
      </w:pPr>
      <w:r w:rsidRPr="008C2E0D">
        <w:rPr>
          <w:noProof/>
          <w:vertAlign w:val="superscript"/>
        </w:rPr>
        <w:t>8</w:t>
      </w:r>
      <w:r w:rsidRPr="008C2E0D">
        <w:rPr>
          <w:noProof/>
        </w:rPr>
        <w:tab/>
        <w:t xml:space="preserve">J. R. Morris and K. M. Ho,  Phys. Rev. Lett. </w:t>
      </w:r>
      <w:r w:rsidRPr="008C2E0D">
        <w:rPr>
          <w:b/>
          <w:noProof/>
        </w:rPr>
        <w:t>74</w:t>
      </w:r>
      <w:r w:rsidRPr="008C2E0D">
        <w:rPr>
          <w:noProof/>
        </w:rPr>
        <w:t xml:space="preserve"> (6), 940 (1995).</w:t>
      </w:r>
    </w:p>
    <w:p w14:paraId="5DEDF47E" w14:textId="133B850F" w:rsidR="0066006A" w:rsidRDefault="005361E4" w:rsidP="00C94518">
      <w:pPr>
        <w:sectPr w:rsidR="0066006A" w:rsidSect="001D4908">
          <w:pgSz w:w="12240" w:h="15840" w:code="1"/>
          <w:pgMar w:top="1440" w:right="1800" w:bottom="1872" w:left="1800" w:header="720" w:footer="1440" w:gutter="0"/>
          <w:pgNumType w:start="1"/>
          <w:cols w:space="720"/>
          <w:noEndnote/>
          <w:docGrid w:linePitch="360"/>
        </w:sectPr>
      </w:pPr>
      <w:r>
        <w:fldChar w:fldCharType="end"/>
      </w:r>
      <w:r w:rsidR="007332E0">
        <w:br w:type="page"/>
      </w:r>
    </w:p>
    <w:p w14:paraId="06FBF846" w14:textId="47F0049E" w:rsidR="007332E0" w:rsidRDefault="007332E0" w:rsidP="00C94518">
      <w:pPr>
        <w:rPr>
          <w:snapToGrid w:val="0"/>
          <w:lang w:eastAsia="de-DE" w:bidi="en-US"/>
        </w:rPr>
      </w:pPr>
    </w:p>
    <w:p w14:paraId="37ABCE43" w14:textId="77777777" w:rsidR="0083518B" w:rsidRPr="0083518B" w:rsidRDefault="0083518B" w:rsidP="00C94518">
      <w:pPr>
        <w:pStyle w:val="Heading1"/>
      </w:pPr>
      <w:bookmarkStart w:id="23" w:name="_Toc109302194"/>
      <w:bookmarkStart w:id="24" w:name="_Toc289175833"/>
      <w:bookmarkStart w:id="25" w:name="_Toc428279019"/>
      <w:bookmarkEnd w:id="23"/>
    </w:p>
    <w:p w14:paraId="4EE2FB81" w14:textId="0806FD02" w:rsidR="00D37034" w:rsidRDefault="0083518B" w:rsidP="00C94518">
      <w:pPr>
        <w:pStyle w:val="AltHeading1"/>
      </w:pPr>
      <w:bookmarkStart w:id="26" w:name="_Toc109302195"/>
      <w:r w:rsidRPr="0083518B">
        <w:t>Exploration and Extension of the Entropy Pair Functional Theory</w:t>
      </w:r>
      <w:bookmarkEnd w:id="24"/>
      <w:bookmarkEnd w:id="25"/>
      <w:bookmarkEnd w:id="26"/>
    </w:p>
    <w:p w14:paraId="1208490E" w14:textId="0AD365CC" w:rsidR="0038335F" w:rsidRPr="0038335F" w:rsidRDefault="0038335F" w:rsidP="0038335F">
      <w:pPr>
        <w:rPr>
          <w:b/>
          <w:caps/>
          <w:color w:val="000000" w:themeColor="text1"/>
          <w:sz w:val="28"/>
          <w:szCs w:val="28"/>
        </w:rPr>
      </w:pPr>
      <w:r>
        <w:br w:type="page"/>
      </w:r>
    </w:p>
    <w:p w14:paraId="53B5AA81" w14:textId="7B5B07B4" w:rsidR="00510529" w:rsidRDefault="00510529" w:rsidP="00510529">
      <w:pPr>
        <w:ind w:firstLine="432"/>
      </w:pPr>
      <w:proofErr w:type="gramStart"/>
      <w:r>
        <w:lastRenderedPageBreak/>
        <w:t>A version of t</w:t>
      </w:r>
      <w:r w:rsidR="00AB6A99">
        <w:t>his work</w:t>
      </w:r>
      <w:r>
        <w:t xml:space="preserve"> was</w:t>
      </w:r>
      <w:r w:rsidR="00AB6A99">
        <w:t xml:space="preserve"> originally </w:t>
      </w:r>
      <w:r>
        <w:t xml:space="preserve">published by </w:t>
      </w:r>
      <w:r w:rsidRPr="00510529">
        <w:t xml:space="preserve">Clifton C. Sluss, </w:t>
      </w:r>
      <w:proofErr w:type="spellStart"/>
      <w:r w:rsidRPr="00510529">
        <w:t>Jace</w:t>
      </w:r>
      <w:proofErr w:type="spellEnd"/>
      <w:r w:rsidRPr="00510529">
        <w:t xml:space="preserve"> Pittman, Donald M. Nicholson, and David J. Keffer</w:t>
      </w:r>
      <w:proofErr w:type="gramEnd"/>
      <w:r>
        <w:t>:</w:t>
      </w:r>
    </w:p>
    <w:p w14:paraId="0C11F074" w14:textId="4F3FBB94" w:rsidR="00510529" w:rsidRDefault="00510529" w:rsidP="00510529">
      <w:pPr>
        <w:ind w:firstLine="432"/>
      </w:pPr>
      <w:r w:rsidRPr="00510529">
        <w:t xml:space="preserve">Clifton C. Sluss, </w:t>
      </w:r>
      <w:proofErr w:type="spellStart"/>
      <w:r w:rsidRPr="00510529">
        <w:t>Jace</w:t>
      </w:r>
      <w:proofErr w:type="spellEnd"/>
      <w:r w:rsidRPr="00510529">
        <w:t xml:space="preserve"> Pittman, Donald M. Nicholson, and David J. Keffer</w:t>
      </w:r>
      <w:r>
        <w:t>, “Exploration of Entropy Pair Functional Theory.” Entropy 2022, 24, 603.</w:t>
      </w:r>
    </w:p>
    <w:p w14:paraId="5B0C0836" w14:textId="64E9A5B6" w:rsidR="00510529" w:rsidRDefault="00510529" w:rsidP="00510529">
      <w:pPr>
        <w:ind w:firstLine="432"/>
      </w:pPr>
    </w:p>
    <w:p w14:paraId="72872C61" w14:textId="78215FED" w:rsidR="00510529" w:rsidRDefault="00E372D5" w:rsidP="00510529">
      <w:pPr>
        <w:ind w:firstLine="432"/>
      </w:pPr>
      <w:r>
        <w:t xml:space="preserve">C.C.S. performed initial MD simulations, developed code for calculating atomic variances and curve fitting for thermodynamic integration. J.P. performed bulk of MD simulations. D.M.N. </w:t>
      </w:r>
      <w:r w:rsidR="00DB74C3">
        <w:t xml:space="preserve">developed the universal form for the liquid EPFT. D.J.K. developed an automated method to calculate </w:t>
      </w:r>
      <w:proofErr w:type="spellStart"/>
      <w:r w:rsidR="00DB74C3">
        <w:t>timestep</w:t>
      </w:r>
      <w:proofErr w:type="spellEnd"/>
      <w:r w:rsidR="00DB74C3">
        <w:t xml:space="preserve"> size for the MD simulations and created the RDF code used for the project. C.C.S. wrote the initial manuscript while D.M.N. and D.J.K. provided editorial and additional content. All authors contributed to, revised, and approved of the final manuscript. Minor aesthetic changes </w:t>
      </w:r>
      <w:proofErr w:type="gramStart"/>
      <w:r w:rsidR="00DB74C3">
        <w:t>have been made</w:t>
      </w:r>
      <w:proofErr w:type="gramEnd"/>
      <w:r w:rsidR="00DB74C3">
        <w:t xml:space="preserve"> to the article to conform to the dissertation format.</w:t>
      </w:r>
    </w:p>
    <w:p w14:paraId="6AB181AF" w14:textId="77777777" w:rsidR="00E372D5" w:rsidRDefault="00E372D5" w:rsidP="00510529">
      <w:pPr>
        <w:ind w:firstLine="432"/>
      </w:pPr>
    </w:p>
    <w:p w14:paraId="7543351A" w14:textId="3FEB56B8" w:rsidR="00AB6A99" w:rsidRDefault="00AB6A99" w:rsidP="00AB6A99">
      <w:pPr>
        <w:pStyle w:val="Heading2"/>
      </w:pPr>
      <w:bookmarkStart w:id="27" w:name="_Toc109302196"/>
      <w:r>
        <w:t>Abstract</w:t>
      </w:r>
      <w:bookmarkEnd w:id="27"/>
    </w:p>
    <w:p w14:paraId="1BF71F7D" w14:textId="7FCCC199" w:rsidR="00AB6A99" w:rsidRPr="00AB6A99" w:rsidRDefault="00AB6A99" w:rsidP="00AB6A99">
      <w:r w:rsidRPr="00AB6A99">
        <w:t xml:space="preserve">Evaluation of the entropy from molecular dynamics </w:t>
      </w:r>
      <w:r>
        <w:t>[</w:t>
      </w:r>
      <w:r w:rsidRPr="00AB6A99">
        <w:t>MD</w:t>
      </w:r>
      <w:r>
        <w:t>]</w:t>
      </w:r>
      <w:r w:rsidRPr="00AB6A99">
        <w:t xml:space="preserve"> simulation remains an outstanding challenge. The standard approach requires thermodynamic integration across a series of simulations. Recent work </w:t>
      </w:r>
      <w:r>
        <w:t xml:space="preserve">by </w:t>
      </w:r>
      <w:r w:rsidRPr="00AB6A99">
        <w:t>Nicholson et al</w:t>
      </w:r>
      <w:r>
        <w:t xml:space="preserve">. </w:t>
      </w:r>
      <w:r w:rsidRPr="00AB6A99">
        <w:t xml:space="preserve">demonstrated the ability to construct a functional that returns excess entropy, based on the pair correlation function </w:t>
      </w:r>
      <w:r>
        <w:t>[</w:t>
      </w:r>
      <w:r w:rsidRPr="00AB6A99">
        <w:t>PCF</w:t>
      </w:r>
      <w:r>
        <w:t>]</w:t>
      </w:r>
      <w:r w:rsidRPr="00AB6A99">
        <w:t xml:space="preserve">; it was capable of providing, with acceptable accuracy, the absolute excess entropy of iron simulated with a pair potential in both fluid and crystalline states. In this work, the general applicability of the Entropy Pair Functional Theory </w:t>
      </w:r>
      <w:r>
        <w:t>[</w:t>
      </w:r>
      <w:r w:rsidRPr="00AB6A99">
        <w:t>EPFT</w:t>
      </w:r>
      <w:r>
        <w:t>]</w:t>
      </w:r>
      <w:r w:rsidRPr="00AB6A99">
        <w:t xml:space="preserve"> approach </w:t>
      </w:r>
      <w:proofErr w:type="gramStart"/>
      <w:r w:rsidRPr="00AB6A99">
        <w:t>is explored</w:t>
      </w:r>
      <w:proofErr w:type="gramEnd"/>
      <w:r w:rsidRPr="00AB6A99">
        <w:t xml:space="preserve"> by applying it to three many-body interaction potentials. These potentials are state of the art for </w:t>
      </w:r>
      <w:proofErr w:type="gramStart"/>
      <w:r w:rsidRPr="00AB6A99">
        <w:t>large scale</w:t>
      </w:r>
      <w:proofErr w:type="gramEnd"/>
      <w:r w:rsidRPr="00AB6A99">
        <w:t xml:space="preserve"> models for the three materials in this study: Fe modelled with a modified embedded atom method </w:t>
      </w:r>
      <w:r>
        <w:t>[</w:t>
      </w:r>
      <w:r w:rsidRPr="00AB6A99">
        <w:t>MEAM</w:t>
      </w:r>
      <w:r>
        <w:t>]</w:t>
      </w:r>
      <w:r w:rsidRPr="00AB6A99">
        <w:t xml:space="preserve"> potential, Cu modelled with an MEAM and Si modelled with a </w:t>
      </w:r>
      <w:proofErr w:type="spellStart"/>
      <w:r w:rsidRPr="00AB6A99">
        <w:t>Tersoff</w:t>
      </w:r>
      <w:proofErr w:type="spellEnd"/>
      <w:r w:rsidRPr="00AB6A99">
        <w:t xml:space="preserve"> potential. We demonstrate the robust nature of EPFT in determining excess entropy for diverse systems with many-body interactions. These are steps toward a universal Entropy Pair Functional, </w:t>
      </w:r>
      <w:proofErr w:type="gramStart"/>
      <w:r w:rsidRPr="00AB6A99">
        <w:t>EPF, that</w:t>
      </w:r>
      <w:proofErr w:type="gramEnd"/>
      <w:r w:rsidRPr="00AB6A99">
        <w:t xml:space="preserve"> can be applied with </w:t>
      </w:r>
      <w:r w:rsidRPr="00AB6A99">
        <w:lastRenderedPageBreak/>
        <w:t>confidence to determine the entropy associated with sophisticated optimized potentials and first principles simulations of liquids, crystals, engineered structures, and defects.</w:t>
      </w:r>
    </w:p>
    <w:p w14:paraId="6A754475" w14:textId="46442925" w:rsidR="007332E0" w:rsidRPr="009F6AC4" w:rsidRDefault="007332E0" w:rsidP="00AB6A99">
      <w:pPr>
        <w:pStyle w:val="Heading2"/>
      </w:pPr>
      <w:bookmarkStart w:id="28" w:name="_Toc109302197"/>
      <w:r w:rsidRPr="009F6AC4">
        <w:t>I</w:t>
      </w:r>
      <w:r w:rsidR="00AB6A99">
        <w:t>ntroduction</w:t>
      </w:r>
      <w:bookmarkEnd w:id="28"/>
      <w:r w:rsidRPr="009F6AC4">
        <w:t xml:space="preserve"> </w:t>
      </w:r>
    </w:p>
    <w:p w14:paraId="1E2F0197" w14:textId="77777777" w:rsidR="004E0A7B" w:rsidRPr="004E0A7B" w:rsidRDefault="004E0A7B" w:rsidP="00C94518">
      <w:pPr>
        <w:rPr>
          <w:b/>
        </w:rPr>
      </w:pPr>
      <w:r w:rsidRPr="004E0A7B">
        <w:t>In material science, simulation is the third pillar of research, providing a complementary tool to experiment and theory. An attractive feature of simulation is that unambiguous access to all atomic coordinates is available. Density Functional Theory (DFT) simulation is the tool of choice for small systems and short time scales. Simulation with optimized classical potentials is the tool of choice for larger systems and longer time scales. Molecular dynamics (MD) has become a routine computational tool for investigating the structural, thermodynamic and transport properties of materials. MD simulations using optimized classical potentials for systems up to 10</w:t>
      </w:r>
      <w:r w:rsidRPr="004E0A7B">
        <w:rPr>
          <w:vertAlign w:val="superscript"/>
        </w:rPr>
        <w:t>5</w:t>
      </w:r>
      <w:r w:rsidRPr="004E0A7B">
        <w:t>–10</w:t>
      </w:r>
      <w:r w:rsidRPr="004E0A7B">
        <w:rPr>
          <w:vertAlign w:val="superscript"/>
        </w:rPr>
        <w:t>6</w:t>
      </w:r>
      <w:r w:rsidRPr="004E0A7B">
        <w:t xml:space="preserve"> atoms </w:t>
      </w:r>
      <w:proofErr w:type="gramStart"/>
      <w:r w:rsidRPr="004E0A7B">
        <w:t>can be performed</w:t>
      </w:r>
      <w:proofErr w:type="gramEnd"/>
      <w:r w:rsidRPr="004E0A7B">
        <w:t xml:space="preserve"> on modest compute clusters, while larger simulations are possible with access to supercomputing facilities. In terms of time scale, MD simulations from </w:t>
      </w:r>
      <w:proofErr w:type="gramStart"/>
      <w:r w:rsidRPr="004E0A7B">
        <w:t>1</w:t>
      </w:r>
      <w:proofErr w:type="gramEnd"/>
      <w:r w:rsidRPr="004E0A7B">
        <w:t xml:space="preserve"> to 10 ns are routine, while longer simulations are again possible given more extensive simulation resources. Routine simulations with DFT Hamiltonians are limited to 100 s of atoms for 100 s of ps.</w:t>
      </w:r>
    </w:p>
    <w:p w14:paraId="0C5CCCB9" w14:textId="1B675A1A" w:rsidR="004E0A7B" w:rsidRPr="004E0A7B" w:rsidRDefault="004E0A7B" w:rsidP="00C94518">
      <w:pPr>
        <w:rPr>
          <w:b/>
        </w:rPr>
      </w:pPr>
      <w:r w:rsidRPr="004E0A7B">
        <w:t xml:space="preserve">As interest grows in materials with engineered disorder at the atomic scale, the ability to simulate systems with a sufficient number of atoms to capture the disorder further motivates interest in </w:t>
      </w:r>
      <w:proofErr w:type="gramStart"/>
      <w:r w:rsidRPr="004E0A7B">
        <w:t>large scale</w:t>
      </w:r>
      <w:proofErr w:type="gramEnd"/>
      <w:r w:rsidRPr="004E0A7B">
        <w:t xml:space="preserve"> MD simulations, where the use of first principles forces remains infeasible.</w:t>
      </w:r>
      <w:r w:rsidR="00507764">
        <w:fldChar w:fldCharType="begin">
          <w:fldData xml:space="preserve">PEVuZE5vdGU+PENpdGU+PEF1dGhvcj5BaXRrZW48L0F1dGhvcj48WWVhcj4yMDE5PC9ZZWFyPjxS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</w:fldData>
        </w:fldChar>
      </w:r>
      <w:r w:rsidR="00507764">
        <w:instrText xml:space="preserve"> ADDIN EN.CITE </w:instrText>
      </w:r>
      <w:r w:rsidR="00507764">
        <w:fldChar w:fldCharType="begin">
          <w:fldData xml:space="preserve">PEVuZE5vdGU+PENpdGU+PEF1dGhvcj5BaXRrZW48L0F1dGhvcj48WWVhcj4yMDE5PC9ZZWFyPjxS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</w:fldData>
        </w:fldChar>
      </w:r>
      <w:r w:rsidR="00507764">
        <w:instrText xml:space="preserve"> ADDIN EN.CITE.DATA </w:instrText>
      </w:r>
      <w:r w:rsidR="00507764">
        <w:fldChar w:fldCharType="end"/>
      </w:r>
      <w:r w:rsidR="00507764">
        <w:fldChar w:fldCharType="separate"/>
      </w:r>
      <w:r w:rsidR="00507764" w:rsidRPr="00507764">
        <w:rPr>
          <w:noProof/>
          <w:vertAlign w:val="superscript"/>
        </w:rPr>
        <w:t>1,2</w:t>
      </w:r>
      <w:r w:rsidR="00507764">
        <w:fldChar w:fldCharType="end"/>
      </w:r>
      <w:r w:rsidRPr="004E0A7B">
        <w:t xml:space="preserve"> MD simulation of multicomponent materials with atomic-scale disorder, such as high entropy alloys (HEAs) or </w:t>
      </w:r>
      <w:proofErr w:type="gramStart"/>
      <w:r w:rsidRPr="004E0A7B">
        <w:t>entropy stabilized</w:t>
      </w:r>
      <w:proofErr w:type="gramEnd"/>
      <w:r w:rsidRPr="004E0A7B">
        <w:t xml:space="preserve"> oxides (ESOs) are limited by two issues. First, MD simulations require as input interaction potentials that describe how each type of atom interacts with each other type of atom. The robust and rapid determination of highly accurate interaction potentials for alloys or ceramics with arbitrary numbers of components is an area receiving great research interest.</w:t>
      </w:r>
    </w:p>
    <w:p w14:paraId="5F267C48" w14:textId="7DCD0844" w:rsidR="004E0A7B" w:rsidRPr="004E0A7B" w:rsidRDefault="004E0A7B" w:rsidP="00C94518">
      <w:pPr>
        <w:rPr>
          <w:b/>
        </w:rPr>
      </w:pPr>
      <w:r w:rsidRPr="004E0A7B">
        <w:t>The second challenge, the one on which this paper is focused, centers on the routine determination of entropy via MD simulation. The industry standard for MD simulation is the open-source simulation software, LAMMPS.</w:t>
      </w:r>
      <w:r w:rsidR="00507764">
        <w:fldChar w:fldCharType="begin"/>
      </w:r>
      <w:r w:rsidR="00507764">
        <w:instrText xml:space="preserve"> ADDIN EN.CITE &lt;EndNote&gt;&lt;Cite&gt;&lt;Author&gt;Plimpton&lt;/Author&gt;&lt;Year&gt;1995&lt;/Year&gt;&lt;RecNum&gt;5&lt;/RecNum&gt;&lt;DisplayText&gt;&lt;style face="superscript"&gt;3&lt;/style&gt;&lt;/DisplayText&gt;&lt;record&gt;&lt;rec-number&gt;5&lt;/rec-number&gt;&lt;foreign-keys&gt;&lt;key app="EN" db-id="vrvazrfty0s55kepptwpap58r5f0fstt0d9f" timestamp="1521596194" guid="5257813d-ed11-45da-a1c4-80a3983a0cf2"&gt;5&lt;/key&gt;&lt;/foreign-keys&gt;&lt;ref-type name="Journal Article"&gt;17&lt;/ref-type&gt;&lt;contributors&gt;&lt;authors&gt;&lt;author&gt;S. Plimpton&lt;/author&gt;&lt;/authors&gt;&lt;/contributors&gt;&lt;titles&gt;&lt;title&gt;Fast Parallel Algorithms for Short-Range Molecular Dynamics&lt;/title&gt;&lt;secondary-title&gt;J Comp Phys&lt;/secondary-title&gt;&lt;/titles&gt;&lt;periodical&gt;&lt;full-title&gt;J Comp Phys&lt;/full-title&gt;&lt;/periodical&gt;&lt;pages&gt;1-19&lt;/pages&gt;&lt;number&gt;117&lt;/number&gt;&lt;dates&gt;&lt;year&gt;1995&lt;/year&gt;&lt;/dates&gt;&lt;urls&gt;&lt;/urls&gt;&lt;/record&gt;&lt;/Cite&gt;&lt;/EndNote&gt;</w:instrText>
      </w:r>
      <w:r w:rsidR="00507764">
        <w:fldChar w:fldCharType="separate"/>
      </w:r>
      <w:r w:rsidR="00507764" w:rsidRPr="00507764">
        <w:rPr>
          <w:noProof/>
          <w:vertAlign w:val="superscript"/>
        </w:rPr>
        <w:t>3</w:t>
      </w:r>
      <w:r w:rsidR="00507764">
        <w:fldChar w:fldCharType="end"/>
      </w:r>
      <w:r w:rsidRPr="004E0A7B">
        <w:t xml:space="preserve"> LAMMPS can generate instantaneous </w:t>
      </w:r>
      <w:r w:rsidRPr="004E0A7B">
        <w:lastRenderedPageBreak/>
        <w:t xml:space="preserve">values of many thermodynamic properties, including temperature, pressure, density, internal energy and enthalpy. Properties based on thermodynamic partial derivatives of the above properties, such as heat capacity or isothermal compressibility, can be obtained accurately with just a couple of simulations, using a centered finite difference approach. Mechanical properties, such as the elastic tensor or the bulk modulus, </w:t>
      </w:r>
      <w:proofErr w:type="gramStart"/>
      <w:r w:rsidRPr="004E0A7B">
        <w:t>are also readily extracted</w:t>
      </w:r>
      <w:proofErr w:type="gramEnd"/>
      <w:r w:rsidRPr="004E0A7B">
        <w:t xml:space="preserve">. Structural properties, such as the radial distribution function (RDF) emerge from the straightforward post-processing of the trajectory file generated from an MD simulation. Algorithms for the determination of transport properties, such as diffusivities, shear viscosities or thermal conductivities, from both equilibrium and non-equilibrium MD simulations, abound. The reader </w:t>
      </w:r>
      <w:proofErr w:type="gramStart"/>
      <w:r w:rsidRPr="004E0A7B">
        <w:t>is directed</w:t>
      </w:r>
      <w:proofErr w:type="gramEnd"/>
      <w:r w:rsidRPr="004E0A7B">
        <w:t xml:space="preserve"> to the “examples” directory that accompanies the LAMMPS source code, which contains demonstration scripts for obtaining all of the properties listed above. The property that most resists straightforward determination in MD simulation is the entropy, and by </w:t>
      </w:r>
      <w:proofErr w:type="gramStart"/>
      <w:r w:rsidRPr="004E0A7B">
        <w:t>extension</w:t>
      </w:r>
      <w:proofErr w:type="gramEnd"/>
      <w:r w:rsidRPr="004E0A7B">
        <w:t xml:space="preserve"> the Helmholtz and Gibbs free energies.</w:t>
      </w:r>
    </w:p>
    <w:p w14:paraId="56C328BB" w14:textId="1B62E6C7" w:rsidR="00A01CEF" w:rsidRDefault="004E0A7B" w:rsidP="00C94518">
      <w:r w:rsidRPr="004E0A7B">
        <w:t xml:space="preserve">Certainly, it is possible to calculate relative entropy differences through thermodynamic integration. However, this approach requires that a series of simulations </w:t>
      </w:r>
      <w:proofErr w:type="gramStart"/>
      <w:r w:rsidRPr="004E0A7B">
        <w:t>be performed</w:t>
      </w:r>
      <w:proofErr w:type="gramEnd"/>
      <w:r w:rsidRPr="004E0A7B">
        <w:t xml:space="preserve"> across the integration path. Examples of entropy differences that </w:t>
      </w:r>
      <w:proofErr w:type="gramStart"/>
      <w:r w:rsidRPr="004E0A7B">
        <w:t>can be evaluated</w:t>
      </w:r>
      <w:proofErr w:type="gramEnd"/>
      <w:r w:rsidRPr="004E0A7B">
        <w:t xml:space="preserve"> in this way are the entropy change due to a change in temperature at constant volume</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01CEF" w14:paraId="29937D6C" w14:textId="77777777" w:rsidTr="00A01CEF">
        <w:tc>
          <w:tcPr>
            <w:tcW w:w="233" w:type="pct"/>
          </w:tcPr>
          <w:p w14:paraId="5F3BC31E" w14:textId="77777777" w:rsidR="00A01CEF" w:rsidRDefault="00A01CEF" w:rsidP="00C94518"/>
        </w:tc>
        <w:tc>
          <w:tcPr>
            <w:tcW w:w="4185" w:type="pct"/>
            <w:vAlign w:val="center"/>
          </w:tcPr>
          <w:p w14:paraId="12B94432" w14:textId="77777777" w:rsidR="00A01CEF" w:rsidRDefault="00A01CEF" w:rsidP="00C94518">
            <m:oMathPara>
              <m:oMath>
                <m:r>
                  <m:rPr>
                    <m:sty m:val="p"/>
                  </m:rPr>
                  <w:rPr>
                    <w:rFonts w:ascii="Cambria Math" w:hAnsi="Cambria Math"/>
                  </w:rPr>
                  <m:t>Δ</m:t>
                </m:r>
                <m:r>
                  <w:rPr>
                    <w:rFonts w:ascii="Cambria Math" w:hAnsi="Cambria Math"/>
                  </w:rPr>
                  <m:t>S</m:t>
                </m:r>
                <m:r>
                  <m:rPr>
                    <m:sty m:val="p"/>
                  </m:rPr>
                  <w:rPr>
                    <w:rFonts w:ascii="Cambria Math" w:hAnsi="Cambria Math"/>
                  </w:rPr>
                  <m:t>=</m:t>
                </m:r>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m:rPr>
                            <m:sty m:val="p"/>
                          </m:rPr>
                          <w:rPr>
                            <w:rFonts w:ascii="Cambria Math" w:hAnsi="Cambria Math"/>
                          </w:rPr>
                          <m:t>1</m:t>
                        </m:r>
                      </m:sub>
                    </m:sSub>
                  </m:sub>
                  <m:sup>
                    <m:sSub>
                      <m:sSubPr>
                        <m:ctrlPr>
                          <w:rPr>
                            <w:rFonts w:ascii="Cambria Math" w:hAnsi="Cambria Math"/>
                          </w:rPr>
                        </m:ctrlPr>
                      </m:sSubPr>
                      <m:e>
                        <m:r>
                          <w:rPr>
                            <w:rFonts w:ascii="Cambria Math" w:hAnsi="Cambria Math"/>
                          </w:rPr>
                          <m:t>T</m:t>
                        </m:r>
                      </m:e>
                      <m:sub>
                        <m:r>
                          <m:rPr>
                            <m:sty m:val="p"/>
                          </m:rPr>
                          <w:rPr>
                            <w:rFonts w:ascii="Cambria Math" w:hAnsi="Cambria Math"/>
                          </w:rPr>
                          <m:t>2</m:t>
                        </m:r>
                      </m:sub>
                    </m:sSub>
                  </m:sup>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v</m:t>
                            </m:r>
                          </m:sub>
                        </m:sSub>
                      </m:num>
                      <m:den>
                        <m:r>
                          <w:rPr>
                            <w:rFonts w:ascii="Cambria Math" w:hAnsi="Cambria Math"/>
                          </w:rPr>
                          <m:t>T</m:t>
                        </m:r>
                      </m:den>
                    </m:f>
                  </m:e>
                </m:nary>
                <m:r>
                  <w:rPr>
                    <w:rFonts w:ascii="Cambria Math" w:hAnsi="Cambria Math"/>
                  </w:rPr>
                  <m:t>dT</m:t>
                </m:r>
              </m:oMath>
            </m:oMathPara>
          </w:p>
        </w:tc>
        <w:tc>
          <w:tcPr>
            <w:tcW w:w="582" w:type="pct"/>
            <w:vAlign w:val="center"/>
          </w:tcPr>
          <w:p w14:paraId="6879F406" w14:textId="00A46BAA" w:rsidR="00A01CEF" w:rsidRDefault="00A01CEF" w:rsidP="00C94518">
            <w:r>
              <w:t>(</w:t>
            </w:r>
            <w:r w:rsidR="00BC0F7F">
              <w:t>2.</w:t>
            </w:r>
            <w:r>
              <w:t>1)</w:t>
            </w:r>
          </w:p>
        </w:tc>
      </w:tr>
    </w:tbl>
    <w:p w14:paraId="1849ECCD" w14:textId="3C3C3078" w:rsidR="00A01CEF" w:rsidRDefault="00A01CEF" w:rsidP="00C94518">
      <w:pPr>
        <w:rPr>
          <w:snapToGrid w:val="0"/>
          <w:lang w:eastAsia="de-DE" w:bidi="en-US"/>
        </w:rPr>
      </w:pPr>
      <w:proofErr w:type="gramStart"/>
      <w:r w:rsidRPr="00A01CEF">
        <w:rPr>
          <w:snapToGrid w:val="0"/>
          <w:lang w:eastAsia="de-DE" w:bidi="en-US"/>
        </w:rPr>
        <w:t>or</w:t>
      </w:r>
      <w:proofErr w:type="gramEnd"/>
      <w:r w:rsidRPr="00A01CEF">
        <w:rPr>
          <w:snapToGrid w:val="0"/>
          <w:lang w:eastAsia="de-DE" w:bidi="en-US"/>
        </w:rPr>
        <w:t xml:space="preserve"> the entropy change due to a change in volume at constant temperature</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01CEF" w14:paraId="6A1ED0D5" w14:textId="77777777" w:rsidTr="00E935EB">
        <w:tc>
          <w:tcPr>
            <w:tcW w:w="233" w:type="pct"/>
          </w:tcPr>
          <w:p w14:paraId="01901CC2" w14:textId="77777777" w:rsidR="00A01CEF" w:rsidRDefault="00A01CEF" w:rsidP="00C94518"/>
        </w:tc>
        <w:tc>
          <w:tcPr>
            <w:tcW w:w="4185" w:type="pct"/>
            <w:vAlign w:val="center"/>
          </w:tcPr>
          <w:p w14:paraId="10ABFFBE" w14:textId="3DD2E1DF" w:rsidR="00A01CEF" w:rsidRDefault="00A01CEF" w:rsidP="00C94518">
            <m:oMathPara>
              <m:oMath>
                <m:r>
                  <m:rPr>
                    <m:sty m:val="p"/>
                  </m:rPr>
                  <w:rPr>
                    <w:rFonts w:ascii="Cambria Math" w:hAnsi="Cambria Math"/>
                  </w:rPr>
                  <m:t>Δ</m:t>
                </m:r>
                <m:r>
                  <w:rPr>
                    <w:rFonts w:ascii="Cambria Math" w:hAnsi="Cambria Math"/>
                  </w:rPr>
                  <m:t>S</m:t>
                </m:r>
                <m:r>
                  <m:rPr>
                    <m:sty m:val="p"/>
                  </m:rPr>
                  <w:rPr>
                    <w:rFonts w:ascii="Cambria Math" w:hAnsi="Cambria Math"/>
                  </w:rPr>
                  <m:t>=</m:t>
                </m:r>
                <m:nary>
                  <m:naryPr>
                    <m:limLoc m:val="subSup"/>
                    <m:ctrlPr>
                      <w:rPr>
                        <w:rFonts w:ascii="Cambria Math" w:hAnsi="Cambria Math"/>
                      </w:rPr>
                    </m:ctrlPr>
                  </m:naryPr>
                  <m:sub>
                    <m:sSub>
                      <m:sSubPr>
                        <m:ctrlPr>
                          <w:rPr>
                            <w:rFonts w:ascii="Cambria Math" w:hAnsi="Cambria Math"/>
                          </w:rPr>
                        </m:ctrlPr>
                      </m:sSubPr>
                      <m:e>
                        <m:r>
                          <w:rPr>
                            <w:rFonts w:ascii="Cambria Math" w:hAnsi="Cambria Math"/>
                          </w:rPr>
                          <m:t>V</m:t>
                        </m:r>
                      </m:e>
                      <m:sub>
                        <m:r>
                          <m:rPr>
                            <m:sty m:val="p"/>
                          </m:rPr>
                          <w:rPr>
                            <w:rFonts w:ascii="Cambria Math" w:hAnsi="Cambria Math"/>
                          </w:rPr>
                          <m:t>1</m:t>
                        </m:r>
                      </m:sub>
                    </m:sSub>
                  </m:sub>
                  <m:sup>
                    <m:sSub>
                      <m:sSubPr>
                        <m:ctrlPr>
                          <w:rPr>
                            <w:rFonts w:ascii="Cambria Math" w:hAnsi="Cambria Math"/>
                          </w:rPr>
                        </m:ctrlPr>
                      </m:sSubPr>
                      <m:e>
                        <m:r>
                          <w:rPr>
                            <w:rFonts w:ascii="Cambria Math" w:hAnsi="Cambria Math"/>
                          </w:rPr>
                          <m:t>V</m:t>
                        </m:r>
                      </m:e>
                      <m:sub>
                        <m:r>
                          <m:rPr>
                            <m:sty m:val="p"/>
                          </m:rPr>
                          <w:rPr>
                            <w:rFonts w:ascii="Cambria Math" w:hAnsi="Cambria Math"/>
                          </w:rPr>
                          <m:t>2</m:t>
                        </m:r>
                      </m:sub>
                    </m:sSub>
                  </m:sup>
                  <m:e>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∂T</m:t>
                                </m:r>
                              </m:den>
                            </m:f>
                          </m:e>
                        </m:d>
                      </m:e>
                      <m:sub>
                        <m:r>
                          <w:rPr>
                            <w:rFonts w:ascii="Cambria Math" w:hAnsi="Cambria Math"/>
                          </w:rPr>
                          <m:t>V</m:t>
                        </m:r>
                      </m:sub>
                    </m:sSub>
                    <m:r>
                      <w:rPr>
                        <w:rFonts w:ascii="Cambria Math" w:hAnsi="Cambria Math"/>
                      </w:rPr>
                      <m:t>dV</m:t>
                    </m:r>
                  </m:e>
                </m:nary>
              </m:oMath>
            </m:oMathPara>
          </w:p>
        </w:tc>
        <w:tc>
          <w:tcPr>
            <w:tcW w:w="582" w:type="pct"/>
            <w:vAlign w:val="center"/>
          </w:tcPr>
          <w:p w14:paraId="317ED785" w14:textId="0E1923C6" w:rsidR="00A01CEF" w:rsidRDefault="00A01CEF" w:rsidP="00C94518">
            <w:r>
              <w:t>(</w:t>
            </w:r>
            <w:r w:rsidR="00BC0F7F">
              <w:t>2.</w:t>
            </w:r>
            <w:r>
              <w:t>2)</w:t>
            </w:r>
          </w:p>
        </w:tc>
      </w:tr>
    </w:tbl>
    <w:p w14:paraId="590DCD76" w14:textId="77777777" w:rsidR="00A01CEF" w:rsidRPr="00A01CEF" w:rsidRDefault="00A01CEF" w:rsidP="00C94518">
      <w:pPr>
        <w:rPr>
          <w:snapToGrid w:val="0"/>
          <w:lang w:eastAsia="de-DE" w:bidi="en-US"/>
        </w:rPr>
      </w:pPr>
    </w:p>
    <w:p w14:paraId="24814E10" w14:textId="6C1C2CB4" w:rsidR="00A01CEF" w:rsidRDefault="00A01CEF" w:rsidP="00C94518">
      <w:pPr>
        <w:rPr>
          <w:snapToGrid w:val="0"/>
          <w:lang w:eastAsia="de-DE" w:bidi="en-US"/>
        </w:rPr>
      </w:pPr>
      <w:proofErr w:type="gramStart"/>
      <w:r w:rsidRPr="00A01CEF">
        <w:rPr>
          <w:snapToGrid w:val="0"/>
          <w:lang w:eastAsia="de-DE" w:bidi="en-US"/>
        </w:rPr>
        <w:t>which</w:t>
      </w:r>
      <w:proofErr w:type="gramEnd"/>
      <w:r w:rsidRPr="00A01CEF">
        <w:rPr>
          <w:snapToGrid w:val="0"/>
          <w:lang w:eastAsia="de-DE" w:bidi="en-US"/>
        </w:rPr>
        <w:t xml:space="preserve"> follows from the Maxwell relation</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01CEF" w14:paraId="5FE1B1E3" w14:textId="77777777" w:rsidTr="00E935EB">
        <w:tc>
          <w:tcPr>
            <w:tcW w:w="233" w:type="pct"/>
          </w:tcPr>
          <w:p w14:paraId="60D4A453" w14:textId="77777777" w:rsidR="00A01CEF" w:rsidRDefault="00A01CEF" w:rsidP="00C94518"/>
        </w:tc>
        <w:tc>
          <w:tcPr>
            <w:tcW w:w="4185" w:type="pct"/>
            <w:vAlign w:val="center"/>
          </w:tcPr>
          <w:p w14:paraId="58B0E88E" w14:textId="1D16DAF7" w:rsidR="00A01CEF" w:rsidRDefault="00B12CF8" w:rsidP="00C94518">
            <m:oMathPara>
              <m:oMath>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∂S</m:t>
                            </m:r>
                          </m:num>
                          <m:den>
                            <m:r>
                              <w:rPr>
                                <w:rFonts w:ascii="Cambria Math" w:hAnsi="Cambria Math"/>
                              </w:rPr>
                              <m:t>∂V</m:t>
                            </m:r>
                          </m:den>
                        </m:f>
                      </m:e>
                    </m:d>
                  </m:e>
                  <m:sub>
                    <m:r>
                      <w:rPr>
                        <w:rFonts w:ascii="Cambria Math" w:hAnsi="Cambria Math"/>
                      </w:rPr>
                      <m:t>T</m:t>
                    </m:r>
                  </m:sub>
                </m:sSub>
                <m:r>
                  <m:rPr>
                    <m:sty m:val="p"/>
                  </m:rPr>
                  <w:rPr>
                    <w:rFonts w:ascii="Cambria Math" w:hAnsi="Cambria Math"/>
                  </w:rPr>
                  <m:t>=</m:t>
                </m:r>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∂T</m:t>
                            </m:r>
                          </m:den>
                        </m:f>
                      </m:e>
                    </m:d>
                  </m:e>
                  <m:sub>
                    <m:r>
                      <w:rPr>
                        <w:rFonts w:ascii="Cambria Math" w:hAnsi="Cambria Math"/>
                      </w:rPr>
                      <m:t>V</m:t>
                    </m:r>
                  </m:sub>
                </m:sSub>
              </m:oMath>
            </m:oMathPara>
          </w:p>
        </w:tc>
        <w:tc>
          <w:tcPr>
            <w:tcW w:w="582" w:type="pct"/>
            <w:vAlign w:val="center"/>
          </w:tcPr>
          <w:p w14:paraId="15D678B7" w14:textId="2A9D73BC" w:rsidR="00A01CEF" w:rsidRDefault="00A01CEF" w:rsidP="00C94518">
            <w:r>
              <w:t>(</w:t>
            </w:r>
            <w:r w:rsidR="00BC0F7F">
              <w:t>2.</w:t>
            </w:r>
            <w:r>
              <w:t>3)</w:t>
            </w:r>
          </w:p>
        </w:tc>
      </w:tr>
    </w:tbl>
    <w:p w14:paraId="432581A4" w14:textId="77777777" w:rsidR="00BB0B2E" w:rsidRDefault="00BB0B2E" w:rsidP="00C94518"/>
    <w:p w14:paraId="43F31E0D" w14:textId="0563078E" w:rsidR="00A01CEF" w:rsidRPr="00A01CEF" w:rsidRDefault="00BB0B2E" w:rsidP="00C94518">
      <w:pPr>
        <w:rPr>
          <w:snapToGrid w:val="0"/>
          <w:lang w:eastAsia="de-DE" w:bidi="en-US"/>
        </w:rPr>
      </w:pPr>
      <w:r w:rsidRPr="00A01CEF">
        <w:t>The drawback to thermodynamic integration is the computational expense required to</w:t>
      </w:r>
    </w:p>
    <w:p w14:paraId="0ACE90CB" w14:textId="6956841B" w:rsidR="00A01CEF" w:rsidRPr="00A01CEF" w:rsidRDefault="00A01CEF" w:rsidP="00C94518">
      <w:pPr>
        <w:rPr>
          <w:b/>
        </w:rPr>
      </w:pPr>
      <w:proofErr w:type="gramStart"/>
      <w:r w:rsidRPr="00A01CEF">
        <w:lastRenderedPageBreak/>
        <w:t>perform</w:t>
      </w:r>
      <w:proofErr w:type="gramEnd"/>
      <w:r w:rsidRPr="00A01CEF">
        <w:t xml:space="preserve"> the additional simulations. In some instances, there may also be a human-hour cost setting up addition configurations corresponding to each point along the integration path.</w:t>
      </w:r>
    </w:p>
    <w:p w14:paraId="31956E8D" w14:textId="5B346DA1" w:rsidR="00A01CEF" w:rsidRDefault="00A01CEF" w:rsidP="00C94518">
      <w:r w:rsidRPr="00A01CEF">
        <w:t xml:space="preserve">There remains interest in the determination of absolute entropy from a single simulation. To date, work has focused on determining the entropy as a functional of the PCF, which </w:t>
      </w:r>
      <w:proofErr w:type="gramStart"/>
      <w:r w:rsidRPr="00A01CEF">
        <w:t>can be generated</w:t>
      </w:r>
      <w:proofErr w:type="gramEnd"/>
      <w:r w:rsidRPr="00A01CEF">
        <w:t xml:space="preserve"> from a single simulation. The Gibbs formulation of Boltzmann entropy assumes the probability density of the atoms of a system in real space is known.</w:t>
      </w:r>
      <w:r w:rsidR="00AA073D">
        <w:fldChar w:fldCharType="begin"/>
      </w:r>
      <w:r w:rsidR="00AA073D">
        <w:instrText xml:space="preserve"> ADDIN EN.CITE &lt;EndNote&gt;&lt;Cite&gt;&lt;Author&gt;Gibbs&lt;/Author&gt;&lt;Year&gt;1902&lt;/Year&gt;&lt;RecNum&gt;52&lt;/RecNum&gt;&lt;DisplayText&gt;&lt;style face="superscript"&gt;4&lt;/style&gt;&lt;/DisplayText&gt;&lt;record&gt;&lt;rec-number&gt;52&lt;/rec-number&gt;&lt;foreign-keys&gt;&lt;key app="EN" db-id="vrvazrfty0s55kepptwpap58r5f0fstt0d9f" timestamp="1650537511" guid="fa27115a-5136-4db2-9520-7b7191058825"&gt;52&lt;/key&gt;&lt;/foreign-keys&gt;&lt;ref-type name="Book"&gt;6&lt;/ref-type&gt;&lt;contributors&gt;&lt;authors&gt;&lt;author&gt;Gibbs, J. W.&lt;/author&gt;&lt;/authors&gt;&lt;/contributors&gt;&lt;titles&gt;&lt;title&gt;Elementary Principles in Statistical Mechanics&lt;/title&gt;&lt;/titles&gt;&lt;dates&gt;&lt;year&gt;1902&lt;/year&gt;&lt;/dates&gt;&lt;publisher&gt;Yale University Press&lt;/publisher&gt;&lt;urls&gt;&lt;/urls&gt;&lt;/record&gt;&lt;/Cite&gt;&lt;/EndNote&gt;</w:instrText>
      </w:r>
      <w:r w:rsidR="00AA073D">
        <w:fldChar w:fldCharType="separate"/>
      </w:r>
      <w:r w:rsidR="00AA073D" w:rsidRPr="00AA073D">
        <w:rPr>
          <w:noProof/>
          <w:vertAlign w:val="superscript"/>
        </w:rPr>
        <w:t>4</w:t>
      </w:r>
      <w:r w:rsidR="00AA073D">
        <w:fldChar w:fldCharType="end"/>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01CEF" w14:paraId="1BD5EA3A" w14:textId="77777777" w:rsidTr="00E935EB">
        <w:tc>
          <w:tcPr>
            <w:tcW w:w="233" w:type="pct"/>
          </w:tcPr>
          <w:p w14:paraId="58C5041C" w14:textId="77777777" w:rsidR="00A01CEF" w:rsidRDefault="00A01CEF" w:rsidP="00C94518"/>
        </w:tc>
        <w:tc>
          <w:tcPr>
            <w:tcW w:w="4185" w:type="pct"/>
            <w:vAlign w:val="center"/>
          </w:tcPr>
          <w:p w14:paraId="193B9751" w14:textId="24B8F3D6" w:rsidR="00A01CEF" w:rsidRDefault="00A01CEF" w:rsidP="00C94518">
            <m:oMathPara>
              <m:oMath>
                <m:r>
                  <w:rPr>
                    <w:rFonts w:ascii="Cambria Math" w:hAnsi="Cambria Math"/>
                    <w:noProof/>
                  </w:rPr>
                  <m:t>S</m:t>
                </m:r>
                <m:r>
                  <m:rPr>
                    <m:sty m:val="p"/>
                  </m:rPr>
                  <w:rPr>
                    <w:rFonts w:ascii="Cambria Math" w:hAnsi="Cambria Math"/>
                    <w:noProof/>
                  </w:rPr>
                  <m:t>=-</m:t>
                </m:r>
                <m:sSub>
                  <m:sSubPr>
                    <m:ctrlPr>
                      <w:rPr>
                        <w:rFonts w:ascii="Cambria Math" w:hAnsi="Cambria Math"/>
                        <w:noProof/>
                      </w:rPr>
                    </m:ctrlPr>
                  </m:sSubPr>
                  <m:e>
                    <m:r>
                      <w:rPr>
                        <w:rFonts w:ascii="Cambria Math" w:hAnsi="Cambria Math"/>
                        <w:noProof/>
                      </w:rPr>
                      <m:t>k</m:t>
                    </m:r>
                  </m:e>
                  <m:sub>
                    <m:r>
                      <w:rPr>
                        <w:rFonts w:ascii="Cambria Math" w:hAnsi="Cambria Math"/>
                        <w:noProof/>
                      </w:rPr>
                      <m:t>B</m:t>
                    </m:r>
                  </m:sub>
                </m:sSub>
                <m:nary>
                  <m:naryPr>
                    <m:chr m:val="∑"/>
                    <m:limLoc m:val="undOvr"/>
                    <m:supHide m:val="1"/>
                    <m:ctrlPr>
                      <w:rPr>
                        <w:rFonts w:ascii="Cambria Math" w:hAnsi="Cambria Math"/>
                        <w:noProof/>
                      </w:rPr>
                    </m:ctrlPr>
                  </m:naryPr>
                  <m:sub>
                    <m:r>
                      <w:rPr>
                        <w:rFonts w:ascii="Cambria Math" w:hAnsi="Cambria Math"/>
                        <w:noProof/>
                      </w:rPr>
                      <m:t>i</m:t>
                    </m:r>
                  </m:sub>
                  <m:sup/>
                  <m:e>
                    <m:sSub>
                      <m:sSubPr>
                        <m:ctrlPr>
                          <w:rPr>
                            <w:rFonts w:ascii="Cambria Math" w:hAnsi="Cambria Math"/>
                            <w:noProof/>
                          </w:rPr>
                        </m:ctrlPr>
                      </m:sSubPr>
                      <m:e>
                        <m:r>
                          <w:rPr>
                            <w:rFonts w:ascii="Cambria Math" w:hAnsi="Cambria Math"/>
                            <w:noProof/>
                          </w:rPr>
                          <m:t>p</m:t>
                        </m:r>
                      </m:e>
                      <m:sub>
                        <m:r>
                          <w:rPr>
                            <w:rFonts w:ascii="Cambria Math" w:hAnsi="Cambria Math"/>
                            <w:noProof/>
                          </w:rPr>
                          <m:t>i</m:t>
                        </m:r>
                      </m:sub>
                    </m:sSub>
                    <m:r>
                      <w:rPr>
                        <w:rFonts w:ascii="Cambria Math" w:hAnsi="Cambria Math"/>
                        <w:noProof/>
                      </w:rPr>
                      <m:t>ln</m:t>
                    </m:r>
                    <m:r>
                      <m:rPr>
                        <m:sty m:val="p"/>
                      </m:rPr>
                      <w:rPr>
                        <w:rFonts w:ascii="Cambria Math" w:hAnsi="Cambria Math"/>
                        <w:noProof/>
                      </w:rPr>
                      <m:t xml:space="preserve"> </m:t>
                    </m:r>
                    <m:sSub>
                      <m:sSubPr>
                        <m:ctrlPr>
                          <w:rPr>
                            <w:rFonts w:ascii="Cambria Math" w:hAnsi="Cambria Math"/>
                            <w:noProof/>
                          </w:rPr>
                        </m:ctrlPr>
                      </m:sSubPr>
                      <m:e>
                        <m:r>
                          <w:rPr>
                            <w:rFonts w:ascii="Cambria Math" w:hAnsi="Cambria Math"/>
                            <w:noProof/>
                          </w:rPr>
                          <m:t>p</m:t>
                        </m:r>
                      </m:e>
                      <m:sub>
                        <m:r>
                          <w:rPr>
                            <w:rFonts w:ascii="Cambria Math" w:hAnsi="Cambria Math"/>
                            <w:noProof/>
                          </w:rPr>
                          <m:t>i</m:t>
                        </m:r>
                      </m:sub>
                    </m:sSub>
                  </m:e>
                </m:nary>
              </m:oMath>
            </m:oMathPara>
          </w:p>
        </w:tc>
        <w:tc>
          <w:tcPr>
            <w:tcW w:w="582" w:type="pct"/>
            <w:vAlign w:val="center"/>
          </w:tcPr>
          <w:p w14:paraId="1E28BC8B" w14:textId="1311DA5B" w:rsidR="00A01CEF" w:rsidRDefault="00A01CEF" w:rsidP="00C94518">
            <w:r>
              <w:t>(</w:t>
            </w:r>
            <w:r w:rsidR="00BC0F7F">
              <w:t>2.</w:t>
            </w:r>
            <w:r>
              <w:t>4)</w:t>
            </w:r>
          </w:p>
        </w:tc>
      </w:tr>
    </w:tbl>
    <w:p w14:paraId="44324D1C" w14:textId="77777777" w:rsidR="00A01CEF" w:rsidRPr="00A01CEF" w:rsidRDefault="00A01CEF" w:rsidP="00C94518"/>
    <w:p w14:paraId="11A952FE" w14:textId="06D5960A" w:rsidR="00A01CEF" w:rsidRDefault="00A01CEF" w:rsidP="00C94518">
      <w:r w:rsidRPr="00A01CEF">
        <w:t xml:space="preserve">For the MD practitioner, computation of entropy from </w:t>
      </w:r>
      <w:bookmarkStart w:id="29" w:name="OLE_LINK4"/>
      <w:r w:rsidRPr="00A01CEF">
        <w:t xml:space="preserve">Equation </w:t>
      </w:r>
      <w:bookmarkEnd w:id="29"/>
      <w:r w:rsidRPr="00A01CEF">
        <w:t>(</w:t>
      </w:r>
      <w:r w:rsidR="00BC0F7F">
        <w:t>2.</w:t>
      </w:r>
      <w:r w:rsidRPr="00A01CEF">
        <w:t>4) depends upon a method to calculate a probability distribution</w:t>
      </w:r>
      <w:proofErr w:type="gramStart"/>
      <w:r w:rsidRPr="00A01CEF">
        <w:t xml:space="preserve">, </w:t>
      </w:r>
      <w:proofErr w:type="gramEnd"/>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 from atomic position data obtained from simulations. Beginning with the Kirkwood approximation for the calculation of a discrete probability distribution, others have developed a probability density based on the RDF and a resulting functional for the direct calculation of entropy.</w:t>
      </w:r>
      <w:r w:rsidR="00AA073D">
        <w:fldChar w:fldCharType="begin">
          <w:fldData xml:space="preserve">PEVuZE5vdGU+PENpdGU+PEF1dGhvcj5CYXJhbnlhaTwvQXV0aG9yPjxZZWFyPjE5ODk8L1llYXI+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==
</w:fldData>
        </w:fldChar>
      </w:r>
      <w:r w:rsidR="00AA073D">
        <w:instrText xml:space="preserve"> ADDIN EN.CITE </w:instrText>
      </w:r>
      <w:r w:rsidR="00AA073D">
        <w:fldChar w:fldCharType="begin">
          <w:fldData xml:space="preserve">PEVuZE5vdGU+PENpdGU+PEF1dGhvcj5CYXJhbnlhaTwvQXV0aG9yPjxZZWFyPjE5ODk8L1llYXI+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==
</w:fldData>
        </w:fldChar>
      </w:r>
      <w:r w:rsidR="00AA073D">
        <w:instrText xml:space="preserve"> ADDIN EN.CITE.DATA </w:instrText>
      </w:r>
      <w:r w:rsidR="00AA073D">
        <w:fldChar w:fldCharType="end"/>
      </w:r>
      <w:r w:rsidR="00AA073D">
        <w:fldChar w:fldCharType="separate"/>
      </w:r>
      <w:r w:rsidR="00AA073D" w:rsidRPr="00AA073D">
        <w:rPr>
          <w:noProof/>
          <w:vertAlign w:val="superscript"/>
        </w:rPr>
        <w:t>5-7</w:t>
      </w:r>
      <w:r w:rsidR="00AA073D">
        <w:fldChar w:fldCharType="end"/>
      </w:r>
      <w:r w:rsidRPr="00A01CEF">
        <w:t xml:space="preserve"> </w:t>
      </w:r>
      <w:bookmarkStart w:id="30" w:name="OLE_LINK1"/>
      <w:r w:rsidRPr="00A01CEF">
        <w:t xml:space="preserve">Kirkwood </w:t>
      </w:r>
      <w:r w:rsidRPr="00DB03C6">
        <w:t>(K)</w:t>
      </w:r>
      <w:r w:rsidRPr="00A01CEF">
        <w:t xml:space="preserve"> entropy</w:t>
      </w:r>
      <w:proofErr w:type="gramStart"/>
      <w:r w:rsidRPr="00A01CEF">
        <w:t xml:space="preserve">, </w:t>
      </w:r>
      <w:proofErr w:type="gramEnd"/>
      <m:oMath>
        <m:sSubSup>
          <m:sSubSupPr>
            <m:ctrlPr>
              <w:rPr>
                <w:rFonts w:ascii="Cambria Math" w:eastAsiaTheme="minorEastAsia" w:hAnsi="Cambria Math"/>
                <w:i/>
                <w:iCs/>
              </w:rPr>
            </m:ctrlPr>
          </m:sSubSupPr>
          <m:e>
            <m:r>
              <w:rPr>
                <w:rFonts w:ascii="Cambria Math" w:eastAsiaTheme="minorEastAsia" w:hAnsi="Cambria Math"/>
              </w:rPr>
              <m:t>S</m:t>
            </m:r>
          </m:e>
          <m:sub>
            <m:r>
              <w:rPr>
                <w:rFonts w:ascii="Cambria Math" w:eastAsiaTheme="minorEastAsia" w:hAnsi="Cambria Math"/>
              </w:rPr>
              <m:t>K</m:t>
            </m:r>
          </m:sub>
          <m:sup>
            <m:r>
              <w:rPr>
                <w:rFonts w:ascii="Cambria Math" w:eastAsiaTheme="minorEastAsia" w:hAnsi="Cambria Math"/>
              </w:rPr>
              <m:t>x</m:t>
            </m:r>
          </m:sup>
        </m:sSubSup>
      </m:oMath>
      <w:r w:rsidRPr="00A01CEF">
        <w:t xml:space="preserve">, provides a formulation of the absolute excess </w:t>
      </w:r>
      <w:r w:rsidRPr="00DB03C6">
        <w:t>(x)</w:t>
      </w:r>
      <w:r w:rsidRPr="00A01CEF">
        <w:t xml:space="preserve"> entropy in the fluid state as a functional of the </w:t>
      </w:r>
      <w:r w:rsidRPr="00DB03C6">
        <w:t>RDF.</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15659" w14:paraId="517CD5AF" w14:textId="77777777" w:rsidTr="00121748">
        <w:tc>
          <w:tcPr>
            <w:tcW w:w="233" w:type="pct"/>
          </w:tcPr>
          <w:p w14:paraId="22170F95" w14:textId="77777777" w:rsidR="00F15659" w:rsidRDefault="00F15659" w:rsidP="00121748"/>
        </w:tc>
        <w:tc>
          <w:tcPr>
            <w:tcW w:w="4185" w:type="pct"/>
            <w:vAlign w:val="center"/>
          </w:tcPr>
          <w:p w14:paraId="69BD7A87" w14:textId="54C16432" w:rsidR="00F15659" w:rsidRDefault="00B12CF8" w:rsidP="00121748">
            <m:oMathPara>
              <m:oMath>
                <m:sSubSup>
                  <m:sSubSupPr>
                    <m:ctrlPr>
                      <w:rPr>
                        <w:rFonts w:ascii="Cambria Math" w:eastAsiaTheme="minorEastAsia" w:hAnsi="Cambria Math"/>
                        <w:iCs/>
                        <w:noProof/>
                      </w:rPr>
                    </m:ctrlPr>
                  </m:sSubSupPr>
                  <m:e>
                    <m:r>
                      <w:rPr>
                        <w:rFonts w:ascii="Cambria Math" w:eastAsiaTheme="minorEastAsia" w:hAnsi="Cambria Math"/>
                        <w:noProof/>
                      </w:rPr>
                      <m:t>S</m:t>
                    </m:r>
                  </m:e>
                  <m:sub>
                    <m:r>
                      <w:rPr>
                        <w:rFonts w:ascii="Cambria Math" w:eastAsiaTheme="minorEastAsia" w:hAnsi="Cambria Math"/>
                        <w:noProof/>
                      </w:rPr>
                      <m:t>K</m:t>
                    </m:r>
                  </m:sub>
                  <m:sup>
                    <m:r>
                      <w:rPr>
                        <w:rFonts w:ascii="Cambria Math" w:eastAsiaTheme="minorEastAsia" w:hAnsi="Cambria Math"/>
                        <w:noProof/>
                      </w:rPr>
                      <m:t>x</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=-1+</m:t>
                </m:r>
                <m:func>
                  <m:funcPr>
                    <m:ctrlPr>
                      <w:rPr>
                        <w:rFonts w:ascii="Cambria Math" w:eastAsiaTheme="minorEastAsia" w:hAnsi="Cambria Math"/>
                        <w:iCs/>
                        <w:noProof/>
                      </w:rPr>
                    </m:ctrlPr>
                  </m:funcPr>
                  <m:fName>
                    <m:limLow>
                      <m:limLowPr>
                        <m:ctrlPr>
                          <w:rPr>
                            <w:rFonts w:ascii="Cambria Math" w:eastAsiaTheme="minorEastAsia" w:hAnsi="Cambria Math"/>
                            <w:iCs/>
                            <w:noProof/>
                          </w:rPr>
                        </m:ctrlPr>
                      </m:limLowPr>
                      <m:e>
                        <m:r>
                          <m:rPr>
                            <m:sty m:val="p"/>
                          </m:rPr>
                          <w:rPr>
                            <w:rFonts w:ascii="Cambria Math" w:eastAsiaTheme="minorEastAsia" w:hAnsi="Cambria Math"/>
                            <w:noProof/>
                          </w:rPr>
                          <m:t>lim</m:t>
                        </m:r>
                      </m:e>
                      <m:lim>
                        <m:r>
                          <w:rPr>
                            <w:rFonts w:ascii="Cambria Math" w:eastAsiaTheme="minorEastAsia" w:hAnsi="Cambria Math"/>
                            <w:noProof/>
                          </w:rPr>
                          <m:t>R</m:t>
                        </m:r>
                        <m:r>
                          <m:rPr>
                            <m:sty m:val="p"/>
                          </m:rPr>
                          <w:rPr>
                            <w:rFonts w:ascii="Cambria Math" w:eastAsiaTheme="minorEastAsia" w:hAnsi="Cambria Math"/>
                            <w:noProof/>
                          </w:rPr>
                          <m:t>→∞</m:t>
                        </m:r>
                      </m:lim>
                    </m:limLow>
                  </m:fName>
                  <m:e>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2</m:t>
                        </m:r>
                      </m:den>
                    </m:f>
                    <m:r>
                      <m:rPr>
                        <m:sty m:val="p"/>
                      </m:rPr>
                      <w:rPr>
                        <w:rFonts w:ascii="Cambria Math" w:eastAsiaTheme="minorEastAsia" w:hAnsi="Cambria Math"/>
                        <w:noProof/>
                      </w:rPr>
                      <m:t>{</m:t>
                    </m:r>
                  </m:e>
                </m:func>
                <m:r>
                  <m:rPr>
                    <m:sty m:val="p"/>
                  </m:rPr>
                  <w:rPr>
                    <w:rFonts w:ascii="Cambria Math" w:eastAsiaTheme="minorEastAsia" w:hAnsi="Cambria Math"/>
                    <w:noProof/>
                  </w:rPr>
                  <m:t>-1+</m:t>
                </m:r>
                <m:r>
                  <w:rPr>
                    <w:rFonts w:ascii="Cambria Math" w:eastAsiaTheme="minorEastAsia" w:hAnsi="Cambria Math"/>
                    <w:noProof/>
                  </w:rPr>
                  <m:t>ρ</m:t>
                </m:r>
                <m:nary>
                  <m:naryPr>
                    <m:ctrlPr>
                      <w:rPr>
                        <w:rFonts w:ascii="Cambria Math" w:eastAsiaTheme="minorEastAsia" w:hAnsi="Cambria Math"/>
                        <w:iCs/>
                        <w:noProof/>
                      </w:rPr>
                    </m:ctrlPr>
                  </m:naryPr>
                  <m:sub>
                    <m:r>
                      <m:rPr>
                        <m:sty m:val="p"/>
                      </m:rPr>
                      <w:rPr>
                        <w:rFonts w:ascii="Cambria Math" w:eastAsiaTheme="minorEastAsia" w:hAnsi="Cambria Math"/>
                        <w:noProof/>
                      </w:rPr>
                      <m:t>0</m:t>
                    </m:r>
                  </m:sub>
                  <m:sup>
                    <m:r>
                      <m:rPr>
                        <m:sty m:val="p"/>
                      </m:rPr>
                      <w:rPr>
                        <w:rFonts w:ascii="Cambria Math" w:eastAsiaTheme="minorEastAsia" w:hAnsi="Cambria Math"/>
                        <w:noProof/>
                      </w:rPr>
                      <m:t>∞</m:t>
                    </m:r>
                  </m:sup>
                  <m:e>
                    <m:r>
                      <w:rPr>
                        <w:rFonts w:ascii="Cambria Math" w:eastAsiaTheme="minorEastAsia" w:hAnsi="Cambria Math"/>
                        <w:noProof/>
                      </w:rPr>
                      <m:t>drg</m:t>
                    </m:r>
                  </m:e>
                </m:nary>
                <m:r>
                  <m:rPr>
                    <m:sty m:val="p"/>
                  </m:rPr>
                  <w:rPr>
                    <w:rFonts w:ascii="Cambria Math" w:eastAsiaTheme="minorEastAsia" w:hAnsi="Cambria Math"/>
                    <w:noProof/>
                  </w:rPr>
                  <m:t>(</m:t>
                </m:r>
                <m:r>
                  <w:rPr>
                    <w:rFonts w:ascii="Cambria Math" w:eastAsiaTheme="minorEastAsia" w:hAnsi="Cambria Math"/>
                    <w:noProof/>
                  </w:rPr>
                  <m:t>r</m:t>
                </m:r>
                <m:r>
                  <m:rPr>
                    <m:sty m:val="p"/>
                  </m:rPr>
                  <w:rPr>
                    <w:rFonts w:ascii="Cambria Math" w:eastAsiaTheme="minorEastAsia" w:hAnsi="Cambria Math"/>
                    <w:noProof/>
                  </w:rPr>
                  <m:t>)(</m:t>
                </m:r>
                <m:r>
                  <w:rPr>
                    <w:rFonts w:ascii="Cambria Math" w:eastAsiaTheme="minorEastAsia" w:hAnsi="Cambria Math"/>
                    <w:noProof/>
                  </w:rPr>
                  <m:t>lng</m:t>
                </m:r>
                <m:d>
                  <m:dPr>
                    <m:ctrlPr>
                      <w:rPr>
                        <w:rFonts w:ascii="Cambria Math" w:eastAsiaTheme="minorEastAsia" w:hAnsi="Cambria Math"/>
                        <w:noProof/>
                      </w:rPr>
                    </m:ctrlPr>
                  </m:dPr>
                  <m:e>
                    <m:r>
                      <m:rPr>
                        <m:sty m:val="p"/>
                      </m:rPr>
                      <w:rPr>
                        <w:rFonts w:ascii="Cambria Math" w:eastAsiaTheme="minorEastAsia" w:hAnsi="Cambria Math"/>
                        <w:noProof/>
                      </w:rPr>
                      <m:t>r</m:t>
                    </m:r>
                  </m:e>
                </m:d>
                <m:r>
                  <m:rPr>
                    <m:sty m:val="p"/>
                  </m:rPr>
                  <w:rPr>
                    <w:rFonts w:ascii="Cambria Math" w:eastAsiaTheme="minorEastAsia" w:hAnsi="Cambria Math"/>
                    <w:noProof/>
                  </w:rPr>
                  <m:t>-</m:t>
                </m:r>
                <m:d>
                  <m:dPr>
                    <m:ctrlPr>
                      <w:rPr>
                        <w:rFonts w:ascii="Cambria Math" w:eastAsiaTheme="minorEastAsia" w:hAnsi="Cambria Math"/>
                        <w:noProof/>
                      </w:rPr>
                    </m:ctrlPr>
                  </m:d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r>
                      <m:rPr>
                        <m:sty m:val="p"/>
                      </m:rPr>
                      <w:rPr>
                        <w:rFonts w:ascii="Cambria Math" w:eastAsiaTheme="minorEastAsia" w:hAnsi="Cambria Math"/>
                        <w:noProof/>
                      </w:rPr>
                      <m:t>-1</m:t>
                    </m:r>
                  </m:e>
                </m:d>
                <m:r>
                  <m:rPr>
                    <m:sty m:val="p"/>
                  </m:rPr>
                  <w:rPr>
                    <w:rFonts w:ascii="Cambria Math" w:eastAsiaTheme="minorEastAsia" w:hAnsi="Cambria Math"/>
                    <w:noProof/>
                  </w:rPr>
                  <m:t>)</m:t>
                </m:r>
              </m:oMath>
            </m:oMathPara>
          </w:p>
        </w:tc>
        <w:tc>
          <w:tcPr>
            <w:tcW w:w="582" w:type="pct"/>
            <w:vAlign w:val="center"/>
          </w:tcPr>
          <w:p w14:paraId="25127E1D" w14:textId="5298ECDF" w:rsidR="00F15659" w:rsidRDefault="00F15659" w:rsidP="00121748">
            <w:r>
              <w:t>(2.5)</w:t>
            </w:r>
          </w:p>
        </w:tc>
      </w:tr>
    </w:tbl>
    <w:p w14:paraId="4AE9B1B5" w14:textId="77777777" w:rsidR="00F15659" w:rsidRPr="00A01CEF" w:rsidRDefault="00F15659" w:rsidP="00C94518"/>
    <w:bookmarkEnd w:id="30"/>
    <w:p w14:paraId="32AC8063" w14:textId="2DFA37E3" w:rsidR="00A01CEF" w:rsidRPr="00A01CEF" w:rsidRDefault="00A01CEF" w:rsidP="00C94518">
      <w:pPr>
        <w:rPr>
          <w:b/>
        </w:rPr>
      </w:pPr>
      <w:proofErr w:type="gramStart"/>
      <w:r w:rsidRPr="00A01CEF">
        <w:t>where</w:t>
      </w:r>
      <w:proofErr w:type="gramEnd"/>
      <w:r w:rsidRPr="00A01CEF">
        <w:t xml:space="preserve"> </w:t>
      </w:r>
      <m:oMath>
        <m:r>
          <w:rPr>
            <w:rFonts w:ascii="Cambria Math" w:eastAsiaTheme="minorEastAsia" w:hAnsi="Cambria Math"/>
          </w:rPr>
          <m:t>g</m:t>
        </m:r>
        <m:d>
          <m:dPr>
            <m:ctrlPr>
              <w:rPr>
                <w:rFonts w:ascii="Cambria Math" w:eastAsiaTheme="minorEastAsia" w:hAnsi="Cambria Math"/>
                <w:i/>
                <w:iCs/>
              </w:rPr>
            </m:ctrlPr>
          </m:dPr>
          <m:e>
            <m:r>
              <w:rPr>
                <w:rFonts w:ascii="Cambria Math" w:eastAsiaTheme="minorEastAsia" w:hAnsi="Cambria Math"/>
              </w:rPr>
              <m:t>r</m:t>
            </m:r>
          </m:e>
        </m:d>
      </m:oMath>
      <w:r w:rsidRPr="00A01CEF">
        <w:rPr>
          <w:iCs/>
        </w:rPr>
        <w:t xml:space="preserve"> </w:t>
      </w:r>
      <w:r w:rsidRPr="00A01CEF">
        <w:t>is the RDF. It is important to note that Equation (</w:t>
      </w:r>
      <w:r w:rsidR="003E2A8C">
        <w:t>2.</w:t>
      </w:r>
      <w:r w:rsidRPr="00A01CEF">
        <w:t xml:space="preserve">5) excludes all dependence on correlations higher in order than pair correlations. Kirkwood is one approximation </w:t>
      </w:r>
      <w:proofErr w:type="gramStart"/>
      <w:r w:rsidRPr="00A01CEF">
        <w:t xml:space="preserve">to </w:t>
      </w:r>
      <w:proofErr w:type="gramEnd"/>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 note that every approximation to the entropy can be related back to at least one ap</w:t>
      </w:r>
      <w:proofErr w:type="spellStart"/>
      <w:r w:rsidRPr="00A01CEF">
        <w:t>proximation</w:t>
      </w:r>
      <w:proofErr w:type="spellEnd"/>
      <w:r w:rsidRPr="00A01CEF">
        <w:t xml:space="preserve"> to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 For example, recent work by Haung and Widom</w:t>
      </w:r>
      <w:r w:rsidR="00AA073D">
        <w:fldChar w:fldCharType="begin"/>
      </w:r>
      <w:r w:rsidR="00AA073D">
        <w:instrText xml:space="preserve"> ADDIN EN.CITE &lt;EndNote&gt;&lt;Cite&gt;&lt;Author&gt;Huang&lt;/Author&gt;&lt;Year&gt;2022&lt;/Year&gt;&lt;RecNum&gt;61&lt;/RecNum&gt;&lt;DisplayText&gt;&lt;style face="superscript"&gt;8&lt;/style&gt;&lt;/DisplayText&gt;&lt;record&gt;&lt;rec-number&gt;61&lt;/rec-number&gt;&lt;foreign-keys&gt;&lt;key app="EN" db-id="vrvazrfty0s55kepptwpap58r5f0fstt0d9f" timestamp="1650656346" guid="319a1222-c360-498f-9d1b-bfa2eb9359f0"&gt;61&lt;/key&gt;&lt;/foreign-keys&gt;&lt;ref-type name="Journal Article"&gt;17&lt;/ref-type&gt;&lt;contributors&gt;&lt;authors&gt;&lt;author&gt;Huang, Y.&lt;/author&gt;&lt;author&gt;Widom, M.&lt;/author&gt;&lt;/authors&gt;&lt;/contributors&gt;&lt;titles&gt;&lt;title&gt;Vibrational Entropy of Crystalline Solids from Covariance of Atomic Displacements&lt;/title&gt;&lt;/titles&gt;&lt;volume&gt;24&lt;/volume&gt;&lt;number&gt;Press&lt;/number&gt;&lt;dates&gt;&lt;year&gt;2022&lt;/year&gt;&lt;/dates&gt;&lt;pub-location&gt;Entropy&lt;/pub-location&gt;&lt;urls&gt;&lt;/urls&gt;&lt;/record&gt;&lt;/Cite&gt;&lt;/EndNote&gt;</w:instrText>
      </w:r>
      <w:r w:rsidR="00AA073D">
        <w:fldChar w:fldCharType="separate"/>
      </w:r>
      <w:r w:rsidR="00AA073D" w:rsidRPr="00AA073D">
        <w:rPr>
          <w:noProof/>
          <w:vertAlign w:val="superscript"/>
        </w:rPr>
        <w:t>8</w:t>
      </w:r>
      <w:r w:rsidR="00AA073D">
        <w:fldChar w:fldCharType="end"/>
      </w:r>
      <w:r w:rsidRPr="00A01CEF">
        <w:t xml:space="preserve"> utilizes a Gaussian ansatz for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 xml:space="preserve"> that is applicable to crystals. It is Gaussian in the sense that it is the exponential of a form quadratic in atomic displacements. Since each factor involves just two sites, they obtain entropy as a functional of the PCF. </w:t>
      </w:r>
      <w:proofErr w:type="gramStart"/>
      <w:r w:rsidRPr="00A01CEF">
        <w:t xml:space="preserve">Their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 xml:space="preserve"> is</w:t>
      </w:r>
      <w:proofErr w:type="gramEnd"/>
      <w:r w:rsidRPr="00A01CEF">
        <w:t xml:space="preserve"> an approximate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 xml:space="preserve"> that produces a harmonic oscillator entropy. Thus, entropy calculated in</w:t>
      </w:r>
      <w:r w:rsidR="00BB0B2E">
        <w:t xml:space="preserve"> </w:t>
      </w:r>
      <w:r w:rsidRPr="00A01CEF">
        <w:lastRenderedPageBreak/>
        <w:t>quasi-harmonic approximation, based on first principles simulation of phonons</w:t>
      </w:r>
      <w:r w:rsidR="00BD1099">
        <w:fldChar w:fldCharType="begin"/>
      </w:r>
      <w:r w:rsidR="00BD1099">
        <w:instrText xml:space="preserve"> ADDIN EN.CITE &lt;EndNote&gt;&lt;Cite&gt;&lt;Author&gt;Togo&lt;/Author&gt;&lt;Year&gt;2015&lt;/Year&gt;&lt;RecNum&gt;62&lt;/RecNum&gt;&lt;DisplayText&gt;&lt;style face="superscript"&gt;9&lt;/style&gt;&lt;/DisplayText&gt;&lt;record&gt;&lt;rec-number&gt;62&lt;/rec-number&gt;&lt;foreign-keys&gt;&lt;key app="EN" db-id="vrvazrfty0s55kepptwpap58r5f0fstt0d9f" timestamp="1650656576" guid="dc0c81da-3563-44a8-a256-50117615286f"&gt;62&lt;/key&gt;&lt;/foreign-keys&gt;&lt;ref-type name="Journal Article"&gt;17&lt;/ref-type&gt;&lt;contributors&gt;&lt;authors&gt;&lt;author&gt;Togo, A.&lt;/author&gt;&lt;author&gt;Tanaka, I.&lt;/author&gt;&lt;/authors&gt;&lt;/contributors&gt;&lt;titles&gt;&lt;title&gt;First principles phonon calculations in materials science&lt;/title&gt;&lt;secondary-title&gt;Scripta Materialia&lt;/secondary-title&gt;&lt;/titles&gt;&lt;periodical&gt;&lt;full-title&gt;Scripta Materialia&lt;/full-title&gt;&lt;/periodical&gt;&lt;pages&gt;1-5&lt;/pages&gt;&lt;volume&gt;108&lt;/volume&gt;&lt;dates&gt;&lt;year&gt;2015&lt;/year&gt;&lt;pub-dates&gt;&lt;date&gt;Nov&lt;/date&gt;&lt;/pub-dates&gt;&lt;/dates&gt;&lt;isbn&gt;1359-6462&lt;/isbn&gt;&lt;accession-num&gt;WOS:000360250700001&lt;/accession-num&gt;&lt;urls&gt;&lt;related-urls&gt;&lt;url&gt;&amp;lt;Go to ISI&amp;gt;://WOS:000360250700001&lt;/url&gt;&lt;/related-urls&gt;&lt;/urls&gt;&lt;electronic-resource-num&gt;10.1016/j.scriptamat.2015.07.021&lt;/electronic-resource-num&gt;&lt;/record&gt;&lt;/Cite&gt;&lt;/EndNote&gt;</w:instrText>
      </w:r>
      <w:r w:rsidR="00BD1099">
        <w:fldChar w:fldCharType="separate"/>
      </w:r>
      <w:r w:rsidR="00BD1099" w:rsidRPr="00BD1099">
        <w:rPr>
          <w:noProof/>
          <w:vertAlign w:val="superscript"/>
        </w:rPr>
        <w:t>9</w:t>
      </w:r>
      <w:r w:rsidR="00BD1099">
        <w:fldChar w:fldCharType="end"/>
      </w:r>
      <w:r w:rsidRPr="00A01CEF">
        <w:rPr>
          <w:noProof/>
        </w:rPr>
        <w:t>,</w:t>
      </w:r>
      <w:r w:rsidRPr="00A01CEF">
        <w:t xml:space="preserve"> can be thought of as evaluating Equation (</w:t>
      </w:r>
      <w:r w:rsidR="007E0494">
        <w:t>2.</w:t>
      </w:r>
      <w:r w:rsidRPr="00A01CEF">
        <w:t xml:space="preserve">4) with an approximate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A01CEF">
        <w:t>.</w:t>
      </w:r>
    </w:p>
    <w:p w14:paraId="1EC634C0" w14:textId="5FC3A302" w:rsidR="00A01CEF" w:rsidRPr="00A01CEF" w:rsidRDefault="00A01CEF" w:rsidP="00C94518">
      <w:pPr>
        <w:rPr>
          <w:b/>
        </w:rPr>
      </w:pPr>
      <w:r w:rsidRPr="00A01CEF">
        <w:t>Contemporary approaches to the calculation of absolute excess entropy include improvements to Kirkwood entropy and the use of RDFs determined by first principles MD simulations</w:t>
      </w:r>
      <w:r w:rsidR="00BD1099">
        <w:fldChar w:fldCharType="begin">
          <w:fldData xml:space="preserve">PEVuZE5vdGU+PENpdGU+PEF1dGhvcj5HYW88L0F1dGhvcj48WWVhcj4yMDE4PC9ZZWFyPjxSZWNO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</w:fldData>
        </w:fldChar>
      </w:r>
      <w:r w:rsidR="00BD1099">
        <w:instrText xml:space="preserve"> ADDIN EN.CITE </w:instrText>
      </w:r>
      <w:r w:rsidR="00BD1099">
        <w:fldChar w:fldCharType="begin">
          <w:fldData xml:space="preserve">PEVuZE5vdGU+PENpdGU+PEF1dGhvcj5HYW88L0F1dGhvcj48WWVhcj4yMDE4PC9ZZWFyPjxSZWNO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</w:fldData>
        </w:fldChar>
      </w:r>
      <w:r w:rsidR="00BD1099">
        <w:instrText xml:space="preserve"> ADDIN EN.CITE.DATA </w:instrText>
      </w:r>
      <w:r w:rsidR="00BD1099">
        <w:fldChar w:fldCharType="end"/>
      </w:r>
      <w:r w:rsidR="00BD1099">
        <w:fldChar w:fldCharType="separate"/>
      </w:r>
      <w:r w:rsidR="00BD1099" w:rsidRPr="00BD1099">
        <w:rPr>
          <w:noProof/>
          <w:vertAlign w:val="superscript"/>
        </w:rPr>
        <w:t>10-12</w:t>
      </w:r>
      <w:r w:rsidR="00BD1099">
        <w:fldChar w:fldCharType="end"/>
      </w:r>
      <w:r w:rsidRPr="00A01CEF">
        <w:t xml:space="preserve"> and machine learning techniques</w:t>
      </w:r>
      <w:r w:rsidR="004E6E17">
        <w:t>.</w:t>
      </w:r>
      <w:r w:rsidR="004E6E17">
        <w:fldChar w:fldCharType="begin"/>
      </w:r>
      <w:r w:rsidR="004E6E17">
        <w:instrText xml:space="preserve"> ADDIN EN.CITE &lt;EndNote&gt;&lt;Cite&gt;&lt;Author&gt;Desgranges&lt;/Author&gt;&lt;Year&gt;2018&lt;/Year&gt;&lt;RecNum&gt;50&lt;/RecNum&gt;&lt;DisplayText&gt;&lt;style face="superscript"&gt;13&lt;/style&gt;&lt;/DisplayText&gt;&lt;record&gt;&lt;rec-number&gt;50&lt;/rec-number&gt;&lt;foreign-keys&gt;&lt;key app="EN" db-id="vrvazrfty0s55kepptwpap58r5f0fstt0d9f" timestamp="1648394081" guid="0751923b-e92b-44ad-b88e-5033f530e766"&gt;50&lt;/key&gt;&lt;/foreign-keys&gt;&lt;ref-type name="Journal Article"&gt;17&lt;/ref-type&gt;&lt;contributors&gt;&lt;authors&gt;&lt;author&gt;Desgranges, C.&lt;/author&gt;&lt;author&gt;Delhommelle, J.&lt;/author&gt;&lt;/authors&gt;&lt;/contributors&gt;&lt;titles&gt;&lt;title&gt;Crystal nucleation along an entropic pathway: Teaching liquids how to transition&lt;/title&gt;&lt;secondary-title&gt;Physical Review E&lt;/secondary-title&gt;&lt;/titles&gt;&lt;periodical&gt;&lt;full-title&gt;Physical Review E&lt;/full-title&gt;&lt;/periodical&gt;&lt;volume&gt;98&lt;/volume&gt;&lt;number&gt;6&lt;/number&gt;&lt;dates&gt;&lt;year&gt;2018&lt;/year&gt;&lt;pub-dates&gt;&lt;date&gt;Dec&lt;/date&gt;&lt;/pub-dates&gt;&lt;/dates&gt;&lt;isbn&gt;2470-0045&lt;/isbn&gt;&lt;accession-num&gt;WOS:000452679500019&lt;/accession-num&gt;&lt;urls&gt;&lt;related-urls&gt;&lt;url&gt;&amp;lt;Go to ISI&amp;gt;://WOS:000452679500019&lt;/url&gt;&lt;/related-urls&gt;&lt;/urls&gt;&lt;custom7&gt;063307&lt;/custom7&gt;&lt;electronic-resource-num&gt;10.1103/PhysRevE.98.063307&lt;/electronic-resource-num&gt;&lt;/record&gt;&lt;/Cite&gt;&lt;/EndNote&gt;</w:instrText>
      </w:r>
      <w:r w:rsidR="004E6E17">
        <w:fldChar w:fldCharType="separate"/>
      </w:r>
      <w:r w:rsidR="004E6E17" w:rsidRPr="004E6E17">
        <w:rPr>
          <w:noProof/>
          <w:vertAlign w:val="superscript"/>
        </w:rPr>
        <w:t>13</w:t>
      </w:r>
      <w:r w:rsidR="004E6E17">
        <w:fldChar w:fldCharType="end"/>
      </w:r>
      <w:r w:rsidRPr="00A01CEF">
        <w:t xml:space="preserve"> Recently, an approximation to the universal functional for the calculation of absolute excess entropy for pair potential Hamiltonians, from classical molecular dynamics simulations, has been developed</w:t>
      </w:r>
      <w:r w:rsidR="004E6E17">
        <w:t>.</w:t>
      </w:r>
      <w:r w:rsidR="004E6E17">
        <w:fldChar w:fldCharType="begin"/>
      </w:r>
      <w:r w:rsidR="004E6E17">
        <w:instrText xml:space="preserve"> ADDIN EN.CITE &lt;EndNote&gt;&lt;Cite&gt;&lt;Author&gt;Nicholson&lt;/Author&gt;&lt;Year&gt;2021&lt;/Year&gt;&lt;RecNum&gt;42&lt;/RecNum&gt;&lt;DisplayText&gt;&lt;style face="superscript"&gt;14&lt;/style&gt;&lt;/DisplayText&gt;&lt;record&gt;&lt;rec-number&gt;42&lt;/rec-number&gt;&lt;foreign-keys&gt;&lt;key app="EN" db-id="vrvazrfty0s55kepptwpap58r5f0fstt0d9f" timestamp="1617844633" guid="18d83ec5-b9b1-4054-88e8-998d23251121"&gt;42&lt;/key&gt;&lt;/foreign-keys&gt;&lt;ref-type name="Journal Article"&gt;17&lt;/ref-type&gt;&lt;contributors&gt;&lt;authors&gt;&lt;author&gt;Nicholson, D. M.&lt;/author&gt;&lt;author&gt;Gao, C. Y.&lt;/author&gt;&lt;author&gt;McDonnell, M. T.&lt;/author&gt;&lt;author&gt;Sluss, C. C.&lt;/author&gt;&lt;author&gt;Keffer, D. J.&lt;/author&gt;&lt;/authors&gt;&lt;/contributors&gt;&lt;titles&gt;&lt;title&gt;Entropy Pair Functional Theory: Direct Entropy Evaluation Spanning Phase Transitions&lt;/title&gt;&lt;secondary-title&gt;Entropy&lt;/secondary-title&gt;&lt;/titles&gt;&lt;periodical&gt;&lt;full-title&gt;Entropy&lt;/full-title&gt;&lt;/periodical&gt;&lt;volume&gt;23&lt;/volume&gt;&lt;number&gt;2&lt;/number&gt;&lt;dates&gt;&lt;year&gt;2021&lt;/year&gt;&lt;pub-dates&gt;&lt;date&gt;Feb&lt;/date&gt;&lt;/pub-dates&gt;&lt;/dates&gt;&lt;accession-num&gt;WOS:000622535400001&lt;/accession-num&gt;&lt;urls&gt;&lt;related-urls&gt;&lt;url&gt;&amp;lt;Go to ISI&amp;gt;://WOS:000622535400001&lt;/url&gt;&lt;/related-urls&gt;&lt;/urls&gt;&lt;custom7&gt;234&lt;/custom7&gt;&lt;electronic-resource-num&gt;10.3390/e23020234&lt;/electronic-resource-num&gt;&lt;/record&gt;&lt;/Cite&gt;&lt;/EndNote&gt;</w:instrText>
      </w:r>
      <w:r w:rsidR="004E6E17">
        <w:fldChar w:fldCharType="separate"/>
      </w:r>
      <w:r w:rsidR="004E6E17" w:rsidRPr="004E6E17">
        <w:rPr>
          <w:noProof/>
          <w:vertAlign w:val="superscript"/>
        </w:rPr>
        <w:t>14</w:t>
      </w:r>
      <w:r w:rsidR="004E6E17">
        <w:fldChar w:fldCharType="end"/>
      </w:r>
      <w:proofErr w:type="gramStart"/>
      <w:r w:rsidRPr="00A01CEF">
        <w:t xml:space="preserve"> This entropy pair functional theory (EPFT) has been demonstrated to provide reasonable agreement with excess entropy values produced by thermodynamic integration of MD simulation results for the Johnson iron (BCC) pair potential</w:t>
      </w:r>
      <w:proofErr w:type="gramEnd"/>
      <w:r w:rsidR="004E6E17">
        <w:fldChar w:fldCharType="begin"/>
      </w:r>
      <w:r w:rsidR="004E6E17">
        <w:instrText xml:space="preserve"> ADDIN EN.CITE &lt;EndNote&gt;&lt;Cite&gt;&lt;Author&gt;Johnson&lt;/Author&gt;&lt;Year&gt;1964&lt;/Year&gt;&lt;RecNum&gt;47&lt;/RecNum&gt;&lt;DisplayText&gt;&lt;style face="superscript"&gt;15&lt;/style&gt;&lt;/DisplayText&gt;&lt;record&gt;&lt;rec-number&gt;47&lt;/rec-number&gt;&lt;foreign-keys&gt;&lt;key app="EN" db-id="vrvazrfty0s55kepptwpap58r5f0fstt0d9f" timestamp="1626375366" guid="b0fc4181-284d-4871-b45a-d8c77eb9c7e8"&gt;47&lt;/key&gt;&lt;/foreign-keys&gt;&lt;ref-type name="Journal Article"&gt;17&lt;/ref-type&gt;&lt;contributors&gt;&lt;authors&gt;&lt;author&gt;Johnson, R. A.&lt;/author&gt;&lt;/authors&gt;&lt;/contributors&gt;&lt;titles&gt;&lt;title&gt;INTERSTITIALS + VACANCIES IN ALPHA IRON&lt;/title&gt;&lt;secondary-title&gt;Physical Review a-General Physics&lt;/secondary-title&gt;&lt;/titles&gt;&lt;periodical&gt;&lt;full-title&gt;Physical Review a-General Physics&lt;/full-title&gt;&lt;/periodical&gt;&lt;pages&gt;1329-&amp;amp;&lt;/pages&gt;&lt;volume&gt;134&lt;/volume&gt;&lt;number&gt;5A&lt;/number&gt;&lt;dates&gt;&lt;year&gt;1964&lt;/year&gt;&lt;/dates&gt;&lt;accession-num&gt;WOS:A19641523C00015&lt;/accession-num&gt;&lt;urls&gt;&lt;related-urls&gt;&lt;url&gt;&amp;lt;Go to ISI&amp;gt;://WOS:A19641523C00015&lt;/url&gt;&lt;/related-urls&gt;&lt;/urls&gt;&lt;electronic-resource-num&gt;10.1103/PhysRev.134.A1329&lt;/electronic-resource-num&gt;&lt;/record&gt;&lt;/Cite&gt;&lt;/EndNote&gt;</w:instrText>
      </w:r>
      <w:r w:rsidR="004E6E17">
        <w:fldChar w:fldCharType="separate"/>
      </w:r>
      <w:r w:rsidR="004E6E17" w:rsidRPr="004E6E17">
        <w:rPr>
          <w:noProof/>
          <w:vertAlign w:val="superscript"/>
        </w:rPr>
        <w:t>15</w:t>
      </w:r>
      <w:r w:rsidR="004E6E17">
        <w:fldChar w:fldCharType="end"/>
      </w:r>
      <w:proofErr w:type="gramStart"/>
      <w:r w:rsidRPr="00A01CEF">
        <w:t xml:space="preserve"> across the entire temperature range, from crystalline solids at temperatures as low as 1 K up through the liquid state to a state approaching the perfect gas at 10</w:t>
      </w:r>
      <w:r w:rsidRPr="00A01CEF">
        <w:rPr>
          <w:vertAlign w:val="superscript"/>
        </w:rPr>
        <w:t>7</w:t>
      </w:r>
      <w:r w:rsidRPr="00A01CEF">
        <w:t xml:space="preserve"> K.</w:t>
      </w:r>
      <w:proofErr w:type="gramEnd"/>
      <w:r w:rsidRPr="00A01CEF">
        <w:t xml:space="preserve"> As it currently exists, the EPFT approach specifies a temperature independent functional of the PCF that returns the excess entropy. This single functional </w:t>
      </w:r>
      <w:proofErr w:type="gramStart"/>
      <w:r w:rsidRPr="00A01CEF">
        <w:t>is constructed</w:t>
      </w:r>
      <w:proofErr w:type="gramEnd"/>
      <w:r w:rsidRPr="00A01CEF">
        <w:t xml:space="preserve"> from subsidiary </w:t>
      </w:r>
      <w:proofErr w:type="spellStart"/>
      <w:r w:rsidRPr="00A01CEF">
        <w:t>functionals</w:t>
      </w:r>
      <w:proofErr w:type="spellEnd"/>
      <w:r w:rsidRPr="00A01CEF">
        <w:t xml:space="preserve"> that highlight specific traits of the PCF. The simplest of these </w:t>
      </w:r>
      <w:proofErr w:type="spellStart"/>
      <w:r w:rsidRPr="00A01CEF">
        <w:t>functionals</w:t>
      </w:r>
      <w:proofErr w:type="spellEnd"/>
      <w:r w:rsidRPr="00A01CEF">
        <w:t xml:space="preserve"> identifies the PCF as corresponding to a crystal or fluid. If the PCF corresponds to a crystal, the widths of the peaks of the PCF at lattice separation vectors </w:t>
      </w:r>
      <w:proofErr w:type="gramStart"/>
      <w:r w:rsidRPr="00A01CEF">
        <w:t>can be quantified</w:t>
      </w:r>
      <w:proofErr w:type="gramEnd"/>
      <w:r w:rsidRPr="00A01CEF">
        <w:t xml:space="preserve"> by the variance of separation vectors within each peak. If the PCF corresponds to a fluid, the PCF is isotropic and is equal to its spherical average RDF. We depend on several subsidiary </w:t>
      </w:r>
      <w:proofErr w:type="spellStart"/>
      <w:r w:rsidRPr="00A01CEF">
        <w:t>functionals</w:t>
      </w:r>
      <w:proofErr w:type="spellEnd"/>
      <w:r w:rsidRPr="00A01CEF">
        <w:t xml:space="preserve"> of the RDF, for example, </w:t>
      </w:r>
      <m:oMath>
        <m:sSubSup>
          <m:sSubSupPr>
            <m:ctrlPr>
              <w:rPr>
                <w:rFonts w:ascii="Cambria Math" w:eastAsiaTheme="minorEastAsia" w:hAnsi="Cambria Math"/>
                <w:bCs/>
                <w:i/>
                <w:iCs/>
              </w:rPr>
            </m:ctrlPr>
          </m:sSubSupPr>
          <m:e>
            <m:r>
              <w:rPr>
                <w:rFonts w:ascii="Cambria Math" w:eastAsiaTheme="minorEastAsia" w:hAnsi="Cambria Math"/>
              </w:rPr>
              <m:t>S</m:t>
            </m:r>
          </m:e>
          <m:sub>
            <m:r>
              <w:rPr>
                <w:rFonts w:ascii="Cambria Math" w:eastAsiaTheme="minorEastAsia" w:hAnsi="Cambria Math"/>
              </w:rPr>
              <m:t>K</m:t>
            </m:r>
          </m:sub>
          <m:sup>
            <m:r>
              <w:rPr>
                <w:rFonts w:ascii="Cambria Math" w:eastAsiaTheme="minorEastAsia" w:hAnsi="Cambria Math"/>
              </w:rPr>
              <m:t>x</m:t>
            </m:r>
          </m:sup>
        </m:sSubSup>
        <m:d>
          <m:dPr>
            <m:begChr m:val="["/>
            <m:endChr m:val="]"/>
            <m:ctrlPr>
              <w:rPr>
                <w:rFonts w:ascii="Cambria Math" w:eastAsiaTheme="minorEastAsia" w:hAnsi="Cambria Math"/>
                <w:bCs/>
                <w:i/>
                <w:iCs/>
              </w:rPr>
            </m:ctrlPr>
          </m:dPr>
          <m:e>
            <m:r>
              <w:rPr>
                <w:rFonts w:ascii="Cambria Math" w:eastAsiaTheme="minorEastAsia" w:hAnsi="Cambria Math"/>
              </w:rPr>
              <m:t>g</m:t>
            </m:r>
          </m:e>
        </m:d>
      </m:oMath>
      <w:r w:rsidRPr="00A01CEF">
        <w:t xml:space="preserve"> and the coordination number. Evaluating the excess entropy requires various special integrals involving the PCF at each temperature of interest. However, unlike thermodynamic integr</w:t>
      </w:r>
      <w:proofErr w:type="spellStart"/>
      <w:r w:rsidRPr="00A01CEF">
        <w:t>ation</w:t>
      </w:r>
      <w:proofErr w:type="spellEnd"/>
      <w:r w:rsidRPr="00A01CEF">
        <w:t xml:space="preserve">, the EPFT holds the promise that an accurate approximation </w:t>
      </w:r>
      <w:proofErr w:type="gramStart"/>
      <w:r w:rsidRPr="00A01CEF">
        <w:t>can be found</w:t>
      </w:r>
      <w:proofErr w:type="gramEnd"/>
      <w:r w:rsidRPr="00A01CEF">
        <w:t xml:space="preserve"> to the universal functional, which would make numerous simulations outside the points of interest unnecessary.</w:t>
      </w:r>
    </w:p>
    <w:p w14:paraId="34E27AF9" w14:textId="261B4279" w:rsidR="00A01CEF" w:rsidRPr="00A01CEF" w:rsidRDefault="00A01CEF" w:rsidP="00C94518">
      <w:pPr>
        <w:rPr>
          <w:b/>
        </w:rPr>
      </w:pPr>
      <w:r w:rsidRPr="00A01CEF">
        <w:t>Formally, the entropy of many-body potentials depends not just on the PCF, but also on the many-body correlations. However, it was proved that the error introduced by using the EPF is second order in many-body interactions</w:t>
      </w:r>
      <w:r w:rsidR="00813246">
        <w:t>.</w:t>
      </w:r>
      <w:r w:rsidR="00813246">
        <w:fldChar w:fldCharType="begin"/>
      </w:r>
      <w:r w:rsidR="00813246">
        <w:instrText xml:space="preserve"> ADDIN EN.CITE &lt;EndNote&gt;&lt;Cite&gt;&lt;Author&gt;Nicholson&lt;/Author&gt;&lt;Year&gt;2021&lt;/Year&gt;&lt;RecNum&gt;42&lt;/RecNum&gt;&lt;DisplayText&gt;&lt;style face="superscript"&gt;14&lt;/style&gt;&lt;/DisplayText&gt;&lt;record&gt;&lt;rec-number&gt;42&lt;/rec-number&gt;&lt;foreign-keys&gt;&lt;key app="EN" db-id="vrvazrfty0s55kepptwpap58r5f0fstt0d9f" timestamp="1617844633" guid="18d83ec5-b9b1-4054-88e8-998d23251121"&gt;42&lt;/key&gt;&lt;/foreign-keys&gt;&lt;ref-type name="Journal Article"&gt;17&lt;/ref-type&gt;&lt;contributors&gt;&lt;authors&gt;&lt;author&gt;Nicholson, D. M.&lt;/author&gt;&lt;author&gt;Gao, C. Y.&lt;/author&gt;&lt;author&gt;McDonnell, M. T.&lt;/author&gt;&lt;author&gt;Sluss, C. C.&lt;/author&gt;&lt;author&gt;Keffer, D. J.&lt;/author&gt;&lt;/authors&gt;&lt;/contributors&gt;&lt;titles&gt;&lt;title&gt;Entropy Pair Functional Theory: Direct Entropy Evaluation Spanning Phase Transitions&lt;/title&gt;&lt;secondary-title&gt;Entropy&lt;/secondary-title&gt;&lt;/titles&gt;&lt;periodical&gt;&lt;full-title&gt;Entropy&lt;/full-title&gt;&lt;/periodical&gt;&lt;volume&gt;23&lt;/volume&gt;&lt;number&gt;2&lt;/number&gt;&lt;dates&gt;&lt;year&gt;2021&lt;/year&gt;&lt;pub-dates&gt;&lt;date&gt;Feb&lt;/date&gt;&lt;/pub-dates&gt;&lt;/dates&gt;&lt;accession-num&gt;WOS:000622535400001&lt;/accession-num&gt;&lt;urls&gt;&lt;related-urls&gt;&lt;url&gt;&amp;lt;Go to ISI&amp;gt;://WOS:000622535400001&lt;/url&gt;&lt;/related-urls&gt;&lt;/urls&gt;&lt;custom7&gt;234&lt;/custom7&gt;&lt;electronic-resource-num&gt;10.3390/e23020234&lt;/electronic-resource-num&gt;&lt;/record&gt;&lt;/Cite&gt;&lt;/EndNote&gt;</w:instrText>
      </w:r>
      <w:r w:rsidR="00813246">
        <w:fldChar w:fldCharType="separate"/>
      </w:r>
      <w:r w:rsidR="00813246" w:rsidRPr="00813246">
        <w:rPr>
          <w:noProof/>
          <w:vertAlign w:val="superscript"/>
        </w:rPr>
        <w:t>14</w:t>
      </w:r>
      <w:r w:rsidR="00813246">
        <w:fldChar w:fldCharType="end"/>
      </w:r>
      <w:r w:rsidRPr="00A01CEF">
        <w:t xml:space="preserve"> Modern simulations are often first principles, or use many-body interactions based on a mix of first principles results and measured properties. The extent to which an EPF effectively models the entropy of </w:t>
      </w:r>
      <w:r w:rsidRPr="00A01CEF">
        <w:lastRenderedPageBreak/>
        <w:t xml:space="preserve">systems, governed by non-pairwise potentials, remains an open question. We apply EPFT to three many-body systems in order to explore the accuracy and universality of EPFT. EPFT must meet this challenge if it is to </w:t>
      </w:r>
      <w:proofErr w:type="gramStart"/>
      <w:r w:rsidRPr="00A01CEF">
        <w:t>be adopted</w:t>
      </w:r>
      <w:proofErr w:type="gramEnd"/>
      <w:r w:rsidRPr="00A01CEF">
        <w:t xml:space="preserve"> as an alternative to thermodynamic integration. The goal of this work is to investigate the universality of the EPFT approach with the explicit target of generating the absolute entropy from the pair correlation function (PCF) of a single simulation.</w:t>
      </w:r>
    </w:p>
    <w:p w14:paraId="6F947866" w14:textId="53CC8E23" w:rsidR="00A01CEF" w:rsidRPr="00A01CEF" w:rsidRDefault="00A01CEF" w:rsidP="00C94518">
      <w:pPr>
        <w:rPr>
          <w:b/>
        </w:rPr>
      </w:pPr>
      <w:r w:rsidRPr="00A01CEF">
        <w:t>In this work we specifically explore the applicability of the EPFT to FCC copper and BCC iron systems simulated with the modified embedded atom method (MEAM) potential</w:t>
      </w:r>
      <w:r w:rsidR="00813246">
        <w:fldChar w:fldCharType="begin"/>
      </w:r>
      <w:r w:rsidR="00813246">
        <w:instrText xml:space="preserve"> ADDIN EN.CITE &lt;EndNote&gt;&lt;Cite&gt;&lt;Author&gt;Baskes&lt;/Author&gt;&lt;Year&gt;1992&lt;/Year&gt;&lt;RecNum&gt;39&lt;/RecNum&gt;&lt;DisplayText&gt;&lt;style face="superscript"&gt;16&lt;/style&gt;&lt;/DisplayText&gt;&lt;record&gt;&lt;rec-number&gt;39&lt;/rec-number&gt;&lt;foreign-keys&gt;&lt;key app="EN" db-id="vrvazrfty0s55kepptwpap58r5f0fstt0d9f" timestamp="1616544543" guid="45e97801-7533-428b-9c27-e125e980cfe0"&gt;39&lt;/key&gt;&lt;/foreign-keys&gt;&lt;ref-type name="Journal Article"&gt;17&lt;/ref-type&gt;&lt;contributors&gt;&lt;authors&gt;&lt;author&gt;Baskes, M. I.&lt;/author&gt;&lt;/authors&gt;&lt;/contributors&gt;&lt;titles&gt;&lt;title&gt;MODIFIED EMBEDDED-ATOM POTENTIALS FOR CUBIC MATERIALS AND IMPURITIES&lt;/title&gt;&lt;secondary-title&gt;Physical Review B&lt;/secondary-title&gt;&lt;/titles&gt;&lt;periodical&gt;&lt;full-title&gt;Physical Review B&lt;/full-title&gt;&lt;/periodical&gt;&lt;pages&gt;2727-2742&lt;/pages&gt;&lt;volume&gt;46&lt;/volume&gt;&lt;number&gt;5&lt;/number&gt;&lt;dates&gt;&lt;year&gt;1992&lt;/year&gt;&lt;pub-dates&gt;&lt;date&gt;Aug&lt;/date&gt;&lt;/pub-dates&gt;&lt;/dates&gt;&lt;isbn&gt;2469-9950&lt;/isbn&gt;&lt;accession-num&gt;WOS:A1992JG57300009&lt;/accession-num&gt;&lt;urls&gt;&lt;related-urls&gt;&lt;url&gt;&amp;lt;Go to ISI&amp;gt;://WOS:A1992JG57300009&lt;/url&gt;&lt;/related-urls&gt;&lt;/urls&gt;&lt;electronic-resource-num&gt;10.1103/PhysRevB.46.2727&lt;/electronic-resource-num&gt;&lt;/record&gt;&lt;/Cite&gt;&lt;/EndNote&gt;</w:instrText>
      </w:r>
      <w:r w:rsidR="00813246">
        <w:fldChar w:fldCharType="separate"/>
      </w:r>
      <w:r w:rsidR="00813246" w:rsidRPr="00813246">
        <w:rPr>
          <w:noProof/>
          <w:vertAlign w:val="superscript"/>
        </w:rPr>
        <w:t>16</w:t>
      </w:r>
      <w:r w:rsidR="00813246">
        <w:fldChar w:fldCharType="end"/>
      </w:r>
      <w:r w:rsidRPr="00A01CEF">
        <w:t xml:space="preserve"> and diamond cubic silicon system utilizing the </w:t>
      </w:r>
      <w:proofErr w:type="spellStart"/>
      <w:r w:rsidRPr="00A01CEF">
        <w:t>Tersoff</w:t>
      </w:r>
      <w:proofErr w:type="spellEnd"/>
      <w:r w:rsidRPr="00A01CEF">
        <w:t xml:space="preserve"> potential</w:t>
      </w:r>
      <w:r w:rsidR="00813246">
        <w:t>.</w:t>
      </w:r>
      <w:r w:rsidR="00813246">
        <w:fldChar w:fldCharType="begin"/>
      </w:r>
      <w:r w:rsidR="00813246">
        <w:instrText xml:space="preserve"> ADDIN EN.CITE &lt;EndNote&gt;&lt;Cite&gt;&lt;Author&gt;Tersoff&lt;/Author&gt;&lt;Year&gt;1988&lt;/Year&gt;&lt;RecNum&gt;35&lt;/RecNum&gt;&lt;DisplayText&gt;&lt;style face="superscript"&gt;17&lt;/style&gt;&lt;/DisplayText&gt;&lt;record&gt;&lt;rec-number&gt;35&lt;/rec-number&gt;&lt;foreign-keys&gt;&lt;key app="EN" db-id="vrvazrfty0s55kepptwpap58r5f0fstt0d9f" timestamp="1610116150" guid="0c77a814-8a31-40dc-b127-284cc3da839b"&gt;35&lt;/key&gt;&lt;/foreign-keys&gt;&lt;ref-type name="Journal Article"&gt;17&lt;/ref-type&gt;&lt;contributors&gt;&lt;authors&gt;&lt;author&gt;Tersoff, J.&lt;/author&gt;&lt;/authors&gt;&lt;/contributors&gt;&lt;titles&gt;&lt;title&gt;NEW EMPIRICAL-APPROACH FOR THE STRUCTURE AND ENERGY OF COVALENT SYSTEMS&lt;/title&gt;&lt;secondary-title&gt;Physical Review B&lt;/secondary-title&gt;&lt;/titles&gt;&lt;periodical&gt;&lt;full-title&gt;Physical Review B&lt;/full-title&gt;&lt;/periodical&gt;&lt;pages&gt;6991-7000&lt;/pages&gt;&lt;volume&gt;37&lt;/volume&gt;&lt;number&gt;12&lt;/number&gt;&lt;dates&gt;&lt;year&gt;1988&lt;/year&gt;&lt;pub-dates&gt;&lt;date&gt;Apr&lt;/date&gt;&lt;/pub-dates&gt;&lt;/dates&gt;&lt;isbn&gt;0163-1829&lt;/isbn&gt;&lt;accession-num&gt;WOS:A1988N126800045&lt;/accession-num&gt;&lt;urls&gt;&lt;related-urls&gt;&lt;url&gt;&amp;lt;Go to ISI&amp;gt;://WOS:A1988N126800045&lt;/url&gt;&lt;/related-urls&gt;&lt;/urls&gt;&lt;electronic-resource-num&gt;10.1103/PhysRevB.37.6991&lt;/electronic-resource-num&gt;&lt;/record&gt;&lt;/Cite&gt;&lt;/EndNote&gt;</w:instrText>
      </w:r>
      <w:r w:rsidR="00813246">
        <w:fldChar w:fldCharType="separate"/>
      </w:r>
      <w:r w:rsidR="00813246" w:rsidRPr="00813246">
        <w:rPr>
          <w:noProof/>
          <w:vertAlign w:val="superscript"/>
        </w:rPr>
        <w:t>17</w:t>
      </w:r>
      <w:r w:rsidR="00813246">
        <w:fldChar w:fldCharType="end"/>
      </w:r>
      <w:r w:rsidRPr="00A01CEF">
        <w:t xml:space="preserve"> These systems and potentials </w:t>
      </w:r>
      <w:proofErr w:type="gramStart"/>
      <w:r w:rsidRPr="00A01CEF">
        <w:t>were chosen</w:t>
      </w:r>
      <w:proofErr w:type="gramEnd"/>
      <w:r w:rsidRPr="00A01CEF">
        <w:t xml:space="preserve"> out of a desire to take initial steps in demonstrating and expanding the universality of the EPFT. Copper and the MEAM potential provide the opportunity to test the EPFT with a new crystal structure (FCC), while iron provides a more direct comparison between MEAM and the Johnson potential of the original EPFT work. Silicon introduces a third crystal structure (diamond cubic) and the </w:t>
      </w:r>
      <w:proofErr w:type="spellStart"/>
      <w:r w:rsidRPr="00A01CEF">
        <w:t>Tersoff</w:t>
      </w:r>
      <w:proofErr w:type="spellEnd"/>
      <w:r w:rsidRPr="00A01CEF">
        <w:t xml:space="preserve"> potential tests the pair potential assumption of the underlying theory with the inclusion of large three--body angular terms.</w:t>
      </w:r>
    </w:p>
    <w:p w14:paraId="144920EB" w14:textId="72735087" w:rsidR="00A01CEF" w:rsidRPr="00450716" w:rsidRDefault="00A01CEF" w:rsidP="00C94518">
      <w:pPr>
        <w:pStyle w:val="Heading2"/>
      </w:pPr>
      <w:bookmarkStart w:id="31" w:name="_Toc109302198"/>
      <w:r w:rsidRPr="00450716">
        <w:t>Theory</w:t>
      </w:r>
      <w:bookmarkEnd w:id="31"/>
    </w:p>
    <w:p w14:paraId="231167BE" w14:textId="6D6B0045" w:rsidR="00A01CEF" w:rsidRPr="00813246" w:rsidRDefault="00A01CEF" w:rsidP="00C94518">
      <w:r w:rsidRPr="00813246">
        <w:t>Nicholson et al. have provided an extensive derivation of the EPFT approach and situated it within the historical framework of the Kirkwood superposition approximation for the fluid state and the harmonic oscillator approximation for the solid state</w:t>
      </w:r>
      <w:r w:rsidR="00CA4259">
        <w:t>.</w:t>
      </w:r>
      <w:r w:rsidR="00CA4259">
        <w:fldChar w:fldCharType="begin"/>
      </w:r>
      <w:r w:rsidR="00CA4259">
        <w:instrText xml:space="preserve"> ADDIN EN.CITE &lt;EndNote&gt;&lt;Cite&gt;&lt;Author&gt;Nicholson&lt;/Author&gt;&lt;Year&gt;2021&lt;/Year&gt;&lt;RecNum&gt;42&lt;/RecNum&gt;&lt;DisplayText&gt;&lt;style face="superscript"&gt;14&lt;/style&gt;&lt;/DisplayText&gt;&lt;record&gt;&lt;rec-number&gt;42&lt;/rec-number&gt;&lt;foreign-keys&gt;&lt;key app="EN" db-id="vrvazrfty0s55kepptwpap58r5f0fstt0d9f" timestamp="1617844633" guid="18d83ec5-b9b1-4054-88e8-998d23251121"&gt;42&lt;/key&gt;&lt;/foreign-keys&gt;&lt;ref-type name="Journal Article"&gt;17&lt;/ref-type&gt;&lt;contributors&gt;&lt;authors&gt;&lt;author&gt;Nicholson, D. M.&lt;/author&gt;&lt;author&gt;Gao, C. Y.&lt;/author&gt;&lt;author&gt;McDonnell, M. T.&lt;/author&gt;&lt;author&gt;Sluss, C. C.&lt;/author&gt;&lt;author&gt;Keffer, D. J.&lt;/author&gt;&lt;/authors&gt;&lt;/contributors&gt;&lt;titles&gt;&lt;title&gt;Entropy Pair Functional Theory: Direct Entropy Evaluation Spanning Phase Transitions&lt;/title&gt;&lt;secondary-title&gt;Entropy&lt;/secondary-title&gt;&lt;/titles&gt;&lt;periodical&gt;&lt;full-title&gt;Entropy&lt;/full-title&gt;&lt;/periodical&gt;&lt;volume&gt;23&lt;/volume&gt;&lt;number&gt;2&lt;/number&gt;&lt;dates&gt;&lt;year&gt;2021&lt;/year&gt;&lt;pub-dates&gt;&lt;date&gt;Feb&lt;/date&gt;&lt;/pub-dates&gt;&lt;/dates&gt;&lt;accession-num&gt;WOS:000622535400001&lt;/accession-num&gt;&lt;urls&gt;&lt;related-urls&gt;&lt;url&gt;&amp;lt;Go to ISI&amp;gt;://WOS:000622535400001&lt;/url&gt;&lt;/related-urls&gt;&lt;/urls&gt;&lt;custom7&gt;234&lt;/custom7&gt;&lt;electronic-resource-num&gt;10.3390/e23020234&lt;/electronic-resource-num&gt;&lt;/record&gt;&lt;/Cite&gt;&lt;/EndNote&gt;</w:instrText>
      </w:r>
      <w:r w:rsidR="00CA4259">
        <w:fldChar w:fldCharType="separate"/>
      </w:r>
      <w:r w:rsidR="00CA4259" w:rsidRPr="00CA4259">
        <w:rPr>
          <w:noProof/>
          <w:vertAlign w:val="superscript"/>
        </w:rPr>
        <w:t>14</w:t>
      </w:r>
      <w:r w:rsidR="00CA4259">
        <w:fldChar w:fldCharType="end"/>
      </w:r>
      <w:r w:rsidRPr="00813246">
        <w:t xml:space="preserve"> For a full accounting, the interested reader </w:t>
      </w:r>
      <w:proofErr w:type="gramStart"/>
      <w:r w:rsidRPr="00813246">
        <w:t>is directed</w:t>
      </w:r>
      <w:proofErr w:type="gramEnd"/>
      <w:r w:rsidRPr="00813246">
        <w:t xml:space="preserve"> to that work. Here, we provide a summary of important points necessary to make this document self-sufficient.</w:t>
      </w:r>
    </w:p>
    <w:p w14:paraId="14586EAD" w14:textId="733EDDF2" w:rsidR="00813246" w:rsidRDefault="00A01CEF" w:rsidP="00C94518">
      <w:r w:rsidRPr="00813246">
        <w:t>The Entropy Pair Functional in</w:t>
      </w:r>
      <w:r w:rsidR="00CA4259">
        <w:fldChar w:fldCharType="begin"/>
      </w:r>
      <w:r w:rsidR="00CA4259">
        <w:instrText xml:space="preserve"> ADDIN EN.CITE &lt;EndNote&gt;&lt;Cite&gt;&lt;Author&gt;Nicholson&lt;/Author&gt;&lt;Year&gt;2021&lt;/Year&gt;&lt;RecNum&gt;42&lt;/RecNum&gt;&lt;DisplayText&gt;&lt;style face="superscript"&gt;14&lt;/style&gt;&lt;/DisplayText&gt;&lt;record&gt;&lt;rec-number&gt;42&lt;/rec-number&gt;&lt;foreign-keys&gt;&lt;key app="EN" db-id="vrvazrfty0s55kepptwpap58r5f0fstt0d9f" timestamp="1617844633" guid="18d83ec5-b9b1-4054-88e8-998d23251121"&gt;42&lt;/key&gt;&lt;/foreign-keys&gt;&lt;ref-type name="Journal Article"&gt;17&lt;/ref-type&gt;&lt;contributors&gt;&lt;authors&gt;&lt;author&gt;Nicholson, D. M.&lt;/author&gt;&lt;author&gt;Gao, C. Y.&lt;/author&gt;&lt;author&gt;McDonnell, M. T.&lt;/author&gt;&lt;author&gt;Sluss, C. C.&lt;/author&gt;&lt;author&gt;Keffer, D. J.&lt;/author&gt;&lt;/authors&gt;&lt;/contributors&gt;&lt;titles&gt;&lt;title&gt;Entropy Pair Functional Theory: Direct Entropy Evaluation Spanning Phase Transitions&lt;/title&gt;&lt;secondary-title&gt;Entropy&lt;/secondary-title&gt;&lt;/titles&gt;&lt;periodical&gt;&lt;full-title&gt;Entropy&lt;/full-title&gt;&lt;/periodical&gt;&lt;volume&gt;23&lt;/volume&gt;&lt;number&gt;2&lt;/number&gt;&lt;dates&gt;&lt;year&gt;2021&lt;/year&gt;&lt;pub-dates&gt;&lt;date&gt;Feb&lt;/date&gt;&lt;/pub-dates&gt;&lt;/dates&gt;&lt;accession-num&gt;WOS:000622535400001&lt;/accession-num&gt;&lt;urls&gt;&lt;related-urls&gt;&lt;url&gt;&amp;lt;Go to ISI&amp;gt;://WOS:000622535400001&lt;/url&gt;&lt;/related-urls&gt;&lt;/urls&gt;&lt;custom7&gt;234&lt;/custom7&gt;&lt;electronic-resource-num&gt;10.3390/e23020234&lt;/electronic-resource-num&gt;&lt;/record&gt;&lt;/Cite&gt;&lt;/EndNote&gt;</w:instrText>
      </w:r>
      <w:r w:rsidR="00CA4259">
        <w:fldChar w:fldCharType="separate"/>
      </w:r>
      <w:r w:rsidR="00CA4259" w:rsidRPr="00CA4259">
        <w:rPr>
          <w:noProof/>
          <w:vertAlign w:val="superscript"/>
        </w:rPr>
        <w:t>14</w:t>
      </w:r>
      <w:r w:rsidR="00CA4259">
        <w:fldChar w:fldCharType="end"/>
      </w:r>
      <w:r w:rsidRPr="00813246">
        <w:t xml:space="preserve"> builds upon the Kirkwood entropy in the fluid state by introducing two new </w:t>
      </w:r>
      <w:proofErr w:type="spellStart"/>
      <w:r w:rsidRPr="00813246">
        <w:t>functionals</w:t>
      </w:r>
      <w:proofErr w:type="spellEnd"/>
      <w:r w:rsidRPr="00813246">
        <w:t xml:space="preserve"> that correct for two problem areas of the Kirkwood entropy</w:t>
      </w:r>
      <w:r w:rsidR="00CA4259">
        <w:t>.</w:t>
      </w:r>
      <w:r w:rsidR="00CA4259">
        <w:fldChar w:fldCharType="begin">
          <w:fldData xml:space="preserve">PEVuZE5vdGU+PENpdGU+PEF1dGhvcj5CYXJhbnlhaTwvQXV0aG9yPjxZZWFyPjE5ODk8L1llYXI+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</w:fldData>
        </w:fldChar>
      </w:r>
      <w:r w:rsidR="00CA4259">
        <w:instrText xml:space="preserve"> ADDIN EN.CITE </w:instrText>
      </w:r>
      <w:r w:rsidR="00CA4259">
        <w:fldChar w:fldCharType="begin">
          <w:fldData xml:space="preserve">PEVuZE5vdGU+PENpdGU+PEF1dGhvcj5CYXJhbnlhaTwvQXV0aG9yPjxZZWFyPjE5ODk8L1llYXI+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</w:fldData>
        </w:fldChar>
      </w:r>
      <w:r w:rsidR="00CA4259">
        <w:instrText xml:space="preserve"> ADDIN EN.CITE.DATA </w:instrText>
      </w:r>
      <w:r w:rsidR="00CA4259">
        <w:fldChar w:fldCharType="end"/>
      </w:r>
      <w:r w:rsidR="00CA4259">
        <w:fldChar w:fldCharType="separate"/>
      </w:r>
      <w:r w:rsidR="00CA4259" w:rsidRPr="00CA4259">
        <w:rPr>
          <w:noProof/>
          <w:vertAlign w:val="superscript"/>
        </w:rPr>
        <w:t>5-7,18,19</w:t>
      </w:r>
      <w:r w:rsidR="00CA4259">
        <w:fldChar w:fldCharType="end"/>
      </w:r>
      <w:r w:rsidR="00CA4259">
        <w:t xml:space="preserve"> </w:t>
      </w:r>
      <w:r w:rsidRPr="00813246">
        <w:t xml:space="preserve">First a corrective functional </w:t>
      </w:r>
      <m:oMath>
        <m:acc>
          <m:accPr>
            <m:chr m:val="̃"/>
            <m:ctrlPr>
              <w:rPr>
                <w:rFonts w:ascii="Cambria Math" w:hAnsi="Cambria Math"/>
                <w:i/>
              </w:rPr>
            </m:ctrlPr>
          </m:accPr>
          <m:e>
            <m:r>
              <w:rPr>
                <w:rFonts w:ascii="Cambria Math" w:hAnsi="Cambria Math"/>
              </w:rPr>
              <m:t>ϕ</m:t>
            </m:r>
          </m:e>
        </m:acc>
        <m:r>
          <w:rPr>
            <w:rFonts w:ascii="Cambria Math" w:hAnsi="Cambria Math"/>
          </w:rPr>
          <m:t>[g]</m:t>
        </m:r>
      </m:oMath>
      <w:r w:rsidRPr="00813246">
        <w:t xml:space="preserve"> </w:t>
      </w:r>
      <w:proofErr w:type="gramStart"/>
      <w:r w:rsidRPr="00813246">
        <w:t>is introduced</w:t>
      </w:r>
      <w:proofErr w:type="gramEnd"/>
      <w:r w:rsidRPr="00813246">
        <w:t xml:space="preserve"> to ensure that excess entropy approaches zero as the system approaches a perfect gas at high temperature. This high temperature limit is a subject that has previously been investigated with great interest</w:t>
      </w:r>
      <w:r w:rsidR="00CA4259">
        <w:t>.</w:t>
      </w:r>
      <w:r w:rsidR="00CA4259">
        <w:fldChar w:fldCharType="begin"/>
      </w:r>
      <w:r w:rsidR="00CA4259">
        <w:instrText xml:space="preserve"> ADDIN EN.CITE &lt;EndNote&gt;&lt;Cite&gt;&lt;Author&gt;Baranyai&lt;/Author&gt;&lt;Year&gt;1989&lt;/Year&gt;&lt;RecNum&gt;29&lt;/RecNum&gt;&lt;DisplayText&gt;&lt;style face="superscript"&gt;5&lt;/style&gt;&lt;/DisplayText&gt;&lt;record&gt;&lt;rec-number&gt;29&lt;/rec-number&gt;&lt;foreign-keys&gt;&lt;key app="EN" db-id="vrvazrfty0s55kepptwpap58r5f0fstt0d9f" timestamp="1610048656" guid="56eaac16-f20b-4890-b26a-7c949a73fab7"&gt;29&lt;/key&gt;&lt;/foreign-keys&gt;&lt;ref-type name="Journal Article"&gt;17&lt;/ref-type&gt;&lt;contributors&gt;&lt;authors&gt;&lt;author&gt;Baranyai, A.&lt;/author&gt;&lt;author&gt;Evans, D. J.&lt;/author&gt;&lt;/authors&gt;&lt;/contributors&gt;&lt;titles&gt;&lt;title&gt;DIRECT ENTROPY CALCULATION FROM COMPUTER-SIMULATION OF LIQUIDS&lt;/title&gt;&lt;secondary-title&gt;Physical Review A&lt;/secondary-title&gt;&lt;/titles&gt;&lt;periodical&gt;&lt;full-title&gt;Physical Review A&lt;/full-title&gt;&lt;/periodical&gt;&lt;pages&gt;3817-3822&lt;/pages&gt;&lt;volume&gt;40&lt;/volume&gt;&lt;number&gt;7&lt;/number&gt;&lt;dates&gt;&lt;year&gt;1989&lt;/year&gt;&lt;pub-dates&gt;&lt;date&gt;Oct&lt;/date&gt;&lt;/pub-dates&gt;&lt;/dates&gt;&lt;isbn&gt;1050-2947&lt;/isbn&gt;&lt;accession-num&gt;WOS:A1989AT99100040&lt;/accession-num&gt;&lt;urls&gt;&lt;related-urls&gt;&lt;url&gt;&amp;lt;Go to ISI&amp;gt;://WOS:A1989AT99100040&lt;/url&gt;&lt;/related-urls&gt;&lt;/urls&gt;&lt;electronic-resource-num&gt;10.1103/PhysRevA.40.3817&lt;/electronic-resource-num&gt;&lt;/record&gt;&lt;/Cite&gt;&lt;/EndNote&gt;</w:instrText>
      </w:r>
      <w:r w:rsidR="00CA4259">
        <w:fldChar w:fldCharType="separate"/>
      </w:r>
      <w:r w:rsidR="00CA4259" w:rsidRPr="00CA4259">
        <w:rPr>
          <w:noProof/>
          <w:vertAlign w:val="superscript"/>
        </w:rPr>
        <w:t>5</w:t>
      </w:r>
      <w:r w:rsidR="00CA4259">
        <w:fldChar w:fldCharType="end"/>
      </w:r>
      <w:r w:rsidRPr="00813246">
        <w:t xml:space="preserve"> The second functional </w:t>
      </w:r>
      <m:oMath>
        <m:r>
          <w:rPr>
            <w:rFonts w:ascii="Cambria Math" w:hAnsi="Cambria Math"/>
          </w:rPr>
          <m:t>γ</m:t>
        </m:r>
        <m:d>
          <m:dPr>
            <m:begChr m:val="["/>
            <m:endChr m:val="]"/>
            <m:ctrlPr>
              <w:rPr>
                <w:rFonts w:ascii="Cambria Math" w:hAnsi="Cambria Math"/>
                <w:i/>
              </w:rPr>
            </m:ctrlPr>
          </m:dPr>
          <m:e>
            <m:r>
              <w:rPr>
                <w:rFonts w:ascii="Cambria Math" w:hAnsi="Cambria Math"/>
              </w:rPr>
              <m:t>g</m:t>
            </m:r>
          </m:e>
        </m:d>
      </m:oMath>
      <w:r w:rsidRPr="00813246">
        <w:t xml:space="preserve"> provides a correction as liquid approaches </w:t>
      </w:r>
      <w:r w:rsidRPr="00813246">
        <w:lastRenderedPageBreak/>
        <w:t>crystallization, where the Kirkwood entropy diverges. With the incorporation of these two corrections, the modified Kirkwood entropy in the fluid state becomes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0"/>
        <w:gridCol w:w="7380"/>
        <w:gridCol w:w="990"/>
      </w:tblGrid>
      <w:tr w:rsidR="00813246" w14:paraId="1FA12440" w14:textId="77777777" w:rsidTr="00594E53">
        <w:tc>
          <w:tcPr>
            <w:tcW w:w="156" w:type="pct"/>
          </w:tcPr>
          <w:p w14:paraId="16579B0B" w14:textId="77777777" w:rsidR="00813246" w:rsidRDefault="00813246" w:rsidP="00C94518"/>
        </w:tc>
        <w:tc>
          <w:tcPr>
            <w:tcW w:w="4271" w:type="pct"/>
            <w:vAlign w:val="center"/>
          </w:tcPr>
          <w:p w14:paraId="39E3A0AE" w14:textId="7E06D9BC" w:rsidR="00813246" w:rsidRPr="00594E53" w:rsidRDefault="00B12CF8" w:rsidP="00C94518">
            <w:pPr>
              <w:rPr>
                <w:sz w:val="22"/>
                <w:szCs w:val="22"/>
              </w:rPr>
            </w:pPr>
            <m:oMathPara>
              <m:oMathParaPr>
                <m:jc m:val="left"/>
              </m:oMathParaPr>
              <m:oMath>
                <m:sSubSup>
                  <m:sSubSupPr>
                    <m:ctrlPr>
                      <w:rPr>
                        <w:rFonts w:ascii="Cambria Math" w:eastAsiaTheme="minorEastAsia" w:hAnsi="Cambria Math"/>
                        <w:iCs/>
                        <w:noProof/>
                        <w:sz w:val="22"/>
                        <w:szCs w:val="22"/>
                      </w:rPr>
                    </m:ctrlPr>
                  </m:sSubSupPr>
                  <m:e>
                    <m:acc>
                      <m:accPr>
                        <m:chr m:val="̃"/>
                        <m:ctrlPr>
                          <w:rPr>
                            <w:rFonts w:ascii="Cambria Math" w:eastAsiaTheme="minorEastAsia" w:hAnsi="Cambria Math"/>
                            <w:noProof/>
                            <w:sz w:val="22"/>
                            <w:szCs w:val="22"/>
                          </w:rPr>
                        </m:ctrlPr>
                      </m:accPr>
                      <m:e>
                        <m:r>
                          <w:rPr>
                            <w:rFonts w:ascii="Cambria Math" w:eastAsiaTheme="minorEastAsia" w:hAnsi="Cambria Math"/>
                            <w:noProof/>
                            <w:sz w:val="22"/>
                            <w:szCs w:val="22"/>
                          </w:rPr>
                          <m:t>S</m:t>
                        </m:r>
                      </m:e>
                    </m:acc>
                  </m:e>
                  <m:sub>
                    <m:r>
                      <w:rPr>
                        <w:rFonts w:ascii="Cambria Math" w:eastAsiaTheme="minorEastAsia" w:hAnsi="Cambria Math"/>
                        <w:noProof/>
                        <w:sz w:val="22"/>
                        <w:szCs w:val="22"/>
                      </w:rPr>
                      <m:t>K</m:t>
                    </m:r>
                  </m:sub>
                  <m:sup>
                    <m:r>
                      <w:rPr>
                        <w:rFonts w:ascii="Cambria Math" w:eastAsiaTheme="minorEastAsia" w:hAnsi="Cambria Math"/>
                        <w:noProof/>
                        <w:sz w:val="22"/>
                        <w:szCs w:val="22"/>
                      </w:rPr>
                      <m:t>x</m:t>
                    </m:r>
                  </m:sup>
                </m:sSubSup>
                <m:d>
                  <m:dPr>
                    <m:begChr m:val="["/>
                    <m:endChr m:val="]"/>
                    <m:ctrlPr>
                      <w:rPr>
                        <w:rFonts w:ascii="Cambria Math" w:eastAsiaTheme="minorEastAsia" w:hAnsi="Cambria Math"/>
                        <w:iCs/>
                        <w:noProof/>
                        <w:sz w:val="22"/>
                        <w:szCs w:val="22"/>
                      </w:rPr>
                    </m:ctrlPr>
                  </m:dPr>
                  <m:e>
                    <m:r>
                      <w:rPr>
                        <w:rFonts w:ascii="Cambria Math" w:eastAsiaTheme="minorEastAsia" w:hAnsi="Cambria Math"/>
                        <w:noProof/>
                        <w:sz w:val="22"/>
                        <w:szCs w:val="22"/>
                      </w:rPr>
                      <m:t>g</m:t>
                    </m:r>
                  </m:e>
                </m:d>
                <m:r>
                  <m:rPr>
                    <m:sty m:val="p"/>
                  </m:rPr>
                  <w:rPr>
                    <w:rFonts w:ascii="Cambria Math" w:eastAsiaTheme="minorEastAsia" w:hAnsi="Cambria Math"/>
                    <w:noProof/>
                    <w:sz w:val="22"/>
                    <w:szCs w:val="22"/>
                  </w:rPr>
                  <m:t>=</m:t>
                </m:r>
                <m:f>
                  <m:fPr>
                    <m:ctrlPr>
                      <w:rPr>
                        <w:rFonts w:ascii="Cambria Math" w:eastAsiaTheme="minorEastAsia" w:hAnsi="Cambria Math"/>
                        <w:iCs/>
                        <w:noProof/>
                        <w:sz w:val="22"/>
                        <w:szCs w:val="22"/>
                      </w:rPr>
                    </m:ctrlPr>
                  </m:fPr>
                  <m:num>
                    <m:r>
                      <m:rPr>
                        <m:sty m:val="p"/>
                      </m:rPr>
                      <w:rPr>
                        <w:rFonts w:ascii="Cambria Math" w:eastAsiaTheme="minorEastAsia" w:hAnsi="Cambria Math"/>
                        <w:noProof/>
                        <w:sz w:val="22"/>
                        <w:szCs w:val="22"/>
                      </w:rPr>
                      <m:t>1</m:t>
                    </m:r>
                  </m:num>
                  <m:den>
                    <m:r>
                      <m:rPr>
                        <m:sty m:val="p"/>
                      </m:rPr>
                      <w:rPr>
                        <w:rFonts w:ascii="Cambria Math" w:eastAsiaTheme="minorEastAsia" w:hAnsi="Cambria Math"/>
                        <w:noProof/>
                        <w:sz w:val="22"/>
                        <w:szCs w:val="22"/>
                      </w:rPr>
                      <m:t>2</m:t>
                    </m:r>
                  </m:den>
                </m:f>
                <m:acc>
                  <m:accPr>
                    <m:chr m:val="̃"/>
                    <m:ctrlPr>
                      <w:rPr>
                        <w:rFonts w:ascii="Cambria Math" w:eastAsiaTheme="minorEastAsia" w:hAnsi="Cambria Math"/>
                        <w:iCs/>
                        <w:noProof/>
                        <w:sz w:val="22"/>
                        <w:szCs w:val="22"/>
                      </w:rPr>
                    </m:ctrlPr>
                  </m:accPr>
                  <m:e>
                    <m:r>
                      <w:rPr>
                        <w:rFonts w:ascii="Cambria Math" w:eastAsiaTheme="minorEastAsia" w:hAnsi="Cambria Math"/>
                        <w:noProof/>
                        <w:sz w:val="22"/>
                        <w:szCs w:val="22"/>
                      </w:rPr>
                      <m:t>ϕ</m:t>
                    </m:r>
                  </m:e>
                </m:acc>
                <m:r>
                  <m:rPr>
                    <m:sty m:val="p"/>
                  </m:rPr>
                  <w:rPr>
                    <w:rFonts w:ascii="Cambria Math" w:eastAsiaTheme="minorEastAsia" w:hAnsi="Cambria Math"/>
                    <w:noProof/>
                    <w:sz w:val="22"/>
                    <w:szCs w:val="22"/>
                  </w:rPr>
                  <m:t>[</m:t>
                </m:r>
                <m:r>
                  <w:rPr>
                    <w:rFonts w:ascii="Cambria Math" w:eastAsiaTheme="minorEastAsia" w:hAnsi="Cambria Math"/>
                    <w:noProof/>
                    <w:sz w:val="22"/>
                    <w:szCs w:val="22"/>
                  </w:rPr>
                  <m:t>g</m:t>
                </m:r>
                <m:r>
                  <m:rPr>
                    <m:sty m:val="p"/>
                  </m:rPr>
                  <w:rPr>
                    <w:rFonts w:ascii="Cambria Math" w:eastAsiaTheme="minorEastAsia" w:hAnsi="Cambria Math"/>
                    <w:noProof/>
                    <w:sz w:val="22"/>
                    <w:szCs w:val="22"/>
                  </w:rPr>
                  <m:t>]-1+</m:t>
                </m:r>
                <m:func>
                  <m:funcPr>
                    <m:ctrlPr>
                      <w:rPr>
                        <w:rFonts w:ascii="Cambria Math" w:eastAsiaTheme="minorEastAsia" w:hAnsi="Cambria Math"/>
                        <w:iCs/>
                        <w:noProof/>
                        <w:sz w:val="22"/>
                        <w:szCs w:val="22"/>
                      </w:rPr>
                    </m:ctrlPr>
                  </m:funcPr>
                  <m:fName>
                    <m:limLow>
                      <m:limLowPr>
                        <m:ctrlPr>
                          <w:rPr>
                            <w:rFonts w:ascii="Cambria Math" w:eastAsiaTheme="minorEastAsia" w:hAnsi="Cambria Math"/>
                            <w:iCs/>
                            <w:noProof/>
                            <w:sz w:val="22"/>
                            <w:szCs w:val="22"/>
                          </w:rPr>
                        </m:ctrlPr>
                      </m:limLowPr>
                      <m:e>
                        <m:r>
                          <m:rPr>
                            <m:sty m:val="p"/>
                          </m:rPr>
                          <w:rPr>
                            <w:rFonts w:ascii="Cambria Math" w:eastAsiaTheme="minorEastAsia" w:hAnsi="Cambria Math"/>
                            <w:noProof/>
                            <w:sz w:val="22"/>
                            <w:szCs w:val="22"/>
                          </w:rPr>
                          <m:t>lim</m:t>
                        </m:r>
                      </m:e>
                      <m:lim>
                        <m:r>
                          <w:rPr>
                            <w:rFonts w:ascii="Cambria Math" w:eastAsiaTheme="minorEastAsia" w:hAnsi="Cambria Math"/>
                            <w:noProof/>
                            <w:sz w:val="22"/>
                            <w:szCs w:val="22"/>
                          </w:rPr>
                          <m:t>R</m:t>
                        </m:r>
                        <m:r>
                          <m:rPr>
                            <m:sty m:val="p"/>
                          </m:rPr>
                          <w:rPr>
                            <w:rFonts w:ascii="Cambria Math" w:eastAsiaTheme="minorEastAsia" w:hAnsi="Cambria Math"/>
                            <w:noProof/>
                            <w:sz w:val="22"/>
                            <w:szCs w:val="22"/>
                          </w:rPr>
                          <m:t>→∞</m:t>
                        </m:r>
                      </m:lim>
                    </m:limLow>
                  </m:fName>
                  <m:e>
                    <m:f>
                      <m:fPr>
                        <m:ctrlPr>
                          <w:rPr>
                            <w:rFonts w:ascii="Cambria Math" w:eastAsiaTheme="minorEastAsia" w:hAnsi="Cambria Math"/>
                            <w:iCs/>
                            <w:noProof/>
                            <w:sz w:val="22"/>
                            <w:szCs w:val="22"/>
                          </w:rPr>
                        </m:ctrlPr>
                      </m:fPr>
                      <m:num>
                        <m:r>
                          <m:rPr>
                            <m:sty m:val="p"/>
                          </m:rPr>
                          <w:rPr>
                            <w:rFonts w:ascii="Cambria Math" w:eastAsiaTheme="minorEastAsia" w:hAnsi="Cambria Math"/>
                            <w:noProof/>
                            <w:sz w:val="22"/>
                            <w:szCs w:val="22"/>
                          </w:rPr>
                          <m:t>1</m:t>
                        </m:r>
                      </m:num>
                      <m:den>
                        <m:r>
                          <m:rPr>
                            <m:sty m:val="p"/>
                          </m:rPr>
                          <w:rPr>
                            <w:rFonts w:ascii="Cambria Math" w:eastAsiaTheme="minorEastAsia" w:hAnsi="Cambria Math"/>
                            <w:noProof/>
                            <w:sz w:val="22"/>
                            <w:szCs w:val="22"/>
                          </w:rPr>
                          <m:t>2</m:t>
                        </m:r>
                      </m:den>
                    </m:f>
                    <m:r>
                      <m:rPr>
                        <m:sty m:val="p"/>
                      </m:rPr>
                      <w:rPr>
                        <w:rFonts w:ascii="Cambria Math" w:eastAsiaTheme="minorEastAsia" w:hAnsi="Cambria Math"/>
                        <w:noProof/>
                        <w:sz w:val="22"/>
                        <w:szCs w:val="22"/>
                      </w:rPr>
                      <m:t>{</m:t>
                    </m:r>
                  </m:e>
                </m:func>
                <m:r>
                  <m:rPr>
                    <m:sty m:val="p"/>
                  </m:rPr>
                  <w:rPr>
                    <w:rFonts w:ascii="Cambria Math" w:eastAsiaTheme="minorEastAsia" w:hAnsi="Cambria Math"/>
                    <w:noProof/>
                    <w:sz w:val="22"/>
                    <w:szCs w:val="22"/>
                  </w:rPr>
                  <m:t>-1+</m:t>
                </m:r>
                <m:f>
                  <m:fPr>
                    <m:ctrlPr>
                      <w:rPr>
                        <w:rFonts w:ascii="Cambria Math" w:eastAsiaTheme="minorEastAsia" w:hAnsi="Cambria Math"/>
                        <w:iCs/>
                        <w:noProof/>
                        <w:sz w:val="22"/>
                        <w:szCs w:val="22"/>
                      </w:rPr>
                    </m:ctrlPr>
                  </m:fPr>
                  <m:num>
                    <m:r>
                      <w:rPr>
                        <w:rFonts w:ascii="Cambria Math" w:eastAsiaTheme="minorEastAsia" w:hAnsi="Cambria Math"/>
                        <w:noProof/>
                        <w:sz w:val="22"/>
                        <w:szCs w:val="22"/>
                      </w:rPr>
                      <m:t>ρ</m:t>
                    </m:r>
                  </m:num>
                  <m:den>
                    <m:r>
                      <w:rPr>
                        <w:rFonts w:ascii="Cambria Math" w:eastAsiaTheme="minorEastAsia" w:hAnsi="Cambria Math"/>
                        <w:noProof/>
                        <w:sz w:val="22"/>
                        <w:szCs w:val="22"/>
                      </w:rPr>
                      <m:t>γ</m:t>
                    </m:r>
                    <m:d>
                      <m:dPr>
                        <m:begChr m:val="["/>
                        <m:endChr m:val="]"/>
                        <m:ctrlPr>
                          <w:rPr>
                            <w:rFonts w:ascii="Cambria Math" w:eastAsiaTheme="minorEastAsia" w:hAnsi="Cambria Math"/>
                            <w:noProof/>
                            <w:sz w:val="22"/>
                            <w:szCs w:val="22"/>
                          </w:rPr>
                        </m:ctrlPr>
                      </m:dPr>
                      <m:e>
                        <m:r>
                          <w:rPr>
                            <w:rFonts w:ascii="Cambria Math" w:eastAsiaTheme="minorEastAsia" w:hAnsi="Cambria Math"/>
                            <w:noProof/>
                            <w:sz w:val="22"/>
                            <w:szCs w:val="22"/>
                          </w:rPr>
                          <m:t>g</m:t>
                        </m:r>
                      </m:e>
                    </m:d>
                  </m:den>
                </m:f>
                <m:nary>
                  <m:naryPr>
                    <m:ctrlPr>
                      <w:rPr>
                        <w:rFonts w:ascii="Cambria Math" w:eastAsiaTheme="minorEastAsia" w:hAnsi="Cambria Math"/>
                        <w:iCs/>
                        <w:noProof/>
                        <w:sz w:val="22"/>
                        <w:szCs w:val="22"/>
                      </w:rPr>
                    </m:ctrlPr>
                  </m:naryPr>
                  <m:sub>
                    <m:r>
                      <m:rPr>
                        <m:sty m:val="p"/>
                      </m:rPr>
                      <w:rPr>
                        <w:rFonts w:ascii="Cambria Math" w:eastAsiaTheme="minorEastAsia" w:hAnsi="Cambria Math"/>
                        <w:noProof/>
                        <w:sz w:val="22"/>
                        <w:szCs w:val="22"/>
                      </w:rPr>
                      <m:t>0</m:t>
                    </m:r>
                  </m:sub>
                  <m:sup>
                    <m:r>
                      <m:rPr>
                        <m:sty m:val="p"/>
                      </m:rPr>
                      <w:rPr>
                        <w:rFonts w:ascii="Cambria Math" w:eastAsiaTheme="minorEastAsia" w:hAnsi="Cambria Math"/>
                        <w:noProof/>
                        <w:sz w:val="22"/>
                        <w:szCs w:val="22"/>
                      </w:rPr>
                      <m:t>∞</m:t>
                    </m:r>
                  </m:sup>
                  <m:e>
                    <m:r>
                      <w:rPr>
                        <w:rFonts w:ascii="Cambria Math" w:eastAsiaTheme="minorEastAsia" w:hAnsi="Cambria Math"/>
                        <w:noProof/>
                        <w:sz w:val="22"/>
                        <w:szCs w:val="22"/>
                      </w:rPr>
                      <m:t>dr</m:t>
                    </m:r>
                  </m:e>
                </m:nary>
                <m:r>
                  <w:rPr>
                    <w:rFonts w:ascii="Cambria Math" w:eastAsiaTheme="minorEastAsia" w:hAnsi="Cambria Math"/>
                    <w:noProof/>
                    <w:sz w:val="22"/>
                    <w:szCs w:val="22"/>
                  </w:rPr>
                  <m:t>g</m:t>
                </m:r>
                <m:r>
                  <m:rPr>
                    <m:sty m:val="p"/>
                  </m:rPr>
                  <w:rPr>
                    <w:rFonts w:ascii="Cambria Math" w:eastAsiaTheme="minorEastAsia" w:hAnsi="Cambria Math"/>
                    <w:noProof/>
                    <w:sz w:val="22"/>
                    <w:szCs w:val="22"/>
                  </w:rPr>
                  <m:t>(</m:t>
                </m:r>
                <m:r>
                  <w:rPr>
                    <w:rFonts w:ascii="Cambria Math" w:eastAsiaTheme="minorEastAsia" w:hAnsi="Cambria Math"/>
                    <w:noProof/>
                    <w:sz w:val="22"/>
                    <w:szCs w:val="22"/>
                  </w:rPr>
                  <m:t>r</m:t>
                </m:r>
                <m:r>
                  <m:rPr>
                    <m:sty m:val="p"/>
                  </m:rPr>
                  <w:rPr>
                    <w:rFonts w:ascii="Cambria Math" w:eastAsiaTheme="minorEastAsia" w:hAnsi="Cambria Math"/>
                    <w:noProof/>
                    <w:sz w:val="22"/>
                    <w:szCs w:val="22"/>
                  </w:rPr>
                  <m:t>)(</m:t>
                </m:r>
                <m:r>
                  <w:rPr>
                    <w:rFonts w:ascii="Cambria Math" w:eastAsiaTheme="minorEastAsia" w:hAnsi="Cambria Math"/>
                    <w:noProof/>
                    <w:sz w:val="22"/>
                    <w:szCs w:val="22"/>
                  </w:rPr>
                  <m:t>lng</m:t>
                </m:r>
                <m:d>
                  <m:dPr>
                    <m:ctrlPr>
                      <w:rPr>
                        <w:rFonts w:ascii="Cambria Math" w:eastAsiaTheme="minorEastAsia" w:hAnsi="Cambria Math"/>
                        <w:iCs/>
                        <w:noProof/>
                        <w:sz w:val="22"/>
                        <w:szCs w:val="22"/>
                      </w:rPr>
                    </m:ctrlPr>
                  </m:dPr>
                  <m:e>
                    <m:r>
                      <m:rPr>
                        <m:sty m:val="p"/>
                      </m:rPr>
                      <w:rPr>
                        <w:rFonts w:ascii="Cambria Math" w:eastAsiaTheme="minorEastAsia" w:hAnsi="Cambria Math"/>
                        <w:noProof/>
                        <w:sz w:val="22"/>
                        <w:szCs w:val="22"/>
                      </w:rPr>
                      <m:t>r</m:t>
                    </m:r>
                  </m:e>
                </m:d>
                <m:r>
                  <m:rPr>
                    <m:sty m:val="p"/>
                  </m:rPr>
                  <w:rPr>
                    <w:rFonts w:ascii="Cambria Math" w:eastAsiaTheme="minorEastAsia" w:hAnsi="Cambria Math"/>
                    <w:noProof/>
                    <w:sz w:val="22"/>
                    <w:szCs w:val="22"/>
                  </w:rPr>
                  <m:t>-</m:t>
                </m:r>
                <m:d>
                  <m:dPr>
                    <m:ctrlPr>
                      <w:rPr>
                        <w:rFonts w:ascii="Cambria Math" w:eastAsiaTheme="minorEastAsia" w:hAnsi="Cambria Math"/>
                        <w:iCs/>
                        <w:noProof/>
                        <w:sz w:val="22"/>
                        <w:szCs w:val="22"/>
                      </w:rPr>
                    </m:ctrlPr>
                  </m:dPr>
                  <m:e>
                    <m:r>
                      <w:rPr>
                        <w:rFonts w:ascii="Cambria Math" w:eastAsiaTheme="minorEastAsia" w:hAnsi="Cambria Math"/>
                        <w:noProof/>
                        <w:sz w:val="22"/>
                        <w:szCs w:val="22"/>
                      </w:rPr>
                      <m:t>g</m:t>
                    </m:r>
                    <m:d>
                      <m:dPr>
                        <m:ctrlPr>
                          <w:rPr>
                            <w:rFonts w:ascii="Cambria Math" w:eastAsiaTheme="minorEastAsia" w:hAnsi="Cambria Math"/>
                            <w:iCs/>
                            <w:noProof/>
                            <w:sz w:val="22"/>
                            <w:szCs w:val="22"/>
                          </w:rPr>
                        </m:ctrlPr>
                      </m:dPr>
                      <m:e>
                        <m:r>
                          <w:rPr>
                            <w:rFonts w:ascii="Cambria Math" w:eastAsiaTheme="minorEastAsia" w:hAnsi="Cambria Math"/>
                            <w:noProof/>
                            <w:sz w:val="22"/>
                            <w:szCs w:val="22"/>
                          </w:rPr>
                          <m:t>r</m:t>
                        </m:r>
                      </m:e>
                    </m:d>
                    <m:r>
                      <m:rPr>
                        <m:sty m:val="p"/>
                      </m:rPr>
                      <w:rPr>
                        <w:rFonts w:ascii="Cambria Math" w:eastAsiaTheme="minorEastAsia" w:hAnsi="Cambria Math"/>
                        <w:noProof/>
                        <w:sz w:val="22"/>
                        <w:szCs w:val="22"/>
                      </w:rPr>
                      <m:t>-1</m:t>
                    </m:r>
                  </m:e>
                </m:d>
                <m:r>
                  <m:rPr>
                    <m:sty m:val="p"/>
                  </m:rPr>
                  <w:rPr>
                    <w:rFonts w:ascii="Cambria Math" w:eastAsiaTheme="minorEastAsia" w:hAnsi="Cambria Math"/>
                    <w:noProof/>
                    <w:sz w:val="22"/>
                    <w:szCs w:val="22"/>
                  </w:rPr>
                  <m:t>)</m:t>
                </m:r>
              </m:oMath>
            </m:oMathPara>
          </w:p>
        </w:tc>
        <w:tc>
          <w:tcPr>
            <w:tcW w:w="573" w:type="pct"/>
            <w:vAlign w:val="center"/>
          </w:tcPr>
          <w:p w14:paraId="6C980914" w14:textId="750A5485" w:rsidR="00813246" w:rsidRPr="00813246" w:rsidRDefault="00813246" w:rsidP="00C94518">
            <w:r w:rsidRPr="00813246">
              <w:t>(</w:t>
            </w:r>
            <w:r w:rsidR="007E0494">
              <w:t>2.</w:t>
            </w:r>
            <w:r w:rsidRPr="00813246">
              <w:t>6)</w:t>
            </w:r>
          </w:p>
        </w:tc>
      </w:tr>
    </w:tbl>
    <w:p w14:paraId="658AAEAA" w14:textId="77777777" w:rsidR="00813246" w:rsidRPr="00813246" w:rsidRDefault="00813246" w:rsidP="00C94518"/>
    <w:p w14:paraId="04BDE077" w14:textId="77777777" w:rsidR="00A01CEF" w:rsidRPr="00CA4259" w:rsidRDefault="00A01CEF" w:rsidP="00C94518">
      <w:r w:rsidRPr="00CA4259">
        <w:t xml:space="preserve">A further examination of the corrective </w:t>
      </w:r>
      <w:proofErr w:type="spellStart"/>
      <w:r w:rsidRPr="00CA4259">
        <w:t>functionals</w:t>
      </w:r>
      <w:proofErr w:type="spellEnd"/>
      <w:r w:rsidRPr="00CA4259">
        <w:t xml:space="preserve"> </w:t>
      </w:r>
      <m:oMath>
        <m:acc>
          <m:accPr>
            <m:chr m:val="̃"/>
            <m:ctrlPr>
              <w:rPr>
                <w:rFonts w:ascii="Cambria Math" w:hAnsi="Cambria Math"/>
                <w:i/>
              </w:rPr>
            </m:ctrlPr>
          </m:accPr>
          <m:e>
            <m:r>
              <w:rPr>
                <w:rFonts w:ascii="Cambria Math" w:hAnsi="Cambria Math"/>
              </w:rPr>
              <m:t>ϕ</m:t>
            </m:r>
          </m:e>
        </m:acc>
        <m:r>
          <w:rPr>
            <w:rFonts w:ascii="Cambria Math" w:hAnsi="Cambria Math"/>
          </w:rPr>
          <m:t>[g]</m:t>
        </m:r>
      </m:oMath>
      <w:r w:rsidRPr="00CA4259">
        <w:t xml:space="preserve"> and </w:t>
      </w:r>
      <m:oMath>
        <m:r>
          <w:rPr>
            <w:rFonts w:ascii="Cambria Math" w:hAnsi="Cambria Math"/>
          </w:rPr>
          <m:t>γ[g]</m:t>
        </m:r>
      </m:oMath>
      <w:r w:rsidRPr="00CA4259">
        <w:t xml:space="preserve"> will be presented in the methods section of this paper.</w:t>
      </w:r>
    </w:p>
    <w:p w14:paraId="0358E809" w14:textId="354E3B0C" w:rsidR="00A01CEF" w:rsidRPr="00CA4259" w:rsidRDefault="00A01CEF" w:rsidP="00C94518">
      <w:pPr>
        <w:rPr>
          <w:iCs/>
        </w:rPr>
      </w:pPr>
      <w:r w:rsidRPr="00CA4259">
        <w:t xml:space="preserve">EPFT also extends the Kirkwood entropy into the crystalline phase down to arbitrarily low temperature. Several forms of the functional for the crystal </w:t>
      </w:r>
      <w:proofErr w:type="gramStart"/>
      <w:r w:rsidRPr="00CA4259">
        <w:t>have been proposed</w:t>
      </w:r>
      <w:proofErr w:type="gramEnd"/>
      <w:r w:rsidRPr="00CA4259">
        <w:t>. In this work, we focus on three forms that utilize self and pair correlations only. The reference entropy of the crystalline state</w:t>
      </w:r>
      <w:proofErr w:type="gramStart"/>
      <w:r w:rsidRPr="00CA4259">
        <w:t xml:space="preserve">, </w:t>
      </w:r>
      <w:proofErr w:type="gramEnd"/>
      <m:oMath>
        <m:sSubSup>
          <m:sSubSupPr>
            <m:ctrlPr>
              <w:rPr>
                <w:rFonts w:ascii="Cambria Math" w:eastAsiaTheme="minorEastAsia" w:hAnsi="Cambria Math"/>
                <w:i/>
                <w:iCs/>
              </w:rPr>
            </m:ctrlPr>
          </m:sSubSupPr>
          <m:e>
            <m:r>
              <w:rPr>
                <w:rFonts w:ascii="Cambria Math" w:eastAsiaTheme="minorEastAsia" w:hAnsi="Cambria Math"/>
              </w:rPr>
              <m:t>S</m:t>
            </m:r>
          </m:e>
          <m:sub>
            <m:r>
              <w:rPr>
                <w:rFonts w:ascii="Cambria Math" w:eastAsiaTheme="minorEastAsia" w:hAnsi="Cambria Math"/>
              </w:rPr>
              <m:t>r</m:t>
            </m:r>
          </m:sub>
          <m:sup>
            <m:r>
              <w:rPr>
                <w:rFonts w:ascii="Cambria Math" w:eastAsiaTheme="minorEastAsia" w:hAnsi="Cambria Math"/>
              </w:rPr>
              <m:t>x</m:t>
            </m:r>
          </m:sup>
        </m:sSubSup>
        <m:d>
          <m:dPr>
            <m:begChr m:val="["/>
            <m:endChr m:val="]"/>
            <m:ctrlPr>
              <w:rPr>
                <w:rFonts w:ascii="Cambria Math" w:eastAsiaTheme="minorEastAsia" w:hAnsi="Cambria Math"/>
                <w:i/>
                <w:iCs/>
              </w:rPr>
            </m:ctrlPr>
          </m:dPr>
          <m:e>
            <m:r>
              <w:rPr>
                <w:rFonts w:ascii="Cambria Math" w:eastAsiaTheme="minorEastAsia" w:hAnsi="Cambria Math"/>
              </w:rPr>
              <m:t>g</m:t>
            </m:r>
          </m:e>
        </m:d>
      </m:oMath>
      <w:r w:rsidRPr="00CA4259">
        <w:t xml:space="preserve">, depends only on the variance of an atom around its lattice position, </w:t>
      </w:r>
      <m:oMath>
        <m:sSubSup>
          <m:sSubSupPr>
            <m:ctrlPr>
              <w:rPr>
                <w:rFonts w:ascii="Cambria Math" w:eastAsiaTheme="minorEastAsia" w:hAnsi="Cambria Math"/>
                <w:i/>
                <w:iCs/>
              </w:rPr>
            </m:ctrlPr>
          </m:sSubSupPr>
          <m:e>
            <m:r>
              <w:rPr>
                <w:rFonts w:ascii="Cambria Math" w:eastAsiaTheme="minorEastAsia" w:hAnsi="Cambria Math"/>
              </w:rPr>
              <m:t>1/2λ</m:t>
            </m:r>
          </m:e>
          <m:sub>
            <m:r>
              <w:rPr>
                <w:rFonts w:ascii="Cambria Math" w:eastAsiaTheme="minorEastAsia" w:hAnsi="Cambria Math"/>
              </w:rPr>
              <m:t>00</m:t>
            </m:r>
          </m:sub>
          <m:sup>
            <m:r>
              <w:rPr>
                <w:rFonts w:ascii="Cambria Math" w:eastAsiaTheme="minorEastAsia" w:hAnsi="Cambria Math"/>
              </w:rPr>
              <m:t>2</m:t>
            </m:r>
          </m:sup>
        </m:sSubSup>
      </m:oMath>
      <w:r w:rsidRPr="00CA4259">
        <w:rPr>
          <w:iCs/>
        </w:rPr>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CA4259" w14:paraId="67524B75" w14:textId="77777777" w:rsidTr="00E935EB">
        <w:tc>
          <w:tcPr>
            <w:tcW w:w="233" w:type="pct"/>
          </w:tcPr>
          <w:p w14:paraId="3E6D6709" w14:textId="77777777" w:rsidR="00CA4259" w:rsidRDefault="00CA4259" w:rsidP="00C94518"/>
        </w:tc>
        <w:tc>
          <w:tcPr>
            <w:tcW w:w="4185" w:type="pct"/>
            <w:vAlign w:val="center"/>
          </w:tcPr>
          <w:p w14:paraId="06168D41" w14:textId="0D9016FB" w:rsidR="00CA4259" w:rsidRDefault="00B12CF8" w:rsidP="00C94518">
            <m:oMathPara>
              <m:oMath>
                <m:sSubSup>
                  <m:sSubSupPr>
                    <m:ctrlPr>
                      <w:rPr>
                        <w:rFonts w:ascii="Cambria Math" w:eastAsiaTheme="minorEastAsia" w:hAnsi="Cambria Math"/>
                        <w:iCs/>
                        <w:noProof/>
                      </w:rPr>
                    </m:ctrlPr>
                  </m:sSubSupPr>
                  <m:e>
                    <m:r>
                      <w:rPr>
                        <w:rFonts w:ascii="Cambria Math" w:eastAsiaTheme="minorEastAsia" w:hAnsi="Cambria Math"/>
                        <w:noProof/>
                      </w:rPr>
                      <m:t>S</m:t>
                    </m:r>
                  </m:e>
                  <m:sub>
                    <m:r>
                      <w:rPr>
                        <w:rFonts w:ascii="Cambria Math" w:eastAsiaTheme="minorEastAsia" w:hAnsi="Cambria Math"/>
                        <w:noProof/>
                      </w:rPr>
                      <m:t>r</m:t>
                    </m:r>
                  </m:sub>
                  <m:sup>
                    <m:r>
                      <w:rPr>
                        <w:rFonts w:ascii="Cambria Math" w:eastAsiaTheme="minorEastAsia" w:hAnsi="Cambria Math"/>
                        <w:noProof/>
                      </w:rPr>
                      <m:t>x</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=-1+</m:t>
                </m:r>
                <m:f>
                  <m:fPr>
                    <m:ctrlPr>
                      <w:rPr>
                        <w:rFonts w:ascii="Cambria Math" w:eastAsiaTheme="minorEastAsia" w:hAnsi="Cambria Math"/>
                        <w:iCs/>
                        <w:noProof/>
                      </w:rPr>
                    </m:ctrlPr>
                  </m:fPr>
                  <m:num>
                    <m:r>
                      <m:rPr>
                        <m:sty m:val="p"/>
                      </m:rPr>
                      <w:rPr>
                        <w:rFonts w:ascii="Cambria Math" w:eastAsiaTheme="minorEastAsia" w:hAnsi="Cambria Math"/>
                        <w:noProof/>
                      </w:rPr>
                      <m:t>3</m:t>
                    </m:r>
                  </m:num>
                  <m:den>
                    <m:r>
                      <m:rPr>
                        <m:sty m:val="p"/>
                      </m:rPr>
                      <w:rPr>
                        <w:rFonts w:ascii="Cambria Math" w:eastAsiaTheme="minorEastAsia" w:hAnsi="Cambria Math"/>
                        <w:noProof/>
                      </w:rPr>
                      <m:t>2</m:t>
                    </m:r>
                  </m:den>
                </m:f>
                <m:r>
                  <m:rPr>
                    <m:sty m:val="p"/>
                  </m:rPr>
                  <w:rPr>
                    <w:rFonts w:ascii="Cambria Math" w:eastAsiaTheme="minorEastAsia" w:hAnsi="Cambria Math"/>
                    <w:noProof/>
                  </w:rPr>
                  <m:t>+</m:t>
                </m:r>
                <m:f>
                  <m:fPr>
                    <m:ctrlPr>
                      <w:rPr>
                        <w:rFonts w:ascii="Cambria Math" w:eastAsiaTheme="minorEastAsia" w:hAnsi="Cambria Math"/>
                        <w:iCs/>
                        <w:noProof/>
                      </w:rPr>
                    </m:ctrlPr>
                  </m:fPr>
                  <m:num>
                    <m:r>
                      <m:rPr>
                        <m:sty m:val="p"/>
                      </m:rPr>
                      <w:rPr>
                        <w:rFonts w:ascii="Cambria Math" w:eastAsiaTheme="minorEastAsia" w:hAnsi="Cambria Math"/>
                        <w:noProof/>
                      </w:rPr>
                      <m:t>3</m:t>
                    </m:r>
                  </m:num>
                  <m:den>
                    <m:r>
                      <m:rPr>
                        <m:sty m:val="p"/>
                      </m:rPr>
                      <w:rPr>
                        <w:rFonts w:ascii="Cambria Math" w:eastAsiaTheme="minorEastAsia" w:hAnsi="Cambria Math"/>
                        <w:noProof/>
                      </w:rPr>
                      <m:t>2</m:t>
                    </m:r>
                  </m:den>
                </m:f>
                <m:r>
                  <w:rPr>
                    <w:rFonts w:ascii="Cambria Math" w:eastAsiaTheme="minorEastAsia" w:hAnsi="Cambria Math"/>
                    <w:noProof/>
                  </w:rPr>
                  <m:t>ln</m:t>
                </m:r>
                <m:f>
                  <m:fPr>
                    <m:ctrlPr>
                      <w:rPr>
                        <w:rFonts w:ascii="Cambria Math" w:eastAsiaTheme="minorEastAsia" w:hAnsi="Cambria Math"/>
                        <w:iCs/>
                        <w:noProof/>
                      </w:rPr>
                    </m:ctrlPr>
                  </m:fPr>
                  <m:num>
                    <m:sSubSup>
                      <m:sSubSupPr>
                        <m:ctrlPr>
                          <w:rPr>
                            <w:rFonts w:ascii="Cambria Math" w:eastAsiaTheme="minorEastAsia" w:hAnsi="Cambria Math"/>
                            <w:iCs/>
                            <w:noProof/>
                          </w:rPr>
                        </m:ctrlPr>
                      </m:sSubSupPr>
                      <m:e>
                        <m:r>
                          <w:rPr>
                            <w:rFonts w:ascii="Cambria Math" w:eastAsiaTheme="minorEastAsia" w:hAnsi="Cambria Math"/>
                            <w:noProof/>
                          </w:rPr>
                          <m:t>λ</m:t>
                        </m:r>
                      </m:e>
                      <m:sub>
                        <m:r>
                          <m:rPr>
                            <m:sty m:val="p"/>
                          </m:rPr>
                          <w:rPr>
                            <w:rFonts w:ascii="Cambria Math" w:eastAsiaTheme="minorEastAsia" w:hAnsi="Cambria Math"/>
                            <w:noProof/>
                          </w:rPr>
                          <m:t>00</m:t>
                        </m:r>
                      </m:sub>
                      <m:sup>
                        <m:r>
                          <m:rPr>
                            <m:sty m:val="p"/>
                          </m:rPr>
                          <w:rPr>
                            <w:rFonts w:ascii="Cambria Math" w:eastAsiaTheme="minorEastAsia" w:hAnsi="Cambria Math"/>
                            <w:noProof/>
                          </w:rPr>
                          <m:t>2</m:t>
                        </m:r>
                      </m:sup>
                    </m:sSubSup>
                  </m:num>
                  <m:den>
                    <m:sSup>
                      <m:sSupPr>
                        <m:ctrlPr>
                          <w:rPr>
                            <w:rFonts w:ascii="Cambria Math" w:eastAsiaTheme="minorEastAsia" w:hAnsi="Cambria Math"/>
                            <w:iCs/>
                            <w:noProof/>
                          </w:rPr>
                        </m:ctrlPr>
                      </m:sSupPr>
                      <m:e>
                        <m:acc>
                          <m:accPr>
                            <m:chr m:val="̅"/>
                            <m:ctrlPr>
                              <w:rPr>
                                <w:rFonts w:ascii="Cambria Math" w:eastAsiaTheme="minorEastAsia" w:hAnsi="Cambria Math"/>
                                <w:iCs/>
                                <w:noProof/>
                              </w:rPr>
                            </m:ctrlPr>
                          </m:accPr>
                          <m:e>
                            <m:r>
                              <m:rPr>
                                <m:scr m:val="script"/>
                                <m:sty m:val="p"/>
                              </m:rPr>
                              <w:rPr>
                                <w:rFonts w:ascii="Cambria Math" w:eastAsiaTheme="minorEastAsia" w:hAnsi="Cambria Math"/>
                                <w:noProof/>
                              </w:rPr>
                              <m:t>l</m:t>
                            </m:r>
                          </m:e>
                        </m:acc>
                      </m:e>
                      <m:sup>
                        <m:r>
                          <m:rPr>
                            <m:sty m:val="p"/>
                          </m:rPr>
                          <w:rPr>
                            <w:rFonts w:ascii="Cambria Math" w:eastAsiaTheme="minorEastAsia" w:hAnsi="Cambria Math"/>
                            <w:noProof/>
                          </w:rPr>
                          <m:t>2</m:t>
                        </m:r>
                      </m:sup>
                    </m:sSup>
                  </m:den>
                </m:f>
              </m:oMath>
            </m:oMathPara>
          </w:p>
        </w:tc>
        <w:tc>
          <w:tcPr>
            <w:tcW w:w="582" w:type="pct"/>
            <w:vAlign w:val="center"/>
          </w:tcPr>
          <w:p w14:paraId="2A35A6F2" w14:textId="630CFF42" w:rsidR="00CA4259" w:rsidRPr="00813246" w:rsidRDefault="00CA4259" w:rsidP="00C94518">
            <w:r w:rsidRPr="00813246">
              <w:t>(</w:t>
            </w:r>
            <w:r w:rsidR="007E0494">
              <w:t>2.</w:t>
            </w:r>
            <w:r>
              <w:t>7</w:t>
            </w:r>
            <w:r w:rsidRPr="00813246">
              <w:t>)</w:t>
            </w:r>
          </w:p>
        </w:tc>
      </w:tr>
    </w:tbl>
    <w:p w14:paraId="153C1E91" w14:textId="77777777" w:rsidR="00CA4259" w:rsidRPr="00266FD9" w:rsidRDefault="00CA4259" w:rsidP="00C94518"/>
    <w:p w14:paraId="4F038B25" w14:textId="237487FB" w:rsidR="00A01CEF" w:rsidRDefault="00A01CEF" w:rsidP="00C94518">
      <w:proofErr w:type="gramStart"/>
      <w:r w:rsidRPr="00450716">
        <w:t>where</w:t>
      </w:r>
      <w:proofErr w:type="gramEnd"/>
      <w:r w:rsidRPr="00450716">
        <w:t xml:space="preserve"> </w:t>
      </w:r>
      <m:oMath>
        <m:r>
          <m:rPr>
            <m:scr m:val="script"/>
          </m:rPr>
          <w:rPr>
            <w:rFonts w:ascii="Cambria Math" w:eastAsiaTheme="minorEastAsia" w:hAnsi="Cambria Math"/>
          </w:rPr>
          <m:t xml:space="preserve">l= </m:t>
        </m:r>
        <m:f>
          <m:fPr>
            <m:type m:val="lin"/>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ρ</m:t>
            </m:r>
          </m:den>
        </m:f>
      </m:oMath>
      <w:r w:rsidRPr="00450716">
        <w:t xml:space="preserve"> and </w:t>
      </w:r>
      <m:oMath>
        <m:acc>
          <m:accPr>
            <m:chr m:val="̅"/>
            <m:ctrlPr>
              <w:rPr>
                <w:rFonts w:ascii="Cambria Math" w:eastAsiaTheme="minorEastAsia" w:hAnsi="Cambria Math"/>
                <w:i/>
              </w:rPr>
            </m:ctrlPr>
          </m:accPr>
          <m:e>
            <m:r>
              <m:rPr>
                <m:scr m:val="script"/>
              </m:rPr>
              <w:rPr>
                <w:rFonts w:ascii="Cambria Math" w:eastAsiaTheme="minorEastAsia" w:hAnsi="Cambria Math"/>
              </w:rPr>
              <m:t>l</m:t>
            </m:r>
          </m:e>
        </m:acc>
        <m:r>
          <w:rPr>
            <w:rFonts w:ascii="Cambria Math" w:eastAsiaTheme="minorEastAsia" w:hAnsi="Cambria Math"/>
          </w:rPr>
          <m:t xml:space="preserve">= </m:t>
        </m:r>
        <m:f>
          <m:fPr>
            <m:type m:val="lin"/>
            <m:ctrlPr>
              <w:rPr>
                <w:rFonts w:ascii="Cambria Math" w:eastAsiaTheme="minorEastAsia" w:hAnsi="Cambria Math"/>
                <w:i/>
              </w:rPr>
            </m:ctrlPr>
          </m:fPr>
          <m:num>
            <m:r>
              <m:rPr>
                <m:scr m:val="script"/>
              </m:rPr>
              <w:rPr>
                <w:rFonts w:ascii="Cambria Math" w:eastAsiaTheme="minorEastAsia" w:hAnsi="Cambria Math"/>
              </w:rPr>
              <m:t>l</m:t>
            </m:r>
          </m:num>
          <m:den>
            <m:rad>
              <m:radPr>
                <m:degHide m:val="1"/>
                <m:ctrlPr>
                  <w:rPr>
                    <w:rFonts w:ascii="Cambria Math" w:eastAsiaTheme="minorEastAsia" w:hAnsi="Cambria Math"/>
                    <w:i/>
                  </w:rPr>
                </m:ctrlPr>
              </m:radPr>
              <m:deg/>
              <m:e>
                <m:r>
                  <w:rPr>
                    <w:rFonts w:ascii="Cambria Math" w:eastAsiaTheme="minorEastAsia" w:hAnsi="Cambria Math"/>
                  </w:rPr>
                  <m:t>π</m:t>
                </m:r>
              </m:e>
            </m:rad>
          </m:den>
        </m:f>
      </m:oMath>
      <w:r w:rsidRPr="00450716">
        <w:t xml:space="preserve">. </w:t>
      </w:r>
      <m:oMath>
        <m:sSubSup>
          <m:sSubSupPr>
            <m:ctrlPr>
              <w:rPr>
                <w:rFonts w:ascii="Cambria Math" w:eastAsiaTheme="minorEastAsia" w:hAnsi="Cambria Math"/>
                <w:i/>
                <w:iCs/>
              </w:rPr>
            </m:ctrlPr>
          </m:sSubSupPr>
          <m:e>
            <m:r>
              <w:rPr>
                <w:rFonts w:ascii="Cambria Math" w:eastAsiaTheme="minorEastAsia" w:hAnsi="Cambria Math"/>
              </w:rPr>
              <m:t>S</m:t>
            </m:r>
          </m:e>
          <m:sub>
            <m:r>
              <w:rPr>
                <w:rFonts w:ascii="Cambria Math" w:eastAsiaTheme="minorEastAsia" w:hAnsi="Cambria Math"/>
              </w:rPr>
              <m:t>x</m:t>
            </m:r>
          </m:sub>
          <m:sup>
            <m:r>
              <w:rPr>
                <w:rFonts w:ascii="Cambria Math" w:eastAsiaTheme="minorEastAsia" w:hAnsi="Cambria Math"/>
              </w:rPr>
              <m:t>r</m:t>
            </m:r>
          </m:sup>
        </m:sSubSup>
      </m:oMath>
      <w:r w:rsidRPr="00450716">
        <w:rPr>
          <w:iCs/>
        </w:rPr>
        <w:t xml:space="preserve"> </w:t>
      </w:r>
      <w:proofErr w:type="gramStart"/>
      <w:r w:rsidRPr="00450716">
        <w:t>is</w:t>
      </w:r>
      <w:proofErr w:type="gramEnd"/>
      <w:r w:rsidRPr="00450716">
        <w:t xml:space="preserve"> said to be the reference entropy, which is then refined by the addition of terms that arise from neighboring atoms. The second form for solid entropy implemented here is also based on Equation (</w:t>
      </w:r>
      <w:r w:rsidR="007E0494">
        <w:t>2.</w:t>
      </w:r>
      <w:r w:rsidRPr="00450716">
        <w:t>7), but utilizes the variance of first nearest neighbor distances, 1/2</w:t>
      </w:r>
      <m:oMath>
        <m:sSubSup>
          <m:sSubSupPr>
            <m:ctrlPr>
              <w:rPr>
                <w:rFonts w:ascii="Cambria Math" w:eastAsiaTheme="minorEastAsia" w:hAnsi="Cambria Math"/>
                <w:i/>
                <w:iCs/>
              </w:rPr>
            </m:ctrlPr>
          </m:sSubSupPr>
          <m:e>
            <m:r>
              <w:rPr>
                <w:rFonts w:ascii="Cambria Math" w:eastAsiaTheme="minorEastAsia" w:hAnsi="Cambria Math"/>
              </w:rPr>
              <m:t>λ</m:t>
            </m:r>
          </m:e>
          <m:sub>
            <m:r>
              <w:rPr>
                <w:rFonts w:ascii="Cambria Math" w:eastAsiaTheme="minorEastAsia" w:hAnsi="Cambria Math"/>
              </w:rPr>
              <m:t>01</m:t>
            </m:r>
          </m:sub>
          <m:sup>
            <m:r>
              <w:rPr>
                <w:rFonts w:ascii="Cambria Math" w:eastAsiaTheme="minorEastAsia" w:hAnsi="Cambria Math"/>
              </w:rPr>
              <m:t>2</m:t>
            </m:r>
          </m:sup>
        </m:sSubSup>
      </m:oMath>
      <w:r w:rsidRPr="00450716">
        <w:t xml:space="preserve">, instead of the variance of atoms around their ideal lattice positions, </w:t>
      </w:r>
      <m:oMath>
        <m:sSubSup>
          <m:sSubSupPr>
            <m:ctrlPr>
              <w:rPr>
                <w:rFonts w:ascii="Cambria Math" w:eastAsiaTheme="minorEastAsia" w:hAnsi="Cambria Math"/>
                <w:i/>
                <w:iCs/>
              </w:rPr>
            </m:ctrlPr>
          </m:sSubSupPr>
          <m:e>
            <m:r>
              <w:rPr>
                <w:rFonts w:ascii="Cambria Math" w:eastAsiaTheme="minorEastAsia" w:hAnsi="Cambria Math"/>
              </w:rPr>
              <m:t>1/2λ</m:t>
            </m:r>
          </m:e>
          <m:sub>
            <m:r>
              <w:rPr>
                <w:rFonts w:ascii="Cambria Math" w:eastAsiaTheme="minorEastAsia" w:hAnsi="Cambria Math"/>
              </w:rPr>
              <m:t>00</m:t>
            </m:r>
          </m:sub>
          <m:sup>
            <m:r>
              <w:rPr>
                <w:rFonts w:ascii="Cambria Math" w:eastAsiaTheme="minorEastAsia" w:hAnsi="Cambria Math"/>
              </w:rPr>
              <m:t>2</m:t>
            </m:r>
          </m:sup>
        </m:sSubSup>
      </m:oMath>
      <w:r w:rsidRPr="00450716">
        <w:t>. Comparing Equation (</w:t>
      </w:r>
      <w:r w:rsidR="007E0494">
        <w:t>2.</w:t>
      </w:r>
      <w:r w:rsidR="005644A0">
        <w:t>8</w:t>
      </w:r>
      <w:r w:rsidRPr="00450716">
        <w:t>) to Equations (</w:t>
      </w:r>
      <w:r w:rsidR="007E0494">
        <w:t>2.</w:t>
      </w:r>
      <w:r w:rsidRPr="00450716">
        <w:t>5) and (</w:t>
      </w:r>
      <w:proofErr w:type="gramStart"/>
      <w:r w:rsidR="007E0494">
        <w:t>2.</w:t>
      </w:r>
      <w:r w:rsidRPr="00450716">
        <w:t>7)</w:t>
      </w:r>
      <w:proofErr w:type="gramEnd"/>
      <w:r w:rsidRPr="00450716">
        <w:t xml:space="preserve"> it can be seen that it represents a direct analog of the Kirkwood liquid excess entropy for solid excess entropy.</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450716" w14:paraId="77C3F650" w14:textId="77777777" w:rsidTr="00E935EB">
        <w:tc>
          <w:tcPr>
            <w:tcW w:w="233" w:type="pct"/>
          </w:tcPr>
          <w:p w14:paraId="321C22EE" w14:textId="77777777" w:rsidR="00450716" w:rsidRDefault="00450716" w:rsidP="00C94518"/>
        </w:tc>
        <w:tc>
          <w:tcPr>
            <w:tcW w:w="4185" w:type="pct"/>
            <w:vAlign w:val="center"/>
          </w:tcPr>
          <w:p w14:paraId="7C74C2F3" w14:textId="57A339A4" w:rsidR="00450716" w:rsidRDefault="00B12CF8" w:rsidP="00C94518">
            <m:oMathPara>
              <m:oMath>
                <m:sSubSup>
                  <m:sSubSupPr>
                    <m:ctrlPr>
                      <w:rPr>
                        <w:rFonts w:ascii="Cambria Math" w:eastAsiaTheme="minorEastAsia" w:hAnsi="Cambria Math"/>
                        <w:iCs/>
                        <w:noProof/>
                      </w:rPr>
                    </m:ctrlPr>
                  </m:sSubSupPr>
                  <m:e>
                    <m:r>
                      <w:rPr>
                        <w:rFonts w:ascii="Cambria Math" w:eastAsiaTheme="minorEastAsia" w:hAnsi="Cambria Math"/>
                        <w:noProof/>
                      </w:rPr>
                      <m:t>S</m:t>
                    </m:r>
                  </m:e>
                  <m:sub>
                    <m:r>
                      <w:rPr>
                        <w:rFonts w:ascii="Cambria Math" w:eastAsiaTheme="minorEastAsia" w:hAnsi="Cambria Math"/>
                        <w:noProof/>
                      </w:rPr>
                      <m:t>II</m:t>
                    </m:r>
                    <m:r>
                      <m:rPr>
                        <m:sty m:val="p"/>
                      </m:rPr>
                      <w:rPr>
                        <w:rFonts w:ascii="Cambria Math" w:eastAsiaTheme="minorEastAsia" w:hAnsi="Cambria Math"/>
                        <w:noProof/>
                      </w:rPr>
                      <m:t xml:space="preserve"> </m:t>
                    </m:r>
                    <m:r>
                      <w:rPr>
                        <w:rFonts w:ascii="Cambria Math" w:eastAsiaTheme="minorEastAsia" w:hAnsi="Cambria Math"/>
                        <w:noProof/>
                      </w:rPr>
                      <m:t>h</m:t>
                    </m:r>
                  </m:sub>
                  <m:sup>
                    <m:r>
                      <w:rPr>
                        <w:rFonts w:ascii="Cambria Math" w:eastAsiaTheme="minorEastAsia" w:hAnsi="Cambria Math"/>
                        <w:noProof/>
                      </w:rPr>
                      <m:t>x</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=-1+</m:t>
                </m:r>
                <m:f>
                  <m:fPr>
                    <m:ctrlPr>
                      <w:rPr>
                        <w:rFonts w:ascii="Cambria Math" w:eastAsiaTheme="minorEastAsia" w:hAnsi="Cambria Math"/>
                        <w:iCs/>
                        <w:noProof/>
                      </w:rPr>
                    </m:ctrlPr>
                  </m:fPr>
                  <m:num>
                    <m:r>
                      <m:rPr>
                        <m:sty m:val="p"/>
                      </m:rPr>
                      <w:rPr>
                        <w:rFonts w:ascii="Cambria Math" w:eastAsiaTheme="minorEastAsia" w:hAnsi="Cambria Math"/>
                        <w:noProof/>
                      </w:rPr>
                      <m:t>3</m:t>
                    </m:r>
                  </m:num>
                  <m:den>
                    <m:r>
                      <m:rPr>
                        <m:sty m:val="p"/>
                      </m:rPr>
                      <w:rPr>
                        <w:rFonts w:ascii="Cambria Math" w:eastAsiaTheme="minorEastAsia" w:hAnsi="Cambria Math"/>
                        <w:noProof/>
                      </w:rPr>
                      <m:t>2</m:t>
                    </m:r>
                  </m:den>
                </m:f>
                <m:r>
                  <m:rPr>
                    <m:sty m:val="p"/>
                  </m:rPr>
                  <w:rPr>
                    <w:rFonts w:ascii="Cambria Math" w:eastAsiaTheme="minorEastAsia" w:hAnsi="Cambria Math"/>
                    <w:noProof/>
                  </w:rPr>
                  <m:t>+</m:t>
                </m:r>
                <m:f>
                  <m:fPr>
                    <m:ctrlPr>
                      <w:rPr>
                        <w:rFonts w:ascii="Cambria Math" w:eastAsiaTheme="minorEastAsia" w:hAnsi="Cambria Math"/>
                        <w:iCs/>
                        <w:noProof/>
                      </w:rPr>
                    </m:ctrlPr>
                  </m:fPr>
                  <m:num>
                    <m:r>
                      <m:rPr>
                        <m:sty m:val="p"/>
                      </m:rPr>
                      <w:rPr>
                        <w:rFonts w:ascii="Cambria Math" w:eastAsiaTheme="minorEastAsia" w:hAnsi="Cambria Math"/>
                        <w:noProof/>
                      </w:rPr>
                      <m:t>3</m:t>
                    </m:r>
                  </m:num>
                  <m:den>
                    <m:r>
                      <m:rPr>
                        <m:sty m:val="p"/>
                      </m:rPr>
                      <w:rPr>
                        <w:rFonts w:ascii="Cambria Math" w:eastAsiaTheme="minorEastAsia" w:hAnsi="Cambria Math"/>
                        <w:noProof/>
                      </w:rPr>
                      <m:t>2</m:t>
                    </m:r>
                  </m:den>
                </m:f>
                <m:r>
                  <w:rPr>
                    <w:rFonts w:ascii="Cambria Math" w:eastAsiaTheme="minorEastAsia" w:hAnsi="Cambria Math"/>
                    <w:noProof/>
                  </w:rPr>
                  <m:t>ln</m:t>
                </m:r>
                <m:f>
                  <m:fPr>
                    <m:ctrlPr>
                      <w:rPr>
                        <w:rFonts w:ascii="Cambria Math" w:eastAsiaTheme="minorEastAsia" w:hAnsi="Cambria Math"/>
                        <w:iCs/>
                        <w:noProof/>
                      </w:rPr>
                    </m:ctrlPr>
                  </m:fPr>
                  <m:num>
                    <m:sSubSup>
                      <m:sSubSupPr>
                        <m:ctrlPr>
                          <w:rPr>
                            <w:rFonts w:ascii="Cambria Math" w:eastAsiaTheme="minorEastAsia" w:hAnsi="Cambria Math"/>
                            <w:iCs/>
                            <w:noProof/>
                          </w:rPr>
                        </m:ctrlPr>
                      </m:sSubSupPr>
                      <m:e>
                        <m:r>
                          <w:rPr>
                            <w:rFonts w:ascii="Cambria Math" w:eastAsiaTheme="minorEastAsia" w:hAnsi="Cambria Math"/>
                            <w:noProof/>
                          </w:rPr>
                          <m:t>λ</m:t>
                        </m:r>
                      </m:e>
                      <m:sub>
                        <m:r>
                          <m:rPr>
                            <m:sty m:val="p"/>
                          </m:rPr>
                          <w:rPr>
                            <w:rFonts w:ascii="Cambria Math" w:eastAsiaTheme="minorEastAsia" w:hAnsi="Cambria Math"/>
                            <w:noProof/>
                          </w:rPr>
                          <m:t>01</m:t>
                        </m:r>
                      </m:sub>
                      <m:sup>
                        <m:r>
                          <m:rPr>
                            <m:sty m:val="p"/>
                          </m:rPr>
                          <w:rPr>
                            <w:rFonts w:ascii="Cambria Math" w:eastAsiaTheme="minorEastAsia" w:hAnsi="Cambria Math"/>
                            <w:noProof/>
                          </w:rPr>
                          <m:t>2</m:t>
                        </m:r>
                      </m:sup>
                    </m:sSubSup>
                  </m:num>
                  <m:den>
                    <m:sSup>
                      <m:sSupPr>
                        <m:ctrlPr>
                          <w:rPr>
                            <w:rFonts w:ascii="Cambria Math" w:eastAsiaTheme="minorEastAsia" w:hAnsi="Cambria Math"/>
                            <w:iCs/>
                            <w:noProof/>
                          </w:rPr>
                        </m:ctrlPr>
                      </m:sSupPr>
                      <m:e>
                        <m:acc>
                          <m:accPr>
                            <m:chr m:val="̅"/>
                            <m:ctrlPr>
                              <w:rPr>
                                <w:rFonts w:ascii="Cambria Math" w:eastAsiaTheme="minorEastAsia" w:hAnsi="Cambria Math"/>
                                <w:iCs/>
                                <w:noProof/>
                              </w:rPr>
                            </m:ctrlPr>
                          </m:accPr>
                          <m:e>
                            <m:r>
                              <m:rPr>
                                <m:scr m:val="script"/>
                                <m:sty m:val="p"/>
                              </m:rPr>
                              <w:rPr>
                                <w:rFonts w:ascii="Cambria Math" w:eastAsiaTheme="minorEastAsia" w:hAnsi="Cambria Math"/>
                                <w:noProof/>
                              </w:rPr>
                              <m:t>l</m:t>
                            </m:r>
                          </m:e>
                        </m:acc>
                      </m:e>
                      <m:sup>
                        <m:r>
                          <m:rPr>
                            <m:sty m:val="p"/>
                          </m:rPr>
                          <w:rPr>
                            <w:rFonts w:ascii="Cambria Math" w:eastAsiaTheme="minorEastAsia" w:hAnsi="Cambria Math"/>
                            <w:noProof/>
                          </w:rPr>
                          <m:t>2</m:t>
                        </m:r>
                      </m:sup>
                    </m:sSup>
                  </m:den>
                </m:f>
              </m:oMath>
            </m:oMathPara>
          </w:p>
        </w:tc>
        <w:tc>
          <w:tcPr>
            <w:tcW w:w="582" w:type="pct"/>
            <w:vAlign w:val="center"/>
          </w:tcPr>
          <w:p w14:paraId="2667D0DA" w14:textId="79A27FF8" w:rsidR="00450716" w:rsidRPr="00813246" w:rsidRDefault="00450716" w:rsidP="00C94518">
            <w:r w:rsidRPr="00813246">
              <w:t>(</w:t>
            </w:r>
            <w:r w:rsidR="007E0494">
              <w:t>2.</w:t>
            </w:r>
            <w:r>
              <w:t>8</w:t>
            </w:r>
            <w:r w:rsidRPr="00813246">
              <w:t>)</w:t>
            </w:r>
          </w:p>
        </w:tc>
      </w:tr>
    </w:tbl>
    <w:p w14:paraId="40623D8B" w14:textId="77777777" w:rsidR="00450716" w:rsidRPr="00450716" w:rsidRDefault="00450716" w:rsidP="00C94518"/>
    <w:p w14:paraId="03F6C214" w14:textId="77E2A0AE" w:rsidR="00A01CEF" w:rsidRDefault="00A01CEF" w:rsidP="00C94518">
      <w:r w:rsidRPr="00450716">
        <w:t>The third form for solid entropy we calculate was presented by Nicholson et al. as a connection between the Kirkwood entropy and the harmonic solid technique of Morris and Ho</w:t>
      </w:r>
      <w:r w:rsidR="00450716">
        <w:t>.</w:t>
      </w:r>
      <w:r w:rsidR="00450716">
        <w:fldChar w:fldCharType="begin"/>
      </w:r>
      <w:r w:rsidR="00450716">
        <w:instrText xml:space="preserve"> ADDIN EN.CITE &lt;EndNote&gt;&lt;Cite&gt;&lt;Author&gt;Morris&lt;/Author&gt;&lt;Year&gt;1995&lt;/Year&gt;&lt;RecNum&gt;25&lt;/RecNum&gt;&lt;DisplayText&gt;&lt;style face="superscript"&gt;20&lt;/style&gt;&lt;/DisplayText&gt;&lt;record&gt;&lt;rec-number&gt;25&lt;/rec-number&gt;&lt;foreign-keys&gt;&lt;key app="EN" db-id="vrvazrfty0s55kepptwpap58r5f0fstt0d9f" timestamp="1603993979" guid="1144391a-ed21-4354-8d72-dbeb66bfcb73"&gt;25&lt;/key&gt;&lt;/foreign-keys&gt;&lt;ref-type name="Journal Article"&gt;17&lt;/ref-type&gt;&lt;contributors&gt;&lt;authors&gt;&lt;author&gt;Morris, J. R.&lt;/author&gt;&lt;author&gt;Ho, K. M.&lt;/author&gt;&lt;/authors&gt;&lt;/contributors&gt;&lt;auth-address&gt;MORRIS, JR (corresponding author), IOWA STATE UNIV SCI &amp;amp; TECHNOL,DEPT PHYS &amp;amp; ASTRON,US DOE,AMES LAB,AMES,IA 50011, USA.&lt;/auth-address&gt;&lt;titles&gt;&lt;title&gt;CALCULATING ACCURATE FREE-ENERGIES OF SOLIDS DIRECTLY FROM SIMULATIONS&lt;/title&gt;&lt;secondary-title&gt;Physical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Lett.&lt;/abbr-1&gt;&lt;/alt-periodical&gt;&lt;pages&gt;940-943&lt;/pages&gt;&lt;volume&gt;74&lt;/volume&gt;&lt;number&gt;6&lt;/number&gt;&lt;keywords&gt;&lt;keyword&gt;structural phase-transition&lt;/keyword&gt;&lt;keyword&gt;shape-memory alloys&lt;/keyword&gt;&lt;keyword&gt;molecular-dynamics&lt;/keyword&gt;&lt;keyword&gt;entropy change&lt;/keyword&gt;&lt;keyword&gt;minimization&lt;/keyword&gt;&lt;keyword&gt;fcc&lt;/keyword&gt;&lt;keyword&gt;Physics&lt;/keyword&gt;&lt;/keywords&gt;&lt;dates&gt;&lt;year&gt;1995&lt;/year&gt;&lt;pub-dates&gt;&lt;date&gt;Feb&lt;/date&gt;&lt;/pub-dates&gt;&lt;/dates&gt;&lt;isbn&gt;0031-9007&lt;/isbn&gt;&lt;accession-num&gt;WOS:A1995QE48700028&lt;/accession-num&gt;&lt;work-type&gt;Article&lt;/work-type&gt;&lt;urls&gt;&lt;related-urls&gt;&lt;url&gt;&amp;lt;Go to ISI&amp;gt;://WOS:A1995QE48700028&lt;/url&gt;&lt;/related-urls&gt;&lt;/urls&gt;&lt;electronic-resource-num&gt;10.1103/PhysRevLett.74.940&lt;/electronic-resource-num&gt;&lt;language&gt;English&lt;/language&gt;&lt;/record&gt;&lt;/Cite&gt;&lt;/EndNote&gt;</w:instrText>
      </w:r>
      <w:r w:rsidR="00450716">
        <w:fldChar w:fldCharType="separate"/>
      </w:r>
      <w:r w:rsidR="00450716" w:rsidRPr="00450716">
        <w:rPr>
          <w:noProof/>
          <w:vertAlign w:val="superscript"/>
        </w:rPr>
        <w:t>20</w:t>
      </w:r>
      <w:r w:rsidR="00450716">
        <w:fldChar w:fldCharType="end"/>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450716" w14:paraId="09DCE4B6" w14:textId="77777777" w:rsidTr="00E935EB">
        <w:tc>
          <w:tcPr>
            <w:tcW w:w="233" w:type="pct"/>
          </w:tcPr>
          <w:p w14:paraId="15390661" w14:textId="77777777" w:rsidR="00450716" w:rsidRDefault="00450716" w:rsidP="00C94518"/>
        </w:tc>
        <w:tc>
          <w:tcPr>
            <w:tcW w:w="4185" w:type="pct"/>
            <w:vAlign w:val="center"/>
          </w:tcPr>
          <w:p w14:paraId="47B67A60" w14:textId="5279C3DE" w:rsidR="00450716" w:rsidRDefault="00B12CF8" w:rsidP="00C94518">
            <m:oMathPara>
              <m:oMath>
                <m:sSubSup>
                  <m:sSubSupPr>
                    <m:ctrlPr>
                      <w:rPr>
                        <w:rFonts w:ascii="Cambria Math" w:eastAsiaTheme="minorEastAsia" w:hAnsi="Cambria Math"/>
                        <w:iCs/>
                        <w:noProof/>
                      </w:rPr>
                    </m:ctrlPr>
                  </m:sSubSupPr>
                  <m:e>
                    <m:acc>
                      <m:accPr>
                        <m:chr m:val="̃"/>
                        <m:ctrlPr>
                          <w:rPr>
                            <w:rFonts w:ascii="Cambria Math" w:eastAsiaTheme="minorEastAsia" w:hAnsi="Cambria Math"/>
                            <w:iCs/>
                            <w:noProof/>
                          </w:rPr>
                        </m:ctrlPr>
                      </m:accPr>
                      <m:e>
                        <m:r>
                          <w:rPr>
                            <w:rFonts w:ascii="Cambria Math" w:eastAsiaTheme="minorEastAsia" w:hAnsi="Cambria Math"/>
                            <w:noProof/>
                          </w:rPr>
                          <m:t>S</m:t>
                        </m:r>
                      </m:e>
                    </m:acc>
                  </m:e>
                  <m:sub>
                    <m:r>
                      <m:rPr>
                        <m:sty m:val="p"/>
                      </m:rPr>
                      <w:rPr>
                        <w:rFonts w:ascii="Cambria Math" w:eastAsiaTheme="minorEastAsia" w:hAnsi="Cambria Math"/>
                        <w:noProof/>
                      </w:rPr>
                      <m:t>Ι h-TT</m:t>
                    </m:r>
                  </m:sub>
                  <m:sup>
                    <m:r>
                      <w:rPr>
                        <w:rFonts w:ascii="Cambria Math" w:eastAsiaTheme="minorEastAsia" w:hAnsi="Cambria Math"/>
                        <w:noProof/>
                      </w:rPr>
                      <m:t>x</m:t>
                    </m:r>
                  </m:sup>
                </m:sSubSup>
                <m:r>
                  <m:rPr>
                    <m:sty m:val="p"/>
                  </m:rPr>
                  <w:rPr>
                    <w:rFonts w:ascii="Cambria Math" w:eastAsiaTheme="minorEastAsia" w:hAnsi="Cambria Math"/>
                    <w:noProof/>
                  </w:rPr>
                  <m:t xml:space="preserve">= </m:t>
                </m:r>
                <m:sSubSup>
                  <m:sSubSupPr>
                    <m:ctrlPr>
                      <w:rPr>
                        <w:rFonts w:ascii="Cambria Math" w:eastAsiaTheme="minorEastAsia" w:hAnsi="Cambria Math"/>
                        <w:iCs/>
                        <w:noProof/>
                      </w:rPr>
                    </m:ctrlPr>
                  </m:sSubSupPr>
                  <m:e>
                    <m:r>
                      <w:rPr>
                        <w:rFonts w:ascii="Cambria Math" w:eastAsiaTheme="minorEastAsia" w:hAnsi="Cambria Math"/>
                        <w:noProof/>
                      </w:rPr>
                      <m:t>S</m:t>
                    </m:r>
                  </m:e>
                  <m:sub>
                    <m:r>
                      <w:rPr>
                        <w:rFonts w:ascii="Cambria Math" w:eastAsiaTheme="minorEastAsia" w:hAnsi="Cambria Math"/>
                        <w:noProof/>
                      </w:rPr>
                      <m:t>x</m:t>
                    </m:r>
                  </m:sub>
                  <m:sup>
                    <m:r>
                      <w:rPr>
                        <w:rFonts w:ascii="Cambria Math" w:eastAsiaTheme="minorEastAsia" w:hAnsi="Cambria Math"/>
                        <w:noProof/>
                      </w:rPr>
                      <m:t>r</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f>
                  <m:fPr>
                    <m:ctrlPr>
                      <w:rPr>
                        <w:rFonts w:ascii="Cambria Math" w:eastAsiaTheme="minorEastAsia" w:hAnsi="Cambria Math"/>
                        <w:iCs/>
                        <w:noProof/>
                      </w:rPr>
                    </m:ctrlPr>
                  </m:fPr>
                  <m:num>
                    <m:r>
                      <m:rPr>
                        <m:sty m:val="p"/>
                      </m:rPr>
                      <w:rPr>
                        <w:rFonts w:ascii="Cambria Math" w:eastAsiaTheme="minorEastAsia" w:hAnsi="Cambria Math"/>
                        <w:noProof/>
                      </w:rPr>
                      <m:t>3</m:t>
                    </m:r>
                  </m:num>
                  <m:den>
                    <m:r>
                      <m:rPr>
                        <m:sty m:val="p"/>
                      </m:rPr>
                      <w:rPr>
                        <w:rFonts w:ascii="Cambria Math" w:eastAsiaTheme="minorEastAsia" w:hAnsi="Cambria Math"/>
                        <w:noProof/>
                      </w:rPr>
                      <m:t>2</m:t>
                    </m:r>
                  </m:den>
                </m:f>
                <m:r>
                  <w:rPr>
                    <w:rFonts w:ascii="Cambria Math" w:eastAsiaTheme="minorEastAsia" w:hAnsi="Cambria Math"/>
                    <w:noProof/>
                  </w:rPr>
                  <m:t>ln</m:t>
                </m:r>
                <m:d>
                  <m:dPr>
                    <m:ctrlPr>
                      <w:rPr>
                        <w:rFonts w:ascii="Cambria Math" w:eastAsiaTheme="minorEastAsia" w:hAnsi="Cambria Math"/>
                        <w:iCs/>
                        <w:noProof/>
                      </w:rPr>
                    </m:ctrlPr>
                  </m:dPr>
                  <m:e>
                    <m:r>
                      <m:rPr>
                        <m:sty m:val="p"/>
                      </m:rPr>
                      <w:rPr>
                        <w:rFonts w:ascii="Cambria Math" w:eastAsiaTheme="minorEastAsia" w:hAnsi="Cambria Math"/>
                        <w:noProof/>
                      </w:rPr>
                      <m:t xml:space="preserve">1+ </m:t>
                    </m:r>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2</m:t>
                        </m:r>
                      </m:den>
                    </m:f>
                    <m:d>
                      <m:dPr>
                        <m:ctrlPr>
                          <w:rPr>
                            <w:rFonts w:ascii="Cambria Math" w:eastAsiaTheme="minorEastAsia" w:hAnsi="Cambria Math"/>
                            <w:iCs/>
                            <w:noProof/>
                          </w:rPr>
                        </m:ctrlPr>
                      </m:dPr>
                      <m:e>
                        <m:rad>
                          <m:radPr>
                            <m:degHide m:val="1"/>
                            <m:ctrlPr>
                              <w:rPr>
                                <w:rFonts w:ascii="Cambria Math" w:eastAsiaTheme="minorEastAsia" w:hAnsi="Cambria Math"/>
                                <w:iCs/>
                                <w:noProof/>
                              </w:rPr>
                            </m:ctrlPr>
                          </m:radPr>
                          <m:deg/>
                          <m:e>
                            <m:r>
                              <m:rPr>
                                <m:sty m:val="p"/>
                              </m:rPr>
                              <w:rPr>
                                <w:rFonts w:ascii="Cambria Math" w:eastAsiaTheme="minorEastAsia" w:hAnsi="Cambria Math"/>
                                <w:noProof/>
                              </w:rPr>
                              <m:t>1-4</m:t>
                            </m:r>
                            <m:sSup>
                              <m:sSupPr>
                                <m:ctrlPr>
                                  <w:rPr>
                                    <w:rFonts w:ascii="Cambria Math" w:eastAsiaTheme="minorEastAsia" w:hAnsi="Cambria Math"/>
                                    <w:iCs/>
                                    <w:noProof/>
                                  </w:rPr>
                                </m:ctrlPr>
                              </m:sSupPr>
                              <m:e>
                                <m:d>
                                  <m:dPr>
                                    <m:begChr m:val="|"/>
                                    <m:endChr m:val="|"/>
                                    <m:ctrlPr>
                                      <w:rPr>
                                        <w:rFonts w:ascii="Cambria Math" w:eastAsiaTheme="minorEastAsia" w:hAnsi="Cambria Math"/>
                                        <w:iCs/>
                                        <w:noProof/>
                                      </w:rPr>
                                    </m:ctrlPr>
                                  </m:dPr>
                                  <m:e>
                                    <m:sSub>
                                      <m:sSubPr>
                                        <m:ctrlPr>
                                          <w:rPr>
                                            <w:rFonts w:ascii="Cambria Math" w:eastAsiaTheme="minorEastAsia" w:hAnsi="Cambria Math"/>
                                            <w:iCs/>
                                            <w:noProof/>
                                          </w:rPr>
                                        </m:ctrlPr>
                                      </m:sSubPr>
                                      <m:e>
                                        <m:r>
                                          <w:rPr>
                                            <w:rFonts w:ascii="Cambria Math" w:eastAsiaTheme="minorEastAsia" w:hAnsi="Cambria Math"/>
                                            <w:noProof/>
                                          </w:rPr>
                                          <m:t>ϵ</m:t>
                                        </m:r>
                                      </m:e>
                                      <m:sub>
                                        <m:r>
                                          <m:rPr>
                                            <m:sty m:val="p"/>
                                          </m:rPr>
                                          <w:rPr>
                                            <w:rFonts w:ascii="Cambria Math" w:eastAsiaTheme="minorEastAsia" w:hAnsi="Cambria Math"/>
                                            <w:noProof/>
                                          </w:rPr>
                                          <m:t>1</m:t>
                                        </m:r>
                                      </m:sub>
                                    </m:sSub>
                                  </m:e>
                                </m:d>
                              </m:e>
                              <m:sup>
                                <m:r>
                                  <m:rPr>
                                    <m:sty m:val="p"/>
                                  </m:rPr>
                                  <w:rPr>
                                    <w:rFonts w:ascii="Cambria Math" w:eastAsiaTheme="minorEastAsia" w:hAnsi="Cambria Math"/>
                                    <w:noProof/>
                                  </w:rPr>
                                  <m:t>2</m:t>
                                </m:r>
                              </m:sup>
                            </m:sSup>
                          </m:e>
                        </m:rad>
                        <m:r>
                          <m:rPr>
                            <m:sty m:val="p"/>
                          </m:rPr>
                          <w:rPr>
                            <w:rFonts w:ascii="Cambria Math" w:eastAsiaTheme="minorEastAsia" w:hAnsi="Cambria Math"/>
                            <w:noProof/>
                          </w:rPr>
                          <m:t>-1</m:t>
                        </m:r>
                      </m:e>
                    </m:d>
                  </m:e>
                </m:d>
              </m:oMath>
            </m:oMathPara>
          </w:p>
        </w:tc>
        <w:tc>
          <w:tcPr>
            <w:tcW w:w="582" w:type="pct"/>
            <w:vAlign w:val="center"/>
          </w:tcPr>
          <w:p w14:paraId="3E818520" w14:textId="44A726DE" w:rsidR="00450716" w:rsidRPr="00813246" w:rsidRDefault="00450716" w:rsidP="00C94518">
            <w:r w:rsidRPr="00813246">
              <w:t>(</w:t>
            </w:r>
            <w:r w:rsidR="007E0494">
              <w:t>2.</w:t>
            </w:r>
            <w:r>
              <w:t>9</w:t>
            </w:r>
            <w:r w:rsidRPr="00813246">
              <w:t>)</w:t>
            </w:r>
          </w:p>
        </w:tc>
      </w:tr>
    </w:tbl>
    <w:p w14:paraId="4C3B2CF8" w14:textId="77777777" w:rsidR="00450716" w:rsidRPr="00450716" w:rsidRDefault="00450716" w:rsidP="00C94518"/>
    <w:p w14:paraId="620796B4" w14:textId="04BEC8E6" w:rsidR="00A01CEF" w:rsidRDefault="00A01CEF" w:rsidP="00C94518">
      <w:proofErr w:type="gramStart"/>
      <w:r w:rsidRPr="00450716">
        <w:t>where</w:t>
      </w:r>
      <w:proofErr w:type="gramEnd"/>
      <w:r w:rsidRPr="00450716">
        <w:t xml:space="preserve"> </w:t>
      </w:r>
      <m:oMath>
        <m:sSubSup>
          <m:sSubSupPr>
            <m:ctrlPr>
              <w:rPr>
                <w:rFonts w:ascii="Cambria Math" w:eastAsiaTheme="minorEastAsia" w:hAnsi="Cambria Math"/>
                <w:i/>
                <w:iCs/>
              </w:rPr>
            </m:ctrlPr>
          </m:sSubSupPr>
          <m:e>
            <m:r>
              <w:rPr>
                <w:rFonts w:ascii="Cambria Math" w:eastAsiaTheme="minorEastAsia" w:hAnsi="Cambria Math"/>
              </w:rPr>
              <m:t>S</m:t>
            </m:r>
          </m:e>
          <m:sub>
            <m:r>
              <w:rPr>
                <w:rFonts w:ascii="Cambria Math" w:eastAsiaTheme="minorEastAsia" w:hAnsi="Cambria Math"/>
              </w:rPr>
              <m:t>x</m:t>
            </m:r>
          </m:sub>
          <m:sup>
            <m:r>
              <w:rPr>
                <w:rFonts w:ascii="Cambria Math" w:eastAsiaTheme="minorEastAsia" w:hAnsi="Cambria Math"/>
              </w:rPr>
              <m:t>r</m:t>
            </m:r>
          </m:sup>
        </m:sSubSup>
      </m:oMath>
      <w:r w:rsidRPr="00450716">
        <w:t xml:space="preserve"> is defined in (</w:t>
      </w:r>
      <w:r w:rsidR="007E0494">
        <w:t>2.</w:t>
      </w:r>
      <w:r w:rsidRPr="00450716">
        <w:t xml:space="preserve">3) and </w:t>
      </w:r>
      <m:oMath>
        <m:sSub>
          <m:sSubPr>
            <m:ctrlPr>
              <w:rPr>
                <w:rFonts w:ascii="Cambria Math" w:eastAsiaTheme="minorEastAsia" w:hAnsi="Cambria Math"/>
                <w:i/>
                <w:iCs/>
              </w:rPr>
            </m:ctrlPr>
          </m:sSubPr>
          <m:e>
            <m:r>
              <w:rPr>
                <w:rFonts w:ascii="Cambria Math" w:eastAsiaTheme="minorEastAsia" w:hAnsi="Cambria Math"/>
              </w:rPr>
              <m:t>ϵ</m:t>
            </m:r>
          </m:e>
          <m:sub>
            <m:r>
              <w:rPr>
                <w:rFonts w:ascii="Cambria Math" w:eastAsiaTheme="minorEastAsia" w:hAnsi="Cambria Math"/>
              </w:rPr>
              <m:t>1</m:t>
            </m:r>
          </m:sub>
        </m:sSub>
      </m:oMath>
      <w:r w:rsidRPr="00450716">
        <w:rPr>
          <w:iCs/>
        </w:rPr>
        <w:t xml:space="preserve"> </w:t>
      </w:r>
      <w:r w:rsidRPr="00450716">
        <w:t>provides an off-diagonal coupling term derived from the truncated correlation matrix</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450716" w14:paraId="39E704A9" w14:textId="77777777" w:rsidTr="00E935EB">
        <w:tc>
          <w:tcPr>
            <w:tcW w:w="233" w:type="pct"/>
          </w:tcPr>
          <w:p w14:paraId="67C25D51" w14:textId="77777777" w:rsidR="00450716" w:rsidRDefault="00450716" w:rsidP="00C94518"/>
        </w:tc>
        <w:tc>
          <w:tcPr>
            <w:tcW w:w="4185" w:type="pct"/>
            <w:vAlign w:val="center"/>
          </w:tcPr>
          <w:p w14:paraId="2682D255" w14:textId="1C8F85E6" w:rsidR="00450716" w:rsidRDefault="00B12CF8" w:rsidP="00C94518">
            <m:oMathPara>
              <m:oMath>
                <m:sSub>
                  <m:sSubPr>
                    <m:ctrlPr>
                      <w:rPr>
                        <w:rFonts w:ascii="Cambria Math" w:eastAsiaTheme="minorEastAsia" w:hAnsi="Cambria Math"/>
                        <w:noProof/>
                      </w:rPr>
                    </m:ctrlPr>
                  </m:sSubPr>
                  <m:e>
                    <m:r>
                      <w:rPr>
                        <w:rFonts w:ascii="Cambria Math" w:eastAsiaTheme="minorEastAsia" w:hAnsi="Cambria Math"/>
                        <w:noProof/>
                      </w:rPr>
                      <m:t>ϵ</m:t>
                    </m:r>
                  </m:e>
                  <m:sub>
                    <m:r>
                      <m:rPr>
                        <m:sty m:val="p"/>
                      </m:rPr>
                      <w:rPr>
                        <w:rFonts w:ascii="Cambria Math" w:eastAsiaTheme="minorEastAsia" w:hAnsi="Cambria Math"/>
                        <w:noProof/>
                      </w:rPr>
                      <m:t>1</m:t>
                    </m:r>
                  </m:sub>
                </m:sSub>
                <m:r>
                  <m:rPr>
                    <m:sty m:val="p"/>
                  </m:rPr>
                  <w:rPr>
                    <w:rFonts w:ascii="Cambria Math" w:eastAsiaTheme="minorEastAsia" w:hAnsi="Cambria Math"/>
                    <w:noProof/>
                  </w:rPr>
                  <m:t>= -</m:t>
                </m:r>
                <m:f>
                  <m:fPr>
                    <m:ctrlPr>
                      <w:rPr>
                        <w:rFonts w:ascii="Cambria Math" w:eastAsiaTheme="minorEastAsia" w:hAnsi="Cambria Math"/>
                        <w:noProof/>
                      </w:rPr>
                    </m:ctrlPr>
                  </m:fPr>
                  <m:num>
                    <m:f>
                      <m:fPr>
                        <m:ctrlPr>
                          <w:rPr>
                            <w:rFonts w:ascii="Cambria Math" w:eastAsiaTheme="minorEastAsia" w:hAnsi="Cambria Math"/>
                            <w:noProof/>
                          </w:rPr>
                        </m:ctrlPr>
                      </m:fPr>
                      <m:num>
                        <m:sSubSup>
                          <m:sSubSupPr>
                            <m:ctrlPr>
                              <w:rPr>
                                <w:rFonts w:ascii="Cambria Math" w:eastAsiaTheme="minorEastAsia" w:hAnsi="Cambria Math"/>
                                <w:noProof/>
                              </w:rPr>
                            </m:ctrlPr>
                          </m:sSubSupPr>
                          <m:e>
                            <m:r>
                              <w:rPr>
                                <w:rFonts w:ascii="Cambria Math" w:eastAsiaTheme="minorEastAsia" w:hAnsi="Cambria Math"/>
                                <w:noProof/>
                              </w:rPr>
                              <m:t>λ</m:t>
                            </m:r>
                          </m:e>
                          <m:sub>
                            <m:r>
                              <m:rPr>
                                <m:sty m:val="p"/>
                              </m:rPr>
                              <w:rPr>
                                <w:rFonts w:ascii="Cambria Math" w:eastAsiaTheme="minorEastAsia" w:hAnsi="Cambria Math"/>
                                <w:noProof/>
                              </w:rPr>
                              <m:t>01</m:t>
                            </m:r>
                          </m:sub>
                          <m:sup>
                            <m:r>
                              <m:rPr>
                                <m:sty m:val="p"/>
                              </m:rPr>
                              <w:rPr>
                                <w:rFonts w:ascii="Cambria Math" w:eastAsiaTheme="minorEastAsia" w:hAnsi="Cambria Math"/>
                                <w:noProof/>
                              </w:rPr>
                              <m:t>2</m:t>
                            </m:r>
                          </m:sup>
                        </m:sSubSup>
                        <m:d>
                          <m:dPr>
                            <m:begChr m:val="["/>
                            <m:endChr m:val="]"/>
                            <m:ctrlPr>
                              <w:rPr>
                                <w:rFonts w:ascii="Cambria Math" w:eastAsiaTheme="minorEastAsia" w:hAnsi="Cambria Math"/>
                                <w:noProof/>
                              </w:rPr>
                            </m:ctrlPr>
                          </m:dPr>
                          <m:e>
                            <m:acc>
                              <m:accPr>
                                <m:chr m:val="̅"/>
                                <m:ctrlPr>
                                  <w:rPr>
                                    <w:rFonts w:ascii="Cambria Math" w:eastAsiaTheme="minorEastAsia" w:hAnsi="Cambria Math"/>
                                    <w:noProof/>
                                  </w:rPr>
                                </m:ctrlPr>
                              </m:accPr>
                              <m:e>
                                <m:r>
                                  <w:rPr>
                                    <w:rFonts w:ascii="Cambria Math" w:eastAsiaTheme="minorEastAsia" w:hAnsi="Cambria Math"/>
                                    <w:noProof/>
                                  </w:rPr>
                                  <m:t>g</m:t>
                                </m:r>
                              </m:e>
                            </m:acc>
                          </m:e>
                        </m:d>
                      </m:num>
                      <m:den>
                        <m:r>
                          <m:rPr>
                            <m:sty m:val="p"/>
                          </m:rPr>
                          <w:rPr>
                            <w:rFonts w:ascii="Cambria Math" w:eastAsiaTheme="minorEastAsia" w:hAnsi="Cambria Math"/>
                            <w:noProof/>
                          </w:rPr>
                          <m:t>4</m:t>
                        </m:r>
                      </m:den>
                    </m:f>
                    <m:r>
                      <m:rPr>
                        <m:sty m:val="p"/>
                      </m:rPr>
                      <w:rPr>
                        <w:rFonts w:ascii="Cambria Math" w:eastAsiaTheme="minorEastAsia" w:hAnsi="Cambria Math"/>
                        <w:noProof/>
                      </w:rPr>
                      <m:t>-</m:t>
                    </m:r>
                    <m:f>
                      <m:fPr>
                        <m:ctrlPr>
                          <w:rPr>
                            <w:rFonts w:ascii="Cambria Math" w:eastAsiaTheme="minorEastAsia" w:hAnsi="Cambria Math"/>
                            <w:noProof/>
                          </w:rPr>
                        </m:ctrlPr>
                      </m:fPr>
                      <m:num>
                        <m:sSubSup>
                          <m:sSubSupPr>
                            <m:ctrlPr>
                              <w:rPr>
                                <w:rFonts w:ascii="Cambria Math" w:eastAsiaTheme="minorEastAsia" w:hAnsi="Cambria Math"/>
                                <w:noProof/>
                              </w:rPr>
                            </m:ctrlPr>
                          </m:sSubSupPr>
                          <m:e>
                            <m:r>
                              <w:rPr>
                                <w:rFonts w:ascii="Cambria Math" w:eastAsiaTheme="minorEastAsia" w:hAnsi="Cambria Math"/>
                                <w:noProof/>
                              </w:rPr>
                              <m:t>λ</m:t>
                            </m:r>
                          </m:e>
                          <m:sub>
                            <m:r>
                              <m:rPr>
                                <m:sty m:val="p"/>
                              </m:rPr>
                              <w:rPr>
                                <w:rFonts w:ascii="Cambria Math" w:eastAsiaTheme="minorEastAsia" w:hAnsi="Cambria Math"/>
                                <w:noProof/>
                              </w:rPr>
                              <m:t>00</m:t>
                            </m:r>
                          </m:sub>
                          <m:sup>
                            <m:r>
                              <m:rPr>
                                <m:sty m:val="p"/>
                              </m:rPr>
                              <w:rPr>
                                <w:rFonts w:ascii="Cambria Math" w:eastAsiaTheme="minorEastAsia" w:hAnsi="Cambria Math"/>
                                <w:noProof/>
                              </w:rPr>
                              <m:t>2</m:t>
                            </m:r>
                          </m:sup>
                        </m:sSubSup>
                        <m:d>
                          <m:dPr>
                            <m:begChr m:val="["/>
                            <m:endChr m:val="]"/>
                            <m:ctrlPr>
                              <w:rPr>
                                <w:rFonts w:ascii="Cambria Math" w:eastAsiaTheme="minorEastAsia" w:hAnsi="Cambria Math"/>
                                <w:noProof/>
                              </w:rPr>
                            </m:ctrlPr>
                          </m:dPr>
                          <m:e>
                            <m:acc>
                              <m:accPr>
                                <m:chr m:val="̅"/>
                                <m:ctrlPr>
                                  <w:rPr>
                                    <w:rFonts w:ascii="Cambria Math" w:eastAsiaTheme="minorEastAsia" w:hAnsi="Cambria Math"/>
                                    <w:noProof/>
                                  </w:rPr>
                                </m:ctrlPr>
                              </m:accPr>
                              <m:e>
                                <m:r>
                                  <w:rPr>
                                    <w:rFonts w:ascii="Cambria Math" w:eastAsiaTheme="minorEastAsia" w:hAnsi="Cambria Math"/>
                                    <w:noProof/>
                                  </w:rPr>
                                  <m:t>g</m:t>
                                </m:r>
                              </m:e>
                            </m:acc>
                          </m:e>
                        </m:d>
                      </m:num>
                      <m:den>
                        <m:r>
                          <m:rPr>
                            <m:sty m:val="p"/>
                          </m:rPr>
                          <w:rPr>
                            <w:rFonts w:ascii="Cambria Math" w:eastAsiaTheme="minorEastAsia" w:hAnsi="Cambria Math"/>
                            <w:noProof/>
                          </w:rPr>
                          <m:t>2</m:t>
                        </m:r>
                      </m:den>
                    </m:f>
                  </m:num>
                  <m:den>
                    <m:f>
                      <m:fPr>
                        <m:ctrlPr>
                          <w:rPr>
                            <w:rFonts w:ascii="Cambria Math" w:eastAsiaTheme="minorEastAsia" w:hAnsi="Cambria Math"/>
                            <w:noProof/>
                          </w:rPr>
                        </m:ctrlPr>
                      </m:fPr>
                      <m:num>
                        <m:sSubSup>
                          <m:sSubSupPr>
                            <m:ctrlPr>
                              <w:rPr>
                                <w:rFonts w:ascii="Cambria Math" w:eastAsiaTheme="minorEastAsia" w:hAnsi="Cambria Math"/>
                                <w:noProof/>
                              </w:rPr>
                            </m:ctrlPr>
                          </m:sSubSupPr>
                          <m:e>
                            <m:r>
                              <w:rPr>
                                <w:rFonts w:ascii="Cambria Math" w:eastAsiaTheme="minorEastAsia" w:hAnsi="Cambria Math"/>
                                <w:noProof/>
                              </w:rPr>
                              <m:t>λ</m:t>
                            </m:r>
                          </m:e>
                          <m:sub>
                            <m:r>
                              <m:rPr>
                                <m:sty m:val="p"/>
                              </m:rPr>
                              <w:rPr>
                                <w:rFonts w:ascii="Cambria Math" w:eastAsiaTheme="minorEastAsia" w:hAnsi="Cambria Math"/>
                                <w:noProof/>
                              </w:rPr>
                              <m:t>00</m:t>
                            </m:r>
                          </m:sub>
                          <m:sup>
                            <m:r>
                              <m:rPr>
                                <m:sty m:val="p"/>
                              </m:rPr>
                              <w:rPr>
                                <w:rFonts w:ascii="Cambria Math" w:eastAsiaTheme="minorEastAsia" w:hAnsi="Cambria Math"/>
                                <w:noProof/>
                              </w:rPr>
                              <m:t>2</m:t>
                            </m:r>
                          </m:sup>
                        </m:sSubSup>
                        <m:d>
                          <m:dPr>
                            <m:begChr m:val="["/>
                            <m:endChr m:val="]"/>
                            <m:ctrlPr>
                              <w:rPr>
                                <w:rFonts w:ascii="Cambria Math" w:eastAsiaTheme="minorEastAsia" w:hAnsi="Cambria Math"/>
                                <w:noProof/>
                              </w:rPr>
                            </m:ctrlPr>
                          </m:dPr>
                          <m:e>
                            <m:acc>
                              <m:accPr>
                                <m:chr m:val="̅"/>
                                <m:ctrlPr>
                                  <w:rPr>
                                    <w:rFonts w:ascii="Cambria Math" w:eastAsiaTheme="minorEastAsia" w:hAnsi="Cambria Math"/>
                                    <w:noProof/>
                                  </w:rPr>
                                </m:ctrlPr>
                              </m:accPr>
                              <m:e>
                                <m:r>
                                  <w:rPr>
                                    <w:rFonts w:ascii="Cambria Math" w:eastAsiaTheme="minorEastAsia" w:hAnsi="Cambria Math"/>
                                    <w:noProof/>
                                  </w:rPr>
                                  <m:t>g</m:t>
                                </m:r>
                              </m:e>
                            </m:acc>
                          </m:e>
                        </m:d>
                      </m:num>
                      <m:den>
                        <m:r>
                          <m:rPr>
                            <m:sty m:val="p"/>
                          </m:rPr>
                          <w:rPr>
                            <w:rFonts w:ascii="Cambria Math" w:eastAsiaTheme="minorEastAsia" w:hAnsi="Cambria Math"/>
                            <w:noProof/>
                          </w:rPr>
                          <m:t>2</m:t>
                        </m:r>
                      </m:den>
                    </m:f>
                  </m:den>
                </m:f>
              </m:oMath>
            </m:oMathPara>
          </w:p>
        </w:tc>
        <w:tc>
          <w:tcPr>
            <w:tcW w:w="582" w:type="pct"/>
            <w:vAlign w:val="center"/>
          </w:tcPr>
          <w:p w14:paraId="03CBBB8F" w14:textId="41C60880" w:rsidR="00450716" w:rsidRPr="00813246" w:rsidRDefault="00450716" w:rsidP="00C94518">
            <w:r w:rsidRPr="00813246">
              <w:t>(</w:t>
            </w:r>
            <w:r w:rsidR="007E0494">
              <w:t>2.</w:t>
            </w:r>
            <w:r>
              <w:t>10</w:t>
            </w:r>
            <w:r w:rsidRPr="00813246">
              <w:t>)</w:t>
            </w:r>
          </w:p>
        </w:tc>
      </w:tr>
    </w:tbl>
    <w:p w14:paraId="261C0765" w14:textId="77777777" w:rsidR="00450716" w:rsidRPr="00450716" w:rsidRDefault="00450716" w:rsidP="00C94518"/>
    <w:p w14:paraId="1A5D088A" w14:textId="77777777" w:rsidR="00A01CEF" w:rsidRPr="00450716" w:rsidRDefault="00A01CEF" w:rsidP="00C94518">
      <w:pPr>
        <w:rPr>
          <w:b/>
        </w:rPr>
      </w:pPr>
      <w:r w:rsidRPr="00450716">
        <w:t xml:space="preserve">These three forms of solid entropy represent upper bounds. Due to this, in practice, the lower of the values produced </w:t>
      </w:r>
      <w:proofErr w:type="gramStart"/>
      <w:r w:rsidRPr="00450716">
        <w:t>should be considered</w:t>
      </w:r>
      <w:proofErr w:type="gramEnd"/>
      <w:r w:rsidRPr="00450716">
        <w:t xml:space="preserve"> the best estimate of entropy.</w:t>
      </w:r>
    </w:p>
    <w:p w14:paraId="630903ED" w14:textId="6BE88784" w:rsidR="00450716" w:rsidRPr="00450716" w:rsidRDefault="00A01CEF" w:rsidP="00C94518">
      <w:r w:rsidRPr="00450716">
        <w:t xml:space="preserve">Finally, it must be noted that </w:t>
      </w:r>
      <w:proofErr w:type="gramStart"/>
      <w:r w:rsidRPr="00450716">
        <w:t>any calculation of excess entropy is impacted by the accounting of additional degrees of freedom</w:t>
      </w:r>
      <w:proofErr w:type="gramEnd"/>
      <w:r w:rsidRPr="00450716">
        <w:t xml:space="preserve">. While our treatment here is limited to the degrees of freedom of the atoms in a system, additional sources of entropy may be of great interest to other workers. For example, electrons contribute to the entropy on their own in several ways and, through their impact, on the degrees of freedom that describe the nuclei. This is particularly true for iron; in addition to </w:t>
      </w:r>
      <w:proofErr w:type="gramStart"/>
      <w:r w:rsidRPr="00450716">
        <w:t>electron-hole</w:t>
      </w:r>
      <w:proofErr w:type="gramEnd"/>
      <w:r w:rsidRPr="00450716">
        <w:t xml:space="preserve"> entropy there is entropy resulting from the formation of local moments</w:t>
      </w:r>
      <w:r w:rsidR="00450716">
        <w:t>.</w:t>
      </w:r>
      <w:r w:rsidR="00450716">
        <w:fldChar w:fldCharType="begin">
          <w:fldData xml:space="preserve">PEVuZE5vdGU+PENpdGU+PEF1dGhvcj5NYTwvQXV0aG9yPjxZZWFyPjIwMTc8L1llYXI+PFJlY051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</w:fldData>
        </w:fldChar>
      </w:r>
      <w:r w:rsidR="00450716">
        <w:instrText xml:space="preserve"> ADDIN EN.CITE </w:instrText>
      </w:r>
      <w:r w:rsidR="00450716">
        <w:fldChar w:fldCharType="begin">
          <w:fldData xml:space="preserve">PEVuZE5vdGU+PENpdGU+PEF1dGhvcj5NYTwvQXV0aG9yPjxZZWFyPjIwMTc8L1llYXI+PFJlY051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</w:fldData>
        </w:fldChar>
      </w:r>
      <w:r w:rsidR="00450716">
        <w:instrText xml:space="preserve"> ADDIN EN.CITE.DATA </w:instrText>
      </w:r>
      <w:r w:rsidR="00450716">
        <w:fldChar w:fldCharType="end"/>
      </w:r>
      <w:r w:rsidR="00450716">
        <w:fldChar w:fldCharType="separate"/>
      </w:r>
      <w:r w:rsidR="00450716" w:rsidRPr="00450716">
        <w:rPr>
          <w:noProof/>
          <w:vertAlign w:val="superscript"/>
        </w:rPr>
        <w:t>21-23</w:t>
      </w:r>
      <w:r w:rsidR="00450716">
        <w:fldChar w:fldCharType="end"/>
      </w:r>
      <w:r w:rsidRPr="00450716">
        <w:t xml:space="preserve"> For work such as this, it is important to note that EPFT applies with only minor changes when the scope of simulations is expanded to include other degrees of freedom, e.g., those associated with site occupation, as in alloys, or spin degrees of freedom, as in magnetic materials. EPFT </w:t>
      </w:r>
      <w:proofErr w:type="gramStart"/>
      <w:r w:rsidRPr="00450716">
        <w:t>is expanded</w:t>
      </w:r>
      <w:proofErr w:type="gramEnd"/>
      <w:r w:rsidRPr="00450716">
        <w:t xml:space="preserve"> by indexing </w:t>
      </w:r>
      <m:oMath>
        <m:sSub>
          <m:sSubPr>
            <m:ctrlPr>
              <w:rPr>
                <w:rFonts w:ascii="Cambria Math" w:hAnsi="Cambria Math"/>
                <w:i/>
              </w:rPr>
            </m:ctrlPr>
          </m:sSubPr>
          <m:e>
            <m:r>
              <w:rPr>
                <w:rFonts w:ascii="Cambria Math" w:hAnsi="Cambria Math"/>
              </w:rPr>
              <m:t>g</m:t>
            </m:r>
          </m:e>
          <m:sub>
            <m:r>
              <w:rPr>
                <w:rFonts w:ascii="Cambria Math" w:hAnsi="Cambria Math"/>
              </w:rPr>
              <m:t>α,β</m:t>
            </m:r>
          </m:sub>
        </m:sSub>
        <m:d>
          <m:dPr>
            <m:ctrlPr>
              <w:rPr>
                <w:rFonts w:ascii="Cambria Math" w:hAnsi="Cambria Math"/>
                <w:i/>
              </w:rPr>
            </m:ctrlPr>
          </m:dPr>
          <m:e>
            <m:r>
              <w:rPr>
                <w:rFonts w:ascii="Cambria Math" w:hAnsi="Cambria Math"/>
              </w:rPr>
              <m:t>r,</m:t>
            </m:r>
            <m:sSup>
              <m:sSupPr>
                <m:ctrlPr>
                  <w:rPr>
                    <w:rFonts w:ascii="Cambria Math" w:hAnsi="Cambria Math"/>
                    <w:i/>
                  </w:rPr>
                </m:ctrlPr>
              </m:sSupPr>
              <m:e>
                <m:r>
                  <w:rPr>
                    <w:rFonts w:ascii="Cambria Math" w:hAnsi="Cambria Math"/>
                  </w:rPr>
                  <m:t>r</m:t>
                </m:r>
              </m:e>
              <m:sup>
                <m:r>
                  <w:rPr>
                    <w:rFonts w:ascii="Cambria Math" w:hAnsi="Cambria Math"/>
                  </w:rPr>
                  <m:t>'</m:t>
                </m:r>
              </m:sup>
            </m:sSup>
          </m:e>
        </m:d>
      </m:oMath>
      <w:r w:rsidRPr="00450716">
        <w:t xml:space="preserve"> where </w:t>
      </w:r>
      <m:oMath>
        <m:r>
          <w:rPr>
            <w:rFonts w:ascii="Cambria Math" w:hAnsi="Cambria Math"/>
          </w:rPr>
          <m:t>α</m:t>
        </m:r>
      </m:oMath>
      <w:r w:rsidRPr="00450716">
        <w:t xml:space="preserve"> and </w:t>
      </w:r>
      <m:oMath>
        <m:r>
          <w:rPr>
            <w:rFonts w:ascii="Cambria Math" w:hAnsi="Cambria Math"/>
          </w:rPr>
          <m:t>β</m:t>
        </m:r>
      </m:oMath>
      <w:r w:rsidRPr="00450716">
        <w:t xml:space="preserve"> refer to the atomic number and local atomic moment orientation at each nucleus.</w:t>
      </w:r>
    </w:p>
    <w:p w14:paraId="70F42258" w14:textId="7237E36C" w:rsidR="00450716" w:rsidRPr="005D482D" w:rsidRDefault="00450716" w:rsidP="00C94518">
      <w:pPr>
        <w:pStyle w:val="Heading2"/>
      </w:pPr>
      <w:bookmarkStart w:id="32" w:name="_Toc109302199"/>
      <w:r w:rsidRPr="005D482D">
        <w:t>Methods</w:t>
      </w:r>
      <w:bookmarkEnd w:id="32"/>
    </w:p>
    <w:p w14:paraId="6F6A6614" w14:textId="4D0AE4D9" w:rsidR="00A01CEF" w:rsidRPr="00450716" w:rsidRDefault="00A01CEF" w:rsidP="00C94518">
      <w:pPr>
        <w:pStyle w:val="Heading3"/>
      </w:pPr>
      <w:bookmarkStart w:id="33" w:name="_Toc109302200"/>
      <w:r w:rsidRPr="00450716">
        <w:t>Molecular Dynamics Simulations</w:t>
      </w:r>
      <w:bookmarkEnd w:id="33"/>
    </w:p>
    <w:p w14:paraId="5FDAFEB5" w14:textId="6D60AE64" w:rsidR="00A01CEF" w:rsidRDefault="00A01CEF" w:rsidP="00C94518">
      <w:r w:rsidRPr="00450716">
        <w:t xml:space="preserve">A suite of classical MD simulations </w:t>
      </w:r>
      <w:proofErr w:type="gramStart"/>
      <w:r w:rsidRPr="00450716">
        <w:t>was performed</w:t>
      </w:r>
      <w:proofErr w:type="gramEnd"/>
      <w:r w:rsidRPr="00450716">
        <w:t xml:space="preserve"> for copper, iron and silicon. LAMMPS</w:t>
      </w:r>
      <w:r w:rsidR="00450716">
        <w:fldChar w:fldCharType="begin"/>
      </w:r>
      <w:r w:rsidR="00450716">
        <w:instrText xml:space="preserve"> ADDIN EN.CITE &lt;EndNote&gt;&lt;Cite&gt;&lt;Author&gt;Plimpton&lt;/Author&gt;&lt;Year&gt;1995&lt;/Year&gt;&lt;RecNum&gt;5&lt;/RecNum&gt;&lt;DisplayText&gt;&lt;style face="superscript"&gt;3&lt;/style&gt;&lt;/DisplayText&gt;&lt;record&gt;&lt;rec-number&gt;5&lt;/rec-number&gt;&lt;foreign-keys&gt;&lt;key app="EN" db-id="vrvazrfty0s55kepptwpap58r5f0fstt0d9f" timestamp="1521596194" guid="5257813d-ed11-45da-a1c4-80a3983a0cf2"&gt;5&lt;/key&gt;&lt;/foreign-keys&gt;&lt;ref-type name="Journal Article"&gt;17&lt;/ref-type&gt;&lt;contributors&gt;&lt;authors&gt;&lt;author&gt;S. Plimpton&lt;/author&gt;&lt;/authors&gt;&lt;/contributors&gt;&lt;titles&gt;&lt;title&gt;Fast Parallel Algorithms for Short-Range Molecular Dynamics&lt;/title&gt;&lt;secondary-title&gt;J Comp Phys&lt;/secondary-title&gt;&lt;/titles&gt;&lt;periodical&gt;&lt;full-title&gt;J Comp Phys&lt;/full-title&gt;&lt;/periodical&gt;&lt;pages&gt;1-19&lt;/pages&gt;&lt;number&gt;117&lt;/number&gt;&lt;dates&gt;&lt;year&gt;1995&lt;/year&gt;&lt;/dates&gt;&lt;urls&gt;&lt;/urls&gt;&lt;/record&gt;&lt;/Cite&gt;&lt;/EndNote&gt;</w:instrText>
      </w:r>
      <w:r w:rsidR="00450716">
        <w:fldChar w:fldCharType="separate"/>
      </w:r>
      <w:r w:rsidR="00450716" w:rsidRPr="00450716">
        <w:rPr>
          <w:noProof/>
          <w:vertAlign w:val="superscript"/>
        </w:rPr>
        <w:t>3</w:t>
      </w:r>
      <w:r w:rsidR="00450716">
        <w:fldChar w:fldCharType="end"/>
      </w:r>
      <w:r w:rsidRPr="00450716">
        <w:t xml:space="preserve"> was used to perform simulations of the three materials. The MEAM potential for Fe and for FCC Cu</w:t>
      </w:r>
      <w:r w:rsidR="00450716">
        <w:fldChar w:fldCharType="begin"/>
      </w:r>
      <w:r w:rsidR="00450716">
        <w:instrText xml:space="preserve"> ADDIN EN.CITE &lt;EndNote&gt;&lt;Cite&gt;&lt;Author&gt;Baskes&lt;/Author&gt;&lt;Year&gt;1992&lt;/Year&gt;&lt;RecNum&gt;39&lt;/RecNum&gt;&lt;DisplayText&gt;&lt;style face="superscript"&gt;16&lt;/style&gt;&lt;/DisplayText&gt;&lt;record&gt;&lt;rec-number&gt;39&lt;/rec-number&gt;&lt;foreign-keys&gt;&lt;key app="EN" db-id="vrvazrfty0s55kepptwpap58r5f0fstt0d9f" timestamp="1616544543" guid="45e97801-7533-428b-9c27-e125e980cfe0"&gt;39&lt;/key&gt;&lt;/foreign-keys&gt;&lt;ref-type name="Journal Article"&gt;17&lt;/ref-type&gt;&lt;contributors&gt;&lt;authors&gt;&lt;author&gt;Baskes, M. I.&lt;/author&gt;&lt;/authors&gt;&lt;/contributors&gt;&lt;titles&gt;&lt;title&gt;MODIFIED EMBEDDED-ATOM POTENTIALS FOR CUBIC MATERIALS AND IMPURITIES&lt;/title&gt;&lt;secondary-title&gt;Physical Review B&lt;/secondary-title&gt;&lt;/titles&gt;&lt;periodical&gt;&lt;full-title&gt;Physical Review B&lt;/full-title&gt;&lt;/periodical&gt;&lt;pages&gt;2727-2742&lt;/pages&gt;&lt;volume&gt;46&lt;/volume&gt;&lt;number&gt;5&lt;/number&gt;&lt;dates&gt;&lt;year&gt;1992&lt;/year&gt;&lt;pub-dates&gt;&lt;date&gt;Aug&lt;/date&gt;&lt;/pub-dates&gt;&lt;/dates&gt;&lt;isbn&gt;2469-9950&lt;/isbn&gt;&lt;accession-num&gt;WOS:A1992JG57300009&lt;/accession-num&gt;&lt;urls&gt;&lt;related-urls&gt;&lt;url&gt;&amp;lt;Go to ISI&amp;gt;://WOS:A1992JG57300009&lt;/url&gt;&lt;/related-urls&gt;&lt;/urls&gt;&lt;electronic-resource-num&gt;10.1103/PhysRevB.46.2727&lt;/electronic-resource-num&gt;&lt;/record&gt;&lt;/Cite&gt;&lt;/EndNote&gt;</w:instrText>
      </w:r>
      <w:r w:rsidR="00450716">
        <w:fldChar w:fldCharType="separate"/>
      </w:r>
      <w:r w:rsidR="00450716" w:rsidRPr="00450716">
        <w:rPr>
          <w:noProof/>
          <w:vertAlign w:val="superscript"/>
        </w:rPr>
        <w:t>16</w:t>
      </w:r>
      <w:r w:rsidR="00450716">
        <w:fldChar w:fldCharType="end"/>
      </w:r>
      <w:r w:rsidRPr="00450716">
        <w:t xml:space="preserve">, and the </w:t>
      </w:r>
      <w:proofErr w:type="spellStart"/>
      <w:r w:rsidRPr="00450716">
        <w:t>Tersoff</w:t>
      </w:r>
      <w:proofErr w:type="spellEnd"/>
      <w:r w:rsidRPr="00450716">
        <w:t xml:space="preserve"> potential for Si</w:t>
      </w:r>
      <w:r w:rsidR="00450716">
        <w:fldChar w:fldCharType="begin"/>
      </w:r>
      <w:r w:rsidR="00450716">
        <w:instrText xml:space="preserve"> ADDIN EN.CITE &lt;EndNote&gt;&lt;Cite&gt;&lt;Author&gt;Tersoff&lt;/Author&gt;&lt;Year&gt;1988&lt;/Year&gt;&lt;RecNum&gt;35&lt;/RecNum&gt;&lt;DisplayText&gt;&lt;style face="superscript"&gt;17&lt;/style&gt;&lt;/DisplayText&gt;&lt;record&gt;&lt;rec-number&gt;35&lt;/rec-number&gt;&lt;foreign-keys&gt;&lt;key app="EN" db-id="vrvazrfty0s55kepptwpap58r5f0fstt0d9f" timestamp="1610116150" guid="0c77a814-8a31-40dc-b127-284cc3da839b"&gt;35&lt;/key&gt;&lt;/foreign-keys&gt;&lt;ref-type name="Journal Article"&gt;17&lt;/ref-type&gt;&lt;contributors&gt;&lt;authors&gt;&lt;author&gt;Tersoff, J.&lt;/author&gt;&lt;/authors&gt;&lt;/contributors&gt;&lt;titles&gt;&lt;title&gt;NEW EMPIRICAL-APPROACH FOR THE STRUCTURE AND ENERGY OF COVALENT SYSTEMS&lt;/title&gt;&lt;secondary-title&gt;Physical Review B&lt;/secondary-title&gt;&lt;/titles&gt;&lt;periodical&gt;&lt;full-title&gt;Physical Review B&lt;/full-title&gt;&lt;/periodical&gt;&lt;pages&gt;6991-7000&lt;/pages&gt;&lt;volume&gt;37&lt;/volume&gt;&lt;number&gt;12&lt;/number&gt;&lt;dates&gt;&lt;year&gt;1988&lt;/year&gt;&lt;pub-dates&gt;&lt;date&gt;Apr&lt;/date&gt;&lt;/pub-dates&gt;&lt;/dates&gt;&lt;isbn&gt;0163-1829&lt;/isbn&gt;&lt;accession-num&gt;WOS:A1988N126800045&lt;/accession-num&gt;&lt;urls&gt;&lt;related-urls&gt;&lt;url&gt;&amp;lt;Go to ISI&amp;gt;://WOS:A1988N126800045&lt;/url&gt;&lt;/related-urls&gt;&lt;/urls&gt;&lt;electronic-resource-num&gt;10.1103/PhysRevB.37.6991&lt;/electronic-resource-num&gt;&lt;/record&gt;&lt;/Cite&gt;&lt;/EndNote&gt;</w:instrText>
      </w:r>
      <w:r w:rsidR="00450716">
        <w:fldChar w:fldCharType="separate"/>
      </w:r>
      <w:r w:rsidR="00450716" w:rsidRPr="00450716">
        <w:rPr>
          <w:noProof/>
          <w:vertAlign w:val="superscript"/>
        </w:rPr>
        <w:t>17</w:t>
      </w:r>
      <w:r w:rsidR="00450716">
        <w:fldChar w:fldCharType="end"/>
      </w:r>
      <w:r w:rsidRPr="00450716">
        <w:rPr>
          <w:noProof/>
        </w:rPr>
        <w:t>,</w:t>
      </w:r>
      <w:r w:rsidRPr="00450716" w:rsidDel="00C0117F">
        <w:t xml:space="preserve"> </w:t>
      </w:r>
      <w:r w:rsidRPr="00450716">
        <w:t xml:space="preserve">were taken from the literature. </w:t>
      </w:r>
      <w:r w:rsidRPr="00450716">
        <w:lastRenderedPageBreak/>
        <w:t xml:space="preserve">For a given material, the density remained constant at all temperatures. The densities </w:t>
      </w:r>
      <w:proofErr w:type="gramStart"/>
      <w:r w:rsidRPr="00450716">
        <w:t>are reported</w:t>
      </w:r>
      <w:proofErr w:type="gramEnd"/>
      <w:r w:rsidRPr="00450716">
        <w:t xml:space="preserve"> in Table </w:t>
      </w:r>
      <w:r w:rsidR="007A6A94">
        <w:t>2-</w:t>
      </w:r>
      <w:r w:rsidRPr="00450716">
        <w:t xml:space="preserve">1. A summary of the simulation size is included in Table </w:t>
      </w:r>
      <w:r w:rsidR="007A6A94">
        <w:t>2-</w:t>
      </w:r>
      <w:r w:rsidRPr="00450716">
        <w:t>1 below. As can be seen in the table, the length of the cubic simulation volume in any dimension was in the order of 10</w:t>
      </w:r>
      <w:r w:rsidRPr="00450716">
        <w:rPr>
          <w:vertAlign w:val="superscript"/>
        </w:rPr>
        <w:t>2</w:t>
      </w:r>
      <w:r w:rsidRPr="00450716">
        <w:t xml:space="preserve"> Å. This size was necessary to be able to calculate the RDF up to a maximum value of 50 Å.</w:t>
      </w:r>
    </w:p>
    <w:p w14:paraId="2BEAA192" w14:textId="77777777" w:rsidR="00414137" w:rsidRPr="0034058A" w:rsidRDefault="00414137" w:rsidP="00414137">
      <w:r w:rsidRPr="0034058A">
        <w:t xml:space="preserve">For each material, a set of 40 simulations </w:t>
      </w:r>
      <w:proofErr w:type="gramStart"/>
      <w:r w:rsidRPr="0034058A">
        <w:t>was performed</w:t>
      </w:r>
      <w:proofErr w:type="gramEnd"/>
      <w:r w:rsidRPr="0034058A">
        <w:t xml:space="preserve"> for reduced temperatures in the range from 0.001 to 5000, where the temperatures were normalized by the melting temperature reported for each potential in the literature. (See Table </w:t>
      </w:r>
      <w:r>
        <w:t>2-</w:t>
      </w:r>
      <w:r w:rsidRPr="0034058A">
        <w:t xml:space="preserve">1) The Nose-Hoover thermostat </w:t>
      </w:r>
      <w:proofErr w:type="gramStart"/>
      <w:r w:rsidRPr="0034058A">
        <w:t>was used</w:t>
      </w:r>
      <w:proofErr w:type="gramEnd"/>
      <w:r w:rsidRPr="0034058A">
        <w:t xml:space="preserve"> to maintain the target temperature in the canonical ensemble (NVT). The size of the time step in each simulation was determined based on energy conservation in simulations in the </w:t>
      </w:r>
      <w:proofErr w:type="spellStart"/>
      <w:r w:rsidRPr="0034058A">
        <w:t>microcanonical</w:t>
      </w:r>
      <w:proofErr w:type="spellEnd"/>
      <w:r w:rsidRPr="0034058A">
        <w:t xml:space="preserve"> (NVE) ensemble, performed explicitly for this purpose. The time steps used ranged from ~13 fs at the lowest temperatures, nominally 1 K, to ~1.6 × 10</w:t>
      </w:r>
      <w:r w:rsidRPr="0034058A">
        <w:rPr>
          <w:vertAlign w:val="superscript"/>
        </w:rPr>
        <w:t>−2</w:t>
      </w:r>
      <w:r w:rsidRPr="0034058A">
        <w:t xml:space="preserve"> fs at the highest temperatures, nominally 10</w:t>
      </w:r>
      <w:r w:rsidRPr="0034058A">
        <w:rPr>
          <w:vertAlign w:val="superscript"/>
        </w:rPr>
        <w:t>6</w:t>
      </w:r>
      <w:r w:rsidRPr="0034058A">
        <w:t xml:space="preserve"> K. In general, the total duration of the simulations was determined in order to ensure convergence of thermodynamic values. Simulations </w:t>
      </w:r>
      <w:proofErr w:type="gramStart"/>
      <w:r w:rsidRPr="0034058A">
        <w:t>were run</w:t>
      </w:r>
      <w:proofErr w:type="gramEnd"/>
      <w:r w:rsidRPr="0034058A">
        <w:t xml:space="preserve"> for a duration to produce convergence of thermodynamic values and sufficient variability for configurational statistics calculations. All simulations were at least 4.57 </w:t>
      </w:r>
      <w:proofErr w:type="spellStart"/>
      <w:r w:rsidRPr="0034058A">
        <w:t>ps</w:t>
      </w:r>
      <w:proofErr w:type="spellEnd"/>
      <w:r w:rsidRPr="0034058A">
        <w:t xml:space="preserve"> in length.</w:t>
      </w:r>
    </w:p>
    <w:p w14:paraId="0BD0CF94" w14:textId="4DD58EFD" w:rsidR="0035623D" w:rsidRDefault="0035623D" w:rsidP="0035623D">
      <w:r w:rsidRPr="0034058A">
        <w:t xml:space="preserve">The thermodynamic data generated </w:t>
      </w:r>
      <w:proofErr w:type="gramStart"/>
      <w:r w:rsidRPr="0034058A">
        <w:t>was used</w:t>
      </w:r>
      <w:proofErr w:type="gramEnd"/>
      <w:r w:rsidRPr="0034058A">
        <w:t xml:space="preserve"> to determine the potential energy of the systems for each temperature. For each simulation, atomic coordinates were recorded every 100 </w:t>
      </w:r>
      <w:proofErr w:type="spellStart"/>
      <w:r w:rsidRPr="0034058A">
        <w:t>timesteps</w:t>
      </w:r>
      <w:proofErr w:type="spellEnd"/>
      <w:r w:rsidRPr="0034058A">
        <w:t xml:space="preserve"> and </w:t>
      </w:r>
      <w:proofErr w:type="gramStart"/>
      <w:r w:rsidRPr="0034058A">
        <w:t>this</w:t>
      </w:r>
      <w:proofErr w:type="gramEnd"/>
      <w:r w:rsidRPr="0034058A">
        <w:t xml:space="preserve"> trajectory data was used to calculate the pair correlation functions, and the statistical values used as input for the entropy functional.</w:t>
      </w:r>
      <w:r>
        <w:t xml:space="preserve"> </w:t>
      </w:r>
      <w:r w:rsidRPr="0034058A">
        <w:t xml:space="preserve">The system sizes </w:t>
      </w:r>
      <w:proofErr w:type="gramStart"/>
      <w:r w:rsidRPr="0034058A">
        <w:t>were chosen</w:t>
      </w:r>
      <w:proofErr w:type="gramEnd"/>
      <w:r w:rsidRPr="0034058A">
        <w:t xml:space="preserve"> to meet three criteria that we established. First, we wanted</w:t>
      </w:r>
      <w:r>
        <w:t xml:space="preserve"> </w:t>
      </w:r>
      <w:r w:rsidRPr="0034058A">
        <w:t>to demonstrate</w:t>
      </w:r>
      <w:r w:rsidRPr="0035623D">
        <w:t xml:space="preserve"> </w:t>
      </w:r>
      <w:r w:rsidRPr="0034058A">
        <w:t xml:space="preserve">EPFT on systems sizes comparable to those typically used by MD </w:t>
      </w:r>
    </w:p>
    <w:p w14:paraId="14DB6657" w14:textId="0E03A237" w:rsidR="00BB0B2E" w:rsidRDefault="00BB0B2E" w:rsidP="0035623D">
      <w:proofErr w:type="gramStart"/>
      <w:r w:rsidRPr="0034058A">
        <w:t>simulators</w:t>
      </w:r>
      <w:proofErr w:type="gramEnd"/>
      <w:r w:rsidRPr="0034058A">
        <w:t>.</w:t>
      </w:r>
      <w:r>
        <w:t xml:space="preserve"> </w:t>
      </w:r>
      <w:r w:rsidRPr="0034058A">
        <w:t>Second, the system dimensions provide for RDF calculation out to 50 Å,</w:t>
      </w:r>
      <w:r>
        <w:t xml:space="preserve"> </w:t>
      </w:r>
      <w:r w:rsidRPr="0034058A">
        <w:t xml:space="preserve">which is commensurate with the range of correlations most often provided by experiment. Finally, by working with sufficiently large systems, complicating terms involving 1/N </w:t>
      </w:r>
      <w:proofErr w:type="gramStart"/>
      <w:r w:rsidRPr="0034058A">
        <w:t>are avoided</w:t>
      </w:r>
      <w:proofErr w:type="gramEnd"/>
      <w:r w:rsidRPr="0034058A">
        <w:t xml:space="preserve"> by operating at the thermodynamic limit. The simulations</w:t>
      </w:r>
      <w:r>
        <w:t xml:space="preserve"> </w:t>
      </w:r>
      <w:r w:rsidRPr="0034058A">
        <w:t xml:space="preserve">required an average of 20 h of wall time to complete when run on </w:t>
      </w:r>
      <w:proofErr w:type="gramStart"/>
      <w:r w:rsidRPr="0034058A">
        <w:t>2</w:t>
      </w:r>
      <w:proofErr w:type="gramEnd"/>
      <w:r w:rsidRPr="0034058A">
        <w:t xml:space="preserve"> nodes. This performance is very practical for the typical researcher compared to DFT-based </w:t>
      </w:r>
    </w:p>
    <w:p w14:paraId="6F6A3FE4" w14:textId="1C2BED18" w:rsidR="00A01CEF" w:rsidRPr="0034058A" w:rsidRDefault="0034058A" w:rsidP="00C94518">
      <w:pPr>
        <w:pStyle w:val="Caption"/>
        <w:rPr>
          <w:sz w:val="20"/>
        </w:rPr>
      </w:pPr>
      <w:bookmarkStart w:id="34" w:name="_Toc109302234"/>
      <w:r w:rsidRPr="0034058A">
        <w:lastRenderedPageBreak/>
        <w:t xml:space="preserve">Table </w:t>
      </w:r>
      <w:fldSimple w:instr=" STYLEREF 1 \s ">
        <w:r w:rsidR="00E779F2">
          <w:rPr>
            <w:noProof/>
          </w:rPr>
          <w:t>2</w:t>
        </w:r>
      </w:fldSimple>
      <w:r w:rsidR="00C31666">
        <w:noBreakHyphen/>
      </w:r>
      <w:fldSimple w:instr=" SEQ Table \* ARABIC \s 1 ">
        <w:r w:rsidR="00E779F2">
          <w:rPr>
            <w:noProof/>
          </w:rPr>
          <w:t>1</w:t>
        </w:r>
      </w:fldSimple>
      <w:r w:rsidRPr="0034058A">
        <w:t>. Molecular Dynamics Simulations Parameters</w:t>
      </w:r>
      <w:bookmarkEnd w:id="34"/>
    </w:p>
    <w:tbl>
      <w:tblPr>
        <w:tblW w:w="8640"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810"/>
        <w:gridCol w:w="900"/>
        <w:gridCol w:w="1620"/>
        <w:gridCol w:w="1080"/>
        <w:gridCol w:w="990"/>
        <w:gridCol w:w="1710"/>
        <w:gridCol w:w="1530"/>
      </w:tblGrid>
      <w:tr w:rsidR="00A01CEF" w:rsidRPr="00266FD9" w14:paraId="00FA3184" w14:textId="77777777" w:rsidTr="00414137">
        <w:tc>
          <w:tcPr>
            <w:tcW w:w="810" w:type="dxa"/>
            <w:tcBorders>
              <w:top w:val="single" w:sz="8" w:space="0" w:color="auto"/>
              <w:bottom w:val="single" w:sz="4" w:space="0" w:color="auto"/>
            </w:tcBorders>
            <w:shd w:val="clear" w:color="auto" w:fill="auto"/>
            <w:vAlign w:val="center"/>
          </w:tcPr>
          <w:p w14:paraId="5A21FB5F" w14:textId="77777777" w:rsidR="00A01CEF" w:rsidRPr="00450716" w:rsidRDefault="00A01CEF" w:rsidP="00414137">
            <w:pPr>
              <w:jc w:val="center"/>
              <w:rPr>
                <w:lang w:eastAsia="de-DE" w:bidi="en-US"/>
              </w:rPr>
            </w:pPr>
            <w:r w:rsidRPr="00450716">
              <w:rPr>
                <w:lang w:eastAsia="de-DE" w:bidi="en-US"/>
              </w:rPr>
              <w:t>System</w:t>
            </w:r>
          </w:p>
        </w:tc>
        <w:tc>
          <w:tcPr>
            <w:tcW w:w="900" w:type="dxa"/>
            <w:tcBorders>
              <w:top w:val="single" w:sz="8" w:space="0" w:color="auto"/>
              <w:bottom w:val="single" w:sz="4" w:space="0" w:color="auto"/>
            </w:tcBorders>
            <w:shd w:val="clear" w:color="auto" w:fill="auto"/>
            <w:vAlign w:val="center"/>
          </w:tcPr>
          <w:p w14:paraId="64B55AEE" w14:textId="77777777" w:rsidR="00A01CEF" w:rsidRPr="00450716" w:rsidRDefault="00A01CEF" w:rsidP="00414137">
            <w:pPr>
              <w:jc w:val="center"/>
              <w:rPr>
                <w:lang w:eastAsia="de-DE" w:bidi="en-US"/>
              </w:rPr>
            </w:pPr>
            <w:proofErr w:type="spellStart"/>
            <w:r w:rsidRPr="00450716">
              <w:rPr>
                <w:snapToGrid w:val="0"/>
                <w:lang w:eastAsia="de-DE" w:bidi="en-US"/>
              </w:rPr>
              <w:t>T</w:t>
            </w:r>
            <w:r w:rsidRPr="00450716">
              <w:rPr>
                <w:snapToGrid w:val="0"/>
                <w:vertAlign w:val="subscript"/>
                <w:lang w:eastAsia="de-DE" w:bidi="en-US"/>
              </w:rPr>
              <w:t>melt</w:t>
            </w:r>
            <w:proofErr w:type="spellEnd"/>
            <w:r w:rsidRPr="00450716">
              <w:rPr>
                <w:snapToGrid w:val="0"/>
                <w:lang w:eastAsia="de-DE" w:bidi="en-US"/>
              </w:rPr>
              <w:t xml:space="preserve"> (K)</w:t>
            </w:r>
          </w:p>
        </w:tc>
        <w:tc>
          <w:tcPr>
            <w:tcW w:w="1620" w:type="dxa"/>
            <w:tcBorders>
              <w:top w:val="single" w:sz="8" w:space="0" w:color="auto"/>
              <w:bottom w:val="single" w:sz="4" w:space="0" w:color="auto"/>
            </w:tcBorders>
            <w:shd w:val="clear" w:color="auto" w:fill="auto"/>
            <w:vAlign w:val="center"/>
          </w:tcPr>
          <w:p w14:paraId="1C6E3A20" w14:textId="77777777" w:rsidR="00A01CEF" w:rsidRPr="00450716" w:rsidRDefault="00A01CEF" w:rsidP="00414137">
            <w:pPr>
              <w:jc w:val="center"/>
              <w:rPr>
                <w:lang w:eastAsia="de-DE" w:bidi="en-US"/>
              </w:rPr>
            </w:pPr>
            <w:r w:rsidRPr="00450716">
              <w:rPr>
                <w:lang w:eastAsia="de-DE" w:bidi="en-US"/>
              </w:rPr>
              <w:t>Structure</w:t>
            </w:r>
          </w:p>
        </w:tc>
        <w:tc>
          <w:tcPr>
            <w:tcW w:w="1080" w:type="dxa"/>
            <w:tcBorders>
              <w:top w:val="single" w:sz="8" w:space="0" w:color="auto"/>
              <w:bottom w:val="single" w:sz="4" w:space="0" w:color="auto"/>
            </w:tcBorders>
            <w:shd w:val="clear" w:color="auto" w:fill="auto"/>
            <w:vAlign w:val="center"/>
          </w:tcPr>
          <w:p w14:paraId="4BB8930C" w14:textId="77777777" w:rsidR="00A01CEF" w:rsidRPr="00450716" w:rsidRDefault="00A01CEF" w:rsidP="00414137">
            <w:pPr>
              <w:jc w:val="center"/>
              <w:rPr>
                <w:lang w:eastAsia="de-DE" w:bidi="en-US"/>
              </w:rPr>
            </w:pPr>
            <w:r w:rsidRPr="00450716">
              <w:rPr>
                <w:lang w:eastAsia="de-DE" w:bidi="en-US"/>
              </w:rPr>
              <w:t>Potential</w:t>
            </w:r>
          </w:p>
        </w:tc>
        <w:tc>
          <w:tcPr>
            <w:tcW w:w="990" w:type="dxa"/>
            <w:tcBorders>
              <w:top w:val="single" w:sz="8" w:space="0" w:color="auto"/>
              <w:bottom w:val="single" w:sz="4" w:space="0" w:color="auto"/>
            </w:tcBorders>
            <w:shd w:val="clear" w:color="auto" w:fill="auto"/>
            <w:vAlign w:val="center"/>
          </w:tcPr>
          <w:p w14:paraId="02EE20C2" w14:textId="77777777" w:rsidR="00A01CEF" w:rsidRPr="00450716" w:rsidRDefault="00A01CEF" w:rsidP="00414137">
            <w:pPr>
              <w:jc w:val="center"/>
              <w:rPr>
                <w:lang w:eastAsia="de-DE" w:bidi="en-US"/>
              </w:rPr>
            </w:pPr>
            <w:r w:rsidRPr="00450716">
              <w:rPr>
                <w:lang w:eastAsia="de-DE" w:bidi="en-US"/>
              </w:rPr>
              <w:t>N(Atoms)</w:t>
            </w:r>
          </w:p>
        </w:tc>
        <w:tc>
          <w:tcPr>
            <w:tcW w:w="1710" w:type="dxa"/>
            <w:tcBorders>
              <w:top w:val="single" w:sz="8" w:space="0" w:color="auto"/>
              <w:bottom w:val="single" w:sz="4" w:space="0" w:color="auto"/>
            </w:tcBorders>
            <w:shd w:val="clear" w:color="auto" w:fill="auto"/>
            <w:vAlign w:val="center"/>
          </w:tcPr>
          <w:p w14:paraId="046B6D73" w14:textId="77777777" w:rsidR="00A01CEF" w:rsidRPr="00450716" w:rsidRDefault="00A01CEF" w:rsidP="00414137">
            <w:pPr>
              <w:jc w:val="center"/>
              <w:rPr>
                <w:lang w:eastAsia="de-DE" w:bidi="en-US"/>
              </w:rPr>
            </w:pPr>
            <w:r w:rsidRPr="00450716">
              <w:rPr>
                <w:lang w:eastAsia="de-DE" w:bidi="en-US"/>
              </w:rPr>
              <w:t>Box Size (</w:t>
            </w:r>
            <w:r w:rsidRPr="00450716">
              <w:rPr>
                <w:snapToGrid w:val="0"/>
                <w:lang w:eastAsia="de-DE" w:bidi="en-US"/>
              </w:rPr>
              <w:t>Å</w:t>
            </w:r>
            <w:r w:rsidRPr="00450716">
              <w:rPr>
                <w:snapToGrid w:val="0"/>
                <w:vertAlign w:val="superscript"/>
                <w:lang w:eastAsia="de-DE" w:bidi="en-US"/>
              </w:rPr>
              <w:t>3</w:t>
            </w:r>
            <w:r w:rsidRPr="00450716">
              <w:rPr>
                <w:lang w:eastAsia="de-DE" w:bidi="en-US"/>
              </w:rPr>
              <w:t>)</w:t>
            </w:r>
          </w:p>
        </w:tc>
        <w:tc>
          <w:tcPr>
            <w:tcW w:w="1530" w:type="dxa"/>
            <w:tcBorders>
              <w:top w:val="single" w:sz="8" w:space="0" w:color="auto"/>
              <w:bottom w:val="single" w:sz="4" w:space="0" w:color="auto"/>
            </w:tcBorders>
            <w:shd w:val="clear" w:color="auto" w:fill="auto"/>
            <w:vAlign w:val="center"/>
          </w:tcPr>
          <w:p w14:paraId="28528662" w14:textId="77777777" w:rsidR="00A01CEF" w:rsidRPr="00450716" w:rsidRDefault="00A01CEF" w:rsidP="00414137">
            <w:pPr>
              <w:jc w:val="center"/>
              <w:rPr>
                <w:lang w:eastAsia="de-DE" w:bidi="en-US"/>
              </w:rPr>
            </w:pPr>
            <w:r w:rsidRPr="00450716">
              <w:rPr>
                <w:rFonts w:ascii="Cambria Math" w:hAnsi="Cambria Math" w:cs="Cambria Math"/>
                <w:snapToGrid w:val="0"/>
                <w:lang w:eastAsia="de-DE" w:bidi="en-US"/>
              </w:rPr>
              <w:t>𝜌</w:t>
            </w:r>
            <w:r w:rsidRPr="00450716">
              <w:rPr>
                <w:snapToGrid w:val="0"/>
                <w:lang w:eastAsia="de-DE" w:bidi="en-US"/>
              </w:rPr>
              <w:t xml:space="preserve"> (N/Å</w:t>
            </w:r>
            <w:r w:rsidRPr="00450716">
              <w:rPr>
                <w:snapToGrid w:val="0"/>
                <w:vertAlign w:val="superscript"/>
                <w:lang w:eastAsia="de-DE" w:bidi="en-US"/>
              </w:rPr>
              <w:t>3</w:t>
            </w:r>
            <w:r w:rsidRPr="00450716">
              <w:rPr>
                <w:snapToGrid w:val="0"/>
                <w:lang w:eastAsia="de-DE" w:bidi="en-US"/>
              </w:rPr>
              <w:t>)</w:t>
            </w:r>
          </w:p>
        </w:tc>
      </w:tr>
      <w:tr w:rsidR="00A01CEF" w:rsidRPr="00266FD9" w14:paraId="5A74877E" w14:textId="77777777" w:rsidTr="00414137">
        <w:tc>
          <w:tcPr>
            <w:tcW w:w="810" w:type="dxa"/>
            <w:shd w:val="clear" w:color="auto" w:fill="auto"/>
            <w:vAlign w:val="center"/>
          </w:tcPr>
          <w:p w14:paraId="194A49F8" w14:textId="77777777" w:rsidR="00A01CEF" w:rsidRPr="00450716" w:rsidRDefault="00A01CEF" w:rsidP="00414137">
            <w:pPr>
              <w:jc w:val="center"/>
              <w:rPr>
                <w:snapToGrid w:val="0"/>
                <w:lang w:eastAsia="de-DE" w:bidi="en-US"/>
              </w:rPr>
            </w:pPr>
            <w:r w:rsidRPr="00450716">
              <w:rPr>
                <w:snapToGrid w:val="0"/>
                <w:lang w:eastAsia="de-DE" w:bidi="en-US"/>
              </w:rPr>
              <w:t>Cu</w:t>
            </w:r>
          </w:p>
        </w:tc>
        <w:tc>
          <w:tcPr>
            <w:tcW w:w="900" w:type="dxa"/>
            <w:shd w:val="clear" w:color="auto" w:fill="auto"/>
            <w:vAlign w:val="center"/>
          </w:tcPr>
          <w:p w14:paraId="520462FB" w14:textId="77777777" w:rsidR="00A01CEF" w:rsidRPr="00450716" w:rsidRDefault="00A01CEF" w:rsidP="00414137">
            <w:pPr>
              <w:jc w:val="center"/>
              <w:rPr>
                <w:snapToGrid w:val="0"/>
                <w:lang w:eastAsia="de-DE" w:bidi="en-US"/>
              </w:rPr>
            </w:pPr>
            <w:r w:rsidRPr="00450716">
              <w:rPr>
                <w:snapToGrid w:val="0"/>
                <w:lang w:eastAsia="de-DE" w:bidi="en-US"/>
              </w:rPr>
              <w:t>1347</w:t>
            </w:r>
          </w:p>
        </w:tc>
        <w:tc>
          <w:tcPr>
            <w:tcW w:w="1620" w:type="dxa"/>
            <w:shd w:val="clear" w:color="auto" w:fill="auto"/>
            <w:vAlign w:val="center"/>
          </w:tcPr>
          <w:p w14:paraId="0D562781" w14:textId="77777777" w:rsidR="00A01CEF" w:rsidRPr="00450716" w:rsidRDefault="00A01CEF" w:rsidP="00414137">
            <w:pPr>
              <w:jc w:val="center"/>
              <w:rPr>
                <w:snapToGrid w:val="0"/>
                <w:lang w:eastAsia="de-DE" w:bidi="en-US"/>
              </w:rPr>
            </w:pPr>
            <w:r w:rsidRPr="00450716">
              <w:rPr>
                <w:snapToGrid w:val="0"/>
                <w:lang w:eastAsia="de-DE" w:bidi="en-US"/>
              </w:rPr>
              <w:t>FCC</w:t>
            </w:r>
          </w:p>
        </w:tc>
        <w:tc>
          <w:tcPr>
            <w:tcW w:w="1080" w:type="dxa"/>
            <w:shd w:val="clear" w:color="auto" w:fill="auto"/>
            <w:vAlign w:val="center"/>
          </w:tcPr>
          <w:p w14:paraId="3D363E0E" w14:textId="77777777" w:rsidR="00A01CEF" w:rsidRPr="00450716" w:rsidRDefault="00A01CEF" w:rsidP="00414137">
            <w:pPr>
              <w:jc w:val="center"/>
              <w:rPr>
                <w:snapToGrid w:val="0"/>
                <w:lang w:eastAsia="de-DE" w:bidi="en-US"/>
              </w:rPr>
            </w:pPr>
            <w:r w:rsidRPr="00450716">
              <w:rPr>
                <w:snapToGrid w:val="0"/>
                <w:lang w:eastAsia="de-DE" w:bidi="en-US"/>
              </w:rPr>
              <w:t>MEAM</w:t>
            </w:r>
          </w:p>
        </w:tc>
        <w:tc>
          <w:tcPr>
            <w:tcW w:w="990" w:type="dxa"/>
            <w:shd w:val="clear" w:color="auto" w:fill="auto"/>
            <w:vAlign w:val="center"/>
          </w:tcPr>
          <w:p w14:paraId="64F76FC8" w14:textId="77777777" w:rsidR="00A01CEF" w:rsidRPr="00450716" w:rsidRDefault="00A01CEF" w:rsidP="00414137">
            <w:pPr>
              <w:jc w:val="center"/>
              <w:rPr>
                <w:snapToGrid w:val="0"/>
                <w:lang w:eastAsia="de-DE" w:bidi="en-US"/>
              </w:rPr>
            </w:pPr>
            <w:r w:rsidRPr="00450716">
              <w:rPr>
                <w:snapToGrid w:val="0"/>
                <w:lang w:eastAsia="de-DE" w:bidi="en-US"/>
              </w:rPr>
              <w:t>87,808</w:t>
            </w:r>
          </w:p>
        </w:tc>
        <w:tc>
          <w:tcPr>
            <w:tcW w:w="1710" w:type="dxa"/>
            <w:shd w:val="clear" w:color="auto" w:fill="auto"/>
            <w:vAlign w:val="center"/>
          </w:tcPr>
          <w:p w14:paraId="03883D8D" w14:textId="77777777" w:rsidR="00A01CEF" w:rsidRPr="00450716" w:rsidRDefault="00A01CEF" w:rsidP="00414137">
            <w:pPr>
              <w:jc w:val="center"/>
              <w:rPr>
                <w:snapToGrid w:val="0"/>
                <w:lang w:eastAsia="de-DE" w:bidi="en-US"/>
              </w:rPr>
            </w:pPr>
            <w:r w:rsidRPr="00450716">
              <w:rPr>
                <w:snapToGrid w:val="0"/>
                <w:lang w:eastAsia="de-DE" w:bidi="en-US"/>
              </w:rPr>
              <w:t>1,041,357.395</w:t>
            </w:r>
          </w:p>
        </w:tc>
        <w:tc>
          <w:tcPr>
            <w:tcW w:w="1530" w:type="dxa"/>
            <w:shd w:val="clear" w:color="auto" w:fill="auto"/>
            <w:vAlign w:val="center"/>
          </w:tcPr>
          <w:p w14:paraId="1CAE014C" w14:textId="77777777" w:rsidR="00A01CEF" w:rsidRPr="00450716" w:rsidRDefault="00A01CEF" w:rsidP="00414137">
            <w:pPr>
              <w:jc w:val="center"/>
              <w:rPr>
                <w:snapToGrid w:val="0"/>
                <w:lang w:eastAsia="de-DE" w:bidi="en-US"/>
              </w:rPr>
            </w:pPr>
            <w:r w:rsidRPr="00450716">
              <w:rPr>
                <w:snapToGrid w:val="0"/>
                <w:lang w:eastAsia="de-DE" w:bidi="en-US"/>
              </w:rPr>
              <w:t>8.432 × 10</w:t>
            </w:r>
            <w:r w:rsidRPr="00450716">
              <w:rPr>
                <w:snapToGrid w:val="0"/>
                <w:vertAlign w:val="superscript"/>
                <w:lang w:eastAsia="de-DE" w:bidi="en-US"/>
              </w:rPr>
              <w:t>−2</w:t>
            </w:r>
          </w:p>
        </w:tc>
      </w:tr>
      <w:tr w:rsidR="00A01CEF" w:rsidRPr="00266FD9" w14:paraId="457DAB44" w14:textId="77777777" w:rsidTr="00414137">
        <w:tc>
          <w:tcPr>
            <w:tcW w:w="810" w:type="dxa"/>
            <w:shd w:val="clear" w:color="auto" w:fill="auto"/>
            <w:vAlign w:val="center"/>
          </w:tcPr>
          <w:p w14:paraId="437EC02B" w14:textId="77777777" w:rsidR="00A01CEF" w:rsidRPr="00450716" w:rsidRDefault="00A01CEF" w:rsidP="00414137">
            <w:pPr>
              <w:jc w:val="center"/>
              <w:rPr>
                <w:snapToGrid w:val="0"/>
                <w:lang w:eastAsia="de-DE" w:bidi="en-US"/>
              </w:rPr>
            </w:pPr>
            <w:r w:rsidRPr="00450716">
              <w:rPr>
                <w:snapToGrid w:val="0"/>
                <w:lang w:eastAsia="de-DE" w:bidi="en-US"/>
              </w:rPr>
              <w:t>Fe</w:t>
            </w:r>
          </w:p>
        </w:tc>
        <w:tc>
          <w:tcPr>
            <w:tcW w:w="900" w:type="dxa"/>
            <w:shd w:val="clear" w:color="auto" w:fill="auto"/>
            <w:vAlign w:val="center"/>
          </w:tcPr>
          <w:p w14:paraId="709F11D4" w14:textId="77777777" w:rsidR="00A01CEF" w:rsidRPr="00450716" w:rsidRDefault="00A01CEF" w:rsidP="00414137">
            <w:pPr>
              <w:jc w:val="center"/>
              <w:rPr>
                <w:snapToGrid w:val="0"/>
                <w:lang w:eastAsia="de-DE" w:bidi="en-US"/>
              </w:rPr>
            </w:pPr>
            <w:r w:rsidRPr="00450716">
              <w:rPr>
                <w:snapToGrid w:val="0"/>
                <w:lang w:eastAsia="de-DE" w:bidi="en-US"/>
              </w:rPr>
              <w:t>1812</w:t>
            </w:r>
          </w:p>
        </w:tc>
        <w:tc>
          <w:tcPr>
            <w:tcW w:w="1620" w:type="dxa"/>
            <w:shd w:val="clear" w:color="auto" w:fill="auto"/>
            <w:vAlign w:val="center"/>
          </w:tcPr>
          <w:p w14:paraId="217BD48C" w14:textId="77777777" w:rsidR="00A01CEF" w:rsidRPr="00450716" w:rsidRDefault="00A01CEF" w:rsidP="00414137">
            <w:pPr>
              <w:jc w:val="center"/>
              <w:rPr>
                <w:snapToGrid w:val="0"/>
                <w:lang w:eastAsia="de-DE" w:bidi="en-US"/>
              </w:rPr>
            </w:pPr>
            <w:r w:rsidRPr="00450716">
              <w:rPr>
                <w:snapToGrid w:val="0"/>
                <w:lang w:eastAsia="de-DE" w:bidi="en-US"/>
              </w:rPr>
              <w:t>BCC</w:t>
            </w:r>
          </w:p>
        </w:tc>
        <w:tc>
          <w:tcPr>
            <w:tcW w:w="1080" w:type="dxa"/>
            <w:shd w:val="clear" w:color="auto" w:fill="auto"/>
            <w:vAlign w:val="center"/>
          </w:tcPr>
          <w:p w14:paraId="2695D34E" w14:textId="77777777" w:rsidR="00A01CEF" w:rsidRPr="00450716" w:rsidRDefault="00A01CEF" w:rsidP="00414137">
            <w:pPr>
              <w:jc w:val="center"/>
              <w:rPr>
                <w:snapToGrid w:val="0"/>
                <w:lang w:eastAsia="de-DE" w:bidi="en-US"/>
              </w:rPr>
            </w:pPr>
            <w:r w:rsidRPr="00450716">
              <w:rPr>
                <w:snapToGrid w:val="0"/>
                <w:lang w:eastAsia="de-DE" w:bidi="en-US"/>
              </w:rPr>
              <w:t>MEAM</w:t>
            </w:r>
          </w:p>
        </w:tc>
        <w:tc>
          <w:tcPr>
            <w:tcW w:w="990" w:type="dxa"/>
            <w:shd w:val="clear" w:color="auto" w:fill="auto"/>
            <w:vAlign w:val="center"/>
          </w:tcPr>
          <w:p w14:paraId="5CD82602" w14:textId="77777777" w:rsidR="00A01CEF" w:rsidRPr="00450716" w:rsidRDefault="00A01CEF" w:rsidP="00414137">
            <w:pPr>
              <w:jc w:val="center"/>
              <w:rPr>
                <w:snapToGrid w:val="0"/>
                <w:lang w:eastAsia="de-DE" w:bidi="en-US"/>
              </w:rPr>
            </w:pPr>
            <w:r w:rsidRPr="00450716">
              <w:rPr>
                <w:snapToGrid w:val="0"/>
                <w:lang w:eastAsia="de-DE" w:bidi="en-US"/>
              </w:rPr>
              <w:t>93,312</w:t>
            </w:r>
          </w:p>
        </w:tc>
        <w:tc>
          <w:tcPr>
            <w:tcW w:w="1710" w:type="dxa"/>
            <w:shd w:val="clear" w:color="auto" w:fill="auto"/>
            <w:vAlign w:val="center"/>
          </w:tcPr>
          <w:p w14:paraId="6B371049" w14:textId="77777777" w:rsidR="00A01CEF" w:rsidRPr="00450716" w:rsidRDefault="00A01CEF" w:rsidP="00414137">
            <w:pPr>
              <w:jc w:val="center"/>
              <w:rPr>
                <w:snapToGrid w:val="0"/>
                <w:lang w:eastAsia="de-DE" w:bidi="en-US"/>
              </w:rPr>
            </w:pPr>
            <w:r w:rsidRPr="00450716">
              <w:rPr>
                <w:snapToGrid w:val="0"/>
                <w:lang w:eastAsia="de-DE" w:bidi="en-US"/>
              </w:rPr>
              <w:t>1,081,182.881</w:t>
            </w:r>
          </w:p>
        </w:tc>
        <w:tc>
          <w:tcPr>
            <w:tcW w:w="1530" w:type="dxa"/>
            <w:shd w:val="clear" w:color="auto" w:fill="auto"/>
            <w:vAlign w:val="center"/>
          </w:tcPr>
          <w:p w14:paraId="3A78C07F" w14:textId="77777777" w:rsidR="00A01CEF" w:rsidRPr="00450716" w:rsidRDefault="00A01CEF" w:rsidP="00414137">
            <w:pPr>
              <w:jc w:val="center"/>
              <w:rPr>
                <w:snapToGrid w:val="0"/>
                <w:lang w:eastAsia="de-DE" w:bidi="en-US"/>
              </w:rPr>
            </w:pPr>
            <w:r w:rsidRPr="00450716">
              <w:rPr>
                <w:snapToGrid w:val="0"/>
                <w:lang w:eastAsia="de-DE" w:bidi="en-US"/>
              </w:rPr>
              <w:t>8.631 × 10</w:t>
            </w:r>
            <w:r w:rsidRPr="00450716">
              <w:rPr>
                <w:snapToGrid w:val="0"/>
                <w:vertAlign w:val="superscript"/>
                <w:lang w:eastAsia="de-DE" w:bidi="en-US"/>
              </w:rPr>
              <w:t>−2</w:t>
            </w:r>
          </w:p>
        </w:tc>
      </w:tr>
      <w:tr w:rsidR="00A01CEF" w:rsidRPr="00266FD9" w14:paraId="7BC2991C" w14:textId="77777777" w:rsidTr="00414137">
        <w:tc>
          <w:tcPr>
            <w:tcW w:w="810" w:type="dxa"/>
            <w:tcBorders>
              <w:bottom w:val="single" w:sz="8" w:space="0" w:color="auto"/>
            </w:tcBorders>
            <w:shd w:val="clear" w:color="auto" w:fill="auto"/>
            <w:vAlign w:val="center"/>
          </w:tcPr>
          <w:p w14:paraId="01203576" w14:textId="77777777" w:rsidR="00A01CEF" w:rsidRPr="00450716" w:rsidRDefault="00A01CEF" w:rsidP="00414137">
            <w:pPr>
              <w:jc w:val="center"/>
              <w:rPr>
                <w:snapToGrid w:val="0"/>
                <w:lang w:eastAsia="de-DE" w:bidi="en-US"/>
              </w:rPr>
            </w:pPr>
            <w:r w:rsidRPr="00450716">
              <w:rPr>
                <w:snapToGrid w:val="0"/>
                <w:lang w:eastAsia="de-DE" w:bidi="en-US"/>
              </w:rPr>
              <w:t>Si</w:t>
            </w:r>
          </w:p>
        </w:tc>
        <w:tc>
          <w:tcPr>
            <w:tcW w:w="900" w:type="dxa"/>
            <w:tcBorders>
              <w:bottom w:val="single" w:sz="8" w:space="0" w:color="auto"/>
            </w:tcBorders>
            <w:shd w:val="clear" w:color="auto" w:fill="auto"/>
            <w:vAlign w:val="center"/>
          </w:tcPr>
          <w:p w14:paraId="4BAF969B" w14:textId="77777777" w:rsidR="00A01CEF" w:rsidRPr="00450716" w:rsidRDefault="00A01CEF" w:rsidP="00414137">
            <w:pPr>
              <w:jc w:val="center"/>
              <w:rPr>
                <w:snapToGrid w:val="0"/>
                <w:lang w:eastAsia="de-DE" w:bidi="en-US"/>
              </w:rPr>
            </w:pPr>
            <w:r w:rsidRPr="00450716">
              <w:rPr>
                <w:snapToGrid w:val="0"/>
                <w:lang w:eastAsia="de-DE" w:bidi="en-US"/>
              </w:rPr>
              <w:t>1687</w:t>
            </w:r>
          </w:p>
        </w:tc>
        <w:tc>
          <w:tcPr>
            <w:tcW w:w="1620" w:type="dxa"/>
            <w:tcBorders>
              <w:bottom w:val="single" w:sz="8" w:space="0" w:color="auto"/>
            </w:tcBorders>
            <w:shd w:val="clear" w:color="auto" w:fill="auto"/>
            <w:vAlign w:val="center"/>
          </w:tcPr>
          <w:p w14:paraId="2A318EA1" w14:textId="3AE05132" w:rsidR="00A01CEF" w:rsidRPr="00450716" w:rsidRDefault="00A01CEF" w:rsidP="00414137">
            <w:pPr>
              <w:jc w:val="center"/>
              <w:rPr>
                <w:snapToGrid w:val="0"/>
                <w:lang w:eastAsia="de-DE" w:bidi="en-US"/>
              </w:rPr>
            </w:pPr>
            <w:r w:rsidRPr="00450716">
              <w:rPr>
                <w:snapToGrid w:val="0"/>
                <w:lang w:eastAsia="de-DE" w:bidi="en-US"/>
              </w:rPr>
              <w:t>Diamond</w:t>
            </w:r>
            <w:r w:rsidR="00414137">
              <w:rPr>
                <w:snapToGrid w:val="0"/>
                <w:lang w:eastAsia="de-DE" w:bidi="en-US"/>
              </w:rPr>
              <w:t xml:space="preserve"> </w:t>
            </w:r>
            <w:r w:rsidRPr="00450716">
              <w:rPr>
                <w:snapToGrid w:val="0"/>
                <w:lang w:eastAsia="de-DE" w:bidi="en-US"/>
              </w:rPr>
              <w:t>Cubic</w:t>
            </w:r>
          </w:p>
        </w:tc>
        <w:tc>
          <w:tcPr>
            <w:tcW w:w="1080" w:type="dxa"/>
            <w:tcBorders>
              <w:bottom w:val="single" w:sz="8" w:space="0" w:color="auto"/>
            </w:tcBorders>
            <w:shd w:val="clear" w:color="auto" w:fill="auto"/>
            <w:vAlign w:val="center"/>
          </w:tcPr>
          <w:p w14:paraId="4A397F05" w14:textId="77777777" w:rsidR="00A01CEF" w:rsidRPr="00450716" w:rsidRDefault="00A01CEF" w:rsidP="00414137">
            <w:pPr>
              <w:jc w:val="center"/>
              <w:rPr>
                <w:snapToGrid w:val="0"/>
                <w:lang w:eastAsia="de-DE" w:bidi="en-US"/>
              </w:rPr>
            </w:pPr>
            <w:proofErr w:type="spellStart"/>
            <w:r w:rsidRPr="00450716">
              <w:rPr>
                <w:snapToGrid w:val="0"/>
                <w:lang w:eastAsia="de-DE" w:bidi="en-US"/>
              </w:rPr>
              <w:t>Tersoff</w:t>
            </w:r>
            <w:proofErr w:type="spellEnd"/>
          </w:p>
        </w:tc>
        <w:tc>
          <w:tcPr>
            <w:tcW w:w="990" w:type="dxa"/>
            <w:tcBorders>
              <w:bottom w:val="single" w:sz="8" w:space="0" w:color="auto"/>
            </w:tcBorders>
            <w:shd w:val="clear" w:color="auto" w:fill="auto"/>
            <w:vAlign w:val="center"/>
          </w:tcPr>
          <w:p w14:paraId="1ACAB610" w14:textId="77777777" w:rsidR="00A01CEF" w:rsidRPr="00450716" w:rsidRDefault="00A01CEF" w:rsidP="00414137">
            <w:pPr>
              <w:jc w:val="center"/>
              <w:rPr>
                <w:snapToGrid w:val="0"/>
                <w:lang w:eastAsia="de-DE" w:bidi="en-US"/>
              </w:rPr>
            </w:pPr>
            <w:r w:rsidRPr="00450716">
              <w:rPr>
                <w:snapToGrid w:val="0"/>
                <w:lang w:eastAsia="de-DE" w:bidi="en-US"/>
              </w:rPr>
              <w:t>54,872</w:t>
            </w:r>
          </w:p>
        </w:tc>
        <w:tc>
          <w:tcPr>
            <w:tcW w:w="1710" w:type="dxa"/>
            <w:tcBorders>
              <w:bottom w:val="single" w:sz="8" w:space="0" w:color="auto"/>
            </w:tcBorders>
            <w:shd w:val="clear" w:color="auto" w:fill="auto"/>
            <w:vAlign w:val="center"/>
          </w:tcPr>
          <w:p w14:paraId="6DB75615" w14:textId="77777777" w:rsidR="00A01CEF" w:rsidRPr="00450716" w:rsidRDefault="00A01CEF" w:rsidP="00414137">
            <w:pPr>
              <w:jc w:val="center"/>
              <w:rPr>
                <w:snapToGrid w:val="0"/>
                <w:lang w:eastAsia="de-DE" w:bidi="en-US"/>
              </w:rPr>
            </w:pPr>
            <w:r w:rsidRPr="00450716">
              <w:rPr>
                <w:snapToGrid w:val="0"/>
                <w:lang w:eastAsia="de-DE" w:bidi="en-US"/>
              </w:rPr>
              <w:t>1,100,297.642</w:t>
            </w:r>
          </w:p>
        </w:tc>
        <w:tc>
          <w:tcPr>
            <w:tcW w:w="1530" w:type="dxa"/>
            <w:tcBorders>
              <w:bottom w:val="single" w:sz="8" w:space="0" w:color="auto"/>
            </w:tcBorders>
            <w:shd w:val="clear" w:color="auto" w:fill="auto"/>
            <w:vAlign w:val="center"/>
          </w:tcPr>
          <w:p w14:paraId="2D6E4E67" w14:textId="77777777" w:rsidR="00A01CEF" w:rsidRPr="00450716" w:rsidRDefault="00A01CEF" w:rsidP="00414137">
            <w:pPr>
              <w:jc w:val="center"/>
              <w:rPr>
                <w:snapToGrid w:val="0"/>
                <w:lang w:eastAsia="de-DE" w:bidi="en-US"/>
              </w:rPr>
            </w:pPr>
            <w:r w:rsidRPr="00450716">
              <w:rPr>
                <w:snapToGrid w:val="0"/>
                <w:lang w:eastAsia="de-DE" w:bidi="en-US"/>
              </w:rPr>
              <w:t>4.987 × 10</w:t>
            </w:r>
            <w:r w:rsidRPr="00450716">
              <w:rPr>
                <w:snapToGrid w:val="0"/>
                <w:vertAlign w:val="superscript"/>
                <w:lang w:eastAsia="de-DE" w:bidi="en-US"/>
              </w:rPr>
              <w:t>−2</w:t>
            </w:r>
          </w:p>
        </w:tc>
      </w:tr>
    </w:tbl>
    <w:p w14:paraId="1A5A3757" w14:textId="2DC18EDA" w:rsidR="00A01CEF" w:rsidRDefault="000E70F8" w:rsidP="00C94518">
      <w:r>
        <w:br w:type="page"/>
      </w:r>
      <w:r w:rsidR="00BB0B2E" w:rsidRPr="0034058A">
        <w:lastRenderedPageBreak/>
        <w:t>approaches,</w:t>
      </w:r>
      <w:r w:rsidR="00BB0B2E">
        <w:t xml:space="preserve"> </w:t>
      </w:r>
      <w:r w:rsidR="00A01CEF" w:rsidRPr="0034058A">
        <w:t>which require tens of thousands of memory-laden (&gt;2 TB/core) nodes to simulate systems of comparable size</w:t>
      </w:r>
      <w:r w:rsidR="00C57F68">
        <w:t>.</w:t>
      </w:r>
      <w:r w:rsidR="00C57F68">
        <w:fldChar w:fldCharType="begin"/>
      </w:r>
      <w:r w:rsidR="00C57F68">
        <w:instrText xml:space="preserve"> ADDIN EN.CITE &lt;EndNote&gt;&lt;Cite&gt;&lt;Author&gt;Erba&lt;/Author&gt;&lt;Year&gt;2017&lt;/Year&gt;&lt;RecNum&gt;51&lt;/RecNum&gt;&lt;DisplayText&gt;&lt;style face="superscript"&gt;24&lt;/style&gt;&lt;/DisplayText&gt;&lt;record&gt;&lt;rec-number&gt;51&lt;/rec-number&gt;&lt;foreign-keys&gt;&lt;key app="EN" db-id="vrvazrfty0s55kepptwpap58r5f0fstt0d9f" timestamp="1650537511" guid="903ecd0f-28fd-48e3-a963-27636ef56c69"&gt;51&lt;/key&gt;&lt;/foreign-keys&gt;&lt;ref-type name="Journal Article"&gt;17&lt;/ref-type&gt;&lt;contributors&gt;&lt;authors&gt;&lt;author&gt;Erba, A.&lt;/author&gt;&lt;author&gt;Baima, J.&lt;/author&gt;&lt;author&gt;Bush, I.&lt;/author&gt;&lt;author&gt;Orlando, R.&lt;/author&gt;&lt;author&gt;Dovesi, R.&lt;/author&gt;&lt;/authors&gt;&lt;/contributors&gt;&lt;titles&gt;&lt;title&gt;Large-Scale Condensed Matter DFT Simulations: Performance and Capabilities of the CRYSTAL Code&lt;/title&gt;&lt;secondary-title&gt;Journal of Chemical Theory and Computation&lt;/secondary-title&gt;&lt;/titles&gt;&lt;periodical&gt;&lt;full-title&gt;Journal of Chemical Theory and Computation&lt;/full-title&gt;&lt;/periodical&gt;&lt;pages&gt;5019-5027&lt;/pages&gt;&lt;volume&gt;13&lt;/volume&gt;&lt;number&gt;10&lt;/number&gt;&lt;dates&gt;&lt;year&gt;2017&lt;/year&gt;&lt;pub-dates&gt;&lt;date&gt;Oct&lt;/date&gt;&lt;/pub-dates&gt;&lt;/dates&gt;&lt;isbn&gt;1549-9618&lt;/isbn&gt;&lt;accession-num&gt;WOS:000412965700034&lt;/accession-num&gt;&lt;urls&gt;&lt;related-urls&gt;&lt;url&gt;&amp;lt;Go to ISI&amp;gt;://WOS:000412965700034&lt;/url&gt;&lt;/related-urls&gt;&lt;/urls&gt;&lt;electronic-resource-num&gt;10.1021/acs.jctc.7b00687&lt;/electronic-resource-num&gt;&lt;/record&gt;&lt;/Cite&gt;&lt;/EndNote&gt;</w:instrText>
      </w:r>
      <w:r w:rsidR="00C57F68">
        <w:fldChar w:fldCharType="separate"/>
      </w:r>
      <w:r w:rsidR="00C57F68" w:rsidRPr="00C57F68">
        <w:rPr>
          <w:noProof/>
          <w:vertAlign w:val="superscript"/>
        </w:rPr>
        <w:t>24</w:t>
      </w:r>
      <w:r w:rsidR="00C57F68">
        <w:fldChar w:fldCharType="end"/>
      </w:r>
      <w:r w:rsidR="00A01CEF" w:rsidRPr="0034058A">
        <w:t xml:space="preserve"> Note that the computer resources needed to evaluate the entropy with EPFT by post-processing of the trajectories of any simulation is negligible. For comparison, calculation of the entropy through direct calculation of phonon frequencies is computationally more intense for systems of this size.</w:t>
      </w:r>
    </w:p>
    <w:p w14:paraId="65DA664B" w14:textId="28865D11" w:rsidR="00AA6DD5" w:rsidRDefault="00AA6DD5" w:rsidP="00C94518">
      <w:pPr>
        <w:pStyle w:val="Heading3"/>
      </w:pPr>
      <w:bookmarkStart w:id="35" w:name="_Toc109302201"/>
      <w:r>
        <w:t>Target Entropy Development</w:t>
      </w:r>
      <w:bookmarkEnd w:id="35"/>
    </w:p>
    <w:p w14:paraId="45AD1085" w14:textId="4ACE5E00" w:rsidR="00AA6DD5" w:rsidRPr="007A6A94" w:rsidRDefault="00AA6DD5" w:rsidP="00C94518">
      <w:pPr>
        <w:pStyle w:val="Heading4"/>
        <w:rPr>
          <w:color w:val="auto"/>
        </w:rPr>
      </w:pPr>
      <w:r w:rsidRPr="007A6A94">
        <w:rPr>
          <w:color w:val="auto"/>
        </w:rPr>
        <w:t>Thermodynamic Integration</w:t>
      </w:r>
    </w:p>
    <w:p w14:paraId="4FDDF539" w14:textId="1E655DBB" w:rsidR="00BB0B2E" w:rsidRPr="00AA6DD5" w:rsidRDefault="00A01CEF" w:rsidP="00C94518">
      <w:r w:rsidRPr="00AA6DD5">
        <w:t xml:space="preserve">To validate the results from the EPFT, a target entropy </w:t>
      </w:r>
      <w:proofErr w:type="gramStart"/>
      <w:r w:rsidRPr="00AA6DD5">
        <w:t>was calculated</w:t>
      </w:r>
      <w:proofErr w:type="gramEnd"/>
      <w:r w:rsidRPr="00AA6DD5">
        <w:t xml:space="preserve"> across the whole temperature range of the simulations for each system to use as the standard. The standard entropy from thermodynamic integration and EPFT entropy </w:t>
      </w:r>
      <w:proofErr w:type="gramStart"/>
      <w:r w:rsidRPr="00AA6DD5">
        <w:t>are based</w:t>
      </w:r>
      <w:proofErr w:type="gramEnd"/>
      <w:r w:rsidRPr="00AA6DD5">
        <w:t xml:space="preserve"> on exactly the same Hamiltonian as rendered by LAMMPS. This is a better standard for comparison than are experimental entropies. The average potential energy </w:t>
      </w:r>
      <w:proofErr w:type="gramStart"/>
      <w:r w:rsidRPr="00AA6DD5">
        <w:t>was calculated</w:t>
      </w:r>
      <w:proofErr w:type="gramEnd"/>
      <w:r w:rsidRPr="00AA6DD5">
        <w:t xml:space="preserve"> for each temperature and an equation for </w:t>
      </w:r>
      <m:oMath>
        <m:r>
          <w:rPr>
            <w:rFonts w:ascii="Cambria Math" w:eastAsiaTheme="minorEastAsia" w:hAnsi="Cambria Math"/>
          </w:rPr>
          <m:t>U(T)</m:t>
        </m:r>
      </m:oMath>
      <w:r w:rsidRPr="00AA6DD5">
        <w:t xml:space="preserve"> was fit to the data. See Appendix </w:t>
      </w:r>
      <w:r w:rsidR="007A6A94">
        <w:t>2.</w:t>
      </w:r>
      <w:r w:rsidRPr="00AA6DD5">
        <w:t xml:space="preserve">A. The derivative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m:t>
        </m:r>
        <m:f>
          <m:fPr>
            <m:type m:val="lin"/>
            <m:ctrlPr>
              <w:rPr>
                <w:rFonts w:ascii="Cambria Math" w:eastAsiaTheme="minorEastAsia" w:hAnsi="Cambria Math"/>
                <w:i/>
                <w:iCs/>
              </w:rPr>
            </m:ctrlPr>
          </m:fPr>
          <m:num>
            <m:r>
              <w:rPr>
                <w:rFonts w:ascii="Cambria Math" w:eastAsiaTheme="minorEastAsia" w:hAnsi="Cambria Math"/>
              </w:rPr>
              <m:t>dU</m:t>
            </m:r>
          </m:num>
          <m:den>
            <m:r>
              <w:rPr>
                <w:rFonts w:ascii="Cambria Math" w:eastAsiaTheme="minorEastAsia" w:hAnsi="Cambria Math"/>
              </w:rPr>
              <m:t>dT</m:t>
            </m:r>
          </m:den>
        </m:f>
      </m:oMath>
      <w:r w:rsidRPr="00AA6DD5">
        <w:t xml:space="preserve"> and integral </w:t>
      </w:r>
      <m:oMath>
        <m:r>
          <m:rPr>
            <m:sty m:val="p"/>
          </m:rPr>
          <w:rPr>
            <w:rFonts w:ascii="Cambria Math" w:eastAsiaTheme="minorEastAsia" w:hAnsi="Cambria Math"/>
          </w:rPr>
          <m:t>Δ</m:t>
        </m:r>
        <m:r>
          <w:rPr>
            <w:rFonts w:ascii="Cambria Math" w:eastAsiaTheme="minorEastAsia" w:hAnsi="Cambria Math"/>
          </w:rPr>
          <m:t xml:space="preserve">S= </m:t>
        </m:r>
        <m:nary>
          <m:naryPr>
            <m:limLoc m:val="subSup"/>
            <m:ctrlPr>
              <w:rPr>
                <w:rFonts w:ascii="Cambria Math" w:eastAsiaTheme="minorEastAsia" w:hAnsi="Cambria Math"/>
                <w:i/>
                <w:iCs/>
              </w:rPr>
            </m:ctrlPr>
          </m:naryPr>
          <m:sub>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0</m:t>
                </m:r>
              </m:sub>
            </m:sSub>
          </m:sub>
          <m:sup>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1</m:t>
                </m:r>
              </m:sub>
            </m:sSub>
          </m:sup>
          <m:e>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V</m:t>
                    </m:r>
                  </m:sub>
                </m:sSub>
              </m:num>
              <m:den>
                <m:r>
                  <w:rPr>
                    <w:rFonts w:ascii="Cambria Math" w:eastAsiaTheme="minorEastAsia" w:hAnsi="Cambria Math"/>
                  </w:rPr>
                  <m:t>T</m:t>
                </m:r>
              </m:den>
            </m:f>
            <m:r>
              <w:rPr>
                <w:rFonts w:ascii="Cambria Math" w:eastAsiaTheme="minorEastAsia" w:hAnsi="Cambria Math"/>
              </w:rPr>
              <m:t>dT</m:t>
            </m:r>
          </m:e>
        </m:nary>
      </m:oMath>
      <w:r w:rsidRPr="00AA6DD5">
        <w:t xml:space="preserve"> were determined analytically and curves for each </w:t>
      </w:r>
      <w:proofErr w:type="gramStart"/>
      <w:r w:rsidRPr="00AA6DD5">
        <w:t>were generated</w:t>
      </w:r>
      <w:proofErr w:type="gramEnd"/>
      <w:r w:rsidRPr="00AA6DD5">
        <w:t xml:space="preserve">. This process </w:t>
      </w:r>
      <w:proofErr w:type="gramStart"/>
      <w:r w:rsidRPr="00AA6DD5">
        <w:t>was repeated</w:t>
      </w:r>
      <w:proofErr w:type="gramEnd"/>
      <w:r w:rsidRPr="00AA6DD5">
        <w:t xml:space="preserve"> for each material for both liquid and solid phases. Since the volumes of the simulations are constant across temperatures, the heat capacity is the constant-volume heat capacity. As the energy term employed is the potential energy, the heat capacity that </w:t>
      </w:r>
      <w:proofErr w:type="gramStart"/>
      <w:r w:rsidRPr="00AA6DD5">
        <w:t>is generated</w:t>
      </w:r>
      <w:proofErr w:type="gramEnd"/>
      <w:r w:rsidRPr="00AA6DD5">
        <w:t xml:space="preserve"> is the excess heat capacity, which does not include the kinetic contribution of the perfect gas. Similarly, the entropy arising from the excess heat capacity is strictly the excess entropy. Due to the discontinuity in the potential energy and entropy at the melt temperature, the liquid and solid target entropy curves </w:t>
      </w:r>
      <w:proofErr w:type="gramStart"/>
      <w:r w:rsidRPr="00AA6DD5">
        <w:t>must be developed separately and then reconnected via the calculation of the entropy of fusion</w:t>
      </w:r>
      <w:proofErr w:type="gramEnd"/>
      <w:r w:rsidRPr="00AA6DD5">
        <w:t>.</w:t>
      </w:r>
    </w:p>
    <w:p w14:paraId="41F45FB3" w14:textId="134F7B50" w:rsidR="00A01CEF" w:rsidRPr="00AA6DD5" w:rsidRDefault="00A01CEF" w:rsidP="00C94518">
      <w:pPr>
        <w:rPr>
          <w:rStyle w:val="Heading4Char"/>
          <w:rFonts w:ascii="Times New Roman" w:hAnsi="Times New Roman" w:cs="Times New Roman"/>
          <w:color w:val="auto"/>
        </w:rPr>
      </w:pPr>
      <w:r w:rsidRPr="00AA6DD5">
        <w:rPr>
          <w:rStyle w:val="Heading4Char"/>
          <w:rFonts w:ascii="Times New Roman" w:hAnsi="Times New Roman" w:cs="Times New Roman"/>
          <w:color w:val="auto"/>
        </w:rPr>
        <w:t>Entropy of Fusion</w:t>
      </w:r>
    </w:p>
    <w:p w14:paraId="57081BC9" w14:textId="71E357DE" w:rsidR="00A01CEF" w:rsidRDefault="00A01CEF" w:rsidP="00C94518">
      <w:r w:rsidRPr="00AA6DD5">
        <w:t xml:space="preserve">The Gibbs Phase Rule states that the number of Degrees of Freedom (DOF) required </w:t>
      </w:r>
      <w:proofErr w:type="gramStart"/>
      <w:r w:rsidRPr="00AA6DD5">
        <w:t>to fully define</w:t>
      </w:r>
      <w:proofErr w:type="gramEnd"/>
      <w:r w:rsidRPr="00AA6DD5">
        <w:t xml:space="preserve"> a thermodynamic state of system composed of </w:t>
      </w:r>
      <w:r w:rsidRPr="00AA6DD5">
        <w:rPr>
          <w:i/>
          <w:iCs/>
        </w:rPr>
        <w:t>C</w:t>
      </w:r>
      <w:r w:rsidRPr="00AA6DD5">
        <w:t xml:space="preserve"> components and </w:t>
      </w:r>
      <m:oMath>
        <m:r>
          <w:rPr>
            <w:rFonts w:ascii="Cambria Math" w:hAnsi="Cambria Math"/>
          </w:rPr>
          <m:t>φ</m:t>
        </m:r>
      </m:oMath>
      <w:r w:rsidRPr="00AA6DD5">
        <w:t xml:space="preserve"> phas</w:t>
      </w:r>
      <w:proofErr w:type="spellStart"/>
      <w:r w:rsidRPr="00AA6DD5">
        <w:t>es</w:t>
      </w:r>
      <w:proofErr w:type="spellEnd"/>
      <w:r w:rsidRPr="00AA6DD5">
        <w:t xml:space="preserve"> is given by</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A6DD5" w14:paraId="5B3EDAD9" w14:textId="77777777" w:rsidTr="003F2C91">
        <w:tc>
          <w:tcPr>
            <w:tcW w:w="233" w:type="pct"/>
          </w:tcPr>
          <w:p w14:paraId="00A6EFCC" w14:textId="77777777" w:rsidR="00AA6DD5" w:rsidRDefault="00AA6DD5" w:rsidP="00C94518"/>
        </w:tc>
        <w:tc>
          <w:tcPr>
            <w:tcW w:w="4185" w:type="pct"/>
            <w:vAlign w:val="center"/>
          </w:tcPr>
          <w:p w14:paraId="1F4A155E" w14:textId="532EEEF7" w:rsidR="00AA6DD5" w:rsidRDefault="00AA6DD5" w:rsidP="00C94518">
            <m:oMathPara>
              <m:oMath>
                <m:r>
                  <w:rPr>
                    <w:rFonts w:ascii="Cambria Math" w:hAnsi="Cambria Math"/>
                    <w:noProof/>
                  </w:rPr>
                  <m:t>DOF</m:t>
                </m:r>
                <m:r>
                  <m:rPr>
                    <m:sty m:val="p"/>
                  </m:rPr>
                  <w:rPr>
                    <w:rFonts w:ascii="Cambria Math" w:hAnsi="Cambria Math"/>
                    <w:noProof/>
                  </w:rPr>
                  <m:t>=</m:t>
                </m:r>
                <m:r>
                  <w:rPr>
                    <w:rFonts w:ascii="Cambria Math" w:hAnsi="Cambria Math"/>
                    <w:noProof/>
                  </w:rPr>
                  <m:t>C</m:t>
                </m:r>
                <m:r>
                  <m:rPr>
                    <m:sty m:val="p"/>
                  </m:rPr>
                  <w:rPr>
                    <w:rFonts w:ascii="Cambria Math" w:hAnsi="Cambria Math"/>
                    <w:noProof/>
                  </w:rPr>
                  <m:t>-</m:t>
                </m:r>
                <m:r>
                  <w:rPr>
                    <w:rFonts w:ascii="Cambria Math" w:hAnsi="Cambria Math"/>
                    <w:noProof/>
                  </w:rPr>
                  <m:t>φ</m:t>
                </m:r>
                <m:r>
                  <m:rPr>
                    <m:sty m:val="p"/>
                  </m:rPr>
                  <w:rPr>
                    <w:rFonts w:ascii="Cambria Math" w:hAnsi="Cambria Math"/>
                    <w:noProof/>
                  </w:rPr>
                  <m:t>+2</m:t>
                </m:r>
              </m:oMath>
            </m:oMathPara>
          </w:p>
        </w:tc>
        <w:tc>
          <w:tcPr>
            <w:tcW w:w="582" w:type="pct"/>
            <w:vAlign w:val="center"/>
          </w:tcPr>
          <w:p w14:paraId="782269B9" w14:textId="309E1CD6" w:rsidR="00AA6DD5" w:rsidRPr="00813246" w:rsidRDefault="00AA6DD5" w:rsidP="00C94518">
            <w:r w:rsidRPr="00813246">
              <w:t>(</w:t>
            </w:r>
            <w:r w:rsidR="007A6A94">
              <w:t>2.</w:t>
            </w:r>
            <w:r>
              <w:t>11</w:t>
            </w:r>
            <w:r w:rsidRPr="00813246">
              <w:t>)</w:t>
            </w:r>
          </w:p>
        </w:tc>
      </w:tr>
    </w:tbl>
    <w:p w14:paraId="7D33AC7D" w14:textId="02083761" w:rsidR="00A01CEF" w:rsidRPr="00AA6DD5" w:rsidRDefault="00A01CEF" w:rsidP="00C94518">
      <w:r w:rsidRPr="00AA6DD5">
        <w:lastRenderedPageBreak/>
        <w:t xml:space="preserve">In the case of a single component system and a two-phase, e.g., solid-liquid, equilibrium, there is only one degree of freedom. Often, this </w:t>
      </w:r>
      <w:r w:rsidRPr="00AA6DD5">
        <w:rPr>
          <w:i/>
          <w:iCs/>
        </w:rPr>
        <w:t>DOF</w:t>
      </w:r>
      <w:r w:rsidRPr="00AA6DD5">
        <w:t xml:space="preserve"> </w:t>
      </w:r>
      <w:proofErr w:type="gramStart"/>
      <w:r w:rsidRPr="00AA6DD5">
        <w:t>is chosen</w:t>
      </w:r>
      <w:proofErr w:type="gramEnd"/>
      <w:r w:rsidRPr="00AA6DD5">
        <w:t xml:space="preserve"> as the temperature, though that is a choice made out of practical considerations, rather than a theoretical requirement. All other thermodynamic properties, including the pressure, chemical potential and density of the phases </w:t>
      </w:r>
      <w:proofErr w:type="gramStart"/>
      <w:r w:rsidRPr="00AA6DD5">
        <w:t>are defined</w:t>
      </w:r>
      <w:proofErr w:type="gramEnd"/>
      <w:r w:rsidRPr="00AA6DD5">
        <w:t xml:space="preserve"> once the temperature has been specified. Notably, the densities of the solid and liquid phases at equilibrium are not the same.</w:t>
      </w:r>
      <w:r w:rsidR="0035623D">
        <w:t xml:space="preserve"> </w:t>
      </w:r>
      <w:r w:rsidRPr="00AA6DD5">
        <w:t xml:space="preserve">As the target entropy developed for this work is along an </w:t>
      </w:r>
      <w:proofErr w:type="spellStart"/>
      <w:r w:rsidRPr="00AA6DD5">
        <w:t>isochor</w:t>
      </w:r>
      <w:proofErr w:type="spellEnd"/>
      <w:r w:rsidRPr="00AA6DD5">
        <w:t xml:space="preserve">, the two phases present at the melt temperature are not in equilibrium. Thus, the discontinuity in entropy between the solid and liquid in this series of simulations does not correspond to the entropy of fusion of two phases at equilibrium. This motivated an approach to calculate the entropy difference between a liquid at a state defined by temperature and density </w:t>
      </w:r>
      <m:oMath>
        <m:d>
          <m:dPr>
            <m:ctrlPr>
              <w:rPr>
                <w:rFonts w:ascii="Cambria Math" w:hAnsi="Cambria Math"/>
                <w:i/>
              </w:rPr>
            </m:ctrlPr>
          </m:dPr>
          <m:e>
            <m:r>
              <w:rPr>
                <w:rFonts w:ascii="Cambria Math" w:hAnsi="Cambria Math"/>
              </w:rPr>
              <m:t>T,ρ</m:t>
            </m:r>
          </m:e>
        </m:d>
        <m:r>
          <w:rPr>
            <w:rFonts w:ascii="Cambria Math" w:hAnsi="Cambria Math"/>
          </w:rPr>
          <m:t>,</m:t>
        </m:r>
      </m:oMath>
      <w:r w:rsidRPr="00AA6DD5">
        <w:t xml:space="preserve"> and a solid at the same t</w:t>
      </w:r>
      <w:proofErr w:type="spellStart"/>
      <w:r w:rsidRPr="00AA6DD5">
        <w:t>emperature</w:t>
      </w:r>
      <w:proofErr w:type="spellEnd"/>
      <w:r w:rsidRPr="00AA6DD5">
        <w:t xml:space="preserve"> and density.</w:t>
      </w:r>
    </w:p>
    <w:p w14:paraId="426D3BBC" w14:textId="1E58F482" w:rsidR="00A01CEF" w:rsidRDefault="00A01CEF" w:rsidP="00C94518">
      <w:r w:rsidRPr="00AA6DD5">
        <w:t>The entropy difference between a liquid at a thermodynamic state defined by arbitrary temperature</w:t>
      </w:r>
      <w:proofErr w:type="gramStart"/>
      <w:r w:rsidRPr="00AA6DD5">
        <w:t xml:space="preserve">, </w:t>
      </w:r>
      <w:proofErr w:type="gramEnd"/>
      <m:oMath>
        <m:sSub>
          <m:sSubPr>
            <m:ctrlPr>
              <w:rPr>
                <w:rFonts w:ascii="Cambria Math" w:hAnsi="Cambria Math"/>
                <w:i/>
              </w:rPr>
            </m:ctrlPr>
          </m:sSubPr>
          <m:e>
            <m:r>
              <w:rPr>
                <w:rFonts w:ascii="Cambria Math" w:hAnsi="Cambria Math"/>
              </w:rPr>
              <m:t>T</m:t>
            </m:r>
          </m:e>
          <m:sub>
            <m:r>
              <w:rPr>
                <w:rFonts w:ascii="Cambria Math" w:hAnsi="Cambria Math"/>
              </w:rPr>
              <m:t>1</m:t>
            </m:r>
          </m:sub>
        </m:sSub>
      </m:oMath>
      <w:r w:rsidRPr="00AA6DD5">
        <w:t xml:space="preserve">, and arbitrary density, </w:t>
      </w:r>
      <m:oMath>
        <m:sSub>
          <m:sSubPr>
            <m:ctrlPr>
              <w:rPr>
                <w:rFonts w:ascii="Cambria Math" w:hAnsi="Cambria Math"/>
                <w:i/>
              </w:rPr>
            </m:ctrlPr>
          </m:sSubPr>
          <m:e>
            <m:r>
              <w:rPr>
                <w:rFonts w:ascii="Cambria Math" w:hAnsi="Cambria Math"/>
              </w:rPr>
              <m:t>ρ</m:t>
            </m:r>
          </m:e>
          <m:sub>
            <m:r>
              <w:rPr>
                <w:rFonts w:ascii="Cambria Math" w:hAnsi="Cambria Math"/>
              </w:rPr>
              <m:t>1</m:t>
            </m:r>
          </m:sub>
        </m:sSub>
      </m:oMath>
      <w:r w:rsidRPr="00AA6DD5">
        <w:t xml:space="preserve">. </w:t>
      </w:r>
      <w:proofErr w:type="gramStart"/>
      <w:r w:rsidRPr="00AA6DD5">
        <w:t>and</w:t>
      </w:r>
      <w:proofErr w:type="gramEnd"/>
      <w:r w:rsidRPr="00AA6DD5">
        <w:t xml:space="preserve"> a solid at the same temperature and density can be broken into three terms that describe a therm</w:t>
      </w:r>
      <w:proofErr w:type="spellStart"/>
      <w:r w:rsidRPr="00AA6DD5">
        <w:t>odynamic</w:t>
      </w:r>
      <w:proofErr w:type="spellEnd"/>
      <w:r w:rsidRPr="00AA6DD5">
        <w:t xml:space="preserve"> path. Since entropy is a state variable, this calculation is independent of path.</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A6DD5" w14:paraId="5E4FD44D" w14:textId="77777777" w:rsidTr="003F2C91">
        <w:tc>
          <w:tcPr>
            <w:tcW w:w="233" w:type="pct"/>
          </w:tcPr>
          <w:p w14:paraId="157D09A2" w14:textId="77777777" w:rsidR="00AA6DD5" w:rsidRDefault="00AA6DD5" w:rsidP="00C94518"/>
        </w:tc>
        <w:tc>
          <w:tcPr>
            <w:tcW w:w="4185" w:type="pct"/>
            <w:vAlign w:val="center"/>
          </w:tcPr>
          <w:p w14:paraId="78E754FA" w14:textId="3BC91DEF" w:rsidR="00AA6DD5" w:rsidRDefault="00AA6DD5" w:rsidP="00C94518">
            <m:oMathPara>
              <m:oMath>
                <m:r>
                  <m:rPr>
                    <m:sty m:val="p"/>
                  </m:rPr>
                  <w:rPr>
                    <w:rFonts w:ascii="Cambria Math" w:hAnsi="Cambria Math"/>
                    <w:noProof/>
                  </w:rPr>
                  <m:t>∆</m:t>
                </m:r>
                <m:sSub>
                  <m:sSubPr>
                    <m:ctrlPr>
                      <w:rPr>
                        <w:rFonts w:ascii="Cambria Math" w:hAnsi="Cambria Math"/>
                        <w:noProof/>
                      </w:rPr>
                    </m:ctrlPr>
                  </m:sSubPr>
                  <m:e>
                    <m:r>
                      <w:rPr>
                        <w:rFonts w:ascii="Cambria Math" w:hAnsi="Cambria Math"/>
                        <w:noProof/>
                      </w:rPr>
                      <m:t>S</m:t>
                    </m:r>
                  </m:e>
                  <m:sub>
                    <m:r>
                      <w:rPr>
                        <w:rFonts w:ascii="Cambria Math" w:hAnsi="Cambria Math"/>
                        <w:noProof/>
                      </w:rPr>
                      <m:t>tot</m:t>
                    </m:r>
                  </m:sub>
                </m:sSub>
                <m:r>
                  <m:rPr>
                    <m:sty m:val="p"/>
                  </m:rPr>
                  <w:rPr>
                    <w:rFonts w:ascii="Cambria Math" w:hAnsi="Cambria Math"/>
                    <w:noProof/>
                  </w:rPr>
                  <m:t>=∆</m:t>
                </m:r>
                <m:sSub>
                  <m:sSubPr>
                    <m:ctrlPr>
                      <w:rPr>
                        <w:rFonts w:ascii="Cambria Math" w:hAnsi="Cambria Math"/>
                        <w:noProof/>
                      </w:rPr>
                    </m:ctrlPr>
                  </m:sSubPr>
                  <m:e>
                    <m:r>
                      <w:rPr>
                        <w:rFonts w:ascii="Cambria Math" w:hAnsi="Cambria Math"/>
                        <w:noProof/>
                      </w:rPr>
                      <m:t>S</m:t>
                    </m:r>
                  </m:e>
                  <m:sub>
                    <m:r>
                      <w:rPr>
                        <w:rFonts w:ascii="Cambria Math" w:hAnsi="Cambria Math"/>
                        <w:noProof/>
                      </w:rPr>
                      <m:t>L</m:t>
                    </m:r>
                  </m:sub>
                </m:sSub>
                <m:r>
                  <m:rPr>
                    <m:sty m:val="p"/>
                  </m:rPr>
                  <w:rPr>
                    <w:rFonts w:ascii="Cambria Math" w:hAnsi="Cambria Math"/>
                    <w:noProof/>
                  </w:rPr>
                  <m:t>+∆</m:t>
                </m:r>
                <m:sSub>
                  <m:sSubPr>
                    <m:ctrlPr>
                      <w:rPr>
                        <w:rFonts w:ascii="Cambria Math" w:hAnsi="Cambria Math"/>
                        <w:noProof/>
                      </w:rPr>
                    </m:ctrlPr>
                  </m:sSubPr>
                  <m:e>
                    <m:r>
                      <w:rPr>
                        <w:rFonts w:ascii="Cambria Math" w:hAnsi="Cambria Math"/>
                        <w:noProof/>
                      </w:rPr>
                      <m:t>S</m:t>
                    </m:r>
                  </m:e>
                  <m:sub>
                    <m:r>
                      <w:rPr>
                        <w:rFonts w:ascii="Cambria Math" w:hAnsi="Cambria Math"/>
                        <w:noProof/>
                      </w:rPr>
                      <m:t>L</m:t>
                    </m:r>
                    <m:r>
                      <m:rPr>
                        <m:sty m:val="p"/>
                      </m:rPr>
                      <w:rPr>
                        <w:rFonts w:ascii="Cambria Math" w:hAnsi="Cambria Math"/>
                        <w:noProof/>
                      </w:rPr>
                      <m:t>→</m:t>
                    </m:r>
                    <m:r>
                      <w:rPr>
                        <w:rFonts w:ascii="Cambria Math" w:hAnsi="Cambria Math"/>
                        <w:noProof/>
                      </w:rPr>
                      <m:t>S</m:t>
                    </m:r>
                  </m:sub>
                </m:sSub>
                <m:r>
                  <m:rPr>
                    <m:sty m:val="p"/>
                  </m:rPr>
                  <w:rPr>
                    <w:rFonts w:ascii="Cambria Math" w:hAnsi="Cambria Math"/>
                    <w:noProof/>
                  </w:rPr>
                  <m:t>+∆</m:t>
                </m:r>
                <m:sSub>
                  <m:sSubPr>
                    <m:ctrlPr>
                      <w:rPr>
                        <w:rFonts w:ascii="Cambria Math" w:hAnsi="Cambria Math"/>
                        <w:noProof/>
                      </w:rPr>
                    </m:ctrlPr>
                  </m:sSubPr>
                  <m:e>
                    <m:r>
                      <w:rPr>
                        <w:rFonts w:ascii="Cambria Math" w:hAnsi="Cambria Math"/>
                        <w:noProof/>
                      </w:rPr>
                      <m:t>S</m:t>
                    </m:r>
                  </m:e>
                  <m:sub>
                    <m:r>
                      <w:rPr>
                        <w:rFonts w:ascii="Cambria Math" w:hAnsi="Cambria Math"/>
                        <w:noProof/>
                      </w:rPr>
                      <m:t>S</m:t>
                    </m:r>
                  </m:sub>
                </m:sSub>
              </m:oMath>
            </m:oMathPara>
          </w:p>
        </w:tc>
        <w:tc>
          <w:tcPr>
            <w:tcW w:w="582" w:type="pct"/>
            <w:vAlign w:val="center"/>
          </w:tcPr>
          <w:p w14:paraId="5DB405D0" w14:textId="37CD0F84" w:rsidR="00AA6DD5" w:rsidRPr="00813246" w:rsidRDefault="00AA6DD5" w:rsidP="00C94518">
            <w:r w:rsidRPr="00813246">
              <w:t>(</w:t>
            </w:r>
            <w:r w:rsidR="007A6A94">
              <w:t>2.</w:t>
            </w:r>
            <w:r>
              <w:t>12</w:t>
            </w:r>
            <w:r w:rsidRPr="00813246">
              <w:t>)</w:t>
            </w:r>
          </w:p>
        </w:tc>
      </w:tr>
    </w:tbl>
    <w:p w14:paraId="55A8ED73" w14:textId="77777777" w:rsidR="00AA6DD5" w:rsidRPr="00AA6DD5" w:rsidRDefault="00AA6DD5" w:rsidP="00C94518"/>
    <w:p w14:paraId="3A2B8651" w14:textId="77777777" w:rsidR="00A01CEF" w:rsidRPr="00AA6DD5" w:rsidRDefault="00A01CEF" w:rsidP="00C94518">
      <w:r w:rsidRPr="00AA6DD5">
        <w:t xml:space="preserve">The thermodynamic path we invoke is as follows. In step 1, a liquid at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oMath>
      <w:r w:rsidRPr="00AA6DD5">
        <w:t xml:space="preserve"> undergoes an isothermal compression (or expansion) to liquid </w:t>
      </w:r>
      <w:proofErr w:type="gramStart"/>
      <w:r w:rsidRPr="00AA6DD5">
        <w:t xml:space="preserve">at </w:t>
      </w:r>
      <w:proofErr w:type="gramEnd"/>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2</m:t>
            </m:r>
          </m:sub>
        </m:sSub>
        <m:r>
          <w:rPr>
            <w:rFonts w:ascii="Cambria Math" w:hAnsi="Cambria Math"/>
          </w:rPr>
          <m:t>)</m:t>
        </m:r>
      </m:oMath>
      <w:r w:rsidRPr="00AA6DD5">
        <w:t xml:space="preserve">, denoted </w:t>
      </w:r>
      <m:oMath>
        <m:r>
          <m:rPr>
            <m:sty m:val="p"/>
          </m:rPr>
          <w:rPr>
            <w:rFonts w:ascii="Cambria Math" w:hAnsi="Cambria Math"/>
          </w:rPr>
          <m:t>Δ</m:t>
        </m:r>
        <m:sSub>
          <m:sSubPr>
            <m:ctrlPr>
              <w:rPr>
                <w:rFonts w:ascii="Cambria Math" w:hAnsi="Cambria Math"/>
                <w:i/>
              </w:rPr>
            </m:ctrlPr>
          </m:sSubPr>
          <m:e>
            <m:r>
              <w:rPr>
                <w:rFonts w:ascii="Cambria Math" w:hAnsi="Cambria Math"/>
              </w:rPr>
              <m:t>S</m:t>
            </m:r>
          </m:e>
          <m:sub>
            <m:r>
              <w:rPr>
                <w:rFonts w:ascii="Cambria Math" w:hAnsi="Cambria Math"/>
              </w:rPr>
              <m:t>L</m:t>
            </m:r>
          </m:sub>
        </m:sSub>
      </m:oMath>
      <w:r w:rsidRPr="00AA6DD5">
        <w:t xml:space="preserve">. In step 2, a liquid at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2</m:t>
            </m:r>
          </m:sub>
        </m:sSub>
        <m:r>
          <w:rPr>
            <w:rFonts w:ascii="Cambria Math" w:hAnsi="Cambria Math"/>
          </w:rPr>
          <m:t>)</m:t>
        </m:r>
      </m:oMath>
      <w:r w:rsidRPr="00AA6DD5">
        <w:t xml:space="preserve"> undergoes a phase change to solid </w:t>
      </w:r>
      <w:proofErr w:type="gramStart"/>
      <w:r w:rsidRPr="00AA6DD5">
        <w:t xml:space="preserve">at </w:t>
      </w:r>
      <w:proofErr w:type="gramEnd"/>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3</m:t>
            </m:r>
          </m:sub>
        </m:sSub>
        <m:r>
          <w:rPr>
            <w:rFonts w:ascii="Cambria Math" w:hAnsi="Cambria Math"/>
          </w:rPr>
          <m:t>)</m:t>
        </m:r>
      </m:oMath>
      <w:r w:rsidRPr="00AA6DD5">
        <w:t xml:space="preserve">, with which it is in thermodynamic equilibrium, denoted </w:t>
      </w:r>
      <m:oMath>
        <m:r>
          <m:rPr>
            <m:sty m:val="p"/>
          </m:rPr>
          <w:rPr>
            <w:rFonts w:ascii="Cambria Math" w:hAnsi="Cambria Math"/>
          </w:rPr>
          <m:t>Δ</m:t>
        </m:r>
        <m:sSub>
          <m:sSubPr>
            <m:ctrlPr>
              <w:rPr>
                <w:rFonts w:ascii="Cambria Math" w:hAnsi="Cambria Math"/>
                <w:i/>
              </w:rPr>
            </m:ctrlPr>
          </m:sSubPr>
          <m:e>
            <m:r>
              <w:rPr>
                <w:rFonts w:ascii="Cambria Math" w:hAnsi="Cambria Math"/>
              </w:rPr>
              <m:t>S</m:t>
            </m:r>
          </m:e>
          <m:sub>
            <m:r>
              <w:rPr>
                <w:rFonts w:ascii="Cambria Math" w:hAnsi="Cambria Math"/>
              </w:rPr>
              <m:t>L→S</m:t>
            </m:r>
          </m:sub>
        </m:sSub>
      </m:oMath>
      <w:r w:rsidRPr="00AA6DD5">
        <w:t xml:space="preserve">. In step 3, a solid at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3</m:t>
            </m:r>
          </m:sub>
        </m:sSub>
        <m:r>
          <w:rPr>
            <w:rFonts w:ascii="Cambria Math" w:hAnsi="Cambria Math"/>
          </w:rPr>
          <m:t>)</m:t>
        </m:r>
      </m:oMath>
      <w:r w:rsidRPr="00AA6DD5">
        <w:t xml:space="preserve"> undergoes an isothermal expansion (or compression) to solid </w:t>
      </w:r>
      <w:proofErr w:type="gramStart"/>
      <w:r w:rsidRPr="00AA6DD5">
        <w:t xml:space="preserve">at </w:t>
      </w:r>
      <w:proofErr w:type="gramEnd"/>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1</m:t>
            </m:r>
          </m:sub>
        </m:sSub>
        <m:r>
          <w:rPr>
            <w:rFonts w:ascii="Cambria Math" w:hAnsi="Cambria Math"/>
          </w:rPr>
          <m:t>)</m:t>
        </m:r>
      </m:oMath>
      <w:r w:rsidRPr="00AA6DD5">
        <w:t xml:space="preserve">, denoted </w:t>
      </w:r>
      <m:oMath>
        <m:r>
          <m:rPr>
            <m:sty m:val="p"/>
          </m:rPr>
          <w:rPr>
            <w:rFonts w:ascii="Cambria Math" w:hAnsi="Cambria Math"/>
          </w:rPr>
          <m:t>Δ</m:t>
        </m:r>
        <m:sSub>
          <m:sSubPr>
            <m:ctrlPr>
              <w:rPr>
                <w:rFonts w:ascii="Cambria Math" w:hAnsi="Cambria Math"/>
                <w:i/>
              </w:rPr>
            </m:ctrlPr>
          </m:sSubPr>
          <m:e>
            <m:r>
              <w:rPr>
                <w:rFonts w:ascii="Cambria Math" w:hAnsi="Cambria Math"/>
              </w:rPr>
              <m:t>S</m:t>
            </m:r>
          </m:e>
          <m:sub>
            <m:r>
              <w:rPr>
                <w:rFonts w:ascii="Cambria Math" w:hAnsi="Cambria Math"/>
              </w:rPr>
              <m:t>S</m:t>
            </m:r>
          </m:sub>
        </m:sSub>
      </m:oMath>
      <w:r w:rsidRPr="00AA6DD5">
        <w:t>.</w:t>
      </w:r>
    </w:p>
    <w:p w14:paraId="32CC9FBA" w14:textId="7DD4F1CA" w:rsidR="00A01CEF" w:rsidRDefault="00A01CEF" w:rsidP="00C94518">
      <w:r w:rsidRPr="00AA6DD5">
        <w:t xml:space="preserve">We choose </w:t>
      </w:r>
      <m:oMath>
        <m:sSub>
          <m:sSubPr>
            <m:ctrlPr>
              <w:rPr>
                <w:rFonts w:ascii="Cambria Math" w:hAnsi="Cambria Math"/>
                <w:i/>
              </w:rPr>
            </m:ctrlPr>
          </m:sSubPr>
          <m:e>
            <m:r>
              <w:rPr>
                <w:rFonts w:ascii="Cambria Math" w:hAnsi="Cambria Math"/>
              </w:rPr>
              <m:t>T</m:t>
            </m:r>
          </m:e>
          <m:sub>
            <m:r>
              <w:rPr>
                <w:rFonts w:ascii="Cambria Math" w:hAnsi="Cambria Math"/>
              </w:rPr>
              <m:t>1</m:t>
            </m:r>
          </m:sub>
        </m:sSub>
      </m:oMath>
      <w:r w:rsidRPr="00AA6DD5">
        <w:t xml:space="preserve"> to be a temperature where coexistence of the liquid and solid is possible. We choose </w:t>
      </w:r>
      <m:oMath>
        <m:sSub>
          <m:sSubPr>
            <m:ctrlPr>
              <w:rPr>
                <w:rFonts w:ascii="Cambria Math" w:hAnsi="Cambria Math"/>
                <w:i/>
              </w:rPr>
            </m:ctrlPr>
          </m:sSubPr>
          <m:e>
            <m:r>
              <w:rPr>
                <w:rFonts w:ascii="Cambria Math" w:hAnsi="Cambria Math"/>
              </w:rPr>
              <m:t>ρ</m:t>
            </m:r>
          </m:e>
          <m:sub>
            <m:r>
              <w:rPr>
                <w:rFonts w:ascii="Cambria Math" w:hAnsi="Cambria Math"/>
              </w:rPr>
              <m:t>2</m:t>
            </m:r>
          </m:sub>
        </m:sSub>
      </m:oMath>
      <w:r w:rsidRPr="00AA6DD5">
        <w:t xml:space="preserve"> to correspond to the dependent liquid phase density at the equilibrium state uniquely defined </w:t>
      </w:r>
      <w:proofErr w:type="gramStart"/>
      <w:r w:rsidRPr="00AA6DD5">
        <w:t xml:space="preserve">by </w:t>
      </w:r>
      <w:proofErr w:type="gramEnd"/>
      <m:oMath>
        <m:sSub>
          <m:sSubPr>
            <m:ctrlPr>
              <w:rPr>
                <w:rFonts w:ascii="Cambria Math" w:hAnsi="Cambria Math"/>
                <w:i/>
              </w:rPr>
            </m:ctrlPr>
          </m:sSubPr>
          <m:e>
            <m:r>
              <w:rPr>
                <w:rFonts w:ascii="Cambria Math" w:hAnsi="Cambria Math"/>
              </w:rPr>
              <m:t>T</m:t>
            </m:r>
          </m:e>
          <m:sub>
            <m:r>
              <w:rPr>
                <w:rFonts w:ascii="Cambria Math" w:hAnsi="Cambria Math"/>
              </w:rPr>
              <m:t>1</m:t>
            </m:r>
          </m:sub>
        </m:sSub>
      </m:oMath>
      <w:r w:rsidRPr="00AA6DD5">
        <w:t xml:space="preserve">. We choose </w:t>
      </w:r>
      <m:oMath>
        <m:sSub>
          <m:sSubPr>
            <m:ctrlPr>
              <w:rPr>
                <w:rFonts w:ascii="Cambria Math" w:hAnsi="Cambria Math"/>
                <w:i/>
              </w:rPr>
            </m:ctrlPr>
          </m:sSubPr>
          <m:e>
            <m:r>
              <w:rPr>
                <w:rFonts w:ascii="Cambria Math" w:hAnsi="Cambria Math"/>
              </w:rPr>
              <m:t>ρ</m:t>
            </m:r>
          </m:e>
          <m:sub>
            <m:r>
              <w:rPr>
                <w:rFonts w:ascii="Cambria Math" w:hAnsi="Cambria Math"/>
              </w:rPr>
              <m:t>3</m:t>
            </m:r>
          </m:sub>
        </m:sSub>
      </m:oMath>
      <w:r w:rsidRPr="00AA6DD5">
        <w:t xml:space="preserve"> to correspond to the dependent solid phase density at the equilibrium state uniquely defined </w:t>
      </w:r>
      <w:proofErr w:type="gramStart"/>
      <w:r w:rsidRPr="00AA6DD5">
        <w:t xml:space="preserve">by </w:t>
      </w:r>
      <w:proofErr w:type="gramEnd"/>
      <m:oMath>
        <m:sSub>
          <m:sSubPr>
            <m:ctrlPr>
              <w:rPr>
                <w:rFonts w:ascii="Cambria Math" w:hAnsi="Cambria Math"/>
                <w:i/>
              </w:rPr>
            </m:ctrlPr>
          </m:sSubPr>
          <m:e>
            <m:r>
              <w:rPr>
                <w:rFonts w:ascii="Cambria Math" w:hAnsi="Cambria Math"/>
              </w:rPr>
              <m:t>T</m:t>
            </m:r>
          </m:e>
          <m:sub>
            <m:r>
              <w:rPr>
                <w:rFonts w:ascii="Cambria Math" w:hAnsi="Cambria Math"/>
              </w:rPr>
              <m:t>1</m:t>
            </m:r>
          </m:sub>
        </m:sSub>
      </m:oMath>
      <w:r w:rsidRPr="00AA6DD5">
        <w:t>. This path provides the entropy difference between a liquid at a thermodynamic state defined by arbitrary temperature</w:t>
      </w:r>
      <w:proofErr w:type="gramStart"/>
      <w:r w:rsidRPr="00AA6DD5">
        <w:t xml:space="preserve">, </w:t>
      </w:r>
      <w:proofErr w:type="gramEnd"/>
      <m:oMath>
        <m:sSub>
          <m:sSubPr>
            <m:ctrlPr>
              <w:rPr>
                <w:rFonts w:ascii="Cambria Math" w:hAnsi="Cambria Math"/>
                <w:i/>
              </w:rPr>
            </m:ctrlPr>
          </m:sSubPr>
          <m:e>
            <m:r>
              <w:rPr>
                <w:rFonts w:ascii="Cambria Math" w:hAnsi="Cambria Math"/>
              </w:rPr>
              <m:t>T</m:t>
            </m:r>
          </m:e>
          <m:sub>
            <m:r>
              <w:rPr>
                <w:rFonts w:ascii="Cambria Math" w:hAnsi="Cambria Math"/>
              </w:rPr>
              <m:t>1</m:t>
            </m:r>
          </m:sub>
        </m:sSub>
      </m:oMath>
      <w:r w:rsidRPr="00AA6DD5">
        <w:t xml:space="preserve">, and arbitrary density, </w:t>
      </w:r>
      <m:oMath>
        <m:sSub>
          <m:sSubPr>
            <m:ctrlPr>
              <w:rPr>
                <w:rFonts w:ascii="Cambria Math" w:hAnsi="Cambria Math"/>
                <w:i/>
              </w:rPr>
            </m:ctrlPr>
          </m:sSubPr>
          <m:e>
            <m:r>
              <w:rPr>
                <w:rFonts w:ascii="Cambria Math" w:hAnsi="Cambria Math"/>
              </w:rPr>
              <m:t>ρ</m:t>
            </m:r>
          </m:e>
          <m:sub>
            <m:r>
              <w:rPr>
                <w:rFonts w:ascii="Cambria Math" w:hAnsi="Cambria Math"/>
              </w:rPr>
              <m:t>1</m:t>
            </m:r>
          </m:sub>
        </m:sSub>
      </m:oMath>
      <w:r w:rsidRPr="00AA6DD5">
        <w:t xml:space="preserve">. </w:t>
      </w:r>
      <w:proofErr w:type="gramStart"/>
      <w:r w:rsidRPr="00AA6DD5">
        <w:t>and</w:t>
      </w:r>
      <w:proofErr w:type="gramEnd"/>
      <w:r w:rsidRPr="00AA6DD5">
        <w:t xml:space="preserve"> a solid at the same temperature and density. Practically </w:t>
      </w:r>
      <w:r w:rsidRPr="00AA6DD5">
        <w:lastRenderedPageBreak/>
        <w:t xml:space="preserve">speaking, we chose the temperature to correspond to the melting temperature at one atmosphere reported in the literature and reported in Table </w:t>
      </w:r>
      <w:r w:rsidR="007A6A94">
        <w:t>2-</w:t>
      </w:r>
      <w:r w:rsidRPr="00AA6DD5">
        <w:t xml:space="preserve">1. In this case, the density of the coexisting liquid and solid </w:t>
      </w:r>
      <w:proofErr w:type="gramStart"/>
      <w:r w:rsidRPr="00AA6DD5">
        <w:t>were known</w:t>
      </w:r>
      <w:proofErr w:type="gramEnd"/>
      <w:r w:rsidRPr="00AA6DD5">
        <w:t xml:space="preserve"> and the entropy of fusion was reported in the literature</w:t>
      </w:r>
      <w:r w:rsidR="008C2E0D">
        <w:t>.</w:t>
      </w:r>
      <w:r w:rsidR="008C2E0D">
        <w:fldChar w:fldCharType="begin">
          <w:fldData xml:space="preserve">PEVuZE5vdGU+PENpdGU+PEF1dGhvcj5FdGVzYW1pPC9BdXRob3I+PFllYXI+MjAxODwvWWVhcj48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</w:fldData>
        </w:fldChar>
      </w:r>
      <w:r w:rsidR="008C2E0D">
        <w:instrText xml:space="preserve"> ADDIN EN.CITE </w:instrText>
      </w:r>
      <w:r w:rsidR="008C2E0D">
        <w:fldChar w:fldCharType="begin">
          <w:fldData xml:space="preserve">PEVuZE5vdGU+PENpdGU+PEF1dGhvcj5FdGVzYW1pPC9BdXRob3I+PFllYXI+MjAxODwvWWVhcj48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</w:fldData>
        </w:fldChar>
      </w:r>
      <w:r w:rsidR="008C2E0D">
        <w:instrText xml:space="preserve"> ADDIN EN.CITE.DATA </w:instrText>
      </w:r>
      <w:r w:rsidR="008C2E0D">
        <w:fldChar w:fldCharType="end"/>
      </w:r>
      <w:r w:rsidR="008C2E0D">
        <w:fldChar w:fldCharType="separate"/>
      </w:r>
      <w:r w:rsidR="008C2E0D" w:rsidRPr="008C2E0D">
        <w:rPr>
          <w:noProof/>
          <w:vertAlign w:val="superscript"/>
        </w:rPr>
        <w:t>25,26</w:t>
      </w:r>
      <w:r w:rsidR="008C2E0D">
        <w:fldChar w:fldCharType="end"/>
      </w:r>
      <w:r w:rsidRPr="00AA6DD5">
        <w:t xml:space="preserve"> </w:t>
      </w:r>
      <w:proofErr w:type="gramStart"/>
      <w:r w:rsidRPr="00AA6DD5">
        <w:t>The</w:t>
      </w:r>
      <w:proofErr w:type="gramEnd"/>
      <w:r w:rsidRPr="00AA6DD5">
        <w:t xml:space="preserve"> terms describing the entropy change due to a change in density were computed via thermodynamic integration using Equation (</w:t>
      </w:r>
      <w:r w:rsidR="008C2E0D">
        <w:t>2.</w:t>
      </w:r>
      <w:r w:rsidRPr="00AA6DD5">
        <w:t>2). If the integral in Equation (</w:t>
      </w:r>
      <w:r w:rsidR="008C2E0D">
        <w:t>2.</w:t>
      </w:r>
      <w:r w:rsidRPr="00AA6DD5">
        <w:t xml:space="preserve">2) </w:t>
      </w:r>
      <w:proofErr w:type="gramStart"/>
      <w:r w:rsidRPr="00AA6DD5">
        <w:t>is approximated</w:t>
      </w:r>
      <w:proofErr w:type="gramEnd"/>
      <w:r w:rsidRPr="00AA6DD5">
        <w:t xml:space="preserve"> with the trapezoidal rule, then, for the liquid and solid phases, Equation (</w:t>
      </w:r>
      <w:r w:rsidR="008C2E0D">
        <w:t>2.</w:t>
      </w:r>
      <w:r w:rsidRPr="00AA6DD5">
        <w:t>12) becomes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A6DD5" w14:paraId="52F0A2C4" w14:textId="77777777" w:rsidTr="003F2C91">
        <w:tc>
          <w:tcPr>
            <w:tcW w:w="233" w:type="pct"/>
          </w:tcPr>
          <w:p w14:paraId="44F1F046" w14:textId="77777777" w:rsidR="00AA6DD5" w:rsidRDefault="00AA6DD5" w:rsidP="00C94518"/>
        </w:tc>
        <w:tc>
          <w:tcPr>
            <w:tcW w:w="4185" w:type="pct"/>
            <w:vAlign w:val="center"/>
          </w:tcPr>
          <w:p w14:paraId="109B84B9" w14:textId="4CFFF924" w:rsidR="00AA6DD5" w:rsidRDefault="00AA6DD5" w:rsidP="00C94518">
            <m:oMathPara>
              <m:oMath>
                <m:r>
                  <m:rPr>
                    <m:sty m:val="p"/>
                  </m:rPr>
                  <w:rPr>
                    <w:rFonts w:ascii="Cambria Math" w:hAnsi="Cambria Math"/>
                    <w:noProof/>
                  </w:rPr>
                  <m:t>∆</m:t>
                </m:r>
                <m:sSub>
                  <m:sSubPr>
                    <m:ctrlPr>
                      <w:rPr>
                        <w:rFonts w:ascii="Cambria Math" w:hAnsi="Cambria Math"/>
                        <w:noProof/>
                      </w:rPr>
                    </m:ctrlPr>
                  </m:sSubPr>
                  <m:e>
                    <m:r>
                      <w:rPr>
                        <w:rFonts w:ascii="Cambria Math" w:hAnsi="Cambria Math"/>
                        <w:noProof/>
                      </w:rPr>
                      <m:t>S</m:t>
                    </m:r>
                  </m:e>
                  <m:sub>
                    <m:r>
                      <w:rPr>
                        <w:rFonts w:ascii="Cambria Math" w:hAnsi="Cambria Math"/>
                        <w:noProof/>
                      </w:rPr>
                      <m:t>L</m:t>
                    </m:r>
                  </m:sub>
                </m:sSub>
                <m:r>
                  <m:rPr>
                    <m:sty m:val="p"/>
                  </m:rPr>
                  <w:rPr>
                    <w:rFonts w:ascii="Cambria Math" w:hAnsi="Cambria Math"/>
                    <w:noProof/>
                  </w:rPr>
                  <m:t>=</m:t>
                </m:r>
                <m:f>
                  <m:fPr>
                    <m:ctrlPr>
                      <w:rPr>
                        <w:rFonts w:ascii="Cambria Math" w:hAnsi="Cambria Math"/>
                        <w:noProof/>
                      </w:rPr>
                    </m:ctrlPr>
                  </m:fPr>
                  <m:num>
                    <m:r>
                      <m:rPr>
                        <m:sty m:val="p"/>
                      </m:rPr>
                      <w:rPr>
                        <w:rFonts w:ascii="Cambria Math" w:hAnsi="Cambria Math"/>
                        <w:noProof/>
                      </w:rPr>
                      <m:t>1</m:t>
                    </m:r>
                  </m:num>
                  <m:den>
                    <m:r>
                      <m:rPr>
                        <m:sty m:val="p"/>
                      </m:rPr>
                      <w:rPr>
                        <w:rFonts w:ascii="Cambria Math" w:hAnsi="Cambria Math"/>
                        <w:noProof/>
                      </w:rPr>
                      <m:t>2</m:t>
                    </m:r>
                  </m:den>
                </m:f>
                <m:d>
                  <m:dPr>
                    <m:ctrlPr>
                      <w:rPr>
                        <w:rFonts w:ascii="Cambria Math" w:hAnsi="Cambria Math"/>
                        <w:noProof/>
                      </w:rPr>
                    </m:ctrlPr>
                  </m:dPr>
                  <m:e>
                    <m:f>
                      <m:fPr>
                        <m:ctrlPr>
                          <w:rPr>
                            <w:rFonts w:ascii="Cambria Math" w:hAnsi="Cambria Math"/>
                            <w:noProof/>
                          </w:rPr>
                        </m:ctrlPr>
                      </m:fPr>
                      <m:num>
                        <m:r>
                          <m:rPr>
                            <m:sty m:val="p"/>
                          </m:rPr>
                          <w:rPr>
                            <w:rFonts w:ascii="Cambria Math" w:hAnsi="Cambria Math"/>
                            <w:noProof/>
                          </w:rPr>
                          <m:t>1</m:t>
                        </m:r>
                      </m:num>
                      <m:den>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2</m:t>
                            </m:r>
                          </m:sub>
                        </m:sSub>
                      </m:den>
                    </m:f>
                    <m:r>
                      <m:rPr>
                        <m:sty m:val="p"/>
                      </m:rPr>
                      <w:rPr>
                        <w:rFonts w:ascii="Cambria Math" w:hAnsi="Cambria Math"/>
                        <w:noProof/>
                      </w:rPr>
                      <m:t>-</m:t>
                    </m:r>
                    <m:f>
                      <m:fPr>
                        <m:ctrlPr>
                          <w:rPr>
                            <w:rFonts w:ascii="Cambria Math" w:hAnsi="Cambria Math"/>
                            <w:noProof/>
                          </w:rPr>
                        </m:ctrlPr>
                      </m:fPr>
                      <m:num>
                        <m:r>
                          <m:rPr>
                            <m:sty m:val="p"/>
                          </m:rPr>
                          <w:rPr>
                            <w:rFonts w:ascii="Cambria Math" w:hAnsi="Cambria Math"/>
                            <w:noProof/>
                          </w:rPr>
                          <m:t>1</m:t>
                        </m:r>
                      </m:num>
                      <m:den>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1</m:t>
                            </m:r>
                          </m:sub>
                        </m:sSub>
                      </m:den>
                    </m:f>
                  </m:e>
                </m:d>
                <m:d>
                  <m:dPr>
                    <m:ctrlPr>
                      <w:rPr>
                        <w:rFonts w:ascii="Cambria Math" w:hAnsi="Cambria Math"/>
                        <w:noProof/>
                      </w:rPr>
                    </m:ctrlPr>
                  </m:dPr>
                  <m:e>
                    <m:sSubSup>
                      <m:sSubSupPr>
                        <m:ctrlPr>
                          <w:rPr>
                            <w:rFonts w:ascii="Cambria Math" w:hAnsi="Cambria Math"/>
                            <w:noProof/>
                          </w:rPr>
                        </m:ctrlPr>
                      </m:sSubSupPr>
                      <m:e>
                        <m:d>
                          <m:dPr>
                            <m:ctrlPr>
                              <w:rPr>
                                <w:rFonts w:ascii="Cambria Math" w:hAnsi="Cambria Math"/>
                                <w:noProof/>
                              </w:rPr>
                            </m:ctrlPr>
                          </m:dPr>
                          <m:e>
                            <m:f>
                              <m:fPr>
                                <m:ctrlPr>
                                  <w:rPr>
                                    <w:rFonts w:ascii="Cambria Math" w:hAnsi="Cambria Math"/>
                                    <w:noProof/>
                                  </w:rPr>
                                </m:ctrlPr>
                              </m:fPr>
                              <m:num>
                                <m:r>
                                  <w:rPr>
                                    <w:rFonts w:ascii="Cambria Math" w:hAnsi="Cambria Math"/>
                                    <w:noProof/>
                                  </w:rPr>
                                  <m:t>∂p</m:t>
                                </m:r>
                              </m:num>
                              <m:den>
                                <m:r>
                                  <w:rPr>
                                    <w:rFonts w:ascii="Cambria Math" w:hAnsi="Cambria Math"/>
                                    <w:noProof/>
                                  </w:rPr>
                                  <m:t>∂T</m:t>
                                </m:r>
                              </m:den>
                            </m:f>
                          </m:e>
                        </m:d>
                      </m:e>
                      <m:sub>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2</m:t>
                            </m:r>
                          </m:sub>
                        </m:sSub>
                      </m:sub>
                      <m:sup>
                        <m:r>
                          <w:rPr>
                            <w:rFonts w:ascii="Cambria Math" w:hAnsi="Cambria Math"/>
                            <w:noProof/>
                          </w:rPr>
                          <m:t>L</m:t>
                        </m:r>
                        <m:r>
                          <m:rPr>
                            <m:sty m:val="p"/>
                          </m:rPr>
                          <w:rPr>
                            <w:rFonts w:ascii="Cambria Math" w:hAnsi="Cambria Math"/>
                            <w:noProof/>
                          </w:rPr>
                          <m:t>@</m:t>
                        </m:r>
                        <m:sSub>
                          <m:sSubPr>
                            <m:ctrlPr>
                              <w:rPr>
                                <w:rFonts w:ascii="Cambria Math" w:hAnsi="Cambria Math"/>
                                <w:noProof/>
                              </w:rPr>
                            </m:ctrlPr>
                          </m:sSubPr>
                          <m:e>
                            <m:r>
                              <w:rPr>
                                <w:rFonts w:ascii="Cambria Math" w:hAnsi="Cambria Math"/>
                                <w:noProof/>
                              </w:rPr>
                              <m:t>T</m:t>
                            </m:r>
                          </m:e>
                          <m:sub>
                            <m:r>
                              <m:rPr>
                                <m:sty m:val="p"/>
                              </m:rPr>
                              <w:rPr>
                                <w:rFonts w:ascii="Cambria Math" w:hAnsi="Cambria Math"/>
                                <w:noProof/>
                              </w:rPr>
                              <m:t>1</m:t>
                            </m:r>
                          </m:sub>
                        </m:sSub>
                      </m:sup>
                    </m:sSubSup>
                    <m:r>
                      <m:rPr>
                        <m:sty m:val="p"/>
                      </m:rPr>
                      <w:rPr>
                        <w:rFonts w:ascii="Cambria Math" w:hAnsi="Cambria Math"/>
                        <w:noProof/>
                      </w:rPr>
                      <m:t>+</m:t>
                    </m:r>
                    <m:sSubSup>
                      <m:sSubSupPr>
                        <m:ctrlPr>
                          <w:rPr>
                            <w:rFonts w:ascii="Cambria Math" w:hAnsi="Cambria Math"/>
                            <w:noProof/>
                          </w:rPr>
                        </m:ctrlPr>
                      </m:sSubSupPr>
                      <m:e>
                        <m:d>
                          <m:dPr>
                            <m:ctrlPr>
                              <w:rPr>
                                <w:rFonts w:ascii="Cambria Math" w:hAnsi="Cambria Math"/>
                                <w:noProof/>
                              </w:rPr>
                            </m:ctrlPr>
                          </m:dPr>
                          <m:e>
                            <m:f>
                              <m:fPr>
                                <m:ctrlPr>
                                  <w:rPr>
                                    <w:rFonts w:ascii="Cambria Math" w:hAnsi="Cambria Math"/>
                                    <w:noProof/>
                                  </w:rPr>
                                </m:ctrlPr>
                              </m:fPr>
                              <m:num>
                                <m:r>
                                  <w:rPr>
                                    <w:rFonts w:ascii="Cambria Math" w:hAnsi="Cambria Math"/>
                                    <w:noProof/>
                                  </w:rPr>
                                  <m:t>∂p</m:t>
                                </m:r>
                              </m:num>
                              <m:den>
                                <m:r>
                                  <w:rPr>
                                    <w:rFonts w:ascii="Cambria Math" w:hAnsi="Cambria Math"/>
                                    <w:noProof/>
                                  </w:rPr>
                                  <m:t>∂T</m:t>
                                </m:r>
                              </m:den>
                            </m:f>
                          </m:e>
                        </m:d>
                      </m:e>
                      <m:sub>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1</m:t>
                            </m:r>
                          </m:sub>
                        </m:sSub>
                      </m:sub>
                      <m:sup>
                        <m:r>
                          <w:rPr>
                            <w:rFonts w:ascii="Cambria Math" w:hAnsi="Cambria Math"/>
                            <w:noProof/>
                          </w:rPr>
                          <m:t>L</m:t>
                        </m:r>
                        <m:r>
                          <m:rPr>
                            <m:sty m:val="p"/>
                          </m:rPr>
                          <w:rPr>
                            <w:rFonts w:ascii="Cambria Math" w:hAnsi="Cambria Math"/>
                            <w:noProof/>
                          </w:rPr>
                          <m:t>@</m:t>
                        </m:r>
                        <m:sSub>
                          <m:sSubPr>
                            <m:ctrlPr>
                              <w:rPr>
                                <w:rFonts w:ascii="Cambria Math" w:hAnsi="Cambria Math"/>
                                <w:noProof/>
                              </w:rPr>
                            </m:ctrlPr>
                          </m:sSubPr>
                          <m:e>
                            <m:r>
                              <w:rPr>
                                <w:rFonts w:ascii="Cambria Math" w:hAnsi="Cambria Math"/>
                                <w:noProof/>
                              </w:rPr>
                              <m:t>T</m:t>
                            </m:r>
                          </m:e>
                          <m:sub>
                            <m:r>
                              <m:rPr>
                                <m:sty m:val="p"/>
                              </m:rPr>
                              <w:rPr>
                                <w:rFonts w:ascii="Cambria Math" w:hAnsi="Cambria Math"/>
                                <w:noProof/>
                              </w:rPr>
                              <m:t>1</m:t>
                            </m:r>
                          </m:sub>
                        </m:sSub>
                      </m:sup>
                    </m:sSubSup>
                  </m:e>
                </m:d>
              </m:oMath>
            </m:oMathPara>
          </w:p>
        </w:tc>
        <w:tc>
          <w:tcPr>
            <w:tcW w:w="582" w:type="pct"/>
            <w:vAlign w:val="center"/>
          </w:tcPr>
          <w:p w14:paraId="393F7823" w14:textId="7548178B" w:rsidR="00AA6DD5" w:rsidRPr="00813246" w:rsidRDefault="00AA6DD5" w:rsidP="00C94518">
            <w:r w:rsidRPr="00813246">
              <w:t>(</w:t>
            </w:r>
            <w:r w:rsidR="008C2E0D">
              <w:t>2.</w:t>
            </w:r>
            <w:r>
              <w:t>13.a</w:t>
            </w:r>
            <w:r w:rsidRPr="00813246">
              <w:t>)</w:t>
            </w:r>
          </w:p>
        </w:tc>
      </w:tr>
    </w:tbl>
    <w:p w14:paraId="366FA302" w14:textId="0180A760" w:rsidR="00AA6DD5" w:rsidRDefault="00AA6DD5" w:rsidP="00C94518"/>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A6DD5" w14:paraId="4C7066E5" w14:textId="77777777" w:rsidTr="003F2C91">
        <w:tc>
          <w:tcPr>
            <w:tcW w:w="233" w:type="pct"/>
          </w:tcPr>
          <w:p w14:paraId="39F99D16" w14:textId="77777777" w:rsidR="00AA6DD5" w:rsidRDefault="00AA6DD5" w:rsidP="00C94518"/>
        </w:tc>
        <w:tc>
          <w:tcPr>
            <w:tcW w:w="4185" w:type="pct"/>
            <w:vAlign w:val="center"/>
          </w:tcPr>
          <w:p w14:paraId="380C2EFB" w14:textId="2D9A4203" w:rsidR="00AA6DD5" w:rsidRDefault="00AA6DD5" w:rsidP="00C94518">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S</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ρ</m:t>
                            </m:r>
                          </m:e>
                          <m:sub>
                            <m:r>
                              <m:rPr>
                                <m:sty m:val="p"/>
                              </m:rPr>
                              <w:rPr>
                                <w:rFonts w:ascii="Cambria Math" w:hAnsi="Cambria Math"/>
                              </w:rPr>
                              <m:t>1</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ρ</m:t>
                            </m:r>
                          </m:e>
                          <m:sub>
                            <m:r>
                              <m:rPr>
                                <m:sty m:val="p"/>
                              </m:rPr>
                              <w:rPr>
                                <w:rFonts w:ascii="Cambria Math" w:hAnsi="Cambria Math"/>
                              </w:rPr>
                              <m:t>3</m:t>
                            </m:r>
                          </m:sub>
                        </m:sSub>
                      </m:den>
                    </m:f>
                  </m:e>
                </m:d>
                <m:d>
                  <m:dPr>
                    <m:ctrlPr>
                      <w:rPr>
                        <w:rFonts w:ascii="Cambria Math" w:hAnsi="Cambria Math"/>
                      </w:rPr>
                    </m:ctrlPr>
                  </m:dPr>
                  <m:e>
                    <m:sSubSup>
                      <m:sSubSupPr>
                        <m:ctrlPr>
                          <w:rPr>
                            <w:rFonts w:ascii="Cambria Math" w:hAnsi="Cambria Math"/>
                          </w:rPr>
                        </m:ctrlPr>
                      </m:sSub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∂T</m:t>
                                </m:r>
                              </m:den>
                            </m:f>
                          </m:e>
                        </m:d>
                      </m:e>
                      <m:sub>
                        <m:sSub>
                          <m:sSubPr>
                            <m:ctrlPr>
                              <w:rPr>
                                <w:rFonts w:ascii="Cambria Math" w:hAnsi="Cambria Math"/>
                              </w:rPr>
                            </m:ctrlPr>
                          </m:sSubPr>
                          <m:e>
                            <m:r>
                              <w:rPr>
                                <w:rFonts w:ascii="Cambria Math" w:hAnsi="Cambria Math"/>
                              </w:rPr>
                              <m:t>ρ</m:t>
                            </m:r>
                          </m:e>
                          <m:sub>
                            <m:r>
                              <m:rPr>
                                <m:sty m:val="p"/>
                              </m:rPr>
                              <w:rPr>
                                <w:rFonts w:ascii="Cambria Math" w:hAnsi="Cambria Math"/>
                              </w:rPr>
                              <m:t>1</m:t>
                            </m:r>
                          </m:sub>
                        </m:sSub>
                      </m:sub>
                      <m:sup>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sup>
                    </m:sSubSup>
                    <m:r>
                      <m:rPr>
                        <m:sty m:val="p"/>
                      </m:rPr>
                      <w:rPr>
                        <w:rFonts w:ascii="Cambria Math" w:hAnsi="Cambria Math"/>
                      </w:rPr>
                      <m:t>+</m:t>
                    </m:r>
                    <m:sSubSup>
                      <m:sSubSupPr>
                        <m:ctrlPr>
                          <w:rPr>
                            <w:rFonts w:ascii="Cambria Math" w:hAnsi="Cambria Math"/>
                          </w:rPr>
                        </m:ctrlPr>
                      </m:sSub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∂T</m:t>
                                </m:r>
                              </m:den>
                            </m:f>
                          </m:e>
                        </m:d>
                      </m:e>
                      <m:sub>
                        <m:sSub>
                          <m:sSubPr>
                            <m:ctrlPr>
                              <w:rPr>
                                <w:rFonts w:ascii="Cambria Math" w:hAnsi="Cambria Math"/>
                              </w:rPr>
                            </m:ctrlPr>
                          </m:sSubPr>
                          <m:e>
                            <m:r>
                              <w:rPr>
                                <w:rFonts w:ascii="Cambria Math" w:hAnsi="Cambria Math"/>
                              </w:rPr>
                              <m:t>ρ</m:t>
                            </m:r>
                          </m:e>
                          <m:sub>
                            <m:r>
                              <m:rPr>
                                <m:sty m:val="p"/>
                              </m:rPr>
                              <w:rPr>
                                <w:rFonts w:ascii="Cambria Math" w:hAnsi="Cambria Math"/>
                              </w:rPr>
                              <m:t>3</m:t>
                            </m:r>
                          </m:sub>
                        </m:sSub>
                      </m:sub>
                      <m:sup>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sup>
                    </m:sSubSup>
                  </m:e>
                </m:d>
              </m:oMath>
            </m:oMathPara>
          </w:p>
        </w:tc>
        <w:tc>
          <w:tcPr>
            <w:tcW w:w="582" w:type="pct"/>
            <w:vAlign w:val="center"/>
          </w:tcPr>
          <w:p w14:paraId="467332CB" w14:textId="7DCFCC62" w:rsidR="00AA6DD5" w:rsidRPr="00813246" w:rsidRDefault="00AA6DD5" w:rsidP="00C94518">
            <w:r w:rsidRPr="00813246">
              <w:t>(</w:t>
            </w:r>
            <w:r w:rsidR="008C2E0D">
              <w:t>2.</w:t>
            </w:r>
            <w:r>
              <w:t>13.b</w:t>
            </w:r>
            <w:r w:rsidRPr="00813246">
              <w:t>)</w:t>
            </w:r>
          </w:p>
        </w:tc>
      </w:tr>
    </w:tbl>
    <w:p w14:paraId="3FA1B716" w14:textId="77777777" w:rsidR="00AA6DD5" w:rsidRPr="00AA6DD5" w:rsidRDefault="00AA6DD5" w:rsidP="00C94518"/>
    <w:p w14:paraId="354BD2D9" w14:textId="1115651A" w:rsidR="0035623D" w:rsidRDefault="00A01CEF" w:rsidP="00C94518">
      <w:r w:rsidRPr="00AA6DD5">
        <w:t xml:space="preserve">The thermodynamic partial derivative </w:t>
      </w: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∂T</m:t>
                    </m:r>
                  </m:den>
                </m:f>
              </m:e>
            </m:d>
          </m:e>
          <m:sub>
            <m:r>
              <w:rPr>
                <w:rFonts w:ascii="Cambria Math" w:hAnsi="Cambria Math"/>
              </w:rPr>
              <m:t>V</m:t>
            </m:r>
          </m:sub>
        </m:sSub>
      </m:oMath>
      <w:r w:rsidRPr="00AA6DD5">
        <w:t xml:space="preserve"> evaluated under four conditions, as specified in (</w:t>
      </w:r>
      <w:r w:rsidR="008C2E0D">
        <w:t>2.</w:t>
      </w:r>
      <w:r w:rsidRPr="00AA6DD5">
        <w:t>13.a) and (</w:t>
      </w:r>
      <w:r w:rsidR="008C2E0D">
        <w:t>2.</w:t>
      </w:r>
      <w:r w:rsidRPr="00AA6DD5">
        <w:t xml:space="preserve">13.b) </w:t>
      </w:r>
      <w:proofErr w:type="gramStart"/>
      <w:r w:rsidRPr="00AA6DD5">
        <w:t>was evaluated</w:t>
      </w:r>
      <w:proofErr w:type="gramEnd"/>
      <w:r w:rsidRPr="00AA6DD5">
        <w:t xml:space="preserve"> using the centered finite difference formula</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AA6DD5" w14:paraId="5ADA1797" w14:textId="77777777" w:rsidTr="003F2C91">
        <w:tc>
          <w:tcPr>
            <w:tcW w:w="233" w:type="pct"/>
          </w:tcPr>
          <w:p w14:paraId="6623F8FE" w14:textId="77777777" w:rsidR="00AA6DD5" w:rsidRDefault="00AA6DD5" w:rsidP="00C94518"/>
        </w:tc>
        <w:tc>
          <w:tcPr>
            <w:tcW w:w="4185" w:type="pct"/>
            <w:vAlign w:val="center"/>
          </w:tcPr>
          <w:p w14:paraId="0D141765" w14:textId="48976F5B" w:rsidR="00AA6DD5" w:rsidRDefault="00B12CF8" w:rsidP="00C94518">
            <m:oMathPara>
              <m:oMath>
                <m:sSub>
                  <m:sSubPr>
                    <m:ctrlPr>
                      <w:rPr>
                        <w:rFonts w:ascii="Cambria Math" w:hAnsi="Cambria Math"/>
                        <w:noProof/>
                      </w:rPr>
                    </m:ctrlPr>
                  </m:sSubPr>
                  <m:e>
                    <m:d>
                      <m:dPr>
                        <m:ctrlPr>
                          <w:rPr>
                            <w:rFonts w:ascii="Cambria Math" w:hAnsi="Cambria Math"/>
                            <w:noProof/>
                          </w:rPr>
                        </m:ctrlPr>
                      </m:dPr>
                      <m:e>
                        <m:f>
                          <m:fPr>
                            <m:ctrlPr>
                              <w:rPr>
                                <w:rFonts w:ascii="Cambria Math" w:hAnsi="Cambria Math"/>
                                <w:noProof/>
                              </w:rPr>
                            </m:ctrlPr>
                          </m:fPr>
                          <m:num>
                            <m:r>
                              <w:rPr>
                                <w:rFonts w:ascii="Cambria Math" w:hAnsi="Cambria Math"/>
                                <w:noProof/>
                              </w:rPr>
                              <m:t>∂p</m:t>
                            </m:r>
                          </m:num>
                          <m:den>
                            <m:r>
                              <w:rPr>
                                <w:rFonts w:ascii="Cambria Math" w:hAnsi="Cambria Math"/>
                                <w:noProof/>
                              </w:rPr>
                              <m:t>∂T</m:t>
                            </m:r>
                          </m:den>
                        </m:f>
                      </m:e>
                    </m:d>
                  </m:e>
                  <m:sub>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1</m:t>
                        </m:r>
                      </m:sub>
                    </m:sSub>
                  </m:sub>
                </m:sSub>
                <m:r>
                  <m:rPr>
                    <m:sty m:val="p"/>
                  </m:rPr>
                  <w:rPr>
                    <w:rFonts w:ascii="Cambria Math" w:hAnsi="Cambria Math"/>
                    <w:noProof/>
                  </w:rPr>
                  <m:t>≈</m:t>
                </m:r>
                <m:f>
                  <m:fPr>
                    <m:ctrlPr>
                      <w:rPr>
                        <w:rFonts w:ascii="Cambria Math" w:hAnsi="Cambria Math"/>
                        <w:noProof/>
                      </w:rPr>
                    </m:ctrlPr>
                  </m:fPr>
                  <m:num>
                    <m:r>
                      <w:rPr>
                        <w:rFonts w:ascii="Cambria Math" w:hAnsi="Cambria Math"/>
                        <w:noProof/>
                      </w:rPr>
                      <m:t>p</m:t>
                    </m:r>
                    <m:d>
                      <m:dPr>
                        <m:ctrlPr>
                          <w:rPr>
                            <w:rFonts w:ascii="Cambria Math" w:hAnsi="Cambria Math"/>
                            <w:noProof/>
                          </w:rPr>
                        </m:ctrlPr>
                      </m:dPr>
                      <m:e>
                        <m:r>
                          <w:rPr>
                            <w:rFonts w:ascii="Cambria Math" w:hAnsi="Cambria Math"/>
                            <w:noProof/>
                          </w:rPr>
                          <m:t>T</m:t>
                        </m:r>
                        <m:r>
                          <m:rPr>
                            <m:sty m:val="p"/>
                          </m:rPr>
                          <w:rPr>
                            <w:rFonts w:ascii="Cambria Math" w:hAnsi="Cambria Math"/>
                            <w:noProof/>
                          </w:rPr>
                          <m:t>+</m:t>
                        </m:r>
                        <m:r>
                          <w:rPr>
                            <w:rFonts w:ascii="Cambria Math" w:hAnsi="Cambria Math"/>
                            <w:noProof/>
                          </w:rPr>
                          <m:t>δT</m:t>
                        </m:r>
                        <m:r>
                          <m:rPr>
                            <m:sty m:val="p"/>
                          </m:rPr>
                          <w:rPr>
                            <w:rFonts w:ascii="Cambria Math" w:hAnsi="Cambria Math"/>
                            <w:noProof/>
                          </w:rPr>
                          <m:t>,</m:t>
                        </m:r>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1</m:t>
                            </m:r>
                          </m:sub>
                        </m:sSub>
                      </m:e>
                    </m:d>
                    <m:r>
                      <m:rPr>
                        <m:sty m:val="p"/>
                      </m:rPr>
                      <w:rPr>
                        <w:rFonts w:ascii="Cambria Math" w:hAnsi="Cambria Math"/>
                        <w:noProof/>
                      </w:rPr>
                      <m:t>-</m:t>
                    </m:r>
                    <m:r>
                      <w:rPr>
                        <w:rFonts w:ascii="Cambria Math" w:hAnsi="Cambria Math"/>
                        <w:noProof/>
                      </w:rPr>
                      <m:t>p</m:t>
                    </m:r>
                    <m:d>
                      <m:dPr>
                        <m:ctrlPr>
                          <w:rPr>
                            <w:rFonts w:ascii="Cambria Math" w:hAnsi="Cambria Math"/>
                            <w:noProof/>
                          </w:rPr>
                        </m:ctrlPr>
                      </m:dPr>
                      <m:e>
                        <m:r>
                          <w:rPr>
                            <w:rFonts w:ascii="Cambria Math" w:hAnsi="Cambria Math"/>
                            <w:noProof/>
                          </w:rPr>
                          <m:t>T</m:t>
                        </m:r>
                        <m:r>
                          <m:rPr>
                            <m:sty m:val="p"/>
                          </m:rPr>
                          <w:rPr>
                            <w:rFonts w:ascii="Cambria Math" w:hAnsi="Cambria Math"/>
                            <w:noProof/>
                          </w:rPr>
                          <m:t>-</m:t>
                        </m:r>
                        <m:r>
                          <w:rPr>
                            <w:rFonts w:ascii="Cambria Math" w:hAnsi="Cambria Math"/>
                            <w:noProof/>
                          </w:rPr>
                          <m:t>δT</m:t>
                        </m:r>
                        <m:r>
                          <m:rPr>
                            <m:sty m:val="p"/>
                          </m:rPr>
                          <w:rPr>
                            <w:rFonts w:ascii="Cambria Math" w:hAnsi="Cambria Math"/>
                            <w:noProof/>
                          </w:rPr>
                          <m:t>,</m:t>
                        </m:r>
                        <m:sSub>
                          <m:sSubPr>
                            <m:ctrlPr>
                              <w:rPr>
                                <w:rFonts w:ascii="Cambria Math" w:hAnsi="Cambria Math"/>
                                <w:noProof/>
                              </w:rPr>
                            </m:ctrlPr>
                          </m:sSubPr>
                          <m:e>
                            <m:r>
                              <w:rPr>
                                <w:rFonts w:ascii="Cambria Math" w:hAnsi="Cambria Math"/>
                                <w:noProof/>
                              </w:rPr>
                              <m:t>ρ</m:t>
                            </m:r>
                          </m:e>
                          <m:sub>
                            <m:r>
                              <m:rPr>
                                <m:sty m:val="p"/>
                              </m:rPr>
                              <w:rPr>
                                <w:rFonts w:ascii="Cambria Math" w:hAnsi="Cambria Math"/>
                                <w:noProof/>
                              </w:rPr>
                              <m:t>1</m:t>
                            </m:r>
                          </m:sub>
                        </m:sSub>
                      </m:e>
                    </m:d>
                  </m:num>
                  <m:den>
                    <m:r>
                      <m:rPr>
                        <m:sty m:val="p"/>
                      </m:rPr>
                      <w:rPr>
                        <w:rFonts w:ascii="Cambria Math" w:hAnsi="Cambria Math"/>
                        <w:noProof/>
                      </w:rPr>
                      <m:t>2</m:t>
                    </m:r>
                    <m:r>
                      <w:rPr>
                        <w:rFonts w:ascii="Cambria Math" w:hAnsi="Cambria Math"/>
                        <w:noProof/>
                      </w:rPr>
                      <m:t>δT</m:t>
                    </m:r>
                  </m:den>
                </m:f>
              </m:oMath>
            </m:oMathPara>
          </w:p>
        </w:tc>
        <w:tc>
          <w:tcPr>
            <w:tcW w:w="582" w:type="pct"/>
            <w:vAlign w:val="center"/>
          </w:tcPr>
          <w:p w14:paraId="56D23F7A" w14:textId="07B94677" w:rsidR="00AA6DD5" w:rsidRPr="00813246" w:rsidRDefault="00AA6DD5" w:rsidP="00C94518">
            <w:r w:rsidRPr="00813246">
              <w:t>(</w:t>
            </w:r>
            <w:r w:rsidR="008C2E0D">
              <w:t>2.</w:t>
            </w:r>
            <w:r>
              <w:t>14</w:t>
            </w:r>
            <w:r w:rsidRPr="00813246">
              <w:t>)</w:t>
            </w:r>
          </w:p>
        </w:tc>
      </w:tr>
    </w:tbl>
    <w:p w14:paraId="0371E57A" w14:textId="77777777" w:rsidR="0035623D" w:rsidRDefault="0035623D" w:rsidP="00C94518"/>
    <w:p w14:paraId="75672873" w14:textId="1187B632" w:rsidR="00BB0B2E" w:rsidRPr="00AA6DD5" w:rsidRDefault="0035623D" w:rsidP="00C94518">
      <w:proofErr w:type="gramStart"/>
      <w:r w:rsidRPr="00AA6DD5">
        <w:t>where</w:t>
      </w:r>
      <w:proofErr w:type="gramEnd"/>
      <w:r w:rsidRPr="00AA6DD5">
        <w:t xml:space="preserve"> </w:t>
      </w:r>
      <m:oMath>
        <m:r>
          <w:rPr>
            <w:rFonts w:ascii="Cambria Math" w:hAnsi="Cambria Math"/>
          </w:rPr>
          <m:t>δT</m:t>
        </m:r>
      </m:oMath>
      <w:r w:rsidRPr="00AA6DD5">
        <w:t xml:space="preserve"> is a temperature offset, chosen to be sufficiently large to provide a reliable</w:t>
      </w:r>
      <w:r>
        <w:t xml:space="preserve"> </w:t>
      </w:r>
      <w:r w:rsidR="00A01CEF" w:rsidRPr="00AA6DD5">
        <w:t>gradient, given the noise present in the pressure calculation. Each derivative requires two simulations.</w:t>
      </w:r>
    </w:p>
    <w:p w14:paraId="4A6552C0" w14:textId="449A455B" w:rsidR="00A01CEF" w:rsidRPr="00266FD9" w:rsidRDefault="00A01CEF" w:rsidP="00C94518">
      <w:r w:rsidRPr="00AA6DD5">
        <w:rPr>
          <w:rStyle w:val="Heading4Char"/>
          <w:rFonts w:ascii="Times New Roman" w:hAnsi="Times New Roman" w:cs="Times New Roman"/>
          <w:color w:val="auto"/>
        </w:rPr>
        <w:t>Pair Correlation Functions</w:t>
      </w:r>
    </w:p>
    <w:p w14:paraId="2C247D99" w14:textId="168FCB66" w:rsidR="00A01CEF" w:rsidRDefault="00A01CEF" w:rsidP="00C94518">
      <w:r w:rsidRPr="00AA6DD5">
        <w:t>For the liquid entropy, the entropy functional takes, as input, radial distribution functions of the type defined below</w:t>
      </w:r>
      <w:r w:rsidR="00AA6DD5">
        <w:t>.</w:t>
      </w:r>
      <w:r w:rsidR="005F450F">
        <w:fldChar w:fldCharType="begin"/>
      </w:r>
      <w:r w:rsidR="008C2E0D">
        <w:instrText xml:space="preserve"> ADDIN EN.CITE &lt;EndNote&gt;&lt;Cite&gt;&lt;Author&gt;McQuarrie&lt;/Author&gt;&lt;Year&gt;1976&lt;/Year&gt;&lt;RecNum&gt;38&lt;/RecNum&gt;&lt;DisplayText&gt;&lt;style face="superscript"&gt;27&lt;/style&gt;&lt;/DisplayText&gt;&lt;record&gt;&lt;rec-number&gt;38&lt;/rec-number&gt;&lt;foreign-keys&gt;&lt;key app="EN" db-id="vrvazrfty0s55kepptwpap58r5f0fstt0d9f" timestamp="1610121767" guid="050b5c16-ab70-4f6e-a19c-ebfc00a2618c"&gt;38&lt;/key&gt;&lt;/foreign-keys&gt;&lt;ref-type name="Book"&gt;6&lt;/ref-type&gt;&lt;contributors&gt;&lt;authors&gt;&lt;author&gt;McQuarrie, Donald A.&lt;/author&gt;&lt;/authors&gt;&lt;/contributors&gt;&lt;titles&gt;&lt;title&gt;Statitical Mechanics&lt;/title&gt;&lt;/titles&gt;&lt;dates&gt;&lt;year&gt;1976&lt;/year&gt;&lt;/dates&gt;&lt;pub-location&gt;New York&lt;/pub-location&gt;&lt;publisher&gt;Harper &amp;amp; Row&lt;/publisher&gt;&lt;urls&gt;&lt;/urls&gt;&lt;/record&gt;&lt;/Cite&gt;&lt;/EndNote&gt;</w:instrText>
      </w:r>
      <w:r w:rsidR="005F450F">
        <w:fldChar w:fldCharType="separate"/>
      </w:r>
      <w:r w:rsidR="008C2E0D" w:rsidRPr="008C2E0D">
        <w:rPr>
          <w:noProof/>
          <w:vertAlign w:val="superscript"/>
        </w:rPr>
        <w:t>27</w:t>
      </w:r>
      <w:r w:rsidR="005F450F">
        <w:fldChar w:fldCharType="end"/>
      </w:r>
      <w:r w:rsidRPr="00AA6DD5">
        <w:t xml:space="preserve"> RDFs used as input to the entropy functional were calculated with bins of width 10</w:t>
      </w:r>
      <w:r w:rsidRPr="00AA6DD5">
        <w:rPr>
          <w:vertAlign w:val="superscript"/>
        </w:rPr>
        <w:t xml:space="preserve">−3 </w:t>
      </w:r>
      <w:r w:rsidRPr="00AA6DD5">
        <w:t>Å utilizing an in-house code.</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020E5A82" w14:textId="77777777" w:rsidTr="003F2C91">
        <w:tc>
          <w:tcPr>
            <w:tcW w:w="233" w:type="pct"/>
          </w:tcPr>
          <w:p w14:paraId="777FEB05" w14:textId="77777777" w:rsidR="005F450F" w:rsidRDefault="005F450F" w:rsidP="00C94518"/>
        </w:tc>
        <w:tc>
          <w:tcPr>
            <w:tcW w:w="4185" w:type="pct"/>
            <w:vAlign w:val="center"/>
          </w:tcPr>
          <w:p w14:paraId="01680519" w14:textId="479157B5" w:rsidR="005F450F" w:rsidRDefault="00B12CF8" w:rsidP="00C94518">
            <m:oMathPara>
              <m:oMath>
                <m:nary>
                  <m:naryPr>
                    <m:limLoc m:val="subSup"/>
                    <m:ctrlPr>
                      <w:rPr>
                        <w:rFonts w:ascii="Cambria Math" w:hAnsi="Cambria Math"/>
                        <w:noProof/>
                      </w:rPr>
                    </m:ctrlPr>
                  </m:naryPr>
                  <m:sub>
                    <m:r>
                      <m:rPr>
                        <m:sty m:val="p"/>
                      </m:rPr>
                      <w:rPr>
                        <w:rFonts w:ascii="Cambria Math" w:hAnsi="Cambria Math"/>
                        <w:noProof/>
                      </w:rPr>
                      <m:t>0</m:t>
                    </m:r>
                  </m:sub>
                  <m:sup>
                    <m:r>
                      <m:rPr>
                        <m:sty m:val="p"/>
                      </m:rPr>
                      <w:rPr>
                        <w:rFonts w:ascii="Cambria Math" w:hAnsi="Cambria Math"/>
                        <w:noProof/>
                      </w:rPr>
                      <m:t>∞</m:t>
                    </m:r>
                  </m:sup>
                  <m:e>
                    <m:r>
                      <w:rPr>
                        <w:rFonts w:ascii="Cambria Math" w:hAnsi="Cambria Math"/>
                        <w:noProof/>
                      </w:rPr>
                      <m:t>ρg</m:t>
                    </m:r>
                    <m:d>
                      <m:dPr>
                        <m:ctrlPr>
                          <w:rPr>
                            <w:rFonts w:ascii="Cambria Math" w:hAnsi="Cambria Math"/>
                            <w:noProof/>
                          </w:rPr>
                        </m:ctrlPr>
                      </m:dPr>
                      <m:e>
                        <m:r>
                          <w:rPr>
                            <w:rFonts w:ascii="Cambria Math" w:hAnsi="Cambria Math"/>
                            <w:noProof/>
                          </w:rPr>
                          <m:t>r</m:t>
                        </m:r>
                      </m:e>
                    </m:d>
                    <m:r>
                      <m:rPr>
                        <m:sty m:val="p"/>
                      </m:rPr>
                      <w:rPr>
                        <w:rFonts w:ascii="Cambria Math" w:hAnsi="Cambria Math"/>
                        <w:noProof/>
                      </w:rPr>
                      <m:t>4</m:t>
                    </m:r>
                    <m:r>
                      <w:rPr>
                        <w:rFonts w:ascii="Cambria Math" w:hAnsi="Cambria Math"/>
                        <w:noProof/>
                      </w:rPr>
                      <m:t>π</m:t>
                    </m:r>
                    <m:sSup>
                      <m:sSupPr>
                        <m:ctrlPr>
                          <w:rPr>
                            <w:rFonts w:ascii="Cambria Math" w:hAnsi="Cambria Math"/>
                            <w:noProof/>
                          </w:rPr>
                        </m:ctrlPr>
                      </m:sSupPr>
                      <m:e>
                        <m:r>
                          <w:rPr>
                            <w:rFonts w:ascii="Cambria Math" w:hAnsi="Cambria Math"/>
                            <w:noProof/>
                          </w:rPr>
                          <m:t>r</m:t>
                        </m:r>
                      </m:e>
                      <m:sup>
                        <m:r>
                          <m:rPr>
                            <m:sty m:val="p"/>
                          </m:rPr>
                          <w:rPr>
                            <w:rFonts w:ascii="Cambria Math" w:hAnsi="Cambria Math"/>
                            <w:noProof/>
                          </w:rPr>
                          <m:t>2</m:t>
                        </m:r>
                      </m:sup>
                    </m:sSup>
                    <m:r>
                      <w:rPr>
                        <w:rFonts w:ascii="Cambria Math" w:hAnsi="Cambria Math"/>
                        <w:noProof/>
                      </w:rPr>
                      <m:t>dr</m:t>
                    </m:r>
                    <m:r>
                      <m:rPr>
                        <m:sty m:val="p"/>
                      </m:rPr>
                      <w:rPr>
                        <w:rFonts w:ascii="Cambria Math" w:hAnsi="Cambria Math"/>
                        <w:noProof/>
                      </w:rPr>
                      <m:t xml:space="preserve"> =</m:t>
                    </m:r>
                    <m:r>
                      <w:rPr>
                        <w:rFonts w:ascii="Cambria Math" w:hAnsi="Cambria Math"/>
                        <w:noProof/>
                      </w:rPr>
                      <m:t>N</m:t>
                    </m:r>
                    <m:r>
                      <m:rPr>
                        <m:sty m:val="p"/>
                      </m:rPr>
                      <w:rPr>
                        <w:rFonts w:ascii="Cambria Math" w:hAnsi="Cambria Math"/>
                        <w:noProof/>
                      </w:rPr>
                      <m:t>-1 ≈</m:t>
                    </m:r>
                    <m:r>
                      <w:rPr>
                        <w:rFonts w:ascii="Cambria Math" w:hAnsi="Cambria Math"/>
                        <w:noProof/>
                      </w:rPr>
                      <m:t>N</m:t>
                    </m:r>
                  </m:e>
                </m:nary>
              </m:oMath>
            </m:oMathPara>
          </w:p>
        </w:tc>
        <w:tc>
          <w:tcPr>
            <w:tcW w:w="582" w:type="pct"/>
            <w:vAlign w:val="center"/>
          </w:tcPr>
          <w:p w14:paraId="0E984150" w14:textId="3C5F53D2" w:rsidR="005F450F" w:rsidRPr="00813246" w:rsidRDefault="005F450F" w:rsidP="00C94518">
            <w:r w:rsidRPr="00813246">
              <w:t>(</w:t>
            </w:r>
            <w:r w:rsidR="008C2E0D">
              <w:t>2.</w:t>
            </w:r>
            <w:r>
              <w:t>15</w:t>
            </w:r>
            <w:r w:rsidRPr="00813246">
              <w:t>)</w:t>
            </w:r>
          </w:p>
        </w:tc>
      </w:tr>
    </w:tbl>
    <w:p w14:paraId="196FF7BE" w14:textId="77777777" w:rsidR="005F450F" w:rsidRPr="00AA6DD5" w:rsidRDefault="005F450F" w:rsidP="00C94518"/>
    <w:p w14:paraId="6303561F" w14:textId="5496CFEC" w:rsidR="0035623D" w:rsidRDefault="00A01CEF" w:rsidP="00BB0B2E">
      <w:r w:rsidRPr="005F450F">
        <w:lastRenderedPageBreak/>
        <w:t xml:space="preserve">We return now to a more detailed discussion of the corrective </w:t>
      </w:r>
      <w:proofErr w:type="spellStart"/>
      <w:r w:rsidRPr="005F450F">
        <w:t>functionals</w:t>
      </w:r>
      <w:proofErr w:type="spellEnd"/>
      <w:r w:rsidRPr="005F450F">
        <w:t xml:space="preserve"> </w:t>
      </w:r>
      <m:oMath>
        <m:acc>
          <m:accPr>
            <m:chr m:val="̃"/>
            <m:ctrlPr>
              <w:rPr>
                <w:rFonts w:ascii="Cambria Math" w:hAnsi="Cambria Math"/>
                <w:i/>
              </w:rPr>
            </m:ctrlPr>
          </m:accPr>
          <m:e>
            <m:r>
              <w:rPr>
                <w:rFonts w:ascii="Cambria Math" w:hAnsi="Cambria Math"/>
              </w:rPr>
              <m:t>ϕ</m:t>
            </m:r>
          </m:e>
        </m:acc>
      </m:oMath>
      <w:r w:rsidRPr="005F450F">
        <w:t xml:space="preserve"> and </w:t>
      </w:r>
      <m:oMath>
        <m:r>
          <w:rPr>
            <w:rFonts w:ascii="Cambria Math" w:hAnsi="Cambria Math"/>
          </w:rPr>
          <m:t>γ</m:t>
        </m:r>
      </m:oMath>
      <w:r w:rsidRPr="005F450F">
        <w:t xml:space="preserve"> introduced in the theory section. We consider first the error introduced in the approach to the perfect gas and begin with some observations about the RDF in general. It is evident from Equation (</w:t>
      </w:r>
      <w:r w:rsidR="008C2E0D">
        <w:t>2.</w:t>
      </w:r>
      <w:r w:rsidRPr="005F450F">
        <w:t xml:space="preserve">15) that the integral of the RDF is a volume that contains all the atoms under consideration less the volume of the central atom, from which the nearest neighbor distances are measured. This volume, referred to as the excluded volume, </w:t>
      </w:r>
      <w:proofErr w:type="gramStart"/>
      <w:r w:rsidRPr="005F450F">
        <w:t>is shown</w:t>
      </w:r>
      <w:proofErr w:type="gramEnd"/>
      <w:r w:rsidRPr="005F450F">
        <w:t xml:space="preserve"> to decrease as the temperature of the system increases. Examination of Figure </w:t>
      </w:r>
      <w:r w:rsidR="007A6A94">
        <w:t>2-</w:t>
      </w:r>
      <w:r w:rsidRPr="005F450F">
        <w:t xml:space="preserve">1 reveals that as temperature increases, the region in r that corresponds to zero probability of finding a nearest neighbor decreases. The RDF is defined such that at large </w:t>
      </w:r>
      <w:proofErr w:type="gramStart"/>
      <w:r w:rsidRPr="005F450F">
        <w:t xml:space="preserve">r </w:t>
      </w:r>
      <w:proofErr w:type="gramEnd"/>
      <m:oMath>
        <m:r>
          <w:rPr>
            <w:rFonts w:ascii="Cambria Math" w:hAnsi="Cambria Math"/>
          </w:rPr>
          <m:t>g</m:t>
        </m:r>
        <m:d>
          <m:dPr>
            <m:ctrlPr>
              <w:rPr>
                <w:rFonts w:ascii="Cambria Math" w:hAnsi="Cambria Math"/>
                <w:i/>
              </w:rPr>
            </m:ctrlPr>
          </m:dPr>
          <m:e>
            <m:r>
              <w:rPr>
                <w:rFonts w:ascii="Cambria Math" w:hAnsi="Cambria Math"/>
              </w:rPr>
              <m:t>r</m:t>
            </m:r>
          </m:e>
        </m:d>
        <m:r>
          <w:rPr>
            <w:rFonts w:ascii="Cambria Math" w:hAnsi="Cambria Math"/>
          </w:rPr>
          <m:t xml:space="preserve"> ≈1</m:t>
        </m:r>
      </m:oMath>
      <w:r w:rsidRPr="005F450F">
        <w:t>. This means that at sufficiently long distance there is unity probability of finding an atom in the next increment of volume.</w:t>
      </w:r>
    </w:p>
    <w:p w14:paraId="366636C4" w14:textId="77777777" w:rsidR="0035623D" w:rsidRPr="00266FD9" w:rsidRDefault="0035623D" w:rsidP="0035623D">
      <w:r w:rsidRPr="005F450F">
        <w:rPr>
          <w:rStyle w:val="Heading4Char"/>
          <w:rFonts w:ascii="Times New Roman" w:hAnsi="Times New Roman" w:cs="Times New Roman"/>
          <w:color w:val="auto"/>
        </w:rPr>
        <w:t>High Temperature Liquid Correction</w:t>
      </w:r>
    </w:p>
    <w:p w14:paraId="236790B6" w14:textId="2CA8C627" w:rsidR="00BB0B2E" w:rsidRPr="005F450F" w:rsidRDefault="0035623D" w:rsidP="00BB0B2E">
      <w:r w:rsidRPr="005F450F">
        <w:t xml:space="preserve">We reintroduce a functional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F450F">
        <w:t xml:space="preserve"> that indicates the departure of the exclu</w:t>
      </w:r>
      <w:proofErr w:type="spellStart"/>
      <w:r w:rsidRPr="005F450F">
        <w:t>ded</w:t>
      </w:r>
      <w:proofErr w:type="spellEnd"/>
      <w:r w:rsidRPr="005F450F">
        <w:t xml:space="preserve"> volume from the origin; it </w:t>
      </w:r>
      <w:proofErr w:type="gramStart"/>
      <w:r w:rsidRPr="005F450F">
        <w:t>is built</w:t>
      </w:r>
      <w:proofErr w:type="gramEnd"/>
      <w:r w:rsidRPr="005F450F">
        <w:t xml:space="preserve"> upon the concept of the Wigner-Seitz cell. For the perfect crystal at 0 </w:t>
      </w:r>
      <w:proofErr w:type="gramStart"/>
      <w:r w:rsidRPr="005F450F">
        <w:t>K</w:t>
      </w:r>
      <w:proofErr w:type="gramEnd"/>
      <w:r w:rsidRPr="005F450F">
        <w:t xml:space="preserve"> each of the atomic cells in a system emerges as a </w:t>
      </w:r>
      <w:proofErr w:type="spellStart"/>
      <w:r w:rsidRPr="005F450F">
        <w:t>Voronoi</w:t>
      </w:r>
      <w:proofErr w:type="spellEnd"/>
      <w:r w:rsidRPr="005F450F">
        <w:t xml:space="preserve"> polyhedron (VP), centered on a single atom. The VP </w:t>
      </w:r>
      <w:proofErr w:type="gramStart"/>
      <w:r w:rsidRPr="005F450F">
        <w:t>is defined</w:t>
      </w:r>
      <w:proofErr w:type="gramEnd"/>
      <w:r w:rsidRPr="005F450F">
        <w:t xml:space="preserve"> to have faces that are perpendicular bisectors of the central atom and its neighbors. A corollary to this definition is that a</w:t>
      </w:r>
      <w:r>
        <w:t xml:space="preserve"> </w:t>
      </w:r>
      <w:r w:rsidRPr="005F450F">
        <w:t>point found inside the VP will have unity probability of being closer to the central atom</w:t>
      </w:r>
      <w:r w:rsidR="00BB0B2E">
        <w:t xml:space="preserve"> </w:t>
      </w:r>
      <w:r w:rsidR="00BB0B2E" w:rsidRPr="005F450F">
        <w:t xml:space="preserve">than to any of the neighbors outside the VP. We adopt a probabilistic interpretation; at </w:t>
      </w:r>
      <w:r w:rsidR="00BB0B2E" w:rsidRPr="005F450F">
        <w:rPr>
          <w:i/>
          <w:iCs/>
        </w:rPr>
        <w:t>T</w:t>
      </w:r>
      <w:r w:rsidR="00BB0B2E" w:rsidRPr="005F450F">
        <w:t xml:space="preserve"> = 0 (stationary atoms) </w:t>
      </w:r>
      <w:r w:rsidR="00BB0B2E" w:rsidRPr="005F450F">
        <w:rPr>
          <w:i/>
          <w:iCs/>
        </w:rPr>
        <w:t>P(r)</w:t>
      </w:r>
      <w:r w:rsidR="00BB0B2E" w:rsidRPr="005F450F">
        <w:t xml:space="preserve"> = 1 for points inside the VP and 0 outside the VP; at finite temperature the VP changes over time but </w:t>
      </w:r>
      <w:r w:rsidR="00BB0B2E" w:rsidRPr="005F450F">
        <w:rPr>
          <w:i/>
          <w:iCs/>
        </w:rPr>
        <w:t xml:space="preserve">P(r) </w:t>
      </w:r>
      <w:r w:rsidR="00BB0B2E" w:rsidRPr="005F450F">
        <w:t>remains well defined.</w:t>
      </w:r>
    </w:p>
    <w:p w14:paraId="6E9B76C6" w14:textId="4668FD13" w:rsidR="00BB0B2E" w:rsidRDefault="00BB0B2E" w:rsidP="0035623D">
      <w:r w:rsidRPr="005F450F">
        <w:t xml:space="preserve">The instantaneous VPs of the crystal evolves with time as atoms move at finite temperature. Eventually, the probability that a point displaced from atom </w:t>
      </w:r>
      <w:proofErr w:type="spellStart"/>
      <w:r w:rsidRPr="005F450F">
        <w:rPr>
          <w:i/>
          <w:iCs/>
        </w:rPr>
        <w:t>i</w:t>
      </w:r>
      <w:proofErr w:type="spellEnd"/>
      <w:r w:rsidRPr="005F450F">
        <w:t xml:space="preserve"> by </w:t>
      </w:r>
      <w:r w:rsidRPr="005F450F">
        <w:rPr>
          <w:i/>
          <w:iCs/>
        </w:rPr>
        <w:t>r</w:t>
      </w:r>
      <w:r w:rsidRPr="005F450F">
        <w:t xml:space="preserve"> will be closer to atom </w:t>
      </w:r>
      <w:proofErr w:type="spellStart"/>
      <w:r w:rsidRPr="005F450F">
        <w:rPr>
          <w:i/>
        </w:rPr>
        <w:t>i</w:t>
      </w:r>
      <w:proofErr w:type="spellEnd"/>
      <w:r w:rsidRPr="005F450F">
        <w:t xml:space="preserve"> than to any other particle becomes spherical at melting. For this reason, a spherical probability </w:t>
      </w:r>
      <w:proofErr w:type="gramStart"/>
      <w:r w:rsidRPr="005F450F">
        <w:t>was chosen</w:t>
      </w:r>
      <w:proofErr w:type="gramEnd"/>
      <w:r w:rsidRPr="005F450F">
        <w:t xml:space="preserve"> as an approximate boundary for the measurement of the encroachment on the excluded volume as the temperature of the system approaches infinity.</w:t>
      </w:r>
    </w:p>
    <w:p w14:paraId="44C1AEEC" w14:textId="55607896" w:rsidR="00BB0B2E" w:rsidRPr="005F450F" w:rsidRDefault="00BB0B2E" w:rsidP="0035623D">
      <w:r w:rsidRPr="005F450F">
        <w:t xml:space="preserve">At infinite temperature the probability that a point a distance </w:t>
      </w:r>
      <w:r w:rsidRPr="005F450F">
        <w:rPr>
          <w:i/>
          <w:iCs/>
        </w:rPr>
        <w:t>r</w:t>
      </w:r>
      <w:r w:rsidRPr="005F450F">
        <w:t xml:space="preserve"> from an atom is closer to that atom than any other atom is</w:t>
      </w:r>
    </w:p>
    <w:p w14:paraId="16E661D2" w14:textId="77777777" w:rsidR="00A01CEF" w:rsidRPr="00266FD9" w:rsidRDefault="00A01CEF" w:rsidP="00C94518">
      <w:r w:rsidRPr="00266FD9">
        <w:rPr>
          <w:rFonts w:eastAsiaTheme="minorEastAsia"/>
          <w:noProof/>
        </w:rPr>
        <w:lastRenderedPageBreak/>
        <w:drawing>
          <wp:inline distT="0" distB="0" distL="0" distR="0" wp14:anchorId="0A641A78" wp14:editId="0D4484B4">
            <wp:extent cx="5446643" cy="2379416"/>
            <wp:effectExtent l="0" t="0" r="0" b="0"/>
            <wp:docPr id="20" name="Picture 2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histo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9514" cy="2398145"/>
                    </a:xfrm>
                    <a:prstGeom prst="rect">
                      <a:avLst/>
                    </a:prstGeom>
                  </pic:spPr>
                </pic:pic>
              </a:graphicData>
            </a:graphic>
          </wp:inline>
        </w:drawing>
      </w:r>
    </w:p>
    <w:p w14:paraId="0D50A8ED" w14:textId="77D4DEE5" w:rsidR="005F450F" w:rsidRDefault="005F450F" w:rsidP="00C94518">
      <w:pPr>
        <w:pStyle w:val="Caption"/>
      </w:pPr>
      <w:bookmarkStart w:id="36" w:name="_Toc109302243"/>
      <w:r w:rsidRPr="005F450F">
        <w:t xml:space="preserve">Figure </w:t>
      </w:r>
      <w:fldSimple w:instr=" STYLEREF 1 \s ">
        <w:r w:rsidR="00E779F2">
          <w:rPr>
            <w:noProof/>
          </w:rPr>
          <w:t>2</w:t>
        </w:r>
      </w:fldSimple>
      <w:r w:rsidR="00EB59B4">
        <w:noBreakHyphen/>
      </w:r>
      <w:fldSimple w:instr=" SEQ Figure \* ARABIC \s 1 ">
        <w:r w:rsidR="00E779F2">
          <w:rPr>
            <w:noProof/>
          </w:rPr>
          <w:t>1</w:t>
        </w:r>
      </w:fldSimple>
      <w:r w:rsidRPr="005F450F">
        <w:t xml:space="preserve">. RDFs for MEAM copper (a), MEAM iron (b), and </w:t>
      </w:r>
      <w:proofErr w:type="spellStart"/>
      <w:r w:rsidRPr="005F450F">
        <w:t>Tersoff</w:t>
      </w:r>
      <w:proofErr w:type="spellEnd"/>
      <w:r w:rsidRPr="005F450F">
        <w:t xml:space="preserve"> silicon (c). Low temperature data </w:t>
      </w:r>
      <w:proofErr w:type="gramStart"/>
      <w:r w:rsidRPr="005F450F">
        <w:t>has been scaled</w:t>
      </w:r>
      <w:proofErr w:type="gramEnd"/>
      <w:r w:rsidRPr="005F450F">
        <w:t xml:space="preserve"> in order to highlight low r behavior at higher temperatures.</w:t>
      </w:r>
      <w:bookmarkEnd w:id="36"/>
    </w:p>
    <w:p w14:paraId="1A92CE7E" w14:textId="70FEFF10" w:rsidR="00A01CEF" w:rsidRDefault="000E70F8" w:rsidP="00C94518">
      <w:r>
        <w:br w:type="page"/>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6E2053C6" w14:textId="77777777" w:rsidTr="003F2C91">
        <w:tc>
          <w:tcPr>
            <w:tcW w:w="233" w:type="pct"/>
          </w:tcPr>
          <w:p w14:paraId="26B4E60E" w14:textId="77777777" w:rsidR="005F450F" w:rsidRDefault="005F450F" w:rsidP="00C94518"/>
        </w:tc>
        <w:tc>
          <w:tcPr>
            <w:tcW w:w="4185" w:type="pct"/>
            <w:vAlign w:val="center"/>
          </w:tcPr>
          <w:p w14:paraId="04EA74B7" w14:textId="561FA289" w:rsidR="005F450F" w:rsidRDefault="00B12CF8" w:rsidP="00C94518">
            <m:oMathPara>
              <m:oMath>
                <m:sSup>
                  <m:sSupPr>
                    <m:ctrlPr>
                      <w:rPr>
                        <w:rFonts w:ascii="Cambria Math" w:eastAsiaTheme="minorEastAsia" w:hAnsi="Cambria Math"/>
                        <w:noProof/>
                      </w:rPr>
                    </m:ctrlPr>
                  </m:sSupPr>
                  <m:e>
                    <m:r>
                      <w:rPr>
                        <w:rFonts w:ascii="Cambria Math" w:eastAsiaTheme="minorEastAsia" w:hAnsi="Cambria Math"/>
                        <w:noProof/>
                      </w:rPr>
                      <m:t>P</m:t>
                    </m:r>
                  </m:e>
                  <m:sup>
                    <m:r>
                      <w:rPr>
                        <w:rFonts w:ascii="Cambria Math" w:eastAsiaTheme="minorEastAsia" w:hAnsi="Cambria Math"/>
                        <w:noProof/>
                      </w:rPr>
                      <m:t>id</m:t>
                    </m:r>
                  </m:sup>
                </m:sSup>
                <m:r>
                  <m:rPr>
                    <m:sty m:val="p"/>
                  </m:rPr>
                  <w:rPr>
                    <w:rFonts w:ascii="Cambria Math" w:eastAsiaTheme="minorEastAsia" w:hAnsi="Cambria Math"/>
                    <w:noProof/>
                  </w:rPr>
                  <m:t>(</m:t>
                </m:r>
                <m:r>
                  <w:rPr>
                    <w:rFonts w:ascii="Cambria Math" w:eastAsiaTheme="minorEastAsia" w:hAnsi="Cambria Math"/>
                    <w:noProof/>
                  </w:rPr>
                  <m:t>r</m:t>
                </m:r>
                <m:r>
                  <m:rPr>
                    <m:sty m:val="p"/>
                  </m:rPr>
                  <w:rPr>
                    <w:rFonts w:ascii="Cambria Math" w:eastAsiaTheme="minorEastAsia" w:hAnsi="Cambria Math"/>
                    <w:noProof/>
                  </w:rPr>
                  <m:t>)=</m:t>
                </m:r>
                <m:func>
                  <m:funcPr>
                    <m:ctrlPr>
                      <w:rPr>
                        <w:rFonts w:ascii="Cambria Math" w:eastAsiaTheme="minorEastAsia" w:hAnsi="Cambria Math"/>
                        <w:noProof/>
                      </w:rPr>
                    </m:ctrlPr>
                  </m:funcPr>
                  <m:fName>
                    <m:limLow>
                      <m:limLowPr>
                        <m:ctrlPr>
                          <w:rPr>
                            <w:rFonts w:ascii="Cambria Math" w:eastAsiaTheme="minorEastAsia" w:hAnsi="Cambria Math"/>
                            <w:noProof/>
                          </w:rPr>
                        </m:ctrlPr>
                      </m:limLowPr>
                      <m:e>
                        <m:r>
                          <m:rPr>
                            <m:sty m:val="p"/>
                          </m:rPr>
                          <w:rPr>
                            <w:rFonts w:ascii="Cambria Math" w:hAnsi="Cambria Math"/>
                            <w:noProof/>
                          </w:rPr>
                          <m:t>lim</m:t>
                        </m:r>
                      </m:e>
                      <m:lim>
                        <m:r>
                          <w:rPr>
                            <w:rFonts w:ascii="Cambria Math" w:eastAsiaTheme="minorEastAsia" w:hAnsi="Cambria Math"/>
                            <w:noProof/>
                          </w:rPr>
                          <m:t>T</m:t>
                        </m:r>
                        <m:r>
                          <m:rPr>
                            <m:sty m:val="p"/>
                          </m:rPr>
                          <w:rPr>
                            <w:rFonts w:ascii="Cambria Math" w:eastAsiaTheme="minorEastAsia" w:hAnsi="Cambria Math"/>
                            <w:noProof/>
                          </w:rPr>
                          <m:t>→∞</m:t>
                        </m:r>
                      </m:lim>
                    </m:limLow>
                  </m:fName>
                  <m:e>
                    <m:sSup>
                      <m:sSupPr>
                        <m:ctrlPr>
                          <w:rPr>
                            <w:rFonts w:ascii="Cambria Math" w:eastAsiaTheme="minorEastAsia" w:hAnsi="Cambria Math"/>
                            <w:noProof/>
                          </w:rPr>
                        </m:ctrlPr>
                      </m:sSupPr>
                      <m:e>
                        <m:d>
                          <m:dPr>
                            <m:ctrlPr>
                              <w:rPr>
                                <w:rFonts w:ascii="Cambria Math" w:eastAsiaTheme="minorEastAsia" w:hAnsi="Cambria Math"/>
                                <w:noProof/>
                              </w:rPr>
                            </m:ctrlPr>
                          </m:dPr>
                          <m:e>
                            <m:r>
                              <m:rPr>
                                <m:sty m:val="p"/>
                              </m:rPr>
                              <w:rPr>
                                <w:rFonts w:ascii="Cambria Math" w:eastAsiaTheme="minorEastAsia" w:hAnsi="Cambria Math"/>
                                <w:noProof/>
                              </w:rPr>
                              <m:t>1-</m:t>
                            </m:r>
                            <m:f>
                              <m:fPr>
                                <m:type m:val="skw"/>
                                <m:ctrlPr>
                                  <w:rPr>
                                    <w:rFonts w:ascii="Cambria Math" w:eastAsiaTheme="minorEastAsia" w:hAnsi="Cambria Math"/>
                                    <w:noProof/>
                                  </w:rPr>
                                </m:ctrlPr>
                              </m:fPr>
                              <m:num>
                                <m:sSup>
                                  <m:sSupPr>
                                    <m:ctrlPr>
                                      <w:rPr>
                                        <w:rFonts w:ascii="Cambria Math" w:eastAsiaTheme="minorEastAsia" w:hAnsi="Cambria Math"/>
                                        <w:noProof/>
                                      </w:rPr>
                                    </m:ctrlPr>
                                  </m:sSupPr>
                                  <m:e>
                                    <m:r>
                                      <w:rPr>
                                        <w:rFonts w:ascii="Cambria Math" w:eastAsiaTheme="minorEastAsia" w:hAnsi="Cambria Math"/>
                                        <w:noProof/>
                                      </w:rPr>
                                      <m:t>r</m:t>
                                    </m:r>
                                  </m:e>
                                  <m:sup>
                                    <m:r>
                                      <m:rPr>
                                        <m:sty m:val="p"/>
                                      </m:rPr>
                                      <w:rPr>
                                        <w:rFonts w:ascii="Cambria Math" w:eastAsiaTheme="minorEastAsia" w:hAnsi="Cambria Math"/>
                                        <w:noProof/>
                                      </w:rPr>
                                      <m:t>3</m:t>
                                    </m:r>
                                  </m:sup>
                                </m:sSup>
                              </m:num>
                              <m:den>
                                <m:r>
                                  <w:rPr>
                                    <w:rFonts w:ascii="Cambria Math" w:eastAsiaTheme="minorEastAsia" w:hAnsi="Cambria Math"/>
                                    <w:noProof/>
                                  </w:rPr>
                                  <m:t>N</m:t>
                                </m:r>
                                <m:sSubSup>
                                  <m:sSubSupPr>
                                    <m:ctrlPr>
                                      <w:rPr>
                                        <w:rFonts w:ascii="Cambria Math" w:eastAsiaTheme="minorEastAsia" w:hAnsi="Cambria Math"/>
                                        <w:noProof/>
                                      </w:rPr>
                                    </m:ctrlPr>
                                  </m:sSubSupPr>
                                  <m:e>
                                    <m:r>
                                      <w:rPr>
                                        <w:rFonts w:ascii="Cambria Math" w:eastAsiaTheme="minorEastAsia" w:hAnsi="Cambria Math"/>
                                        <w:noProof/>
                                      </w:rPr>
                                      <m:t>r</m:t>
                                    </m:r>
                                  </m:e>
                                  <m:sub>
                                    <m:r>
                                      <w:rPr>
                                        <w:rFonts w:ascii="Cambria Math" w:eastAsiaTheme="minorEastAsia" w:hAnsi="Cambria Math"/>
                                        <w:noProof/>
                                      </w:rPr>
                                      <m:t>s</m:t>
                                    </m:r>
                                  </m:sub>
                                  <m:sup>
                                    <m:r>
                                      <m:rPr>
                                        <m:sty m:val="p"/>
                                      </m:rPr>
                                      <w:rPr>
                                        <w:rFonts w:ascii="Cambria Math" w:eastAsiaTheme="minorEastAsia" w:hAnsi="Cambria Math"/>
                                        <w:noProof/>
                                      </w:rPr>
                                      <m:t>3</m:t>
                                    </m:r>
                                  </m:sup>
                                </m:sSubSup>
                              </m:den>
                            </m:f>
                          </m:e>
                        </m:d>
                      </m:e>
                      <m:sup>
                        <m:r>
                          <m:rPr>
                            <m:sty m:val="p"/>
                          </m:rPr>
                          <w:rPr>
                            <w:rFonts w:ascii="Cambria Math" w:eastAsiaTheme="minorEastAsia" w:hAnsi="Cambria Math"/>
                            <w:noProof/>
                          </w:rPr>
                          <m:t>(</m:t>
                        </m:r>
                        <m:r>
                          <w:rPr>
                            <w:rFonts w:ascii="Cambria Math" w:eastAsiaTheme="minorEastAsia" w:hAnsi="Cambria Math"/>
                            <w:noProof/>
                          </w:rPr>
                          <m:t>N</m:t>
                        </m:r>
                        <m:r>
                          <m:rPr>
                            <m:sty m:val="p"/>
                          </m:rPr>
                          <w:rPr>
                            <w:rFonts w:ascii="Cambria Math" w:eastAsiaTheme="minorEastAsia" w:hAnsi="Cambria Math"/>
                            <w:noProof/>
                          </w:rPr>
                          <m:t>-1)</m:t>
                        </m:r>
                      </m:sup>
                    </m:sSup>
                  </m:e>
                </m:func>
                <m:r>
                  <m:rPr>
                    <m:sty m:val="p"/>
                  </m:rPr>
                  <w:rPr>
                    <w:rFonts w:ascii="Cambria Math" w:eastAsiaTheme="minorEastAsia" w:hAnsi="Cambria Math"/>
                    <w:noProof/>
                  </w:rPr>
                  <m:t>=</m:t>
                </m:r>
                <m:r>
                  <w:rPr>
                    <w:rFonts w:ascii="Cambria Math" w:eastAsiaTheme="minorEastAsia" w:hAnsi="Cambria Math"/>
                    <w:noProof/>
                  </w:rPr>
                  <m:t>exp</m:t>
                </m:r>
                <m:d>
                  <m:dPr>
                    <m:ctrlPr>
                      <w:rPr>
                        <w:rFonts w:ascii="Cambria Math" w:eastAsiaTheme="minorEastAsia" w:hAnsi="Cambria Math"/>
                        <w:noProof/>
                      </w:rPr>
                    </m:ctrlPr>
                  </m:dPr>
                  <m:e>
                    <m:r>
                      <m:rPr>
                        <m:sty m:val="p"/>
                      </m:rPr>
                      <w:rPr>
                        <w:rFonts w:ascii="Cambria Math" w:eastAsiaTheme="minorEastAsia" w:hAnsi="Cambria Math"/>
                        <w:noProof/>
                      </w:rPr>
                      <m:t>-</m:t>
                    </m:r>
                    <m:sSup>
                      <m:sSupPr>
                        <m:ctrlPr>
                          <w:rPr>
                            <w:rFonts w:ascii="Cambria Math" w:eastAsiaTheme="minorEastAsia" w:hAnsi="Cambria Math"/>
                            <w:noProof/>
                          </w:rPr>
                        </m:ctrlPr>
                      </m:sSupPr>
                      <m:e>
                        <m:d>
                          <m:dPr>
                            <m:ctrlPr>
                              <w:rPr>
                                <w:rFonts w:ascii="Cambria Math" w:eastAsiaTheme="minorEastAsia" w:hAnsi="Cambria Math"/>
                                <w:noProof/>
                              </w:rPr>
                            </m:ctrlPr>
                          </m:dPr>
                          <m:e>
                            <m:f>
                              <m:fPr>
                                <m:ctrlPr>
                                  <w:rPr>
                                    <w:rFonts w:ascii="Cambria Math" w:eastAsiaTheme="minorEastAsia" w:hAnsi="Cambria Math"/>
                                    <w:noProof/>
                                  </w:rPr>
                                </m:ctrlPr>
                              </m:fPr>
                              <m:num>
                                <m:r>
                                  <w:rPr>
                                    <w:rFonts w:ascii="Cambria Math" w:eastAsiaTheme="minorEastAsia" w:hAnsi="Cambria Math"/>
                                    <w:noProof/>
                                  </w:rPr>
                                  <m:t>r</m:t>
                                </m:r>
                              </m:num>
                              <m:den>
                                <m:sSub>
                                  <m:sSubPr>
                                    <m:ctrlPr>
                                      <w:rPr>
                                        <w:rFonts w:ascii="Cambria Math" w:eastAsiaTheme="minorEastAsia" w:hAnsi="Cambria Math"/>
                                        <w:noProof/>
                                      </w:rPr>
                                    </m:ctrlPr>
                                  </m:sSubPr>
                                  <m:e>
                                    <m:r>
                                      <w:rPr>
                                        <w:rFonts w:ascii="Cambria Math" w:eastAsiaTheme="minorEastAsia" w:hAnsi="Cambria Math"/>
                                        <w:noProof/>
                                      </w:rPr>
                                      <m:t>R</m:t>
                                    </m:r>
                                  </m:e>
                                  <m:sub>
                                    <m:r>
                                      <w:rPr>
                                        <w:rFonts w:ascii="Cambria Math" w:eastAsiaTheme="minorEastAsia" w:hAnsi="Cambria Math"/>
                                        <w:noProof/>
                                      </w:rPr>
                                      <m:t>s</m:t>
                                    </m:r>
                                  </m:sub>
                                </m:sSub>
                              </m:den>
                            </m:f>
                          </m:e>
                        </m:d>
                      </m:e>
                      <m:sup>
                        <m:r>
                          <m:rPr>
                            <m:sty m:val="p"/>
                          </m:rPr>
                          <w:rPr>
                            <w:rFonts w:ascii="Cambria Math" w:eastAsiaTheme="minorEastAsia" w:hAnsi="Cambria Math"/>
                            <w:noProof/>
                          </w:rPr>
                          <m:t>3</m:t>
                        </m:r>
                      </m:sup>
                    </m:sSup>
                  </m:e>
                </m:d>
              </m:oMath>
            </m:oMathPara>
          </w:p>
        </w:tc>
        <w:tc>
          <w:tcPr>
            <w:tcW w:w="582" w:type="pct"/>
            <w:vAlign w:val="center"/>
          </w:tcPr>
          <w:p w14:paraId="318C4ADA" w14:textId="63CC2E84" w:rsidR="005F450F" w:rsidRPr="00813246" w:rsidRDefault="005F450F" w:rsidP="00C94518">
            <w:r w:rsidRPr="00813246">
              <w:t>(</w:t>
            </w:r>
            <w:r w:rsidR="008C2E0D">
              <w:t>2.</w:t>
            </w:r>
            <w:r>
              <w:t>16</w:t>
            </w:r>
            <w:r w:rsidRPr="00813246">
              <w:t>)</w:t>
            </w:r>
          </w:p>
        </w:tc>
      </w:tr>
    </w:tbl>
    <w:p w14:paraId="60DD593A" w14:textId="77777777" w:rsidR="005F450F" w:rsidRPr="005F450F" w:rsidRDefault="005F450F" w:rsidP="00C94518"/>
    <w:p w14:paraId="2CF94489" w14:textId="34D74646" w:rsidR="00A01CEF" w:rsidRDefault="00A01CEF" w:rsidP="00C94518">
      <w:proofErr w:type="gramStart"/>
      <w:r w:rsidRPr="005F450F">
        <w:t>where</w:t>
      </w:r>
      <w:proofErr w:type="gramEnd"/>
      <w:r w:rsidRPr="005F450F">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m:t>
            </m:r>
          </m:sub>
        </m:sSub>
      </m:oMath>
      <w:r w:rsidRPr="005F450F">
        <w:t xml:space="preserve"> is the radius of a sphere of the atomic volume of the system, where the atomic volume is the inverse of the density. The derivation of this ideal gas probability </w:t>
      </w:r>
      <w:proofErr w:type="gramStart"/>
      <w:r w:rsidRPr="005F450F">
        <w:t>is given</w:t>
      </w:r>
      <w:proofErr w:type="gramEnd"/>
      <w:r w:rsidRPr="005F450F">
        <w:t xml:space="preserve"> in Appendix </w:t>
      </w:r>
      <w:r w:rsidR="00855E01">
        <w:t>2.</w:t>
      </w:r>
      <w:r w:rsidRPr="005F450F">
        <w:t xml:space="preserve">B. The intrusion, at any temperature, of neighboring atoms into the infinite temperature VP </w:t>
      </w:r>
      <w:proofErr w:type="gramStart"/>
      <w:r w:rsidRPr="005F450F">
        <w:t>is given</w:t>
      </w:r>
      <w:proofErr w:type="gramEnd"/>
      <w:r w:rsidRPr="005F450F">
        <w:t xml:space="preserve"> by</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70AC0AFA" w14:textId="77777777" w:rsidTr="003F2C91">
        <w:tc>
          <w:tcPr>
            <w:tcW w:w="233" w:type="pct"/>
          </w:tcPr>
          <w:p w14:paraId="256643A4" w14:textId="77777777" w:rsidR="005F450F" w:rsidRDefault="005F450F" w:rsidP="00C94518"/>
        </w:tc>
        <w:tc>
          <w:tcPr>
            <w:tcW w:w="4185" w:type="pct"/>
            <w:vAlign w:val="center"/>
          </w:tcPr>
          <w:p w14:paraId="5F3DA2C6" w14:textId="162AE6F2" w:rsidR="005F450F" w:rsidRDefault="005F450F" w:rsidP="00C94518">
            <m:oMathPara>
              <m:oMath>
                <m:r>
                  <w:rPr>
                    <w:rFonts w:ascii="Cambria Math" w:eastAsiaTheme="minorEastAsia" w:hAnsi="Cambria Math"/>
                    <w:noProof/>
                  </w:rPr>
                  <m:t>I</m:t>
                </m:r>
                <m:d>
                  <m:dPr>
                    <m:begChr m:val="["/>
                    <m:endChr m:val="]"/>
                    <m:ctrlPr>
                      <w:rPr>
                        <w:rFonts w:ascii="Cambria Math" w:eastAsiaTheme="minorEastAsia" w:hAnsi="Cambria Math"/>
                        <w:noProof/>
                      </w:rPr>
                    </m:ctrlPr>
                  </m:dPr>
                  <m:e>
                    <m:r>
                      <w:rPr>
                        <w:rFonts w:ascii="Cambria Math" w:eastAsiaTheme="minorEastAsia" w:hAnsi="Cambria Math"/>
                        <w:noProof/>
                      </w:rPr>
                      <m:t>g</m:t>
                    </m:r>
                  </m:e>
                </m:d>
                <m:r>
                  <m:rPr>
                    <m:sty m:val="p"/>
                  </m:rPr>
                  <w:rPr>
                    <w:rFonts w:ascii="Cambria Math" w:eastAsiaTheme="minorEastAsia" w:hAnsi="Cambria Math"/>
                    <w:noProof/>
                  </w:rPr>
                  <m:t>=</m:t>
                </m:r>
                <m:nary>
                  <m:naryPr>
                    <m:limLoc m:val="undOvr"/>
                    <m:subHide m:val="1"/>
                    <m:supHide m:val="1"/>
                    <m:ctrlPr>
                      <w:rPr>
                        <w:rFonts w:ascii="Cambria Math" w:eastAsiaTheme="minorEastAsia" w:hAnsi="Cambria Math"/>
                        <w:noProof/>
                      </w:rPr>
                    </m:ctrlPr>
                  </m:naryPr>
                  <m:sub/>
                  <m:sup/>
                  <m:e>
                    <m:r>
                      <m:rPr>
                        <m:sty m:val="p"/>
                      </m:rPr>
                      <w:rPr>
                        <w:rFonts w:ascii="Cambria Math" w:eastAsiaTheme="minorEastAsia" w:hAnsi="Cambria Math"/>
                        <w:noProof/>
                      </w:rPr>
                      <m:t>4</m:t>
                    </m:r>
                    <m:r>
                      <w:rPr>
                        <w:rFonts w:ascii="Cambria Math" w:eastAsiaTheme="minorEastAsia" w:hAnsi="Cambria Math"/>
                        <w:noProof/>
                      </w:rPr>
                      <m:t>π</m:t>
                    </m:r>
                    <m:sSup>
                      <m:sSupPr>
                        <m:ctrlPr>
                          <w:rPr>
                            <w:rFonts w:ascii="Cambria Math" w:eastAsiaTheme="minorEastAsia" w:hAnsi="Cambria Math"/>
                            <w:noProof/>
                          </w:rPr>
                        </m:ctrlPr>
                      </m:sSupPr>
                      <m:e>
                        <m:r>
                          <w:rPr>
                            <w:rFonts w:ascii="Cambria Math" w:eastAsiaTheme="minorEastAsia" w:hAnsi="Cambria Math"/>
                            <w:noProof/>
                          </w:rPr>
                          <m:t>r</m:t>
                        </m:r>
                      </m:e>
                      <m:sup>
                        <m:r>
                          <m:rPr>
                            <m:sty m:val="p"/>
                          </m:rPr>
                          <w:rPr>
                            <w:rFonts w:ascii="Cambria Math" w:eastAsiaTheme="minorEastAsia" w:hAnsi="Cambria Math"/>
                            <w:noProof/>
                          </w:rPr>
                          <m:t>2</m:t>
                        </m:r>
                      </m:sup>
                    </m:sSup>
                    <m:r>
                      <w:rPr>
                        <w:rFonts w:ascii="Cambria Math" w:eastAsiaTheme="minorEastAsia" w:hAnsi="Cambria Math"/>
                        <w:noProof/>
                      </w:rPr>
                      <m:t>ρ</m:t>
                    </m:r>
                    <m:sSup>
                      <m:sSupPr>
                        <m:ctrlPr>
                          <w:rPr>
                            <w:rFonts w:ascii="Cambria Math" w:eastAsiaTheme="minorEastAsia" w:hAnsi="Cambria Math"/>
                            <w:noProof/>
                          </w:rPr>
                        </m:ctrlPr>
                      </m:sSupPr>
                      <m:e>
                        <m:r>
                          <w:rPr>
                            <w:rFonts w:ascii="Cambria Math" w:eastAsiaTheme="minorEastAsia" w:hAnsi="Cambria Math"/>
                            <w:noProof/>
                          </w:rPr>
                          <m:t>P</m:t>
                        </m:r>
                      </m:e>
                      <m:sup>
                        <m:r>
                          <w:rPr>
                            <w:rFonts w:ascii="Cambria Math" w:eastAsiaTheme="minorEastAsia" w:hAnsi="Cambria Math"/>
                            <w:noProof/>
                          </w:rPr>
                          <m:t>id</m:t>
                        </m:r>
                      </m:sup>
                    </m:sSup>
                    <m:d>
                      <m:dPr>
                        <m:ctrlPr>
                          <w:rPr>
                            <w:rFonts w:ascii="Cambria Math" w:eastAsiaTheme="minorEastAsia" w:hAnsi="Cambria Math"/>
                            <w:noProof/>
                          </w:rPr>
                        </m:ctrlPr>
                      </m:dPr>
                      <m:e>
                        <m:r>
                          <w:rPr>
                            <w:rFonts w:ascii="Cambria Math" w:eastAsiaTheme="minorEastAsia" w:hAnsi="Cambria Math"/>
                            <w:noProof/>
                          </w:rPr>
                          <m:t>r</m:t>
                        </m:r>
                      </m:e>
                    </m:d>
                    <m:r>
                      <w:rPr>
                        <w:rFonts w:ascii="Cambria Math" w:eastAsiaTheme="minorEastAsia" w:hAnsi="Cambria Math"/>
                        <w:noProof/>
                      </w:rPr>
                      <m:t>g</m:t>
                    </m:r>
                    <m:d>
                      <m:dPr>
                        <m:ctrlPr>
                          <w:rPr>
                            <w:rFonts w:ascii="Cambria Math" w:eastAsiaTheme="minorEastAsia" w:hAnsi="Cambria Math"/>
                            <w:noProof/>
                          </w:rPr>
                        </m:ctrlPr>
                      </m:dPr>
                      <m:e>
                        <m:r>
                          <w:rPr>
                            <w:rFonts w:ascii="Cambria Math" w:eastAsiaTheme="minorEastAsia" w:hAnsi="Cambria Math"/>
                            <w:noProof/>
                          </w:rPr>
                          <m:t>r</m:t>
                        </m:r>
                      </m:e>
                    </m:d>
                    <m:r>
                      <w:rPr>
                        <w:rFonts w:ascii="Cambria Math" w:eastAsiaTheme="minorEastAsia" w:hAnsi="Cambria Math"/>
                        <w:noProof/>
                      </w:rPr>
                      <m:t>dr</m:t>
                    </m:r>
                  </m:e>
                </m:nary>
              </m:oMath>
            </m:oMathPara>
          </w:p>
        </w:tc>
        <w:tc>
          <w:tcPr>
            <w:tcW w:w="582" w:type="pct"/>
            <w:vAlign w:val="center"/>
          </w:tcPr>
          <w:p w14:paraId="5A9A689C" w14:textId="040A9ED0" w:rsidR="005F450F" w:rsidRPr="00813246" w:rsidRDefault="005F450F" w:rsidP="00C94518">
            <w:r w:rsidRPr="00813246">
              <w:t>(</w:t>
            </w:r>
            <w:r w:rsidR="008C2E0D">
              <w:t>2.</w:t>
            </w:r>
            <w:r>
              <w:t>17</w:t>
            </w:r>
            <w:r w:rsidRPr="00813246">
              <w:t>)</w:t>
            </w:r>
          </w:p>
        </w:tc>
      </w:tr>
    </w:tbl>
    <w:p w14:paraId="5995912F" w14:textId="6844AC6A" w:rsidR="005F450F" w:rsidRDefault="005F450F" w:rsidP="00C94518"/>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78EF0AE7" w14:textId="77777777" w:rsidTr="003F2C91">
        <w:tc>
          <w:tcPr>
            <w:tcW w:w="233" w:type="pct"/>
          </w:tcPr>
          <w:p w14:paraId="1FD4C36D" w14:textId="77777777" w:rsidR="005F450F" w:rsidRDefault="005F450F" w:rsidP="00C94518"/>
        </w:tc>
        <w:tc>
          <w:tcPr>
            <w:tcW w:w="4185" w:type="pct"/>
            <w:vAlign w:val="center"/>
          </w:tcPr>
          <w:p w14:paraId="4059E997" w14:textId="7BC66B94" w:rsidR="005F450F" w:rsidRDefault="005F450F" w:rsidP="00C94518">
            <m:oMathPara>
              <m:oMath>
                <m:r>
                  <w:rPr>
                    <w:rFonts w:ascii="Cambria Math" w:eastAsiaTheme="minorEastAsia" w:hAnsi="Cambria Math"/>
                    <w:noProof/>
                  </w:rPr>
                  <m:t>Q</m:t>
                </m:r>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=max</m:t>
                </m:r>
                <m:d>
                  <m:dPr>
                    <m:ctrlPr>
                      <w:rPr>
                        <w:rFonts w:ascii="Cambria Math" w:eastAsiaTheme="minorEastAsia" w:hAnsi="Cambria Math"/>
                        <w:noProof/>
                      </w:rPr>
                    </m:ctrlPr>
                  </m:dPr>
                  <m:e>
                    <m:r>
                      <m:rPr>
                        <m:sty m:val="p"/>
                      </m:rPr>
                      <w:rPr>
                        <w:rFonts w:ascii="Cambria Math" w:eastAsiaTheme="minorEastAsia" w:hAnsi="Cambria Math"/>
                        <w:noProof/>
                      </w:rPr>
                      <m:t>0,</m:t>
                    </m:r>
                    <m:f>
                      <m:fPr>
                        <m:ctrlPr>
                          <w:rPr>
                            <w:rFonts w:ascii="Cambria Math" w:eastAsiaTheme="minorEastAsia" w:hAnsi="Cambria Math"/>
                            <w:noProof/>
                          </w:rPr>
                        </m:ctrlPr>
                      </m:fPr>
                      <m:num>
                        <m:r>
                          <w:rPr>
                            <w:rFonts w:ascii="Cambria Math" w:eastAsiaTheme="minorEastAsia" w:hAnsi="Cambria Math"/>
                            <w:noProof/>
                          </w:rPr>
                          <m:t>I</m:t>
                        </m:r>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m:t>
                        </m:r>
                        <m:sSub>
                          <m:sSubPr>
                            <m:ctrlPr>
                              <w:rPr>
                                <w:rFonts w:ascii="Cambria Math" w:eastAsiaTheme="minorEastAsia" w:hAnsi="Cambria Math"/>
                                <w:noProof/>
                              </w:rPr>
                            </m:ctrlPr>
                          </m:sSubPr>
                          <m:e>
                            <m:r>
                              <w:rPr>
                                <w:rFonts w:ascii="Cambria Math" w:eastAsiaTheme="minorEastAsia" w:hAnsi="Cambria Math"/>
                                <w:noProof/>
                              </w:rPr>
                              <m:t>I</m:t>
                            </m:r>
                          </m:e>
                          <m:sub>
                            <m:r>
                              <m:rPr>
                                <m:sty m:val="p"/>
                              </m:rPr>
                              <w:rPr>
                                <w:rFonts w:ascii="Cambria Math" w:eastAsiaTheme="minorEastAsia" w:hAnsi="Cambria Math"/>
                                <w:noProof/>
                              </w:rPr>
                              <m:t>0</m:t>
                            </m:r>
                          </m:sub>
                        </m:sSub>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m:t>
                        </m:r>
                      </m:num>
                      <m:den>
                        <m:r>
                          <m:rPr>
                            <m:sty m:val="p"/>
                          </m:rPr>
                          <w:rPr>
                            <w:rFonts w:ascii="Cambria Math" w:eastAsiaTheme="minorEastAsia" w:hAnsi="Cambria Math"/>
                            <w:noProof/>
                          </w:rPr>
                          <m:t>1-</m:t>
                        </m:r>
                        <m:sSub>
                          <m:sSubPr>
                            <m:ctrlPr>
                              <w:rPr>
                                <w:rFonts w:ascii="Cambria Math" w:eastAsiaTheme="minorEastAsia" w:hAnsi="Cambria Math"/>
                                <w:noProof/>
                              </w:rPr>
                            </m:ctrlPr>
                          </m:sSubPr>
                          <m:e>
                            <m:r>
                              <w:rPr>
                                <w:rFonts w:ascii="Cambria Math" w:eastAsiaTheme="minorEastAsia" w:hAnsi="Cambria Math"/>
                                <w:noProof/>
                              </w:rPr>
                              <m:t>I</m:t>
                            </m:r>
                          </m:e>
                          <m:sub>
                            <m:r>
                              <m:rPr>
                                <m:sty m:val="p"/>
                              </m:rPr>
                              <w:rPr>
                                <w:rFonts w:ascii="Cambria Math" w:eastAsiaTheme="minorEastAsia" w:hAnsi="Cambria Math"/>
                                <w:noProof/>
                              </w:rPr>
                              <m:t>0</m:t>
                            </m:r>
                          </m:sub>
                        </m:sSub>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m:t>
                        </m:r>
                      </m:den>
                    </m:f>
                  </m:e>
                </m:d>
              </m:oMath>
            </m:oMathPara>
          </w:p>
        </w:tc>
        <w:tc>
          <w:tcPr>
            <w:tcW w:w="582" w:type="pct"/>
            <w:vAlign w:val="center"/>
          </w:tcPr>
          <w:p w14:paraId="54631A26" w14:textId="7FF90F48" w:rsidR="005F450F" w:rsidRPr="00813246" w:rsidRDefault="005F450F" w:rsidP="00C94518">
            <w:r w:rsidRPr="00813246">
              <w:t>(</w:t>
            </w:r>
            <w:r w:rsidR="008C2E0D">
              <w:t>2.</w:t>
            </w:r>
            <w:r>
              <w:t>18</w:t>
            </w:r>
            <w:r w:rsidRPr="00813246">
              <w:t>)</w:t>
            </w:r>
          </w:p>
        </w:tc>
      </w:tr>
    </w:tbl>
    <w:p w14:paraId="2D9748E8" w14:textId="77777777" w:rsidR="005F450F" w:rsidRPr="005F450F" w:rsidRDefault="005F450F" w:rsidP="00C94518"/>
    <w:p w14:paraId="05896FE3" w14:textId="697FF899" w:rsidR="00A01CEF" w:rsidRDefault="00A01CEF" w:rsidP="00C94518">
      <w:r w:rsidRPr="005F450F">
        <w:t xml:space="preserve">As </w:t>
      </w:r>
      <m:oMath>
        <m:r>
          <w:rPr>
            <w:rFonts w:ascii="Cambria Math" w:eastAsiaTheme="minorEastAsia" w:hAnsi="Cambria Math"/>
          </w:rPr>
          <m:t>T</m:t>
        </m:r>
      </m:oMath>
      <w:r w:rsidRPr="005F450F">
        <w:t xml:space="preserve"> is lowered toward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oMath>
      <w:r w:rsidRPr="005F450F">
        <w:t xml:space="preserve"> the peaks in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F450F">
        <w:t xml:space="preserve"> become increasingly narrow. In the limit that the peaks have zero width, the intrusion of the nearest neighbors becomes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6AB6D6CA" w14:textId="77777777" w:rsidTr="003F2C91">
        <w:tc>
          <w:tcPr>
            <w:tcW w:w="233" w:type="pct"/>
          </w:tcPr>
          <w:p w14:paraId="2400614E" w14:textId="77777777" w:rsidR="005F450F" w:rsidRDefault="005F450F" w:rsidP="00C94518"/>
        </w:tc>
        <w:tc>
          <w:tcPr>
            <w:tcW w:w="4185" w:type="pct"/>
            <w:vAlign w:val="center"/>
          </w:tcPr>
          <w:p w14:paraId="3DA1BA70" w14:textId="75CBC3C8" w:rsidR="005F450F" w:rsidRDefault="00B12CF8" w:rsidP="00C94518">
            <m:oMathPara>
              <m:oMath>
                <m:sSub>
                  <m:sSubPr>
                    <m:ctrlPr>
                      <w:rPr>
                        <w:rFonts w:ascii="Cambria Math" w:eastAsiaTheme="minorEastAsia" w:hAnsi="Cambria Math"/>
                        <w:noProof/>
                      </w:rPr>
                    </m:ctrlPr>
                  </m:sSubPr>
                  <m:e>
                    <m:r>
                      <w:rPr>
                        <w:rFonts w:ascii="Cambria Math" w:eastAsiaTheme="minorEastAsia" w:hAnsi="Cambria Math"/>
                        <w:noProof/>
                      </w:rPr>
                      <m:t>I</m:t>
                    </m:r>
                  </m:e>
                  <m:sub>
                    <m:r>
                      <m:rPr>
                        <m:sty m:val="p"/>
                      </m:rPr>
                      <w:rPr>
                        <w:rFonts w:ascii="Cambria Math" w:eastAsiaTheme="minorEastAsia" w:hAnsi="Cambria Math"/>
                        <w:noProof/>
                      </w:rPr>
                      <m:t>0</m:t>
                    </m:r>
                  </m:sub>
                </m:sSub>
                <m:d>
                  <m:dPr>
                    <m:begChr m:val="["/>
                    <m:endChr m:val="]"/>
                    <m:ctrlPr>
                      <w:rPr>
                        <w:rFonts w:ascii="Cambria Math" w:eastAsiaTheme="minorEastAsia" w:hAnsi="Cambria Math"/>
                        <w:noProof/>
                      </w:rPr>
                    </m:ctrlPr>
                  </m:dPr>
                  <m:e>
                    <m:r>
                      <w:rPr>
                        <w:rFonts w:ascii="Cambria Math" w:eastAsiaTheme="minorEastAsia" w:hAnsi="Cambria Math"/>
                        <w:noProof/>
                      </w:rPr>
                      <m:t>g</m:t>
                    </m:r>
                  </m:e>
                </m:d>
                <m:r>
                  <m:rPr>
                    <m:sty m:val="p"/>
                  </m:rPr>
                  <w:rPr>
                    <w:rFonts w:ascii="Cambria Math" w:eastAsiaTheme="minorEastAsia" w:hAnsi="Cambria Math"/>
                    <w:noProof/>
                  </w:rPr>
                  <m:t>=</m:t>
                </m:r>
                <m:r>
                  <w:rPr>
                    <w:rFonts w:ascii="Cambria Math" w:eastAsiaTheme="minorEastAsia" w:hAnsi="Cambria Math"/>
                    <w:noProof/>
                  </w:rPr>
                  <m:t>n</m:t>
                </m:r>
                <m:d>
                  <m:dPr>
                    <m:begChr m:val="["/>
                    <m:endChr m:val="]"/>
                    <m:ctrlPr>
                      <w:rPr>
                        <w:rFonts w:ascii="Cambria Math" w:eastAsiaTheme="minorEastAsia" w:hAnsi="Cambria Math"/>
                        <w:noProof/>
                      </w:rPr>
                    </m:ctrlPr>
                  </m:dPr>
                  <m:e>
                    <m:r>
                      <w:rPr>
                        <w:rFonts w:ascii="Cambria Math" w:eastAsiaTheme="minorEastAsia" w:hAnsi="Cambria Math"/>
                        <w:noProof/>
                      </w:rPr>
                      <m:t>g</m:t>
                    </m:r>
                  </m:e>
                </m:d>
                <m:r>
                  <w:rPr>
                    <w:rFonts w:ascii="Cambria Math" w:eastAsiaTheme="minorEastAsia" w:hAnsi="Cambria Math"/>
                    <w:noProof/>
                  </w:rPr>
                  <m:t>exp</m:t>
                </m:r>
                <m:d>
                  <m:dPr>
                    <m:ctrlPr>
                      <w:rPr>
                        <w:rFonts w:ascii="Cambria Math" w:eastAsiaTheme="minorEastAsia" w:hAnsi="Cambria Math"/>
                        <w:noProof/>
                      </w:rPr>
                    </m:ctrlPr>
                  </m:dPr>
                  <m:e>
                    <m:r>
                      <m:rPr>
                        <m:sty m:val="p"/>
                      </m:rPr>
                      <w:rPr>
                        <w:rFonts w:ascii="Cambria Math" w:eastAsiaTheme="minorEastAsia" w:hAnsi="Cambria Math"/>
                        <w:noProof/>
                      </w:rPr>
                      <m:t>-</m:t>
                    </m:r>
                    <m:sSup>
                      <m:sSupPr>
                        <m:ctrlPr>
                          <w:rPr>
                            <w:rFonts w:ascii="Cambria Math" w:eastAsiaTheme="minorEastAsia" w:hAnsi="Cambria Math"/>
                            <w:noProof/>
                          </w:rPr>
                        </m:ctrlPr>
                      </m:sSupPr>
                      <m:e>
                        <m:d>
                          <m:dPr>
                            <m:ctrlPr>
                              <w:rPr>
                                <w:rFonts w:ascii="Cambria Math" w:eastAsiaTheme="minorEastAsia" w:hAnsi="Cambria Math"/>
                                <w:noProof/>
                              </w:rPr>
                            </m:ctrlPr>
                          </m:dPr>
                          <m:e>
                            <m:f>
                              <m:fPr>
                                <m:ctrlPr>
                                  <w:rPr>
                                    <w:rFonts w:ascii="Cambria Math" w:eastAsiaTheme="minorEastAsia" w:hAnsi="Cambria Math"/>
                                    <w:noProof/>
                                  </w:rPr>
                                </m:ctrlPr>
                              </m:fPr>
                              <m:num>
                                <m:sSub>
                                  <m:sSubPr>
                                    <m:ctrlPr>
                                      <w:rPr>
                                        <w:rFonts w:ascii="Cambria Math" w:eastAsiaTheme="minorEastAsia" w:hAnsi="Cambria Math"/>
                                        <w:noProof/>
                                      </w:rPr>
                                    </m:ctrlPr>
                                  </m:sSubPr>
                                  <m:e>
                                    <m:r>
                                      <w:rPr>
                                        <w:rFonts w:ascii="Cambria Math" w:eastAsiaTheme="minorEastAsia" w:hAnsi="Cambria Math"/>
                                        <w:noProof/>
                                      </w:rPr>
                                      <m:t>R</m:t>
                                    </m:r>
                                  </m:e>
                                  <m:sub>
                                    <m:r>
                                      <w:rPr>
                                        <w:rFonts w:ascii="Cambria Math" w:eastAsiaTheme="minorEastAsia" w:hAnsi="Cambria Math"/>
                                        <w:noProof/>
                                      </w:rPr>
                                      <m:t>p</m:t>
                                    </m:r>
                                  </m:sub>
                                </m:sSub>
                                <m:d>
                                  <m:dPr>
                                    <m:begChr m:val="["/>
                                    <m:endChr m:val="]"/>
                                    <m:ctrlPr>
                                      <w:rPr>
                                        <w:rFonts w:ascii="Cambria Math" w:eastAsiaTheme="minorEastAsia" w:hAnsi="Cambria Math"/>
                                        <w:noProof/>
                                      </w:rPr>
                                    </m:ctrlPr>
                                  </m:dPr>
                                  <m:e>
                                    <m:r>
                                      <w:rPr>
                                        <w:rFonts w:ascii="Cambria Math" w:eastAsiaTheme="minorEastAsia" w:hAnsi="Cambria Math"/>
                                        <w:noProof/>
                                      </w:rPr>
                                      <m:t>g</m:t>
                                    </m:r>
                                  </m:e>
                                </m:d>
                              </m:num>
                              <m:den>
                                <m:sSub>
                                  <m:sSubPr>
                                    <m:ctrlPr>
                                      <w:rPr>
                                        <w:rFonts w:ascii="Cambria Math" w:eastAsiaTheme="minorEastAsia" w:hAnsi="Cambria Math"/>
                                        <w:noProof/>
                                      </w:rPr>
                                    </m:ctrlPr>
                                  </m:sSubPr>
                                  <m:e>
                                    <m:r>
                                      <w:rPr>
                                        <w:rFonts w:ascii="Cambria Math" w:eastAsiaTheme="minorEastAsia" w:hAnsi="Cambria Math"/>
                                        <w:noProof/>
                                      </w:rPr>
                                      <m:t>R</m:t>
                                    </m:r>
                                  </m:e>
                                  <m:sub>
                                    <m:r>
                                      <w:rPr>
                                        <w:rFonts w:ascii="Cambria Math" w:eastAsiaTheme="minorEastAsia" w:hAnsi="Cambria Math"/>
                                        <w:noProof/>
                                      </w:rPr>
                                      <m:t>s</m:t>
                                    </m:r>
                                  </m:sub>
                                </m:sSub>
                              </m:den>
                            </m:f>
                          </m:e>
                        </m:d>
                      </m:e>
                      <m:sup>
                        <m:r>
                          <m:rPr>
                            <m:sty m:val="p"/>
                          </m:rPr>
                          <w:rPr>
                            <w:rFonts w:ascii="Cambria Math" w:eastAsiaTheme="minorEastAsia" w:hAnsi="Cambria Math"/>
                            <w:noProof/>
                          </w:rPr>
                          <m:t>3</m:t>
                        </m:r>
                      </m:sup>
                    </m:sSup>
                  </m:e>
                </m:d>
              </m:oMath>
            </m:oMathPara>
          </w:p>
        </w:tc>
        <w:tc>
          <w:tcPr>
            <w:tcW w:w="582" w:type="pct"/>
            <w:vAlign w:val="center"/>
          </w:tcPr>
          <w:p w14:paraId="007A3102" w14:textId="154F4113" w:rsidR="005F450F" w:rsidRPr="00813246" w:rsidRDefault="005F450F" w:rsidP="00C94518">
            <w:r w:rsidRPr="00813246">
              <w:t>(</w:t>
            </w:r>
            <w:r w:rsidR="008C2E0D">
              <w:t>2.</w:t>
            </w:r>
            <w:r>
              <w:t>19</w:t>
            </w:r>
            <w:r w:rsidRPr="00813246">
              <w:t>)</w:t>
            </w:r>
          </w:p>
        </w:tc>
      </w:tr>
    </w:tbl>
    <w:p w14:paraId="6D710602" w14:textId="77777777" w:rsidR="005F450F" w:rsidRPr="005F450F" w:rsidRDefault="005F450F" w:rsidP="00C94518"/>
    <w:p w14:paraId="03F0FA5E" w14:textId="2AEC1D8D" w:rsidR="00A01CEF" w:rsidRDefault="00A01CEF" w:rsidP="00C94518">
      <w:proofErr w:type="gramStart"/>
      <w:r w:rsidRPr="005F450F">
        <w:t>where</w:t>
      </w:r>
      <w:proofErr w:type="gramEnd"/>
      <w:r w:rsidRPr="005F450F">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p</m:t>
            </m:r>
          </m:sub>
        </m:sSub>
      </m:oMath>
      <w:r w:rsidRPr="005F450F">
        <w:t xml:space="preserve"> is the radius of the first peak in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2</m:t>
            </m:r>
          </m:sup>
        </m:sSup>
      </m:oMath>
      <w:r w:rsidRPr="005F450F">
        <w:t xml:space="preserve"> and</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22FCD5AF" w14:textId="77777777" w:rsidTr="003F2C91">
        <w:tc>
          <w:tcPr>
            <w:tcW w:w="233" w:type="pct"/>
          </w:tcPr>
          <w:p w14:paraId="4FCE94D0" w14:textId="77777777" w:rsidR="005F450F" w:rsidRDefault="005F450F" w:rsidP="00C94518"/>
        </w:tc>
        <w:tc>
          <w:tcPr>
            <w:tcW w:w="4185" w:type="pct"/>
            <w:vAlign w:val="center"/>
          </w:tcPr>
          <w:p w14:paraId="432FC6B4" w14:textId="0521A4BB" w:rsidR="005F450F" w:rsidRDefault="005F450F" w:rsidP="00C94518">
            <m:oMathPara>
              <m:oMath>
                <m:r>
                  <w:rPr>
                    <w:rFonts w:ascii="Cambria Math" w:eastAsiaTheme="minorEastAsia" w:hAnsi="Cambria Math"/>
                    <w:noProof/>
                  </w:rPr>
                  <m:t>n</m:t>
                </m:r>
                <m:d>
                  <m:dPr>
                    <m:begChr m:val="["/>
                    <m:endChr m:val="]"/>
                    <m:ctrlPr>
                      <w:rPr>
                        <w:rFonts w:ascii="Cambria Math" w:eastAsiaTheme="minorEastAsia" w:hAnsi="Cambria Math"/>
                        <w:noProof/>
                      </w:rPr>
                    </m:ctrlPr>
                  </m:dPr>
                  <m:e>
                    <m:r>
                      <w:rPr>
                        <w:rFonts w:ascii="Cambria Math" w:eastAsiaTheme="minorEastAsia" w:hAnsi="Cambria Math"/>
                        <w:noProof/>
                      </w:rPr>
                      <m:t>g</m:t>
                    </m:r>
                  </m:e>
                </m:d>
                <m:r>
                  <m:rPr>
                    <m:sty m:val="p"/>
                  </m:rPr>
                  <w:rPr>
                    <w:rFonts w:ascii="Cambria Math" w:eastAsiaTheme="minorEastAsia" w:hAnsi="Cambria Math"/>
                    <w:noProof/>
                  </w:rPr>
                  <m:t>=2</m:t>
                </m:r>
                <m:nary>
                  <m:naryPr>
                    <m:limLoc m:val="subSup"/>
                    <m:ctrlPr>
                      <w:rPr>
                        <w:rFonts w:ascii="Cambria Math" w:eastAsiaTheme="minorEastAsia" w:hAnsi="Cambria Math"/>
                        <w:noProof/>
                      </w:rPr>
                    </m:ctrlPr>
                  </m:naryPr>
                  <m:sub>
                    <m:r>
                      <m:rPr>
                        <m:sty m:val="p"/>
                      </m:rPr>
                      <w:rPr>
                        <w:rFonts w:ascii="Cambria Math" w:eastAsiaTheme="minorEastAsia" w:hAnsi="Cambria Math"/>
                        <w:noProof/>
                      </w:rPr>
                      <m:t>0</m:t>
                    </m:r>
                  </m:sub>
                  <m:sup>
                    <m:sSub>
                      <m:sSubPr>
                        <m:ctrlPr>
                          <w:rPr>
                            <w:rFonts w:ascii="Cambria Math" w:eastAsiaTheme="minorEastAsia" w:hAnsi="Cambria Math"/>
                            <w:noProof/>
                          </w:rPr>
                        </m:ctrlPr>
                      </m:sSubPr>
                      <m:e>
                        <m:r>
                          <w:rPr>
                            <w:rFonts w:ascii="Cambria Math" w:eastAsiaTheme="minorEastAsia" w:hAnsi="Cambria Math"/>
                            <w:noProof/>
                          </w:rPr>
                          <m:t>R</m:t>
                        </m:r>
                      </m:e>
                      <m:sub>
                        <m:r>
                          <w:rPr>
                            <w:rFonts w:ascii="Cambria Math" w:eastAsiaTheme="minorEastAsia" w:hAnsi="Cambria Math"/>
                            <w:noProof/>
                          </w:rPr>
                          <m:t>p</m:t>
                        </m:r>
                      </m:sub>
                    </m:sSub>
                  </m:sup>
                  <m:e>
                    <m:r>
                      <m:rPr>
                        <m:sty m:val="p"/>
                      </m:rPr>
                      <w:rPr>
                        <w:rFonts w:ascii="Cambria Math" w:eastAsiaTheme="minorEastAsia" w:hAnsi="Cambria Math"/>
                        <w:noProof/>
                      </w:rPr>
                      <m:t>4</m:t>
                    </m:r>
                    <m:r>
                      <w:rPr>
                        <w:rFonts w:ascii="Cambria Math" w:eastAsiaTheme="minorEastAsia" w:hAnsi="Cambria Math"/>
                        <w:noProof/>
                      </w:rPr>
                      <m:t>π</m:t>
                    </m:r>
                    <m:sSup>
                      <m:sSupPr>
                        <m:ctrlPr>
                          <w:rPr>
                            <w:rFonts w:ascii="Cambria Math" w:eastAsiaTheme="minorEastAsia" w:hAnsi="Cambria Math"/>
                            <w:noProof/>
                          </w:rPr>
                        </m:ctrlPr>
                      </m:sSupPr>
                      <m:e>
                        <m:r>
                          <w:rPr>
                            <w:rFonts w:ascii="Cambria Math" w:eastAsiaTheme="minorEastAsia" w:hAnsi="Cambria Math"/>
                            <w:noProof/>
                          </w:rPr>
                          <m:t>r</m:t>
                        </m:r>
                      </m:e>
                      <m:sup>
                        <m:r>
                          <m:rPr>
                            <m:sty m:val="p"/>
                          </m:rPr>
                          <w:rPr>
                            <w:rFonts w:ascii="Cambria Math" w:eastAsiaTheme="minorEastAsia" w:hAnsi="Cambria Math"/>
                            <w:noProof/>
                          </w:rPr>
                          <m:t>2</m:t>
                        </m:r>
                      </m:sup>
                    </m:sSup>
                    <m:r>
                      <w:rPr>
                        <w:rFonts w:ascii="Cambria Math" w:eastAsiaTheme="minorEastAsia" w:hAnsi="Cambria Math"/>
                        <w:noProof/>
                      </w:rPr>
                      <m:t>ρg</m:t>
                    </m:r>
                    <m:d>
                      <m:dPr>
                        <m:ctrlPr>
                          <w:rPr>
                            <w:rFonts w:ascii="Cambria Math" w:eastAsiaTheme="minorEastAsia" w:hAnsi="Cambria Math"/>
                            <w:noProof/>
                          </w:rPr>
                        </m:ctrlPr>
                      </m:dPr>
                      <m:e>
                        <m:r>
                          <w:rPr>
                            <w:rFonts w:ascii="Cambria Math" w:eastAsiaTheme="minorEastAsia" w:hAnsi="Cambria Math"/>
                            <w:noProof/>
                          </w:rPr>
                          <m:t>r</m:t>
                        </m:r>
                      </m:e>
                    </m:d>
                    <m:r>
                      <w:rPr>
                        <w:rFonts w:ascii="Cambria Math" w:eastAsiaTheme="minorEastAsia" w:hAnsi="Cambria Math"/>
                        <w:noProof/>
                      </w:rPr>
                      <m:t>dr</m:t>
                    </m:r>
                  </m:e>
                </m:nary>
              </m:oMath>
            </m:oMathPara>
          </w:p>
        </w:tc>
        <w:tc>
          <w:tcPr>
            <w:tcW w:w="582" w:type="pct"/>
            <w:vAlign w:val="center"/>
          </w:tcPr>
          <w:p w14:paraId="1AE6CAC0" w14:textId="60AFAFE1" w:rsidR="005F450F" w:rsidRPr="00813246" w:rsidRDefault="005F450F" w:rsidP="00C94518">
            <w:r w:rsidRPr="00813246">
              <w:t>(</w:t>
            </w:r>
            <w:r w:rsidR="008C2E0D">
              <w:t>2.</w:t>
            </w:r>
            <w:r>
              <w:t>20</w:t>
            </w:r>
            <w:r w:rsidRPr="00813246">
              <w:t>)</w:t>
            </w:r>
          </w:p>
        </w:tc>
      </w:tr>
    </w:tbl>
    <w:p w14:paraId="3F368184" w14:textId="77777777" w:rsidR="005F450F" w:rsidRPr="005F450F" w:rsidRDefault="005F450F" w:rsidP="00C94518"/>
    <w:p w14:paraId="16A2891B" w14:textId="02EBC029" w:rsidR="00A01CEF" w:rsidRDefault="00B12CF8" w:rsidP="00C94518">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d>
          <m:dPr>
            <m:begChr m:val="["/>
            <m:endChr m:val="]"/>
            <m:ctrlPr>
              <w:rPr>
                <w:rFonts w:ascii="Cambria Math" w:eastAsiaTheme="minorEastAsia" w:hAnsi="Cambria Math"/>
                <w:i/>
              </w:rPr>
            </m:ctrlPr>
          </m:dPr>
          <m:e>
            <m:r>
              <w:rPr>
                <w:rFonts w:ascii="Cambria Math" w:eastAsiaTheme="minorEastAsia" w:hAnsi="Cambria Math"/>
              </w:rPr>
              <m:t>g</m:t>
            </m:r>
          </m:e>
        </m:d>
      </m:oMath>
      <w:r w:rsidR="00A01CEF" w:rsidRPr="005F450F">
        <w:t xml:space="preserve"> </w:t>
      </w:r>
      <w:proofErr w:type="gramStart"/>
      <w:r w:rsidR="00A01CEF" w:rsidRPr="005F450F">
        <w:t>serves</w:t>
      </w:r>
      <w:proofErr w:type="gramEnd"/>
      <w:r w:rsidR="00A01CEF" w:rsidRPr="005F450F">
        <w:t xml:space="preserve"> as a baseline for intrusion. Due to the fact that our results depended only weakly </w:t>
      </w:r>
      <w:proofErr w:type="gramStart"/>
      <w:r w:rsidR="00A01CEF" w:rsidRPr="005F450F">
        <w:t xml:space="preserve">on </w:t>
      </w:r>
      <w:proofErr w:type="gramEnd"/>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d>
          <m:dPr>
            <m:begChr m:val="["/>
            <m:endChr m:val="]"/>
            <m:ctrlPr>
              <w:rPr>
                <w:rFonts w:ascii="Cambria Math" w:eastAsiaTheme="minorEastAsia" w:hAnsi="Cambria Math"/>
                <w:i/>
              </w:rPr>
            </m:ctrlPr>
          </m:dPr>
          <m:e>
            <m:r>
              <w:rPr>
                <w:rFonts w:ascii="Cambria Math" w:eastAsiaTheme="minorEastAsia" w:hAnsi="Cambria Math"/>
              </w:rPr>
              <m:t>g</m:t>
            </m:r>
          </m:e>
        </m:d>
      </m:oMath>
      <w:r w:rsidR="00A01CEF" w:rsidRPr="005F450F">
        <w:t xml:space="preserve">, we made the simplifying, but not essential, choice that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d>
          <m:dPr>
            <m:begChr m:val="["/>
            <m:endChr m:val="]"/>
            <m:ctrlPr>
              <w:rPr>
                <w:rFonts w:ascii="Cambria Math" w:eastAsiaTheme="minorEastAsia" w:hAnsi="Cambria Math"/>
                <w:i/>
              </w:rPr>
            </m:ctrlPr>
          </m:dPr>
          <m:e>
            <m:r>
              <w:rPr>
                <w:rFonts w:ascii="Cambria Math" w:eastAsiaTheme="minorEastAsia" w:hAnsi="Cambria Math"/>
              </w:rPr>
              <m:t>g</m:t>
            </m:r>
          </m:e>
        </m:d>
      </m:oMath>
      <w:r w:rsidR="00A01CEF" w:rsidRPr="005F450F">
        <w:t xml:space="preserve"> is the minimum value of </w:t>
      </w:r>
      <m:oMath>
        <m:r>
          <w:rPr>
            <w:rFonts w:ascii="Cambria Math" w:eastAsiaTheme="minorEastAsia" w:hAnsi="Cambria Math"/>
          </w:rPr>
          <m:t>I</m:t>
        </m:r>
        <m:d>
          <m:dPr>
            <m:begChr m:val="["/>
            <m:endChr m:val="]"/>
            <m:ctrlPr>
              <w:rPr>
                <w:rFonts w:ascii="Cambria Math" w:eastAsiaTheme="minorEastAsia" w:hAnsi="Cambria Math"/>
                <w:i/>
              </w:rPr>
            </m:ctrlPr>
          </m:dPr>
          <m:e>
            <m:r>
              <w:rPr>
                <w:rFonts w:ascii="Cambria Math" w:eastAsiaTheme="minorEastAsia" w:hAnsi="Cambria Math"/>
              </w:rPr>
              <m:t>g</m:t>
            </m:r>
          </m:e>
        </m:d>
      </m:oMath>
      <w:r w:rsidR="00A01CEF" w:rsidRPr="005F450F">
        <w:t xml:space="preserve">,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0</m:t>
            </m:r>
          </m:sub>
        </m:sSub>
        <m:d>
          <m:dPr>
            <m:begChr m:val="["/>
            <m:endChr m:val="]"/>
            <m:ctrlPr>
              <w:rPr>
                <w:rFonts w:ascii="Cambria Math" w:eastAsiaTheme="minorEastAsia" w:hAnsi="Cambria Math"/>
                <w:i/>
              </w:rPr>
            </m:ctrlPr>
          </m:dPr>
          <m:e>
            <m:r>
              <w:rPr>
                <w:rFonts w:ascii="Cambria Math" w:eastAsiaTheme="minorEastAsia" w:hAnsi="Cambria Math"/>
              </w:rPr>
              <m:t>g</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min</m:t>
            </m:r>
          </m:sub>
        </m:sSub>
      </m:oMath>
      <w:r w:rsidR="00A01CEF" w:rsidRPr="005F450F">
        <w:t xml:space="preserve">. This means that, in this work, the entropy calculation for the liquid is a single additional calculation of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min</m:t>
            </m:r>
          </m:sub>
        </m:sSub>
      </m:oMath>
      <w:r w:rsidR="00A01CEF" w:rsidRPr="005F450F">
        <w:t xml:space="preserve"> at the melting temperature. However, this calculation is less intensive than a full exploration of temperature required for thermodynamic integration. Consequently, the functional t</w:t>
      </w:r>
      <w:proofErr w:type="spellStart"/>
      <w:r w:rsidR="00A01CEF" w:rsidRPr="005F450F">
        <w:t>hat</w:t>
      </w:r>
      <w:proofErr w:type="spellEnd"/>
      <w:r w:rsidR="00A01CEF" w:rsidRPr="005F450F">
        <w:t xml:space="preserve"> characterizes the escape of the excluded volume from the origin is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114F24FF" w14:textId="77777777" w:rsidTr="003F2C91">
        <w:tc>
          <w:tcPr>
            <w:tcW w:w="233" w:type="pct"/>
          </w:tcPr>
          <w:p w14:paraId="6D39993E" w14:textId="77777777" w:rsidR="005F450F" w:rsidRDefault="005F450F" w:rsidP="00C94518"/>
        </w:tc>
        <w:tc>
          <w:tcPr>
            <w:tcW w:w="4185" w:type="pct"/>
            <w:vAlign w:val="center"/>
          </w:tcPr>
          <w:p w14:paraId="55B8E319" w14:textId="02356EFE" w:rsidR="005F450F" w:rsidRDefault="005F450F" w:rsidP="00C94518">
            <m:oMathPara>
              <m:oMath>
                <m:r>
                  <w:rPr>
                    <w:rFonts w:ascii="Cambria Math" w:eastAsiaTheme="minorEastAsia" w:hAnsi="Cambria Math"/>
                    <w:noProof/>
                  </w:rPr>
                  <m:t>Q</m:t>
                </m:r>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f>
                  <m:fPr>
                    <m:ctrlPr>
                      <w:rPr>
                        <w:rFonts w:ascii="Cambria Math" w:eastAsiaTheme="minorEastAsia" w:hAnsi="Cambria Math"/>
                        <w:noProof/>
                      </w:rPr>
                    </m:ctrlPr>
                  </m:fPr>
                  <m:num>
                    <m:r>
                      <w:rPr>
                        <w:rFonts w:ascii="Cambria Math" w:eastAsiaTheme="minorEastAsia" w:hAnsi="Cambria Math"/>
                        <w:noProof/>
                      </w:rPr>
                      <m:t>I</m:t>
                    </m:r>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m:t>
                    </m:r>
                    <m:sSub>
                      <m:sSubPr>
                        <m:ctrlPr>
                          <w:rPr>
                            <w:rFonts w:ascii="Cambria Math" w:eastAsiaTheme="minorEastAsia" w:hAnsi="Cambria Math"/>
                            <w:noProof/>
                          </w:rPr>
                        </m:ctrlPr>
                      </m:sSubPr>
                      <m:e>
                        <m:r>
                          <w:rPr>
                            <w:rFonts w:ascii="Cambria Math" w:eastAsiaTheme="minorEastAsia" w:hAnsi="Cambria Math"/>
                            <w:noProof/>
                          </w:rPr>
                          <m:t>I</m:t>
                        </m:r>
                      </m:e>
                      <m:sub>
                        <m:r>
                          <w:rPr>
                            <w:rFonts w:ascii="Cambria Math" w:eastAsiaTheme="minorEastAsia" w:hAnsi="Cambria Math"/>
                            <w:noProof/>
                          </w:rPr>
                          <m:t>min</m:t>
                        </m:r>
                      </m:sub>
                    </m:sSub>
                  </m:num>
                  <m:den>
                    <m:r>
                      <m:rPr>
                        <m:sty m:val="p"/>
                      </m:rPr>
                      <w:rPr>
                        <w:rFonts w:ascii="Cambria Math" w:eastAsiaTheme="minorEastAsia" w:hAnsi="Cambria Math"/>
                        <w:noProof/>
                      </w:rPr>
                      <m:t>1-</m:t>
                    </m:r>
                    <m:sSub>
                      <m:sSubPr>
                        <m:ctrlPr>
                          <w:rPr>
                            <w:rFonts w:ascii="Cambria Math" w:eastAsiaTheme="minorEastAsia" w:hAnsi="Cambria Math"/>
                            <w:noProof/>
                          </w:rPr>
                        </m:ctrlPr>
                      </m:sSubPr>
                      <m:e>
                        <m:r>
                          <w:rPr>
                            <w:rFonts w:ascii="Cambria Math" w:eastAsiaTheme="minorEastAsia" w:hAnsi="Cambria Math"/>
                            <w:noProof/>
                          </w:rPr>
                          <m:t>I</m:t>
                        </m:r>
                      </m:e>
                      <m:sub>
                        <m:r>
                          <w:rPr>
                            <w:rFonts w:ascii="Cambria Math" w:eastAsiaTheme="minorEastAsia" w:hAnsi="Cambria Math"/>
                            <w:noProof/>
                          </w:rPr>
                          <m:t>min</m:t>
                        </m:r>
                      </m:sub>
                    </m:sSub>
                  </m:den>
                </m:f>
              </m:oMath>
            </m:oMathPara>
          </w:p>
        </w:tc>
        <w:tc>
          <w:tcPr>
            <w:tcW w:w="582" w:type="pct"/>
            <w:vAlign w:val="center"/>
          </w:tcPr>
          <w:p w14:paraId="30ED0E6C" w14:textId="066B2308" w:rsidR="005F450F" w:rsidRPr="00813246" w:rsidRDefault="005F450F" w:rsidP="00C94518">
            <w:r w:rsidRPr="00813246">
              <w:t>(</w:t>
            </w:r>
            <w:r w:rsidR="009E7370">
              <w:t>2.</w:t>
            </w:r>
            <w:r>
              <w:t>21</w:t>
            </w:r>
            <w:r w:rsidRPr="00813246">
              <w:t>)</w:t>
            </w:r>
          </w:p>
        </w:tc>
      </w:tr>
    </w:tbl>
    <w:p w14:paraId="29379B85" w14:textId="77777777" w:rsidR="005F450F" w:rsidRPr="005F450F" w:rsidRDefault="005F450F" w:rsidP="00C94518"/>
    <w:p w14:paraId="4BF3067D" w14:textId="4005017B" w:rsidR="00A01CEF" w:rsidRDefault="00A01CEF" w:rsidP="00C94518">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F450F">
        <w:t xml:space="preserve"> </w:t>
      </w:r>
      <w:proofErr w:type="gramStart"/>
      <w:r w:rsidRPr="005F450F">
        <w:t>is</w:t>
      </w:r>
      <w:proofErr w:type="gramEnd"/>
      <w:r w:rsidRPr="005F450F">
        <w:t xml:space="preserve"> used for the liquid phase only. It approaches zero at melting and </w:t>
      </w:r>
      <m:oMath>
        <m:r>
          <w:rPr>
            <w:rFonts w:ascii="Cambria Math" w:eastAsiaTheme="minorEastAsia" w:hAnsi="Cambria Math"/>
          </w:rPr>
          <m:t>1-</m:t>
        </m:r>
        <m:f>
          <m:fPr>
            <m:type m:val="lin"/>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oMath>
      <w:r w:rsidRPr="005F450F">
        <w:t xml:space="preserve"> in the perfect gas limit.</w:t>
      </w:r>
      <w:r w:rsidR="005F450F" w:rsidRPr="005F450F">
        <w:t xml:space="preserve"> </w:t>
      </w:r>
      <w:r w:rsidRPr="005F450F">
        <w:t xml:space="preserve">The high temperature correction </w:t>
      </w:r>
      <m:oMath>
        <m:acc>
          <m:accPr>
            <m:chr m:val="̃"/>
            <m:ctrlPr>
              <w:rPr>
                <w:rFonts w:ascii="Cambria Math" w:eastAsiaTheme="minorEastAsia" w:hAnsi="Cambria Math"/>
                <w:i/>
                <w:iCs/>
              </w:rPr>
            </m:ctrlPr>
          </m:accPr>
          <m:e>
            <m:r>
              <w:rPr>
                <w:rFonts w:ascii="Cambria Math" w:eastAsiaTheme="minorEastAsia" w:hAnsi="Cambria Math"/>
              </w:rPr>
              <m:t>ϕ</m:t>
            </m:r>
          </m:e>
        </m:acc>
        <m:d>
          <m:dPr>
            <m:begChr m:val="["/>
            <m:endChr m:val="]"/>
            <m:ctrlPr>
              <w:rPr>
                <w:rFonts w:ascii="Cambria Math" w:eastAsiaTheme="minorEastAsia" w:hAnsi="Cambria Math"/>
                <w:i/>
                <w:iCs/>
              </w:rPr>
            </m:ctrlPr>
          </m:dPr>
          <m:e>
            <m:r>
              <w:rPr>
                <w:rFonts w:ascii="Cambria Math" w:eastAsiaTheme="minorEastAsia" w:hAnsi="Cambria Math"/>
              </w:rPr>
              <m:t>g</m:t>
            </m:r>
          </m:e>
        </m:d>
      </m:oMath>
      <w:r w:rsidRPr="005F450F">
        <w:t xml:space="preserve"> a</w:t>
      </w:r>
      <w:proofErr w:type="spellStart"/>
      <w:r w:rsidRPr="005F450F">
        <w:t>ppearing</w:t>
      </w:r>
      <w:proofErr w:type="spellEnd"/>
      <w:r w:rsidRPr="005F450F">
        <w:t xml:space="preserve"> in (</w:t>
      </w:r>
      <w:r w:rsidR="009E7370">
        <w:t>2.</w:t>
      </w:r>
      <w:r w:rsidRPr="005F450F">
        <w:t xml:space="preserve">6) is a functional of the </w:t>
      </w:r>
      <w:proofErr w:type="gramStart"/>
      <w:r w:rsidRPr="005F450F">
        <w:t xml:space="preserve">functional </w:t>
      </w:r>
      <w:proofErr w:type="gramEnd"/>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F450F">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7EBB4BF0" w14:textId="77777777" w:rsidTr="003F2C91">
        <w:tc>
          <w:tcPr>
            <w:tcW w:w="233" w:type="pct"/>
          </w:tcPr>
          <w:p w14:paraId="5F972773" w14:textId="77777777" w:rsidR="005F450F" w:rsidRDefault="005F450F" w:rsidP="00C94518"/>
        </w:tc>
        <w:tc>
          <w:tcPr>
            <w:tcW w:w="4185" w:type="pct"/>
            <w:vAlign w:val="center"/>
          </w:tcPr>
          <w:p w14:paraId="44D15898" w14:textId="47C0716A" w:rsidR="005F450F" w:rsidRDefault="00B12CF8" w:rsidP="00C94518">
            <m:oMathPara>
              <m:oMath>
                <m:acc>
                  <m:accPr>
                    <m:chr m:val="̃"/>
                    <m:ctrlPr>
                      <w:rPr>
                        <w:rFonts w:ascii="Cambria Math" w:eastAsiaTheme="minorEastAsia" w:hAnsi="Cambria Math"/>
                        <w:iCs/>
                        <w:noProof/>
                      </w:rPr>
                    </m:ctrlPr>
                  </m:accPr>
                  <m:e>
                    <m:r>
                      <w:rPr>
                        <w:rFonts w:ascii="Cambria Math" w:eastAsiaTheme="minorEastAsia" w:hAnsi="Cambria Math"/>
                        <w:noProof/>
                      </w:rPr>
                      <m:t>ϕ</m:t>
                    </m:r>
                  </m:e>
                </m:acc>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r>
                  <w:rPr>
                    <w:rFonts w:ascii="Cambria Math" w:eastAsiaTheme="minorEastAsia" w:hAnsi="Cambria Math"/>
                    <w:noProof/>
                  </w:rPr>
                  <m:t>Q</m:t>
                </m:r>
                <m:r>
                  <m:rPr>
                    <m:sty m:val="p"/>
                  </m:rPr>
                  <w:rPr>
                    <w:rFonts w:ascii="Cambria Math" w:eastAsiaTheme="minorEastAsia" w:hAnsi="Cambria Math"/>
                    <w:noProof/>
                  </w:rPr>
                  <m:t>+</m:t>
                </m:r>
                <m:sSub>
                  <m:sSubPr>
                    <m:ctrlPr>
                      <w:rPr>
                        <w:rFonts w:ascii="Cambria Math" w:eastAsiaTheme="minorEastAsia" w:hAnsi="Cambria Math"/>
                        <w:iCs/>
                        <w:noProof/>
                      </w:rPr>
                    </m:ctrlPr>
                  </m:sSubPr>
                  <m:e>
                    <m:r>
                      <w:rPr>
                        <w:rFonts w:ascii="Cambria Math" w:eastAsiaTheme="minorEastAsia" w:hAnsi="Cambria Math"/>
                        <w:noProof/>
                      </w:rPr>
                      <m:t>q</m:t>
                    </m:r>
                  </m:e>
                  <m:sub>
                    <m:r>
                      <m:rPr>
                        <m:sty m:val="p"/>
                      </m:rPr>
                      <w:rPr>
                        <w:rFonts w:ascii="Cambria Math" w:eastAsiaTheme="minorEastAsia" w:hAnsi="Cambria Math"/>
                        <w:noProof/>
                      </w:rPr>
                      <m:t>1</m:t>
                    </m:r>
                  </m:sub>
                </m:sSub>
                <m:r>
                  <w:rPr>
                    <w:rFonts w:ascii="Cambria Math" w:eastAsiaTheme="minorEastAsia" w:hAnsi="Cambria Math"/>
                    <w:noProof/>
                  </w:rPr>
                  <m:t>Q</m:t>
                </m:r>
                <m:d>
                  <m:dPr>
                    <m:ctrlPr>
                      <w:rPr>
                        <w:rFonts w:ascii="Cambria Math" w:eastAsiaTheme="minorEastAsia" w:hAnsi="Cambria Math"/>
                        <w:iCs/>
                        <w:noProof/>
                      </w:rPr>
                    </m:ctrlPr>
                  </m:dPr>
                  <m:e>
                    <m:r>
                      <m:rPr>
                        <m:sty m:val="p"/>
                      </m:rPr>
                      <w:rPr>
                        <w:rFonts w:ascii="Cambria Math" w:eastAsiaTheme="minorEastAsia" w:hAnsi="Cambria Math"/>
                        <w:noProof/>
                      </w:rPr>
                      <m:t>1-</m:t>
                    </m:r>
                    <m:r>
                      <w:rPr>
                        <w:rFonts w:ascii="Cambria Math" w:eastAsiaTheme="minorEastAsia" w:hAnsi="Cambria Math"/>
                        <w:noProof/>
                      </w:rPr>
                      <m:t>Q</m:t>
                    </m:r>
                  </m:e>
                </m:d>
                <m:r>
                  <m:rPr>
                    <m:sty m:val="p"/>
                  </m:rPr>
                  <w:rPr>
                    <w:rFonts w:ascii="Cambria Math" w:eastAsiaTheme="minorEastAsia" w:hAnsi="Cambria Math"/>
                    <w:noProof/>
                  </w:rPr>
                  <m:t>+</m:t>
                </m:r>
                <m:r>
                  <m:rPr>
                    <m:sty m:val="p"/>
                  </m:rPr>
                  <w:rPr>
                    <w:rFonts w:ascii="Cambria Math" w:eastAsiaTheme="minorEastAsia" w:hAnsi="Cambria Math"/>
                  </w:rPr>
                  <m:t xml:space="preserve"> </m:t>
                </m:r>
                <m:sSub>
                  <m:sSubPr>
                    <m:ctrlPr>
                      <w:rPr>
                        <w:rFonts w:ascii="Cambria Math" w:eastAsiaTheme="minorEastAsia" w:hAnsi="Cambria Math"/>
                        <w:iCs/>
                        <w:noProof/>
                      </w:rPr>
                    </m:ctrlPr>
                  </m:sSubPr>
                  <m:e>
                    <m:r>
                      <w:rPr>
                        <w:rFonts w:ascii="Cambria Math" w:eastAsiaTheme="minorEastAsia" w:hAnsi="Cambria Math"/>
                        <w:noProof/>
                      </w:rPr>
                      <m:t>q</m:t>
                    </m:r>
                  </m:e>
                  <m:sub>
                    <m:r>
                      <m:rPr>
                        <m:sty m:val="p"/>
                      </m:rPr>
                      <w:rPr>
                        <w:rFonts w:ascii="Cambria Math" w:eastAsiaTheme="minorEastAsia" w:hAnsi="Cambria Math"/>
                        <w:noProof/>
                      </w:rPr>
                      <m:t>2</m:t>
                    </m:r>
                  </m:sub>
                </m:sSub>
                <m:sSup>
                  <m:sSupPr>
                    <m:ctrlPr>
                      <w:rPr>
                        <w:rFonts w:ascii="Cambria Math" w:eastAsiaTheme="minorEastAsia" w:hAnsi="Cambria Math"/>
                        <w:iCs/>
                        <w:noProof/>
                      </w:rPr>
                    </m:ctrlPr>
                  </m:sSupPr>
                  <m:e>
                    <m:r>
                      <w:rPr>
                        <w:rFonts w:ascii="Cambria Math" w:eastAsiaTheme="minorEastAsia" w:hAnsi="Cambria Math"/>
                        <w:noProof/>
                      </w:rPr>
                      <m:t>Q</m:t>
                    </m:r>
                  </m:e>
                  <m:sup>
                    <m:r>
                      <m:rPr>
                        <m:sty m:val="p"/>
                      </m:rPr>
                      <w:rPr>
                        <w:rFonts w:ascii="Cambria Math" w:eastAsiaTheme="minorEastAsia" w:hAnsi="Cambria Math"/>
                        <w:noProof/>
                      </w:rPr>
                      <m:t>2</m:t>
                    </m:r>
                  </m:sup>
                </m:sSup>
                <m:r>
                  <m:rPr>
                    <m:sty m:val="p"/>
                  </m:rPr>
                  <w:rPr>
                    <w:rFonts w:ascii="Cambria Math" w:eastAsiaTheme="minorEastAsia" w:hAnsi="Cambria Math"/>
                    <w:noProof/>
                  </w:rPr>
                  <m:t>(1-</m:t>
                </m:r>
                <m:r>
                  <w:rPr>
                    <w:rFonts w:ascii="Cambria Math" w:eastAsiaTheme="minorEastAsia" w:hAnsi="Cambria Math"/>
                    <w:noProof/>
                  </w:rPr>
                  <m:t>Q</m:t>
                </m:r>
                <m:r>
                  <m:rPr>
                    <m:sty m:val="p"/>
                  </m:rPr>
                  <w:rPr>
                    <w:rFonts w:ascii="Cambria Math" w:eastAsiaTheme="minorEastAsia" w:hAnsi="Cambria Math"/>
                    <w:noProof/>
                  </w:rPr>
                  <m:t>)</m:t>
                </m:r>
              </m:oMath>
            </m:oMathPara>
          </w:p>
        </w:tc>
        <w:tc>
          <w:tcPr>
            <w:tcW w:w="582" w:type="pct"/>
            <w:vAlign w:val="center"/>
          </w:tcPr>
          <w:p w14:paraId="2E4095B0" w14:textId="1947266E" w:rsidR="005F450F" w:rsidRPr="00813246" w:rsidRDefault="005F450F" w:rsidP="00C94518">
            <w:r w:rsidRPr="00813246">
              <w:t>(</w:t>
            </w:r>
            <w:r w:rsidR="009E7370">
              <w:t>2.</w:t>
            </w:r>
            <w:r>
              <w:t>22</w:t>
            </w:r>
            <w:r w:rsidRPr="00813246">
              <w:t>)</w:t>
            </w:r>
          </w:p>
        </w:tc>
      </w:tr>
    </w:tbl>
    <w:p w14:paraId="6E6CD0E7" w14:textId="77777777" w:rsidR="005F450F" w:rsidRPr="005F450F" w:rsidRDefault="005F450F" w:rsidP="00C94518"/>
    <w:p w14:paraId="5821DF55" w14:textId="77777777" w:rsidR="00A01CEF" w:rsidRPr="005F450F" w:rsidRDefault="00B12CF8" w:rsidP="00C94518">
      <m:oMath>
        <m:acc>
          <m:accPr>
            <m:chr m:val="̃"/>
            <m:ctrlPr>
              <w:rPr>
                <w:rFonts w:ascii="Cambria Math" w:eastAsiaTheme="minorEastAsia" w:hAnsi="Cambria Math"/>
                <w:i/>
                <w:iCs/>
              </w:rPr>
            </m:ctrlPr>
          </m:accPr>
          <m:e>
            <m:r>
              <w:rPr>
                <w:rFonts w:ascii="Cambria Math" w:eastAsiaTheme="minorEastAsia" w:hAnsi="Cambria Math"/>
              </w:rPr>
              <m:t>ϕ</m:t>
            </m:r>
          </m:e>
        </m:acc>
        <m:d>
          <m:dPr>
            <m:begChr m:val="["/>
            <m:endChr m:val="]"/>
            <m:ctrlPr>
              <w:rPr>
                <w:rFonts w:ascii="Cambria Math" w:eastAsiaTheme="minorEastAsia" w:hAnsi="Cambria Math"/>
                <w:i/>
                <w:iCs/>
              </w:rPr>
            </m:ctrlPr>
          </m:dPr>
          <m:e>
            <m:r>
              <w:rPr>
                <w:rFonts w:ascii="Cambria Math" w:eastAsiaTheme="minorEastAsia" w:hAnsi="Cambria Math"/>
              </w:rPr>
              <m:t>g</m:t>
            </m:r>
          </m:e>
        </m:d>
      </m:oMath>
      <w:r w:rsidR="00A01CEF" w:rsidRPr="005F450F">
        <w:t xml:space="preserve"> </w:t>
      </w:r>
      <w:proofErr w:type="gramStart"/>
      <w:r w:rsidR="00A01CEF" w:rsidRPr="005F450F">
        <w:t>possesses</w:t>
      </w:r>
      <w:proofErr w:type="gramEnd"/>
      <w:r w:rsidR="00A01CEF" w:rsidRPr="005F450F">
        <w:t xml:space="preserve"> the same limits as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00A01CEF" w:rsidRPr="005F450F">
        <w:t xml:space="preserve">, namely zero, at the melting temperature, and approaching one (within </w:t>
      </w:r>
      <m:oMath>
        <m:r>
          <w:rPr>
            <w:rFonts w:ascii="Cambria Math" w:eastAsiaTheme="minorEastAsia" w:hAnsi="Cambria Math"/>
          </w:rPr>
          <m:t>O</m:t>
        </m:r>
        <m:d>
          <m:dPr>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e>
        </m:d>
      </m:oMath>
      <w:r w:rsidR="00A01CEF" w:rsidRPr="005F450F">
        <w:t xml:space="preserve">) at very high temperature. The parameters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1</m:t>
            </m:r>
          </m:sub>
        </m:sSub>
      </m:oMath>
      <w:r w:rsidR="00A01CEF" w:rsidRPr="005F450F">
        <w:t xml:space="preserve"> and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2</m:t>
            </m:r>
          </m:sub>
        </m:sSub>
      </m:oMath>
      <w:r w:rsidR="00A01CEF" w:rsidRPr="005F450F">
        <w:t xml:space="preserve"> fit the functional </w:t>
      </w:r>
      <m:oMath>
        <m:acc>
          <m:accPr>
            <m:chr m:val="̃"/>
            <m:ctrlPr>
              <w:rPr>
                <w:rFonts w:ascii="Cambria Math" w:eastAsiaTheme="minorEastAsia" w:hAnsi="Cambria Math"/>
                <w:i/>
                <w:iCs/>
              </w:rPr>
            </m:ctrlPr>
          </m:accPr>
          <m:e>
            <m:r>
              <w:rPr>
                <w:rFonts w:ascii="Cambria Math" w:eastAsiaTheme="minorEastAsia" w:hAnsi="Cambria Math"/>
              </w:rPr>
              <m:t>ϕ</m:t>
            </m:r>
          </m:e>
        </m:acc>
        <m:d>
          <m:dPr>
            <m:begChr m:val="["/>
            <m:endChr m:val="]"/>
            <m:ctrlPr>
              <w:rPr>
                <w:rFonts w:ascii="Cambria Math" w:eastAsiaTheme="minorEastAsia" w:hAnsi="Cambria Math"/>
                <w:i/>
                <w:iCs/>
              </w:rPr>
            </m:ctrlPr>
          </m:dPr>
          <m:e>
            <m:r>
              <w:rPr>
                <w:rFonts w:ascii="Cambria Math" w:eastAsiaTheme="minorEastAsia" w:hAnsi="Cambria Math"/>
              </w:rPr>
              <m:t>g</m:t>
            </m:r>
          </m:e>
        </m:d>
      </m:oMath>
      <w:r w:rsidR="00A01CEF" w:rsidRPr="005F450F">
        <w:t>ϕ to the target entropy. These parameters, which are the same for all materials, allow the functional to match the behavior of the entropy at intermediate temperatures.</w:t>
      </w:r>
    </w:p>
    <w:p w14:paraId="2681AF86" w14:textId="49FB291D" w:rsidR="00A01CEF" w:rsidRPr="00266FD9" w:rsidRDefault="00A01CEF" w:rsidP="00C94518">
      <w:r w:rsidRPr="005F450F">
        <w:rPr>
          <w:rStyle w:val="Heading4Char"/>
          <w:rFonts w:ascii="Times New Roman" w:hAnsi="Times New Roman" w:cs="Times New Roman"/>
          <w:color w:val="auto"/>
        </w:rPr>
        <w:t>Low Temperature Liquid Correction</w:t>
      </w:r>
    </w:p>
    <w:p w14:paraId="583773E1" w14:textId="041590CC" w:rsidR="00A01CEF" w:rsidRDefault="00A01CEF" w:rsidP="00C94518">
      <w:r w:rsidRPr="005F450F">
        <w:t xml:space="preserve">In Figure </w:t>
      </w:r>
      <w:r w:rsidR="009E7370">
        <w:t>2-</w:t>
      </w:r>
      <w:r w:rsidRPr="005F450F">
        <w:t>2 one PCF for each system is shown multiplied by density</w:t>
      </w:r>
      <w:proofErr w:type="gramStart"/>
      <w:r w:rsidRPr="005F450F">
        <w:t xml:space="preserve">, </w:t>
      </w:r>
      <w:proofErr w:type="gramEnd"/>
      <m:oMath>
        <m:r>
          <w:rPr>
            <w:rFonts w:ascii="Cambria Math" w:hAnsi="Cambria Math"/>
          </w:rPr>
          <m:t>ρg(r)</m:t>
        </m:r>
      </m:oMath>
      <w:r w:rsidRPr="005F450F">
        <w:t xml:space="preserve">. This quantity </w:t>
      </w:r>
      <w:proofErr w:type="gramStart"/>
      <w:r w:rsidRPr="005F450F">
        <w:t>is referred</w:t>
      </w:r>
      <w:proofErr w:type="gramEnd"/>
      <w:r w:rsidRPr="005F450F">
        <w:t xml:space="preserve"> to as the neighbor density. The three materials are very different. They correspond to very different temperatures. However, their common attribute is that they correspond to essentially the same excess entropy. One of the challenges for the EPF is to take these very different functions and return the same value. Note that by plotting the neighbor density, we have emphasized that the density of Si is significantly different from that of Cu and Fe, and that the coordination number of Si is much smaller </w:t>
      </w:r>
      <w:proofErr w:type="gramStart"/>
      <w:r w:rsidRPr="005F450F">
        <w:t>than those of Cu and Fe</w:t>
      </w:r>
      <w:proofErr w:type="gramEnd"/>
      <w:r w:rsidRPr="005F450F">
        <w:t>. Furthermore, the nearest neighbor peak positions almost line up even though the atomic radius in Si is much smaller. The three systems have different packing fractions</w:t>
      </w:r>
      <w:proofErr w:type="gramStart"/>
      <w:r w:rsidRPr="005F450F">
        <w:t xml:space="preserve">, </w:t>
      </w:r>
      <w:proofErr w:type="gramEnd"/>
      <m:oMath>
        <m:sSub>
          <m:sSubPr>
            <m:ctrlPr>
              <w:rPr>
                <w:rFonts w:ascii="Cambria Math" w:eastAsiaTheme="minorEastAsia" w:hAnsi="Cambria Math"/>
                <w:i/>
                <w:iCs/>
              </w:rPr>
            </m:ctrlPr>
          </m:sSubPr>
          <m:e>
            <m:r>
              <w:rPr>
                <w:rFonts w:ascii="Cambria Math" w:eastAsiaTheme="minorEastAsia" w:hAnsi="Cambria Math"/>
              </w:rPr>
              <m:t>f</m:t>
            </m:r>
          </m:e>
          <m:sub>
            <m:r>
              <w:rPr>
                <w:rFonts w:ascii="Cambria Math" w:eastAsiaTheme="minorEastAsia" w:hAnsi="Cambria Math"/>
              </w:rPr>
              <m:t>p</m:t>
            </m:r>
          </m:sub>
        </m:sSub>
      </m:oMath>
      <w:r w:rsidRPr="005F450F">
        <w:t>. The packing fraction of Si is considerably smaller than that of Fe and Cu.</w:t>
      </w:r>
    </w:p>
    <w:p w14:paraId="1D7B20A0" w14:textId="77777777" w:rsidR="00BB0B2E" w:rsidRDefault="00B4107C" w:rsidP="00B4107C">
      <w:r w:rsidRPr="005F450F">
        <w:t xml:space="preserve">Packing fraction, coordination number, intrusion, and </w:t>
      </w:r>
      <m:oMath>
        <m:sSub>
          <m:sSubPr>
            <m:ctrlPr>
              <w:rPr>
                <w:rFonts w:ascii="Cambria Math" w:eastAsiaTheme="minorEastAsia" w:hAnsi="Cambria Math"/>
                <w:i/>
                <w:iCs/>
              </w:rPr>
            </m:ctrlPr>
          </m:sSubPr>
          <m:e>
            <m:r>
              <w:rPr>
                <w:rFonts w:ascii="Cambria Math" w:eastAsiaTheme="minorEastAsia" w:hAnsi="Cambria Math"/>
              </w:rPr>
              <m:t>λ</m:t>
            </m:r>
          </m:e>
          <m:sub>
            <m:r>
              <w:rPr>
                <w:rFonts w:ascii="Cambria Math" w:eastAsiaTheme="minorEastAsia" w:hAnsi="Cambria Math"/>
              </w:rPr>
              <m:t>01</m:t>
            </m:r>
          </m:sub>
        </m:sSub>
      </m:oMath>
      <w:r w:rsidRPr="005F450F">
        <w:t xml:space="preserve"> are descriptors of </w:t>
      </w:r>
      <m:oMath>
        <m:r>
          <w:rPr>
            <w:rFonts w:ascii="Cambria Math" w:hAnsi="Cambria Math"/>
          </w:rPr>
          <m:t>g(r)</m:t>
        </m:r>
      </m:oMath>
      <w:r w:rsidRPr="005F450F">
        <w:t xml:space="preserve"> that depend only on the nearest neighbor peak; </w:t>
      </w:r>
      <m:oMath>
        <m:sSub>
          <m:sSubPr>
            <m:ctrlPr>
              <w:rPr>
                <w:rFonts w:ascii="Cambria Math" w:eastAsiaTheme="minorEastAsia" w:hAnsi="Cambria Math"/>
                <w:i/>
                <w:iCs/>
              </w:rPr>
            </m:ctrlPr>
          </m:sSubPr>
          <m:e>
            <m:r>
              <w:rPr>
                <w:rFonts w:ascii="Cambria Math" w:eastAsiaTheme="minorEastAsia" w:hAnsi="Cambria Math"/>
              </w:rPr>
              <m:t>λ</m:t>
            </m:r>
          </m:e>
          <m:sub>
            <m:r>
              <w:rPr>
                <w:rFonts w:ascii="Cambria Math" w:eastAsiaTheme="minorEastAsia" w:hAnsi="Cambria Math"/>
              </w:rPr>
              <m:t>00</m:t>
            </m:r>
          </m:sub>
        </m:sSub>
      </m:oMath>
      <w:r w:rsidRPr="005F450F">
        <w:t xml:space="preserve"> can also be considered </w:t>
      </w:r>
      <w:proofErr w:type="gramStart"/>
      <w:r w:rsidRPr="005F450F">
        <w:t>very local</w:t>
      </w:r>
      <w:proofErr w:type="gramEnd"/>
      <w:r w:rsidRPr="005F450F">
        <w:t xml:space="preserve">. On the other hand, the integrals of </w:t>
      </w:r>
      <m:oMath>
        <m:r>
          <w:rPr>
            <w:rFonts w:ascii="Cambria Math" w:hAnsi="Cambria Math"/>
          </w:rPr>
          <m:t>g(r)ln</m:t>
        </m:r>
        <m:d>
          <m:dPr>
            <m:ctrlPr>
              <w:rPr>
                <w:rFonts w:ascii="Cambria Math" w:hAnsi="Cambria Math"/>
                <w:i/>
              </w:rPr>
            </m:ctrlPr>
          </m:dPr>
          <m:e>
            <m:r>
              <m:rPr>
                <m:sty m:val="p"/>
              </m:rPr>
              <w:rPr>
                <w:rFonts w:ascii="Cambria Math" w:hAnsi="Cambria Math"/>
              </w:rPr>
              <m:t xml:space="preserve"> </m:t>
            </m:r>
            <m:r>
              <w:rPr>
                <w:rFonts w:ascii="Cambria Math" w:hAnsi="Cambria Math"/>
              </w:rPr>
              <m:t>g(r)</m:t>
            </m:r>
          </m:e>
        </m:d>
      </m:oMath>
      <w:r w:rsidRPr="005F450F">
        <w:t xml:space="preserve"> and </w:t>
      </w:r>
      <m:oMath>
        <m:sSup>
          <m:sSupPr>
            <m:ctrlPr>
              <w:rPr>
                <w:rFonts w:ascii="Cambria Math" w:hAnsi="Cambria Math"/>
                <w:i/>
              </w:rPr>
            </m:ctrlPr>
          </m:sSupPr>
          <m:e>
            <m:d>
              <m:dPr>
                <m:ctrlPr>
                  <w:rPr>
                    <w:rFonts w:ascii="Cambria Math" w:hAnsi="Cambria Math"/>
                    <w:i/>
                  </w:rPr>
                </m:ctrlPr>
              </m:dPr>
              <m:e>
                <m:r>
                  <w:rPr>
                    <w:rFonts w:ascii="Cambria Math" w:hAnsi="Cambria Math"/>
                  </w:rPr>
                  <m:t>g</m:t>
                </m:r>
                <m:d>
                  <m:dPr>
                    <m:ctrlPr>
                      <w:rPr>
                        <w:rFonts w:ascii="Cambria Math" w:hAnsi="Cambria Math"/>
                        <w:i/>
                      </w:rPr>
                    </m:ctrlPr>
                  </m:dPr>
                  <m:e>
                    <m:r>
                      <w:rPr>
                        <w:rFonts w:ascii="Cambria Math" w:hAnsi="Cambria Math"/>
                      </w:rPr>
                      <m:t>r</m:t>
                    </m:r>
                  </m:e>
                </m:d>
                <m:r>
                  <w:rPr>
                    <w:rFonts w:ascii="Cambria Math" w:hAnsi="Cambria Math"/>
                  </w:rPr>
                  <m:t>-1</m:t>
                </m:r>
              </m:e>
            </m:d>
          </m:e>
          <m:sup>
            <m:r>
              <w:rPr>
                <w:rFonts w:ascii="Cambria Math" w:hAnsi="Cambria Math"/>
              </w:rPr>
              <m:t>2</m:t>
            </m:r>
          </m:sup>
        </m:sSup>
      </m:oMath>
      <w:r w:rsidRPr="005F450F">
        <w:t xml:space="preserve"> have contributions from </w:t>
      </w:r>
      <w:proofErr w:type="gramStart"/>
      <w:r w:rsidRPr="005F450F">
        <w:t xml:space="preserve">all </w:t>
      </w:r>
      <w:proofErr w:type="gramEnd"/>
      <m:oMath>
        <m:r>
          <w:rPr>
            <w:rFonts w:ascii="Cambria Math" w:hAnsi="Cambria Math"/>
          </w:rPr>
          <m:t>r</m:t>
        </m:r>
      </m:oMath>
      <w:r w:rsidRPr="005F450F">
        <w:t xml:space="preserve">; they emphasize the peaks, valleys, and their long-range persistence. This handful of physically motivated quantities provides a reasonable model of the entropy of the three </w:t>
      </w:r>
    </w:p>
    <w:p w14:paraId="179F6C06" w14:textId="77777777" w:rsidR="00BB0B2E" w:rsidRPr="00266FD9" w:rsidRDefault="00BB0B2E" w:rsidP="00BB0B2E">
      <w:r w:rsidRPr="00266FD9">
        <w:rPr>
          <w:noProof/>
        </w:rPr>
        <w:lastRenderedPageBreak/>
        <w:drawing>
          <wp:inline distT="0" distB="0" distL="0" distR="0" wp14:anchorId="29DF41EF" wp14:editId="74F12F3C">
            <wp:extent cx="5494351" cy="2720458"/>
            <wp:effectExtent l="0" t="0" r="0" b="0"/>
            <wp:docPr id="32" name="Picture 3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line chart&#10;&#10;Description automatically generated"/>
                    <pic:cNvPicPr/>
                  </pic:nvPicPr>
                  <pic:blipFill rotWithShape="1">
                    <a:blip r:embed="rId15" cstate="print">
                      <a:extLst>
                        <a:ext uri="{28A0092B-C50C-407E-A947-70E740481C1C}">
                          <a14:useLocalDpi xmlns:a14="http://schemas.microsoft.com/office/drawing/2010/main" val="0"/>
                        </a:ext>
                      </a:extLst>
                    </a:blip>
                    <a:srcRect l="4282" t="9004"/>
                    <a:stretch/>
                  </pic:blipFill>
                  <pic:spPr bwMode="auto">
                    <a:xfrm>
                      <a:off x="0" y="0"/>
                      <a:ext cx="5591439" cy="2768530"/>
                    </a:xfrm>
                    <a:prstGeom prst="rect">
                      <a:avLst/>
                    </a:prstGeom>
                    <a:ln>
                      <a:noFill/>
                    </a:ln>
                    <a:extLst>
                      <a:ext uri="{53640926-AAD7-44D8-BBD7-CCE9431645EC}">
                        <a14:shadowObscured xmlns:a14="http://schemas.microsoft.com/office/drawing/2010/main"/>
                      </a:ext>
                    </a:extLst>
                  </pic:spPr>
                </pic:pic>
              </a:graphicData>
            </a:graphic>
          </wp:inline>
        </w:drawing>
      </w:r>
    </w:p>
    <w:p w14:paraId="59FFEA1C" w14:textId="77777777" w:rsidR="00BB0B2E" w:rsidRPr="005F450F" w:rsidRDefault="00BB0B2E" w:rsidP="00BB0B2E">
      <w:pPr>
        <w:pStyle w:val="Caption"/>
        <w:rPr>
          <w:highlight w:val="yellow"/>
        </w:rPr>
      </w:pPr>
      <w:bookmarkStart w:id="37" w:name="_Toc109302244"/>
      <w:r w:rsidRPr="005F450F">
        <w:t xml:space="preserve">Figure </w:t>
      </w:r>
      <w:fldSimple w:instr=" STYLEREF 1 \s ">
        <w:r>
          <w:rPr>
            <w:noProof/>
          </w:rPr>
          <w:t>2</w:t>
        </w:r>
      </w:fldSimple>
      <w:r>
        <w:noBreakHyphen/>
      </w:r>
      <w:fldSimple w:instr=" SEQ Figure \* ARABIC \s 1 ">
        <w:r>
          <w:rPr>
            <w:noProof/>
          </w:rPr>
          <w:t>2</w:t>
        </w:r>
      </w:fldSimple>
      <w:r w:rsidRPr="005F450F">
        <w:t>. Neighbor density of copper, iron, and silicon at small r and similar excess entropy.</w:t>
      </w:r>
      <w:bookmarkEnd w:id="37"/>
    </w:p>
    <w:p w14:paraId="7554B8CD" w14:textId="49C51C66" w:rsidR="00B4107C" w:rsidRPr="005F450F" w:rsidRDefault="00BB0B2E" w:rsidP="00BB0B2E">
      <w:r>
        <w:br w:type="page"/>
      </w:r>
      <w:proofErr w:type="gramStart"/>
      <w:r w:rsidR="00B4107C" w:rsidRPr="005F450F">
        <w:lastRenderedPageBreak/>
        <w:t>systems</w:t>
      </w:r>
      <w:proofErr w:type="gramEnd"/>
      <w:r w:rsidR="00B4107C" w:rsidRPr="005F450F">
        <w:t xml:space="preserve"> studied here. Figure </w:t>
      </w:r>
      <w:r w:rsidR="00B4107C">
        <w:t>2-</w:t>
      </w:r>
      <w:r w:rsidR="00B4107C" w:rsidRPr="005F450F">
        <w:t xml:space="preserve">2 shows that there are significant differences in the behavior in, for example, the first valley. These differences </w:t>
      </w:r>
      <w:proofErr w:type="gramStart"/>
      <w:r w:rsidR="00B4107C" w:rsidRPr="005F450F">
        <w:t>could be further exploited</w:t>
      </w:r>
      <w:proofErr w:type="gramEnd"/>
      <w:r w:rsidR="00B4107C" w:rsidRPr="005F450F">
        <w:t xml:space="preserve"> in the EPF. However, at this stage in the development of an EPF we prefer to show reasonable agreement with a small number of descriptors and parameters. These will naturally build up as we, and others, extend the range of universality by modeling additional systems.</w:t>
      </w:r>
    </w:p>
    <w:p w14:paraId="43878609" w14:textId="7EAEF1F6" w:rsidR="0035623D" w:rsidRDefault="0035623D" w:rsidP="0035623D">
      <w:r w:rsidRPr="005F450F">
        <w:t xml:space="preserve">As the liquid </w:t>
      </w:r>
      <w:proofErr w:type="gramStart"/>
      <w:r w:rsidRPr="005F450F">
        <w:t xml:space="preserve">approaches </w:t>
      </w:r>
      <w:proofErr w:type="gramEnd"/>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oMath>
      <w:r w:rsidRPr="005F450F">
        <w:t>, the atoms in the system begin to be distrib</w:t>
      </w:r>
      <w:proofErr w:type="spellStart"/>
      <w:r w:rsidRPr="005F450F">
        <w:t>uted</w:t>
      </w:r>
      <w:proofErr w:type="spellEnd"/>
      <w:r w:rsidRPr="005F450F">
        <w:t xml:space="preserve"> near separations found in their ideal lattice. This </w:t>
      </w:r>
      <w:proofErr w:type="gramStart"/>
      <w:r w:rsidRPr="005F450F">
        <w:t>can be seen</w:t>
      </w:r>
      <w:proofErr w:type="gramEnd"/>
      <w:r w:rsidRPr="005F450F">
        <w:t xml:space="preserve"> in the ‘T melt l’ data series in Figure </w:t>
      </w:r>
      <w:r>
        <w:t>2-</w:t>
      </w:r>
      <w:r w:rsidRPr="005F450F">
        <w:t xml:space="preserve">1. Turning our attention now to the error in </w:t>
      </w:r>
      <m:oMath>
        <m:sSubSup>
          <m:sSubSupPr>
            <m:ctrlPr>
              <w:rPr>
                <w:rFonts w:ascii="Cambria Math" w:hAnsi="Cambria Math"/>
                <w:i/>
              </w:rPr>
            </m:ctrlPr>
          </m:sSubSupPr>
          <m:e>
            <m:r>
              <w:rPr>
                <w:rFonts w:ascii="Cambria Math" w:hAnsi="Cambria Math"/>
              </w:rPr>
              <m:t>S</m:t>
            </m:r>
          </m:e>
          <m:sub>
            <m:r>
              <w:rPr>
                <w:rFonts w:ascii="Cambria Math" w:hAnsi="Cambria Math"/>
              </w:rPr>
              <m:t>K</m:t>
            </m:r>
          </m:sub>
          <m:sup>
            <m:r>
              <w:rPr>
                <w:rFonts w:ascii="Cambria Math" w:hAnsi="Cambria Math"/>
              </w:rPr>
              <m:t>x</m:t>
            </m:r>
          </m:sup>
        </m:sSubSup>
      </m:oMath>
      <w:r w:rsidRPr="005F450F">
        <w:t xml:space="preserve"> for the liquid in the region nearing crystallization, we observe, that as </w:t>
      </w:r>
      <m:oMath>
        <m:r>
          <w:rPr>
            <w:rFonts w:ascii="Cambria Math" w:hAnsi="Cambria Math"/>
          </w:rPr>
          <m:t>g</m:t>
        </m:r>
        <m:d>
          <m:dPr>
            <m:ctrlPr>
              <w:rPr>
                <w:rFonts w:ascii="Cambria Math" w:hAnsi="Cambria Math"/>
                <w:i/>
              </w:rPr>
            </m:ctrlPr>
          </m:dPr>
          <m:e>
            <m:r>
              <w:rPr>
                <w:rFonts w:ascii="Cambria Math" w:hAnsi="Cambria Math"/>
              </w:rPr>
              <m:t>r</m:t>
            </m:r>
          </m:e>
        </m:d>
      </m:oMath>
      <w:r w:rsidRPr="005F450F">
        <w:t xml:space="preserve"> takes on the c</w:t>
      </w:r>
      <w:proofErr w:type="spellStart"/>
      <w:r w:rsidRPr="005F450F">
        <w:t>haracteristics</w:t>
      </w:r>
      <w:proofErr w:type="spellEnd"/>
      <w:r w:rsidRPr="005F450F">
        <w:t xml:space="preserve"> of a set of more and </w:t>
      </w:r>
      <w:proofErr w:type="gramStart"/>
      <w:r w:rsidRPr="005F450F">
        <w:t>more discrete</w:t>
      </w:r>
      <w:proofErr w:type="gramEnd"/>
      <w:r w:rsidRPr="005F450F">
        <w:t xml:space="preserve"> distributions around the ideal lattice separations, the natural log term in Equation (</w:t>
      </w:r>
      <w:r>
        <w:t>2.</w:t>
      </w:r>
      <w:r w:rsidRPr="005F450F">
        <w:t xml:space="preserve">5) produces larger and larger negative values of excess entropy. </w:t>
      </w:r>
      <w:proofErr w:type="gramStart"/>
      <w:r w:rsidRPr="005F450F">
        <w:t>This results</w:t>
      </w:r>
      <w:proofErr w:type="gramEnd"/>
      <w:r w:rsidRPr="005F450F">
        <w:t xml:space="preserve"> in a gross under-estimation of excess entropy as the liquid cools toward</w:t>
      </w:r>
      <w:r>
        <w:t xml:space="preserve"> </w:t>
      </w:r>
      <w:r w:rsidRPr="005F450F">
        <w:t xml:space="preserve">crystallization. Any corrective functional </w:t>
      </w:r>
      <w:proofErr w:type="gramStart"/>
      <w:r w:rsidRPr="005F450F">
        <w:t>must be constructed</w:t>
      </w:r>
      <w:proofErr w:type="gramEnd"/>
      <w:r w:rsidRPr="005F450F">
        <w:t xml:space="preserve"> with this trend of </w:t>
      </w:r>
      <m:oMath>
        <m:r>
          <w:rPr>
            <w:rFonts w:ascii="Cambria Math" w:hAnsi="Cambria Math"/>
          </w:rPr>
          <m:t>g</m:t>
        </m:r>
        <m:d>
          <m:dPr>
            <m:ctrlPr>
              <w:rPr>
                <w:rFonts w:ascii="Cambria Math" w:hAnsi="Cambria Math"/>
                <w:i/>
              </w:rPr>
            </m:ctrlPr>
          </m:dPr>
          <m:e>
            <m:r>
              <w:rPr>
                <w:rFonts w:ascii="Cambria Math" w:hAnsi="Cambria Math"/>
              </w:rPr>
              <m:t>r</m:t>
            </m:r>
          </m:e>
        </m:d>
      </m:oMath>
      <w:r w:rsidRPr="005F450F">
        <w:t xml:space="preserve"> in mind. In this case, Nicholson et al. proposed an indicator of the approach to crystalline structure and consequent correction measure constructed as follows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35623D" w14:paraId="574939D9" w14:textId="77777777" w:rsidTr="00D14848">
        <w:tc>
          <w:tcPr>
            <w:tcW w:w="233" w:type="pct"/>
          </w:tcPr>
          <w:p w14:paraId="412DDE69" w14:textId="77777777" w:rsidR="0035623D" w:rsidRDefault="0035623D" w:rsidP="00D14848"/>
        </w:tc>
        <w:tc>
          <w:tcPr>
            <w:tcW w:w="4185" w:type="pct"/>
            <w:vAlign w:val="center"/>
          </w:tcPr>
          <w:p w14:paraId="17BA4581" w14:textId="77777777" w:rsidR="0035623D" w:rsidRDefault="0035623D" w:rsidP="00D14848">
            <m:oMathPara>
              <m:oMath>
                <m:r>
                  <w:rPr>
                    <w:rFonts w:ascii="Cambria Math" w:eastAsiaTheme="minorEastAsia" w:hAnsi="Cambria Math"/>
                    <w:noProof/>
                  </w:rPr>
                  <m:t>h</m:t>
                </m:r>
                <m:d>
                  <m:dPr>
                    <m:ctrlPr>
                      <w:rPr>
                        <w:rFonts w:ascii="Cambria Math" w:eastAsiaTheme="minorEastAsia" w:hAnsi="Cambria Math"/>
                        <w:iCs/>
                        <w:noProof/>
                      </w:rPr>
                    </m:ctrlPr>
                  </m:dPr>
                  <m:e>
                    <m:r>
                      <w:rPr>
                        <w:rFonts w:ascii="Cambria Math" w:eastAsiaTheme="minorEastAsia" w:hAnsi="Cambria Math"/>
                        <w:noProof/>
                      </w:rPr>
                      <m:t>r</m:t>
                    </m:r>
                  </m:e>
                </m:d>
                <m:r>
                  <m:rPr>
                    <m:sty m:val="p"/>
                  </m:rPr>
                  <w:rPr>
                    <w:rFonts w:ascii="Cambria Math" w:eastAsiaTheme="minorEastAsia" w:hAnsi="Cambria Math"/>
                    <w:noProof/>
                  </w:rPr>
                  <m:t>=</m:t>
                </m:r>
                <m:r>
                  <w:rPr>
                    <w:rFonts w:ascii="Cambria Math" w:eastAsiaTheme="minorEastAsia" w:hAnsi="Cambria Math"/>
                    <w:noProof/>
                  </w:rPr>
                  <m:t>g</m:t>
                </m:r>
                <m:d>
                  <m:dPr>
                    <m:ctrlPr>
                      <w:rPr>
                        <w:rFonts w:ascii="Cambria Math" w:eastAsiaTheme="minorEastAsia" w:hAnsi="Cambria Math"/>
                        <w:noProof/>
                      </w:rPr>
                    </m:ctrlPr>
                  </m:dPr>
                  <m:e>
                    <m:d>
                      <m:dPr>
                        <m:begChr m:val="|"/>
                        <m:endChr m:val="|"/>
                        <m:ctrlPr>
                          <w:rPr>
                            <w:rFonts w:ascii="Cambria Math" w:eastAsiaTheme="minorEastAsia" w:hAnsi="Cambria Math"/>
                            <w:iCs/>
                            <w:noProof/>
                          </w:rPr>
                        </m:ctrlPr>
                      </m:dPr>
                      <m:e>
                        <m:r>
                          <w:rPr>
                            <w:rFonts w:ascii="Cambria Math" w:eastAsiaTheme="minorEastAsia" w:hAnsi="Cambria Math"/>
                            <w:noProof/>
                          </w:rPr>
                          <m:t>r</m:t>
                        </m:r>
                      </m:e>
                    </m:d>
                  </m:e>
                </m:d>
                <m:r>
                  <m:rPr>
                    <m:sty m:val="p"/>
                  </m:rPr>
                  <w:rPr>
                    <w:rFonts w:ascii="Cambria Math" w:eastAsiaTheme="minorEastAsia" w:hAnsi="Cambria Math"/>
                    <w:noProof/>
                  </w:rPr>
                  <m:t>-1</m:t>
                </m:r>
              </m:oMath>
            </m:oMathPara>
          </w:p>
        </w:tc>
        <w:tc>
          <w:tcPr>
            <w:tcW w:w="582" w:type="pct"/>
            <w:vAlign w:val="center"/>
          </w:tcPr>
          <w:p w14:paraId="600913CB" w14:textId="77777777" w:rsidR="0035623D" w:rsidRPr="00813246" w:rsidRDefault="0035623D" w:rsidP="00D14848">
            <w:r w:rsidRPr="00813246">
              <w:t>(</w:t>
            </w:r>
            <w:r>
              <w:t>2.23</w:t>
            </w:r>
            <w:r w:rsidRPr="00813246">
              <w:t>)</w:t>
            </w:r>
          </w:p>
        </w:tc>
      </w:tr>
    </w:tbl>
    <w:p w14:paraId="54047497" w14:textId="5A7EE961" w:rsidR="000E70F8" w:rsidRDefault="000E70F8" w:rsidP="00C94518"/>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F450F" w14:paraId="643D6202" w14:textId="77777777" w:rsidTr="003F2C91">
        <w:tc>
          <w:tcPr>
            <w:tcW w:w="233" w:type="pct"/>
          </w:tcPr>
          <w:p w14:paraId="4E04FE85" w14:textId="77777777" w:rsidR="005F450F" w:rsidRDefault="005F450F" w:rsidP="00C94518"/>
        </w:tc>
        <w:tc>
          <w:tcPr>
            <w:tcW w:w="4185" w:type="pct"/>
            <w:vAlign w:val="center"/>
          </w:tcPr>
          <w:p w14:paraId="30A5077D" w14:textId="78031C67" w:rsidR="005F450F" w:rsidRDefault="005F450F" w:rsidP="00C94518">
            <m:oMathPara>
              <m:oMath>
                <m:r>
                  <w:rPr>
                    <w:rFonts w:ascii="Cambria Math" w:eastAsiaTheme="minorEastAsia" w:hAnsi="Cambria Math"/>
                  </w:rPr>
                  <m:t>G</m:t>
                </m:r>
                <m:r>
                  <m:rPr>
                    <m:sty m:val="p"/>
                  </m:rPr>
                  <w:rPr>
                    <w:rFonts w:ascii="Cambria Math" w:eastAsiaTheme="minorEastAsia" w:hAnsi="Cambria Math"/>
                  </w:rPr>
                  <m:t>=4</m:t>
                </m:r>
                <m:r>
                  <w:rPr>
                    <w:rFonts w:ascii="Cambria Math" w:eastAsiaTheme="minorEastAsia" w:hAnsi="Cambria Math"/>
                  </w:rPr>
                  <m:t>πrh</m:t>
                </m:r>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oMath>
            </m:oMathPara>
          </w:p>
        </w:tc>
        <w:tc>
          <w:tcPr>
            <w:tcW w:w="582" w:type="pct"/>
            <w:vAlign w:val="center"/>
          </w:tcPr>
          <w:p w14:paraId="461D11B7" w14:textId="3BA619B6" w:rsidR="005F450F" w:rsidRPr="00813246" w:rsidRDefault="005F450F" w:rsidP="00C94518">
            <w:r w:rsidRPr="00813246">
              <w:t>(</w:t>
            </w:r>
            <w:r w:rsidR="009E7370">
              <w:t>2.</w:t>
            </w:r>
            <w:r>
              <w:t>24</w:t>
            </w:r>
            <w:r w:rsidRPr="00813246">
              <w:t>)</w:t>
            </w:r>
          </w:p>
        </w:tc>
      </w:tr>
    </w:tbl>
    <w:p w14:paraId="655A2331" w14:textId="196EC7C5" w:rsidR="005F450F" w:rsidRDefault="005F450F" w:rsidP="00C94518"/>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4E4065" w14:paraId="53BE76AE" w14:textId="77777777" w:rsidTr="003F2C91">
        <w:tc>
          <w:tcPr>
            <w:tcW w:w="233" w:type="pct"/>
          </w:tcPr>
          <w:p w14:paraId="071E0B3D" w14:textId="77777777" w:rsidR="004E4065" w:rsidRDefault="004E4065" w:rsidP="00C94518"/>
        </w:tc>
        <w:tc>
          <w:tcPr>
            <w:tcW w:w="4185" w:type="pct"/>
            <w:vAlign w:val="center"/>
          </w:tcPr>
          <w:p w14:paraId="26A1CF38" w14:textId="410D7E2B" w:rsidR="004E4065" w:rsidRDefault="004E4065" w:rsidP="00C94518">
            <m:oMathPara>
              <m:oMath>
                <m:r>
                  <w:rPr>
                    <w:rFonts w:ascii="Cambria Math" w:eastAsiaTheme="minorEastAsia" w:hAnsi="Cambria Math"/>
                  </w:rPr>
                  <m:t>κ</m:t>
                </m:r>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iCs/>
                      </w:rPr>
                    </m:ctrlPr>
                  </m:fPr>
                  <m:num>
                    <m:r>
                      <w:rPr>
                        <w:rFonts w:ascii="Cambria Math" w:eastAsiaTheme="minorEastAsia" w:hAnsi="Cambria Math"/>
                      </w:rPr>
                      <m:t>ρ</m:t>
                    </m:r>
                  </m:num>
                  <m:den>
                    <m:r>
                      <m:rPr>
                        <m:sty m:val="p"/>
                      </m:rPr>
                      <w:rPr>
                        <w:rFonts w:ascii="Cambria Math" w:eastAsiaTheme="minorEastAsia" w:hAnsi="Cambria Math"/>
                      </w:rPr>
                      <m:t>4</m:t>
                    </m:r>
                    <m:r>
                      <w:rPr>
                        <w:rFonts w:ascii="Cambria Math" w:eastAsiaTheme="minorEastAsia" w:hAnsi="Cambria Math"/>
                      </w:rPr>
                      <m:t>π</m:t>
                    </m:r>
                  </m:den>
                </m:f>
                <m:nary>
                  <m:naryPr>
                    <m:limLoc m:val="undOvr"/>
                    <m:subHide m:val="1"/>
                    <m:supHide m:val="1"/>
                    <m:ctrlPr>
                      <w:rPr>
                        <w:rFonts w:ascii="Cambria Math" w:eastAsiaTheme="minorEastAsia" w:hAnsi="Cambria Math"/>
                        <w:iCs/>
                      </w:rPr>
                    </m:ctrlPr>
                  </m:naryPr>
                  <m:sub/>
                  <m:sup/>
                  <m:e>
                    <m:r>
                      <w:rPr>
                        <w:rFonts w:ascii="Cambria Math" w:eastAsiaTheme="minorEastAsia" w:hAnsi="Cambria Math"/>
                      </w:rPr>
                      <m:t>dr</m:t>
                    </m:r>
                    <m:sSup>
                      <m:sSupPr>
                        <m:ctrlPr>
                          <w:rPr>
                            <w:rFonts w:ascii="Cambria Math" w:eastAsiaTheme="minorEastAsia" w:hAnsi="Cambria Math"/>
                            <w:iCs/>
                          </w:rPr>
                        </m:ctrlPr>
                      </m:sSupPr>
                      <m:e>
                        <m:r>
                          <w:rPr>
                            <w:rFonts w:ascii="Cambria Math" w:eastAsiaTheme="minorEastAsia" w:hAnsi="Cambria Math"/>
                          </w:rPr>
                          <m:t>G</m:t>
                        </m:r>
                      </m:e>
                      <m:sup>
                        <m:r>
                          <m:rPr>
                            <m:sty m:val="p"/>
                          </m:rPr>
                          <w:rPr>
                            <w:rFonts w:ascii="Cambria Math" w:eastAsiaTheme="minorEastAsia" w:hAnsi="Cambria Math"/>
                          </w:rPr>
                          <m:t>2</m:t>
                        </m:r>
                      </m:sup>
                    </m:sSup>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e>
                </m:nary>
              </m:oMath>
            </m:oMathPara>
          </w:p>
        </w:tc>
        <w:tc>
          <w:tcPr>
            <w:tcW w:w="582" w:type="pct"/>
            <w:vAlign w:val="center"/>
          </w:tcPr>
          <w:p w14:paraId="289769B1" w14:textId="0875D137" w:rsidR="004E4065" w:rsidRPr="00813246" w:rsidRDefault="004E4065" w:rsidP="00C94518">
            <w:r w:rsidRPr="00813246">
              <w:t>(</w:t>
            </w:r>
            <w:r w:rsidR="009E7370">
              <w:t>2.</w:t>
            </w:r>
            <w:r>
              <w:t>25</w:t>
            </w:r>
            <w:r w:rsidRPr="00813246">
              <w:t>)</w:t>
            </w:r>
          </w:p>
        </w:tc>
      </w:tr>
    </w:tbl>
    <w:p w14:paraId="49F28996" w14:textId="1A851365" w:rsidR="005F450F" w:rsidRDefault="005F450F" w:rsidP="00C94518"/>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4E4065" w14:paraId="589639DB" w14:textId="77777777" w:rsidTr="003F2C91">
        <w:tc>
          <w:tcPr>
            <w:tcW w:w="233" w:type="pct"/>
          </w:tcPr>
          <w:p w14:paraId="57AA276F" w14:textId="77777777" w:rsidR="004E4065" w:rsidRDefault="004E4065" w:rsidP="00C94518"/>
        </w:tc>
        <w:tc>
          <w:tcPr>
            <w:tcW w:w="4185" w:type="pct"/>
            <w:vAlign w:val="center"/>
          </w:tcPr>
          <w:p w14:paraId="35B7B58D" w14:textId="09588B17" w:rsidR="004E4065" w:rsidRDefault="004E4065" w:rsidP="000E70F8">
            <w:pPr>
              <w:jc w:val="center"/>
            </w:pPr>
            <m:oMath>
              <m:r>
                <w:rPr>
                  <w:rFonts w:ascii="Cambria Math" w:eastAsiaTheme="minorEastAsia" w:hAnsi="Cambria Math"/>
                </w:rPr>
                <m:t>γ</m:t>
              </m:r>
              <m:r>
                <m:rPr>
                  <m:sty m:val="p"/>
                </m:rPr>
                <w:rPr>
                  <w:rFonts w:ascii="Cambria Math" w:eastAsiaTheme="minorEastAsia" w:hAnsi="Cambria Math"/>
                </w:rPr>
                <m:t>[</m:t>
              </m:r>
              <m:r>
                <w:rPr>
                  <w:rFonts w:ascii="Cambria Math" w:eastAsiaTheme="minorEastAsia" w:hAnsi="Cambria Math"/>
                </w:rPr>
                <m:t>g</m:t>
              </m:r>
              <m:r>
                <m:rPr>
                  <m:sty m:val="p"/>
                </m:rPr>
                <w:rPr>
                  <w:rFonts w:ascii="Cambria Math" w:eastAsiaTheme="minorEastAsia" w:hAnsi="Cambria Math"/>
                </w:rPr>
                <m:t>]=1+</m:t>
              </m:r>
              <m:sSub>
                <m:sSubPr>
                  <m:ctrlPr>
                    <w:rPr>
                      <w:rFonts w:ascii="Cambria Math" w:eastAsiaTheme="minorEastAsia" w:hAnsi="Cambria Math"/>
                      <w:iCs/>
                    </w:rPr>
                  </m:ctrlPr>
                </m:sSubPr>
                <m:e>
                  <m:r>
                    <w:rPr>
                      <w:rFonts w:ascii="Cambria Math" w:eastAsiaTheme="minorEastAsia" w:hAnsi="Cambria Math"/>
                    </w:rPr>
                    <m:t>q</m:t>
                  </m:r>
                </m:e>
                <m:sub>
                  <m:r>
                    <m:rPr>
                      <m:sty m:val="p"/>
                    </m:rPr>
                    <w:rPr>
                      <w:rFonts w:ascii="Cambria Math" w:eastAsiaTheme="minorEastAsia" w:hAnsi="Cambria Math"/>
                    </w:rPr>
                    <m:t>0</m:t>
                  </m:r>
                </m:sub>
              </m:sSub>
              <m:r>
                <w:rPr>
                  <w:rFonts w:ascii="Cambria Math" w:eastAsiaTheme="minorEastAsia" w:hAnsi="Cambria Math"/>
                </w:rPr>
                <m:t>κ</m:t>
              </m:r>
              <m:r>
                <m:rPr>
                  <m:sty m:val="p"/>
                </m:rPr>
                <w:rPr>
                  <w:rFonts w:ascii="Cambria Math" w:eastAsiaTheme="minorEastAsia" w:hAnsi="Cambria Math"/>
                </w:rPr>
                <m:t>[</m:t>
              </m:r>
              <m:r>
                <w:rPr>
                  <w:rFonts w:ascii="Cambria Math" w:eastAsiaTheme="minorEastAsia" w:hAnsi="Cambria Math"/>
                </w:rPr>
                <m:t>g</m:t>
              </m:r>
            </m:oMath>
            <w:r w:rsidRPr="00266FD9">
              <w:rPr>
                <w:iCs/>
              </w:rPr>
              <w:t>]</w:t>
            </w:r>
          </w:p>
        </w:tc>
        <w:tc>
          <w:tcPr>
            <w:tcW w:w="582" w:type="pct"/>
            <w:vAlign w:val="center"/>
          </w:tcPr>
          <w:p w14:paraId="63BCAF19" w14:textId="1CEEF8F0" w:rsidR="004E4065" w:rsidRPr="00813246" w:rsidRDefault="004E4065" w:rsidP="00C94518">
            <w:r w:rsidRPr="00813246">
              <w:t>(</w:t>
            </w:r>
            <w:r w:rsidR="009E7370">
              <w:t>2.</w:t>
            </w:r>
            <w:r>
              <w:t>26</w:t>
            </w:r>
            <w:r w:rsidRPr="00813246">
              <w:t>)</w:t>
            </w:r>
          </w:p>
        </w:tc>
      </w:tr>
    </w:tbl>
    <w:p w14:paraId="4E2B9941" w14:textId="77777777" w:rsidR="00BB0B2E" w:rsidRDefault="00BB0B2E" w:rsidP="00585A6C"/>
    <w:p w14:paraId="1F78BB92" w14:textId="18855571" w:rsidR="00585A6C" w:rsidRDefault="00A01CEF" w:rsidP="00585A6C">
      <w:r w:rsidRPr="004E4065">
        <w:t xml:space="preserve">In liquid Fe near melting, a typical atom </w:t>
      </w:r>
      <w:proofErr w:type="gramStart"/>
      <w:r w:rsidRPr="004E4065">
        <w:t>is surrounded</w:t>
      </w:r>
      <w:proofErr w:type="gramEnd"/>
      <w:r w:rsidRPr="004E4065">
        <w:t xml:space="preserve"> by about 14 neighbors (6 BCC nearest neighbors and 8 BCC next-nearest neighbors) with very strict specifications of the distance to each of these neighbors. In liquid </w:t>
      </w:r>
      <w:proofErr w:type="gramStart"/>
      <w:r w:rsidRPr="004E4065">
        <w:t>Si</w:t>
      </w:r>
      <w:proofErr w:type="gramEnd"/>
      <w:r w:rsidRPr="004E4065">
        <w:t xml:space="preserve"> there are only four. Restrictions reduce the phase space available to the system and reduce its entropy. To ascertain an </w:t>
      </w:r>
      <w:r w:rsidRPr="004E4065">
        <w:lastRenderedPageBreak/>
        <w:t xml:space="preserve">appropriate level of restriction imposed by the neighbors, we can be guided by the basic fact that </w:t>
      </w:r>
      <w:proofErr w:type="gramStart"/>
      <w:r w:rsidRPr="004E4065">
        <w:t>each atom is specified by only three coordinates</w:t>
      </w:r>
      <w:proofErr w:type="gramEnd"/>
      <w:r w:rsidRPr="004E4065">
        <w:t xml:space="preserve">, often </w:t>
      </w:r>
      <w:r w:rsidR="009E7370">
        <w:t>{</w:t>
      </w:r>
      <w:r w:rsidRPr="009E7370">
        <w:t>x, y, z</w:t>
      </w:r>
      <w:r w:rsidR="009E7370">
        <w:rPr>
          <w:b/>
          <w:bCs/>
          <w:strike/>
        </w:rPr>
        <w:t>}</w:t>
      </w:r>
      <w:r w:rsidRPr="004E4065">
        <w:t xml:space="preserve">. If the structural environment of an atom is described </w:t>
      </w:r>
      <w:proofErr w:type="gramStart"/>
      <w:r w:rsidRPr="004E4065">
        <w:t>by</w:t>
      </w:r>
      <w:proofErr w:type="gramEnd"/>
      <w:r w:rsidRPr="004E4065">
        <w:t xml:space="preserve"> coordinates shared with neighbors the number of shared coordinates needed to maintain the correct total number of coordinates, 3 N, is 6 shared coordinates at each atom. For example, crystal entropy is well represented by harmonic models based on a linear chain where the three components of the two vectors to neighbors along the chain comprise the </w:t>
      </w:r>
      <w:proofErr w:type="gramStart"/>
      <w:r w:rsidRPr="004E4065">
        <w:t>six shared</w:t>
      </w:r>
      <w:proofErr w:type="gramEnd"/>
      <w:r w:rsidRPr="004E4065">
        <w:t xml:space="preserve"> coordinates. In fluids, the RDF gives information only about scalar separations. For a fluid with a coordination of six, the distances to the six neighbors provides a good accounting of restricting coordinates; in such a </w:t>
      </w:r>
      <w:proofErr w:type="gramStart"/>
      <w:r w:rsidRPr="004E4065">
        <w:t>liquid</w:t>
      </w:r>
      <w:proofErr w:type="gramEnd"/>
      <w:r w:rsidRPr="004E4065">
        <w:t xml:space="preserve"> we expect the corrections to Kirkwood to be small. For fluids, e.g., Fe, with coordination greater than six too many constraints </w:t>
      </w:r>
      <w:proofErr w:type="gramStart"/>
      <w:r w:rsidRPr="004E4065">
        <w:t>are imposed</w:t>
      </w:r>
      <w:proofErr w:type="gramEnd"/>
      <w:r w:rsidRPr="004E4065">
        <w:t xml:space="preserve"> by Kirkwood and for coordination less than 6, such as Si, it is anticipated to under-restrict the structure. </w:t>
      </w:r>
      <w:r w:rsidR="00BC661B">
        <w:t xml:space="preserve">Here </w:t>
      </w:r>
      <w:r w:rsidR="00BC661B" w:rsidRPr="004E4065">
        <w:t xml:space="preserve">we propose a form of </w:t>
      </w:r>
      <m:oMath>
        <m:r>
          <w:rPr>
            <w:rFonts w:ascii="Cambria Math" w:eastAsiaTheme="minorEastAsia" w:hAnsi="Cambria Math"/>
          </w:rPr>
          <m:t>γ[g]</m:t>
        </m:r>
      </m:oMath>
      <w:r w:rsidR="00BC661B" w:rsidRPr="004E4065">
        <w:t xml:space="preserve"> </w:t>
      </w:r>
      <w:r w:rsidR="00BC661B">
        <w:rPr>
          <w:rStyle w:val="FootnoteReference"/>
        </w:rPr>
        <w:footnoteReference w:id="1"/>
      </w:r>
      <w:r w:rsidR="00BC661B" w:rsidRPr="004E4065">
        <w:t>that reflects our understanding of the trends with respect to</w:t>
      </w:r>
      <w:r w:rsidR="009D1783">
        <w:t xml:space="preserve"> </w:t>
      </w:r>
      <w:r w:rsidR="00585A6C" w:rsidRPr="004E4065">
        <w:t xml:space="preserve">coordination that need to be incorporated when the peaks of </w:t>
      </w:r>
      <m:oMath>
        <m:r>
          <w:rPr>
            <w:rFonts w:ascii="Cambria Math" w:hAnsi="Cambria Math"/>
          </w:rPr>
          <m:t>g(r)</m:t>
        </m:r>
      </m:oMath>
      <w:r w:rsidR="00585A6C" w:rsidRPr="004E4065">
        <w:t xml:space="preserve"> are narrow. For the differences in coordination number (C.N.) between different systems: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585A6C" w14:paraId="3CD62D9F" w14:textId="77777777" w:rsidTr="00D14848">
        <w:tc>
          <w:tcPr>
            <w:tcW w:w="233" w:type="pct"/>
          </w:tcPr>
          <w:p w14:paraId="75C0A142" w14:textId="77777777" w:rsidR="00585A6C" w:rsidRDefault="00585A6C" w:rsidP="00D14848"/>
        </w:tc>
        <w:tc>
          <w:tcPr>
            <w:tcW w:w="4185" w:type="pct"/>
            <w:vAlign w:val="center"/>
          </w:tcPr>
          <w:p w14:paraId="79F75D48" w14:textId="77777777" w:rsidR="00585A6C" w:rsidRDefault="00B12CF8" w:rsidP="00D14848">
            <m:oMathPara>
              <m:oMath>
                <m:f>
                  <m:fPr>
                    <m:ctrlPr>
                      <w:rPr>
                        <w:rFonts w:ascii="Cambria Math" w:eastAsiaTheme="minorEastAsia" w:hAnsi="Cambria Math"/>
                        <w:noProof/>
                      </w:rPr>
                    </m:ctrlPr>
                  </m:fPr>
                  <m:num>
                    <m:r>
                      <m:rPr>
                        <m:sty m:val="p"/>
                      </m:rPr>
                      <w:rPr>
                        <w:rFonts w:ascii="Cambria Math" w:eastAsiaTheme="minorEastAsia" w:hAnsi="Cambria Math"/>
                        <w:noProof/>
                      </w:rPr>
                      <m:t>1</m:t>
                    </m:r>
                  </m:num>
                  <m:den>
                    <m:r>
                      <w:rPr>
                        <w:rFonts w:ascii="Cambria Math" w:eastAsiaTheme="minorEastAsia" w:hAnsi="Cambria Math"/>
                        <w:noProof/>
                      </w:rPr>
                      <m:t>γ</m:t>
                    </m:r>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m:t>
                    </m:r>
                  </m:den>
                </m:f>
                <m:r>
                  <m:rPr>
                    <m:sty m:val="p"/>
                  </m:rPr>
                  <w:rPr>
                    <w:rFonts w:ascii="Cambria Math" w:eastAsiaTheme="minorEastAsia" w:hAnsi="Cambria Math"/>
                    <w:noProof/>
                  </w:rPr>
                  <m:t>=1+</m:t>
                </m:r>
                <m:f>
                  <m:fPr>
                    <m:ctrlPr>
                      <w:rPr>
                        <w:rFonts w:ascii="Cambria Math" w:eastAsiaTheme="minorEastAsia" w:hAnsi="Cambria Math"/>
                        <w:noProof/>
                      </w:rPr>
                    </m:ctrlPr>
                  </m:fPr>
                  <m:num>
                    <m:sSub>
                      <m:sSubPr>
                        <m:ctrlPr>
                          <w:rPr>
                            <w:rFonts w:ascii="Cambria Math" w:eastAsiaTheme="minorEastAsia" w:hAnsi="Cambria Math"/>
                            <w:noProof/>
                          </w:rPr>
                        </m:ctrlPr>
                      </m:sSubPr>
                      <m:e>
                        <m:r>
                          <w:rPr>
                            <w:rFonts w:ascii="Cambria Math" w:eastAsiaTheme="minorEastAsia" w:hAnsi="Cambria Math"/>
                            <w:noProof/>
                          </w:rPr>
                          <m:t>c</m:t>
                        </m:r>
                      </m:e>
                      <m:sub>
                        <m:r>
                          <m:rPr>
                            <m:sty m:val="p"/>
                          </m:rPr>
                          <w:rPr>
                            <w:rFonts w:ascii="Cambria Math" w:eastAsiaTheme="minorEastAsia" w:hAnsi="Cambria Math"/>
                            <w:noProof/>
                          </w:rPr>
                          <m:t>1</m:t>
                        </m:r>
                      </m:sub>
                    </m:sSub>
                    <m:sSup>
                      <m:sSupPr>
                        <m:ctrlPr>
                          <w:rPr>
                            <w:rFonts w:ascii="Cambria Math" w:eastAsiaTheme="minorEastAsia" w:hAnsi="Cambria Math"/>
                            <w:noProof/>
                          </w:rPr>
                        </m:ctrlPr>
                      </m:sSupPr>
                      <m:e>
                        <m:r>
                          <w:rPr>
                            <w:rFonts w:ascii="Cambria Math" w:hAnsi="Cambria Math"/>
                            <w:noProof/>
                          </w:rPr>
                          <m:t>e</m:t>
                        </m:r>
                      </m:e>
                      <m:sup>
                        <m:sSup>
                          <m:sSupPr>
                            <m:ctrlPr>
                              <w:rPr>
                                <w:rFonts w:ascii="Cambria Math" w:hAnsi="Cambria Math"/>
                                <w:noProof/>
                              </w:rPr>
                            </m:ctrlPr>
                          </m:sSupPr>
                          <m:e>
                            <m:r>
                              <m:rPr>
                                <m:sty m:val="p"/>
                              </m:rPr>
                              <w:rPr>
                                <w:rFonts w:ascii="Cambria Math" w:hAnsi="Cambria Math"/>
                                <w:noProof/>
                              </w:rPr>
                              <m:t>-</m:t>
                            </m:r>
                            <m:d>
                              <m:dPr>
                                <m:ctrlPr>
                                  <w:rPr>
                                    <w:rFonts w:ascii="Cambria Math" w:hAnsi="Cambria Math"/>
                                    <w:noProof/>
                                  </w:rPr>
                                </m:ctrlPr>
                              </m:dPr>
                              <m:e>
                                <m:f>
                                  <m:fPr>
                                    <m:type m:val="lin"/>
                                    <m:ctrlPr>
                                      <w:rPr>
                                        <w:rFonts w:ascii="Cambria Math" w:hAnsi="Cambria Math"/>
                                        <w:noProof/>
                                      </w:rPr>
                                    </m:ctrlPr>
                                  </m:fPr>
                                  <m:num>
                                    <m:sSub>
                                      <m:sSubPr>
                                        <m:ctrlPr>
                                          <w:rPr>
                                            <w:rFonts w:ascii="Cambria Math" w:hAnsi="Cambria Math"/>
                                            <w:noProof/>
                                          </w:rPr>
                                        </m:ctrlPr>
                                      </m:sSubPr>
                                      <m:e>
                                        <m:r>
                                          <w:rPr>
                                            <w:rFonts w:ascii="Cambria Math" w:hAnsi="Cambria Math"/>
                                            <w:noProof/>
                                          </w:rPr>
                                          <m:t>c</m:t>
                                        </m:r>
                                      </m:e>
                                      <m:sub>
                                        <m:r>
                                          <m:rPr>
                                            <m:sty m:val="p"/>
                                          </m:rPr>
                                          <w:rPr>
                                            <w:rFonts w:ascii="Cambria Math" w:hAnsi="Cambria Math"/>
                                            <w:noProof/>
                                          </w:rPr>
                                          <m:t>2</m:t>
                                        </m:r>
                                      </m:sub>
                                    </m:sSub>
                                    <m:r>
                                      <w:rPr>
                                        <w:rFonts w:ascii="Cambria Math" w:hAnsi="Cambria Math"/>
                                        <w:noProof/>
                                      </w:rPr>
                                      <m:t>ρ</m:t>
                                    </m:r>
                                  </m:num>
                                  <m:den>
                                    <m:r>
                                      <w:rPr>
                                        <w:rFonts w:ascii="Cambria Math" w:hAnsi="Cambria Math"/>
                                        <w:noProof/>
                                      </w:rPr>
                                      <m:t>κ</m:t>
                                    </m:r>
                                  </m:den>
                                </m:f>
                              </m:e>
                            </m:d>
                          </m:e>
                          <m:sup>
                            <m:r>
                              <m:rPr>
                                <m:sty m:val="p"/>
                              </m:rPr>
                              <w:rPr>
                                <w:rFonts w:ascii="Cambria Math" w:hAnsi="Cambria Math"/>
                                <w:noProof/>
                              </w:rPr>
                              <m:t>2</m:t>
                            </m:r>
                          </m:sup>
                        </m:sSup>
                      </m:sup>
                    </m:sSup>
                  </m:num>
                  <m:den>
                    <m:sSup>
                      <m:sSupPr>
                        <m:ctrlPr>
                          <w:rPr>
                            <w:rFonts w:ascii="Cambria Math" w:eastAsiaTheme="minorEastAsia" w:hAnsi="Cambria Math"/>
                            <w:noProof/>
                          </w:rPr>
                        </m:ctrlPr>
                      </m:sSupPr>
                      <m:e>
                        <m:d>
                          <m:dPr>
                            <m:ctrlPr>
                              <w:rPr>
                                <w:rFonts w:ascii="Cambria Math" w:eastAsiaTheme="minorEastAsia" w:hAnsi="Cambria Math"/>
                                <w:noProof/>
                              </w:rPr>
                            </m:ctrlPr>
                          </m:dPr>
                          <m:e>
                            <m:r>
                              <w:rPr>
                                <w:rFonts w:ascii="Cambria Math" w:eastAsiaTheme="minorEastAsia" w:hAnsi="Cambria Math"/>
                                <w:noProof/>
                              </w:rPr>
                              <m:t>CN</m:t>
                            </m:r>
                            <m:r>
                              <m:rPr>
                                <m:sty m:val="p"/>
                              </m:rPr>
                              <w:rPr>
                                <w:rFonts w:ascii="Cambria Math" w:eastAsiaTheme="minorEastAsia" w:hAnsi="Cambria Math"/>
                                <w:noProof/>
                              </w:rPr>
                              <m:t>-6</m:t>
                            </m:r>
                          </m:e>
                        </m:d>
                      </m:e>
                      <m:sup>
                        <m:r>
                          <m:rPr>
                            <m:sty m:val="p"/>
                          </m:rPr>
                          <w:rPr>
                            <w:rFonts w:ascii="Cambria Math" w:eastAsiaTheme="minorEastAsia" w:hAnsi="Cambria Math"/>
                            <w:noProof/>
                          </w:rPr>
                          <m:t>3</m:t>
                        </m:r>
                      </m:sup>
                    </m:sSup>
                    <m:sSub>
                      <m:sSubPr>
                        <m:ctrlPr>
                          <w:rPr>
                            <w:rFonts w:ascii="Cambria Math" w:eastAsiaTheme="minorEastAsia" w:hAnsi="Cambria Math"/>
                            <w:noProof/>
                          </w:rPr>
                        </m:ctrlPr>
                      </m:sSubPr>
                      <m:e>
                        <m:r>
                          <w:rPr>
                            <w:rFonts w:ascii="Cambria Math" w:eastAsiaTheme="minorEastAsia" w:hAnsi="Cambria Math"/>
                            <w:noProof/>
                          </w:rPr>
                          <m:t>f</m:t>
                        </m:r>
                      </m:e>
                      <m:sub>
                        <m:r>
                          <w:rPr>
                            <w:rFonts w:ascii="Cambria Math" w:eastAsiaTheme="minorEastAsia" w:hAnsi="Cambria Math"/>
                            <w:noProof/>
                          </w:rPr>
                          <m:t>p</m:t>
                        </m:r>
                      </m:sub>
                    </m:sSub>
                  </m:den>
                </m:f>
              </m:oMath>
            </m:oMathPara>
          </w:p>
        </w:tc>
        <w:tc>
          <w:tcPr>
            <w:tcW w:w="582" w:type="pct"/>
            <w:vAlign w:val="center"/>
          </w:tcPr>
          <w:p w14:paraId="21C27A2F" w14:textId="77777777" w:rsidR="00585A6C" w:rsidRPr="00813246" w:rsidRDefault="00585A6C" w:rsidP="00D14848">
            <w:r w:rsidRPr="00813246">
              <w:t>(</w:t>
            </w:r>
            <w:r>
              <w:t>2.27</w:t>
            </w:r>
            <w:r w:rsidRPr="00813246">
              <w:t>)</w:t>
            </w:r>
          </w:p>
        </w:tc>
      </w:tr>
    </w:tbl>
    <w:p w14:paraId="3EE084B9" w14:textId="5ECC1A03" w:rsidR="004E4065" w:rsidRPr="004E4065" w:rsidRDefault="004E4065" w:rsidP="00BC661B"/>
    <w:p w14:paraId="68BB255B" w14:textId="15B029FD" w:rsidR="00B4107C" w:rsidRDefault="00A01CEF" w:rsidP="009D1783">
      <w:r w:rsidRPr="004E4065">
        <w:t xml:space="preserve">The correction </w:t>
      </w:r>
      <m:oMath>
        <m:r>
          <w:rPr>
            <w:rFonts w:ascii="Cambria Math" w:eastAsiaTheme="minorEastAsia" w:hAnsi="Cambria Math"/>
          </w:rPr>
          <m:t>γ[g]</m:t>
        </m:r>
      </m:oMath>
      <w:r w:rsidRPr="004E4065">
        <w:t xml:space="preserve"> was fit to the target entropy with the parameters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4E4065">
        <w:t xml:space="preserve"> 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4E4065">
        <w:t xml:space="preserve"> and then applied to the functional (</w:t>
      </w:r>
      <w:r w:rsidR="009E7370">
        <w:t>2.</w:t>
      </w:r>
      <w:r w:rsidRPr="004E4065">
        <w:t xml:space="preserve">5). As was the case for the parameters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1</m:t>
            </m:r>
          </m:sub>
        </m:sSub>
      </m:oMath>
      <w:r w:rsidRPr="004E4065">
        <w:t xml:space="preserve"> </w:t>
      </w:r>
      <w:proofErr w:type="gramStart"/>
      <w:r w:rsidRPr="004E4065">
        <w:t xml:space="preserve">and </w:t>
      </w:r>
      <w:proofErr w:type="gramEnd"/>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2</m:t>
            </m:r>
          </m:sub>
        </m:sSub>
      </m:oMath>
      <w:r w:rsidRPr="004E4065">
        <w:t xml:space="preserve">,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4E4065">
        <w:t xml:space="preserve"> 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4E4065">
        <w:t xml:space="preserve"> are optimized to the target entropy. It should be noted that while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1</m:t>
            </m:r>
          </m:sub>
        </m:sSub>
      </m:oMath>
      <w:r w:rsidRPr="004E4065">
        <w:t xml:space="preserve">,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2</m:t>
            </m:r>
          </m:sub>
        </m:sSub>
      </m:oMath>
      <w:r w:rsidRPr="004E4065">
        <w:t xml:space="preserve">,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4E4065">
        <w:t xml:space="preserve">, 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4E4065">
        <w:t xml:space="preserve"> all fit to the entropy obtained from thermodynamic int</w:t>
      </w:r>
      <w:proofErr w:type="spellStart"/>
      <w:r w:rsidRPr="004E4065">
        <w:t>egration</w:t>
      </w:r>
      <w:proofErr w:type="spellEnd"/>
      <w:r w:rsidRPr="004E4065">
        <w:t xml:space="preserve">, the three materials were fitted </w:t>
      </w:r>
      <w:r w:rsidRPr="004E4065">
        <w:lastRenderedPageBreak/>
        <w:t>simultaneously with the goal of finding a universal set of these parameters that might serve a wide range of systems.</w:t>
      </w:r>
    </w:p>
    <w:p w14:paraId="62E77D2E" w14:textId="77777777" w:rsidR="00B4107C" w:rsidRPr="004E4065" w:rsidRDefault="00B4107C" w:rsidP="00C94518"/>
    <w:p w14:paraId="678A83EE" w14:textId="65231ABB" w:rsidR="00A01CEF" w:rsidRPr="00266FD9" w:rsidRDefault="00A01CEF" w:rsidP="00017F02">
      <w:pPr>
        <w:jc w:val="center"/>
      </w:pPr>
      <w:bookmarkStart w:id="38" w:name="_Toc109302202"/>
      <w:r w:rsidRPr="004E4065">
        <w:rPr>
          <w:rStyle w:val="Heading2Char"/>
          <w:rFonts w:ascii="Times New Roman" w:hAnsi="Times New Roman" w:cs="Times New Roman"/>
        </w:rPr>
        <w:t>Results</w:t>
      </w:r>
      <w:bookmarkEnd w:id="38"/>
    </w:p>
    <w:p w14:paraId="47F425A4" w14:textId="2F74323D" w:rsidR="00A01CEF" w:rsidRPr="004E4065" w:rsidRDefault="00A01CEF" w:rsidP="00C94518">
      <w:pPr>
        <w:rPr>
          <w:i/>
        </w:rPr>
      </w:pPr>
      <w:bookmarkStart w:id="39" w:name="_Toc109302203"/>
      <w:r w:rsidRPr="004E4065">
        <w:rPr>
          <w:rStyle w:val="Heading3Char"/>
          <w:rFonts w:ascii="Times New Roman" w:hAnsi="Times New Roman" w:cs="Times New Roman"/>
          <w:i w:val="0"/>
          <w:iCs/>
        </w:rPr>
        <w:t xml:space="preserve">Low and High Temperature Liquid Corrective </w:t>
      </w:r>
      <w:proofErr w:type="spellStart"/>
      <w:r w:rsidRPr="004E4065">
        <w:rPr>
          <w:rStyle w:val="Heading3Char"/>
          <w:rFonts w:ascii="Times New Roman" w:hAnsi="Times New Roman" w:cs="Times New Roman"/>
          <w:i w:val="0"/>
          <w:iCs/>
        </w:rPr>
        <w:t>Functionals</w:t>
      </w:r>
      <w:bookmarkEnd w:id="39"/>
      <w:proofErr w:type="spellEnd"/>
    </w:p>
    <w:p w14:paraId="2595BF80" w14:textId="26690ECF" w:rsidR="009D1783" w:rsidRDefault="00A01CEF" w:rsidP="00C94518">
      <w:r w:rsidRPr="004E4065">
        <w:t xml:space="preserve">The high and low temperature liquid correction </w:t>
      </w:r>
      <w:proofErr w:type="spellStart"/>
      <w:r w:rsidRPr="004E4065">
        <w:t>functionals</w:t>
      </w:r>
      <w:proofErr w:type="spellEnd"/>
      <w:r w:rsidRPr="004E4065">
        <w:t xml:space="preserve"> </w:t>
      </w:r>
      <m:oMath>
        <m:acc>
          <m:accPr>
            <m:chr m:val="̃"/>
            <m:ctrlPr>
              <w:rPr>
                <w:rFonts w:ascii="Cambria Math" w:hAnsi="Cambria Math"/>
                <w:i/>
              </w:rPr>
            </m:ctrlPr>
          </m:accPr>
          <m:e>
            <m:r>
              <w:rPr>
                <w:rFonts w:ascii="Cambria Math" w:hAnsi="Cambria Math"/>
              </w:rPr>
              <m:t>ϕ</m:t>
            </m:r>
          </m:e>
        </m:acc>
      </m:oMath>
      <w:r w:rsidRPr="004E4065">
        <w:t xml:space="preserve"> (</w:t>
      </w:r>
      <w:bookmarkStart w:id="40" w:name="OLE_LINK35"/>
      <w:r w:rsidRPr="004E4065">
        <w:t>Equation (</w:t>
      </w:r>
      <w:r w:rsidR="009E7370">
        <w:t>2.</w:t>
      </w:r>
      <w:r w:rsidRPr="004E4065">
        <w:t>22)</w:t>
      </w:r>
      <w:bookmarkEnd w:id="40"/>
      <w:r w:rsidRPr="004E4065">
        <w:t xml:space="preserve">) and </w:t>
      </w:r>
      <m:oMath>
        <m:r>
          <w:rPr>
            <w:rFonts w:ascii="Cambria Math" w:hAnsi="Cambria Math"/>
          </w:rPr>
          <m:t>γ</m:t>
        </m:r>
      </m:oMath>
      <w:r w:rsidRPr="004E4065">
        <w:t xml:space="preserve"> (Equation (</w:t>
      </w:r>
      <w:r w:rsidR="009E7370">
        <w:t>2.</w:t>
      </w:r>
      <w:r w:rsidRPr="004E4065">
        <w:t xml:space="preserve">27)) were developed from their constituent </w:t>
      </w:r>
      <w:proofErr w:type="spellStart"/>
      <w:r w:rsidRPr="004E4065">
        <w:t>functionals</w:t>
      </w:r>
      <w:proofErr w:type="spellEnd"/>
      <w:r w:rsidRPr="004E4065">
        <w:t xml:space="preserve"> </w:t>
      </w:r>
      <m:oMath>
        <m:r>
          <w:rPr>
            <w:rFonts w:ascii="Cambria Math" w:eastAsiaTheme="minorEastAsia" w:hAnsi="Cambria Math"/>
          </w:rPr>
          <m:t>Q</m:t>
        </m:r>
      </m:oMath>
      <w:r w:rsidRPr="004E4065">
        <w:t xml:space="preserve"> (Equation (</w:t>
      </w:r>
      <w:r w:rsidR="009E7370">
        <w:t>2.</w:t>
      </w:r>
      <w:r w:rsidRPr="004E4065">
        <w:t xml:space="preserve">20)) and </w:t>
      </w:r>
      <m:oMath>
        <m:r>
          <w:rPr>
            <w:rFonts w:ascii="Cambria Math" w:eastAsiaTheme="minorEastAsia" w:hAnsi="Cambria Math"/>
          </w:rPr>
          <m:t>κ</m:t>
        </m:r>
      </m:oMath>
      <w:r w:rsidRPr="004E4065">
        <w:t xml:space="preserve"> (Equation (</w:t>
      </w:r>
      <w:r w:rsidR="009E7370">
        <w:t>2.</w:t>
      </w:r>
      <w:r w:rsidRPr="004E4065">
        <w:t xml:space="preserve">25)) respectively. The results </w:t>
      </w:r>
      <w:proofErr w:type="gramStart"/>
      <w:r w:rsidRPr="004E4065">
        <w:t>are shown</w:t>
      </w:r>
      <w:proofErr w:type="gramEnd"/>
      <w:r w:rsidRPr="004E4065">
        <w:t xml:space="preserve"> in Figures 2</w:t>
      </w:r>
      <w:r w:rsidR="009E7370">
        <w:t>-</w:t>
      </w:r>
      <w:r w:rsidR="009D1783">
        <w:t>3</w:t>
      </w:r>
      <w:r w:rsidR="009E7370">
        <w:t>, 2-</w:t>
      </w:r>
      <w:r w:rsidR="009D1783">
        <w:t>4</w:t>
      </w:r>
      <w:r w:rsidR="009E7370">
        <w:t>, 2-</w:t>
      </w:r>
      <w:r w:rsidR="009D1783">
        <w:t>5</w:t>
      </w:r>
      <w:r w:rsidR="009E7370">
        <w:t>, and 2</w:t>
      </w:r>
      <w:r w:rsidRPr="004E4065">
        <w:t>–</w:t>
      </w:r>
      <w:r w:rsidR="009D1783">
        <w:t>6</w:t>
      </w:r>
      <w:r w:rsidRPr="004E4065">
        <w:t xml:space="preserve">. In Figure </w:t>
      </w:r>
      <w:r w:rsidR="009E7370">
        <w:t>2-</w:t>
      </w:r>
      <w:r w:rsidRPr="004E4065">
        <w:t xml:space="preserve">3, the functional </w:t>
      </w:r>
      <m:oMath>
        <m:r>
          <w:rPr>
            <w:rFonts w:ascii="Cambria Math" w:eastAsiaTheme="minorEastAsia" w:hAnsi="Cambria Math"/>
          </w:rPr>
          <m:t>Q[g]</m:t>
        </m:r>
      </m:oMath>
      <w:r w:rsidRPr="004E4065">
        <w:t xml:space="preserve"> </w:t>
      </w:r>
      <w:proofErr w:type="gramStart"/>
      <w:r w:rsidRPr="004E4065">
        <w:t>is plotted</w:t>
      </w:r>
      <w:proofErr w:type="gramEnd"/>
      <w:r w:rsidRPr="004E4065">
        <w:t xml:space="preserve"> for Cu, Fe and Si as a function of reduced temperature. In each </w:t>
      </w:r>
      <w:proofErr w:type="gramStart"/>
      <w:r w:rsidRPr="004E4065">
        <w:t>case</w:t>
      </w:r>
      <w:proofErr w:type="gramEnd"/>
      <w:r w:rsidRPr="004E4065">
        <w:t xml:space="preserve"> the functional approaches zero near the melting temperature (reduced temperature of unity) and approaches one as the temper</w:t>
      </w:r>
      <w:proofErr w:type="spellStart"/>
      <w:r w:rsidRPr="004E4065">
        <w:t>ature</w:t>
      </w:r>
      <w:proofErr w:type="spellEnd"/>
      <w:r w:rsidRPr="004E4065">
        <w:t xml:space="preserve"> increases. The fact that </w:t>
      </w:r>
      <m:oMath>
        <m:r>
          <w:rPr>
            <w:rFonts w:ascii="Cambria Math" w:eastAsiaTheme="minorEastAsia" w:hAnsi="Cambria Math"/>
          </w:rPr>
          <m:t>Q[g]</m:t>
        </m:r>
      </m:oMath>
      <w:r w:rsidRPr="004E4065">
        <w:t xml:space="preserve"> does not reach one, even at the highest temperatures simulated, indicates that 10</w:t>
      </w:r>
      <w:r w:rsidRPr="004E4065">
        <w:rPr>
          <w:vertAlign w:val="superscript"/>
        </w:rPr>
        <w:t>6</w:t>
      </w:r>
      <w:r w:rsidRPr="004E4065">
        <w:t xml:space="preserve"> K is not sufficient to force these materials (as governed by the MEAM and </w:t>
      </w:r>
      <w:proofErr w:type="spellStart"/>
      <w:r w:rsidRPr="004E4065">
        <w:t>Tersoff</w:t>
      </w:r>
      <w:proofErr w:type="spellEnd"/>
      <w:r w:rsidRPr="004E4065">
        <w:t xml:space="preserve"> interaction potentials) to behave as a perfect gas. Certainly </w:t>
      </w: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4E4065">
        <w:t xml:space="preserve"> shares a similar qualitative shape for all three materials as a function of reduced temperature. To be clear, there are no fitting parameters in the </w:t>
      </w:r>
      <w:proofErr w:type="gramStart"/>
      <w:r w:rsidRPr="004E4065">
        <w:t xml:space="preserve">functional </w:t>
      </w:r>
      <w:proofErr w:type="gramEnd"/>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4E4065">
        <w:t>.</w:t>
      </w:r>
    </w:p>
    <w:p w14:paraId="02E18D6E" w14:textId="77777777" w:rsidR="00BB0B2E" w:rsidRPr="008338A9" w:rsidRDefault="009D1783" w:rsidP="00BB0B2E">
      <w:r w:rsidRPr="008338A9">
        <w:t xml:space="preserve">In Figure </w:t>
      </w:r>
      <w:r>
        <w:t>2-</w:t>
      </w:r>
      <w:r w:rsidRPr="008338A9">
        <w:t xml:space="preserve">4, the functional </w:t>
      </w:r>
      <m:oMath>
        <m:acc>
          <m:accPr>
            <m:chr m:val="̃"/>
            <m:ctrlPr>
              <w:rPr>
                <w:rFonts w:ascii="Cambria Math" w:hAnsi="Cambria Math"/>
                <w:i/>
              </w:rPr>
            </m:ctrlPr>
          </m:accPr>
          <m:e>
            <m:r>
              <w:rPr>
                <w:rFonts w:ascii="Cambria Math" w:hAnsi="Cambria Math"/>
              </w:rPr>
              <m:t>ϕ</m:t>
            </m:r>
          </m:e>
        </m:acc>
        <m:r>
          <w:rPr>
            <w:rFonts w:ascii="Cambria Math" w:eastAsiaTheme="minorEastAsia" w:hAnsi="Cambria Math"/>
          </w:rPr>
          <m:t>[g]</m:t>
        </m:r>
      </m:oMath>
      <w:r w:rsidRPr="008338A9">
        <w:t xml:space="preserve"> </w:t>
      </w:r>
      <w:proofErr w:type="gramStart"/>
      <w:r w:rsidRPr="008338A9">
        <w:t>is plotted</w:t>
      </w:r>
      <w:proofErr w:type="gramEnd"/>
      <w:r w:rsidRPr="008338A9">
        <w:t xml:space="preserve"> for Cu, Fe and Si as a function of reduced temperature. In each </w:t>
      </w:r>
      <w:proofErr w:type="gramStart"/>
      <w:r w:rsidRPr="008338A9">
        <w:t>case</w:t>
      </w:r>
      <w:proofErr w:type="gramEnd"/>
      <w:r w:rsidRPr="008338A9">
        <w:t xml:space="preserve"> the functional approaches zero near the melting temperature (reduced temperature of unity) and approaches one as the temperature increases.</w:t>
      </w:r>
      <w:r>
        <w:t xml:space="preserve"> </w:t>
      </w:r>
      <w:r w:rsidRPr="008338A9">
        <w:t xml:space="preserve">We observe that the </w:t>
      </w:r>
      <w:proofErr w:type="spellStart"/>
      <w:r w:rsidRPr="008338A9">
        <w:t>functionals</w:t>
      </w:r>
      <w:proofErr w:type="spellEnd"/>
      <w:r w:rsidRPr="008338A9">
        <w:t xml:space="preserve"> for Cu and Si exceed unity at intermediate temperatures.</w:t>
      </w:r>
      <w:r w:rsidR="00BB0B2E">
        <w:t xml:space="preserve"> </w:t>
      </w:r>
      <w:r w:rsidR="00BB0B2E" w:rsidRPr="008338A9">
        <w:t xml:space="preserve">Again, the parameters,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1</m:t>
            </m:r>
          </m:sub>
        </m:sSub>
      </m:oMath>
      <w:r w:rsidR="00BB0B2E" w:rsidRPr="008338A9">
        <w:t xml:space="preserve"> </w:t>
      </w:r>
      <w:proofErr w:type="gramStart"/>
      <w:r w:rsidR="00BB0B2E" w:rsidRPr="008338A9">
        <w:t xml:space="preserve">and </w:t>
      </w:r>
      <w:proofErr w:type="gramEnd"/>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2</m:t>
            </m:r>
          </m:sub>
        </m:sSub>
      </m:oMath>
      <w:r w:rsidR="00BB0B2E" w:rsidRPr="008338A9">
        <w:t>, were optimized to fit the excess entropy functional (Equation (</w:t>
      </w:r>
      <w:r w:rsidR="00BB0B2E">
        <w:t>2.</w:t>
      </w:r>
      <w:r w:rsidR="00BB0B2E" w:rsidRPr="008338A9">
        <w:t xml:space="preserve">5)) to the target entropy obtained via thermodynamic integration. The behavior of </w:t>
      </w:r>
      <m:oMath>
        <m:acc>
          <m:accPr>
            <m:chr m:val="̃"/>
            <m:ctrlPr>
              <w:rPr>
                <w:rFonts w:ascii="Cambria Math" w:hAnsi="Cambria Math"/>
                <w:i/>
              </w:rPr>
            </m:ctrlPr>
          </m:accPr>
          <m:e>
            <m:r>
              <w:rPr>
                <w:rFonts w:ascii="Cambria Math" w:hAnsi="Cambria Math"/>
              </w:rPr>
              <m:t>ϕ</m:t>
            </m:r>
          </m:e>
        </m:acc>
        <m:r>
          <w:rPr>
            <w:rFonts w:ascii="Cambria Math" w:eastAsiaTheme="minorEastAsia" w:hAnsi="Cambria Math"/>
          </w:rPr>
          <m:t>[g]</m:t>
        </m:r>
      </m:oMath>
      <w:r w:rsidR="00BB0B2E" w:rsidRPr="008338A9">
        <w:t xml:space="preserve"> is therefore a consequence of this optimization procedure.</w:t>
      </w:r>
    </w:p>
    <w:p w14:paraId="620C9D79" w14:textId="2C063BE1" w:rsidR="00017F02" w:rsidRPr="004E4065" w:rsidRDefault="00BB0B2E" w:rsidP="00BB0B2E">
      <w:r w:rsidRPr="008338A9">
        <w:t xml:space="preserve">The fitting </w:t>
      </w:r>
      <w:proofErr w:type="gramStart"/>
      <w:r w:rsidRPr="008338A9">
        <w:t xml:space="preserve">constants </w:t>
      </w:r>
      <w:proofErr w:type="gramEnd"/>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1</m:t>
            </m:r>
          </m:sub>
        </m:sSub>
      </m:oMath>
      <w:r w:rsidRPr="008338A9">
        <w:t xml:space="preserve">,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2</m:t>
            </m:r>
          </m:sub>
        </m:sSub>
      </m:oMath>
      <w:r w:rsidRPr="008338A9">
        <w:t xml:space="preserve">,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8338A9">
        <w:t xml:space="preserve">, 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8338A9">
        <w:t xml:space="preserve"> given in Table </w:t>
      </w:r>
      <w:r>
        <w:t>2-</w:t>
      </w:r>
      <w:r w:rsidRPr="008338A9">
        <w:t>2 are universal to the three systems examined here.</w:t>
      </w:r>
      <w:r w:rsidRPr="00BB0B2E">
        <w:t xml:space="preserve"> </w:t>
      </w:r>
      <w:r w:rsidRPr="008338A9">
        <w:t xml:space="preserve">It is evident from Table </w:t>
      </w:r>
      <w:r>
        <w:t>2-</w:t>
      </w:r>
      <w:r w:rsidRPr="008338A9">
        <w:t xml:space="preserve">2 that the EPFT provides a fivefold improvement over results based on Kirkwood entropy alone. For the two MEAM </w:t>
      </w:r>
      <w:proofErr w:type="gramStart"/>
      <w:r w:rsidRPr="008338A9">
        <w:t>systems</w:t>
      </w:r>
      <w:proofErr w:type="gramEnd"/>
      <w:r w:rsidRPr="008338A9">
        <w:t xml:space="preserve"> the maximum error in</w:t>
      </w:r>
      <w:r>
        <w:t xml:space="preserve"> </w:t>
      </w:r>
      <w:r w:rsidRPr="008338A9">
        <w:t xml:space="preserve">Kirkwood entropy is </w:t>
      </w:r>
      <w:proofErr w:type="spellStart"/>
      <w:r w:rsidRPr="008338A9">
        <w:t>predicably</w:t>
      </w:r>
      <w:proofErr w:type="spellEnd"/>
      <w:r w:rsidRPr="008338A9">
        <w:t xml:space="preserve"> at the PG limit where it approaches ~0.5 k</w:t>
      </w:r>
      <w:r w:rsidRPr="008338A9">
        <w:rPr>
          <w:vertAlign w:val="subscript"/>
        </w:rPr>
        <w:t>B</w:t>
      </w:r>
      <w:r w:rsidRPr="008338A9">
        <w:t>/atom.</w:t>
      </w:r>
      <w:r>
        <w:t xml:space="preserve"> </w:t>
      </w:r>
      <w:r w:rsidRPr="008338A9">
        <w:t xml:space="preserve">However, the maximum EPFT errors for these systems occur at </w:t>
      </w:r>
    </w:p>
    <w:p w14:paraId="5E0DEA3E" w14:textId="77777777" w:rsidR="00A01CEF" w:rsidRPr="00266FD9" w:rsidRDefault="00A01CEF" w:rsidP="00C94518">
      <w:r w:rsidRPr="00266FD9">
        <w:rPr>
          <w:noProof/>
        </w:rPr>
        <w:lastRenderedPageBreak/>
        <w:drawing>
          <wp:inline distT="0" distB="0" distL="0" distR="0" wp14:anchorId="3DBCC470" wp14:editId="708C1DFA">
            <wp:extent cx="5470497" cy="3619401"/>
            <wp:effectExtent l="0" t="0" r="0" b="0"/>
            <wp:docPr id="14" name="Picture 14" descr="Lin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ine chart&#10;&#10;Description automatically generated with medium confidence"/>
                    <pic:cNvPicPr/>
                  </pic:nvPicPr>
                  <pic:blipFill rotWithShape="1">
                    <a:blip r:embed="rId16">
                      <a:extLst>
                        <a:ext uri="{28A0092B-C50C-407E-A947-70E740481C1C}">
                          <a14:useLocalDpi xmlns:a14="http://schemas.microsoft.com/office/drawing/2010/main" val="0"/>
                        </a:ext>
                      </a:extLst>
                    </a:blip>
                    <a:srcRect t="6594"/>
                    <a:stretch/>
                  </pic:blipFill>
                  <pic:spPr bwMode="auto">
                    <a:xfrm>
                      <a:off x="0" y="0"/>
                      <a:ext cx="5517363" cy="3650409"/>
                    </a:xfrm>
                    <a:prstGeom prst="rect">
                      <a:avLst/>
                    </a:prstGeom>
                    <a:ln>
                      <a:noFill/>
                    </a:ln>
                    <a:extLst>
                      <a:ext uri="{53640926-AAD7-44D8-BBD7-CCE9431645EC}">
                        <a14:shadowObscured xmlns:a14="http://schemas.microsoft.com/office/drawing/2010/main"/>
                      </a:ext>
                    </a:extLst>
                  </pic:spPr>
                </pic:pic>
              </a:graphicData>
            </a:graphic>
          </wp:inline>
        </w:drawing>
      </w:r>
    </w:p>
    <w:p w14:paraId="6CF7323C" w14:textId="12E821E7" w:rsidR="004E4065" w:rsidRDefault="004E4065" w:rsidP="00C94518">
      <w:pPr>
        <w:pStyle w:val="Caption"/>
      </w:pPr>
      <w:bookmarkStart w:id="41" w:name="_Toc109302245"/>
      <w:r w:rsidRPr="004E4065">
        <w:t xml:space="preserve">Figure </w:t>
      </w:r>
      <w:fldSimple w:instr=" STYLEREF 1 \s ">
        <w:r w:rsidR="00E779F2">
          <w:rPr>
            <w:noProof/>
          </w:rPr>
          <w:t>2</w:t>
        </w:r>
      </w:fldSimple>
      <w:r w:rsidR="00EB59B4">
        <w:noBreakHyphen/>
      </w:r>
      <w:fldSimple w:instr=" SEQ Figure \* ARABIC \s 1 ">
        <w:r w:rsidR="00E779F2">
          <w:rPr>
            <w:noProof/>
          </w:rPr>
          <w:t>3</w:t>
        </w:r>
      </w:fldSimple>
      <w:r w:rsidRPr="004E4065">
        <w:t xml:space="preserve">. High temperature corrective functional Q vs. reduced temperature for MEAM copper and iron, and </w:t>
      </w:r>
      <w:proofErr w:type="spellStart"/>
      <w:r w:rsidRPr="004E4065">
        <w:t>Tersoff</w:t>
      </w:r>
      <w:proofErr w:type="spellEnd"/>
      <w:r w:rsidRPr="004E4065">
        <w:t xml:space="preserve"> silicon.</w:t>
      </w:r>
      <w:bookmarkEnd w:id="41"/>
    </w:p>
    <w:p w14:paraId="010C37B2" w14:textId="4CC16002" w:rsidR="008338A9" w:rsidRPr="008338A9" w:rsidRDefault="000E70F8" w:rsidP="00C94518">
      <w:r>
        <w:br w:type="page"/>
      </w:r>
    </w:p>
    <w:p w14:paraId="70718C5A" w14:textId="77777777" w:rsidR="00A01CEF" w:rsidRPr="00266FD9" w:rsidRDefault="00A01CEF" w:rsidP="00C94518">
      <w:r w:rsidRPr="00266FD9">
        <w:rPr>
          <w:noProof/>
        </w:rPr>
        <w:lastRenderedPageBreak/>
        <w:drawing>
          <wp:inline distT="0" distB="0" distL="0" distR="0" wp14:anchorId="6A62672A" wp14:editId="583DB38B">
            <wp:extent cx="5526156" cy="3914360"/>
            <wp:effectExtent l="0" t="0" r="0" b="0"/>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26156" cy="3914360"/>
                    </a:xfrm>
                    <a:prstGeom prst="rect">
                      <a:avLst/>
                    </a:prstGeom>
                  </pic:spPr>
                </pic:pic>
              </a:graphicData>
            </a:graphic>
          </wp:inline>
        </w:drawing>
      </w:r>
    </w:p>
    <w:p w14:paraId="366B21A8" w14:textId="24FC2A1C" w:rsidR="008338A9" w:rsidRDefault="008338A9" w:rsidP="00C94518">
      <w:pPr>
        <w:pStyle w:val="Caption"/>
      </w:pPr>
      <w:bookmarkStart w:id="42" w:name="_Toc109302246"/>
      <w:r w:rsidRPr="008338A9">
        <w:t xml:space="preserve">Figure </w:t>
      </w:r>
      <w:fldSimple w:instr=" STYLEREF 1 \s ">
        <w:r w:rsidR="00E779F2">
          <w:rPr>
            <w:noProof/>
          </w:rPr>
          <w:t>2</w:t>
        </w:r>
      </w:fldSimple>
      <w:r w:rsidR="00EB59B4">
        <w:noBreakHyphen/>
      </w:r>
      <w:fldSimple w:instr=" SEQ Figure \* ARABIC \s 1 ">
        <w:r w:rsidR="00E779F2">
          <w:rPr>
            <w:noProof/>
          </w:rPr>
          <w:t>4</w:t>
        </w:r>
      </w:fldSimple>
      <w:r w:rsidRPr="008338A9">
        <w:t xml:space="preserve">. The fit high temperature corrective functional </w:t>
      </w:r>
      <m:oMath>
        <m:acc>
          <m:accPr>
            <m:chr m:val="̃"/>
            <m:ctrlPr>
              <w:rPr>
                <w:rFonts w:ascii="Cambria Math" w:hAnsi="Cambria Math"/>
                <w:i/>
              </w:rPr>
            </m:ctrlPr>
          </m:accPr>
          <m:e>
            <m:r>
              <m:rPr>
                <m:sty m:val="bi"/>
              </m:rPr>
              <w:rPr>
                <w:rFonts w:ascii="Cambria Math" w:hAnsi="Cambria Math"/>
              </w:rPr>
              <m:t>ϕ</m:t>
            </m:r>
          </m:e>
        </m:acc>
      </m:oMath>
      <w:r w:rsidRPr="008338A9">
        <w:t xml:space="preserve"> vs. reduced temperature for MEAM copper and iron, and Tersoff silicon.</w:t>
      </w:r>
      <w:bookmarkEnd w:id="42"/>
    </w:p>
    <w:p w14:paraId="0DAB9E80" w14:textId="0BEC4CB3" w:rsidR="008338A9" w:rsidRPr="008338A9" w:rsidRDefault="000E70F8" w:rsidP="00C94518">
      <w:pPr>
        <w:rPr>
          <w:highlight w:val="yellow"/>
        </w:rPr>
      </w:pPr>
      <w:r>
        <w:rPr>
          <w:highlight w:val="yellow"/>
        </w:rPr>
        <w:br w:type="page"/>
      </w:r>
    </w:p>
    <w:p w14:paraId="7055285B" w14:textId="77777777" w:rsidR="00A01CEF" w:rsidRPr="00266FD9" w:rsidRDefault="00A01CEF" w:rsidP="00C94518">
      <w:r w:rsidRPr="00266FD9">
        <w:rPr>
          <w:noProof/>
        </w:rPr>
        <w:lastRenderedPageBreak/>
        <w:drawing>
          <wp:inline distT="0" distB="0" distL="0" distR="0" wp14:anchorId="5262F7A1" wp14:editId="0DAE497D">
            <wp:extent cx="5454595" cy="3863672"/>
            <wp:effectExtent l="0" t="0" r="0" b="0"/>
            <wp:docPr id="17" name="Picture 1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hap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496698" cy="3893495"/>
                    </a:xfrm>
                    <a:prstGeom prst="rect">
                      <a:avLst/>
                    </a:prstGeom>
                  </pic:spPr>
                </pic:pic>
              </a:graphicData>
            </a:graphic>
          </wp:inline>
        </w:drawing>
      </w:r>
    </w:p>
    <w:p w14:paraId="760E65B5" w14:textId="76CB3EBA" w:rsidR="008338A9" w:rsidRPr="008338A9" w:rsidRDefault="008338A9" w:rsidP="00C94518">
      <w:pPr>
        <w:pStyle w:val="Caption"/>
      </w:pPr>
      <w:bookmarkStart w:id="43" w:name="_Toc109302247"/>
      <w:r w:rsidRPr="008338A9">
        <w:t xml:space="preserve">Figure </w:t>
      </w:r>
      <w:fldSimple w:instr=" STYLEREF 1 \s ">
        <w:r w:rsidR="00E779F2">
          <w:rPr>
            <w:noProof/>
          </w:rPr>
          <w:t>2</w:t>
        </w:r>
      </w:fldSimple>
      <w:r w:rsidR="00EB59B4">
        <w:noBreakHyphen/>
      </w:r>
      <w:fldSimple w:instr=" SEQ Figure \* ARABIC \s 1 ">
        <w:r w:rsidR="00E779F2">
          <w:rPr>
            <w:noProof/>
          </w:rPr>
          <w:t>5</w:t>
        </w:r>
      </w:fldSimple>
      <w:r w:rsidRPr="008338A9">
        <w:t xml:space="preserve">. Low temperature corrective functional κ vs. reduced temperature for MEAM copper and iron, and </w:t>
      </w:r>
      <w:proofErr w:type="spellStart"/>
      <w:r w:rsidRPr="008338A9">
        <w:t>Tersoff</w:t>
      </w:r>
      <w:proofErr w:type="spellEnd"/>
      <w:r w:rsidRPr="008338A9">
        <w:t xml:space="preserve"> silicon.</w:t>
      </w:r>
      <w:bookmarkEnd w:id="43"/>
    </w:p>
    <w:p w14:paraId="7B05BF0C" w14:textId="70A92E5B" w:rsidR="000E70F8" w:rsidRDefault="000E70F8" w:rsidP="00C94518">
      <w:r>
        <w:br w:type="page"/>
      </w:r>
    </w:p>
    <w:p w14:paraId="49B6574D" w14:textId="77777777" w:rsidR="009D1783" w:rsidRPr="00266FD9" w:rsidRDefault="009D1783" w:rsidP="009D1783">
      <w:r w:rsidRPr="00266FD9">
        <w:rPr>
          <w:noProof/>
        </w:rPr>
        <w:lastRenderedPageBreak/>
        <w:drawing>
          <wp:inline distT="0" distB="0" distL="0" distR="0" wp14:anchorId="5CC456F7" wp14:editId="734936D7">
            <wp:extent cx="5470497" cy="3874936"/>
            <wp:effectExtent l="0" t="0" r="0" b="0"/>
            <wp:docPr id="18" name="Picture 18" descr="A picture containing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rectangl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509982" cy="3902905"/>
                    </a:xfrm>
                    <a:prstGeom prst="rect">
                      <a:avLst/>
                    </a:prstGeom>
                  </pic:spPr>
                </pic:pic>
              </a:graphicData>
            </a:graphic>
          </wp:inline>
        </w:drawing>
      </w:r>
    </w:p>
    <w:p w14:paraId="7340052E" w14:textId="7C3B628E" w:rsidR="009D1783" w:rsidRDefault="009D1783" w:rsidP="009D1783">
      <w:pPr>
        <w:pStyle w:val="Caption"/>
      </w:pPr>
      <w:bookmarkStart w:id="44" w:name="_Toc109302248"/>
      <w:r w:rsidRPr="002A3574">
        <w:t xml:space="preserve">Figure </w:t>
      </w:r>
      <w:fldSimple w:instr=" STYLEREF 1 \s ">
        <w:r>
          <w:rPr>
            <w:noProof/>
          </w:rPr>
          <w:t>2</w:t>
        </w:r>
      </w:fldSimple>
      <w:r>
        <w:noBreakHyphen/>
      </w:r>
      <w:fldSimple w:instr=" SEQ Figure \* ARABIC \s 1 ">
        <w:r>
          <w:rPr>
            <w:noProof/>
          </w:rPr>
          <w:t>6</w:t>
        </w:r>
      </w:fldSimple>
      <w:r w:rsidRPr="002A3574">
        <w:t xml:space="preserve">. The fit low temperature corrective functional γ vs. reduced temperature for MEAM copper and iron, and </w:t>
      </w:r>
      <w:proofErr w:type="spellStart"/>
      <w:r w:rsidRPr="002A3574">
        <w:t>Tersoff</w:t>
      </w:r>
      <w:proofErr w:type="spellEnd"/>
      <w:r w:rsidRPr="002A3574">
        <w:t xml:space="preserve"> silicon.</w:t>
      </w:r>
      <w:bookmarkEnd w:id="44"/>
    </w:p>
    <w:p w14:paraId="37D3206E" w14:textId="70295259" w:rsidR="00BB0B2E" w:rsidRPr="00BB0B2E" w:rsidRDefault="00B3300F" w:rsidP="00B3300F">
      <w:pPr>
        <w:spacing w:line="240" w:lineRule="auto"/>
      </w:pPr>
      <w:r>
        <w:br w:type="page"/>
      </w:r>
    </w:p>
    <w:p w14:paraId="5722B979" w14:textId="77777777" w:rsidR="00BB0B2E" w:rsidRPr="00F06305" w:rsidRDefault="00BB0B2E" w:rsidP="00BB0B2E">
      <w:pPr>
        <w:pStyle w:val="Caption"/>
      </w:pPr>
      <w:bookmarkStart w:id="45" w:name="_Toc109302235"/>
      <w:r w:rsidRPr="00F06305">
        <w:lastRenderedPageBreak/>
        <w:t xml:space="preserve">Table </w:t>
      </w:r>
      <w:fldSimple w:instr=" STYLEREF 1 \s ">
        <w:r>
          <w:rPr>
            <w:noProof/>
          </w:rPr>
          <w:t>2</w:t>
        </w:r>
      </w:fldSimple>
      <w:r>
        <w:noBreakHyphen/>
      </w:r>
      <w:fldSimple w:instr=" SEQ Table \* ARABIC \s 1 ">
        <w:r>
          <w:rPr>
            <w:noProof/>
          </w:rPr>
          <w:t>2</w:t>
        </w:r>
      </w:fldSimple>
      <w:r w:rsidRPr="00F06305">
        <w:t xml:space="preserve">. Summary of fit parameters and errors of EPFT and Kirkwood entropy </w:t>
      </w:r>
      <w:proofErr w:type="spellStart"/>
      <w:r w:rsidRPr="00F06305">
        <w:t>functionals</w:t>
      </w:r>
      <w:proofErr w:type="spellEnd"/>
      <w:r w:rsidRPr="00F06305">
        <w:t xml:space="preserve">. Error </w:t>
      </w:r>
      <w:proofErr w:type="gramStart"/>
      <w:r w:rsidRPr="00F06305">
        <w:t>is reported</w:t>
      </w:r>
      <w:proofErr w:type="gramEnd"/>
      <w:r w:rsidRPr="00F06305">
        <w:t xml:space="preserve"> as the difference between the target entropy and the functional entropy. The fit parameters are </w:t>
      </w:r>
      <w:proofErr w:type="spellStart"/>
      <w:r w:rsidRPr="00F06305">
        <w:t>unitless</w:t>
      </w:r>
      <w:proofErr w:type="spellEnd"/>
      <w:r w:rsidRPr="00F06305">
        <w:t>.</w:t>
      </w:r>
      <w:bookmarkEnd w:id="45"/>
    </w:p>
    <w:tbl>
      <w:tblPr>
        <w:tblW w:w="8640"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894"/>
        <w:gridCol w:w="996"/>
        <w:gridCol w:w="1170"/>
        <w:gridCol w:w="1170"/>
        <w:gridCol w:w="1170"/>
        <w:gridCol w:w="1710"/>
        <w:gridCol w:w="1530"/>
      </w:tblGrid>
      <w:tr w:rsidR="00BB0B2E" w:rsidRPr="00266FD9" w14:paraId="2906A72C" w14:textId="77777777" w:rsidTr="00D14848">
        <w:tc>
          <w:tcPr>
            <w:tcW w:w="894" w:type="dxa"/>
            <w:tcBorders>
              <w:top w:val="single" w:sz="8" w:space="0" w:color="auto"/>
              <w:bottom w:val="single" w:sz="4" w:space="0" w:color="auto"/>
            </w:tcBorders>
            <w:shd w:val="clear" w:color="auto" w:fill="auto"/>
            <w:vAlign w:val="center"/>
          </w:tcPr>
          <w:p w14:paraId="6A322D6C" w14:textId="77777777" w:rsidR="00BB0B2E" w:rsidRPr="00F06305" w:rsidRDefault="00BB0B2E" w:rsidP="00D14848">
            <w:pPr>
              <w:rPr>
                <w:lang w:eastAsia="de-DE" w:bidi="en-US"/>
              </w:rPr>
            </w:pPr>
            <w:r w:rsidRPr="00F06305">
              <w:rPr>
                <w:lang w:eastAsia="de-DE" w:bidi="en-US"/>
              </w:rPr>
              <w:t>System</w:t>
            </w:r>
          </w:p>
        </w:tc>
        <w:tc>
          <w:tcPr>
            <w:tcW w:w="996" w:type="dxa"/>
            <w:tcBorders>
              <w:top w:val="single" w:sz="8" w:space="0" w:color="auto"/>
              <w:bottom w:val="single" w:sz="4" w:space="0" w:color="auto"/>
            </w:tcBorders>
            <w:shd w:val="clear" w:color="auto" w:fill="auto"/>
            <w:vAlign w:val="center"/>
          </w:tcPr>
          <w:p w14:paraId="2205799A" w14:textId="77777777" w:rsidR="00BB0B2E" w:rsidRPr="00017F02" w:rsidRDefault="00BB0B2E" w:rsidP="00D14848">
            <w:pPr>
              <w:jc w:val="center"/>
              <w:rPr>
                <w:lang w:eastAsia="de-DE" w:bidi="en-US"/>
              </w:rPr>
            </w:pPr>
            <w:r w:rsidRPr="00017F02">
              <w:rPr>
                <w:snapToGrid w:val="0"/>
                <w:lang w:eastAsia="de-DE" w:bidi="en-US"/>
              </w:rPr>
              <w:t>q</w:t>
            </w:r>
            <w:r w:rsidRPr="00017F02">
              <w:rPr>
                <w:snapToGrid w:val="0"/>
                <w:vertAlign w:val="subscript"/>
                <w:lang w:eastAsia="de-DE" w:bidi="en-US"/>
              </w:rPr>
              <w:t>1</w:t>
            </w:r>
          </w:p>
        </w:tc>
        <w:tc>
          <w:tcPr>
            <w:tcW w:w="1170" w:type="dxa"/>
            <w:tcBorders>
              <w:top w:val="single" w:sz="8" w:space="0" w:color="auto"/>
              <w:bottom w:val="single" w:sz="4" w:space="0" w:color="auto"/>
            </w:tcBorders>
            <w:shd w:val="clear" w:color="auto" w:fill="auto"/>
            <w:vAlign w:val="center"/>
          </w:tcPr>
          <w:p w14:paraId="4716DBF7" w14:textId="77777777" w:rsidR="00BB0B2E" w:rsidRPr="00017F02" w:rsidRDefault="00BB0B2E" w:rsidP="00D14848">
            <w:pPr>
              <w:jc w:val="center"/>
              <w:rPr>
                <w:lang w:eastAsia="de-DE" w:bidi="en-US"/>
              </w:rPr>
            </w:pPr>
            <w:r w:rsidRPr="00017F02">
              <w:rPr>
                <w:lang w:eastAsia="de-DE" w:bidi="en-US"/>
              </w:rPr>
              <w:t>q</w:t>
            </w:r>
            <w:r w:rsidRPr="00017F02">
              <w:rPr>
                <w:vertAlign w:val="subscript"/>
                <w:lang w:eastAsia="de-DE" w:bidi="en-US"/>
              </w:rPr>
              <w:t>2</w:t>
            </w:r>
          </w:p>
        </w:tc>
        <w:tc>
          <w:tcPr>
            <w:tcW w:w="1170" w:type="dxa"/>
            <w:tcBorders>
              <w:top w:val="single" w:sz="8" w:space="0" w:color="auto"/>
              <w:bottom w:val="single" w:sz="4" w:space="0" w:color="auto"/>
            </w:tcBorders>
            <w:shd w:val="clear" w:color="auto" w:fill="auto"/>
            <w:vAlign w:val="center"/>
          </w:tcPr>
          <w:p w14:paraId="53017676" w14:textId="77777777" w:rsidR="00BB0B2E" w:rsidRPr="00017F02" w:rsidRDefault="00BB0B2E" w:rsidP="00D14848">
            <w:pPr>
              <w:jc w:val="center"/>
              <w:rPr>
                <w:lang w:eastAsia="de-DE" w:bidi="en-US"/>
              </w:rPr>
            </w:pPr>
            <w:r w:rsidRPr="00017F02">
              <w:rPr>
                <w:lang w:eastAsia="de-DE" w:bidi="en-US"/>
              </w:rPr>
              <w:t>c</w:t>
            </w:r>
            <w:r w:rsidRPr="00017F02">
              <w:rPr>
                <w:vertAlign w:val="subscript"/>
                <w:lang w:eastAsia="de-DE" w:bidi="en-US"/>
              </w:rPr>
              <w:t>1</w:t>
            </w:r>
          </w:p>
        </w:tc>
        <w:tc>
          <w:tcPr>
            <w:tcW w:w="1170" w:type="dxa"/>
            <w:tcBorders>
              <w:top w:val="single" w:sz="8" w:space="0" w:color="auto"/>
              <w:bottom w:val="single" w:sz="4" w:space="0" w:color="auto"/>
            </w:tcBorders>
            <w:shd w:val="clear" w:color="auto" w:fill="auto"/>
            <w:vAlign w:val="center"/>
          </w:tcPr>
          <w:p w14:paraId="7A2A5DA3" w14:textId="77777777" w:rsidR="00BB0B2E" w:rsidRPr="00017F02" w:rsidRDefault="00BB0B2E" w:rsidP="00D14848">
            <w:pPr>
              <w:jc w:val="center"/>
              <w:rPr>
                <w:lang w:eastAsia="de-DE" w:bidi="en-US"/>
              </w:rPr>
            </w:pPr>
            <w:r w:rsidRPr="00017F02">
              <w:rPr>
                <w:lang w:eastAsia="de-DE" w:bidi="en-US"/>
              </w:rPr>
              <w:t>c</w:t>
            </w:r>
            <w:r w:rsidRPr="00017F02">
              <w:rPr>
                <w:vertAlign w:val="subscript"/>
                <w:lang w:eastAsia="de-DE" w:bidi="en-US"/>
              </w:rPr>
              <w:t>2</w:t>
            </w:r>
          </w:p>
        </w:tc>
        <w:tc>
          <w:tcPr>
            <w:tcW w:w="1710" w:type="dxa"/>
            <w:tcBorders>
              <w:top w:val="single" w:sz="8" w:space="0" w:color="auto"/>
              <w:bottom w:val="single" w:sz="4" w:space="0" w:color="auto"/>
            </w:tcBorders>
            <w:shd w:val="clear" w:color="auto" w:fill="auto"/>
            <w:vAlign w:val="center"/>
          </w:tcPr>
          <w:p w14:paraId="46572F13" w14:textId="77777777" w:rsidR="00BB0B2E" w:rsidRPr="00F06305" w:rsidRDefault="00BB0B2E" w:rsidP="00D14848">
            <w:pPr>
              <w:jc w:val="center"/>
              <w:rPr>
                <w:lang w:eastAsia="de-DE" w:bidi="en-US"/>
              </w:rPr>
            </w:pPr>
            <w:r w:rsidRPr="00F06305">
              <w:rPr>
                <w:lang w:eastAsia="de-DE" w:bidi="en-US"/>
              </w:rPr>
              <w:t>Kirk. Avg.</w:t>
            </w:r>
          </w:p>
          <w:p w14:paraId="19B5C54B" w14:textId="77777777" w:rsidR="00BB0B2E" w:rsidRPr="00F06305" w:rsidRDefault="00BB0B2E" w:rsidP="00D14848">
            <w:pPr>
              <w:jc w:val="center"/>
              <w:rPr>
                <w:lang w:eastAsia="de-DE" w:bidi="en-US"/>
              </w:rPr>
            </w:pPr>
            <w:r w:rsidRPr="00F06305">
              <w:rPr>
                <w:lang w:eastAsia="de-DE" w:bidi="en-US"/>
              </w:rPr>
              <w:t>Err (k</w:t>
            </w:r>
            <w:r w:rsidRPr="00F06305">
              <w:rPr>
                <w:vertAlign w:val="subscript"/>
                <w:lang w:eastAsia="de-DE" w:bidi="en-US"/>
              </w:rPr>
              <w:t>B</w:t>
            </w:r>
            <w:r w:rsidRPr="00F06305">
              <w:rPr>
                <w:lang w:eastAsia="de-DE" w:bidi="en-US"/>
              </w:rPr>
              <w:t>/Atom)</w:t>
            </w:r>
          </w:p>
        </w:tc>
        <w:tc>
          <w:tcPr>
            <w:tcW w:w="1530" w:type="dxa"/>
            <w:tcBorders>
              <w:top w:val="single" w:sz="8" w:space="0" w:color="auto"/>
              <w:bottom w:val="single" w:sz="4" w:space="0" w:color="auto"/>
            </w:tcBorders>
            <w:shd w:val="clear" w:color="auto" w:fill="auto"/>
            <w:vAlign w:val="center"/>
          </w:tcPr>
          <w:p w14:paraId="6D5E9C78" w14:textId="77777777" w:rsidR="00BB0B2E" w:rsidRPr="00F06305" w:rsidRDefault="00BB0B2E" w:rsidP="00D14848">
            <w:pPr>
              <w:jc w:val="center"/>
              <w:rPr>
                <w:snapToGrid w:val="0"/>
                <w:lang w:eastAsia="de-DE" w:bidi="en-US"/>
              </w:rPr>
            </w:pPr>
            <w:r w:rsidRPr="00F06305">
              <w:rPr>
                <w:snapToGrid w:val="0"/>
                <w:lang w:eastAsia="de-DE" w:bidi="en-US"/>
              </w:rPr>
              <w:t>EPFT Avg.</w:t>
            </w:r>
          </w:p>
          <w:p w14:paraId="61A599B5" w14:textId="77777777" w:rsidR="00BB0B2E" w:rsidRPr="00F06305" w:rsidRDefault="00BB0B2E" w:rsidP="00D14848">
            <w:pPr>
              <w:jc w:val="center"/>
              <w:rPr>
                <w:highlight w:val="yellow"/>
                <w:lang w:eastAsia="de-DE" w:bidi="en-US"/>
              </w:rPr>
            </w:pPr>
            <w:r w:rsidRPr="00F06305">
              <w:rPr>
                <w:snapToGrid w:val="0"/>
                <w:lang w:eastAsia="de-DE" w:bidi="en-US"/>
              </w:rPr>
              <w:t>Err (k</w:t>
            </w:r>
            <w:r w:rsidRPr="00F06305">
              <w:rPr>
                <w:snapToGrid w:val="0"/>
                <w:vertAlign w:val="subscript"/>
                <w:lang w:eastAsia="de-DE" w:bidi="en-US"/>
              </w:rPr>
              <w:t>B</w:t>
            </w:r>
            <w:r w:rsidRPr="00F06305">
              <w:rPr>
                <w:snapToGrid w:val="0"/>
                <w:lang w:eastAsia="de-DE" w:bidi="en-US"/>
              </w:rPr>
              <w:t>/Atom)</w:t>
            </w:r>
          </w:p>
        </w:tc>
      </w:tr>
      <w:tr w:rsidR="00BB0B2E" w:rsidRPr="00266FD9" w14:paraId="3DBF62B0" w14:textId="77777777" w:rsidTr="00D14848">
        <w:tc>
          <w:tcPr>
            <w:tcW w:w="894" w:type="dxa"/>
            <w:shd w:val="clear" w:color="auto" w:fill="auto"/>
            <w:vAlign w:val="center"/>
          </w:tcPr>
          <w:p w14:paraId="7F480478" w14:textId="77777777" w:rsidR="00BB0B2E" w:rsidRPr="00F06305" w:rsidRDefault="00BB0B2E" w:rsidP="00D14848">
            <w:pPr>
              <w:jc w:val="center"/>
              <w:rPr>
                <w:snapToGrid w:val="0"/>
                <w:lang w:eastAsia="de-DE" w:bidi="en-US"/>
              </w:rPr>
            </w:pPr>
            <w:r w:rsidRPr="00F06305">
              <w:rPr>
                <w:snapToGrid w:val="0"/>
                <w:lang w:eastAsia="de-DE" w:bidi="en-US"/>
              </w:rPr>
              <w:t>Cu</w:t>
            </w:r>
          </w:p>
        </w:tc>
        <w:tc>
          <w:tcPr>
            <w:tcW w:w="996" w:type="dxa"/>
            <w:shd w:val="clear" w:color="auto" w:fill="auto"/>
            <w:vAlign w:val="center"/>
          </w:tcPr>
          <w:p w14:paraId="08E0665C" w14:textId="77777777" w:rsidR="00BB0B2E" w:rsidRPr="00F06305" w:rsidRDefault="00BB0B2E" w:rsidP="00D14848">
            <w:pPr>
              <w:jc w:val="center"/>
              <w:rPr>
                <w:snapToGrid w:val="0"/>
                <w:lang w:eastAsia="de-DE" w:bidi="en-US"/>
              </w:rPr>
            </w:pPr>
          </w:p>
        </w:tc>
        <w:tc>
          <w:tcPr>
            <w:tcW w:w="1170" w:type="dxa"/>
            <w:shd w:val="clear" w:color="auto" w:fill="auto"/>
            <w:vAlign w:val="center"/>
          </w:tcPr>
          <w:p w14:paraId="23C38727" w14:textId="77777777" w:rsidR="00BB0B2E" w:rsidRPr="00F06305" w:rsidRDefault="00BB0B2E" w:rsidP="00D14848">
            <w:pPr>
              <w:jc w:val="center"/>
              <w:rPr>
                <w:snapToGrid w:val="0"/>
                <w:lang w:eastAsia="de-DE" w:bidi="en-US"/>
              </w:rPr>
            </w:pPr>
          </w:p>
        </w:tc>
        <w:tc>
          <w:tcPr>
            <w:tcW w:w="1170" w:type="dxa"/>
            <w:shd w:val="clear" w:color="auto" w:fill="auto"/>
            <w:vAlign w:val="center"/>
          </w:tcPr>
          <w:p w14:paraId="1F24B1B2" w14:textId="77777777" w:rsidR="00BB0B2E" w:rsidRPr="00F06305" w:rsidRDefault="00BB0B2E" w:rsidP="00D14848">
            <w:pPr>
              <w:jc w:val="center"/>
              <w:rPr>
                <w:snapToGrid w:val="0"/>
                <w:lang w:eastAsia="de-DE" w:bidi="en-US"/>
              </w:rPr>
            </w:pPr>
          </w:p>
        </w:tc>
        <w:tc>
          <w:tcPr>
            <w:tcW w:w="1170" w:type="dxa"/>
            <w:shd w:val="clear" w:color="auto" w:fill="auto"/>
            <w:vAlign w:val="center"/>
          </w:tcPr>
          <w:p w14:paraId="5DC1BAED" w14:textId="77777777" w:rsidR="00BB0B2E" w:rsidRPr="00F06305" w:rsidRDefault="00BB0B2E" w:rsidP="00D14848">
            <w:pPr>
              <w:jc w:val="center"/>
              <w:rPr>
                <w:snapToGrid w:val="0"/>
                <w:lang w:eastAsia="de-DE" w:bidi="en-US"/>
              </w:rPr>
            </w:pPr>
          </w:p>
        </w:tc>
        <w:tc>
          <w:tcPr>
            <w:tcW w:w="1710" w:type="dxa"/>
            <w:shd w:val="clear" w:color="auto" w:fill="auto"/>
            <w:vAlign w:val="center"/>
          </w:tcPr>
          <w:p w14:paraId="6C2CF7F4" w14:textId="77777777" w:rsidR="00BB0B2E" w:rsidRPr="00F06305" w:rsidRDefault="00BB0B2E" w:rsidP="00D14848">
            <w:pPr>
              <w:jc w:val="center"/>
              <w:rPr>
                <w:snapToGrid w:val="0"/>
                <w:lang w:eastAsia="de-DE" w:bidi="en-US"/>
              </w:rPr>
            </w:pPr>
            <w:r w:rsidRPr="00F06305">
              <w:rPr>
                <w:snapToGrid w:val="0"/>
                <w:lang w:eastAsia="de-DE" w:bidi="en-US"/>
              </w:rPr>
              <w:t>0.32</w:t>
            </w:r>
          </w:p>
        </w:tc>
        <w:tc>
          <w:tcPr>
            <w:tcW w:w="1530" w:type="dxa"/>
            <w:shd w:val="clear" w:color="auto" w:fill="auto"/>
            <w:vAlign w:val="center"/>
          </w:tcPr>
          <w:p w14:paraId="14312E06" w14:textId="77777777" w:rsidR="00BB0B2E" w:rsidRPr="00F06305" w:rsidRDefault="00BB0B2E" w:rsidP="00D14848">
            <w:pPr>
              <w:jc w:val="center"/>
              <w:rPr>
                <w:snapToGrid w:val="0"/>
                <w:lang w:eastAsia="de-DE" w:bidi="en-US"/>
              </w:rPr>
            </w:pPr>
            <w:r w:rsidRPr="00F06305">
              <w:rPr>
                <w:snapToGrid w:val="0"/>
                <w:lang w:eastAsia="de-DE" w:bidi="en-US"/>
              </w:rPr>
              <w:t>0.06</w:t>
            </w:r>
          </w:p>
        </w:tc>
      </w:tr>
      <w:tr w:rsidR="00BB0B2E" w:rsidRPr="00266FD9" w14:paraId="2C8BE0A3" w14:textId="77777777" w:rsidTr="00D14848">
        <w:tc>
          <w:tcPr>
            <w:tcW w:w="894" w:type="dxa"/>
            <w:shd w:val="clear" w:color="auto" w:fill="auto"/>
            <w:vAlign w:val="center"/>
          </w:tcPr>
          <w:p w14:paraId="7239D0DA" w14:textId="77777777" w:rsidR="00BB0B2E" w:rsidRPr="00F06305" w:rsidRDefault="00BB0B2E" w:rsidP="00D14848">
            <w:pPr>
              <w:jc w:val="center"/>
              <w:rPr>
                <w:snapToGrid w:val="0"/>
                <w:lang w:eastAsia="de-DE" w:bidi="en-US"/>
              </w:rPr>
            </w:pPr>
            <w:r w:rsidRPr="00F06305">
              <w:rPr>
                <w:snapToGrid w:val="0"/>
                <w:lang w:eastAsia="de-DE" w:bidi="en-US"/>
              </w:rPr>
              <w:t>Fe</w:t>
            </w:r>
          </w:p>
        </w:tc>
        <w:tc>
          <w:tcPr>
            <w:tcW w:w="996" w:type="dxa"/>
            <w:shd w:val="clear" w:color="auto" w:fill="auto"/>
            <w:vAlign w:val="center"/>
          </w:tcPr>
          <w:p w14:paraId="2F0E3003" w14:textId="77777777" w:rsidR="00BB0B2E" w:rsidRPr="00F06305" w:rsidRDefault="00BB0B2E" w:rsidP="00D14848">
            <w:pPr>
              <w:jc w:val="center"/>
              <w:rPr>
                <w:snapToGrid w:val="0"/>
                <w:lang w:eastAsia="de-DE" w:bidi="en-US"/>
              </w:rPr>
            </w:pPr>
            <w:r w:rsidRPr="00F06305">
              <w:rPr>
                <w:snapToGrid w:val="0"/>
                <w:lang w:eastAsia="de-DE" w:bidi="en-US"/>
              </w:rPr>
              <w:t>3.24834</w:t>
            </w:r>
          </w:p>
        </w:tc>
        <w:tc>
          <w:tcPr>
            <w:tcW w:w="1170" w:type="dxa"/>
            <w:shd w:val="clear" w:color="auto" w:fill="auto"/>
            <w:vAlign w:val="center"/>
          </w:tcPr>
          <w:p w14:paraId="4E549D75" w14:textId="77777777" w:rsidR="00BB0B2E" w:rsidRPr="00F06305" w:rsidRDefault="00BB0B2E" w:rsidP="00D14848">
            <w:pPr>
              <w:jc w:val="center"/>
              <w:rPr>
                <w:snapToGrid w:val="0"/>
                <w:lang w:eastAsia="de-DE" w:bidi="en-US"/>
              </w:rPr>
            </w:pPr>
            <w:r w:rsidRPr="00F06305">
              <w:rPr>
                <w:snapToGrid w:val="0"/>
                <w:lang w:eastAsia="de-DE" w:bidi="en-US"/>
              </w:rPr>
              <w:t>−2.406550</w:t>
            </w:r>
          </w:p>
        </w:tc>
        <w:tc>
          <w:tcPr>
            <w:tcW w:w="1170" w:type="dxa"/>
            <w:shd w:val="clear" w:color="auto" w:fill="auto"/>
            <w:vAlign w:val="center"/>
          </w:tcPr>
          <w:p w14:paraId="1F297E74" w14:textId="77777777" w:rsidR="00BB0B2E" w:rsidRPr="00F06305" w:rsidRDefault="00BB0B2E" w:rsidP="00D14848">
            <w:pPr>
              <w:jc w:val="center"/>
              <w:rPr>
                <w:snapToGrid w:val="0"/>
                <w:lang w:eastAsia="de-DE" w:bidi="en-US"/>
              </w:rPr>
            </w:pPr>
            <w:r w:rsidRPr="00F06305">
              <w:rPr>
                <w:snapToGrid w:val="0"/>
                <w:lang w:eastAsia="de-DE" w:bidi="en-US"/>
              </w:rPr>
              <w:t>−320.1305</w:t>
            </w:r>
          </w:p>
        </w:tc>
        <w:tc>
          <w:tcPr>
            <w:tcW w:w="1170" w:type="dxa"/>
            <w:shd w:val="clear" w:color="auto" w:fill="auto"/>
            <w:vAlign w:val="center"/>
          </w:tcPr>
          <w:p w14:paraId="15E4DFAA" w14:textId="77777777" w:rsidR="00BB0B2E" w:rsidRPr="00F06305" w:rsidRDefault="00BB0B2E" w:rsidP="00D14848">
            <w:pPr>
              <w:jc w:val="center"/>
              <w:rPr>
                <w:snapToGrid w:val="0"/>
                <w:lang w:eastAsia="de-DE" w:bidi="en-US"/>
              </w:rPr>
            </w:pPr>
            <w:r w:rsidRPr="00F06305">
              <w:rPr>
                <w:snapToGrid w:val="0"/>
                <w:lang w:eastAsia="de-DE" w:bidi="en-US"/>
              </w:rPr>
              <w:t>1.02966</w:t>
            </w:r>
          </w:p>
        </w:tc>
        <w:tc>
          <w:tcPr>
            <w:tcW w:w="1710" w:type="dxa"/>
            <w:shd w:val="clear" w:color="auto" w:fill="auto"/>
            <w:vAlign w:val="center"/>
          </w:tcPr>
          <w:p w14:paraId="08654717" w14:textId="77777777" w:rsidR="00BB0B2E" w:rsidRPr="00F06305" w:rsidRDefault="00BB0B2E" w:rsidP="00D14848">
            <w:pPr>
              <w:jc w:val="center"/>
              <w:rPr>
                <w:snapToGrid w:val="0"/>
                <w:lang w:eastAsia="de-DE" w:bidi="en-US"/>
              </w:rPr>
            </w:pPr>
            <w:r w:rsidRPr="00F06305">
              <w:rPr>
                <w:snapToGrid w:val="0"/>
                <w:lang w:eastAsia="de-DE" w:bidi="en-US"/>
              </w:rPr>
              <w:t>0.41</w:t>
            </w:r>
          </w:p>
        </w:tc>
        <w:tc>
          <w:tcPr>
            <w:tcW w:w="1530" w:type="dxa"/>
            <w:shd w:val="clear" w:color="auto" w:fill="auto"/>
            <w:vAlign w:val="center"/>
          </w:tcPr>
          <w:p w14:paraId="3064F807" w14:textId="77777777" w:rsidR="00BB0B2E" w:rsidRPr="00F06305" w:rsidRDefault="00BB0B2E" w:rsidP="00D14848">
            <w:pPr>
              <w:jc w:val="center"/>
              <w:rPr>
                <w:snapToGrid w:val="0"/>
                <w:lang w:eastAsia="de-DE" w:bidi="en-US"/>
              </w:rPr>
            </w:pPr>
            <w:r w:rsidRPr="00F06305">
              <w:rPr>
                <w:snapToGrid w:val="0"/>
                <w:lang w:eastAsia="de-DE" w:bidi="en-US"/>
              </w:rPr>
              <w:t>0.08</w:t>
            </w:r>
          </w:p>
        </w:tc>
      </w:tr>
      <w:tr w:rsidR="00BB0B2E" w:rsidRPr="00266FD9" w14:paraId="16BA1252" w14:textId="77777777" w:rsidTr="00D14848">
        <w:tc>
          <w:tcPr>
            <w:tcW w:w="894" w:type="dxa"/>
            <w:tcBorders>
              <w:bottom w:val="single" w:sz="8" w:space="0" w:color="auto"/>
            </w:tcBorders>
            <w:shd w:val="clear" w:color="auto" w:fill="auto"/>
            <w:vAlign w:val="center"/>
          </w:tcPr>
          <w:p w14:paraId="0D359A9F" w14:textId="77777777" w:rsidR="00BB0B2E" w:rsidRPr="00F06305" w:rsidRDefault="00BB0B2E" w:rsidP="00D14848">
            <w:pPr>
              <w:jc w:val="center"/>
              <w:rPr>
                <w:snapToGrid w:val="0"/>
                <w:lang w:eastAsia="de-DE" w:bidi="en-US"/>
              </w:rPr>
            </w:pPr>
            <w:r w:rsidRPr="00F06305">
              <w:rPr>
                <w:snapToGrid w:val="0"/>
                <w:lang w:eastAsia="de-DE" w:bidi="en-US"/>
              </w:rPr>
              <w:t>Si</w:t>
            </w:r>
          </w:p>
        </w:tc>
        <w:tc>
          <w:tcPr>
            <w:tcW w:w="996" w:type="dxa"/>
            <w:tcBorders>
              <w:bottom w:val="single" w:sz="8" w:space="0" w:color="auto"/>
            </w:tcBorders>
            <w:shd w:val="clear" w:color="auto" w:fill="auto"/>
            <w:vAlign w:val="center"/>
          </w:tcPr>
          <w:p w14:paraId="5C796B39" w14:textId="77777777" w:rsidR="00BB0B2E" w:rsidRPr="00F06305" w:rsidRDefault="00BB0B2E" w:rsidP="00D14848">
            <w:pPr>
              <w:jc w:val="center"/>
              <w:rPr>
                <w:snapToGrid w:val="0"/>
                <w:lang w:eastAsia="de-DE" w:bidi="en-US"/>
              </w:rPr>
            </w:pPr>
          </w:p>
        </w:tc>
        <w:tc>
          <w:tcPr>
            <w:tcW w:w="1170" w:type="dxa"/>
            <w:tcBorders>
              <w:bottom w:val="single" w:sz="8" w:space="0" w:color="auto"/>
            </w:tcBorders>
            <w:shd w:val="clear" w:color="auto" w:fill="auto"/>
            <w:vAlign w:val="center"/>
          </w:tcPr>
          <w:p w14:paraId="39136304" w14:textId="77777777" w:rsidR="00BB0B2E" w:rsidRPr="00F06305" w:rsidRDefault="00BB0B2E" w:rsidP="00D14848">
            <w:pPr>
              <w:jc w:val="center"/>
              <w:rPr>
                <w:snapToGrid w:val="0"/>
                <w:lang w:eastAsia="de-DE" w:bidi="en-US"/>
              </w:rPr>
            </w:pPr>
          </w:p>
        </w:tc>
        <w:tc>
          <w:tcPr>
            <w:tcW w:w="1170" w:type="dxa"/>
            <w:tcBorders>
              <w:bottom w:val="single" w:sz="8" w:space="0" w:color="auto"/>
            </w:tcBorders>
            <w:shd w:val="clear" w:color="auto" w:fill="auto"/>
            <w:vAlign w:val="center"/>
          </w:tcPr>
          <w:p w14:paraId="37CA6D37" w14:textId="77777777" w:rsidR="00BB0B2E" w:rsidRPr="00F06305" w:rsidRDefault="00BB0B2E" w:rsidP="00D14848">
            <w:pPr>
              <w:jc w:val="center"/>
              <w:rPr>
                <w:snapToGrid w:val="0"/>
                <w:lang w:eastAsia="de-DE" w:bidi="en-US"/>
              </w:rPr>
            </w:pPr>
          </w:p>
        </w:tc>
        <w:tc>
          <w:tcPr>
            <w:tcW w:w="1170" w:type="dxa"/>
            <w:tcBorders>
              <w:bottom w:val="single" w:sz="8" w:space="0" w:color="auto"/>
            </w:tcBorders>
            <w:shd w:val="clear" w:color="auto" w:fill="auto"/>
            <w:vAlign w:val="center"/>
          </w:tcPr>
          <w:p w14:paraId="6BCCABDF" w14:textId="77777777" w:rsidR="00BB0B2E" w:rsidRPr="00F06305" w:rsidRDefault="00BB0B2E" w:rsidP="00D14848">
            <w:pPr>
              <w:jc w:val="center"/>
              <w:rPr>
                <w:snapToGrid w:val="0"/>
                <w:lang w:eastAsia="de-DE" w:bidi="en-US"/>
              </w:rPr>
            </w:pPr>
          </w:p>
        </w:tc>
        <w:tc>
          <w:tcPr>
            <w:tcW w:w="1710" w:type="dxa"/>
            <w:tcBorders>
              <w:bottom w:val="single" w:sz="8" w:space="0" w:color="auto"/>
            </w:tcBorders>
            <w:shd w:val="clear" w:color="auto" w:fill="auto"/>
            <w:vAlign w:val="center"/>
          </w:tcPr>
          <w:p w14:paraId="25EA8280" w14:textId="77777777" w:rsidR="00BB0B2E" w:rsidRPr="00F06305" w:rsidRDefault="00BB0B2E" w:rsidP="00D14848">
            <w:pPr>
              <w:jc w:val="center"/>
              <w:rPr>
                <w:snapToGrid w:val="0"/>
                <w:lang w:eastAsia="de-DE" w:bidi="en-US"/>
              </w:rPr>
            </w:pPr>
            <w:r w:rsidRPr="00F06305">
              <w:rPr>
                <w:snapToGrid w:val="0"/>
                <w:lang w:eastAsia="de-DE" w:bidi="en-US"/>
              </w:rPr>
              <w:t>0.61</w:t>
            </w:r>
          </w:p>
        </w:tc>
        <w:tc>
          <w:tcPr>
            <w:tcW w:w="1530" w:type="dxa"/>
            <w:tcBorders>
              <w:bottom w:val="single" w:sz="8" w:space="0" w:color="auto"/>
            </w:tcBorders>
            <w:shd w:val="clear" w:color="auto" w:fill="auto"/>
            <w:vAlign w:val="center"/>
          </w:tcPr>
          <w:p w14:paraId="309D1EF9" w14:textId="77777777" w:rsidR="00BB0B2E" w:rsidRPr="00F06305" w:rsidRDefault="00BB0B2E" w:rsidP="00D14848">
            <w:pPr>
              <w:jc w:val="center"/>
              <w:rPr>
                <w:snapToGrid w:val="0"/>
                <w:lang w:eastAsia="de-DE" w:bidi="en-US"/>
              </w:rPr>
            </w:pPr>
            <w:r w:rsidRPr="00F06305">
              <w:rPr>
                <w:snapToGrid w:val="0"/>
                <w:lang w:eastAsia="de-DE" w:bidi="en-US"/>
              </w:rPr>
              <w:t>0.05</w:t>
            </w:r>
          </w:p>
        </w:tc>
      </w:tr>
    </w:tbl>
    <w:p w14:paraId="7B5DA1C9" w14:textId="77777777" w:rsidR="00BB0B2E" w:rsidRDefault="00BB0B2E" w:rsidP="00BB0B2E"/>
    <w:p w14:paraId="52149F98" w14:textId="77777777" w:rsidR="00BB0B2E" w:rsidRDefault="00BB0B2E" w:rsidP="00BB0B2E">
      <w:r>
        <w:br w:type="page"/>
      </w:r>
    </w:p>
    <w:p w14:paraId="14743A87" w14:textId="49F5FCEC" w:rsidR="00BB0B2E" w:rsidRPr="004E4065" w:rsidRDefault="00BB0B2E" w:rsidP="00BB0B2E">
      <w:proofErr w:type="gramStart"/>
      <w:r w:rsidRPr="008338A9">
        <w:lastRenderedPageBreak/>
        <w:t>intermediate</w:t>
      </w:r>
      <w:proofErr w:type="gramEnd"/>
      <w:r w:rsidRPr="008338A9">
        <w:t xml:space="preserve"> temperatures. At the PG </w:t>
      </w:r>
      <w:proofErr w:type="gramStart"/>
      <w:r w:rsidRPr="008338A9">
        <w:t>limit</w:t>
      </w:r>
      <w:proofErr w:type="gramEnd"/>
      <w:r w:rsidRPr="008338A9">
        <w:t xml:space="preserve"> the error in the EPFT for the MEAM systems approaches 0 k</w:t>
      </w:r>
      <w:r w:rsidRPr="008338A9">
        <w:rPr>
          <w:vertAlign w:val="subscript"/>
        </w:rPr>
        <w:t>B</w:t>
      </w:r>
      <w:r w:rsidRPr="008338A9">
        <w:t>/atom.</w:t>
      </w:r>
    </w:p>
    <w:p w14:paraId="076125B6" w14:textId="77777777" w:rsidR="009D1783" w:rsidRPr="00F06305" w:rsidRDefault="009D1783" w:rsidP="009D1783">
      <w:r w:rsidRPr="00F06305">
        <w:t xml:space="preserve">In Figure </w:t>
      </w:r>
      <w:r>
        <w:t>2-</w:t>
      </w:r>
      <w:r w:rsidRPr="00F06305">
        <w:t xml:space="preserve">5, the functional </w:t>
      </w:r>
      <m:oMath>
        <m:r>
          <w:rPr>
            <w:rFonts w:ascii="Cambria Math" w:eastAsiaTheme="minorEastAsia" w:hAnsi="Cambria Math"/>
          </w:rPr>
          <m:t>κ[g]</m:t>
        </m:r>
      </m:oMath>
      <w:r w:rsidRPr="00F06305">
        <w:t xml:space="preserve"> </w:t>
      </w:r>
      <w:proofErr w:type="gramStart"/>
      <w:r w:rsidRPr="00F06305">
        <w:t>is plotted</w:t>
      </w:r>
      <w:proofErr w:type="gramEnd"/>
      <w:r w:rsidRPr="00F06305">
        <w:t xml:space="preserve"> for Cu, Fe and Si as a function of reduced temperature. This functional characterizes pre-melting structure in the liquid at temperatures close to the melt temperature, so it should deviate from zero as the temperature decreases. In each </w:t>
      </w:r>
      <w:proofErr w:type="gramStart"/>
      <w:r w:rsidRPr="00F06305">
        <w:t>case</w:t>
      </w:r>
      <w:proofErr w:type="gramEnd"/>
      <w:r w:rsidRPr="00F06305">
        <w:t xml:space="preserve"> the functional approaches zero at high temperature and becomes positive as the temperature approaches the melt temperature (reduced temperature of unity). Again, this functional, with no fitting parameter, is qualitatively similar for all three materials, when plotted with respect to reduced temperature.</w:t>
      </w:r>
    </w:p>
    <w:p w14:paraId="5D9A9CFD" w14:textId="77777777" w:rsidR="009D1783" w:rsidRDefault="009D1783" w:rsidP="009D1783">
      <w:r w:rsidRPr="00F06305">
        <w:t xml:space="preserve">In Figure </w:t>
      </w:r>
      <w:r>
        <w:t>2-</w:t>
      </w:r>
      <w:r w:rsidRPr="00F06305">
        <w:t xml:space="preserve">6, the functional </w:t>
      </w:r>
      <m:oMath>
        <m:r>
          <w:rPr>
            <w:rFonts w:ascii="Cambria Math" w:eastAsiaTheme="minorEastAsia" w:hAnsi="Cambria Math"/>
          </w:rPr>
          <m:t>γ[g]</m:t>
        </m:r>
      </m:oMath>
      <w:r w:rsidRPr="00F06305">
        <w:t xml:space="preserve"> </w:t>
      </w:r>
      <w:proofErr w:type="gramStart"/>
      <w:r w:rsidRPr="00F06305">
        <w:t>is plotted</w:t>
      </w:r>
      <w:proofErr w:type="gramEnd"/>
      <w:r w:rsidRPr="00F06305">
        <w:t xml:space="preserve"> for Cu, Fe and Si as a function of reduced temperature. The purpose of this functional is to influence the calculated entropy near the melting temperature, so it should deviate from unity only where there is pre-melting structure in the liquid at temperatures close to the melt temperature. In each </w:t>
      </w:r>
      <w:proofErr w:type="gramStart"/>
      <w:r w:rsidRPr="00F06305">
        <w:t>case</w:t>
      </w:r>
      <w:proofErr w:type="gramEnd"/>
      <w:r w:rsidRPr="00F06305">
        <w:t xml:space="preserve"> the functional approaches unity at high temperature. However, the functional increases for Si while decreasing to differing extents for Fe and Cu. Again, the parameters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F06305">
        <w:t xml:space="preserve">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F06305">
        <w:t xml:space="preserve"> were optimized to fit the excess entropy functional (Equation (</w:t>
      </w:r>
      <w:r>
        <w:t>2.</w:t>
      </w:r>
      <w:r w:rsidRPr="00F06305">
        <w:t>5)) to the target entropy obtained via thermodynamic integration.</w:t>
      </w:r>
      <w:r>
        <w:t xml:space="preserve"> </w:t>
      </w:r>
      <w:r w:rsidRPr="00F06305">
        <w:t xml:space="preserve">The values of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F06305">
        <w:rPr>
          <w:iCs/>
        </w:rPr>
        <w:t xml:space="preserve"> </w:t>
      </w:r>
      <w:r w:rsidRPr="00F06305">
        <w:t xml:space="preserve">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F06305">
        <w:t xml:space="preserve"> are reported in Table </w:t>
      </w:r>
      <w:r>
        <w:t>2-</w:t>
      </w:r>
      <w:r w:rsidRPr="00F06305">
        <w:t xml:space="preserve">2. As with the parameters for the high temperature corrections,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1</m:t>
            </m:r>
          </m:sub>
        </m:sSub>
      </m:oMath>
      <w:r w:rsidRPr="00F06305">
        <w:t xml:space="preserve"> 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2</m:t>
            </m:r>
          </m:sub>
        </m:sSub>
      </m:oMath>
      <w:r w:rsidRPr="00F06305">
        <w:t xml:space="preserve"> are universal for the systems examined here.</w:t>
      </w:r>
    </w:p>
    <w:p w14:paraId="593C693A" w14:textId="77777777" w:rsidR="009D1783" w:rsidRPr="00266FD9" w:rsidRDefault="009D1783" w:rsidP="009D1783">
      <w:bookmarkStart w:id="46" w:name="_Toc109302204"/>
      <w:r w:rsidRPr="002A3574">
        <w:rPr>
          <w:rStyle w:val="Heading3Char"/>
          <w:rFonts w:ascii="Times New Roman" w:hAnsi="Times New Roman" w:cs="Times New Roman"/>
          <w:i w:val="0"/>
          <w:iCs/>
        </w:rPr>
        <w:t>Target Entropy</w:t>
      </w:r>
      <w:bookmarkEnd w:id="46"/>
    </w:p>
    <w:p w14:paraId="3B6F0859" w14:textId="77777777" w:rsidR="00BB0B2E" w:rsidRPr="002A3574" w:rsidRDefault="009D1783" w:rsidP="00BB0B2E">
      <w:r w:rsidRPr="002A3574">
        <w:t xml:space="preserve">Figures </w:t>
      </w:r>
      <w:r>
        <w:t>2-</w:t>
      </w:r>
      <w:r w:rsidRPr="002A3574">
        <w:t>7</w:t>
      </w:r>
      <w:r>
        <w:t>, 2-8, and 2</w:t>
      </w:r>
      <w:r w:rsidRPr="002A3574">
        <w:t>–9 show the solid and liquid target entropy developed as described</w:t>
      </w:r>
      <w:r w:rsidR="00BB0B2E">
        <w:t xml:space="preserve"> </w:t>
      </w:r>
      <w:r w:rsidR="00BB0B2E" w:rsidRPr="002A3574">
        <w:t xml:space="preserve">in section III for each of the three systems we have investigated. For each composite figure, the left column describes the solid and the right column the liquid. The </w:t>
      </w:r>
      <w:proofErr w:type="gramStart"/>
      <w:r w:rsidR="00BB0B2E" w:rsidRPr="002A3574">
        <w:t>x axis</w:t>
      </w:r>
      <w:proofErr w:type="gramEnd"/>
      <w:r w:rsidR="00BB0B2E" w:rsidRPr="002A3574">
        <w:t xml:space="preserve"> is reported in absolute temperature from 1 K to the melting temperature (solid) and from the melting temperature to nearly ten million K (liquid). Each column contains three figures, the potential energy (top), the excess constant volume heat capacity (middle) and the excess entropy (bottom).</w:t>
      </w:r>
    </w:p>
    <w:p w14:paraId="4D7572D5" w14:textId="54EFE65C" w:rsidR="009D1783" w:rsidRDefault="00BB0B2E" w:rsidP="00C94518">
      <w:r w:rsidRPr="002A3574">
        <w:t>Collectively we observe several features of these thermodynamic properties, which qualitatively validate the simulations. The potential energies for all materials</w:t>
      </w:r>
    </w:p>
    <w:p w14:paraId="7243AD7F" w14:textId="77777777" w:rsidR="00C33521" w:rsidRPr="00266FD9" w:rsidRDefault="00C33521" w:rsidP="00C33521">
      <w:r w:rsidRPr="00266FD9">
        <w:rPr>
          <w:noProof/>
        </w:rPr>
        <w:lastRenderedPageBreak/>
        <w:drawing>
          <wp:inline distT="0" distB="0" distL="0" distR="0" wp14:anchorId="4BF40D73" wp14:editId="6CB4DC7A">
            <wp:extent cx="5470497" cy="3500885"/>
            <wp:effectExtent l="0" t="0" r="3810" b="4445"/>
            <wp:docPr id="11" name="Picture 1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95691" cy="3517008"/>
                    </a:xfrm>
                    <a:prstGeom prst="rect">
                      <a:avLst/>
                    </a:prstGeom>
                  </pic:spPr>
                </pic:pic>
              </a:graphicData>
            </a:graphic>
          </wp:inline>
        </w:drawing>
      </w:r>
    </w:p>
    <w:p w14:paraId="2963D042" w14:textId="77777777" w:rsidR="00C33521" w:rsidRDefault="00C33521" w:rsidP="00C33521">
      <w:pPr>
        <w:pStyle w:val="Caption"/>
      </w:pPr>
      <w:bookmarkStart w:id="47" w:name="_Toc109302249"/>
      <w:r w:rsidRPr="002A3574">
        <w:t xml:space="preserve">Figure </w:t>
      </w:r>
      <w:fldSimple w:instr=" STYLEREF 1 \s ">
        <w:r>
          <w:rPr>
            <w:noProof/>
          </w:rPr>
          <w:t>2</w:t>
        </w:r>
      </w:fldSimple>
      <w:r>
        <w:noBreakHyphen/>
      </w:r>
      <w:fldSimple w:instr=" SEQ Figure \* ARABIC \s 1 ">
        <w:r>
          <w:rPr>
            <w:noProof/>
          </w:rPr>
          <w:t>7</w:t>
        </w:r>
      </w:fldSimple>
      <w:r w:rsidRPr="002A3574">
        <w:t>. Thermodynamic integration development of solid and liquid entropy for copper.</w:t>
      </w:r>
      <w:bookmarkEnd w:id="47"/>
    </w:p>
    <w:p w14:paraId="753935D6" w14:textId="77777777" w:rsidR="00C33521" w:rsidRPr="000E70F8" w:rsidRDefault="00C33521" w:rsidP="00C33521">
      <w:r>
        <w:br w:type="page"/>
      </w:r>
    </w:p>
    <w:p w14:paraId="2ED345FC" w14:textId="77777777" w:rsidR="00C33521" w:rsidRPr="00266FD9" w:rsidRDefault="00C33521" w:rsidP="00C33521">
      <w:r w:rsidRPr="00266FD9">
        <w:rPr>
          <w:noProof/>
        </w:rPr>
        <w:lastRenderedPageBreak/>
        <w:drawing>
          <wp:inline distT="0" distB="0" distL="0" distR="0" wp14:anchorId="717B1D24" wp14:editId="1B19F2C7">
            <wp:extent cx="5469890" cy="3500496"/>
            <wp:effectExtent l="0" t="0" r="3810" b="5080"/>
            <wp:docPr id="12" name="Picture 12"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diagra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69890" cy="3500496"/>
                    </a:xfrm>
                    <a:prstGeom prst="rect">
                      <a:avLst/>
                    </a:prstGeom>
                  </pic:spPr>
                </pic:pic>
              </a:graphicData>
            </a:graphic>
          </wp:inline>
        </w:drawing>
      </w:r>
    </w:p>
    <w:p w14:paraId="7A30961B" w14:textId="77777777" w:rsidR="00C33521" w:rsidRDefault="00C33521" w:rsidP="00C33521">
      <w:pPr>
        <w:pStyle w:val="Caption"/>
      </w:pPr>
      <w:bookmarkStart w:id="48" w:name="_Toc109302250"/>
      <w:r w:rsidRPr="002A3574">
        <w:t xml:space="preserve">Figure </w:t>
      </w:r>
      <w:fldSimple w:instr=" STYLEREF 1 \s ">
        <w:r>
          <w:rPr>
            <w:noProof/>
          </w:rPr>
          <w:t>2</w:t>
        </w:r>
      </w:fldSimple>
      <w:r>
        <w:noBreakHyphen/>
      </w:r>
      <w:fldSimple w:instr=" SEQ Figure \* ARABIC \s 1 ">
        <w:r>
          <w:rPr>
            <w:noProof/>
          </w:rPr>
          <w:t>8</w:t>
        </w:r>
      </w:fldSimple>
      <w:r w:rsidRPr="002A3574">
        <w:t>. Thermodynamic integration development of solid and liquid entropy for iron.</w:t>
      </w:r>
      <w:bookmarkEnd w:id="48"/>
    </w:p>
    <w:p w14:paraId="34FB878A" w14:textId="77777777" w:rsidR="00C33521" w:rsidRPr="002A3574" w:rsidRDefault="00C33521" w:rsidP="00C33521">
      <w:r>
        <w:br w:type="page"/>
      </w:r>
    </w:p>
    <w:p w14:paraId="308B8B2E" w14:textId="77777777" w:rsidR="00C33521" w:rsidRPr="00266FD9" w:rsidRDefault="00C33521" w:rsidP="00C33521">
      <w:r w:rsidRPr="00266FD9">
        <w:rPr>
          <w:noProof/>
        </w:rPr>
        <w:lastRenderedPageBreak/>
        <w:drawing>
          <wp:inline distT="0" distB="0" distL="0" distR="0" wp14:anchorId="4D838A25" wp14:editId="4A577CB7">
            <wp:extent cx="5500019" cy="3519777"/>
            <wp:effectExtent l="0" t="0" r="0" b="0"/>
            <wp:docPr id="29" name="Picture 2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23797" cy="3534994"/>
                    </a:xfrm>
                    <a:prstGeom prst="rect">
                      <a:avLst/>
                    </a:prstGeom>
                  </pic:spPr>
                </pic:pic>
              </a:graphicData>
            </a:graphic>
          </wp:inline>
        </w:drawing>
      </w:r>
    </w:p>
    <w:p w14:paraId="74673993" w14:textId="77777777" w:rsidR="00C33521" w:rsidRPr="002A3574" w:rsidRDefault="00C33521" w:rsidP="00C33521">
      <w:pPr>
        <w:pStyle w:val="Caption"/>
      </w:pPr>
      <w:bookmarkStart w:id="49" w:name="_Toc109302251"/>
      <w:r w:rsidRPr="002A3574">
        <w:t xml:space="preserve">Figure </w:t>
      </w:r>
      <w:fldSimple w:instr=" STYLEREF 1 \s ">
        <w:r>
          <w:rPr>
            <w:noProof/>
          </w:rPr>
          <w:t>2</w:t>
        </w:r>
      </w:fldSimple>
      <w:r>
        <w:noBreakHyphen/>
      </w:r>
      <w:fldSimple w:instr=" SEQ Figure \* ARABIC \s 1 ">
        <w:r>
          <w:rPr>
            <w:noProof/>
          </w:rPr>
          <w:t>9</w:t>
        </w:r>
      </w:fldSimple>
      <w:r w:rsidRPr="002A3574">
        <w:t>. Thermodynamic integration development of solid and liquid entropy for silicon.</w:t>
      </w:r>
      <w:bookmarkEnd w:id="49"/>
    </w:p>
    <w:p w14:paraId="3718C2C0" w14:textId="77777777" w:rsidR="00C33521" w:rsidRDefault="00C33521" w:rsidP="00C33521">
      <w:r>
        <w:br w:type="page"/>
      </w:r>
    </w:p>
    <w:p w14:paraId="4A00ECFB" w14:textId="00C306FE" w:rsidR="00A01CEF" w:rsidRPr="002A3574" w:rsidRDefault="00A01CEF" w:rsidP="00C94518">
      <w:proofErr w:type="gramStart"/>
      <w:r w:rsidRPr="002A3574">
        <w:lastRenderedPageBreak/>
        <w:t>monotonically</w:t>
      </w:r>
      <w:proofErr w:type="gramEnd"/>
      <w:r w:rsidRPr="002A3574">
        <w:t xml:space="preserve"> increase with increasing temperature. The excess heat capacities are always positive and thus the excess entropy monotonically increases with increasing temperature. The excess heat capacities further demonstrate three qualities deemed to represent the physical system accurately. First, the solid heat capacity approaches 3/2 k</w:t>
      </w:r>
      <w:r w:rsidRPr="002A3574">
        <w:rPr>
          <w:vertAlign w:val="subscript"/>
        </w:rPr>
        <w:t>B</w:t>
      </w:r>
      <w:r w:rsidRPr="002A3574">
        <w:t xml:space="preserve"> on the approach to </w:t>
      </w:r>
      <w:proofErr w:type="gramStart"/>
      <w:r w:rsidRPr="002A3574">
        <w:t>0</w:t>
      </w:r>
      <w:proofErr w:type="gramEnd"/>
      <w:r w:rsidRPr="002A3574">
        <w:t xml:space="preserve"> Kelvin. Second, there is a sharp rise in heat capacity on the approach to the melt temperature in both the solid and liquid. Finally, the excess heat capacity approaches </w:t>
      </w:r>
      <w:proofErr w:type="gramStart"/>
      <w:r w:rsidRPr="002A3574">
        <w:t>0</w:t>
      </w:r>
      <w:proofErr w:type="gramEnd"/>
      <w:r w:rsidRPr="002A3574">
        <w:t xml:space="preserve"> as the temperature approaches infinity. These features provide confidence in the quality of the target entropies obtained through further thermodynamic integration.</w:t>
      </w:r>
    </w:p>
    <w:p w14:paraId="209033B3" w14:textId="68D6000D" w:rsidR="00A01CEF" w:rsidRDefault="00A01CEF" w:rsidP="00C94518">
      <w:r w:rsidRPr="002A3574">
        <w:t xml:space="preserve">The only anomalous behavior from these target thermodynamic properties is that we observe, for some cases, unexpected fluctuations in the slope of the heat capacity immediately before (Cu) and after the melting temperature (Cu, Fe). When the scale of the y-axis is taken into account, these fluctuations are deemed </w:t>
      </w:r>
      <w:proofErr w:type="gramStart"/>
      <w:r w:rsidRPr="002A3574">
        <w:t>to be minor</w:t>
      </w:r>
      <w:proofErr w:type="gramEnd"/>
      <w:r w:rsidRPr="002A3574">
        <w:t xml:space="preserve">. They are artifacts of fitting discrete points of the potential energy to an </w:t>
      </w:r>
      <w:proofErr w:type="spellStart"/>
      <w:r w:rsidRPr="002A3574">
        <w:t>integrable</w:t>
      </w:r>
      <w:proofErr w:type="spellEnd"/>
      <w:r w:rsidRPr="002A3574">
        <w:t xml:space="preserve"> function.</w:t>
      </w:r>
    </w:p>
    <w:p w14:paraId="69F42BC6" w14:textId="77777777" w:rsidR="00C33521" w:rsidRDefault="00C33521" w:rsidP="00C33521">
      <w:r w:rsidRPr="002A3574">
        <w:t xml:space="preserve">In this work, the reference point for excess entropy is that it be zero at infinite temperature. To put the solid phase entropy on this same scale, the solid entropy </w:t>
      </w:r>
      <w:proofErr w:type="gramStart"/>
      <w:r w:rsidRPr="002A3574">
        <w:t>must be shifted</w:t>
      </w:r>
      <w:proofErr w:type="gramEnd"/>
      <w:r w:rsidRPr="002A3574">
        <w:t xml:space="preserve"> by a constant related to the entropy of fusion, as defined in </w:t>
      </w:r>
      <w:bookmarkStart w:id="50" w:name="OLE_LINK3"/>
      <w:r w:rsidRPr="002A3574">
        <w:t>Equation</w:t>
      </w:r>
      <w:bookmarkEnd w:id="50"/>
      <w:r w:rsidRPr="002A3574">
        <w:t xml:space="preserve"> (</w:t>
      </w:r>
      <w:r>
        <w:t>2.</w:t>
      </w:r>
      <w:r w:rsidRPr="002A3574">
        <w:t xml:space="preserve">13). It is important to remember that this constant is required only for the target entropy. It </w:t>
      </w:r>
      <w:proofErr w:type="gramStart"/>
      <w:r w:rsidRPr="002A3574">
        <w:t>is not required</w:t>
      </w:r>
      <w:proofErr w:type="gramEnd"/>
      <w:r w:rsidRPr="002A3574">
        <w:t xml:space="preserve"> by the entropy functional, which delivers an absolute excess entropy. These shift factors </w:t>
      </w:r>
      <w:proofErr w:type="gramStart"/>
      <w:r w:rsidRPr="002A3574">
        <w:t>are reported</w:t>
      </w:r>
      <w:proofErr w:type="gramEnd"/>
      <w:r w:rsidRPr="002A3574">
        <w:t xml:space="preserve"> in Table </w:t>
      </w:r>
      <w:r>
        <w:t>2-</w:t>
      </w:r>
      <w:r w:rsidRPr="002A3574">
        <w:t>3. The decomposition of the entropy shift into the three terms on the right-hand side of Equation (</w:t>
      </w:r>
      <w:r>
        <w:t>2.</w:t>
      </w:r>
      <w:r w:rsidRPr="002A3574">
        <w:t xml:space="preserve">13) </w:t>
      </w:r>
      <w:proofErr w:type="gramStart"/>
      <w:r w:rsidRPr="002A3574">
        <w:t>is also reported</w:t>
      </w:r>
      <w:proofErr w:type="gramEnd"/>
      <w:r w:rsidRPr="002A3574">
        <w:t xml:space="preserve"> as fractions of the total.</w:t>
      </w:r>
    </w:p>
    <w:p w14:paraId="3C41F519" w14:textId="77777777" w:rsidR="00BB0B2E" w:rsidRDefault="00BB0B2E" w:rsidP="00C94518">
      <w:pPr>
        <w:rPr>
          <w:rStyle w:val="Heading3Char"/>
          <w:rFonts w:ascii="Times New Roman" w:hAnsi="Times New Roman" w:cs="Times New Roman"/>
          <w:i w:val="0"/>
          <w:iCs/>
        </w:rPr>
      </w:pPr>
    </w:p>
    <w:p w14:paraId="73A07B20" w14:textId="6A5E3C73" w:rsidR="000E70F8" w:rsidRDefault="00C33521" w:rsidP="00C94518">
      <w:pPr>
        <w:rPr>
          <w:rStyle w:val="Heading3Char"/>
          <w:rFonts w:ascii="Times New Roman" w:hAnsi="Times New Roman" w:cs="Times New Roman"/>
          <w:i w:val="0"/>
          <w:iCs/>
        </w:rPr>
      </w:pPr>
      <w:bookmarkStart w:id="51" w:name="_Toc109302205"/>
      <w:r w:rsidRPr="002A3574">
        <w:rPr>
          <w:rStyle w:val="Heading3Char"/>
          <w:rFonts w:ascii="Times New Roman" w:hAnsi="Times New Roman" w:cs="Times New Roman"/>
          <w:i w:val="0"/>
          <w:iCs/>
        </w:rPr>
        <w:t xml:space="preserve">Entropy </w:t>
      </w:r>
      <w:proofErr w:type="spellStart"/>
      <w:r w:rsidRPr="002A3574">
        <w:rPr>
          <w:rStyle w:val="Heading3Char"/>
          <w:rFonts w:ascii="Times New Roman" w:hAnsi="Times New Roman" w:cs="Times New Roman"/>
          <w:i w:val="0"/>
          <w:iCs/>
        </w:rPr>
        <w:t>Functionals</w:t>
      </w:r>
      <w:bookmarkEnd w:id="51"/>
      <w:proofErr w:type="spellEnd"/>
    </w:p>
    <w:p w14:paraId="14F14DC4" w14:textId="77777777" w:rsidR="00BB0B2E" w:rsidRDefault="00BB0B2E" w:rsidP="00BB0B2E">
      <w:r w:rsidRPr="002A3574">
        <w:t xml:space="preserve">Excess entropy from the </w:t>
      </w:r>
      <w:proofErr w:type="spellStart"/>
      <w:r w:rsidRPr="002A3574">
        <w:t>functionals</w:t>
      </w:r>
      <w:proofErr w:type="spellEnd"/>
      <w:r w:rsidRPr="002A3574">
        <w:t xml:space="preserve"> </w:t>
      </w:r>
      <w:proofErr w:type="gramStart"/>
      <w:r w:rsidRPr="002A3574">
        <w:t>has been plotted</w:t>
      </w:r>
      <w:proofErr w:type="gramEnd"/>
      <w:r w:rsidRPr="002A3574">
        <w:t xml:space="preserve"> with the target entropy. These results for copper, iron, and silicon are included in Figures </w:t>
      </w:r>
      <w:r>
        <w:t>2-10, 2-11, and 2-</w:t>
      </w:r>
      <w:r w:rsidRPr="002A3574">
        <w:t>1</w:t>
      </w:r>
      <w:r>
        <w:t>2</w:t>
      </w:r>
      <w:r w:rsidRPr="002A3574">
        <w:t xml:space="preserve"> respectively. Comparable plots for Johnson Fe appear in in Figures 1–3 of Nicholson</w:t>
      </w:r>
      <w:r>
        <w:t>.</w:t>
      </w:r>
      <w:r>
        <w:fldChar w:fldCharType="begin"/>
      </w:r>
      <w:r>
        <w:instrText xml:space="preserve"> ADDIN EN.CITE &lt;EndNote&gt;&lt;Cite&gt;&lt;Author&gt;Nicholson&lt;/Author&gt;&lt;Year&gt;2021&lt;/Year&gt;&lt;RecNum&gt;42&lt;/RecNum&gt;&lt;DisplayText&gt;&lt;style face="superscript"&gt;14&lt;/style&gt;&lt;/DisplayText&gt;&lt;record&gt;&lt;rec-number&gt;42&lt;/rec-number&gt;&lt;foreign-keys&gt;&lt;key app="EN" db-id="vrvazrfty0s55kepptwpap58r5f0fstt0d9f" timestamp="1617844633" guid="18d83ec5-b9b1-4054-88e8-998d23251121"&gt;42&lt;/key&gt;&lt;/foreign-keys&gt;&lt;ref-type name="Journal Article"&gt;17&lt;/ref-type&gt;&lt;contributors&gt;&lt;authors&gt;&lt;author&gt;Nicholson, D. M.&lt;/author&gt;&lt;author&gt;Gao, C. Y.&lt;/author&gt;&lt;author&gt;McDonnell, M. T.&lt;/author&gt;&lt;author&gt;Sluss, C. C.&lt;/author&gt;&lt;author&gt;Keffer, D. J.&lt;/author&gt;&lt;/authors&gt;&lt;/contributors&gt;&lt;titles&gt;&lt;title&gt;Entropy Pair Functional Theory: Direct Entropy Evaluation Spanning Phase Transitions&lt;/title&gt;&lt;secondary-title&gt;Entropy&lt;/secondary-title&gt;&lt;/titles&gt;&lt;periodical&gt;&lt;full-title&gt;Entropy&lt;/full-title&gt;&lt;/periodical&gt;&lt;volume&gt;23&lt;/volume&gt;&lt;number&gt;2&lt;/number&gt;&lt;dates&gt;&lt;year&gt;2021&lt;/year&gt;&lt;pub-dates&gt;&lt;date&gt;Feb&lt;/date&gt;&lt;/pub-dates&gt;&lt;/dates&gt;&lt;accession-num&gt;WOS:000622535400001&lt;/accession-num&gt;&lt;urls&gt;&lt;related-urls&gt;&lt;url&gt;&amp;lt;Go to ISI&amp;gt;://WOS:000622535400001&lt;/url&gt;&lt;/related-urls&gt;&lt;/urls&gt;&lt;custom7&gt;234&lt;/custom7&gt;&lt;electronic-resource-num&gt;10.3390/e23020234&lt;/electronic-resource-num&gt;&lt;/record&gt;&lt;/Cite&gt;&lt;/EndNote&gt;</w:instrText>
      </w:r>
      <w:r>
        <w:fldChar w:fldCharType="separate"/>
      </w:r>
      <w:r w:rsidRPr="00D6423C">
        <w:rPr>
          <w:noProof/>
          <w:vertAlign w:val="superscript"/>
        </w:rPr>
        <w:t>14</w:t>
      </w:r>
      <w:r>
        <w:fldChar w:fldCharType="end"/>
      </w:r>
      <w:r w:rsidRPr="002A3574">
        <w:t xml:space="preserve"> Collectively, in each plot, the reference entropy approaches zero in the high temperature limit. The excess entropy monotonically increases with increasing temperature. </w:t>
      </w:r>
      <w:proofErr w:type="gramStart"/>
      <w:r w:rsidRPr="002A3574">
        <w:t>As a consequence</w:t>
      </w:r>
      <w:proofErr w:type="gramEnd"/>
      <w:r w:rsidRPr="002A3574">
        <w:t xml:space="preserve"> of these two facts, the excess entropy is always negative.</w:t>
      </w:r>
    </w:p>
    <w:p w14:paraId="5DF965F9" w14:textId="5A6562F0" w:rsidR="002A3574" w:rsidRPr="002A3574" w:rsidRDefault="002A3574" w:rsidP="00C94518">
      <w:pPr>
        <w:pStyle w:val="Caption"/>
      </w:pPr>
      <w:bookmarkStart w:id="52" w:name="_Toc109302236"/>
      <w:r w:rsidRPr="002A3574">
        <w:lastRenderedPageBreak/>
        <w:t xml:space="preserve">Table </w:t>
      </w:r>
      <w:fldSimple w:instr=" STYLEREF 1 \s ">
        <w:r w:rsidR="00E779F2">
          <w:rPr>
            <w:noProof/>
          </w:rPr>
          <w:t>2</w:t>
        </w:r>
      </w:fldSimple>
      <w:r w:rsidR="00C31666">
        <w:noBreakHyphen/>
      </w:r>
      <w:fldSimple w:instr=" SEQ Table \* ARABIC \s 1 ">
        <w:r w:rsidR="00E779F2">
          <w:rPr>
            <w:noProof/>
          </w:rPr>
          <w:t>3</w:t>
        </w:r>
      </w:fldSimple>
      <w:r w:rsidRPr="002A3574">
        <w:t>. Excess entropy shift between solid and liquid phases and its decomposition.</w:t>
      </w:r>
      <w:bookmarkEnd w:id="52"/>
    </w:p>
    <w:tbl>
      <w:tblPr>
        <w:tblW w:w="8640"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537"/>
        <w:gridCol w:w="1806"/>
        <w:gridCol w:w="1697"/>
        <w:gridCol w:w="1800"/>
        <w:gridCol w:w="1800"/>
      </w:tblGrid>
      <w:tr w:rsidR="00A01CEF" w:rsidRPr="00266FD9" w14:paraId="79725B07" w14:textId="77777777" w:rsidTr="002A3574">
        <w:tc>
          <w:tcPr>
            <w:tcW w:w="1537" w:type="dxa"/>
            <w:tcBorders>
              <w:top w:val="single" w:sz="8" w:space="0" w:color="auto"/>
              <w:bottom w:val="single" w:sz="4" w:space="0" w:color="auto"/>
            </w:tcBorders>
            <w:shd w:val="clear" w:color="auto" w:fill="auto"/>
            <w:vAlign w:val="center"/>
          </w:tcPr>
          <w:p w14:paraId="09B541CB" w14:textId="77777777" w:rsidR="00A01CEF" w:rsidRPr="002A3574" w:rsidRDefault="00A01CEF" w:rsidP="00EF5EEF">
            <w:pPr>
              <w:jc w:val="center"/>
              <w:rPr>
                <w:lang w:eastAsia="de-DE" w:bidi="en-US"/>
              </w:rPr>
            </w:pPr>
            <w:r w:rsidRPr="002A3574">
              <w:rPr>
                <w:lang w:eastAsia="de-DE" w:bidi="en-US"/>
              </w:rPr>
              <w:t>System</w:t>
            </w:r>
          </w:p>
        </w:tc>
        <w:tc>
          <w:tcPr>
            <w:tcW w:w="1806" w:type="dxa"/>
            <w:tcBorders>
              <w:top w:val="single" w:sz="8" w:space="0" w:color="auto"/>
              <w:bottom w:val="single" w:sz="4" w:space="0" w:color="auto"/>
            </w:tcBorders>
            <w:shd w:val="clear" w:color="auto" w:fill="auto"/>
            <w:vAlign w:val="center"/>
          </w:tcPr>
          <w:p w14:paraId="09A9CB83" w14:textId="77777777" w:rsidR="00A01CEF" w:rsidRPr="002A3574" w:rsidRDefault="00A01CEF" w:rsidP="00EF5EEF">
            <w:pPr>
              <w:jc w:val="center"/>
              <w:rPr>
                <w:bCs/>
              </w:rPr>
            </w:pPr>
            <m:oMathPara>
              <m:oMath>
                <m:r>
                  <m:rPr>
                    <m:sty m:val="p"/>
                  </m:rPr>
                  <w:rPr>
                    <w:rFonts w:ascii="Cambria Math" w:hAnsi="Cambria Math"/>
                  </w:rPr>
                  <m:t>∆</m:t>
                </m:r>
                <m:sSub>
                  <m:sSubPr>
                    <m:ctrlPr>
                      <w:rPr>
                        <w:rFonts w:ascii="Cambria Math" w:hAnsi="Cambria Math"/>
                        <w:bCs/>
                      </w:rPr>
                    </m:ctrlPr>
                  </m:sSubPr>
                  <m:e>
                    <m:r>
                      <m:rPr>
                        <m:sty m:val="bi"/>
                      </m:rPr>
                      <w:rPr>
                        <w:rFonts w:ascii="Cambria Math" w:hAnsi="Cambria Math"/>
                      </w:rPr>
                      <m:t>S</m:t>
                    </m:r>
                  </m:e>
                  <m:sub>
                    <m:r>
                      <m:rPr>
                        <m:sty m:val="bi"/>
                      </m:rPr>
                      <w:rPr>
                        <w:rFonts w:ascii="Cambria Math" w:hAnsi="Cambria Math"/>
                      </w:rPr>
                      <m:t>tot</m:t>
                    </m:r>
                  </m:sub>
                </m:sSub>
              </m:oMath>
            </m:oMathPara>
          </w:p>
          <w:p w14:paraId="51F10DFF" w14:textId="77777777" w:rsidR="00A01CEF" w:rsidRPr="002A3574" w:rsidRDefault="00A01CEF" w:rsidP="00EF5EEF">
            <w:pPr>
              <w:jc w:val="center"/>
              <w:rPr>
                <w:lang w:eastAsia="de-DE" w:bidi="en-US"/>
              </w:rPr>
            </w:pPr>
            <w:r w:rsidRPr="002A3574">
              <w:rPr>
                <w:snapToGrid w:val="0"/>
                <w:lang w:eastAsia="de-DE" w:bidi="en-US"/>
              </w:rPr>
              <w:t>(J/</w:t>
            </w:r>
            <w:proofErr w:type="spellStart"/>
            <w:r w:rsidRPr="002A3574">
              <w:rPr>
                <w:snapToGrid w:val="0"/>
                <w:lang w:eastAsia="de-DE" w:bidi="en-US"/>
              </w:rPr>
              <w:t>mol</w:t>
            </w:r>
            <w:proofErr w:type="spellEnd"/>
            <w:r w:rsidRPr="002A3574">
              <w:rPr>
                <w:snapToGrid w:val="0"/>
                <w:lang w:eastAsia="de-DE" w:bidi="en-US"/>
              </w:rPr>
              <w:t>/K)</w:t>
            </w:r>
          </w:p>
        </w:tc>
        <w:tc>
          <w:tcPr>
            <w:tcW w:w="1697" w:type="dxa"/>
            <w:tcBorders>
              <w:top w:val="single" w:sz="8" w:space="0" w:color="auto"/>
              <w:bottom w:val="single" w:sz="4" w:space="0" w:color="auto"/>
            </w:tcBorders>
            <w:shd w:val="clear" w:color="auto" w:fill="auto"/>
            <w:vAlign w:val="center"/>
          </w:tcPr>
          <w:p w14:paraId="27B2CC53" w14:textId="77777777" w:rsidR="00A01CEF" w:rsidRPr="002A3574" w:rsidRDefault="00A01CEF" w:rsidP="00EF5EEF">
            <w:pPr>
              <w:jc w:val="center"/>
              <w:rPr>
                <w:bCs/>
              </w:rPr>
            </w:pPr>
            <m:oMathPara>
              <m:oMath>
                <m:r>
                  <m:rPr>
                    <m:sty m:val="p"/>
                  </m:rPr>
                  <w:rPr>
                    <w:rFonts w:ascii="Cambria Math" w:hAnsi="Cambria Math"/>
                  </w:rPr>
                  <m:t>∆</m:t>
                </m:r>
                <m:sSub>
                  <m:sSubPr>
                    <m:ctrlPr>
                      <w:rPr>
                        <w:rFonts w:ascii="Cambria Math" w:hAnsi="Cambria Math"/>
                        <w:bCs/>
                      </w:rPr>
                    </m:ctrlPr>
                  </m:sSubPr>
                  <m:e>
                    <m:r>
                      <m:rPr>
                        <m:sty m:val="bi"/>
                      </m:rPr>
                      <w:rPr>
                        <w:rFonts w:ascii="Cambria Math" w:hAnsi="Cambria Math"/>
                      </w:rPr>
                      <m:t>S</m:t>
                    </m:r>
                  </m:e>
                  <m:sub>
                    <m:r>
                      <m:rPr>
                        <m:sty m:val="bi"/>
                      </m:rPr>
                      <w:rPr>
                        <w:rFonts w:ascii="Cambria Math" w:hAnsi="Cambria Math"/>
                      </w:rPr>
                      <m:t>L</m:t>
                    </m:r>
                  </m:sub>
                </m:sSub>
              </m:oMath>
            </m:oMathPara>
          </w:p>
          <w:p w14:paraId="11555A15" w14:textId="77777777" w:rsidR="00A01CEF" w:rsidRPr="002A3574" w:rsidRDefault="00A01CEF" w:rsidP="00EF5EEF">
            <w:pPr>
              <w:jc w:val="center"/>
              <w:rPr>
                <w:i/>
              </w:rPr>
            </w:pPr>
            <w:r w:rsidRPr="002A3574">
              <w:t>(Fraction)</w:t>
            </w:r>
          </w:p>
        </w:tc>
        <w:tc>
          <w:tcPr>
            <w:tcW w:w="1800" w:type="dxa"/>
            <w:tcBorders>
              <w:top w:val="single" w:sz="8" w:space="0" w:color="auto"/>
              <w:bottom w:val="single" w:sz="4" w:space="0" w:color="auto"/>
            </w:tcBorders>
            <w:shd w:val="clear" w:color="auto" w:fill="auto"/>
            <w:vAlign w:val="center"/>
          </w:tcPr>
          <w:p w14:paraId="126D8783" w14:textId="77777777" w:rsidR="00A01CEF" w:rsidRPr="002A3574" w:rsidRDefault="00A01CEF" w:rsidP="00EF5EEF">
            <w:pPr>
              <w:jc w:val="center"/>
              <w:rPr>
                <w:bCs/>
              </w:rPr>
            </w:pPr>
            <m:oMathPara>
              <m:oMath>
                <m:r>
                  <m:rPr>
                    <m:sty m:val="p"/>
                  </m:rPr>
                  <w:rPr>
                    <w:rFonts w:ascii="Cambria Math" w:hAnsi="Cambria Math"/>
                  </w:rPr>
                  <m:t>∆</m:t>
                </m:r>
                <m:sSub>
                  <m:sSubPr>
                    <m:ctrlPr>
                      <w:rPr>
                        <w:rFonts w:ascii="Cambria Math" w:hAnsi="Cambria Math"/>
                        <w:bCs/>
                      </w:rPr>
                    </m:ctrlPr>
                  </m:sSubPr>
                  <m:e>
                    <m:r>
                      <m:rPr>
                        <m:sty m:val="bi"/>
                      </m:rPr>
                      <w:rPr>
                        <w:rFonts w:ascii="Cambria Math" w:hAnsi="Cambria Math"/>
                      </w:rPr>
                      <m:t>S</m:t>
                    </m:r>
                  </m:e>
                  <m:sub>
                    <m:r>
                      <m:rPr>
                        <m:sty m:val="bi"/>
                      </m:rPr>
                      <w:rPr>
                        <w:rFonts w:ascii="Cambria Math" w:hAnsi="Cambria Math"/>
                      </w:rPr>
                      <m:t>s</m:t>
                    </m:r>
                  </m:sub>
                </m:sSub>
              </m:oMath>
            </m:oMathPara>
          </w:p>
          <w:p w14:paraId="0EF462B1" w14:textId="77777777" w:rsidR="00A01CEF" w:rsidRPr="002A3574" w:rsidRDefault="00A01CEF" w:rsidP="00EF5EEF">
            <w:pPr>
              <w:jc w:val="center"/>
              <w:rPr>
                <w:lang w:eastAsia="de-DE" w:bidi="en-US"/>
              </w:rPr>
            </w:pPr>
            <w:r w:rsidRPr="002A3574">
              <w:rPr>
                <w:snapToGrid w:val="0"/>
                <w:lang w:eastAsia="de-DE" w:bidi="en-US"/>
              </w:rPr>
              <w:t>(Fraction)</w:t>
            </w:r>
          </w:p>
        </w:tc>
        <w:tc>
          <w:tcPr>
            <w:tcW w:w="1800" w:type="dxa"/>
            <w:tcBorders>
              <w:top w:val="single" w:sz="8" w:space="0" w:color="auto"/>
              <w:bottom w:val="single" w:sz="4" w:space="0" w:color="auto"/>
            </w:tcBorders>
            <w:shd w:val="clear" w:color="auto" w:fill="auto"/>
            <w:vAlign w:val="center"/>
          </w:tcPr>
          <w:p w14:paraId="507AD952" w14:textId="77777777" w:rsidR="00A01CEF" w:rsidRPr="002A3574" w:rsidRDefault="00A01CEF" w:rsidP="00EF5EEF">
            <w:pPr>
              <w:jc w:val="center"/>
              <w:rPr>
                <w:bCs/>
              </w:rPr>
            </w:pPr>
            <m:oMathPara>
              <m:oMath>
                <m:r>
                  <m:rPr>
                    <m:sty m:val="p"/>
                  </m:rPr>
                  <w:rPr>
                    <w:rFonts w:ascii="Cambria Math" w:hAnsi="Cambria Math"/>
                  </w:rPr>
                  <m:t>∆</m:t>
                </m:r>
                <m:sSub>
                  <m:sSubPr>
                    <m:ctrlPr>
                      <w:rPr>
                        <w:rFonts w:ascii="Cambria Math" w:hAnsi="Cambria Math"/>
                        <w:bCs/>
                      </w:rPr>
                    </m:ctrlPr>
                  </m:sSubPr>
                  <m:e>
                    <m:r>
                      <m:rPr>
                        <m:sty m:val="bi"/>
                      </m:rPr>
                      <w:rPr>
                        <w:rFonts w:ascii="Cambria Math" w:hAnsi="Cambria Math"/>
                      </w:rPr>
                      <m:t>S</m:t>
                    </m:r>
                  </m:e>
                  <m:sub>
                    <m:r>
                      <m:rPr>
                        <m:sty m:val="bi"/>
                      </m:rPr>
                      <w:rPr>
                        <w:rFonts w:ascii="Cambria Math" w:hAnsi="Cambria Math"/>
                      </w:rPr>
                      <m:t>L</m:t>
                    </m:r>
                    <m:r>
                      <m:rPr>
                        <m:sty m:val="p"/>
                      </m:rPr>
                      <w:rPr>
                        <w:rFonts w:ascii="Cambria Math" w:hAnsi="Cambria Math"/>
                      </w:rPr>
                      <m:t>→</m:t>
                    </m:r>
                    <m:r>
                      <m:rPr>
                        <m:sty m:val="bi"/>
                      </m:rPr>
                      <w:rPr>
                        <w:rFonts w:ascii="Cambria Math" w:hAnsi="Cambria Math"/>
                      </w:rPr>
                      <m:t>S</m:t>
                    </m:r>
                  </m:sub>
                </m:sSub>
              </m:oMath>
            </m:oMathPara>
          </w:p>
          <w:p w14:paraId="13F00166" w14:textId="77777777" w:rsidR="00A01CEF" w:rsidRPr="002A3574" w:rsidRDefault="00A01CEF" w:rsidP="00EF5EEF">
            <w:pPr>
              <w:jc w:val="center"/>
              <w:rPr>
                <w:lang w:eastAsia="de-DE" w:bidi="en-US"/>
              </w:rPr>
            </w:pPr>
            <w:r w:rsidRPr="002A3574">
              <w:rPr>
                <w:snapToGrid w:val="0"/>
                <w:lang w:eastAsia="de-DE" w:bidi="en-US"/>
              </w:rPr>
              <w:t>(Fraction)</w:t>
            </w:r>
          </w:p>
        </w:tc>
      </w:tr>
      <w:tr w:rsidR="00A01CEF" w:rsidRPr="00266FD9" w14:paraId="7F47D839" w14:textId="77777777" w:rsidTr="002A3574">
        <w:tc>
          <w:tcPr>
            <w:tcW w:w="1537" w:type="dxa"/>
            <w:shd w:val="clear" w:color="auto" w:fill="auto"/>
            <w:vAlign w:val="center"/>
          </w:tcPr>
          <w:p w14:paraId="331B057E" w14:textId="77777777" w:rsidR="00A01CEF" w:rsidRPr="002A3574" w:rsidRDefault="00A01CEF" w:rsidP="00EF5EEF">
            <w:pPr>
              <w:jc w:val="center"/>
              <w:rPr>
                <w:snapToGrid w:val="0"/>
                <w:lang w:eastAsia="de-DE" w:bidi="en-US"/>
              </w:rPr>
            </w:pPr>
            <w:r w:rsidRPr="002A3574">
              <w:rPr>
                <w:snapToGrid w:val="0"/>
                <w:lang w:eastAsia="de-DE" w:bidi="en-US"/>
              </w:rPr>
              <w:t>Cu</w:t>
            </w:r>
          </w:p>
        </w:tc>
        <w:tc>
          <w:tcPr>
            <w:tcW w:w="1806" w:type="dxa"/>
            <w:shd w:val="clear" w:color="auto" w:fill="auto"/>
            <w:vAlign w:val="center"/>
          </w:tcPr>
          <w:p w14:paraId="2EAE869F" w14:textId="77777777" w:rsidR="00A01CEF" w:rsidRPr="002A3574" w:rsidRDefault="00A01CEF" w:rsidP="00EF5EEF">
            <w:pPr>
              <w:jc w:val="center"/>
              <w:rPr>
                <w:snapToGrid w:val="0"/>
                <w:lang w:eastAsia="de-DE" w:bidi="en-US"/>
              </w:rPr>
            </w:pPr>
            <w:r w:rsidRPr="002A3574">
              <w:rPr>
                <w:snapToGrid w:val="0"/>
                <w:lang w:eastAsia="de-DE" w:bidi="en-US"/>
              </w:rPr>
              <w:t>−7.03</w:t>
            </w:r>
          </w:p>
        </w:tc>
        <w:tc>
          <w:tcPr>
            <w:tcW w:w="1697" w:type="dxa"/>
            <w:shd w:val="clear" w:color="auto" w:fill="auto"/>
            <w:vAlign w:val="center"/>
          </w:tcPr>
          <w:p w14:paraId="786F3F0D" w14:textId="77777777" w:rsidR="00A01CEF" w:rsidRPr="002A3574" w:rsidRDefault="00A01CEF" w:rsidP="00EF5EEF">
            <w:pPr>
              <w:jc w:val="center"/>
              <w:rPr>
                <w:snapToGrid w:val="0"/>
                <w:lang w:eastAsia="de-DE" w:bidi="en-US"/>
              </w:rPr>
            </w:pPr>
            <w:r w:rsidRPr="002A3574">
              <w:rPr>
                <w:snapToGrid w:val="0"/>
                <w:lang w:eastAsia="de-DE" w:bidi="en-US"/>
              </w:rPr>
              <w:t>−0.930</w:t>
            </w:r>
          </w:p>
        </w:tc>
        <w:tc>
          <w:tcPr>
            <w:tcW w:w="1800" w:type="dxa"/>
            <w:shd w:val="clear" w:color="auto" w:fill="auto"/>
            <w:vAlign w:val="center"/>
          </w:tcPr>
          <w:p w14:paraId="5ED2C5E4" w14:textId="77777777" w:rsidR="00A01CEF" w:rsidRPr="002A3574" w:rsidRDefault="00A01CEF" w:rsidP="00EF5EEF">
            <w:pPr>
              <w:jc w:val="center"/>
              <w:rPr>
                <w:snapToGrid w:val="0"/>
                <w:lang w:eastAsia="de-DE" w:bidi="en-US"/>
              </w:rPr>
            </w:pPr>
            <w:r w:rsidRPr="002A3574">
              <w:rPr>
                <w:snapToGrid w:val="0"/>
                <w:lang w:eastAsia="de-DE" w:bidi="en-US"/>
              </w:rPr>
              <w:t>0.540</w:t>
            </w:r>
          </w:p>
        </w:tc>
        <w:tc>
          <w:tcPr>
            <w:tcW w:w="1800" w:type="dxa"/>
            <w:shd w:val="clear" w:color="auto" w:fill="auto"/>
            <w:vAlign w:val="center"/>
          </w:tcPr>
          <w:p w14:paraId="56FE9285" w14:textId="77777777" w:rsidR="00A01CEF" w:rsidRPr="002A3574" w:rsidRDefault="00A01CEF" w:rsidP="00EF5EEF">
            <w:pPr>
              <w:jc w:val="center"/>
              <w:rPr>
                <w:snapToGrid w:val="0"/>
                <w:lang w:eastAsia="de-DE" w:bidi="en-US"/>
              </w:rPr>
            </w:pPr>
            <w:r w:rsidRPr="002A3574">
              <w:rPr>
                <w:snapToGrid w:val="0"/>
                <w:lang w:eastAsia="de-DE" w:bidi="en-US"/>
              </w:rPr>
              <w:t>1.390</w:t>
            </w:r>
          </w:p>
        </w:tc>
      </w:tr>
      <w:tr w:rsidR="00A01CEF" w:rsidRPr="00266FD9" w14:paraId="3A01AE77" w14:textId="77777777" w:rsidTr="002A3574">
        <w:tc>
          <w:tcPr>
            <w:tcW w:w="1537" w:type="dxa"/>
            <w:shd w:val="clear" w:color="auto" w:fill="auto"/>
            <w:vAlign w:val="center"/>
          </w:tcPr>
          <w:p w14:paraId="023EEFBB" w14:textId="77777777" w:rsidR="00A01CEF" w:rsidRPr="002A3574" w:rsidRDefault="00A01CEF" w:rsidP="00EF5EEF">
            <w:pPr>
              <w:jc w:val="center"/>
              <w:rPr>
                <w:snapToGrid w:val="0"/>
                <w:lang w:eastAsia="de-DE" w:bidi="en-US"/>
              </w:rPr>
            </w:pPr>
            <w:r w:rsidRPr="002A3574">
              <w:rPr>
                <w:snapToGrid w:val="0"/>
                <w:lang w:eastAsia="de-DE" w:bidi="en-US"/>
              </w:rPr>
              <w:t>Fe</w:t>
            </w:r>
          </w:p>
        </w:tc>
        <w:tc>
          <w:tcPr>
            <w:tcW w:w="1806" w:type="dxa"/>
            <w:shd w:val="clear" w:color="auto" w:fill="auto"/>
            <w:vAlign w:val="center"/>
          </w:tcPr>
          <w:p w14:paraId="437F9780" w14:textId="77777777" w:rsidR="00A01CEF" w:rsidRPr="002A3574" w:rsidRDefault="00A01CEF" w:rsidP="00EF5EEF">
            <w:pPr>
              <w:jc w:val="center"/>
              <w:rPr>
                <w:snapToGrid w:val="0"/>
                <w:lang w:eastAsia="de-DE" w:bidi="en-US"/>
              </w:rPr>
            </w:pPr>
            <w:r w:rsidRPr="002A3574">
              <w:rPr>
                <w:snapToGrid w:val="0"/>
                <w:lang w:eastAsia="de-DE" w:bidi="en-US"/>
              </w:rPr>
              <w:t>−4.27</w:t>
            </w:r>
          </w:p>
        </w:tc>
        <w:tc>
          <w:tcPr>
            <w:tcW w:w="1697" w:type="dxa"/>
            <w:shd w:val="clear" w:color="auto" w:fill="auto"/>
            <w:vAlign w:val="center"/>
          </w:tcPr>
          <w:p w14:paraId="10E3D6AF" w14:textId="77777777" w:rsidR="00A01CEF" w:rsidRPr="002A3574" w:rsidRDefault="00A01CEF" w:rsidP="00EF5EEF">
            <w:pPr>
              <w:jc w:val="center"/>
              <w:rPr>
                <w:snapToGrid w:val="0"/>
                <w:lang w:eastAsia="de-DE" w:bidi="en-US"/>
              </w:rPr>
            </w:pPr>
            <w:r w:rsidRPr="002A3574">
              <w:rPr>
                <w:snapToGrid w:val="0"/>
                <w:lang w:eastAsia="de-DE" w:bidi="en-US"/>
              </w:rPr>
              <w:t>−1.177</w:t>
            </w:r>
          </w:p>
        </w:tc>
        <w:tc>
          <w:tcPr>
            <w:tcW w:w="1800" w:type="dxa"/>
            <w:shd w:val="clear" w:color="auto" w:fill="auto"/>
            <w:vAlign w:val="center"/>
          </w:tcPr>
          <w:p w14:paraId="0FAF9F24" w14:textId="77777777" w:rsidR="00A01CEF" w:rsidRPr="002A3574" w:rsidRDefault="00A01CEF" w:rsidP="00EF5EEF">
            <w:pPr>
              <w:jc w:val="center"/>
              <w:rPr>
                <w:snapToGrid w:val="0"/>
                <w:lang w:eastAsia="de-DE" w:bidi="en-US"/>
              </w:rPr>
            </w:pPr>
            <w:r w:rsidRPr="002A3574">
              <w:rPr>
                <w:snapToGrid w:val="0"/>
                <w:lang w:eastAsia="de-DE" w:bidi="en-US"/>
              </w:rPr>
              <w:t>0.743</w:t>
            </w:r>
          </w:p>
        </w:tc>
        <w:tc>
          <w:tcPr>
            <w:tcW w:w="1800" w:type="dxa"/>
            <w:shd w:val="clear" w:color="auto" w:fill="auto"/>
            <w:vAlign w:val="center"/>
          </w:tcPr>
          <w:p w14:paraId="5F78D7F5" w14:textId="77777777" w:rsidR="00A01CEF" w:rsidRPr="002A3574" w:rsidRDefault="00A01CEF" w:rsidP="00EF5EEF">
            <w:pPr>
              <w:jc w:val="center"/>
              <w:rPr>
                <w:snapToGrid w:val="0"/>
                <w:lang w:eastAsia="de-DE" w:bidi="en-US"/>
              </w:rPr>
            </w:pPr>
            <w:r w:rsidRPr="002A3574">
              <w:rPr>
                <w:snapToGrid w:val="0"/>
                <w:lang w:eastAsia="de-DE" w:bidi="en-US"/>
              </w:rPr>
              <w:t>1.434</w:t>
            </w:r>
          </w:p>
        </w:tc>
      </w:tr>
      <w:tr w:rsidR="00A01CEF" w:rsidRPr="00266FD9" w14:paraId="6CB0557C" w14:textId="77777777" w:rsidTr="002A3574">
        <w:tc>
          <w:tcPr>
            <w:tcW w:w="1537" w:type="dxa"/>
            <w:tcBorders>
              <w:bottom w:val="single" w:sz="8" w:space="0" w:color="auto"/>
            </w:tcBorders>
            <w:shd w:val="clear" w:color="auto" w:fill="auto"/>
            <w:vAlign w:val="center"/>
          </w:tcPr>
          <w:p w14:paraId="6D8EEA9D" w14:textId="77777777" w:rsidR="00A01CEF" w:rsidRPr="002A3574" w:rsidRDefault="00A01CEF" w:rsidP="00EF5EEF">
            <w:pPr>
              <w:jc w:val="center"/>
              <w:rPr>
                <w:snapToGrid w:val="0"/>
                <w:lang w:eastAsia="de-DE" w:bidi="en-US"/>
              </w:rPr>
            </w:pPr>
            <w:r w:rsidRPr="002A3574">
              <w:rPr>
                <w:snapToGrid w:val="0"/>
                <w:lang w:eastAsia="de-DE" w:bidi="en-US"/>
              </w:rPr>
              <w:t>Si</w:t>
            </w:r>
          </w:p>
        </w:tc>
        <w:tc>
          <w:tcPr>
            <w:tcW w:w="1806" w:type="dxa"/>
            <w:tcBorders>
              <w:bottom w:val="single" w:sz="8" w:space="0" w:color="auto"/>
            </w:tcBorders>
            <w:shd w:val="clear" w:color="auto" w:fill="auto"/>
            <w:vAlign w:val="center"/>
          </w:tcPr>
          <w:p w14:paraId="1ECB6BA5" w14:textId="77777777" w:rsidR="00A01CEF" w:rsidRPr="002A3574" w:rsidRDefault="00A01CEF" w:rsidP="00EF5EEF">
            <w:pPr>
              <w:jc w:val="center"/>
              <w:rPr>
                <w:snapToGrid w:val="0"/>
                <w:lang w:eastAsia="de-DE" w:bidi="en-US"/>
              </w:rPr>
            </w:pPr>
            <w:r w:rsidRPr="002A3574">
              <w:rPr>
                <w:snapToGrid w:val="0"/>
                <w:lang w:eastAsia="de-DE" w:bidi="en-US"/>
              </w:rPr>
              <w:t>−13.82</w:t>
            </w:r>
          </w:p>
        </w:tc>
        <w:tc>
          <w:tcPr>
            <w:tcW w:w="1697" w:type="dxa"/>
            <w:tcBorders>
              <w:bottom w:val="single" w:sz="8" w:space="0" w:color="auto"/>
            </w:tcBorders>
            <w:shd w:val="clear" w:color="auto" w:fill="auto"/>
            <w:vAlign w:val="center"/>
          </w:tcPr>
          <w:p w14:paraId="7CED4DEA" w14:textId="77777777" w:rsidR="00A01CEF" w:rsidRPr="002A3574" w:rsidRDefault="00A01CEF" w:rsidP="00EF5EEF">
            <w:pPr>
              <w:jc w:val="center"/>
              <w:rPr>
                <w:snapToGrid w:val="0"/>
                <w:lang w:eastAsia="de-DE" w:bidi="en-US"/>
              </w:rPr>
            </w:pPr>
            <w:r w:rsidRPr="002A3574">
              <w:rPr>
                <w:snapToGrid w:val="0"/>
                <w:lang w:eastAsia="de-DE" w:bidi="en-US"/>
              </w:rPr>
              <w:t>−0.016</w:t>
            </w:r>
          </w:p>
        </w:tc>
        <w:tc>
          <w:tcPr>
            <w:tcW w:w="1800" w:type="dxa"/>
            <w:tcBorders>
              <w:bottom w:val="single" w:sz="8" w:space="0" w:color="auto"/>
            </w:tcBorders>
            <w:shd w:val="clear" w:color="auto" w:fill="auto"/>
            <w:vAlign w:val="center"/>
          </w:tcPr>
          <w:p w14:paraId="36D2F3F5" w14:textId="77777777" w:rsidR="00A01CEF" w:rsidRPr="002A3574" w:rsidRDefault="00A01CEF" w:rsidP="00EF5EEF">
            <w:pPr>
              <w:jc w:val="center"/>
              <w:rPr>
                <w:snapToGrid w:val="0"/>
                <w:lang w:eastAsia="de-DE" w:bidi="en-US"/>
              </w:rPr>
            </w:pPr>
            <w:r w:rsidRPr="002A3574">
              <w:rPr>
                <w:snapToGrid w:val="0"/>
                <w:lang w:eastAsia="de-DE" w:bidi="en-US"/>
              </w:rPr>
              <w:t>−0.009</w:t>
            </w:r>
          </w:p>
        </w:tc>
        <w:tc>
          <w:tcPr>
            <w:tcW w:w="1800" w:type="dxa"/>
            <w:tcBorders>
              <w:bottom w:val="single" w:sz="8" w:space="0" w:color="auto"/>
            </w:tcBorders>
            <w:shd w:val="clear" w:color="auto" w:fill="auto"/>
            <w:vAlign w:val="center"/>
          </w:tcPr>
          <w:p w14:paraId="55E5D1D9" w14:textId="77777777" w:rsidR="00A01CEF" w:rsidRPr="002A3574" w:rsidRDefault="00A01CEF" w:rsidP="00EF5EEF">
            <w:pPr>
              <w:jc w:val="center"/>
              <w:rPr>
                <w:snapToGrid w:val="0"/>
                <w:lang w:eastAsia="de-DE" w:bidi="en-US"/>
              </w:rPr>
            </w:pPr>
            <w:r w:rsidRPr="002A3574">
              <w:rPr>
                <w:snapToGrid w:val="0"/>
                <w:lang w:eastAsia="de-DE" w:bidi="en-US"/>
              </w:rPr>
              <w:t>1.025</w:t>
            </w:r>
          </w:p>
        </w:tc>
      </w:tr>
    </w:tbl>
    <w:p w14:paraId="4B527836" w14:textId="0DCF4992" w:rsidR="000E70F8" w:rsidRDefault="000E70F8" w:rsidP="00C94518">
      <w:pPr>
        <w:rPr>
          <w:rStyle w:val="Heading3Char"/>
          <w:rFonts w:ascii="Times New Roman" w:hAnsi="Times New Roman" w:cs="Times New Roman"/>
          <w:i w:val="0"/>
          <w:iCs/>
        </w:rPr>
      </w:pPr>
      <w:r>
        <w:rPr>
          <w:rStyle w:val="Heading3Char"/>
          <w:rFonts w:ascii="Times New Roman" w:hAnsi="Times New Roman" w:cs="Times New Roman"/>
          <w:i w:val="0"/>
          <w:iCs/>
        </w:rPr>
        <w:br w:type="page"/>
      </w:r>
    </w:p>
    <w:p w14:paraId="714203A1" w14:textId="77777777" w:rsidR="00BB0B2E" w:rsidRPr="00266FD9" w:rsidRDefault="00BB0B2E" w:rsidP="00BB0B2E">
      <w:r w:rsidRPr="00266FD9">
        <w:rPr>
          <w:noProof/>
        </w:rPr>
        <w:lastRenderedPageBreak/>
        <w:drawing>
          <wp:inline distT="0" distB="0" distL="0" distR="0" wp14:anchorId="37C08192" wp14:editId="6F378F09">
            <wp:extent cx="5462546" cy="3103613"/>
            <wp:effectExtent l="0" t="0" r="0" b="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16643" cy="3134349"/>
                    </a:xfrm>
                    <a:prstGeom prst="rect">
                      <a:avLst/>
                    </a:prstGeom>
                  </pic:spPr>
                </pic:pic>
              </a:graphicData>
            </a:graphic>
          </wp:inline>
        </w:drawing>
      </w:r>
    </w:p>
    <w:p w14:paraId="0C923239" w14:textId="77777777" w:rsidR="00BB0B2E" w:rsidRDefault="00BB0B2E" w:rsidP="00BB0B2E">
      <w:pPr>
        <w:pStyle w:val="Caption"/>
      </w:pPr>
      <w:bookmarkStart w:id="53" w:name="_Toc109302252"/>
      <w:r w:rsidRPr="00D6423C">
        <w:t xml:space="preserve">Figure </w:t>
      </w:r>
      <w:fldSimple w:instr=" STYLEREF 1 \s ">
        <w:r>
          <w:rPr>
            <w:noProof/>
          </w:rPr>
          <w:t>2</w:t>
        </w:r>
      </w:fldSimple>
      <w:r>
        <w:noBreakHyphen/>
      </w:r>
      <w:fldSimple w:instr=" SEQ Figure \* ARABIC \s 1 ">
        <w:r>
          <w:rPr>
            <w:noProof/>
          </w:rPr>
          <w:t>10</w:t>
        </w:r>
      </w:fldSimple>
      <w:r w:rsidRPr="00D6423C">
        <w:t xml:space="preserve">. Thermodynamic integration development of solid Excess entropy of copper, comparing target entropy from thermodynamic integration with values from solid and liquid </w:t>
      </w:r>
      <w:proofErr w:type="spellStart"/>
      <w:r w:rsidRPr="00D6423C">
        <w:t>functionals</w:t>
      </w:r>
      <w:proofErr w:type="spellEnd"/>
      <w:r w:rsidRPr="00D6423C">
        <w:t>.</w:t>
      </w:r>
      <w:bookmarkEnd w:id="53"/>
    </w:p>
    <w:p w14:paraId="5F9D7C90" w14:textId="2BFC1AFE" w:rsidR="00BB0B2E" w:rsidRDefault="00BB0B2E" w:rsidP="00BB0B2E">
      <w:r>
        <w:br w:type="page"/>
      </w:r>
    </w:p>
    <w:p w14:paraId="198E34C9" w14:textId="77777777" w:rsidR="00BB0B2E" w:rsidRPr="00266FD9" w:rsidRDefault="00BB0B2E" w:rsidP="00BB0B2E">
      <w:r w:rsidRPr="00266FD9">
        <w:rPr>
          <w:noProof/>
        </w:rPr>
        <w:lastRenderedPageBreak/>
        <w:drawing>
          <wp:inline distT="0" distB="0" distL="0" distR="0" wp14:anchorId="2D55AAB2" wp14:editId="4A8235D8">
            <wp:extent cx="5502302" cy="3126200"/>
            <wp:effectExtent l="0" t="0" r="0" b="0"/>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39993" cy="3147615"/>
                    </a:xfrm>
                    <a:prstGeom prst="rect">
                      <a:avLst/>
                    </a:prstGeom>
                  </pic:spPr>
                </pic:pic>
              </a:graphicData>
            </a:graphic>
          </wp:inline>
        </w:drawing>
      </w:r>
    </w:p>
    <w:p w14:paraId="7F8BD570" w14:textId="77777777" w:rsidR="00BB0B2E" w:rsidRPr="00D6423C" w:rsidRDefault="00BB0B2E" w:rsidP="00BB0B2E">
      <w:pPr>
        <w:pStyle w:val="Caption"/>
      </w:pPr>
      <w:bookmarkStart w:id="54" w:name="_Toc109302253"/>
      <w:r w:rsidRPr="00D6423C">
        <w:t xml:space="preserve">Figure </w:t>
      </w:r>
      <w:fldSimple w:instr=" STYLEREF 1 \s ">
        <w:r>
          <w:rPr>
            <w:noProof/>
          </w:rPr>
          <w:t>2</w:t>
        </w:r>
      </w:fldSimple>
      <w:r>
        <w:noBreakHyphen/>
      </w:r>
      <w:fldSimple w:instr=" SEQ Figure \* ARABIC \s 1 ">
        <w:r>
          <w:rPr>
            <w:noProof/>
          </w:rPr>
          <w:t>11</w:t>
        </w:r>
      </w:fldSimple>
      <w:r w:rsidRPr="00D6423C">
        <w:t xml:space="preserve">. Thermodynamic integration development of solid Excess entropy of iron, comparing target entropy from thermodynamic integration with values from solid and liquid </w:t>
      </w:r>
      <w:proofErr w:type="spellStart"/>
      <w:r w:rsidRPr="00D6423C">
        <w:t>functionals</w:t>
      </w:r>
      <w:proofErr w:type="spellEnd"/>
      <w:r w:rsidRPr="00D6423C">
        <w:t>.</w:t>
      </w:r>
      <w:bookmarkEnd w:id="54"/>
    </w:p>
    <w:p w14:paraId="32882DE6" w14:textId="421A7164" w:rsidR="00BB0B2E" w:rsidRDefault="00BB0B2E" w:rsidP="00BB0B2E">
      <w:r>
        <w:br w:type="page"/>
      </w:r>
    </w:p>
    <w:p w14:paraId="514638BE" w14:textId="77777777" w:rsidR="00BB0B2E" w:rsidRPr="00266FD9" w:rsidRDefault="00BB0B2E" w:rsidP="00BB0B2E">
      <w:r w:rsidRPr="00266FD9">
        <w:rPr>
          <w:noProof/>
        </w:rPr>
        <w:lastRenderedPageBreak/>
        <w:drawing>
          <wp:inline distT="0" distB="0" distL="0" distR="0" wp14:anchorId="131A2A3C" wp14:editId="6DD2FAB0">
            <wp:extent cx="5471957" cy="3108960"/>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90789" cy="3176476"/>
                    </a:xfrm>
                    <a:prstGeom prst="rect">
                      <a:avLst/>
                    </a:prstGeom>
                  </pic:spPr>
                </pic:pic>
              </a:graphicData>
            </a:graphic>
          </wp:inline>
        </w:drawing>
      </w:r>
    </w:p>
    <w:p w14:paraId="0DFB9F54" w14:textId="77777777" w:rsidR="00BB0B2E" w:rsidRPr="00D6423C" w:rsidRDefault="00BB0B2E" w:rsidP="00BB0B2E">
      <w:pPr>
        <w:pStyle w:val="Caption"/>
      </w:pPr>
      <w:bookmarkStart w:id="55" w:name="_Toc109302254"/>
      <w:r w:rsidRPr="00D6423C">
        <w:t xml:space="preserve">Figure </w:t>
      </w:r>
      <w:fldSimple w:instr=" STYLEREF 1 \s ">
        <w:r>
          <w:rPr>
            <w:noProof/>
          </w:rPr>
          <w:t>2</w:t>
        </w:r>
      </w:fldSimple>
      <w:r>
        <w:noBreakHyphen/>
      </w:r>
      <w:fldSimple w:instr=" SEQ Figure \* ARABIC \s 1 ">
        <w:r>
          <w:rPr>
            <w:noProof/>
          </w:rPr>
          <w:t>12</w:t>
        </w:r>
      </w:fldSimple>
      <w:r w:rsidRPr="00D6423C">
        <w:t xml:space="preserve">. Thermodynamic integration development of solid Excess entropy of silicon, comparing target entropy from thermodynamic integration with values from solid and liquid </w:t>
      </w:r>
      <w:proofErr w:type="spellStart"/>
      <w:r w:rsidRPr="00D6423C">
        <w:t>functionals</w:t>
      </w:r>
      <w:proofErr w:type="spellEnd"/>
      <w:r w:rsidRPr="00D6423C">
        <w:t>.</w:t>
      </w:r>
      <w:bookmarkEnd w:id="55"/>
      <w:r w:rsidRPr="00D6423C">
        <w:t xml:space="preserve"> </w:t>
      </w:r>
    </w:p>
    <w:p w14:paraId="091C05E0" w14:textId="77777777" w:rsidR="00BB0B2E" w:rsidRDefault="00BB0B2E" w:rsidP="00BB0B2E">
      <w:pPr>
        <w:rPr>
          <w:rStyle w:val="Heading2Char"/>
          <w:rFonts w:ascii="Times New Roman" w:hAnsi="Times New Roman" w:cs="Times New Roman"/>
        </w:rPr>
      </w:pPr>
      <w:r>
        <w:rPr>
          <w:rStyle w:val="Heading2Char"/>
          <w:rFonts w:ascii="Times New Roman" w:hAnsi="Times New Roman" w:cs="Times New Roman"/>
        </w:rPr>
        <w:br w:type="page"/>
      </w:r>
    </w:p>
    <w:p w14:paraId="2926E9FC" w14:textId="0749CFF5" w:rsidR="00D725A7" w:rsidRPr="00BB0B2E" w:rsidRDefault="00BB0B2E" w:rsidP="00D725A7">
      <w:pPr>
        <w:rPr>
          <w:b/>
          <w:bCs/>
          <w:iCs/>
          <w:szCs w:val="26"/>
        </w:rPr>
      </w:pPr>
      <w:r w:rsidRPr="00D6423C">
        <w:lastRenderedPageBreak/>
        <w:t>On the liquid side, both the unmodified Kirkwood entropy (Equation (</w:t>
      </w:r>
      <w:r>
        <w:t>2.</w:t>
      </w:r>
      <w:r w:rsidRPr="00D6423C">
        <w:t>5)) and the modified Kirkwood entropy (Equation (</w:t>
      </w:r>
      <w:r>
        <w:t>2.</w:t>
      </w:r>
      <w:r w:rsidRPr="00D6423C">
        <w:t>6)), are plotted.</w:t>
      </w:r>
      <w:r>
        <w:rPr>
          <w:b/>
          <w:bCs/>
          <w:iCs/>
          <w:szCs w:val="26"/>
        </w:rPr>
        <w:t xml:space="preserve"> </w:t>
      </w:r>
      <w:r w:rsidR="00D725A7" w:rsidRPr="00D6423C">
        <w:t xml:space="preserve">In each case, the incorrect high temperature limit of the unmodified Kirkwood entropy </w:t>
      </w:r>
      <w:proofErr w:type="gramStart"/>
      <w:r w:rsidR="00D725A7" w:rsidRPr="00D6423C">
        <w:t>is corrected</w:t>
      </w:r>
      <w:proofErr w:type="gramEnd"/>
      <w:r w:rsidR="00D725A7" w:rsidRPr="00D6423C">
        <w:t xml:space="preserve"> by being shifted up a factor of ½ k</w:t>
      </w:r>
      <w:r w:rsidR="00D725A7" w:rsidRPr="00D6423C">
        <w:rPr>
          <w:vertAlign w:val="subscript"/>
        </w:rPr>
        <w:t>B</w:t>
      </w:r>
      <w:r w:rsidR="00D725A7" w:rsidRPr="00D6423C">
        <w:t xml:space="preserve">. At intermediate temperatures, the presence of the </w:t>
      </w:r>
      <m:oMath>
        <m:acc>
          <m:accPr>
            <m:chr m:val="̃"/>
            <m:ctrlPr>
              <w:rPr>
                <w:rFonts w:ascii="Cambria Math" w:eastAsiaTheme="minorEastAsia" w:hAnsi="Cambria Math"/>
                <w:i/>
                <w:iCs/>
              </w:rPr>
            </m:ctrlPr>
          </m:accPr>
          <m:e>
            <m:r>
              <w:rPr>
                <w:rFonts w:ascii="Cambria Math" w:eastAsiaTheme="minorEastAsia" w:hAnsi="Cambria Math"/>
              </w:rPr>
              <m:t>ϕ</m:t>
            </m:r>
          </m:e>
        </m:acc>
        <m:d>
          <m:dPr>
            <m:begChr m:val="["/>
            <m:endChr m:val="]"/>
            <m:ctrlPr>
              <w:rPr>
                <w:rFonts w:ascii="Cambria Math" w:eastAsiaTheme="minorEastAsia" w:hAnsi="Cambria Math"/>
                <w:i/>
                <w:iCs/>
              </w:rPr>
            </m:ctrlPr>
          </m:dPr>
          <m:e>
            <m:r>
              <w:rPr>
                <w:rFonts w:ascii="Cambria Math" w:eastAsiaTheme="minorEastAsia" w:hAnsi="Cambria Math"/>
              </w:rPr>
              <m:t>g</m:t>
            </m:r>
          </m:e>
        </m:d>
      </m:oMath>
      <w:r w:rsidR="00D725A7" w:rsidRPr="00D6423C">
        <w:t xml:space="preserve"> in the modified Kirkwood formulation significantly improves the ability of the functional to describe the simulated entropy. Near the melt temperature, the presence of the </w:t>
      </w:r>
      <m:oMath>
        <m:r>
          <w:rPr>
            <w:rFonts w:ascii="Cambria Math" w:eastAsiaTheme="minorEastAsia" w:hAnsi="Cambria Math"/>
          </w:rPr>
          <m:t>κ</m:t>
        </m:r>
        <m:d>
          <m:dPr>
            <m:begChr m:val="["/>
            <m:endChr m:val="]"/>
            <m:ctrlPr>
              <w:rPr>
                <w:rFonts w:ascii="Cambria Math" w:eastAsiaTheme="minorEastAsia" w:hAnsi="Cambria Math"/>
                <w:i/>
              </w:rPr>
            </m:ctrlPr>
          </m:dPr>
          <m:e>
            <m:r>
              <w:rPr>
                <w:rFonts w:ascii="Cambria Math" w:eastAsiaTheme="minorEastAsia" w:hAnsi="Cambria Math"/>
              </w:rPr>
              <m:t>g</m:t>
            </m:r>
          </m:e>
        </m:d>
        <m:r>
          <w:rPr>
            <w:rFonts w:ascii="Cambria Math" w:eastAsiaTheme="minorEastAsia" w:hAnsi="Cambria Math"/>
          </w:rPr>
          <m:t>,</m:t>
        </m:r>
      </m:oMath>
      <w:r w:rsidR="00D725A7" w:rsidRPr="00D6423C">
        <w:t xml:space="preserve"> in the modified Kirkwood formulation, significantly improves the ability of the functional to describe the acce</w:t>
      </w:r>
      <w:proofErr w:type="spellStart"/>
      <w:r w:rsidR="00D725A7" w:rsidRPr="00D6423C">
        <w:t>lerated</w:t>
      </w:r>
      <w:proofErr w:type="spellEnd"/>
      <w:r w:rsidR="00D725A7" w:rsidRPr="00D6423C">
        <w:t xml:space="preserve"> decrease in the simulated entropy.</w:t>
      </w:r>
    </w:p>
    <w:p w14:paraId="738DFCC4" w14:textId="69581BEF" w:rsidR="00D725A7" w:rsidRDefault="00D725A7" w:rsidP="00C94518">
      <w:r w:rsidRPr="00D6423C">
        <w:t xml:space="preserve">In Figure </w:t>
      </w:r>
      <w:proofErr w:type="gramStart"/>
      <w:r>
        <w:t>2-</w:t>
      </w:r>
      <w:r w:rsidRPr="00D6423C">
        <w:t>1</w:t>
      </w:r>
      <w:r w:rsidR="0035623D">
        <w:t>2</w:t>
      </w:r>
      <w:proofErr w:type="gramEnd"/>
      <w:r w:rsidRPr="00D6423C">
        <w:t xml:space="preserve"> it can be seen that in general the Kirkwood entropy for Si varies from the target entropy differently than is the case for the Kirkwood entropy for Cu and Fe. For temperatures approaching </w:t>
      </w:r>
      <m:oMath>
        <m:sSub>
          <m:sSubPr>
            <m:ctrlPr>
              <w:rPr>
                <w:rFonts w:ascii="Cambria Math" w:hAnsi="Cambria Math"/>
                <w:i/>
              </w:rPr>
            </m:ctrlPr>
          </m:sSubPr>
          <m:e>
            <m:r>
              <w:rPr>
                <w:rFonts w:ascii="Cambria Math" w:hAnsi="Cambria Math"/>
              </w:rPr>
              <m:t>T</m:t>
            </m:r>
          </m:e>
          <m:sub>
            <m:r>
              <w:rPr>
                <w:rFonts w:ascii="Cambria Math" w:hAnsi="Cambria Math"/>
              </w:rPr>
              <m:t>m</m:t>
            </m:r>
          </m:sub>
        </m:sSub>
      </m:oMath>
      <w:proofErr w:type="gramStart"/>
      <w:r w:rsidRPr="00D6423C">
        <w:t xml:space="preserve"> the K</w:t>
      </w:r>
      <w:proofErr w:type="spellStart"/>
      <w:r w:rsidRPr="00D6423C">
        <w:t>irkwood</w:t>
      </w:r>
      <w:proofErr w:type="spellEnd"/>
      <w:proofErr w:type="gramEnd"/>
      <w:r w:rsidRPr="00D6423C">
        <w:t xml:space="preserve"> entropy for Cu and Fe tend to undershoot the target while for Si it overshoots target entropy. There is also a subtle change in slope of the entropy for Si at intermediate temperatures in modified Kirkwood </w:t>
      </w:r>
      <w:proofErr w:type="gramStart"/>
      <w:r w:rsidRPr="00D6423C">
        <w:t>entropy, that</w:t>
      </w:r>
      <w:proofErr w:type="gramEnd"/>
      <w:r w:rsidRPr="00D6423C">
        <w:t xml:space="preserve"> is not evident in the Cu and Fe entropies.</w:t>
      </w:r>
    </w:p>
    <w:p w14:paraId="0C0CD96E" w14:textId="2DDCAB30" w:rsidR="00D725A7" w:rsidRDefault="00D725A7" w:rsidP="00C94518">
      <w:r w:rsidRPr="00D6423C">
        <w:t>On the solid side of the curve, we compare the target entropy with the three versions of the solid entropy functional explored in this work (Equations (</w:t>
      </w:r>
      <w:r>
        <w:t>2.</w:t>
      </w:r>
      <w:r w:rsidRPr="00D6423C">
        <w:t>7)–(</w:t>
      </w:r>
      <w:r>
        <w:t>2.</w:t>
      </w:r>
      <w:r w:rsidRPr="00D6423C">
        <w:t xml:space="preserve">9)). All models produce quantitatively similar results to the target entropy obtained from thermodynamic integration. The slope </w:t>
      </w:r>
      <w:proofErr w:type="gramStart"/>
      <w:r w:rsidRPr="00D6423C">
        <w:t>is well captured</w:t>
      </w:r>
      <w:proofErr w:type="gramEnd"/>
      <w:r w:rsidRPr="00D6423C">
        <w:t xml:space="preserve">. The degree to which the intercept </w:t>
      </w:r>
      <w:proofErr w:type="gramStart"/>
      <w:r w:rsidRPr="00D6423C">
        <w:t>is captured</w:t>
      </w:r>
      <w:proofErr w:type="gramEnd"/>
      <w:r w:rsidRPr="00D6423C">
        <w:t xml:space="preserve"> varies. For Cu (Figure </w:t>
      </w:r>
      <w:r>
        <w:t>2-</w:t>
      </w:r>
      <w:r w:rsidR="0035623D">
        <w:t>10</w:t>
      </w:r>
      <w:r w:rsidRPr="00D6423C">
        <w:t xml:space="preserve">), Fe (Figure </w:t>
      </w:r>
      <w:r>
        <w:t>2-</w:t>
      </w:r>
      <w:r w:rsidRPr="00D6423C">
        <w:t>1</w:t>
      </w:r>
      <w:r w:rsidR="0035623D">
        <w:t>1</w:t>
      </w:r>
      <w:r w:rsidRPr="00D6423C">
        <w:t xml:space="preserve">), and Si (Figure </w:t>
      </w:r>
      <w:r>
        <w:t>2-</w:t>
      </w:r>
      <w:r w:rsidRPr="00D6423C">
        <w:t>1</w:t>
      </w:r>
      <w:r w:rsidR="0035623D">
        <w:t>2</w:t>
      </w:r>
      <w:r w:rsidRPr="00D6423C">
        <w:t>), Equation (</w:t>
      </w:r>
      <w:r>
        <w:t>2.</w:t>
      </w:r>
      <w:r w:rsidRPr="00D6423C">
        <w:t xml:space="preserve">9) gives the best fit. It </w:t>
      </w:r>
      <w:proofErr w:type="gramStart"/>
      <w:r w:rsidRPr="00D6423C">
        <w:t>is further observed</w:t>
      </w:r>
      <w:proofErr w:type="gramEnd"/>
      <w:r w:rsidRPr="00D6423C">
        <w:t xml:space="preserve"> that the trend in relative entropies from Equations (</w:t>
      </w:r>
      <w:r>
        <w:t>2.</w:t>
      </w:r>
      <w:r w:rsidRPr="00D6423C">
        <w:t>7)–(</w:t>
      </w:r>
      <w:r>
        <w:t>2.</w:t>
      </w:r>
      <w:r w:rsidRPr="00D6423C">
        <w:t>9) is not the same for all three materials.</w:t>
      </w:r>
    </w:p>
    <w:p w14:paraId="6D996F00" w14:textId="3AAEF42C" w:rsidR="000E70F8" w:rsidRPr="002A3574" w:rsidRDefault="000E70F8" w:rsidP="00C94518"/>
    <w:p w14:paraId="6FE689B5" w14:textId="01E92583" w:rsidR="00A01CEF" w:rsidRPr="00D6423C" w:rsidRDefault="00A01CEF" w:rsidP="00017F02">
      <w:pPr>
        <w:jc w:val="center"/>
      </w:pPr>
      <w:bookmarkStart w:id="56" w:name="_Toc109302206"/>
      <w:r w:rsidRPr="00D6423C">
        <w:rPr>
          <w:rStyle w:val="Heading2Char"/>
          <w:rFonts w:ascii="Times New Roman" w:hAnsi="Times New Roman" w:cs="Times New Roman"/>
        </w:rPr>
        <w:t>Discussion</w:t>
      </w:r>
      <w:bookmarkEnd w:id="56"/>
    </w:p>
    <w:p w14:paraId="7A3DE960" w14:textId="09857521" w:rsidR="00A01CEF" w:rsidRPr="00D6423C" w:rsidRDefault="00A01CEF" w:rsidP="00C94518">
      <w:r w:rsidRPr="00D6423C">
        <w:t>Table 2</w:t>
      </w:r>
      <w:r w:rsidR="009E7370">
        <w:t>-2</w:t>
      </w:r>
      <w:r w:rsidRPr="00D6423C">
        <w:t xml:space="preserve"> shows that EPFT provides a significant reduction in error over the unmodified Kirkwood entropy. The error for the entropy of the EPFT compared to thermodynamic integration </w:t>
      </w:r>
      <w:proofErr w:type="gramStart"/>
      <w:r w:rsidRPr="00D6423C">
        <w:t>is reported</w:t>
      </w:r>
      <w:proofErr w:type="gramEnd"/>
      <w:r w:rsidRPr="00D6423C">
        <w:t xml:space="preserve"> in Table </w:t>
      </w:r>
      <w:r w:rsidR="009E7370">
        <w:t>2-</w:t>
      </w:r>
      <w:r w:rsidRPr="00D6423C">
        <w:t>2 and is below 0.1 k</w:t>
      </w:r>
      <w:r w:rsidRPr="00D6423C">
        <w:rPr>
          <w:vertAlign w:val="subscript"/>
        </w:rPr>
        <w:t>B</w:t>
      </w:r>
      <w:r w:rsidRPr="00D6423C">
        <w:t xml:space="preserve">/atom for all three systems. In the case of </w:t>
      </w:r>
      <w:proofErr w:type="gramStart"/>
      <w:r w:rsidRPr="00D6423C">
        <w:t>silicon</w:t>
      </w:r>
      <w:proofErr w:type="gramEnd"/>
      <w:r w:rsidRPr="00D6423C">
        <w:t xml:space="preserve"> this represents an order of magnitude improvement over Kirkwood entropy.</w:t>
      </w:r>
    </w:p>
    <w:p w14:paraId="342EF532" w14:textId="77777777" w:rsidR="00A01CEF" w:rsidRPr="00D6423C" w:rsidRDefault="00A01CEF" w:rsidP="00C94518">
      <w:r w:rsidRPr="00D6423C">
        <w:lastRenderedPageBreak/>
        <w:t xml:space="preserve">The lower performance of Kirkwood entropy for the </w:t>
      </w:r>
      <w:proofErr w:type="spellStart"/>
      <w:r w:rsidRPr="00D6423C">
        <w:t>Tersoff</w:t>
      </w:r>
      <w:proofErr w:type="spellEnd"/>
      <w:r w:rsidRPr="00D6423C">
        <w:t xml:space="preserve"> silicon system most likely originates from the construction of the </w:t>
      </w:r>
      <w:proofErr w:type="spellStart"/>
      <w:r w:rsidRPr="00D6423C">
        <w:t>Tersoff</w:t>
      </w:r>
      <w:proofErr w:type="spellEnd"/>
      <w:r w:rsidRPr="00D6423C">
        <w:t xml:space="preserve"> potential, which takes into account multibody interactions through angle-dependent terms. As discussed, the Kirkwood entropy is ultimately a sub-functional of the EPFT and assumes pair potentials only. This, in fact, is the reason the multibody </w:t>
      </w:r>
      <w:proofErr w:type="spellStart"/>
      <w:r w:rsidRPr="00D6423C">
        <w:t>Tersoff</w:t>
      </w:r>
      <w:proofErr w:type="spellEnd"/>
      <w:r w:rsidRPr="00D6423C">
        <w:t xml:space="preserve"> potential </w:t>
      </w:r>
      <w:proofErr w:type="gramStart"/>
      <w:r w:rsidRPr="00D6423C">
        <w:t>was chosen</w:t>
      </w:r>
      <w:proofErr w:type="gramEnd"/>
      <w:r w:rsidRPr="00D6423C">
        <w:t xml:space="preserve">, to test the compatibility of </w:t>
      </w:r>
      <w:proofErr w:type="spellStart"/>
      <w:r w:rsidRPr="00D6423C">
        <w:t>functionals</w:t>
      </w:r>
      <w:proofErr w:type="spellEnd"/>
      <w:r w:rsidRPr="00D6423C">
        <w:t xml:space="preserve"> accounting for only pair correlations with a multibody interaction potential. The new forms of </w:t>
      </w:r>
      <m:oMath>
        <m:acc>
          <m:accPr>
            <m:chr m:val="̃"/>
            <m:ctrlPr>
              <w:rPr>
                <w:rFonts w:ascii="Cambria Math" w:hAnsi="Cambria Math"/>
                <w:i/>
              </w:rPr>
            </m:ctrlPr>
          </m:accPr>
          <m:e>
            <m:r>
              <w:rPr>
                <w:rFonts w:ascii="Cambria Math" w:hAnsi="Cambria Math"/>
              </w:rPr>
              <m:t>ϕ</m:t>
            </m:r>
          </m:e>
        </m:acc>
        <m:r>
          <w:rPr>
            <w:rFonts w:ascii="Cambria Math" w:hAnsi="Cambria Math"/>
          </w:rPr>
          <m:t xml:space="preserve">[g] </m:t>
        </m:r>
      </m:oMath>
      <w:r w:rsidRPr="00D6423C">
        <w:t xml:space="preserve">and </w:t>
      </w:r>
      <m:oMath>
        <m:r>
          <w:rPr>
            <w:rFonts w:ascii="Cambria Math" w:hAnsi="Cambria Math"/>
          </w:rPr>
          <m:t>γ[g]</m:t>
        </m:r>
      </m:oMath>
      <w:r w:rsidRPr="00D6423C">
        <w:t xml:space="preserve"> presented take into account the effects of coordination number and density. These forms bring us closer to an accurate pair entropy functional and, therefore, overcome some of the lim</w:t>
      </w:r>
      <w:proofErr w:type="spellStart"/>
      <w:r w:rsidRPr="00D6423C">
        <w:t>itations</w:t>
      </w:r>
      <w:proofErr w:type="spellEnd"/>
      <w:r w:rsidRPr="00D6423C">
        <w:t xml:space="preserve"> of Kirkwood entropy when applied to multibody potential systems.</w:t>
      </w:r>
    </w:p>
    <w:p w14:paraId="0881599B" w14:textId="78CDCBF7" w:rsidR="00A01CEF" w:rsidRDefault="00A01CEF" w:rsidP="00C94518">
      <w:r w:rsidRPr="00D6423C">
        <w:t xml:space="preserve">It </w:t>
      </w:r>
      <w:proofErr w:type="gramStart"/>
      <w:r w:rsidRPr="00D6423C">
        <w:t>is well known</w:t>
      </w:r>
      <w:proofErr w:type="gramEnd"/>
      <w:r w:rsidRPr="00D6423C">
        <w:t xml:space="preserve"> that entropy should approach zero as temperature approaches absolute zero. The reader </w:t>
      </w:r>
      <w:proofErr w:type="gramStart"/>
      <w:r w:rsidRPr="00D6423C">
        <w:t>is reminded</w:t>
      </w:r>
      <w:proofErr w:type="gramEnd"/>
      <w:r w:rsidRPr="00D6423C">
        <w:t xml:space="preserve"> of two important restrictions we have imposed on this work. First, we are only addressing excess configurational entropy. We have developed the target entropy for this purpose from only the potential energy of the systems. This can be seen in the fact that the solid heat capacity approaches </w:t>
      </w:r>
      <m:oMath>
        <m:f>
          <m:fPr>
            <m:type m:val="lin"/>
            <m:ctrlPr>
              <w:rPr>
                <w:rFonts w:ascii="Cambria Math" w:hAnsi="Cambria Math"/>
                <w:i/>
              </w:rPr>
            </m:ctrlPr>
          </m:fPr>
          <m:num>
            <m:r>
              <w:rPr>
                <w:rFonts w:ascii="Cambria Math" w:hAnsi="Cambria Math"/>
              </w:rPr>
              <m:t>3</m:t>
            </m:r>
          </m:num>
          <m:den>
            <m:r>
              <w:rPr>
                <w:rFonts w:ascii="Cambria Math" w:hAnsi="Cambria Math"/>
              </w:rPr>
              <m:t>2</m:t>
            </m:r>
          </m:den>
        </m:f>
        <m:sSub>
          <m:sSubPr>
            <m:ctrlPr>
              <w:rPr>
                <w:rFonts w:ascii="Cambria Math" w:hAnsi="Cambria Math"/>
                <w:i/>
              </w:rPr>
            </m:ctrlPr>
          </m:sSubPr>
          <m:e>
            <m:r>
              <w:rPr>
                <w:rFonts w:ascii="Cambria Math" w:hAnsi="Cambria Math"/>
              </w:rPr>
              <m:t>k</m:t>
            </m:r>
          </m:e>
          <m:sub>
            <m:r>
              <w:rPr>
                <w:rFonts w:ascii="Cambria Math" w:hAnsi="Cambria Math"/>
              </w:rPr>
              <m:t>B</m:t>
            </m:r>
          </m:sub>
        </m:sSub>
      </m:oMath>
      <w:r w:rsidRPr="00D6423C">
        <w:t xml:space="preserve"> as temperature approaches </w:t>
      </w:r>
      <w:proofErr w:type="gramStart"/>
      <w:r w:rsidRPr="00D6423C">
        <w:t>0</w:t>
      </w:r>
      <w:proofErr w:type="gramEnd"/>
      <w:r w:rsidRPr="00D6423C">
        <w:t xml:space="preserve"> Kelvin. By way of the equipartition theorem, this represents half of the </w:t>
      </w:r>
      <m:oMath>
        <m:r>
          <w:rPr>
            <w:rFonts w:ascii="Cambria Math" w:hAnsi="Cambria Math"/>
          </w:rPr>
          <m:t>3</m:t>
        </m:r>
        <m:sSub>
          <m:sSubPr>
            <m:ctrlPr>
              <w:rPr>
                <w:rFonts w:ascii="Cambria Math" w:hAnsi="Cambria Math"/>
                <w:i/>
              </w:rPr>
            </m:ctrlPr>
          </m:sSubPr>
          <m:e>
            <m:r>
              <w:rPr>
                <w:rFonts w:ascii="Cambria Math" w:hAnsi="Cambria Math"/>
              </w:rPr>
              <m:t xml:space="preserve"> k</m:t>
            </m:r>
          </m:e>
          <m:sub>
            <m:r>
              <w:rPr>
                <w:rFonts w:ascii="Cambria Math" w:hAnsi="Cambria Math"/>
              </w:rPr>
              <m:t>B</m:t>
            </m:r>
          </m:sub>
        </m:sSub>
      </m:oMath>
      <w:r w:rsidRPr="00D6423C">
        <w:t xml:space="preserve"> dictated by the law of Dulong Petit. Second, this work </w:t>
      </w:r>
      <w:proofErr w:type="gramStart"/>
      <w:r w:rsidRPr="00D6423C">
        <w:t>is based</w:t>
      </w:r>
      <w:proofErr w:type="gramEnd"/>
      <w:r w:rsidRPr="00D6423C">
        <w:t xml:space="preserve"> on classical MD simulations that do not take into account any quantum effects that begin to dominate as temp</w:t>
      </w:r>
      <w:proofErr w:type="spellStart"/>
      <w:r w:rsidRPr="00D6423C">
        <w:t>erature</w:t>
      </w:r>
      <w:proofErr w:type="spellEnd"/>
      <w:r w:rsidRPr="00D6423C">
        <w:t xml:space="preserve"> approaches 0 K. A similar examination of the high temperature limit </w:t>
      </w:r>
      <w:proofErr w:type="gramStart"/>
      <w:r w:rsidRPr="00D6423C">
        <w:t>can be used</w:t>
      </w:r>
      <w:proofErr w:type="gramEnd"/>
      <w:r w:rsidRPr="00D6423C">
        <w:t xml:space="preserve"> to confirm the expected result of excess entropy approaching zero as the system approaches a configuration equivalent to that of a perfect gas.</w:t>
      </w:r>
    </w:p>
    <w:p w14:paraId="3F4627F2" w14:textId="77777777" w:rsidR="00C33521" w:rsidRPr="00D6423C" w:rsidRDefault="00C33521" w:rsidP="0038360F">
      <w:pPr>
        <w:spacing w:line="240" w:lineRule="auto"/>
      </w:pPr>
    </w:p>
    <w:p w14:paraId="65574C00" w14:textId="4FF9BE38" w:rsidR="00A01CEF" w:rsidRPr="00266FD9" w:rsidRDefault="00A01CEF" w:rsidP="00017F02">
      <w:pPr>
        <w:jc w:val="center"/>
      </w:pPr>
      <w:bookmarkStart w:id="57" w:name="_Toc109302207"/>
      <w:r w:rsidRPr="00D6423C">
        <w:rPr>
          <w:rStyle w:val="Heading2Char"/>
          <w:rFonts w:ascii="Times New Roman" w:hAnsi="Times New Roman" w:cs="Times New Roman"/>
        </w:rPr>
        <w:t>Conclusions</w:t>
      </w:r>
      <w:bookmarkEnd w:id="57"/>
    </w:p>
    <w:p w14:paraId="610B7AC8" w14:textId="77777777" w:rsidR="00A01CEF" w:rsidRPr="00D6423C" w:rsidRDefault="00A01CEF" w:rsidP="00C94518">
      <w:r w:rsidRPr="00D6423C">
        <w:t xml:space="preserve">The goal of this work was to explore the universality of a recently published Entropy Pair Functional Theory (EPFT) and its applicability to many-body interactions. The EPFT demonstrated that it could accurately describe materials obeying classical many-body (non-pairwise) potentials (MEAM and </w:t>
      </w:r>
      <w:proofErr w:type="spellStart"/>
      <w:r w:rsidRPr="00D6423C">
        <w:t>Tersoff</w:t>
      </w:r>
      <w:proofErr w:type="spellEnd"/>
      <w:r w:rsidRPr="00D6423C">
        <w:t xml:space="preserve">) and we can expect that it would apply equally well to evaluation of the entropy to other many-body potentials, including first principles simulations. The practical value of EPFT is its potential to deliver excess </w:t>
      </w:r>
      <w:r w:rsidRPr="00D6423C">
        <w:lastRenderedPageBreak/>
        <w:t xml:space="preserve">entropy from a single simulation. A suite of classical molecular dynamics simulations was performed for Cu (FCC, MEAM), Fe (BCC, MEAM) and Si (diamond cubic, </w:t>
      </w:r>
      <w:proofErr w:type="spellStart"/>
      <w:r w:rsidRPr="00D6423C">
        <w:t>Tersoff</w:t>
      </w:r>
      <w:proofErr w:type="spellEnd"/>
      <w:r w:rsidRPr="00D6423C">
        <w:t>) over a temperature range from 1 K to over 10</w:t>
      </w:r>
      <w:r w:rsidRPr="00D6423C">
        <w:rPr>
          <w:vertAlign w:val="superscript"/>
        </w:rPr>
        <w:t>6</w:t>
      </w:r>
      <w:r w:rsidRPr="00D6423C">
        <w:t xml:space="preserve"> K. Using thermodynamic integration, the excess entropy was calculated across this temperature range. The universality of EPFT </w:t>
      </w:r>
      <w:proofErr w:type="gramStart"/>
      <w:r w:rsidRPr="00D6423C">
        <w:t>was investigated</w:t>
      </w:r>
      <w:proofErr w:type="gramEnd"/>
      <w:r w:rsidRPr="00D6423C">
        <w:t xml:space="preserve"> by comparing the excess entropies of these materials from EPFT with the standard obtained from thermodynamic integration over the entire temperature range. The EPFT approach provides a significant improvement over Kirkwood entropy, yielding average errors of 0.06, 0.08, and 0.05 k</w:t>
      </w:r>
      <w:r w:rsidRPr="00D6423C">
        <w:rPr>
          <w:vertAlign w:val="subscript"/>
        </w:rPr>
        <w:t>B</w:t>
      </w:r>
      <w:r w:rsidRPr="00D6423C">
        <w:t>/atom for Cu, Fe and Si, respectively.</w:t>
      </w:r>
    </w:p>
    <w:p w14:paraId="1072423F" w14:textId="77777777" w:rsidR="00A01CEF" w:rsidRPr="00D6423C" w:rsidRDefault="00A01CEF" w:rsidP="00C94518">
      <w:r w:rsidRPr="00D6423C">
        <w:t xml:space="preserve">As presented here, the EPFT approach to computing liquid phase excess entropies contains four parameters that are fit to simulation data obtained across a temperature range. These parameters are universal and </w:t>
      </w:r>
      <w:proofErr w:type="gramStart"/>
      <w:r w:rsidRPr="00D6423C">
        <w:t>can be made</w:t>
      </w:r>
      <w:proofErr w:type="gramEnd"/>
      <w:r w:rsidRPr="00D6423C">
        <w:t xml:space="preserve"> more robust as simulation data from additional systems is added to the data pool. Of note, the EPFT formalism for the solid phase contains no adjustable parameters and is universal to within the accuracy reported above. Utilization of EPFT to explore entropies of defective crystals and high entropy alloys is underway.</w:t>
      </w:r>
    </w:p>
    <w:p w14:paraId="18F21763" w14:textId="300DD533" w:rsidR="007332E0" w:rsidRDefault="002338F5" w:rsidP="00C94518">
      <w:r>
        <w:br w:type="page"/>
      </w:r>
    </w:p>
    <w:p w14:paraId="3C1820EF" w14:textId="02F8A14D" w:rsidR="0066006A" w:rsidRDefault="005361E4" w:rsidP="00C94518">
      <w:pPr>
        <w:pStyle w:val="Heading2"/>
      </w:pPr>
      <w:bookmarkStart w:id="58" w:name="_Toc109302208"/>
      <w:r w:rsidRPr="00D6423C">
        <w:lastRenderedPageBreak/>
        <w:t>REFERENCES</w:t>
      </w:r>
      <w:bookmarkEnd w:id="58"/>
    </w:p>
    <w:p w14:paraId="03C2747C" w14:textId="77777777" w:rsidR="008C2E0D" w:rsidRPr="008C2E0D" w:rsidRDefault="0066006A" w:rsidP="00D826BB">
      <w:pPr>
        <w:pStyle w:val="EndNoteBibliography"/>
        <w:spacing w:line="360" w:lineRule="auto"/>
        <w:ind w:left="720" w:hanging="720"/>
        <w:rPr>
          <w:noProof/>
        </w:rPr>
      </w:pPr>
      <w:r>
        <w:fldChar w:fldCharType="begin"/>
      </w:r>
      <w:r>
        <w:instrText xml:space="preserve"> ADDIN EN.SECTION.REFLIST </w:instrText>
      </w:r>
      <w:r>
        <w:fldChar w:fldCharType="separate"/>
      </w:r>
      <w:r w:rsidR="008C2E0D" w:rsidRPr="008C2E0D">
        <w:rPr>
          <w:noProof/>
          <w:vertAlign w:val="superscript"/>
        </w:rPr>
        <w:t>1</w:t>
      </w:r>
      <w:r w:rsidR="008C2E0D" w:rsidRPr="008C2E0D">
        <w:rPr>
          <w:noProof/>
        </w:rPr>
        <w:tab/>
        <w:t xml:space="preserve">Z. H. Aitken, V. Sorkin, and Y. W. Zhang,  Journal of Materials Research </w:t>
      </w:r>
      <w:r w:rsidR="008C2E0D" w:rsidRPr="008C2E0D">
        <w:rPr>
          <w:b/>
          <w:noProof/>
        </w:rPr>
        <w:t>34</w:t>
      </w:r>
      <w:r w:rsidR="008C2E0D" w:rsidRPr="008C2E0D">
        <w:rPr>
          <w:noProof/>
        </w:rPr>
        <w:t xml:space="preserve"> (9), 1509 (2019).</w:t>
      </w:r>
    </w:p>
    <w:p w14:paraId="2B8A4AD1" w14:textId="77777777" w:rsidR="008C2E0D" w:rsidRPr="008C2E0D" w:rsidRDefault="008C2E0D" w:rsidP="00D826BB">
      <w:pPr>
        <w:pStyle w:val="EndNoteBibliography"/>
        <w:spacing w:line="360" w:lineRule="auto"/>
        <w:ind w:left="720" w:hanging="720"/>
        <w:rPr>
          <w:noProof/>
        </w:rPr>
      </w:pPr>
      <w:r w:rsidRPr="008C2E0D">
        <w:rPr>
          <w:noProof/>
          <w:vertAlign w:val="superscript"/>
        </w:rPr>
        <w:t>2</w:t>
      </w:r>
      <w:r w:rsidRPr="008C2E0D">
        <w:rPr>
          <w:noProof/>
        </w:rPr>
        <w:tab/>
        <w:t xml:space="preserve">A. Ferrari, B. Dutta, K. Gubaev, Y. Ikeda, P. Srinivasan, B. Grabowski, and F. Kormann,  J. Appl. Phys. </w:t>
      </w:r>
      <w:r w:rsidRPr="008C2E0D">
        <w:rPr>
          <w:b/>
          <w:noProof/>
        </w:rPr>
        <w:t>128</w:t>
      </w:r>
      <w:r w:rsidRPr="008C2E0D">
        <w:rPr>
          <w:noProof/>
        </w:rPr>
        <w:t xml:space="preserve"> (15) (2020).</w:t>
      </w:r>
    </w:p>
    <w:p w14:paraId="155AEF68" w14:textId="77777777" w:rsidR="008C2E0D" w:rsidRPr="008C2E0D" w:rsidRDefault="008C2E0D" w:rsidP="00D826BB">
      <w:pPr>
        <w:pStyle w:val="EndNoteBibliography"/>
        <w:spacing w:line="360" w:lineRule="auto"/>
        <w:ind w:left="720" w:hanging="720"/>
        <w:rPr>
          <w:noProof/>
        </w:rPr>
      </w:pPr>
      <w:r w:rsidRPr="008C2E0D">
        <w:rPr>
          <w:noProof/>
          <w:vertAlign w:val="superscript"/>
        </w:rPr>
        <w:t>3</w:t>
      </w:r>
      <w:r w:rsidRPr="008C2E0D">
        <w:rPr>
          <w:noProof/>
        </w:rPr>
        <w:tab/>
        <w:t>S. Plimpton,  J Comp Phys (117), 1 (1995).</w:t>
      </w:r>
    </w:p>
    <w:p w14:paraId="6078F139" w14:textId="77777777" w:rsidR="008C2E0D" w:rsidRPr="008C2E0D" w:rsidRDefault="008C2E0D" w:rsidP="00D826BB">
      <w:pPr>
        <w:pStyle w:val="EndNoteBibliography"/>
        <w:spacing w:line="360" w:lineRule="auto"/>
        <w:ind w:left="720" w:hanging="720"/>
        <w:rPr>
          <w:noProof/>
        </w:rPr>
      </w:pPr>
      <w:r w:rsidRPr="008C2E0D">
        <w:rPr>
          <w:noProof/>
          <w:vertAlign w:val="superscript"/>
        </w:rPr>
        <w:t>4</w:t>
      </w:r>
      <w:r w:rsidRPr="008C2E0D">
        <w:rPr>
          <w:noProof/>
        </w:rPr>
        <w:tab/>
        <w:t xml:space="preserve">J. W. Gibbs, </w:t>
      </w:r>
      <w:r w:rsidRPr="008C2E0D">
        <w:rPr>
          <w:i/>
          <w:noProof/>
        </w:rPr>
        <w:t>Elementary Principles in Statistical Mechanics</w:t>
      </w:r>
      <w:r w:rsidRPr="008C2E0D">
        <w:rPr>
          <w:noProof/>
        </w:rPr>
        <w:t>. (Yale University Press, 1902).</w:t>
      </w:r>
    </w:p>
    <w:p w14:paraId="789E22A3" w14:textId="77777777" w:rsidR="008C2E0D" w:rsidRPr="008C2E0D" w:rsidRDefault="008C2E0D" w:rsidP="00D826BB">
      <w:pPr>
        <w:pStyle w:val="EndNoteBibliography"/>
        <w:spacing w:line="360" w:lineRule="auto"/>
        <w:ind w:left="720" w:hanging="720"/>
        <w:rPr>
          <w:noProof/>
        </w:rPr>
      </w:pPr>
      <w:r w:rsidRPr="008C2E0D">
        <w:rPr>
          <w:noProof/>
          <w:vertAlign w:val="superscript"/>
        </w:rPr>
        <w:t>5</w:t>
      </w:r>
      <w:r w:rsidRPr="008C2E0D">
        <w:rPr>
          <w:noProof/>
        </w:rPr>
        <w:tab/>
        <w:t xml:space="preserve">A. Baranyai and D. J. Evans,  Physical Review A </w:t>
      </w:r>
      <w:r w:rsidRPr="008C2E0D">
        <w:rPr>
          <w:b/>
          <w:noProof/>
        </w:rPr>
        <w:t>40</w:t>
      </w:r>
      <w:r w:rsidRPr="008C2E0D">
        <w:rPr>
          <w:noProof/>
        </w:rPr>
        <w:t xml:space="preserve"> (7), 3817 (1989).</w:t>
      </w:r>
    </w:p>
    <w:p w14:paraId="5700C75F" w14:textId="77777777" w:rsidR="008C2E0D" w:rsidRPr="008C2E0D" w:rsidRDefault="008C2E0D" w:rsidP="00D826BB">
      <w:pPr>
        <w:pStyle w:val="EndNoteBibliography"/>
        <w:spacing w:line="360" w:lineRule="auto"/>
        <w:ind w:left="720" w:hanging="720"/>
        <w:rPr>
          <w:noProof/>
        </w:rPr>
      </w:pPr>
      <w:r w:rsidRPr="008C2E0D">
        <w:rPr>
          <w:noProof/>
          <w:vertAlign w:val="superscript"/>
        </w:rPr>
        <w:t>6</w:t>
      </w:r>
      <w:r w:rsidRPr="008C2E0D">
        <w:rPr>
          <w:noProof/>
        </w:rPr>
        <w:tab/>
        <w:t xml:space="preserve">H. J. Raveche,  J. Chem. Phys. </w:t>
      </w:r>
      <w:r w:rsidRPr="008C2E0D">
        <w:rPr>
          <w:b/>
          <w:noProof/>
        </w:rPr>
        <w:t>55</w:t>
      </w:r>
      <w:r w:rsidRPr="008C2E0D">
        <w:rPr>
          <w:noProof/>
        </w:rPr>
        <w:t xml:space="preserve"> (5), 2244 (1971).</w:t>
      </w:r>
    </w:p>
    <w:p w14:paraId="5B93DAA9" w14:textId="77777777" w:rsidR="008C2E0D" w:rsidRPr="008C2E0D" w:rsidRDefault="008C2E0D" w:rsidP="00D826BB">
      <w:pPr>
        <w:pStyle w:val="EndNoteBibliography"/>
        <w:spacing w:line="360" w:lineRule="auto"/>
        <w:ind w:left="720" w:hanging="720"/>
        <w:rPr>
          <w:noProof/>
        </w:rPr>
      </w:pPr>
      <w:r w:rsidRPr="008C2E0D">
        <w:rPr>
          <w:noProof/>
          <w:vertAlign w:val="superscript"/>
        </w:rPr>
        <w:t>7</w:t>
      </w:r>
      <w:r w:rsidRPr="008C2E0D">
        <w:rPr>
          <w:noProof/>
        </w:rPr>
        <w:tab/>
        <w:t xml:space="preserve">D. C. Wallace,  J. Chem. Phys. </w:t>
      </w:r>
      <w:r w:rsidRPr="008C2E0D">
        <w:rPr>
          <w:b/>
          <w:noProof/>
        </w:rPr>
        <w:t>87</w:t>
      </w:r>
      <w:r w:rsidRPr="008C2E0D">
        <w:rPr>
          <w:noProof/>
        </w:rPr>
        <w:t xml:space="preserve"> (4), 2282 (1987).</w:t>
      </w:r>
    </w:p>
    <w:p w14:paraId="5A2E3580" w14:textId="77777777" w:rsidR="008C2E0D" w:rsidRPr="008C2E0D" w:rsidRDefault="008C2E0D" w:rsidP="00D826BB">
      <w:pPr>
        <w:pStyle w:val="EndNoteBibliography"/>
        <w:spacing w:line="360" w:lineRule="auto"/>
        <w:ind w:left="720" w:hanging="720"/>
        <w:rPr>
          <w:noProof/>
        </w:rPr>
      </w:pPr>
      <w:r w:rsidRPr="008C2E0D">
        <w:rPr>
          <w:noProof/>
          <w:vertAlign w:val="superscript"/>
        </w:rPr>
        <w:t>8</w:t>
      </w:r>
      <w:r w:rsidRPr="008C2E0D">
        <w:rPr>
          <w:noProof/>
        </w:rPr>
        <w:tab/>
        <w:t xml:space="preserve">Y. Huang and M. Widom,   </w:t>
      </w:r>
      <w:r w:rsidRPr="008C2E0D">
        <w:rPr>
          <w:b/>
          <w:noProof/>
        </w:rPr>
        <w:t>24</w:t>
      </w:r>
      <w:r w:rsidRPr="008C2E0D">
        <w:rPr>
          <w:noProof/>
        </w:rPr>
        <w:t xml:space="preserve"> (Press) (2022).</w:t>
      </w:r>
    </w:p>
    <w:p w14:paraId="2CE82531" w14:textId="77777777" w:rsidR="008C2E0D" w:rsidRPr="008C2E0D" w:rsidRDefault="008C2E0D" w:rsidP="00D826BB">
      <w:pPr>
        <w:pStyle w:val="EndNoteBibliography"/>
        <w:spacing w:line="360" w:lineRule="auto"/>
        <w:ind w:left="720" w:hanging="720"/>
        <w:rPr>
          <w:noProof/>
        </w:rPr>
      </w:pPr>
      <w:r w:rsidRPr="008C2E0D">
        <w:rPr>
          <w:noProof/>
          <w:vertAlign w:val="superscript"/>
        </w:rPr>
        <w:t>9</w:t>
      </w:r>
      <w:r w:rsidRPr="008C2E0D">
        <w:rPr>
          <w:noProof/>
        </w:rPr>
        <w:tab/>
        <w:t xml:space="preserve">A. Togo and I. Tanaka,  Scripta Materialia </w:t>
      </w:r>
      <w:r w:rsidRPr="008C2E0D">
        <w:rPr>
          <w:b/>
          <w:noProof/>
        </w:rPr>
        <w:t>108</w:t>
      </w:r>
      <w:r w:rsidRPr="008C2E0D">
        <w:rPr>
          <w:noProof/>
        </w:rPr>
        <w:t>, 1 (2015).</w:t>
      </w:r>
    </w:p>
    <w:p w14:paraId="31BEBA98" w14:textId="77777777" w:rsidR="008C2E0D" w:rsidRPr="008C2E0D" w:rsidRDefault="008C2E0D" w:rsidP="00D826BB">
      <w:pPr>
        <w:pStyle w:val="EndNoteBibliography"/>
        <w:spacing w:line="360" w:lineRule="auto"/>
        <w:ind w:left="720" w:hanging="720"/>
        <w:rPr>
          <w:noProof/>
        </w:rPr>
      </w:pPr>
      <w:r w:rsidRPr="008C2E0D">
        <w:rPr>
          <w:noProof/>
          <w:vertAlign w:val="superscript"/>
        </w:rPr>
        <w:t>10</w:t>
      </w:r>
      <w:r w:rsidRPr="008C2E0D">
        <w:rPr>
          <w:noProof/>
        </w:rPr>
        <w:tab/>
        <w:t xml:space="preserve">M. C. Gao and M. Widom,  Journal of Physical Chemistry B </w:t>
      </w:r>
      <w:r w:rsidRPr="008C2E0D">
        <w:rPr>
          <w:b/>
          <w:noProof/>
        </w:rPr>
        <w:t>122</w:t>
      </w:r>
      <w:r w:rsidRPr="008C2E0D">
        <w:rPr>
          <w:noProof/>
        </w:rPr>
        <w:t xml:space="preserve"> (13), 3550 (2018).</w:t>
      </w:r>
    </w:p>
    <w:p w14:paraId="64FE5BDF" w14:textId="77777777" w:rsidR="008C2E0D" w:rsidRPr="008C2E0D" w:rsidRDefault="008C2E0D" w:rsidP="00D826BB">
      <w:pPr>
        <w:pStyle w:val="EndNoteBibliography"/>
        <w:spacing w:line="360" w:lineRule="auto"/>
        <w:ind w:left="720" w:hanging="720"/>
        <w:rPr>
          <w:noProof/>
        </w:rPr>
      </w:pPr>
      <w:r w:rsidRPr="008C2E0D">
        <w:rPr>
          <w:noProof/>
          <w:vertAlign w:val="superscript"/>
        </w:rPr>
        <w:t>11</w:t>
      </w:r>
      <w:r w:rsidRPr="008C2E0D">
        <w:rPr>
          <w:noProof/>
        </w:rPr>
        <w:tab/>
        <w:t xml:space="preserve">Y. Huang, M. Widom, and M. C. Gao,  Physical Review Materials </w:t>
      </w:r>
      <w:r w:rsidRPr="008C2E0D">
        <w:rPr>
          <w:b/>
          <w:noProof/>
        </w:rPr>
        <w:t>6</w:t>
      </w:r>
      <w:r w:rsidRPr="008C2E0D">
        <w:rPr>
          <w:noProof/>
        </w:rPr>
        <w:t xml:space="preserve"> (1) (2022).</w:t>
      </w:r>
    </w:p>
    <w:p w14:paraId="54B62FD2" w14:textId="77777777" w:rsidR="008C2E0D" w:rsidRPr="008C2E0D" w:rsidRDefault="008C2E0D" w:rsidP="00D826BB">
      <w:pPr>
        <w:pStyle w:val="EndNoteBibliography"/>
        <w:spacing w:line="360" w:lineRule="auto"/>
        <w:ind w:left="720" w:hanging="720"/>
        <w:rPr>
          <w:noProof/>
        </w:rPr>
      </w:pPr>
      <w:r w:rsidRPr="008C2E0D">
        <w:rPr>
          <w:noProof/>
          <w:vertAlign w:val="superscript"/>
        </w:rPr>
        <w:t>12</w:t>
      </w:r>
      <w:r w:rsidRPr="008C2E0D">
        <w:rPr>
          <w:noProof/>
        </w:rPr>
        <w:tab/>
        <w:t xml:space="preserve">M. Widom and M. Gao,  Entropy </w:t>
      </w:r>
      <w:r w:rsidRPr="008C2E0D">
        <w:rPr>
          <w:b/>
          <w:noProof/>
        </w:rPr>
        <w:t>21</w:t>
      </w:r>
      <w:r w:rsidRPr="008C2E0D">
        <w:rPr>
          <w:noProof/>
        </w:rPr>
        <w:t xml:space="preserve"> (2) (2019).</w:t>
      </w:r>
    </w:p>
    <w:p w14:paraId="2506BE4A" w14:textId="77777777" w:rsidR="008C2E0D" w:rsidRPr="008C2E0D" w:rsidRDefault="008C2E0D" w:rsidP="00D826BB">
      <w:pPr>
        <w:pStyle w:val="EndNoteBibliography"/>
        <w:spacing w:line="360" w:lineRule="auto"/>
        <w:ind w:left="720" w:hanging="720"/>
        <w:rPr>
          <w:noProof/>
        </w:rPr>
      </w:pPr>
      <w:r w:rsidRPr="008C2E0D">
        <w:rPr>
          <w:noProof/>
          <w:vertAlign w:val="superscript"/>
        </w:rPr>
        <w:t>13</w:t>
      </w:r>
      <w:r w:rsidRPr="008C2E0D">
        <w:rPr>
          <w:noProof/>
        </w:rPr>
        <w:tab/>
        <w:t xml:space="preserve">C. Desgranges and J. Delhommelle,  Physical Review E </w:t>
      </w:r>
      <w:r w:rsidRPr="008C2E0D">
        <w:rPr>
          <w:b/>
          <w:noProof/>
        </w:rPr>
        <w:t>98</w:t>
      </w:r>
      <w:r w:rsidRPr="008C2E0D">
        <w:rPr>
          <w:noProof/>
        </w:rPr>
        <w:t xml:space="preserve"> (6) (2018).</w:t>
      </w:r>
    </w:p>
    <w:p w14:paraId="23541A5E" w14:textId="77777777" w:rsidR="008C2E0D" w:rsidRPr="008C2E0D" w:rsidRDefault="008C2E0D" w:rsidP="00D826BB">
      <w:pPr>
        <w:pStyle w:val="EndNoteBibliography"/>
        <w:spacing w:line="360" w:lineRule="auto"/>
        <w:ind w:left="720" w:hanging="720"/>
        <w:rPr>
          <w:noProof/>
        </w:rPr>
      </w:pPr>
      <w:r w:rsidRPr="008C2E0D">
        <w:rPr>
          <w:noProof/>
          <w:vertAlign w:val="superscript"/>
        </w:rPr>
        <w:t>14</w:t>
      </w:r>
      <w:r w:rsidRPr="008C2E0D">
        <w:rPr>
          <w:noProof/>
        </w:rPr>
        <w:tab/>
        <w:t xml:space="preserve">D. M. Nicholson, C. Y. Gao, M. T. McDonnell, C. C. Sluss, and D. J. Keffer,  Entropy </w:t>
      </w:r>
      <w:r w:rsidRPr="008C2E0D">
        <w:rPr>
          <w:b/>
          <w:noProof/>
        </w:rPr>
        <w:t>23</w:t>
      </w:r>
      <w:r w:rsidRPr="008C2E0D">
        <w:rPr>
          <w:noProof/>
        </w:rPr>
        <w:t xml:space="preserve"> (2) (2021).</w:t>
      </w:r>
    </w:p>
    <w:p w14:paraId="2C206A8F" w14:textId="77777777" w:rsidR="008C2E0D" w:rsidRPr="008C2E0D" w:rsidRDefault="008C2E0D" w:rsidP="00D826BB">
      <w:pPr>
        <w:pStyle w:val="EndNoteBibliography"/>
        <w:spacing w:line="360" w:lineRule="auto"/>
        <w:ind w:left="720" w:hanging="720"/>
        <w:rPr>
          <w:noProof/>
        </w:rPr>
      </w:pPr>
      <w:r w:rsidRPr="008C2E0D">
        <w:rPr>
          <w:noProof/>
          <w:vertAlign w:val="superscript"/>
        </w:rPr>
        <w:t>15</w:t>
      </w:r>
      <w:r w:rsidRPr="008C2E0D">
        <w:rPr>
          <w:noProof/>
        </w:rPr>
        <w:tab/>
        <w:t xml:space="preserve">R. A. Johnson,  Physical Review a-General Physics </w:t>
      </w:r>
      <w:r w:rsidRPr="008C2E0D">
        <w:rPr>
          <w:b/>
          <w:noProof/>
        </w:rPr>
        <w:t>134</w:t>
      </w:r>
      <w:r w:rsidRPr="008C2E0D">
        <w:rPr>
          <w:noProof/>
        </w:rPr>
        <w:t xml:space="preserve"> (5A), 1329 (1964).</w:t>
      </w:r>
    </w:p>
    <w:p w14:paraId="366B213B" w14:textId="77777777" w:rsidR="008C2E0D" w:rsidRPr="008C2E0D" w:rsidRDefault="008C2E0D" w:rsidP="00D826BB">
      <w:pPr>
        <w:pStyle w:val="EndNoteBibliography"/>
        <w:spacing w:line="360" w:lineRule="auto"/>
        <w:ind w:left="720" w:hanging="720"/>
        <w:rPr>
          <w:noProof/>
        </w:rPr>
      </w:pPr>
      <w:r w:rsidRPr="008C2E0D">
        <w:rPr>
          <w:noProof/>
          <w:vertAlign w:val="superscript"/>
        </w:rPr>
        <w:t>16</w:t>
      </w:r>
      <w:r w:rsidRPr="008C2E0D">
        <w:rPr>
          <w:noProof/>
        </w:rPr>
        <w:tab/>
        <w:t xml:space="preserve">M. I. Baskes,  Physical Review B </w:t>
      </w:r>
      <w:r w:rsidRPr="008C2E0D">
        <w:rPr>
          <w:b/>
          <w:noProof/>
        </w:rPr>
        <w:t>46</w:t>
      </w:r>
      <w:r w:rsidRPr="008C2E0D">
        <w:rPr>
          <w:noProof/>
        </w:rPr>
        <w:t xml:space="preserve"> (5), 2727 (1992).</w:t>
      </w:r>
    </w:p>
    <w:p w14:paraId="16A2342E" w14:textId="77777777" w:rsidR="008C2E0D" w:rsidRPr="008C2E0D" w:rsidRDefault="008C2E0D" w:rsidP="00D826BB">
      <w:pPr>
        <w:pStyle w:val="EndNoteBibliography"/>
        <w:spacing w:line="360" w:lineRule="auto"/>
        <w:ind w:left="720" w:hanging="720"/>
        <w:rPr>
          <w:noProof/>
        </w:rPr>
      </w:pPr>
      <w:r w:rsidRPr="008C2E0D">
        <w:rPr>
          <w:noProof/>
          <w:vertAlign w:val="superscript"/>
        </w:rPr>
        <w:t>17</w:t>
      </w:r>
      <w:r w:rsidRPr="008C2E0D">
        <w:rPr>
          <w:noProof/>
        </w:rPr>
        <w:tab/>
        <w:t xml:space="preserve">J. Tersoff,  Physical Review B </w:t>
      </w:r>
      <w:r w:rsidRPr="008C2E0D">
        <w:rPr>
          <w:b/>
          <w:noProof/>
        </w:rPr>
        <w:t>37</w:t>
      </w:r>
      <w:r w:rsidRPr="008C2E0D">
        <w:rPr>
          <w:noProof/>
        </w:rPr>
        <w:t xml:space="preserve"> (12), 6991 (1988).</w:t>
      </w:r>
    </w:p>
    <w:p w14:paraId="2C054929" w14:textId="77777777" w:rsidR="008C2E0D" w:rsidRPr="008C2E0D" w:rsidRDefault="008C2E0D" w:rsidP="00D826BB">
      <w:pPr>
        <w:pStyle w:val="EndNoteBibliography"/>
        <w:spacing w:line="360" w:lineRule="auto"/>
        <w:ind w:left="720" w:hanging="720"/>
        <w:rPr>
          <w:noProof/>
        </w:rPr>
      </w:pPr>
      <w:r w:rsidRPr="008C2E0D">
        <w:rPr>
          <w:noProof/>
          <w:vertAlign w:val="superscript"/>
        </w:rPr>
        <w:t>18</w:t>
      </w:r>
      <w:r w:rsidRPr="008C2E0D">
        <w:rPr>
          <w:noProof/>
        </w:rPr>
        <w:tab/>
        <w:t xml:space="preserve">J. G. Kirkwood,  J. Chem. Phys. </w:t>
      </w:r>
      <w:r w:rsidRPr="008C2E0D">
        <w:rPr>
          <w:b/>
          <w:noProof/>
        </w:rPr>
        <w:t>3</w:t>
      </w:r>
      <w:r w:rsidRPr="008C2E0D">
        <w:rPr>
          <w:noProof/>
        </w:rPr>
        <w:t xml:space="preserve"> (5), 300 (1935).</w:t>
      </w:r>
    </w:p>
    <w:p w14:paraId="56CFB4DC" w14:textId="77777777" w:rsidR="008C2E0D" w:rsidRPr="008C2E0D" w:rsidRDefault="008C2E0D" w:rsidP="00D826BB">
      <w:pPr>
        <w:pStyle w:val="EndNoteBibliography"/>
        <w:spacing w:line="360" w:lineRule="auto"/>
        <w:ind w:left="720" w:hanging="720"/>
        <w:rPr>
          <w:noProof/>
        </w:rPr>
      </w:pPr>
      <w:r w:rsidRPr="008C2E0D">
        <w:rPr>
          <w:noProof/>
          <w:vertAlign w:val="superscript"/>
        </w:rPr>
        <w:t>19</w:t>
      </w:r>
      <w:r w:rsidRPr="008C2E0D">
        <w:rPr>
          <w:noProof/>
        </w:rPr>
        <w:tab/>
        <w:t xml:space="preserve">R. E. Nettleton and M. S. Green,  J. Chem. Phys. </w:t>
      </w:r>
      <w:r w:rsidRPr="008C2E0D">
        <w:rPr>
          <w:b/>
          <w:noProof/>
        </w:rPr>
        <w:t>29</w:t>
      </w:r>
      <w:r w:rsidRPr="008C2E0D">
        <w:rPr>
          <w:noProof/>
        </w:rPr>
        <w:t xml:space="preserve"> (6), 1365 (1958).</w:t>
      </w:r>
    </w:p>
    <w:p w14:paraId="1468B00B" w14:textId="77777777" w:rsidR="008C2E0D" w:rsidRPr="008C2E0D" w:rsidRDefault="008C2E0D" w:rsidP="00D826BB">
      <w:pPr>
        <w:pStyle w:val="EndNoteBibliography"/>
        <w:spacing w:line="360" w:lineRule="auto"/>
        <w:ind w:left="720" w:hanging="720"/>
        <w:rPr>
          <w:noProof/>
        </w:rPr>
      </w:pPr>
      <w:r w:rsidRPr="008C2E0D">
        <w:rPr>
          <w:noProof/>
          <w:vertAlign w:val="superscript"/>
        </w:rPr>
        <w:t>20</w:t>
      </w:r>
      <w:r w:rsidRPr="008C2E0D">
        <w:rPr>
          <w:noProof/>
        </w:rPr>
        <w:tab/>
        <w:t xml:space="preserve">J. R. Morris and K. M. Ho,  Phys. Rev. Lett. </w:t>
      </w:r>
      <w:r w:rsidRPr="008C2E0D">
        <w:rPr>
          <w:b/>
          <w:noProof/>
        </w:rPr>
        <w:t>74</w:t>
      </w:r>
      <w:r w:rsidRPr="008C2E0D">
        <w:rPr>
          <w:noProof/>
        </w:rPr>
        <w:t xml:space="preserve"> (6), 940 (1995).</w:t>
      </w:r>
    </w:p>
    <w:p w14:paraId="2F3D892F" w14:textId="77777777" w:rsidR="008C2E0D" w:rsidRPr="008C2E0D" w:rsidRDefault="008C2E0D" w:rsidP="00D826BB">
      <w:pPr>
        <w:pStyle w:val="EndNoteBibliography"/>
        <w:spacing w:line="360" w:lineRule="auto"/>
        <w:ind w:left="720" w:hanging="720"/>
        <w:rPr>
          <w:noProof/>
        </w:rPr>
      </w:pPr>
      <w:r w:rsidRPr="008C2E0D">
        <w:rPr>
          <w:noProof/>
          <w:vertAlign w:val="superscript"/>
        </w:rPr>
        <w:t>21</w:t>
      </w:r>
      <w:r w:rsidRPr="008C2E0D">
        <w:rPr>
          <w:noProof/>
        </w:rPr>
        <w:tab/>
        <w:t xml:space="preserve">P. W. Ma, S. L. Dudarev, and J. S. Wrobel,  Physical Review B </w:t>
      </w:r>
      <w:r w:rsidRPr="008C2E0D">
        <w:rPr>
          <w:b/>
          <w:noProof/>
        </w:rPr>
        <w:t>96</w:t>
      </w:r>
      <w:r w:rsidRPr="008C2E0D">
        <w:rPr>
          <w:noProof/>
        </w:rPr>
        <w:t xml:space="preserve"> (9) (2017).</w:t>
      </w:r>
    </w:p>
    <w:p w14:paraId="566A4A40" w14:textId="77777777" w:rsidR="008C2E0D" w:rsidRPr="008C2E0D" w:rsidRDefault="008C2E0D" w:rsidP="00D826BB">
      <w:pPr>
        <w:pStyle w:val="EndNoteBibliography"/>
        <w:spacing w:line="360" w:lineRule="auto"/>
        <w:ind w:left="720" w:hanging="720"/>
        <w:rPr>
          <w:noProof/>
        </w:rPr>
      </w:pPr>
      <w:r w:rsidRPr="008C2E0D">
        <w:rPr>
          <w:noProof/>
          <w:vertAlign w:val="superscript"/>
        </w:rPr>
        <w:t>22</w:t>
      </w:r>
      <w:r w:rsidRPr="008C2E0D">
        <w:rPr>
          <w:noProof/>
        </w:rPr>
        <w:tab/>
        <w:t xml:space="preserve">D. Perera, M. Eisenbach, D. M. Nicholson, G. M. Stocks, and D. P. Landau,  Physical Review B </w:t>
      </w:r>
      <w:r w:rsidRPr="008C2E0D">
        <w:rPr>
          <w:b/>
          <w:noProof/>
        </w:rPr>
        <w:t>93</w:t>
      </w:r>
      <w:r w:rsidRPr="008C2E0D">
        <w:rPr>
          <w:noProof/>
        </w:rPr>
        <w:t xml:space="preserve"> (6) (2016).</w:t>
      </w:r>
    </w:p>
    <w:p w14:paraId="514F714A" w14:textId="77777777" w:rsidR="008C2E0D" w:rsidRPr="008C2E0D" w:rsidRDefault="008C2E0D" w:rsidP="00D826BB">
      <w:pPr>
        <w:pStyle w:val="EndNoteBibliography"/>
        <w:spacing w:line="360" w:lineRule="auto"/>
        <w:ind w:left="720" w:hanging="720"/>
        <w:rPr>
          <w:noProof/>
        </w:rPr>
      </w:pPr>
      <w:r w:rsidRPr="008C2E0D">
        <w:rPr>
          <w:noProof/>
          <w:vertAlign w:val="superscript"/>
        </w:rPr>
        <w:lastRenderedPageBreak/>
        <w:t>23</w:t>
      </w:r>
      <w:r w:rsidRPr="008C2E0D">
        <w:rPr>
          <w:noProof/>
        </w:rPr>
        <w:tab/>
        <w:t xml:space="preserve">J. Tranchida, S. J. Plimpton, P. Thibaudeau, and A. P. Thompson,  Journal of Computational Physics </w:t>
      </w:r>
      <w:r w:rsidRPr="008C2E0D">
        <w:rPr>
          <w:b/>
          <w:noProof/>
        </w:rPr>
        <w:t>372</w:t>
      </w:r>
      <w:r w:rsidRPr="008C2E0D">
        <w:rPr>
          <w:noProof/>
        </w:rPr>
        <w:t>, 406 (2018).</w:t>
      </w:r>
    </w:p>
    <w:p w14:paraId="1D4CCFFC" w14:textId="77777777" w:rsidR="008C2E0D" w:rsidRPr="008C2E0D" w:rsidRDefault="008C2E0D" w:rsidP="00D826BB">
      <w:pPr>
        <w:pStyle w:val="EndNoteBibliography"/>
        <w:spacing w:line="360" w:lineRule="auto"/>
        <w:ind w:left="720" w:hanging="720"/>
        <w:rPr>
          <w:noProof/>
        </w:rPr>
      </w:pPr>
      <w:r w:rsidRPr="008C2E0D">
        <w:rPr>
          <w:noProof/>
          <w:vertAlign w:val="superscript"/>
        </w:rPr>
        <w:t>24</w:t>
      </w:r>
      <w:r w:rsidRPr="008C2E0D">
        <w:rPr>
          <w:noProof/>
        </w:rPr>
        <w:tab/>
        <w:t xml:space="preserve">A. Erba, J. Baima, I. Bush, R. Orlando, and R. Dovesi,  Journal of Chemical Theory and Computation </w:t>
      </w:r>
      <w:r w:rsidRPr="008C2E0D">
        <w:rPr>
          <w:b/>
          <w:noProof/>
        </w:rPr>
        <w:t>13</w:t>
      </w:r>
      <w:r w:rsidRPr="008C2E0D">
        <w:rPr>
          <w:noProof/>
        </w:rPr>
        <w:t xml:space="preserve"> (10), 5019 (2017).</w:t>
      </w:r>
    </w:p>
    <w:p w14:paraId="20CF9E1F" w14:textId="77777777" w:rsidR="008C2E0D" w:rsidRPr="008C2E0D" w:rsidRDefault="008C2E0D" w:rsidP="00D826BB">
      <w:pPr>
        <w:pStyle w:val="EndNoteBibliography"/>
        <w:spacing w:line="360" w:lineRule="auto"/>
        <w:ind w:left="720" w:hanging="720"/>
        <w:rPr>
          <w:noProof/>
        </w:rPr>
      </w:pPr>
      <w:r w:rsidRPr="008C2E0D">
        <w:rPr>
          <w:noProof/>
          <w:vertAlign w:val="superscript"/>
        </w:rPr>
        <w:t>25</w:t>
      </w:r>
      <w:r w:rsidRPr="008C2E0D">
        <w:rPr>
          <w:noProof/>
        </w:rPr>
        <w:tab/>
        <w:t xml:space="preserve">S. A. Etesami and E. Asadi,  Journal of Physics and Chemistry of Solids </w:t>
      </w:r>
      <w:r w:rsidRPr="008C2E0D">
        <w:rPr>
          <w:b/>
          <w:noProof/>
        </w:rPr>
        <w:t>112</w:t>
      </w:r>
      <w:r w:rsidRPr="008C2E0D">
        <w:rPr>
          <w:noProof/>
        </w:rPr>
        <w:t>, 61 (2018).</w:t>
      </w:r>
    </w:p>
    <w:p w14:paraId="733FE706" w14:textId="77777777" w:rsidR="008C2E0D" w:rsidRPr="008C2E0D" w:rsidRDefault="008C2E0D" w:rsidP="00D826BB">
      <w:pPr>
        <w:pStyle w:val="EndNoteBibliography"/>
        <w:spacing w:line="360" w:lineRule="auto"/>
        <w:ind w:left="720" w:hanging="720"/>
        <w:rPr>
          <w:noProof/>
        </w:rPr>
      </w:pPr>
      <w:r w:rsidRPr="008C2E0D">
        <w:rPr>
          <w:noProof/>
          <w:vertAlign w:val="superscript"/>
        </w:rPr>
        <w:t>26</w:t>
      </w:r>
      <w:r w:rsidRPr="008C2E0D">
        <w:rPr>
          <w:noProof/>
        </w:rPr>
        <w:tab/>
        <w:t xml:space="preserve">G. P. P. Pun and Y. Mishin,  Physical Review B </w:t>
      </w:r>
      <w:r w:rsidRPr="008C2E0D">
        <w:rPr>
          <w:b/>
          <w:noProof/>
        </w:rPr>
        <w:t>95</w:t>
      </w:r>
      <w:r w:rsidRPr="008C2E0D">
        <w:rPr>
          <w:noProof/>
        </w:rPr>
        <w:t xml:space="preserve"> (22) (2017).</w:t>
      </w:r>
    </w:p>
    <w:p w14:paraId="301A7D8D" w14:textId="77777777" w:rsidR="008C2E0D" w:rsidRPr="008C2E0D" w:rsidRDefault="008C2E0D" w:rsidP="00D826BB">
      <w:pPr>
        <w:pStyle w:val="EndNoteBibliography"/>
        <w:spacing w:line="360" w:lineRule="auto"/>
        <w:ind w:left="720" w:hanging="720"/>
        <w:rPr>
          <w:noProof/>
        </w:rPr>
      </w:pPr>
      <w:r w:rsidRPr="008C2E0D">
        <w:rPr>
          <w:noProof/>
          <w:vertAlign w:val="superscript"/>
        </w:rPr>
        <w:t>27</w:t>
      </w:r>
      <w:r w:rsidRPr="008C2E0D">
        <w:rPr>
          <w:noProof/>
        </w:rPr>
        <w:tab/>
        <w:t xml:space="preserve">Donald A. McQuarrie, </w:t>
      </w:r>
      <w:r w:rsidRPr="008C2E0D">
        <w:rPr>
          <w:i/>
          <w:noProof/>
        </w:rPr>
        <w:t>Statitical Mechanics</w:t>
      </w:r>
      <w:r w:rsidRPr="008C2E0D">
        <w:rPr>
          <w:noProof/>
        </w:rPr>
        <w:t>. (Harper &amp; Row, New York, 1976).</w:t>
      </w:r>
    </w:p>
    <w:p w14:paraId="34BC78C9" w14:textId="17095FDC" w:rsidR="00F9059F" w:rsidRDefault="0066006A" w:rsidP="00C94518">
      <w:r>
        <w:fldChar w:fldCharType="end"/>
      </w:r>
    </w:p>
    <w:p w14:paraId="6D8CE111" w14:textId="1145F371" w:rsidR="00F9059F" w:rsidRDefault="00F9059F" w:rsidP="00F9059F">
      <w:pPr>
        <w:spacing w:line="240" w:lineRule="auto"/>
      </w:pPr>
      <w:r>
        <w:br w:type="page"/>
      </w:r>
    </w:p>
    <w:p w14:paraId="4398E33C" w14:textId="18AC136E" w:rsidR="00F9059F" w:rsidRDefault="00F9059F" w:rsidP="00F9059F">
      <w:pPr>
        <w:pStyle w:val="Heading2"/>
      </w:pPr>
      <w:bookmarkStart w:id="59" w:name="_Toc109302209"/>
      <w:r>
        <w:lastRenderedPageBreak/>
        <w:t>APPENDICES</w:t>
      </w:r>
      <w:bookmarkEnd w:id="59"/>
    </w:p>
    <w:p w14:paraId="50A338AB" w14:textId="77777777" w:rsidR="00F9059F" w:rsidRDefault="00F9059F" w:rsidP="002524BA">
      <w:pPr>
        <w:pStyle w:val="Heading3"/>
      </w:pPr>
      <w:bookmarkStart w:id="60" w:name="_Toc109302210"/>
      <w:r>
        <w:t>Appendix 2.A</w:t>
      </w:r>
      <w:bookmarkEnd w:id="60"/>
    </w:p>
    <w:p w14:paraId="20C1DCC1" w14:textId="77777777" w:rsidR="00F9059F" w:rsidRDefault="00F9059F" w:rsidP="00F9059F">
      <w:r w:rsidRPr="0038360F">
        <w:t xml:space="preserve">Equations of the form A1 </w:t>
      </w:r>
      <w:proofErr w:type="gramStart"/>
      <w:r w:rsidRPr="0038360F">
        <w:t>were used</w:t>
      </w:r>
      <w:proofErr w:type="gramEnd"/>
      <w:r w:rsidRPr="0038360F">
        <w:t xml:space="preserve"> to fit potential energy where the order </w:t>
      </w:r>
      <w:proofErr w:type="spellStart"/>
      <w:r w:rsidRPr="0038360F">
        <w:t>i</w:t>
      </w:r>
      <w:proofErr w:type="spellEnd"/>
      <w:r w:rsidRPr="0038360F">
        <w:t xml:space="preserve"> is in-creased as necessary to obtain properly behaved heat capacity functions but not to exceed the number of potential energy data points.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5E43D7AB" w14:textId="77777777" w:rsidTr="00D14848">
        <w:tc>
          <w:tcPr>
            <w:tcW w:w="233" w:type="pct"/>
          </w:tcPr>
          <w:p w14:paraId="483E896A" w14:textId="77777777" w:rsidR="00F9059F" w:rsidRDefault="00F9059F" w:rsidP="00D14848"/>
        </w:tc>
        <w:tc>
          <w:tcPr>
            <w:tcW w:w="4185" w:type="pct"/>
            <w:vAlign w:val="center"/>
          </w:tcPr>
          <w:p w14:paraId="222A9548" w14:textId="77777777" w:rsidR="00F9059F" w:rsidRDefault="00F9059F" w:rsidP="00D14848">
            <m:oMathPara>
              <m:oMath>
                <m:r>
                  <w:rPr>
                    <w:rFonts w:ascii="Cambria Math" w:hAnsi="Cambria Math"/>
                  </w:rPr>
                  <m:t>U=</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ln</m:t>
                    </m:r>
                    <m:sSup>
                      <m:sSupPr>
                        <m:ctrlPr>
                          <w:rPr>
                            <w:rFonts w:ascii="Cambria Math" w:hAnsi="Cambria Math"/>
                            <w:i/>
                          </w:rPr>
                        </m:ctrlPr>
                      </m:sSupPr>
                      <m:e>
                        <m:r>
                          <w:rPr>
                            <w:rFonts w:ascii="Cambria Math" w:hAnsi="Cambria Math"/>
                          </w:rPr>
                          <m:t>(T)</m:t>
                        </m:r>
                      </m:e>
                      <m:sup>
                        <m:r>
                          <w:rPr>
                            <w:rFonts w:ascii="Cambria Math" w:hAnsi="Cambria Math"/>
                          </w:rPr>
                          <m:t>i</m:t>
                        </m:r>
                      </m:sup>
                    </m:sSup>
                  </m:e>
                </m:nary>
              </m:oMath>
            </m:oMathPara>
          </w:p>
        </w:tc>
        <w:tc>
          <w:tcPr>
            <w:tcW w:w="582" w:type="pct"/>
            <w:vAlign w:val="center"/>
          </w:tcPr>
          <w:p w14:paraId="56ADA29A" w14:textId="77777777" w:rsidR="00F9059F" w:rsidRPr="00813246" w:rsidRDefault="00F9059F" w:rsidP="00D14848">
            <w:r w:rsidRPr="00813246">
              <w:t>(</w:t>
            </w:r>
            <w:r>
              <w:t>2.A1</w:t>
            </w:r>
            <w:r w:rsidRPr="00813246">
              <w:t>)</w:t>
            </w:r>
          </w:p>
        </w:tc>
      </w:tr>
    </w:tbl>
    <w:p w14:paraId="6BB5A046" w14:textId="77777777" w:rsidR="00F9059F" w:rsidRDefault="00F9059F" w:rsidP="00F9059F">
      <w:r w:rsidRPr="0038360F">
        <w:t>The constant volume heat capacity was determined as follows.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1F675825" w14:textId="77777777" w:rsidTr="00D14848">
        <w:tc>
          <w:tcPr>
            <w:tcW w:w="233" w:type="pct"/>
          </w:tcPr>
          <w:p w14:paraId="31D27F83" w14:textId="77777777" w:rsidR="00F9059F" w:rsidRDefault="00F9059F" w:rsidP="00D14848"/>
        </w:tc>
        <w:tc>
          <w:tcPr>
            <w:tcW w:w="4185" w:type="pct"/>
            <w:vAlign w:val="center"/>
          </w:tcPr>
          <w:p w14:paraId="73729596" w14:textId="77777777" w:rsidR="00F9059F" w:rsidRDefault="00B12CF8" w:rsidP="00D14848">
            <m:oMathPara>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∂U</m:t>
                            </m:r>
                          </m:num>
                          <m:den>
                            <m:r>
                              <w:rPr>
                                <w:rFonts w:ascii="Cambria Math" w:hAnsi="Cambria Math"/>
                              </w:rPr>
                              <m:t>∂T</m:t>
                            </m:r>
                          </m:den>
                        </m:f>
                      </m:e>
                    </m:d>
                  </m:e>
                  <m:sub>
                    <m:r>
                      <w:rPr>
                        <w:rFonts w:ascii="Cambria Math" w:hAnsi="Cambria Math"/>
                      </w:rPr>
                      <m:t>v</m:t>
                    </m:r>
                  </m:sub>
                </m:sSub>
              </m:oMath>
            </m:oMathPara>
          </w:p>
        </w:tc>
        <w:tc>
          <w:tcPr>
            <w:tcW w:w="582" w:type="pct"/>
            <w:vAlign w:val="center"/>
          </w:tcPr>
          <w:p w14:paraId="0DE182E6" w14:textId="77777777" w:rsidR="00F9059F" w:rsidRPr="00813246" w:rsidRDefault="00F9059F" w:rsidP="00D14848">
            <w:r w:rsidRPr="00813246">
              <w:t>(</w:t>
            </w:r>
            <w:r>
              <w:t>2.A2</w:t>
            </w:r>
            <w:r w:rsidRPr="00813246">
              <w:t>)</w:t>
            </w:r>
          </w:p>
        </w:tc>
      </w:tr>
    </w:tbl>
    <w:p w14:paraId="5AAD4BD2" w14:textId="77777777" w:rsidR="00F9059F" w:rsidRDefault="00F9059F" w:rsidP="00F9059F"/>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6D016980" w14:textId="77777777" w:rsidTr="00D14848">
        <w:tc>
          <w:tcPr>
            <w:tcW w:w="233" w:type="pct"/>
          </w:tcPr>
          <w:p w14:paraId="4542A2F6" w14:textId="77777777" w:rsidR="00F9059F" w:rsidRDefault="00F9059F" w:rsidP="00D14848"/>
        </w:tc>
        <w:tc>
          <w:tcPr>
            <w:tcW w:w="4185" w:type="pct"/>
            <w:vAlign w:val="center"/>
          </w:tcPr>
          <w:p w14:paraId="287291E2" w14:textId="77777777" w:rsidR="00F9059F" w:rsidRDefault="00B12CF8" w:rsidP="00D14848">
            <m:oMathPara>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f>
                      <m:fPr>
                        <m:ctrlPr>
                          <w:rPr>
                            <w:rFonts w:ascii="Cambria Math" w:hAnsi="Cambria Math"/>
                            <w:i/>
                          </w:rPr>
                        </m:ctrlPr>
                      </m:fPr>
                      <m:num>
                        <m:sSub>
                          <m:sSubPr>
                            <m:ctrlPr>
                              <w:rPr>
                                <w:rFonts w:ascii="Cambria Math" w:hAnsi="Cambria Math"/>
                                <w:i/>
                              </w:rPr>
                            </m:ctrlPr>
                          </m:sSubPr>
                          <m:e>
                            <m:r>
                              <w:rPr>
                                <w:rFonts w:ascii="Cambria Math" w:hAnsi="Cambria Math"/>
                              </w:rPr>
                              <m:t>ia</m:t>
                            </m:r>
                          </m:e>
                          <m:sub>
                            <m:r>
                              <w:rPr>
                                <w:rFonts w:ascii="Cambria Math" w:hAnsi="Cambria Math"/>
                              </w:rPr>
                              <m:t>i</m:t>
                            </m:r>
                          </m:sub>
                        </m:sSub>
                        <m:r>
                          <w:rPr>
                            <w:rFonts w:ascii="Cambria Math" w:hAnsi="Cambria Math"/>
                          </w:rPr>
                          <m:t>ln</m:t>
                        </m:r>
                        <m:sSup>
                          <m:sSupPr>
                            <m:ctrlPr>
                              <w:rPr>
                                <w:rFonts w:ascii="Cambria Math" w:hAnsi="Cambria Math"/>
                                <w:i/>
                              </w:rPr>
                            </m:ctrlPr>
                          </m:sSupPr>
                          <m:e>
                            <m:r>
                              <w:rPr>
                                <w:rFonts w:ascii="Cambria Math" w:hAnsi="Cambria Math"/>
                              </w:rPr>
                              <m:t>(T)</m:t>
                            </m:r>
                          </m:e>
                          <m:sup>
                            <m:r>
                              <w:rPr>
                                <w:rFonts w:ascii="Cambria Math" w:hAnsi="Cambria Math"/>
                              </w:rPr>
                              <m:t>i-1</m:t>
                            </m:r>
                          </m:sup>
                        </m:sSup>
                      </m:num>
                      <m:den>
                        <m:r>
                          <w:rPr>
                            <w:rFonts w:ascii="Cambria Math" w:hAnsi="Cambria Math"/>
                          </w:rPr>
                          <m:t>T</m:t>
                        </m:r>
                      </m:den>
                    </m:f>
                  </m:e>
                </m:nary>
              </m:oMath>
            </m:oMathPara>
          </w:p>
        </w:tc>
        <w:tc>
          <w:tcPr>
            <w:tcW w:w="582" w:type="pct"/>
            <w:vAlign w:val="center"/>
          </w:tcPr>
          <w:p w14:paraId="4E534EC3" w14:textId="77777777" w:rsidR="00F9059F" w:rsidRPr="00813246" w:rsidRDefault="00F9059F" w:rsidP="00D14848">
            <w:r w:rsidRPr="00813246">
              <w:t>(</w:t>
            </w:r>
            <w:r>
              <w:t>2.A3</w:t>
            </w:r>
            <w:r w:rsidRPr="00813246">
              <w:t>)</w:t>
            </w:r>
          </w:p>
        </w:tc>
      </w:tr>
    </w:tbl>
    <w:p w14:paraId="6A394B75" w14:textId="77777777" w:rsidR="00F9059F" w:rsidRDefault="00F9059F" w:rsidP="00F9059F">
      <w:r w:rsidRPr="0038360F">
        <w:t xml:space="preserve">The target excess entropy, by which the EPFT </w:t>
      </w:r>
      <w:proofErr w:type="gramStart"/>
      <w:r w:rsidRPr="0038360F">
        <w:t>was validated</w:t>
      </w:r>
      <w:proofErr w:type="gramEnd"/>
      <w:r w:rsidRPr="0038360F">
        <w:t>, was determined as follows.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447ED644" w14:textId="77777777" w:rsidTr="00D14848">
        <w:tc>
          <w:tcPr>
            <w:tcW w:w="233" w:type="pct"/>
          </w:tcPr>
          <w:p w14:paraId="3310C05D" w14:textId="77777777" w:rsidR="00F9059F" w:rsidRDefault="00F9059F" w:rsidP="00D14848"/>
        </w:tc>
        <w:tc>
          <w:tcPr>
            <w:tcW w:w="4185" w:type="pct"/>
            <w:vAlign w:val="center"/>
          </w:tcPr>
          <w:p w14:paraId="24B0891A" w14:textId="77777777" w:rsidR="00F9059F" w:rsidRDefault="00F9059F" w:rsidP="00D14848">
            <m:oMathPara>
              <m:oMath>
                <m:r>
                  <w:rPr>
                    <w:rFonts w:ascii="Cambria Math" w:hAnsi="Cambria Math"/>
                  </w:rPr>
                  <m:t>S≡</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ref</m:t>
                        </m:r>
                      </m:sub>
                    </m:sSub>
                  </m:sub>
                  <m:sup>
                    <m:r>
                      <w:rPr>
                        <w:rFonts w:ascii="Cambria Math" w:hAnsi="Cambria Math"/>
                      </w:rPr>
                      <m:t>T</m:t>
                    </m:r>
                  </m:sup>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v</m:t>
                            </m:r>
                          </m:sub>
                        </m:sSub>
                      </m:num>
                      <m:den>
                        <m:sSup>
                          <m:sSupPr>
                            <m:ctrlPr>
                              <w:rPr>
                                <w:rFonts w:ascii="Cambria Math" w:hAnsi="Cambria Math"/>
                                <w:i/>
                              </w:rPr>
                            </m:ctrlPr>
                          </m:sSupPr>
                          <m:e>
                            <m:r>
                              <w:rPr>
                                <w:rFonts w:ascii="Cambria Math" w:hAnsi="Cambria Math"/>
                              </w:rPr>
                              <m:t>T</m:t>
                            </m:r>
                          </m:e>
                          <m:sup>
                            <m:r>
                              <w:rPr>
                                <w:rFonts w:ascii="Cambria Math" w:hAnsi="Cambria Math"/>
                              </w:rPr>
                              <m:t>'</m:t>
                            </m:r>
                          </m:sup>
                        </m:sSup>
                      </m:den>
                    </m:f>
                  </m:e>
                </m:nary>
                <m:r>
                  <w:rPr>
                    <w:rFonts w:ascii="Cambria Math" w:hAnsi="Cambria Math"/>
                  </w:rPr>
                  <m:t>dT'</m:t>
                </m:r>
              </m:oMath>
            </m:oMathPara>
          </w:p>
        </w:tc>
        <w:tc>
          <w:tcPr>
            <w:tcW w:w="582" w:type="pct"/>
            <w:vAlign w:val="center"/>
          </w:tcPr>
          <w:p w14:paraId="238871B4" w14:textId="77777777" w:rsidR="00F9059F" w:rsidRPr="00813246" w:rsidRDefault="00F9059F" w:rsidP="00D14848">
            <w:r w:rsidRPr="00813246">
              <w:t>(</w:t>
            </w:r>
            <w:r>
              <w:t>2.A4</w:t>
            </w:r>
            <w:r w:rsidRPr="00813246">
              <w:t>)</w:t>
            </w:r>
          </w:p>
        </w:tc>
      </w:tr>
    </w:tbl>
    <w:p w14:paraId="50EEBA4E" w14:textId="77777777" w:rsidR="00F9059F" w:rsidRDefault="00F9059F" w:rsidP="00F9059F"/>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3978FCF1" w14:textId="77777777" w:rsidTr="00D14848">
        <w:tc>
          <w:tcPr>
            <w:tcW w:w="233" w:type="pct"/>
          </w:tcPr>
          <w:p w14:paraId="716E26BD" w14:textId="77777777" w:rsidR="00F9059F" w:rsidRDefault="00F9059F" w:rsidP="00D14848"/>
        </w:tc>
        <w:tc>
          <w:tcPr>
            <w:tcW w:w="4185" w:type="pct"/>
            <w:vAlign w:val="center"/>
          </w:tcPr>
          <w:p w14:paraId="29D109C9" w14:textId="77777777" w:rsidR="00F9059F" w:rsidRDefault="00F9059F" w:rsidP="00D14848">
            <m:oMathPara>
              <m:oMath>
                <m:r>
                  <w:rPr>
                    <w:rFonts w:ascii="Cambria Math" w:hAnsi="Cambria Math"/>
                  </w:rPr>
                  <m:t>S=</m:t>
                </m:r>
                <m:nary>
                  <m:naryPr>
                    <m:chr m:val="∑"/>
                    <m:limLoc m:val="undOvr"/>
                    <m:supHide m:val="1"/>
                    <m:ctrlPr>
                      <w:rPr>
                        <w:rFonts w:ascii="Cambria Math" w:hAnsi="Cambria Math"/>
                        <w:i/>
                      </w:rPr>
                    </m:ctrlPr>
                  </m:naryPr>
                  <m:sub>
                    <m:r>
                      <w:rPr>
                        <w:rFonts w:ascii="Cambria Math" w:hAnsi="Cambria Math"/>
                      </w:rPr>
                      <m:t>i</m:t>
                    </m:r>
                  </m:sub>
                  <m:sup/>
                  <m:e>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ref</m:t>
                            </m:r>
                          </m:sub>
                        </m:sSub>
                      </m:sub>
                      <m:sup>
                        <m:r>
                          <w:rPr>
                            <w:rFonts w:ascii="Cambria Math" w:hAnsi="Cambria Math"/>
                          </w:rPr>
                          <m:t>T</m:t>
                        </m:r>
                      </m:sup>
                      <m:e>
                        <m:f>
                          <m:fPr>
                            <m:ctrlPr>
                              <w:rPr>
                                <w:rFonts w:ascii="Cambria Math" w:hAnsi="Cambria Math"/>
                                <w:i/>
                              </w:rPr>
                            </m:ctrlPr>
                          </m:fPr>
                          <m:num>
                            <m:sSub>
                              <m:sSubPr>
                                <m:ctrlPr>
                                  <w:rPr>
                                    <w:rFonts w:ascii="Cambria Math" w:hAnsi="Cambria Math"/>
                                    <w:i/>
                                  </w:rPr>
                                </m:ctrlPr>
                              </m:sSubPr>
                              <m:e>
                                <m:r>
                                  <w:rPr>
                                    <w:rFonts w:ascii="Cambria Math" w:hAnsi="Cambria Math"/>
                                  </w:rPr>
                                  <m:t>ia</m:t>
                                </m:r>
                              </m:e>
                              <m:sub>
                                <m:r>
                                  <w:rPr>
                                    <w:rFonts w:ascii="Cambria Math" w:hAnsi="Cambria Math"/>
                                  </w:rPr>
                                  <m:t>i</m:t>
                                </m:r>
                              </m:sub>
                            </m:sSub>
                            <m:r>
                              <w:rPr>
                                <w:rFonts w:ascii="Cambria Math" w:hAnsi="Cambria Math"/>
                              </w:rPr>
                              <m:t>ln</m:t>
                            </m:r>
                            <m:sSup>
                              <m:sSupPr>
                                <m:ctrlPr>
                                  <w:rPr>
                                    <w:rFonts w:ascii="Cambria Math" w:hAnsi="Cambria Math"/>
                                    <w:i/>
                                  </w:rPr>
                                </m:ctrlPr>
                              </m:sSupPr>
                              <m:e>
                                <m:r>
                                  <w:rPr>
                                    <w:rFonts w:ascii="Cambria Math" w:hAnsi="Cambria Math"/>
                                  </w:rPr>
                                  <m:t>(T')</m:t>
                                </m:r>
                              </m:e>
                              <m:sup>
                                <m:r>
                                  <w:rPr>
                                    <w:rFonts w:ascii="Cambria Math" w:hAnsi="Cambria Math"/>
                                  </w:rPr>
                                  <m:t>i-1</m:t>
                                </m:r>
                              </m:sup>
                            </m:sSup>
                          </m:num>
                          <m:den>
                            <m:sSup>
                              <m:sSupPr>
                                <m:ctrlPr>
                                  <w:rPr>
                                    <w:rFonts w:ascii="Cambria Math" w:hAnsi="Cambria Math"/>
                                    <w:i/>
                                  </w:rPr>
                                </m:ctrlPr>
                              </m:sSupPr>
                              <m:e>
                                <m:r>
                                  <w:rPr>
                                    <w:rFonts w:ascii="Cambria Math" w:hAnsi="Cambria Math"/>
                                  </w:rPr>
                                  <m:t>T'</m:t>
                                </m:r>
                              </m:e>
                              <m:sup>
                                <m:r>
                                  <w:rPr>
                                    <w:rFonts w:ascii="Cambria Math" w:hAnsi="Cambria Math"/>
                                  </w:rPr>
                                  <m:t>2</m:t>
                                </m:r>
                              </m:sup>
                            </m:sSup>
                          </m:den>
                        </m:f>
                      </m:e>
                    </m:nary>
                    <m:r>
                      <w:rPr>
                        <w:rFonts w:ascii="Cambria Math" w:hAnsi="Cambria Math"/>
                      </w:rPr>
                      <m:t>dT'</m:t>
                    </m:r>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ia</m:t>
                        </m:r>
                      </m:e>
                      <m:sub>
                        <m:r>
                          <w:rPr>
                            <w:rFonts w:ascii="Cambria Math" w:hAnsi="Cambria Math"/>
                          </w:rPr>
                          <m:t>i</m:t>
                        </m:r>
                      </m:sub>
                    </m:sSub>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ref</m:t>
                            </m:r>
                          </m:sub>
                        </m:sSub>
                      </m:sub>
                      <m:sup>
                        <m:r>
                          <w:rPr>
                            <w:rFonts w:ascii="Cambria Math" w:hAnsi="Cambria Math"/>
                          </w:rPr>
                          <m:t>T</m:t>
                        </m:r>
                      </m:sup>
                      <m:e>
                        <m:f>
                          <m:fPr>
                            <m:ctrlPr>
                              <w:rPr>
                                <w:rFonts w:ascii="Cambria Math" w:hAnsi="Cambria Math"/>
                                <w:i/>
                              </w:rPr>
                            </m:ctrlPr>
                          </m:fPr>
                          <m:num>
                            <m:r>
                              <w:rPr>
                                <w:rFonts w:ascii="Cambria Math" w:hAnsi="Cambria Math"/>
                              </w:rPr>
                              <m:t>ln</m:t>
                            </m:r>
                            <m:sSup>
                              <m:sSupPr>
                                <m:ctrlPr>
                                  <w:rPr>
                                    <w:rFonts w:ascii="Cambria Math" w:hAnsi="Cambria Math"/>
                                    <w:i/>
                                  </w:rPr>
                                </m:ctrlPr>
                              </m:sSupPr>
                              <m:e>
                                <m:r>
                                  <w:rPr>
                                    <w:rFonts w:ascii="Cambria Math" w:hAnsi="Cambria Math"/>
                                  </w:rPr>
                                  <m:t>(T')</m:t>
                                </m:r>
                              </m:e>
                              <m:sup>
                                <m:r>
                                  <w:rPr>
                                    <w:rFonts w:ascii="Cambria Math" w:hAnsi="Cambria Math"/>
                                  </w:rPr>
                                  <m:t>i-1</m:t>
                                </m:r>
                              </m:sup>
                            </m:sSup>
                          </m:num>
                          <m:den>
                            <m:sSup>
                              <m:sSupPr>
                                <m:ctrlPr>
                                  <w:rPr>
                                    <w:rFonts w:ascii="Cambria Math" w:hAnsi="Cambria Math"/>
                                    <w:i/>
                                  </w:rPr>
                                </m:ctrlPr>
                              </m:sSupPr>
                              <m:e>
                                <m:r>
                                  <w:rPr>
                                    <w:rFonts w:ascii="Cambria Math" w:hAnsi="Cambria Math"/>
                                  </w:rPr>
                                  <m:t>T'</m:t>
                                </m:r>
                              </m:e>
                              <m:sup>
                                <m:r>
                                  <w:rPr>
                                    <w:rFonts w:ascii="Cambria Math" w:hAnsi="Cambria Math"/>
                                  </w:rPr>
                                  <m:t>2</m:t>
                                </m:r>
                              </m:sup>
                            </m:sSup>
                          </m:den>
                        </m:f>
                      </m:e>
                    </m:nary>
                    <m:r>
                      <w:rPr>
                        <w:rFonts w:ascii="Cambria Math" w:hAnsi="Cambria Math"/>
                      </w:rPr>
                      <m:t>dT'</m:t>
                    </m:r>
                  </m:e>
                </m:nary>
              </m:oMath>
            </m:oMathPara>
          </w:p>
        </w:tc>
        <w:tc>
          <w:tcPr>
            <w:tcW w:w="582" w:type="pct"/>
            <w:vAlign w:val="center"/>
          </w:tcPr>
          <w:p w14:paraId="537137DD" w14:textId="77777777" w:rsidR="00F9059F" w:rsidRPr="00813246" w:rsidRDefault="00F9059F" w:rsidP="00D14848">
            <w:r w:rsidRPr="00813246">
              <w:t>(</w:t>
            </w:r>
            <w:r>
              <w:t>2.A5</w:t>
            </w:r>
            <w:r w:rsidRPr="00813246">
              <w:t>)</w:t>
            </w:r>
          </w:p>
        </w:tc>
      </w:tr>
    </w:tbl>
    <w:p w14:paraId="718C735A" w14:textId="77777777" w:rsidR="00F9059F" w:rsidRDefault="00F9059F" w:rsidP="00F9059F">
      <w:pPr>
        <w:spacing w:line="240" w:lineRule="auto"/>
      </w:pPr>
      <w:r>
        <w:br w:type="page"/>
      </w:r>
    </w:p>
    <w:p w14:paraId="343240AD" w14:textId="77777777" w:rsidR="00F9059F" w:rsidRDefault="00F9059F" w:rsidP="002524BA">
      <w:pPr>
        <w:pStyle w:val="Heading3"/>
      </w:pPr>
      <w:bookmarkStart w:id="61" w:name="_Toc109302211"/>
      <w:r>
        <w:lastRenderedPageBreak/>
        <w:t>Appendix 2.B</w:t>
      </w:r>
      <w:bookmarkEnd w:id="61"/>
    </w:p>
    <w:p w14:paraId="06E805CB" w14:textId="77777777" w:rsidR="00F9059F" w:rsidRDefault="00F9059F" w:rsidP="00F9059F">
      <w:r w:rsidRPr="0038360F">
        <w:t xml:space="preserve">To determine the likelihood that a trial volume contains only one atom we determine the probability that </w:t>
      </w:r>
      <m:oMath>
        <m:r>
          <w:rPr>
            <w:rFonts w:ascii="Cambria Math" w:hAnsi="Cambria Math"/>
          </w:rPr>
          <m:t xml:space="preserve">N-1 </m:t>
        </m:r>
      </m:oMath>
      <w:r w:rsidRPr="0038360F">
        <w:t xml:space="preserve">atoms in the system are outside of the trial volume. For a system of N </w:t>
      </w:r>
      <w:proofErr w:type="gramStart"/>
      <w:r w:rsidRPr="0038360F">
        <w:t xml:space="preserve">atoms and trial volume </w:t>
      </w:r>
      <m:oMath>
        <m:r>
          <w:rPr>
            <w:rFonts w:ascii="Cambria Math" w:hAnsi="Cambria Math"/>
          </w:rPr>
          <m:t>V=4/3π</m:t>
        </m:r>
        <m:sSup>
          <m:sSupPr>
            <m:ctrlPr>
              <w:rPr>
                <w:rFonts w:ascii="Cambria Math" w:hAnsi="Cambria Math"/>
                <w:i/>
              </w:rPr>
            </m:ctrlPr>
          </m:sSupPr>
          <m:e>
            <m:r>
              <w:rPr>
                <w:rFonts w:ascii="Cambria Math" w:hAnsi="Cambria Math"/>
              </w:rPr>
              <m:t>r</m:t>
            </m:r>
          </m:e>
          <m:sup>
            <m:r>
              <w:rPr>
                <w:rFonts w:ascii="Cambria Math" w:hAnsi="Cambria Math"/>
              </w:rPr>
              <m:t>3</m:t>
            </m:r>
          </m:sup>
        </m:sSup>
      </m:oMath>
      <w:proofErr w:type="gramEnd"/>
      <w:r>
        <w:t xml:space="preserve"> </w:t>
      </w:r>
      <w:r w:rsidRPr="0038360F">
        <w:t xml:space="preserve">and a total system volume </w:t>
      </w:r>
      <m:oMath>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=4/3π</m:t>
        </m:r>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3</m:t>
            </m:r>
          </m:sup>
        </m:sSubSup>
      </m:oMath>
      <w:r>
        <w:t xml:space="preserve"> </w:t>
      </w:r>
      <w:r w:rsidRPr="0038360F">
        <w:t xml:space="preserve">the probability that any one of the </w:t>
      </w:r>
      <w:r w:rsidRPr="00266FD9">
        <w:rPr>
          <w:i/>
          <w:iCs/>
        </w:rPr>
        <w:t>N</w:t>
      </w:r>
      <w:r w:rsidRPr="0038360F">
        <w:t xml:space="preserve"> atoms is outside the trial volume is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7CE87BF4" w14:textId="77777777" w:rsidTr="00D14848">
        <w:tc>
          <w:tcPr>
            <w:tcW w:w="233" w:type="pct"/>
          </w:tcPr>
          <w:p w14:paraId="0E32E12A" w14:textId="77777777" w:rsidR="00F9059F" w:rsidRDefault="00F9059F" w:rsidP="00D14848"/>
        </w:tc>
        <w:tc>
          <w:tcPr>
            <w:tcW w:w="4185" w:type="pct"/>
            <w:vAlign w:val="center"/>
          </w:tcPr>
          <w:p w14:paraId="50F4C65F" w14:textId="77777777" w:rsidR="00F9059F" w:rsidRDefault="00B12CF8" w:rsidP="00D14848">
            <m:oMathPara>
              <m:oMath>
                <m:sSup>
                  <m:sSupPr>
                    <m:ctrlPr>
                      <w:rPr>
                        <w:rFonts w:ascii="Cambria Math" w:hAnsi="Cambria Math"/>
                        <w:i/>
                      </w:rPr>
                    </m:ctrlPr>
                  </m:sSupPr>
                  <m:e>
                    <m:r>
                      <w:rPr>
                        <w:rFonts w:ascii="Cambria Math" w:hAnsi="Cambria Math"/>
                      </w:rPr>
                      <m:t>p</m:t>
                    </m:r>
                  </m:e>
                  <m:sup>
                    <m:r>
                      <w:rPr>
                        <w:rFonts w:ascii="Cambria Math" w:hAnsi="Cambria Math"/>
                      </w:rPr>
                      <m:t>o1</m:t>
                    </m:r>
                  </m:sup>
                </m:sSup>
                <m:r>
                  <w:rPr>
                    <w:rFonts w:ascii="Cambria Math" w:hAnsi="Cambria Math"/>
                  </w:rPr>
                  <m:t>(r)=1-</m:t>
                </m:r>
                <m:f>
                  <m:fPr>
                    <m:ctrlPr>
                      <w:rPr>
                        <w:rFonts w:ascii="Cambria Math" w:hAnsi="Cambria Math"/>
                        <w:i/>
                      </w:rPr>
                    </m:ctrlPr>
                  </m:fPr>
                  <m:num>
                    <m:r>
                      <w:rPr>
                        <w:rFonts w:ascii="Cambria Math" w:hAnsi="Cambria Math"/>
                      </w:rPr>
                      <m:t>4/3π</m:t>
                    </m:r>
                    <m:sSup>
                      <m:sSupPr>
                        <m:ctrlPr>
                          <w:rPr>
                            <w:rFonts w:ascii="Cambria Math" w:hAnsi="Cambria Math"/>
                            <w:i/>
                          </w:rPr>
                        </m:ctrlPr>
                      </m:sSupPr>
                      <m:e>
                        <m:r>
                          <w:rPr>
                            <w:rFonts w:ascii="Cambria Math" w:hAnsi="Cambria Math"/>
                          </w:rPr>
                          <m:t>r</m:t>
                        </m:r>
                      </m:e>
                      <m:sup>
                        <m:r>
                          <w:rPr>
                            <w:rFonts w:ascii="Cambria Math" w:hAnsi="Cambria Math"/>
                          </w:rPr>
                          <m:t>3</m:t>
                        </m:r>
                      </m:sup>
                    </m:sSup>
                  </m:num>
                  <m:den>
                    <m:r>
                      <w:rPr>
                        <w:rFonts w:ascii="Cambria Math" w:hAnsi="Cambria Math"/>
                      </w:rPr>
                      <m:t>N4/3π</m:t>
                    </m:r>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3</m:t>
                        </m:r>
                      </m:sup>
                    </m:sSubSup>
                  </m:den>
                </m:f>
              </m:oMath>
            </m:oMathPara>
          </w:p>
        </w:tc>
        <w:tc>
          <w:tcPr>
            <w:tcW w:w="582" w:type="pct"/>
            <w:vAlign w:val="center"/>
          </w:tcPr>
          <w:p w14:paraId="596B1A9A" w14:textId="77777777" w:rsidR="00F9059F" w:rsidRPr="00813246" w:rsidRDefault="00F9059F" w:rsidP="00D14848">
            <w:r w:rsidRPr="00813246">
              <w:t>(</w:t>
            </w:r>
            <w:r>
              <w:t>2.B1</w:t>
            </w:r>
            <w:r w:rsidRPr="00813246">
              <w:t>)</w:t>
            </w:r>
          </w:p>
        </w:tc>
      </w:tr>
    </w:tbl>
    <w:p w14:paraId="7DE84310" w14:textId="77777777" w:rsidR="00F9059F" w:rsidRDefault="00F9059F" w:rsidP="00F9059F">
      <w:r w:rsidRPr="0038360F">
        <w:t>The joint probability that all but one of the atoms in the system are outside the trial volume then becomes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15838D35" w14:textId="77777777" w:rsidTr="00D14848">
        <w:tc>
          <w:tcPr>
            <w:tcW w:w="233" w:type="pct"/>
          </w:tcPr>
          <w:p w14:paraId="5261ADBB" w14:textId="77777777" w:rsidR="00F9059F" w:rsidRDefault="00F9059F" w:rsidP="00D14848"/>
        </w:tc>
        <w:tc>
          <w:tcPr>
            <w:tcW w:w="4185" w:type="pct"/>
            <w:vAlign w:val="center"/>
          </w:tcPr>
          <w:p w14:paraId="0852AE96" w14:textId="77777777" w:rsidR="00F9059F" w:rsidRDefault="00B12CF8" w:rsidP="00D14848">
            <m:oMathPara>
              <m:oMath>
                <m:sSup>
                  <m:sSupPr>
                    <m:ctrlPr>
                      <w:rPr>
                        <w:rFonts w:ascii="Cambria Math" w:hAnsi="Cambria Math"/>
                        <w:i/>
                      </w:rPr>
                    </m:ctrlPr>
                  </m:sSupPr>
                  <m:e>
                    <m:r>
                      <w:rPr>
                        <w:rFonts w:ascii="Cambria Math" w:hAnsi="Cambria Math"/>
                      </w:rPr>
                      <m:t>p</m:t>
                    </m:r>
                  </m:e>
                  <m:sup>
                    <m:r>
                      <w:rPr>
                        <w:rFonts w:ascii="Cambria Math" w:hAnsi="Cambria Math"/>
                      </w:rPr>
                      <m:t>o</m:t>
                    </m:r>
                  </m:sup>
                </m:sSup>
                <m:r>
                  <w:rPr>
                    <w:rFonts w:ascii="Cambria Math" w:hAnsi="Cambria Math"/>
                  </w:rPr>
                  <m:t>(r)=</m:t>
                </m:r>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r</m:t>
                                </m:r>
                              </m:e>
                              <m:sup>
                                <m:r>
                                  <w:rPr>
                                    <w:rFonts w:ascii="Cambria Math" w:hAnsi="Cambria Math"/>
                                  </w:rPr>
                                  <m:t>3</m:t>
                                </m:r>
                              </m:sup>
                            </m:sSup>
                          </m:num>
                          <m:den>
                            <m:r>
                              <w:rPr>
                                <w:rFonts w:ascii="Cambria Math" w:hAnsi="Cambria Math"/>
                              </w:rPr>
                              <m:t>N</m:t>
                            </m:r>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3</m:t>
                                </m:r>
                              </m:sup>
                            </m:sSubSup>
                          </m:den>
                        </m:f>
                      </m:e>
                    </m:d>
                  </m:e>
                  <m:sup>
                    <m:r>
                      <w:rPr>
                        <w:rFonts w:ascii="Cambria Math" w:hAnsi="Cambria Math"/>
                      </w:rPr>
                      <m:t>N-1</m:t>
                    </m:r>
                  </m:sup>
                </m:sSup>
              </m:oMath>
            </m:oMathPara>
          </w:p>
        </w:tc>
        <w:tc>
          <w:tcPr>
            <w:tcW w:w="582" w:type="pct"/>
            <w:vAlign w:val="center"/>
          </w:tcPr>
          <w:p w14:paraId="67006730" w14:textId="77777777" w:rsidR="00F9059F" w:rsidRPr="00813246" w:rsidRDefault="00F9059F" w:rsidP="00D14848">
            <w:r w:rsidRPr="00813246">
              <w:t>(</w:t>
            </w:r>
            <w:r>
              <w:t>2.B2</w:t>
            </w:r>
            <w:r w:rsidRPr="00813246">
              <w:t>)</w:t>
            </w:r>
          </w:p>
        </w:tc>
      </w:tr>
    </w:tbl>
    <w:p w14:paraId="72CCEBE3" w14:textId="77777777" w:rsidR="00F9059F" w:rsidRDefault="00F9059F" w:rsidP="00F9059F">
      <w:r w:rsidRPr="009E7370">
        <w:t xml:space="preserve">The binomial theorem </w:t>
      </w:r>
      <w:proofErr w:type="gramStart"/>
      <w:r w:rsidRPr="009E7370">
        <w:t>can be used</w:t>
      </w:r>
      <w:proofErr w:type="gramEnd"/>
      <w:r w:rsidRPr="009E7370">
        <w:t xml:space="preserve"> to expand equations of this form. Setting </w:t>
      </w:r>
      <m:oMath>
        <m:r>
          <w:rPr>
            <w:rFonts w:ascii="Cambria Math" w:hAnsi="Cambria Math"/>
          </w:rPr>
          <m:t xml:space="preserve">a= </m:t>
        </m:r>
        <m:f>
          <m:fPr>
            <m:type m:val="lin"/>
            <m:ctrlPr>
              <w:rPr>
                <w:rFonts w:ascii="Cambria Math" w:hAnsi="Cambria Math"/>
                <w:i/>
              </w:rPr>
            </m:ctrlPr>
          </m:fPr>
          <m:num>
            <m:sSup>
              <m:sSupPr>
                <m:ctrlPr>
                  <w:rPr>
                    <w:rFonts w:ascii="Cambria Math" w:hAnsi="Cambria Math"/>
                    <w:i/>
                  </w:rPr>
                </m:ctrlPr>
              </m:sSupPr>
              <m:e>
                <m:r>
                  <w:rPr>
                    <w:rFonts w:ascii="Cambria Math" w:hAnsi="Cambria Math"/>
                  </w:rPr>
                  <m:t>r</m:t>
                </m:r>
              </m:e>
              <m:sup>
                <m:r>
                  <w:rPr>
                    <w:rFonts w:ascii="Cambria Math" w:hAnsi="Cambria Math"/>
                  </w:rPr>
                  <m:t>3</m:t>
                </m:r>
              </m:sup>
            </m:sSup>
          </m:num>
          <m:den>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3</m:t>
                </m:r>
              </m:sup>
            </m:sSubSup>
          </m:den>
        </m:f>
      </m:oMath>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36B0FBFF" w14:textId="77777777" w:rsidTr="00D14848">
        <w:tc>
          <w:tcPr>
            <w:tcW w:w="233" w:type="pct"/>
          </w:tcPr>
          <w:p w14:paraId="3A82682A" w14:textId="77777777" w:rsidR="00F9059F" w:rsidRDefault="00F9059F" w:rsidP="00D14848"/>
        </w:tc>
        <w:tc>
          <w:tcPr>
            <w:tcW w:w="4185" w:type="pct"/>
            <w:vAlign w:val="center"/>
          </w:tcPr>
          <w:p w14:paraId="37E2E11C" w14:textId="77777777" w:rsidR="00F9059F" w:rsidRDefault="00B12CF8" w:rsidP="00D14848">
            <m:oMathPara>
              <m:oMath>
                <m:sSup>
                  <m:sSupPr>
                    <m:ctrlPr>
                      <w:rPr>
                        <w:rFonts w:ascii="Cambria Math" w:hAnsi="Cambria Math"/>
                        <w:i/>
                      </w:rPr>
                    </m:ctrlPr>
                  </m:sSupPr>
                  <m:e>
                    <m:r>
                      <w:rPr>
                        <w:rFonts w:ascii="Cambria Math" w:hAnsi="Cambria Math"/>
                      </w:rPr>
                      <m:t>p</m:t>
                    </m:r>
                  </m:e>
                  <m:sup>
                    <m:r>
                      <w:rPr>
                        <w:rFonts w:ascii="Cambria Math" w:hAnsi="Cambria Math"/>
                      </w:rPr>
                      <m:t>o</m:t>
                    </m:r>
                  </m:sup>
                </m:sSup>
                <m:r>
                  <w:rPr>
                    <w:rFonts w:ascii="Cambria Math" w:hAnsi="Cambria Math"/>
                  </w:rPr>
                  <m:t xml:space="preserve">(r)=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N→∞</m:t>
                        </m: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a</m:t>
                                </m:r>
                              </m:num>
                              <m:den>
                                <m:r>
                                  <w:rPr>
                                    <w:rFonts w:ascii="Cambria Math" w:hAnsi="Cambria Math"/>
                                  </w:rPr>
                                  <m:t>N</m:t>
                                </m:r>
                              </m:den>
                            </m:f>
                          </m:e>
                        </m:d>
                      </m:e>
                      <m:sup>
                        <m:r>
                          <w:rPr>
                            <w:rFonts w:ascii="Cambria Math" w:hAnsi="Cambria Math"/>
                          </w:rPr>
                          <m:t>N-1</m:t>
                        </m:r>
                      </m:sup>
                    </m:sSup>
                  </m:e>
                </m:func>
                <m:r>
                  <w:rPr>
                    <w:rFonts w:ascii="Cambria Math" w:hAnsi="Cambria Math"/>
                  </w:rPr>
                  <m:t>= 1-</m:t>
                </m:r>
                <m:f>
                  <m:fPr>
                    <m:ctrlPr>
                      <w:rPr>
                        <w:rFonts w:ascii="Cambria Math" w:hAnsi="Cambria Math"/>
                        <w:i/>
                      </w:rPr>
                    </m:ctrlPr>
                  </m:fPr>
                  <m:num>
                    <m:r>
                      <w:rPr>
                        <w:rFonts w:ascii="Cambria Math" w:hAnsi="Cambria Math"/>
                      </w:rPr>
                      <m:t>a</m:t>
                    </m:r>
                  </m:num>
                  <m:den>
                    <m:r>
                      <w:rPr>
                        <w:rFonts w:ascii="Cambria Math" w:hAnsi="Cambria Math"/>
                      </w:rPr>
                      <m:t>1!</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3!</m:t>
                    </m:r>
                  </m:den>
                </m:f>
              </m:oMath>
            </m:oMathPara>
          </w:p>
        </w:tc>
        <w:tc>
          <w:tcPr>
            <w:tcW w:w="582" w:type="pct"/>
            <w:vAlign w:val="center"/>
          </w:tcPr>
          <w:p w14:paraId="15E2BE73" w14:textId="77777777" w:rsidR="00F9059F" w:rsidRPr="00813246" w:rsidRDefault="00F9059F" w:rsidP="00D14848">
            <w:r w:rsidRPr="00813246">
              <w:t>(</w:t>
            </w:r>
            <w:r>
              <w:t>2.B3</w:t>
            </w:r>
            <w:r w:rsidRPr="00813246">
              <w:t>)</w:t>
            </w:r>
          </w:p>
        </w:tc>
      </w:tr>
    </w:tbl>
    <w:p w14:paraId="3EC044A5" w14:textId="77777777" w:rsidR="00F9059F" w:rsidRDefault="00F9059F" w:rsidP="00F9059F">
      <w:r w:rsidRPr="009E7370">
        <w:t>This series is recognizable as the expansion of</w:t>
      </w:r>
      <w:r>
        <w:t xml:space="preserve"> </w:t>
      </w:r>
      <m:oMath>
        <m:sSup>
          <m:sSupPr>
            <m:ctrlPr>
              <w:rPr>
                <w:rFonts w:ascii="Cambria Math" w:hAnsi="Cambria Math"/>
                <w:i/>
              </w:rPr>
            </m:ctrlPr>
          </m:sSupPr>
          <m:e>
            <m:r>
              <w:rPr>
                <w:rFonts w:ascii="Cambria Math" w:hAnsi="Cambria Math"/>
              </w:rPr>
              <m:t>e</m:t>
            </m:r>
          </m:e>
          <m:sup>
            <m:r>
              <w:rPr>
                <w:rFonts w:ascii="Cambria Math" w:hAnsi="Cambria Math"/>
              </w:rPr>
              <m:t>a</m:t>
            </m:r>
          </m:sup>
        </m:sSup>
      </m:oMath>
      <w:r>
        <w:t xml:space="preserve"> </w:t>
      </w:r>
      <w:r w:rsidRPr="00266FD9">
        <w:t xml:space="preserve">and forms the basis for the high temperature </w:t>
      </w:r>
      <w:proofErr w:type="gramStart"/>
      <w:r w:rsidRPr="00266FD9">
        <w:t>correction</w:t>
      </w:r>
      <w:r>
        <w:t xml:space="preserve"> </w:t>
      </w:r>
      <w:proofErr w:type="gramEnd"/>
      <m:oMath>
        <m:r>
          <w:rPr>
            <w:rFonts w:ascii="Cambria Math" w:hAnsi="Cambria Math"/>
          </w:rPr>
          <m:t>Q[r]</m:t>
        </m:r>
      </m:oMath>
      <w:r w:rsidRPr="009E7370">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02"/>
        <w:gridCol w:w="7232"/>
        <w:gridCol w:w="1006"/>
      </w:tblGrid>
      <w:tr w:rsidR="00F9059F" w14:paraId="1A720381" w14:textId="77777777" w:rsidTr="00D14848">
        <w:tc>
          <w:tcPr>
            <w:tcW w:w="233" w:type="pct"/>
          </w:tcPr>
          <w:p w14:paraId="71165411" w14:textId="77777777" w:rsidR="00F9059F" w:rsidRDefault="00F9059F" w:rsidP="00D14848"/>
        </w:tc>
        <w:tc>
          <w:tcPr>
            <w:tcW w:w="4185" w:type="pct"/>
            <w:vAlign w:val="center"/>
          </w:tcPr>
          <w:p w14:paraId="00A4001F" w14:textId="77777777" w:rsidR="00F9059F" w:rsidRDefault="00B12CF8" w:rsidP="00D14848">
            <m:oMathPara>
              <m:oMath>
                <m:sSup>
                  <m:sSupPr>
                    <m:ctrlPr>
                      <w:rPr>
                        <w:rFonts w:ascii="Cambria Math" w:hAnsi="Cambria Math"/>
                        <w:i/>
                      </w:rPr>
                    </m:ctrlPr>
                  </m:sSupPr>
                  <m:e>
                    <m:r>
                      <w:rPr>
                        <w:rFonts w:ascii="Cambria Math" w:hAnsi="Cambria Math"/>
                      </w:rPr>
                      <m:t>p</m:t>
                    </m:r>
                  </m:e>
                  <m:sup>
                    <m:r>
                      <w:rPr>
                        <w:rFonts w:ascii="Cambria Math" w:hAnsi="Cambria Math"/>
                      </w:rPr>
                      <m:t>o</m:t>
                    </m:r>
                  </m:sup>
                </m:sSup>
                <m:r>
                  <w:rPr>
                    <w:rFonts w:ascii="Cambria Math" w:hAnsi="Cambria Math"/>
                  </w:rPr>
                  <m:t>(r)=</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-a</m:t>
                        </m:r>
                      </m:e>
                    </m:d>
                  </m:e>
                </m:func>
                <m:r>
                  <w:rPr>
                    <w:rFonts w:ascii="Cambria Math" w:hAnsi="Cambria Math"/>
                  </w:rPr>
                  <m:t>=</m:t>
                </m:r>
                <m:r>
                  <m:rPr>
                    <m:sty m:val="p"/>
                  </m:rPr>
                  <w:rPr>
                    <w:rFonts w:ascii="Cambria Math" w:hAnsi="Cambria Math"/>
                  </w:rPr>
                  <m:t>exp</m:t>
                </m:r>
                <m:d>
                  <m:dPr>
                    <m:ctrlPr>
                      <w:rPr>
                        <w:rFonts w:ascii="Cambria Math" w:hAnsi="Cambria Math"/>
                      </w:rPr>
                    </m:ctrlPr>
                  </m:dPr>
                  <m:e>
                    <m:r>
                      <w:rPr>
                        <w:rFonts w:ascii="Cambria Math" w:hAnsi="Cambria Math"/>
                      </w:rPr>
                      <m:t>-</m:t>
                    </m:r>
                    <m:f>
                      <m:fPr>
                        <m:type m:val="skw"/>
                        <m:ctrlPr>
                          <w:rPr>
                            <w:rFonts w:ascii="Cambria Math" w:hAnsi="Cambria Math"/>
                            <w:i/>
                          </w:rPr>
                        </m:ctrlPr>
                      </m:fPr>
                      <m:num>
                        <m:sSup>
                          <m:sSupPr>
                            <m:ctrlPr>
                              <w:rPr>
                                <w:rFonts w:ascii="Cambria Math" w:hAnsi="Cambria Math"/>
                                <w:i/>
                              </w:rPr>
                            </m:ctrlPr>
                          </m:sSupPr>
                          <m:e>
                            <m:r>
                              <w:rPr>
                                <w:rFonts w:ascii="Cambria Math" w:hAnsi="Cambria Math"/>
                              </w:rPr>
                              <m:t>r</m:t>
                            </m:r>
                          </m:e>
                          <m:sup>
                            <m:r>
                              <w:rPr>
                                <w:rFonts w:ascii="Cambria Math" w:hAnsi="Cambria Math"/>
                              </w:rPr>
                              <m:t>3</m:t>
                            </m:r>
                          </m:sup>
                        </m:sSup>
                      </m:num>
                      <m:den>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3</m:t>
                            </m:r>
                          </m:sup>
                        </m:sSubSup>
                      </m:den>
                    </m:f>
                  </m:e>
                </m:d>
              </m:oMath>
            </m:oMathPara>
          </w:p>
        </w:tc>
        <w:tc>
          <w:tcPr>
            <w:tcW w:w="582" w:type="pct"/>
            <w:vAlign w:val="center"/>
          </w:tcPr>
          <w:p w14:paraId="2EA56720" w14:textId="77777777" w:rsidR="00F9059F" w:rsidRPr="00813246" w:rsidRDefault="00F9059F" w:rsidP="00D14848">
            <w:r w:rsidRPr="00813246">
              <w:t>(</w:t>
            </w:r>
            <w:r>
              <w:t>2.B4</w:t>
            </w:r>
            <w:r w:rsidRPr="00813246">
              <w:t>)</w:t>
            </w:r>
          </w:p>
        </w:tc>
      </w:tr>
    </w:tbl>
    <w:p w14:paraId="22FD38C7" w14:textId="77777777" w:rsidR="00F9059F" w:rsidRDefault="00F9059F" w:rsidP="00F9059F">
      <w:pPr>
        <w:spacing w:line="240" w:lineRule="auto"/>
      </w:pPr>
      <w:r>
        <w:br w:type="page"/>
      </w:r>
    </w:p>
    <w:p w14:paraId="52C2D244" w14:textId="6778025E" w:rsidR="00F9059F" w:rsidRDefault="00F9059F" w:rsidP="00C94518">
      <w:pPr>
        <w:sectPr w:rsidR="00F9059F" w:rsidSect="002338F5">
          <w:type w:val="continuous"/>
          <w:pgSz w:w="12240" w:h="15840" w:code="1"/>
          <w:pgMar w:top="1440" w:right="1800" w:bottom="1872" w:left="1800" w:header="720" w:footer="1440" w:gutter="0"/>
          <w:cols w:space="720"/>
          <w:noEndnote/>
          <w:docGrid w:linePitch="360"/>
        </w:sectPr>
      </w:pPr>
    </w:p>
    <w:p w14:paraId="3D00F2E8" w14:textId="68737875" w:rsidR="002621DB" w:rsidRDefault="002621DB" w:rsidP="00C94518">
      <w:pPr>
        <w:pStyle w:val="Heading1"/>
      </w:pPr>
      <w:bookmarkStart w:id="62" w:name="_Toc109302212"/>
      <w:bookmarkStart w:id="63" w:name="_Toc289175835"/>
      <w:bookmarkStart w:id="64" w:name="_Toc104467996"/>
      <w:bookmarkEnd w:id="62"/>
    </w:p>
    <w:p w14:paraId="30E119F7" w14:textId="00CED1A2" w:rsidR="002621DB" w:rsidRDefault="002621DB" w:rsidP="00017F02">
      <w:pPr>
        <w:pStyle w:val="AltHeading1"/>
      </w:pPr>
      <w:bookmarkStart w:id="65" w:name="_Toc109302213"/>
      <w:r w:rsidRPr="002621DB">
        <w:t>High Temperature Error – Sources and Solutions</w:t>
      </w:r>
      <w:bookmarkEnd w:id="65"/>
    </w:p>
    <w:p w14:paraId="194CF2CB" w14:textId="4307BC04" w:rsidR="00017F02" w:rsidRDefault="00017F02">
      <w:pPr>
        <w:spacing w:line="240" w:lineRule="auto"/>
        <w:rPr>
          <w:b/>
          <w:caps/>
          <w:color w:val="000000" w:themeColor="text1"/>
          <w:sz w:val="28"/>
          <w:szCs w:val="28"/>
        </w:rPr>
      </w:pPr>
      <w:r>
        <w:br w:type="page"/>
      </w:r>
    </w:p>
    <w:p w14:paraId="379B0CF1" w14:textId="74829D79" w:rsidR="00017F02" w:rsidRPr="00DF7C87" w:rsidRDefault="00017F02" w:rsidP="00017F02">
      <w:pPr>
        <w:pStyle w:val="Heading2"/>
      </w:pPr>
      <w:bookmarkStart w:id="66" w:name="_Toc109302214"/>
      <w:r>
        <w:lastRenderedPageBreak/>
        <w:t>Abstract</w:t>
      </w:r>
      <w:bookmarkEnd w:id="66"/>
    </w:p>
    <w:p w14:paraId="1AC4ACB6" w14:textId="3A0AD2A1" w:rsidR="00017F02" w:rsidRPr="002621DB" w:rsidRDefault="00017F02" w:rsidP="00017F02">
      <w:r>
        <w:t xml:space="preserve">Direct entropy calculation for liquids </w:t>
      </w:r>
      <w:proofErr w:type="gramStart"/>
      <w:r>
        <w:t>are known</w:t>
      </w:r>
      <w:proofErr w:type="gramEnd"/>
      <w:r>
        <w:t xml:space="preserve"> to underestimate the excess entropy in the perfect gas [PG] limit. From a combinatorial </w:t>
      </w:r>
      <w:proofErr w:type="gramStart"/>
      <w:r>
        <w:t>perspective</w:t>
      </w:r>
      <w:proofErr w:type="gramEnd"/>
      <w:r>
        <w:t xml:space="preserve"> this error has been shown to originate from the absence of higher order correlation terms in the Kirkwood entropy. </w:t>
      </w:r>
      <w:r w:rsidR="00CF6F3D">
        <w:t xml:space="preserve">This work </w:t>
      </w:r>
      <w:r w:rsidR="00C06EE0">
        <w:t>explores the</w:t>
      </w:r>
      <w:r w:rsidR="00CF6F3D">
        <w:t xml:space="preserve"> connection between the combinatorial physical</w:t>
      </w:r>
      <w:r w:rsidR="00DA1B4F">
        <w:t xml:space="preserve"> and</w:t>
      </w:r>
      <w:r w:rsidR="00CF6F3D">
        <w:t xml:space="preserve"> configuration perspectives</w:t>
      </w:r>
      <w:r w:rsidR="00C06EE0">
        <w:t>, ultimately providing a means to</w:t>
      </w:r>
      <w:r w:rsidR="00CF6F3D">
        <w:t xml:space="preserve"> extract the higher order correlation information from the pair correlation function [PCF].</w:t>
      </w:r>
    </w:p>
    <w:p w14:paraId="5681ACB0" w14:textId="06CE8CEC" w:rsidR="005938A1" w:rsidRPr="00DF7C87" w:rsidRDefault="005938A1" w:rsidP="00C94518">
      <w:pPr>
        <w:pStyle w:val="Heading2"/>
      </w:pPr>
      <w:bookmarkStart w:id="67" w:name="_Toc109302215"/>
      <w:r w:rsidRPr="00DF7C87">
        <w:t>Introduction</w:t>
      </w:r>
      <w:bookmarkEnd w:id="63"/>
      <w:bookmarkEnd w:id="64"/>
      <w:bookmarkEnd w:id="67"/>
    </w:p>
    <w:p w14:paraId="47CAC908" w14:textId="77777777" w:rsidR="005938A1" w:rsidRPr="00DF7C87" w:rsidRDefault="005938A1" w:rsidP="00C94518">
      <w:pPr>
        <w:pStyle w:val="Heading3"/>
      </w:pPr>
      <w:bookmarkStart w:id="68" w:name="_Toc104467997"/>
      <w:bookmarkStart w:id="69" w:name="_Toc109302216"/>
      <w:r>
        <w:t>Kirkwood Entropy</w:t>
      </w:r>
      <w:bookmarkEnd w:id="68"/>
      <w:bookmarkEnd w:id="69"/>
    </w:p>
    <w:p w14:paraId="135A7F06" w14:textId="667E8A42" w:rsidR="005938A1" w:rsidRPr="00DF7C87" w:rsidRDefault="005938A1" w:rsidP="00C94518">
      <w:r w:rsidRPr="007F658A">
        <w:t xml:space="preserve">A functional of g(r) based on the Kirkwood approximation </w:t>
      </w:r>
      <w:proofErr w:type="gramStart"/>
      <w:r w:rsidRPr="007F658A">
        <w:t>has been demonstrated</w:t>
      </w:r>
      <w:proofErr w:type="gramEnd"/>
      <w:r w:rsidRPr="007F658A">
        <w:t xml:space="preserve"> as a means of direct calculation of the excess entropy for liquids</w:t>
      </w:r>
      <w:r>
        <w:fldChar w:fldCharType="begin">
          <w:fldData xml:space="preserve">PEVuZE5vdGU+PENpdGU+PEF1dGhvcj5CYXJhbnlhaTwvQXV0aG9yPjxZZWFyPjE5ODk8L1llYXI+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</w:fldData>
        </w:fldChar>
      </w:r>
      <w:r>
        <w:instrText xml:space="preserve"> ADDIN EN.CITE </w:instrText>
      </w:r>
      <w:r>
        <w:fldChar w:fldCharType="begin">
          <w:fldData xml:space="preserve">PEVuZE5vdGU+PENpdGU+PEF1dGhvcj5CYXJhbnlhaTwvQXV0aG9yPjxZZWFyPjE5ODk8L1llYXI+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</w:fldData>
        </w:fldChar>
      </w:r>
      <w:r>
        <w:instrText xml:space="preserve"> ADDIN EN.CITE.DATA </w:instrText>
      </w:r>
      <w:r>
        <w:fldChar w:fldCharType="end"/>
      </w:r>
      <w:r>
        <w:fldChar w:fldCharType="separate"/>
      </w:r>
      <w:r w:rsidRPr="005938A1">
        <w:rPr>
          <w:noProof/>
          <w:vertAlign w:val="superscript"/>
        </w:rPr>
        <w:t>1-5</w:t>
      </w:r>
      <w:r>
        <w:fldChar w:fldCharType="end"/>
      </w:r>
      <w:r w:rsidRPr="007F658A">
        <w:t xml:space="preserve">. The Kirkwood entropy functional </w:t>
      </w:r>
      <w:proofErr w:type="gramStart"/>
      <w:r w:rsidRPr="007F658A">
        <w:t>is constructed</w:t>
      </w:r>
      <w:proofErr w:type="gramEnd"/>
      <w:r w:rsidRPr="007F658A">
        <w:t xml:space="preserve"> as follows</w:t>
      </w:r>
      <w:r w:rsidRPr="00DF7C87">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9"/>
        <w:gridCol w:w="7655"/>
        <w:gridCol w:w="676"/>
      </w:tblGrid>
      <w:tr w:rsidR="005938A1" w14:paraId="7688605F" w14:textId="77777777" w:rsidTr="003F2C91">
        <w:tc>
          <w:tcPr>
            <w:tcW w:w="227" w:type="pct"/>
          </w:tcPr>
          <w:p w14:paraId="11C7C49A" w14:textId="77777777" w:rsidR="005938A1" w:rsidRDefault="005938A1" w:rsidP="00C94518"/>
        </w:tc>
        <w:tc>
          <w:tcPr>
            <w:tcW w:w="4477" w:type="pct"/>
          </w:tcPr>
          <w:p w14:paraId="37CDFCFF" w14:textId="77777777" w:rsidR="005938A1" w:rsidRDefault="00B12CF8" w:rsidP="00C94518">
            <m:oMathPara>
              <m:oMath>
                <m:sSubSup>
                  <m:sSubSupPr>
                    <m:ctrlPr>
                      <w:rPr>
                        <w:rFonts w:ascii="Cambria Math" w:eastAsiaTheme="minorEastAsia" w:hAnsi="Cambria Math"/>
                        <w:iCs/>
                        <w:noProof/>
                      </w:rPr>
                    </m:ctrlPr>
                  </m:sSubSupPr>
                  <m:e>
                    <m:acc>
                      <m:accPr>
                        <m:chr m:val="̃"/>
                        <m:ctrlPr>
                          <w:rPr>
                            <w:rFonts w:ascii="Cambria Math" w:eastAsiaTheme="minorEastAsia" w:hAnsi="Cambria Math"/>
                            <w:noProof/>
                          </w:rPr>
                        </m:ctrlPr>
                      </m:accPr>
                      <m:e>
                        <m:r>
                          <w:rPr>
                            <w:rFonts w:ascii="Cambria Math" w:eastAsiaTheme="minorEastAsia" w:hAnsi="Cambria Math"/>
                            <w:noProof/>
                          </w:rPr>
                          <m:t>S</m:t>
                        </m:r>
                      </m:e>
                    </m:acc>
                  </m:e>
                  <m:sub>
                    <m:r>
                      <w:rPr>
                        <w:rFonts w:ascii="Cambria Math" w:eastAsiaTheme="minorEastAsia" w:hAnsi="Cambria Math"/>
                        <w:noProof/>
                      </w:rPr>
                      <m:t>K</m:t>
                    </m:r>
                  </m:sub>
                  <m:sup>
                    <m:r>
                      <w:rPr>
                        <w:rFonts w:ascii="Cambria Math" w:eastAsiaTheme="minorEastAsia" w:hAnsi="Cambria Math"/>
                        <w:noProof/>
                      </w:rPr>
                      <m:t>x</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func>
                  <m:funcPr>
                    <m:ctrlPr>
                      <w:rPr>
                        <w:rFonts w:ascii="Cambria Math" w:eastAsiaTheme="minorEastAsia" w:hAnsi="Cambria Math"/>
                        <w:iCs/>
                        <w:noProof/>
                      </w:rPr>
                    </m:ctrlPr>
                  </m:funcPr>
                  <m:fName>
                    <m:limLow>
                      <m:limLowPr>
                        <m:ctrlPr>
                          <w:rPr>
                            <w:rFonts w:ascii="Cambria Math" w:eastAsiaTheme="minorEastAsia" w:hAnsi="Cambria Math"/>
                            <w:iCs/>
                            <w:noProof/>
                          </w:rPr>
                        </m:ctrlPr>
                      </m:limLowPr>
                      <m:e>
                        <m:r>
                          <m:rPr>
                            <m:sty m:val="p"/>
                          </m:rPr>
                          <w:rPr>
                            <w:rFonts w:ascii="Cambria Math" w:eastAsiaTheme="minorEastAsia" w:hAnsi="Cambria Math"/>
                            <w:noProof/>
                          </w:rPr>
                          <m:t>lim</m:t>
                        </m:r>
                      </m:e>
                      <m:lim>
                        <m:r>
                          <w:rPr>
                            <w:rFonts w:ascii="Cambria Math" w:eastAsiaTheme="minorEastAsia" w:hAnsi="Cambria Math"/>
                            <w:noProof/>
                          </w:rPr>
                          <m:t>R</m:t>
                        </m:r>
                        <m:r>
                          <m:rPr>
                            <m:sty m:val="p"/>
                          </m:rPr>
                          <w:rPr>
                            <w:rFonts w:ascii="Cambria Math" w:eastAsiaTheme="minorEastAsia" w:hAnsi="Cambria Math"/>
                            <w:noProof/>
                          </w:rPr>
                          <m:t>→∞</m:t>
                        </m:r>
                      </m:lim>
                    </m:limLow>
                  </m:fName>
                  <m:e>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2</m:t>
                        </m:r>
                      </m:den>
                    </m:f>
                    <m:r>
                      <m:rPr>
                        <m:sty m:val="p"/>
                      </m:rPr>
                      <w:rPr>
                        <w:rFonts w:ascii="Cambria Math" w:eastAsiaTheme="minorEastAsia" w:hAnsi="Cambria Math"/>
                        <w:noProof/>
                      </w:rPr>
                      <m:t>{</m:t>
                    </m:r>
                  </m:e>
                </m:func>
                <m:r>
                  <m:rPr>
                    <m:sty m:val="p"/>
                  </m:rPr>
                  <w:rPr>
                    <w:rFonts w:ascii="Cambria Math" w:eastAsiaTheme="minorEastAsia" w:hAnsi="Cambria Math"/>
                    <w:noProof/>
                  </w:rPr>
                  <m:t>-1+</m:t>
                </m:r>
                <m:r>
                  <w:rPr>
                    <w:rFonts w:ascii="Cambria Math" w:eastAsiaTheme="minorEastAsia" w:hAnsi="Cambria Math"/>
                    <w:noProof/>
                  </w:rPr>
                  <m:t>ρ</m:t>
                </m:r>
                <m:nary>
                  <m:naryPr>
                    <m:ctrlPr>
                      <w:rPr>
                        <w:rFonts w:ascii="Cambria Math" w:eastAsiaTheme="minorEastAsia" w:hAnsi="Cambria Math"/>
                        <w:iCs/>
                        <w:noProof/>
                      </w:rPr>
                    </m:ctrlPr>
                  </m:naryPr>
                  <m:sub>
                    <m:r>
                      <m:rPr>
                        <m:sty m:val="p"/>
                      </m:rPr>
                      <w:rPr>
                        <w:rFonts w:ascii="Cambria Math" w:eastAsiaTheme="minorEastAsia" w:hAnsi="Cambria Math"/>
                        <w:noProof/>
                      </w:rPr>
                      <m:t>0</m:t>
                    </m:r>
                  </m:sub>
                  <m:sup>
                    <m:r>
                      <m:rPr>
                        <m:sty m:val="p"/>
                      </m:rPr>
                      <w:rPr>
                        <w:rFonts w:ascii="Cambria Math" w:eastAsiaTheme="minorEastAsia" w:hAnsi="Cambria Math"/>
                        <w:noProof/>
                      </w:rPr>
                      <m:t>∞</m:t>
                    </m:r>
                  </m:sup>
                  <m:e>
                    <m:r>
                      <w:rPr>
                        <w:rFonts w:ascii="Cambria Math" w:eastAsiaTheme="minorEastAsia" w:hAnsi="Cambria Math"/>
                        <w:noProof/>
                      </w:rPr>
                      <m:t>dr</m:t>
                    </m:r>
                  </m:e>
                </m:nary>
                <m:r>
                  <w:rPr>
                    <w:rFonts w:ascii="Cambria Math" w:eastAsiaTheme="minorEastAsia" w:hAnsi="Cambria Math"/>
                    <w:noProof/>
                  </w:rPr>
                  <m:t>g</m:t>
                </m:r>
                <m:r>
                  <m:rPr>
                    <m:sty m:val="p"/>
                  </m:rPr>
                  <w:rPr>
                    <w:rFonts w:ascii="Cambria Math" w:eastAsiaTheme="minorEastAsia" w:hAnsi="Cambria Math"/>
                    <w:noProof/>
                  </w:rPr>
                  <m:t>(</m:t>
                </m:r>
                <m:r>
                  <w:rPr>
                    <w:rFonts w:ascii="Cambria Math" w:eastAsiaTheme="minorEastAsia" w:hAnsi="Cambria Math"/>
                    <w:noProof/>
                  </w:rPr>
                  <m:t>r</m:t>
                </m:r>
                <m:r>
                  <m:rPr>
                    <m:sty m:val="p"/>
                  </m:rPr>
                  <w:rPr>
                    <w:rFonts w:ascii="Cambria Math" w:eastAsiaTheme="minorEastAsia" w:hAnsi="Cambria Math"/>
                    <w:noProof/>
                  </w:rPr>
                  <m:t>)(</m:t>
                </m:r>
                <m:r>
                  <w:rPr>
                    <w:rFonts w:ascii="Cambria Math" w:eastAsiaTheme="minorEastAsia" w:hAnsi="Cambria Math"/>
                    <w:noProof/>
                  </w:rPr>
                  <m:t>lng</m:t>
                </m:r>
                <m:d>
                  <m:dPr>
                    <m:ctrlPr>
                      <w:rPr>
                        <w:rFonts w:ascii="Cambria Math" w:eastAsiaTheme="minorEastAsia" w:hAnsi="Cambria Math"/>
                        <w:iCs/>
                        <w:noProof/>
                      </w:rPr>
                    </m:ctrlPr>
                  </m:dPr>
                  <m:e>
                    <m:r>
                      <m:rPr>
                        <m:sty m:val="p"/>
                      </m:rPr>
                      <w:rPr>
                        <w:rFonts w:ascii="Cambria Math" w:eastAsiaTheme="minorEastAsia" w:hAnsi="Cambria Math"/>
                        <w:noProof/>
                      </w:rPr>
                      <m:t>r</m:t>
                    </m:r>
                  </m:e>
                </m:d>
                <m:r>
                  <m:rPr>
                    <m:sty m:val="p"/>
                  </m:rPr>
                  <w:rPr>
                    <w:rFonts w:ascii="Cambria Math" w:eastAsiaTheme="minorEastAsia" w:hAnsi="Cambria Math"/>
                    <w:noProof/>
                  </w:rPr>
                  <m:t>-</m:t>
                </m:r>
                <m:d>
                  <m:dPr>
                    <m:ctrlPr>
                      <w:rPr>
                        <w:rFonts w:ascii="Cambria Math" w:eastAsiaTheme="minorEastAsia" w:hAnsi="Cambria Math"/>
                        <w:iCs/>
                        <w:noProof/>
                      </w:rPr>
                    </m:ctrlPr>
                  </m:d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r>
                      <m:rPr>
                        <m:sty m:val="p"/>
                      </m:rPr>
                      <w:rPr>
                        <w:rFonts w:ascii="Cambria Math" w:eastAsiaTheme="minorEastAsia" w:hAnsi="Cambria Math"/>
                        <w:noProof/>
                      </w:rPr>
                      <m:t>-1</m:t>
                    </m:r>
                  </m:e>
                </m:d>
                <m:r>
                  <m:rPr>
                    <m:sty m:val="p"/>
                  </m:rPr>
                  <w:rPr>
                    <w:rFonts w:ascii="Cambria Math" w:eastAsiaTheme="minorEastAsia" w:hAnsi="Cambria Math"/>
                    <w:noProof/>
                  </w:rPr>
                  <m:t>)</m:t>
                </m:r>
              </m:oMath>
            </m:oMathPara>
          </w:p>
        </w:tc>
        <w:tc>
          <w:tcPr>
            <w:tcW w:w="295" w:type="pct"/>
          </w:tcPr>
          <w:p w14:paraId="746F8D30" w14:textId="4B1D02E2" w:rsidR="005938A1" w:rsidRPr="00313766" w:rsidRDefault="005938A1" w:rsidP="00C94518">
            <w:r w:rsidRPr="00313766">
              <w:t>(</w:t>
            </w:r>
            <w:r w:rsidR="00313766" w:rsidRPr="00313766">
              <w:t>3.</w:t>
            </w:r>
            <w:r w:rsidRPr="00313766">
              <w:t>1)</w:t>
            </w:r>
          </w:p>
        </w:tc>
      </w:tr>
    </w:tbl>
    <w:p w14:paraId="68E6191E" w14:textId="77777777" w:rsidR="005938A1" w:rsidRDefault="005938A1" w:rsidP="00C94518"/>
    <w:p w14:paraId="680C38AD" w14:textId="1F8B026F" w:rsidR="005938A1" w:rsidRDefault="005938A1" w:rsidP="00C94518">
      <w:r w:rsidRPr="007F658A">
        <w:t xml:space="preserve">Where </w:t>
      </w:r>
      <m:oMath>
        <m:r>
          <w:rPr>
            <w:rFonts w:ascii="Cambria Math" w:hAnsi="Cambria Math"/>
          </w:rPr>
          <m:t>g</m:t>
        </m:r>
        <m:d>
          <m:dPr>
            <m:ctrlPr>
              <w:rPr>
                <w:rFonts w:ascii="Cambria Math" w:hAnsi="Cambria Math"/>
                <w:i/>
              </w:rPr>
            </m:ctrlPr>
          </m:dPr>
          <m:e>
            <m:r>
              <w:rPr>
                <w:rFonts w:ascii="Cambria Math" w:hAnsi="Cambria Math"/>
              </w:rPr>
              <m:t>r</m:t>
            </m:r>
          </m:e>
        </m:d>
      </m:oMath>
      <w:r w:rsidRPr="007F658A">
        <w:t xml:space="preserve"> is a pair c</w:t>
      </w:r>
      <w:proofErr w:type="spellStart"/>
      <w:r w:rsidRPr="007F658A">
        <w:t>orrelation</w:t>
      </w:r>
      <w:proofErr w:type="spellEnd"/>
      <w:r w:rsidRPr="007F658A">
        <w:t xml:space="preserve"> function defined </w:t>
      </w:r>
      <w:proofErr w:type="gramStart"/>
      <w:r w:rsidRPr="007F658A">
        <w:t>as</w:t>
      </w:r>
      <w:proofErr w:type="gramEnd"/>
    </w:p>
    <w:tbl>
      <w:tblPr>
        <w:tblStyle w:val="TableGrid"/>
        <w:tblW w:w="5006"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9"/>
        <w:gridCol w:w="7405"/>
        <w:gridCol w:w="676"/>
      </w:tblGrid>
      <w:tr w:rsidR="005938A1" w14:paraId="5535C19C" w14:textId="77777777" w:rsidTr="003F2C91">
        <w:trPr>
          <w:trHeight w:val="695"/>
        </w:trPr>
        <w:tc>
          <w:tcPr>
            <w:tcW w:w="350" w:type="pct"/>
          </w:tcPr>
          <w:p w14:paraId="37E72355" w14:textId="77777777" w:rsidR="005938A1" w:rsidRDefault="005938A1" w:rsidP="00C94518"/>
        </w:tc>
        <w:tc>
          <w:tcPr>
            <w:tcW w:w="4301" w:type="pct"/>
            <w:vAlign w:val="center"/>
          </w:tcPr>
          <w:p w14:paraId="39434F98" w14:textId="77777777" w:rsidR="005938A1" w:rsidRDefault="00B12CF8" w:rsidP="00C94518">
            <m:oMathPara>
              <m:oMath>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r>
                      <w:rPr>
                        <w:rFonts w:ascii="Cambria Math" w:hAnsi="Cambria Math"/>
                      </w:rPr>
                      <m:t>ρg</m:t>
                    </m:r>
                    <m:d>
                      <m:dPr>
                        <m:ctrlPr>
                          <w:rPr>
                            <w:rFonts w:ascii="Cambria Math" w:hAnsi="Cambria Math"/>
                          </w:rPr>
                        </m:ctrlPr>
                      </m:dPr>
                      <m:e>
                        <m:r>
                          <w:rPr>
                            <w:rFonts w:ascii="Cambria Math" w:hAnsi="Cambria Math"/>
                          </w:rPr>
                          <m:t>r</m:t>
                        </m:r>
                      </m:e>
                    </m:d>
                    <m:r>
                      <m:rPr>
                        <m:sty m:val="p"/>
                      </m:rPr>
                      <w:rPr>
                        <w:rFonts w:ascii="Cambria Math" w:hAnsi="Cambria Math"/>
                      </w:rPr>
                      <m:t>4</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r>
                      <w:rPr>
                        <w:rFonts w:ascii="Cambria Math" w:hAnsi="Cambria Math"/>
                      </w:rPr>
                      <m:t>dr</m:t>
                    </m:r>
                    <m:r>
                      <m:rPr>
                        <m:sty m:val="p"/>
                      </m:rPr>
                      <w:rPr>
                        <w:rFonts w:ascii="Cambria Math" w:hAnsi="Cambria Math"/>
                      </w:rPr>
                      <m:t xml:space="preserve"> =</m:t>
                    </m:r>
                    <m:r>
                      <w:rPr>
                        <w:rFonts w:ascii="Cambria Math" w:hAnsi="Cambria Math"/>
                      </w:rPr>
                      <m:t>N</m:t>
                    </m:r>
                    <m:r>
                      <m:rPr>
                        <m:sty m:val="p"/>
                      </m:rPr>
                      <w:rPr>
                        <w:rFonts w:ascii="Cambria Math" w:hAnsi="Cambria Math"/>
                      </w:rPr>
                      <m:t>-1 ≈</m:t>
                    </m:r>
                    <m:r>
                      <w:rPr>
                        <w:rFonts w:ascii="Cambria Math" w:hAnsi="Cambria Math"/>
                      </w:rPr>
                      <m:t>N</m:t>
                    </m:r>
                  </m:e>
                </m:nary>
              </m:oMath>
            </m:oMathPara>
          </w:p>
        </w:tc>
        <w:tc>
          <w:tcPr>
            <w:tcW w:w="350" w:type="pct"/>
            <w:vAlign w:val="center"/>
          </w:tcPr>
          <w:p w14:paraId="66513A48" w14:textId="4FB8D803" w:rsidR="005938A1" w:rsidRPr="00313766" w:rsidRDefault="005938A1" w:rsidP="00C94518">
            <w:r w:rsidRPr="00313766">
              <w:t>(</w:t>
            </w:r>
            <w:r w:rsidR="00313766" w:rsidRPr="00313766">
              <w:t>3.</w:t>
            </w:r>
            <w:r w:rsidRPr="00313766">
              <w:t>2)</w:t>
            </w:r>
          </w:p>
        </w:tc>
      </w:tr>
    </w:tbl>
    <w:p w14:paraId="0A515544" w14:textId="77777777" w:rsidR="005938A1" w:rsidRDefault="005938A1" w:rsidP="00C94518"/>
    <w:p w14:paraId="6ACA9102" w14:textId="09447B05" w:rsidR="005938A1" w:rsidRDefault="005938A1" w:rsidP="00C94518">
      <w:pPr>
        <w:pStyle w:val="ListParagraph"/>
      </w:pPr>
      <w:r w:rsidRPr="005938A1">
        <w:t xml:space="preserve">However, the </w:t>
      </w:r>
      <w:proofErr w:type="gramStart"/>
      <w:r w:rsidRPr="005938A1">
        <w:t>so called</w:t>
      </w:r>
      <w:proofErr w:type="gramEnd"/>
      <w:r w:rsidRPr="005938A1">
        <w:t xml:space="preserve"> Kirkwood entropy functional is known to possess a </w:t>
      </w:r>
      <m:oMath>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/atom</m:t>
        </m:r>
      </m:oMath>
      <w:r w:rsidRPr="005938A1">
        <w:t xml:space="preserve">1 error at high temperatures and to decrease without bound upon approach to the melting temperature. This is evident in Figure </w:t>
      </w:r>
      <w:r w:rsidR="003F1027">
        <w:t>3-</w:t>
      </w:r>
      <w:r w:rsidRPr="005938A1">
        <w:t xml:space="preserve">1 where the high temperature error can be seen to range from </w:t>
      </w:r>
      <w:proofErr w:type="gramStart"/>
      <w:r w:rsidRPr="005938A1">
        <w:t>0</w:t>
      </w:r>
      <w:proofErr w:type="gramEnd"/>
      <w:r w:rsidRPr="005938A1">
        <w:t xml:space="preserve"> at an intermediate temperature up to </w:t>
      </w:r>
      <m:oMath>
        <m:r>
          <w:rPr>
            <w:rFonts w:ascii="Cambria Math" w:hAnsi="Cambria Math"/>
          </w:rPr>
          <m:t>1/2</m:t>
        </m:r>
        <m:sSub>
          <m:sSubPr>
            <m:ctrlPr>
              <w:rPr>
                <w:rFonts w:ascii="Cambria Math" w:hAnsi="Cambria Math"/>
                <w:i/>
              </w:rPr>
            </m:ctrlPr>
          </m:sSubPr>
          <m:e>
            <m:r>
              <w:rPr>
                <w:rFonts w:ascii="Cambria Math" w:hAnsi="Cambria Math"/>
              </w:rPr>
              <m:t>k</m:t>
            </m:r>
          </m:e>
          <m:sub>
            <m:r>
              <w:rPr>
                <w:rFonts w:ascii="Cambria Math" w:hAnsi="Cambria Math"/>
              </w:rPr>
              <m:t>B</m:t>
            </m:r>
          </m:sub>
        </m:sSub>
      </m:oMath>
      <w:r w:rsidRPr="005938A1">
        <w:t xml:space="preserve"> at the perfect gas (PG) limit.</w:t>
      </w:r>
    </w:p>
    <w:p w14:paraId="37C6BFD4" w14:textId="4F079D04" w:rsidR="00313766" w:rsidRPr="00313766" w:rsidRDefault="00D206B1" w:rsidP="00D206B1">
      <w:pPr>
        <w:pStyle w:val="ListParagraph"/>
      </w:pPr>
      <w:r w:rsidRPr="005938A1">
        <w:t xml:space="preserve">Recently, Nicholson et al have presented the entropy pair functional theory (EPFT) demonstrating the direct calculation of entropy for </w:t>
      </w:r>
      <m:oMath>
        <m:r>
          <w:rPr>
            <w:rFonts w:ascii="Cambria Math" w:hAnsi="Cambria Math"/>
          </w:rPr>
          <m:t>T=0 K</m:t>
        </m:r>
      </m:oMath>
      <w:r w:rsidRPr="005938A1">
        <w:t xml:space="preserve"> to the PG limit</w:t>
      </w:r>
      <w:r w:rsidRPr="005938A1">
        <w:fldChar w:fldCharType="begin"/>
      </w:r>
      <w:r w:rsidRPr="005938A1">
        <w:instrText xml:space="preserve"> ADDIN EN.CITE &lt;EndNote&gt;&lt;Cite&gt;&lt;Author&gt;Nicholson&lt;/Author&gt;&lt;Year&gt;2021&lt;/Year&gt;&lt;RecNum&gt;42&lt;/RecNum&gt;&lt;DisplayText&gt;&lt;style face="superscript"&gt;3&lt;/style&gt;&lt;/DisplayText&gt;&lt;record&gt;&lt;rec-number&gt;42&lt;/rec-number&gt;&lt;foreign-keys&gt;&lt;key app="EN" db-id="vrvazrfty0s55kepptwpap58r5f0fstt0d9f" timestamp="1617844633" guid="18d83ec5-b9b1-4054-88e8-998d23251121"&gt;42&lt;/key&gt;&lt;/foreign-keys&gt;&lt;ref-type name="Journal Article"&gt;17&lt;/ref-type&gt;&lt;contributors&gt;&lt;authors&gt;&lt;author&gt;Nicholson, D. M.&lt;/author&gt;&lt;author&gt;Gao, C. Y.&lt;/author&gt;&lt;author&gt;McDonnell, M. T.&lt;/author&gt;&lt;author&gt;Sluss, C. C.&lt;/author&gt;&lt;author&gt;Keffer, D. J.&lt;/author&gt;&lt;/authors&gt;&lt;/contributors&gt;&lt;titles&gt;&lt;title&gt;Entropy Pair Functional Theory: Direct Entropy Evaluation Spanning Phase Transitions&lt;/title&gt;&lt;secondary-title&gt;Entropy&lt;/secondary-title&gt;&lt;/titles&gt;&lt;periodical&gt;&lt;full-title&gt;Entropy&lt;/full-title&gt;&lt;/periodical&gt;&lt;volume&gt;23&lt;/volume&gt;&lt;number&gt;2&lt;/number&gt;&lt;dates&gt;&lt;year&gt;2021&lt;/year&gt;&lt;pub-dates&gt;&lt;date&gt;Feb&lt;/date&gt;&lt;/pub-dates&gt;&lt;/dates&gt;&lt;accession-num&gt;WOS:000622535400001&lt;/accession-num&gt;&lt;urls&gt;&lt;related-urls&gt;&lt;url&gt;&amp;lt;Go to ISI&amp;gt;://WOS:000622535400001&lt;/url&gt;&lt;/related-urls&gt;&lt;/urls&gt;&lt;custom7&gt;234&lt;/custom7&gt;&lt;electronic-resource-num&gt;10.3390/e23020234&lt;/electronic-resource-num&gt;&lt;/record&gt;&lt;/Cite&gt;&lt;/EndNote&gt;</w:instrText>
      </w:r>
      <w:r w:rsidRPr="005938A1">
        <w:fldChar w:fldCharType="separate"/>
      </w:r>
      <w:r w:rsidRPr="005938A1">
        <w:rPr>
          <w:noProof/>
          <w:vertAlign w:val="superscript"/>
        </w:rPr>
        <w:t>3</w:t>
      </w:r>
      <w:r w:rsidRPr="005938A1">
        <w:fldChar w:fldCharType="end"/>
      </w:r>
      <w:r w:rsidRPr="005938A1">
        <w:t>.</w:t>
      </w:r>
      <w:r>
        <w:t xml:space="preserve"> </w:t>
      </w:r>
      <w:r w:rsidRPr="005938A1">
        <w:t>In addition to extending the Kirkwood functional to solids, EPFT provides a functional form for liquid entropy that corrects the shortcomings of the Kirkwood entropy.</w:t>
      </w:r>
    </w:p>
    <w:p w14:paraId="7829E326" w14:textId="77777777" w:rsidR="005938A1" w:rsidRDefault="005938A1" w:rsidP="00C94518">
      <w:pPr>
        <w:pStyle w:val="ListParagraph"/>
      </w:pPr>
      <w:r>
        <w:rPr>
          <w:noProof/>
        </w:rPr>
        <w:lastRenderedPageBreak/>
        <w:drawing>
          <wp:inline distT="0" distB="0" distL="0" distR="0" wp14:anchorId="2D35A76F" wp14:editId="7E652177">
            <wp:extent cx="5486400" cy="2857500"/>
            <wp:effectExtent l="0" t="0" r="0" b="0"/>
            <wp:docPr id="6"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2857500"/>
                    </a:xfrm>
                    <a:prstGeom prst="rect">
                      <a:avLst/>
                    </a:prstGeom>
                  </pic:spPr>
                </pic:pic>
              </a:graphicData>
            </a:graphic>
          </wp:inline>
        </w:drawing>
      </w:r>
    </w:p>
    <w:p w14:paraId="57459FED" w14:textId="783FA0A8" w:rsidR="005938A1" w:rsidRDefault="00313766" w:rsidP="00C94518">
      <w:pPr>
        <w:pStyle w:val="Caption"/>
      </w:pPr>
      <w:bookmarkStart w:id="70" w:name="_Toc109302255"/>
      <w:r w:rsidRPr="00313766">
        <w:t xml:space="preserve">Figure </w:t>
      </w:r>
      <w:fldSimple w:instr=" STYLEREF 1 \s ">
        <w:r w:rsidR="00E779F2">
          <w:rPr>
            <w:noProof/>
          </w:rPr>
          <w:t>3</w:t>
        </w:r>
      </w:fldSimple>
      <w:r w:rsidR="00EB59B4">
        <w:noBreakHyphen/>
      </w:r>
      <w:fldSimple w:instr=" SEQ Figure \* ARABIC \s 1 ">
        <w:r w:rsidR="00E779F2">
          <w:rPr>
            <w:noProof/>
          </w:rPr>
          <w:t>1</w:t>
        </w:r>
      </w:fldSimple>
      <w:r w:rsidRPr="00313766">
        <w:t>. Excess entropy of MEAM iron from thermodynamic integration compared to calculation from the Kirkwood entropy.</w:t>
      </w:r>
      <w:bookmarkEnd w:id="70"/>
    </w:p>
    <w:p w14:paraId="69F2BB97" w14:textId="20138D36" w:rsidR="00313766" w:rsidRPr="00313766" w:rsidRDefault="000E70F8" w:rsidP="00C94518">
      <w:r>
        <w:br w:type="page"/>
      </w:r>
    </w:p>
    <w:p w14:paraId="1B0C2D7E" w14:textId="6FD45C19" w:rsidR="00AA68C7" w:rsidRPr="005938A1" w:rsidRDefault="005938A1" w:rsidP="00C94518">
      <w:pPr>
        <w:pStyle w:val="ListParagraph"/>
      </w:pPr>
      <w:r w:rsidRPr="005938A1">
        <w:lastRenderedPageBreak/>
        <w:t xml:space="preserve">The high temperature correction proposed by EPFT is in the form of a sub-functional </w:t>
      </w:r>
      <m:oMath>
        <m:r>
          <w:rPr>
            <w:rFonts w:ascii="Cambria Math" w:eastAsiaTheme="minorEastAsia" w:hAnsi="Cambria Math"/>
            <w:noProof/>
          </w:rPr>
          <m:t>Q[g]</m:t>
        </m:r>
      </m:oMath>
      <w:r w:rsidRPr="005938A1">
        <w:t xml:space="preserve"> that is fit with two parameters and included </w:t>
      </w:r>
      <w:proofErr w:type="gramStart"/>
      <w:r w:rsidRPr="005938A1">
        <w:t xml:space="preserve">as </w:t>
      </w:r>
      <w:proofErr w:type="gramEnd"/>
      <m:oMath>
        <m:acc>
          <m:accPr>
            <m:chr m:val="̃"/>
            <m:ctrlPr>
              <w:rPr>
                <w:rFonts w:ascii="Cambria Math" w:eastAsiaTheme="minorEastAsia" w:hAnsi="Cambria Math"/>
                <w:i/>
                <w:iCs/>
                <w:noProof/>
              </w:rPr>
            </m:ctrlPr>
          </m:accPr>
          <m:e>
            <m:r>
              <w:rPr>
                <w:rFonts w:ascii="Cambria Math" w:eastAsiaTheme="minorEastAsia" w:hAnsi="Cambria Math"/>
                <w:noProof/>
              </w:rPr>
              <m:t>ϕ</m:t>
            </m:r>
          </m:e>
        </m:acc>
        <m:r>
          <w:rPr>
            <w:rFonts w:ascii="Cambria Math" w:eastAsiaTheme="minorEastAsia" w:hAnsi="Cambria Math"/>
            <w:noProof/>
          </w:rPr>
          <m:t>[g]</m:t>
        </m:r>
      </m:oMath>
      <w:r w:rsidRPr="005938A1">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9"/>
        <w:gridCol w:w="7655"/>
        <w:gridCol w:w="676"/>
      </w:tblGrid>
      <w:tr w:rsidR="005938A1" w:rsidRPr="005938A1" w14:paraId="4149908C" w14:textId="77777777" w:rsidTr="003F2C91">
        <w:tc>
          <w:tcPr>
            <w:tcW w:w="227" w:type="pct"/>
          </w:tcPr>
          <w:p w14:paraId="3C4B3C3F" w14:textId="77777777" w:rsidR="005938A1" w:rsidRPr="005938A1" w:rsidRDefault="005938A1" w:rsidP="00C94518"/>
        </w:tc>
        <w:tc>
          <w:tcPr>
            <w:tcW w:w="4477" w:type="pct"/>
          </w:tcPr>
          <w:p w14:paraId="2D530C03" w14:textId="77777777" w:rsidR="005938A1" w:rsidRPr="005938A1" w:rsidRDefault="00B12CF8" w:rsidP="00C94518">
            <m:oMathPara>
              <m:oMath>
                <m:sSubSup>
                  <m:sSubSupPr>
                    <m:ctrlPr>
                      <w:rPr>
                        <w:rFonts w:ascii="Cambria Math" w:eastAsiaTheme="minorEastAsia" w:hAnsi="Cambria Math"/>
                        <w:iCs/>
                        <w:noProof/>
                      </w:rPr>
                    </m:ctrlPr>
                  </m:sSubSupPr>
                  <m:e>
                    <m:acc>
                      <m:accPr>
                        <m:chr m:val="̃"/>
                        <m:ctrlPr>
                          <w:rPr>
                            <w:rFonts w:ascii="Cambria Math" w:eastAsiaTheme="minorEastAsia" w:hAnsi="Cambria Math"/>
                            <w:noProof/>
                          </w:rPr>
                        </m:ctrlPr>
                      </m:accPr>
                      <m:e>
                        <m:r>
                          <w:rPr>
                            <w:rFonts w:ascii="Cambria Math" w:eastAsiaTheme="minorEastAsia" w:hAnsi="Cambria Math"/>
                            <w:noProof/>
                          </w:rPr>
                          <m:t>S</m:t>
                        </m:r>
                      </m:e>
                    </m:acc>
                  </m:e>
                  <m:sub>
                    <m:r>
                      <w:rPr>
                        <w:rFonts w:ascii="Cambria Math" w:eastAsiaTheme="minorEastAsia" w:hAnsi="Cambria Math"/>
                        <w:noProof/>
                      </w:rPr>
                      <m:t>K</m:t>
                    </m:r>
                  </m:sub>
                  <m:sup>
                    <m:r>
                      <w:rPr>
                        <w:rFonts w:ascii="Cambria Math" w:eastAsiaTheme="minorEastAsia" w:hAnsi="Cambria Math"/>
                        <w:noProof/>
                      </w:rPr>
                      <m:t>x</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2</m:t>
                    </m:r>
                  </m:den>
                </m:f>
                <m:acc>
                  <m:accPr>
                    <m:chr m:val="̃"/>
                    <m:ctrlPr>
                      <w:rPr>
                        <w:rFonts w:ascii="Cambria Math" w:eastAsiaTheme="minorEastAsia" w:hAnsi="Cambria Math"/>
                        <w:iCs/>
                        <w:noProof/>
                      </w:rPr>
                    </m:ctrlPr>
                  </m:accPr>
                  <m:e>
                    <m:r>
                      <w:rPr>
                        <w:rFonts w:ascii="Cambria Math" w:eastAsiaTheme="minorEastAsia" w:hAnsi="Cambria Math"/>
                        <w:noProof/>
                      </w:rPr>
                      <m:t>ϕ</m:t>
                    </m:r>
                  </m:e>
                </m:acc>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]-1+</m:t>
                </m:r>
                <m:func>
                  <m:funcPr>
                    <m:ctrlPr>
                      <w:rPr>
                        <w:rFonts w:ascii="Cambria Math" w:eastAsiaTheme="minorEastAsia" w:hAnsi="Cambria Math"/>
                        <w:iCs/>
                        <w:noProof/>
                      </w:rPr>
                    </m:ctrlPr>
                  </m:funcPr>
                  <m:fName>
                    <m:limLow>
                      <m:limLowPr>
                        <m:ctrlPr>
                          <w:rPr>
                            <w:rFonts w:ascii="Cambria Math" w:eastAsiaTheme="minorEastAsia" w:hAnsi="Cambria Math"/>
                            <w:iCs/>
                            <w:noProof/>
                          </w:rPr>
                        </m:ctrlPr>
                      </m:limLowPr>
                      <m:e>
                        <m:r>
                          <m:rPr>
                            <m:sty m:val="p"/>
                          </m:rPr>
                          <w:rPr>
                            <w:rFonts w:ascii="Cambria Math" w:eastAsiaTheme="minorEastAsia" w:hAnsi="Cambria Math"/>
                            <w:noProof/>
                          </w:rPr>
                          <m:t>lim</m:t>
                        </m:r>
                      </m:e>
                      <m:lim>
                        <m:r>
                          <w:rPr>
                            <w:rFonts w:ascii="Cambria Math" w:eastAsiaTheme="minorEastAsia" w:hAnsi="Cambria Math"/>
                            <w:noProof/>
                          </w:rPr>
                          <m:t>R</m:t>
                        </m:r>
                        <m:r>
                          <m:rPr>
                            <m:sty m:val="p"/>
                          </m:rPr>
                          <w:rPr>
                            <w:rFonts w:ascii="Cambria Math" w:eastAsiaTheme="minorEastAsia" w:hAnsi="Cambria Math"/>
                            <w:noProof/>
                          </w:rPr>
                          <m:t>→∞</m:t>
                        </m:r>
                      </m:lim>
                    </m:limLow>
                  </m:fName>
                  <m:e>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2</m:t>
                        </m:r>
                      </m:den>
                    </m:f>
                    <m:r>
                      <m:rPr>
                        <m:sty m:val="p"/>
                      </m:rPr>
                      <w:rPr>
                        <w:rFonts w:ascii="Cambria Math" w:eastAsiaTheme="minorEastAsia" w:hAnsi="Cambria Math"/>
                        <w:noProof/>
                      </w:rPr>
                      <m:t>{</m:t>
                    </m:r>
                  </m:e>
                </m:func>
                <m:r>
                  <m:rPr>
                    <m:sty m:val="p"/>
                  </m:rPr>
                  <w:rPr>
                    <w:rFonts w:ascii="Cambria Math" w:eastAsiaTheme="minorEastAsia" w:hAnsi="Cambria Math"/>
                    <w:noProof/>
                  </w:rPr>
                  <m:t>-1+</m:t>
                </m:r>
                <m:r>
                  <w:rPr>
                    <w:rFonts w:ascii="Cambria Math" w:eastAsiaTheme="minorEastAsia" w:hAnsi="Cambria Math"/>
                    <w:noProof/>
                  </w:rPr>
                  <m:t>ρ</m:t>
                </m:r>
                <m:nary>
                  <m:naryPr>
                    <m:ctrlPr>
                      <w:rPr>
                        <w:rFonts w:ascii="Cambria Math" w:eastAsiaTheme="minorEastAsia" w:hAnsi="Cambria Math"/>
                        <w:iCs/>
                        <w:noProof/>
                      </w:rPr>
                    </m:ctrlPr>
                  </m:naryPr>
                  <m:sub>
                    <m:r>
                      <m:rPr>
                        <m:sty m:val="p"/>
                      </m:rPr>
                      <w:rPr>
                        <w:rFonts w:ascii="Cambria Math" w:eastAsiaTheme="minorEastAsia" w:hAnsi="Cambria Math"/>
                        <w:noProof/>
                      </w:rPr>
                      <m:t>0</m:t>
                    </m:r>
                  </m:sub>
                  <m:sup>
                    <m:r>
                      <m:rPr>
                        <m:sty m:val="p"/>
                      </m:rPr>
                      <w:rPr>
                        <w:rFonts w:ascii="Cambria Math" w:eastAsiaTheme="minorEastAsia" w:hAnsi="Cambria Math"/>
                        <w:noProof/>
                      </w:rPr>
                      <m:t>∞</m:t>
                    </m:r>
                  </m:sup>
                  <m:e>
                    <m:r>
                      <w:rPr>
                        <w:rFonts w:ascii="Cambria Math" w:eastAsiaTheme="minorEastAsia" w:hAnsi="Cambria Math"/>
                        <w:noProof/>
                      </w:rPr>
                      <m:t>dr</m:t>
                    </m:r>
                  </m:e>
                </m:nary>
                <m:r>
                  <w:rPr>
                    <w:rFonts w:ascii="Cambria Math" w:eastAsiaTheme="minorEastAsia" w:hAnsi="Cambria Math"/>
                    <w:noProof/>
                  </w:rPr>
                  <m:t>g</m:t>
                </m:r>
                <m:r>
                  <m:rPr>
                    <m:sty m:val="p"/>
                  </m:rPr>
                  <w:rPr>
                    <w:rFonts w:ascii="Cambria Math" w:eastAsiaTheme="minorEastAsia" w:hAnsi="Cambria Math"/>
                    <w:noProof/>
                  </w:rPr>
                  <m:t>(</m:t>
                </m:r>
                <m:r>
                  <w:rPr>
                    <w:rFonts w:ascii="Cambria Math" w:eastAsiaTheme="minorEastAsia" w:hAnsi="Cambria Math"/>
                    <w:noProof/>
                  </w:rPr>
                  <m:t>r</m:t>
                </m:r>
                <m:r>
                  <m:rPr>
                    <m:sty m:val="p"/>
                  </m:rPr>
                  <w:rPr>
                    <w:rFonts w:ascii="Cambria Math" w:eastAsiaTheme="minorEastAsia" w:hAnsi="Cambria Math"/>
                    <w:noProof/>
                  </w:rPr>
                  <m:t>)(</m:t>
                </m:r>
                <m:r>
                  <w:rPr>
                    <w:rFonts w:ascii="Cambria Math" w:eastAsiaTheme="minorEastAsia" w:hAnsi="Cambria Math"/>
                    <w:noProof/>
                  </w:rPr>
                  <m:t>lng</m:t>
                </m:r>
                <m:d>
                  <m:dPr>
                    <m:ctrlPr>
                      <w:rPr>
                        <w:rFonts w:ascii="Cambria Math" w:eastAsiaTheme="minorEastAsia" w:hAnsi="Cambria Math"/>
                        <w:iCs/>
                        <w:noProof/>
                      </w:rPr>
                    </m:ctrlPr>
                  </m:dPr>
                  <m:e>
                    <m:r>
                      <m:rPr>
                        <m:sty m:val="p"/>
                      </m:rPr>
                      <w:rPr>
                        <w:rFonts w:ascii="Cambria Math" w:eastAsiaTheme="minorEastAsia" w:hAnsi="Cambria Math"/>
                        <w:noProof/>
                      </w:rPr>
                      <m:t>r</m:t>
                    </m:r>
                  </m:e>
                </m:d>
                <m:r>
                  <m:rPr>
                    <m:sty m:val="p"/>
                  </m:rPr>
                  <w:rPr>
                    <w:rFonts w:ascii="Cambria Math" w:eastAsiaTheme="minorEastAsia" w:hAnsi="Cambria Math"/>
                    <w:noProof/>
                  </w:rPr>
                  <m:t>-</m:t>
                </m:r>
                <m:d>
                  <m:dPr>
                    <m:ctrlPr>
                      <w:rPr>
                        <w:rFonts w:ascii="Cambria Math" w:eastAsiaTheme="minorEastAsia" w:hAnsi="Cambria Math"/>
                        <w:iCs/>
                        <w:noProof/>
                      </w:rPr>
                    </m:ctrlPr>
                  </m:d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r>
                      <m:rPr>
                        <m:sty m:val="p"/>
                      </m:rPr>
                      <w:rPr>
                        <w:rFonts w:ascii="Cambria Math" w:eastAsiaTheme="minorEastAsia" w:hAnsi="Cambria Math"/>
                        <w:noProof/>
                      </w:rPr>
                      <m:t>-1</m:t>
                    </m:r>
                  </m:e>
                </m:d>
                <m:r>
                  <m:rPr>
                    <m:sty m:val="p"/>
                  </m:rPr>
                  <w:rPr>
                    <w:rFonts w:ascii="Cambria Math" w:eastAsiaTheme="minorEastAsia" w:hAnsi="Cambria Math"/>
                    <w:noProof/>
                  </w:rPr>
                  <m:t>)</m:t>
                </m:r>
              </m:oMath>
            </m:oMathPara>
          </w:p>
        </w:tc>
        <w:tc>
          <w:tcPr>
            <w:tcW w:w="295" w:type="pct"/>
          </w:tcPr>
          <w:p w14:paraId="6600A1BC" w14:textId="1F988F3C" w:rsidR="005938A1" w:rsidRPr="00313766" w:rsidRDefault="005938A1" w:rsidP="00C94518">
            <w:r w:rsidRPr="00313766">
              <w:t>(</w:t>
            </w:r>
            <w:r w:rsidR="00313766" w:rsidRPr="00313766">
              <w:t>3.</w:t>
            </w:r>
            <w:r w:rsidRPr="00313766">
              <w:t>3)</w:t>
            </w:r>
          </w:p>
        </w:tc>
      </w:tr>
    </w:tbl>
    <w:p w14:paraId="3E3B303D" w14:textId="77777777" w:rsidR="005938A1" w:rsidRPr="005938A1" w:rsidRDefault="005938A1" w:rsidP="00C94518"/>
    <w:p w14:paraId="76C2CD63" w14:textId="40DE1BA0" w:rsidR="00AA68C7" w:rsidRPr="00A26298" w:rsidRDefault="005938A1" w:rsidP="00C94518">
      <w:r w:rsidRPr="005938A1">
        <w:t xml:space="preserve">Where </w:t>
      </w:r>
      <m:oMath>
        <m:acc>
          <m:accPr>
            <m:chr m:val="̃"/>
            <m:ctrlPr>
              <w:rPr>
                <w:rFonts w:ascii="Cambria Math" w:eastAsiaTheme="minorEastAsia" w:hAnsi="Cambria Math"/>
                <w:i/>
                <w:iCs/>
                <w:noProof/>
              </w:rPr>
            </m:ctrlPr>
          </m:accPr>
          <m:e>
            <m:r>
              <w:rPr>
                <w:rFonts w:ascii="Cambria Math" w:eastAsiaTheme="minorEastAsia" w:hAnsi="Cambria Math"/>
                <w:noProof/>
              </w:rPr>
              <m:t>ϕ</m:t>
            </m:r>
          </m:e>
        </m:acc>
        <m:d>
          <m:dPr>
            <m:begChr m:val="["/>
            <m:endChr m:val="]"/>
            <m:ctrlPr>
              <w:rPr>
                <w:rFonts w:ascii="Cambria Math" w:eastAsiaTheme="minorEastAsia" w:hAnsi="Cambria Math"/>
                <w:i/>
                <w:noProof/>
              </w:rPr>
            </m:ctrlPr>
          </m:dPr>
          <m:e>
            <m:r>
              <w:rPr>
                <w:rFonts w:ascii="Cambria Math" w:eastAsiaTheme="minorEastAsia" w:hAnsi="Cambria Math"/>
                <w:noProof/>
              </w:rPr>
              <m:t>g</m:t>
            </m:r>
          </m:e>
        </m:d>
      </m:oMath>
      <w:r w:rsidRPr="005938A1">
        <w:t xml:space="preserve"> is defined as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9"/>
        <w:gridCol w:w="7395"/>
        <w:gridCol w:w="676"/>
      </w:tblGrid>
      <w:tr w:rsidR="005938A1" w:rsidRPr="005938A1" w14:paraId="1031F5CB" w14:textId="77777777" w:rsidTr="003F2C91">
        <w:tc>
          <w:tcPr>
            <w:tcW w:w="350" w:type="pct"/>
          </w:tcPr>
          <w:p w14:paraId="61720A65" w14:textId="77777777" w:rsidR="005938A1" w:rsidRPr="005938A1" w:rsidRDefault="005938A1" w:rsidP="00C94518"/>
        </w:tc>
        <w:tc>
          <w:tcPr>
            <w:tcW w:w="4300" w:type="pct"/>
            <w:vAlign w:val="center"/>
          </w:tcPr>
          <w:p w14:paraId="6F05B887" w14:textId="77777777" w:rsidR="005938A1" w:rsidRPr="005938A1" w:rsidRDefault="00B12CF8" w:rsidP="00C94518">
            <m:oMathPara>
              <m:oMath>
                <m:acc>
                  <m:accPr>
                    <m:chr m:val="̃"/>
                    <m:ctrlPr>
                      <w:rPr>
                        <w:rFonts w:ascii="Cambria Math" w:eastAsiaTheme="minorEastAsia" w:hAnsi="Cambria Math"/>
                        <w:iCs/>
                        <w:noProof/>
                      </w:rPr>
                    </m:ctrlPr>
                  </m:accPr>
                  <m:e>
                    <m:r>
                      <w:rPr>
                        <w:rFonts w:ascii="Cambria Math" w:eastAsiaTheme="minorEastAsia" w:hAnsi="Cambria Math"/>
                        <w:noProof/>
                      </w:rPr>
                      <m:t>ϕ</m:t>
                    </m:r>
                  </m:e>
                </m:acc>
                <m:d>
                  <m:dPr>
                    <m:begChr m:val="["/>
                    <m:endChr m:val="]"/>
                    <m:ctrlPr>
                      <w:rPr>
                        <w:rFonts w:ascii="Cambria Math" w:eastAsiaTheme="minorEastAsia" w:hAnsi="Cambria Math"/>
                        <w:noProof/>
                      </w:rPr>
                    </m:ctrlPr>
                  </m:dPr>
                  <m:e>
                    <m:r>
                      <w:rPr>
                        <w:rFonts w:ascii="Cambria Math" w:eastAsiaTheme="minorEastAsia" w:hAnsi="Cambria Math"/>
                        <w:noProof/>
                      </w:rPr>
                      <m:t>g</m:t>
                    </m:r>
                  </m:e>
                </m:d>
                <m:r>
                  <m:rPr>
                    <m:sty m:val="p"/>
                  </m:rPr>
                  <w:rPr>
                    <w:rFonts w:ascii="Cambria Math" w:eastAsiaTheme="minorEastAsia" w:hAnsi="Cambria Math"/>
                    <w:noProof/>
                  </w:rPr>
                  <m:t>=</m:t>
                </m:r>
                <m:r>
                  <w:rPr>
                    <w:rFonts w:ascii="Cambria Math" w:eastAsiaTheme="minorEastAsia" w:hAnsi="Cambria Math"/>
                    <w:noProof/>
                  </w:rPr>
                  <m:t>Q</m:t>
                </m:r>
                <m:r>
                  <m:rPr>
                    <m:sty m:val="p"/>
                  </m:rPr>
                  <w:rPr>
                    <w:rFonts w:ascii="Cambria Math" w:eastAsiaTheme="minorEastAsia" w:hAnsi="Cambria Math"/>
                    <w:noProof/>
                  </w:rPr>
                  <m:t>+</m:t>
                </m:r>
                <m:sSub>
                  <m:sSubPr>
                    <m:ctrlPr>
                      <w:rPr>
                        <w:rFonts w:ascii="Cambria Math" w:eastAsiaTheme="minorEastAsia" w:hAnsi="Cambria Math"/>
                        <w:noProof/>
                      </w:rPr>
                    </m:ctrlPr>
                  </m:sSubPr>
                  <m:e>
                    <m:r>
                      <w:rPr>
                        <w:rFonts w:ascii="Cambria Math" w:eastAsiaTheme="minorEastAsia" w:hAnsi="Cambria Math"/>
                        <w:noProof/>
                      </w:rPr>
                      <m:t>q</m:t>
                    </m:r>
                  </m:e>
                  <m:sub>
                    <m:r>
                      <m:rPr>
                        <m:sty m:val="p"/>
                      </m:rPr>
                      <w:rPr>
                        <w:rFonts w:ascii="Cambria Math" w:eastAsiaTheme="minorEastAsia" w:hAnsi="Cambria Math"/>
                        <w:noProof/>
                      </w:rPr>
                      <m:t>1</m:t>
                    </m:r>
                  </m:sub>
                </m:sSub>
                <m:r>
                  <w:rPr>
                    <w:rFonts w:ascii="Cambria Math" w:eastAsiaTheme="minorEastAsia" w:hAnsi="Cambria Math"/>
                    <w:noProof/>
                  </w:rPr>
                  <m:t>Q</m:t>
                </m:r>
                <m:d>
                  <m:dPr>
                    <m:ctrlPr>
                      <w:rPr>
                        <w:rFonts w:ascii="Cambria Math" w:eastAsiaTheme="minorEastAsia" w:hAnsi="Cambria Math"/>
                        <w:noProof/>
                      </w:rPr>
                    </m:ctrlPr>
                  </m:dPr>
                  <m:e>
                    <m:r>
                      <m:rPr>
                        <m:sty m:val="p"/>
                      </m:rPr>
                      <w:rPr>
                        <w:rFonts w:ascii="Cambria Math" w:eastAsiaTheme="minorEastAsia" w:hAnsi="Cambria Math"/>
                        <w:noProof/>
                      </w:rPr>
                      <m:t>1-</m:t>
                    </m:r>
                    <m:r>
                      <w:rPr>
                        <w:rFonts w:ascii="Cambria Math" w:eastAsiaTheme="minorEastAsia" w:hAnsi="Cambria Math"/>
                        <w:noProof/>
                      </w:rPr>
                      <m:t>Q</m:t>
                    </m:r>
                  </m:e>
                </m:d>
                <m:r>
                  <m:rPr>
                    <m:sty m:val="p"/>
                  </m:rPr>
                  <w:rPr>
                    <w:rFonts w:ascii="Cambria Math" w:eastAsiaTheme="minorEastAsia" w:hAnsi="Cambria Math"/>
                    <w:noProof/>
                  </w:rPr>
                  <m:t>+</m:t>
                </m:r>
                <m:sSub>
                  <m:sSubPr>
                    <m:ctrlPr>
                      <w:rPr>
                        <w:rFonts w:ascii="Cambria Math" w:eastAsiaTheme="minorEastAsia" w:hAnsi="Cambria Math"/>
                        <w:noProof/>
                      </w:rPr>
                    </m:ctrlPr>
                  </m:sSubPr>
                  <m:e>
                    <m:r>
                      <w:rPr>
                        <w:rFonts w:ascii="Cambria Math" w:eastAsiaTheme="minorEastAsia" w:hAnsi="Cambria Math"/>
                        <w:noProof/>
                      </w:rPr>
                      <m:t>q</m:t>
                    </m:r>
                  </m:e>
                  <m:sub>
                    <m:r>
                      <m:rPr>
                        <m:sty m:val="p"/>
                      </m:rPr>
                      <w:rPr>
                        <w:rFonts w:ascii="Cambria Math" w:eastAsiaTheme="minorEastAsia" w:hAnsi="Cambria Math"/>
                        <w:noProof/>
                      </w:rPr>
                      <m:t>2</m:t>
                    </m:r>
                  </m:sub>
                </m:sSub>
                <m:sSup>
                  <m:sSupPr>
                    <m:ctrlPr>
                      <w:rPr>
                        <w:rFonts w:ascii="Cambria Math" w:eastAsiaTheme="minorEastAsia" w:hAnsi="Cambria Math"/>
                        <w:noProof/>
                      </w:rPr>
                    </m:ctrlPr>
                  </m:sSupPr>
                  <m:e>
                    <m:r>
                      <w:rPr>
                        <w:rFonts w:ascii="Cambria Math" w:eastAsiaTheme="minorEastAsia" w:hAnsi="Cambria Math"/>
                        <w:noProof/>
                      </w:rPr>
                      <m:t>Q</m:t>
                    </m:r>
                  </m:e>
                  <m:sup>
                    <m:r>
                      <m:rPr>
                        <m:sty m:val="p"/>
                      </m:rPr>
                      <w:rPr>
                        <w:rFonts w:ascii="Cambria Math" w:eastAsiaTheme="minorEastAsia" w:hAnsi="Cambria Math"/>
                        <w:noProof/>
                      </w:rPr>
                      <m:t>2</m:t>
                    </m:r>
                  </m:sup>
                </m:sSup>
                <m:r>
                  <m:rPr>
                    <m:sty m:val="p"/>
                  </m:rPr>
                  <w:rPr>
                    <w:rFonts w:ascii="Cambria Math" w:eastAsiaTheme="minorEastAsia" w:hAnsi="Cambria Math"/>
                    <w:noProof/>
                  </w:rPr>
                  <m:t>(1-</m:t>
                </m:r>
                <m:r>
                  <w:rPr>
                    <w:rFonts w:ascii="Cambria Math" w:eastAsiaTheme="minorEastAsia" w:hAnsi="Cambria Math"/>
                    <w:noProof/>
                  </w:rPr>
                  <m:t>Q</m:t>
                </m:r>
                <m:r>
                  <m:rPr>
                    <m:sty m:val="p"/>
                  </m:rPr>
                  <w:rPr>
                    <w:rFonts w:ascii="Cambria Math" w:eastAsiaTheme="minorEastAsia" w:hAnsi="Cambria Math"/>
                    <w:noProof/>
                  </w:rPr>
                  <m:t>)</m:t>
                </m:r>
              </m:oMath>
            </m:oMathPara>
          </w:p>
        </w:tc>
        <w:tc>
          <w:tcPr>
            <w:tcW w:w="350" w:type="pct"/>
            <w:vAlign w:val="center"/>
          </w:tcPr>
          <w:p w14:paraId="49850C34" w14:textId="4E2F055B" w:rsidR="005938A1" w:rsidRPr="005938A1" w:rsidRDefault="005938A1" w:rsidP="00C94518">
            <w:r w:rsidRPr="005938A1">
              <w:t>(</w:t>
            </w:r>
            <w:r w:rsidR="00313766">
              <w:t>3.</w:t>
            </w:r>
            <w:r w:rsidRPr="005938A1">
              <w:t>4)</w:t>
            </w:r>
          </w:p>
        </w:tc>
      </w:tr>
    </w:tbl>
    <w:p w14:paraId="67AF2A7C" w14:textId="77777777" w:rsidR="005938A1" w:rsidRPr="005938A1" w:rsidRDefault="005938A1" w:rsidP="00C94518"/>
    <w:p w14:paraId="45FDCAA9" w14:textId="0DF9B282" w:rsidR="005938A1" w:rsidRPr="005938A1" w:rsidRDefault="005938A1" w:rsidP="00C94518">
      <w:r w:rsidRPr="005938A1">
        <w:t xml:space="preserve">Parameters </w:t>
      </w:r>
      <m:oMath>
        <m:sSub>
          <m:sSubPr>
            <m:ctrlPr>
              <w:rPr>
                <w:rFonts w:ascii="Cambria Math" w:eastAsiaTheme="minorEastAsia" w:hAnsi="Cambria Math"/>
                <w:i/>
                <w:noProof/>
              </w:rPr>
            </m:ctrlPr>
          </m:sSubPr>
          <m:e>
            <m:r>
              <w:rPr>
                <w:rFonts w:ascii="Cambria Math" w:eastAsiaTheme="minorEastAsia" w:hAnsi="Cambria Math"/>
                <w:noProof/>
              </w:rPr>
              <m:t>q</m:t>
            </m:r>
          </m:e>
          <m:sub>
            <m:r>
              <w:rPr>
                <w:rFonts w:ascii="Cambria Math" w:eastAsiaTheme="minorEastAsia" w:hAnsi="Cambria Math"/>
                <w:noProof/>
              </w:rPr>
              <m:t>1</m:t>
            </m:r>
          </m:sub>
        </m:sSub>
      </m:oMath>
      <w:r w:rsidRPr="005938A1">
        <w:t xml:space="preserve">and </w:t>
      </w:r>
      <m:oMath>
        <m:sSub>
          <m:sSubPr>
            <m:ctrlPr>
              <w:rPr>
                <w:rFonts w:ascii="Cambria Math" w:eastAsiaTheme="minorEastAsia" w:hAnsi="Cambria Math"/>
                <w:i/>
                <w:noProof/>
              </w:rPr>
            </m:ctrlPr>
          </m:sSubPr>
          <m:e>
            <m:r>
              <w:rPr>
                <w:rFonts w:ascii="Cambria Math" w:eastAsiaTheme="minorEastAsia" w:hAnsi="Cambria Math"/>
                <w:noProof/>
              </w:rPr>
              <m:t>q</m:t>
            </m:r>
          </m:e>
          <m:sub>
            <m:r>
              <w:rPr>
                <w:rFonts w:ascii="Cambria Math" w:eastAsiaTheme="minorEastAsia" w:hAnsi="Cambria Math"/>
                <w:noProof/>
              </w:rPr>
              <m:t>2</m:t>
            </m:r>
          </m:sub>
        </m:sSub>
      </m:oMath>
      <w:r w:rsidRPr="005938A1">
        <w:t xml:space="preserve"> in </w:t>
      </w:r>
      <w:r w:rsidR="007B0743">
        <w:t>E</w:t>
      </w:r>
      <w:r w:rsidRPr="005938A1">
        <w:t xml:space="preserve">quation </w:t>
      </w:r>
      <w:r w:rsidR="003F1027">
        <w:t>3.</w:t>
      </w:r>
      <w:r w:rsidRPr="005938A1">
        <w:t xml:space="preserve">4 are fit to a target entropy developed by thermodynamic integration across the full range of temperature. In this work we examine the particularities of the functional </w:t>
      </w:r>
      <m:oMath>
        <m:r>
          <w:rPr>
            <w:rFonts w:ascii="Cambria Math" w:eastAsiaTheme="minorEastAsia" w:hAnsi="Cambria Math"/>
            <w:noProof/>
          </w:rPr>
          <m:t>Q[g]</m:t>
        </m:r>
      </m:oMath>
      <w:r w:rsidRPr="005938A1">
        <w:t xml:space="preserve"> specifically the form utilized by Sluss et al in their extension of the EPFT</w:t>
      </w:r>
      <w:r w:rsidRPr="005938A1">
        <w:fldChar w:fldCharType="begin"/>
      </w:r>
      <w:r w:rsidRPr="005938A1">
        <w:instrText xml:space="preserve"> ADDIN EN.CITE &lt;EndNote&gt;&lt;Cite&gt;&lt;Author&gt;Sluss&lt;/Author&gt;&lt;Year&gt;2022&lt;/Year&gt;&lt;RecNum&gt;67&lt;/RecNum&gt;&lt;DisplayText&gt;&lt;style face="superscript"&gt;6&lt;/style&gt;&lt;/DisplayText&gt;&lt;record&gt;&lt;rec-number&gt;67&lt;/rec-number&gt;&lt;foreign-keys&gt;&lt;key app="EN" db-id="vrvazrfty0s55kepptwpap58r5f0fstt0d9f" timestamp="1653589630" guid="0223fed2-2150-415f-9b63-6a99ae3468d0"&gt;67&lt;/key&gt;&lt;/foreign-keys&gt;&lt;ref-type name="Journal Article"&gt;17&lt;/ref-type&gt;&lt;contributors&gt;&lt;authors&gt;&lt;author&gt;Sluss, Clifton C.&lt;/author&gt;&lt;author&gt;Pittman, Jace&lt;/author&gt;&lt;author&gt;Nicholson, Donald M.&lt;/author&gt;&lt;author&gt;Keffer, David J.&lt;/author&gt;&lt;/authors&gt;&lt;/contributors&gt;&lt;titles&gt;&lt;title&gt;Exploration of Entropy Pair Functional Theory&lt;/title&gt;&lt;secondary-title&gt;Entropy&lt;/secondary-title&gt;&lt;/titles&gt;&lt;periodical&gt;&lt;full-title&gt;Entropy&lt;/full-title&gt;&lt;/periodical&gt;&lt;pages&gt;603&lt;/pages&gt;&lt;volume&gt;24&lt;/volume&gt;&lt;number&gt;5&lt;/number&gt;&lt;dates&gt;&lt;year&gt;2022&lt;/year&gt;&lt;/dates&gt;&lt;isbn&gt;1099-4300&lt;/isbn&gt;&lt;accession-num&gt;doi:10.3390/e24050603&lt;/accession-num&gt;&lt;urls&gt;&lt;related-urls&gt;&lt;url&gt;https://www.mdpi.com/1099-4300/24/5/603&lt;/url&gt;&lt;/related-urls&gt;&lt;/urls&gt;&lt;/record&gt;&lt;/Cite&gt;&lt;/EndNote&gt;</w:instrText>
      </w:r>
      <w:r w:rsidRPr="005938A1">
        <w:fldChar w:fldCharType="separate"/>
      </w:r>
      <w:r w:rsidRPr="005938A1">
        <w:rPr>
          <w:noProof/>
          <w:vertAlign w:val="superscript"/>
        </w:rPr>
        <w:t>6</w:t>
      </w:r>
      <w:r w:rsidRPr="005938A1">
        <w:fldChar w:fldCharType="end"/>
      </w:r>
      <w:r w:rsidRPr="005938A1">
        <w:t>.</w:t>
      </w:r>
    </w:p>
    <w:p w14:paraId="345499A6" w14:textId="77777777" w:rsidR="005938A1" w:rsidRPr="00895574" w:rsidRDefault="005938A1" w:rsidP="00C94518"/>
    <w:p w14:paraId="43F7CDC9" w14:textId="37F6333D" w:rsidR="005938A1" w:rsidRPr="00DF7C87" w:rsidRDefault="005938A1" w:rsidP="00C94518">
      <w:pPr>
        <w:pStyle w:val="Heading2"/>
      </w:pPr>
      <w:bookmarkStart w:id="71" w:name="_Toc104467998"/>
      <w:bookmarkStart w:id="72" w:name="_Toc109302217"/>
      <w:r>
        <w:t>Background</w:t>
      </w:r>
      <w:bookmarkEnd w:id="71"/>
      <w:bookmarkEnd w:id="72"/>
    </w:p>
    <w:p w14:paraId="149E73F6" w14:textId="77777777" w:rsidR="005938A1" w:rsidRPr="00F07BD3" w:rsidRDefault="005938A1" w:rsidP="00C94518">
      <w:pPr>
        <w:pStyle w:val="Heading3"/>
      </w:pPr>
      <w:bookmarkStart w:id="73" w:name="_Toc289175839"/>
      <w:bookmarkStart w:id="74" w:name="_Toc104467999"/>
      <w:bookmarkStart w:id="75" w:name="_Toc109302218"/>
      <w:r>
        <w:t>Origins of the error in the PG limit</w:t>
      </w:r>
      <w:bookmarkEnd w:id="73"/>
      <w:bookmarkEnd w:id="74"/>
      <w:bookmarkEnd w:id="75"/>
    </w:p>
    <w:p w14:paraId="4F22F38C" w14:textId="6959DF61" w:rsidR="005938A1" w:rsidRDefault="005938A1" w:rsidP="00C94518">
      <w:pPr>
        <w:pStyle w:val="ListParagraph"/>
      </w:pPr>
      <w:r w:rsidRPr="005938A1">
        <w:t>For systems of size N and correlations up to n = N, the Kirkwood entropy is defined as</w:t>
      </w:r>
    </w:p>
    <w:p w14:paraId="37DB8E64" w14:textId="77777777" w:rsidR="00AA68C7" w:rsidRPr="005938A1" w:rsidRDefault="00AA68C7" w:rsidP="00C94518">
      <w:pPr>
        <w:pStyle w:val="ListParagraph"/>
      </w:pP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9"/>
        <w:gridCol w:w="7655"/>
        <w:gridCol w:w="676"/>
      </w:tblGrid>
      <w:tr w:rsidR="005938A1" w:rsidRPr="005938A1" w14:paraId="4FC95260" w14:textId="77777777" w:rsidTr="003F2C91">
        <w:tc>
          <w:tcPr>
            <w:tcW w:w="227" w:type="pct"/>
          </w:tcPr>
          <w:p w14:paraId="0AE61A94" w14:textId="77777777" w:rsidR="005938A1" w:rsidRPr="005938A1" w:rsidRDefault="005938A1" w:rsidP="00C94518"/>
        </w:tc>
        <w:tc>
          <w:tcPr>
            <w:tcW w:w="4477" w:type="pct"/>
          </w:tcPr>
          <w:p w14:paraId="389655A4" w14:textId="77777777" w:rsidR="005938A1" w:rsidRPr="005938A1" w:rsidRDefault="00B12CF8" w:rsidP="00C94518">
            <m:oMathPara>
              <m:oMath>
                <m:sSubSup>
                  <m:sSubSupPr>
                    <m:ctrlPr>
                      <w:rPr>
                        <w:rFonts w:ascii="Cambria Math" w:eastAsiaTheme="minorEastAsia" w:hAnsi="Cambria Math"/>
                        <w:iCs/>
                        <w:noProof/>
                      </w:rPr>
                    </m:ctrlPr>
                  </m:sSubSupPr>
                  <m:e>
                    <m:acc>
                      <m:accPr>
                        <m:chr m:val="̃"/>
                        <m:ctrlPr>
                          <w:rPr>
                            <w:rFonts w:ascii="Cambria Math" w:eastAsiaTheme="minorEastAsia" w:hAnsi="Cambria Math"/>
                            <w:noProof/>
                          </w:rPr>
                        </m:ctrlPr>
                      </m:accPr>
                      <m:e>
                        <m:r>
                          <w:rPr>
                            <w:rFonts w:ascii="Cambria Math" w:eastAsiaTheme="minorEastAsia" w:hAnsi="Cambria Math"/>
                            <w:noProof/>
                          </w:rPr>
                          <m:t>S</m:t>
                        </m:r>
                      </m:e>
                    </m:acc>
                  </m:e>
                  <m:sub>
                    <m:r>
                      <w:rPr>
                        <w:rFonts w:ascii="Cambria Math" w:eastAsiaTheme="minorEastAsia" w:hAnsi="Cambria Math"/>
                        <w:noProof/>
                      </w:rPr>
                      <m:t>K</m:t>
                    </m:r>
                  </m:sub>
                  <m:sup>
                    <m:r>
                      <w:rPr>
                        <w:rFonts w:ascii="Cambria Math" w:eastAsiaTheme="minorEastAsia" w:hAnsi="Cambria Math"/>
                        <w:noProof/>
                      </w:rPr>
                      <m:t>x</m:t>
                    </m:r>
                  </m:sup>
                </m:sSubSup>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2</m:t>
                    </m:r>
                  </m:den>
                </m:f>
                <m:r>
                  <m:rPr>
                    <m:sty m:val="p"/>
                  </m:rPr>
                  <w:rPr>
                    <w:rFonts w:ascii="Cambria Math" w:eastAsiaTheme="minorEastAsia" w:hAnsi="Cambria Math"/>
                    <w:noProof/>
                  </w:rPr>
                  <m:t xml:space="preserve"> </m:t>
                </m:r>
                <m:d>
                  <m:dPr>
                    <m:begChr m:val="{"/>
                    <m:endChr m:val="}"/>
                    <m:ctrlPr>
                      <w:rPr>
                        <w:rFonts w:ascii="Cambria Math" w:eastAsiaTheme="minorEastAsia" w:hAnsi="Cambria Math"/>
                        <w:noProof/>
                      </w:rPr>
                    </m:ctrlPr>
                  </m:dPr>
                  <m:e>
                    <m:r>
                      <m:rPr>
                        <m:sty m:val="p"/>
                      </m:rPr>
                      <w:rPr>
                        <w:rFonts w:ascii="Cambria Math" w:eastAsiaTheme="minorEastAsia" w:hAnsi="Cambria Math"/>
                        <w:noProof/>
                      </w:rPr>
                      <m:t>-1+</m:t>
                    </m:r>
                    <m:r>
                      <w:rPr>
                        <w:rFonts w:ascii="Cambria Math" w:eastAsiaTheme="minorEastAsia" w:hAnsi="Cambria Math"/>
                        <w:noProof/>
                      </w:rPr>
                      <m:t>ρ</m:t>
                    </m:r>
                    <m:nary>
                      <m:naryPr>
                        <m:ctrlPr>
                          <w:rPr>
                            <w:rFonts w:ascii="Cambria Math" w:eastAsiaTheme="minorEastAsia" w:hAnsi="Cambria Math"/>
                            <w:iCs/>
                            <w:noProof/>
                          </w:rPr>
                        </m:ctrlPr>
                      </m:naryPr>
                      <m:sub>
                        <m:r>
                          <m:rPr>
                            <m:sty m:val="p"/>
                          </m:rPr>
                          <w:rPr>
                            <w:rFonts w:ascii="Cambria Math" w:eastAsiaTheme="minorEastAsia" w:hAnsi="Cambria Math"/>
                            <w:noProof/>
                          </w:rPr>
                          <m:t>0</m:t>
                        </m:r>
                      </m:sub>
                      <m:sup>
                        <m:r>
                          <m:rPr>
                            <m:sty m:val="p"/>
                          </m:rPr>
                          <w:rPr>
                            <w:rFonts w:ascii="Cambria Math" w:eastAsiaTheme="minorEastAsia" w:hAnsi="Cambria Math"/>
                            <w:noProof/>
                          </w:rPr>
                          <m:t>∞</m:t>
                        </m:r>
                      </m:sup>
                      <m:e>
                        <m:r>
                          <w:rPr>
                            <w:rFonts w:ascii="Cambria Math" w:eastAsiaTheme="minorEastAsia" w:hAnsi="Cambria Math"/>
                            <w:noProof/>
                          </w:rPr>
                          <m:t>dr</m:t>
                        </m:r>
                      </m:e>
                    </m:nary>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noProof/>
                              </w:rPr>
                            </m:ctrlPr>
                          </m:dPr>
                          <m:e>
                            <m:r>
                              <w:rPr>
                                <w:rFonts w:ascii="Cambria Math" w:eastAsiaTheme="minorEastAsia" w:hAnsi="Cambria Math"/>
                                <w:noProof/>
                              </w:rPr>
                              <m:t>r</m:t>
                            </m:r>
                          </m:e>
                        </m:d>
                      </m:e>
                      <m:sup>
                        <m:d>
                          <m:dPr>
                            <m:ctrlPr>
                              <w:rPr>
                                <w:rFonts w:ascii="Cambria Math" w:eastAsiaTheme="minorEastAsia" w:hAnsi="Cambria Math"/>
                                <w:noProof/>
                              </w:rPr>
                            </m:ctrlPr>
                          </m:dPr>
                          <m:e>
                            <m:r>
                              <m:rPr>
                                <m:sty m:val="p"/>
                              </m:rPr>
                              <w:rPr>
                                <w:rFonts w:ascii="Cambria Math" w:eastAsiaTheme="minorEastAsia" w:hAnsi="Cambria Math"/>
                                <w:noProof/>
                              </w:rPr>
                              <m:t>2</m:t>
                            </m:r>
                          </m:e>
                        </m:d>
                      </m:sup>
                    </m:sSup>
                    <m:d>
                      <m:dPr>
                        <m:ctrlPr>
                          <w:rPr>
                            <w:rFonts w:ascii="Cambria Math" w:eastAsiaTheme="minorEastAsia" w:hAnsi="Cambria Math"/>
                            <w:noProof/>
                          </w:rPr>
                        </m:ctrlPr>
                      </m:dPr>
                      <m:e>
                        <m:r>
                          <w:rPr>
                            <w:rFonts w:ascii="Cambria Math" w:eastAsiaTheme="minorEastAsia" w:hAnsi="Cambria Math"/>
                            <w:noProof/>
                          </w:rPr>
                          <m:t>ln</m:t>
                        </m:r>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iCs/>
                                    <w:noProof/>
                                  </w:rPr>
                                </m:ctrlPr>
                              </m:dPr>
                              <m:e>
                                <m:r>
                                  <m:rPr>
                                    <m:sty m:val="p"/>
                                  </m:rPr>
                                  <w:rPr>
                                    <w:rFonts w:ascii="Cambria Math" w:eastAsiaTheme="minorEastAsia" w:hAnsi="Cambria Math"/>
                                    <w:noProof/>
                                  </w:rPr>
                                  <m:t>r</m:t>
                                </m:r>
                              </m:e>
                            </m:d>
                          </m:e>
                          <m:sup>
                            <m:d>
                              <m:dPr>
                                <m:ctrlPr>
                                  <w:rPr>
                                    <w:rFonts w:ascii="Cambria Math" w:eastAsiaTheme="minorEastAsia" w:hAnsi="Cambria Math"/>
                                    <w:noProof/>
                                  </w:rPr>
                                </m:ctrlPr>
                              </m:dPr>
                              <m:e>
                                <m:r>
                                  <m:rPr>
                                    <m:sty m:val="p"/>
                                  </m:rPr>
                                  <w:rPr>
                                    <w:rFonts w:ascii="Cambria Math" w:eastAsiaTheme="minorEastAsia" w:hAnsi="Cambria Math"/>
                                    <w:noProof/>
                                  </w:rPr>
                                  <m:t>2</m:t>
                                </m:r>
                              </m:e>
                            </m:d>
                          </m:sup>
                        </m:sSup>
                        <m:r>
                          <m:rPr>
                            <m:sty m:val="p"/>
                          </m:rPr>
                          <w:rPr>
                            <w:rFonts w:ascii="Cambria Math" w:eastAsiaTheme="minorEastAsia" w:hAnsi="Cambria Math"/>
                            <w:noProof/>
                          </w:rPr>
                          <m:t>-</m:t>
                        </m:r>
                        <m:d>
                          <m:dPr>
                            <m:ctrlPr>
                              <w:rPr>
                                <w:rFonts w:ascii="Cambria Math" w:eastAsiaTheme="minorEastAsia" w:hAnsi="Cambria Math"/>
                                <w:iCs/>
                                <w:noProof/>
                              </w:rPr>
                            </m:ctrlPr>
                          </m:dPr>
                          <m:e>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e>
                              <m:sup>
                                <m:d>
                                  <m:dPr>
                                    <m:ctrlPr>
                                      <w:rPr>
                                        <w:rFonts w:ascii="Cambria Math" w:eastAsiaTheme="minorEastAsia" w:hAnsi="Cambria Math"/>
                                        <w:noProof/>
                                      </w:rPr>
                                    </m:ctrlPr>
                                  </m:dPr>
                                  <m:e>
                                    <m:r>
                                      <m:rPr>
                                        <m:sty m:val="p"/>
                                      </m:rPr>
                                      <w:rPr>
                                        <w:rFonts w:ascii="Cambria Math" w:eastAsiaTheme="minorEastAsia" w:hAnsi="Cambria Math"/>
                                        <w:noProof/>
                                      </w:rPr>
                                      <m:t>2</m:t>
                                    </m:r>
                                  </m:e>
                                </m:d>
                              </m:sup>
                            </m:sSup>
                            <m:r>
                              <m:rPr>
                                <m:sty m:val="p"/>
                              </m:rPr>
                              <w:rPr>
                                <w:rFonts w:ascii="Cambria Math" w:eastAsiaTheme="minorEastAsia" w:hAnsi="Cambria Math"/>
                                <w:noProof/>
                              </w:rPr>
                              <m:t>-1</m:t>
                            </m:r>
                          </m:e>
                        </m:d>
                      </m:e>
                    </m:d>
                  </m:e>
                </m:d>
              </m:oMath>
            </m:oMathPara>
          </w:p>
          <w:p w14:paraId="7A603F0E" w14:textId="77777777" w:rsidR="005938A1" w:rsidRPr="005938A1" w:rsidRDefault="005938A1" w:rsidP="00C94518">
            <w:pPr>
              <w:pStyle w:val="ListParagraph"/>
            </w:pPr>
            <m:oMathPara>
              <m:oMath>
                <m:r>
                  <m:rPr>
                    <m:sty m:val="p"/>
                  </m:rPr>
                  <w:rPr>
                    <w:rFonts w:ascii="Cambria Math" w:eastAsiaTheme="minorEastAsia" w:hAnsi="Cambria Math"/>
                    <w:noProof/>
                  </w:rPr>
                  <m:t xml:space="preserve">+ </m:t>
                </m:r>
                <m:f>
                  <m:fPr>
                    <m:ctrlPr>
                      <w:rPr>
                        <w:rFonts w:ascii="Cambria Math" w:eastAsiaTheme="minorEastAsia" w:hAnsi="Cambria Math"/>
                        <w:iCs/>
                        <w:noProof/>
                      </w:rPr>
                    </m:ctrlPr>
                  </m:fPr>
                  <m:num>
                    <m:r>
                      <m:rPr>
                        <m:sty m:val="p"/>
                      </m:rPr>
                      <w:rPr>
                        <w:rFonts w:ascii="Cambria Math" w:eastAsiaTheme="minorEastAsia" w:hAnsi="Cambria Math"/>
                        <w:noProof/>
                      </w:rPr>
                      <m:t>1</m:t>
                    </m:r>
                  </m:num>
                  <m:den>
                    <m:r>
                      <m:rPr>
                        <m:sty m:val="p"/>
                      </m:rPr>
                      <w:rPr>
                        <w:rFonts w:ascii="Cambria Math" w:eastAsiaTheme="minorEastAsia" w:hAnsi="Cambria Math"/>
                        <w:noProof/>
                      </w:rPr>
                      <m:t>6</m:t>
                    </m:r>
                  </m:den>
                </m:f>
                <m:r>
                  <m:rPr>
                    <m:sty m:val="p"/>
                  </m:rPr>
                  <w:rPr>
                    <w:rFonts w:ascii="Cambria Math" w:eastAsiaTheme="minorEastAsia" w:hAnsi="Cambria Math"/>
                    <w:noProof/>
                  </w:rPr>
                  <m:t xml:space="preserve"> </m:t>
                </m:r>
                <m:d>
                  <m:dPr>
                    <m:begChr m:val="{"/>
                    <m:endChr m:val="}"/>
                    <m:ctrlPr>
                      <w:rPr>
                        <w:rFonts w:ascii="Cambria Math" w:eastAsiaTheme="minorEastAsia" w:hAnsi="Cambria Math"/>
                        <w:noProof/>
                      </w:rPr>
                    </m:ctrlPr>
                  </m:dPr>
                  <m:e>
                    <m:r>
                      <m:rPr>
                        <m:sty m:val="p"/>
                      </m:rPr>
                      <w:rPr>
                        <w:rFonts w:ascii="Cambria Math" w:eastAsiaTheme="minorEastAsia" w:hAnsi="Cambria Math"/>
                        <w:noProof/>
                      </w:rPr>
                      <m:t>-1+</m:t>
                    </m:r>
                    <m:sSup>
                      <m:sSupPr>
                        <m:ctrlPr>
                          <w:rPr>
                            <w:rFonts w:ascii="Cambria Math" w:eastAsiaTheme="minorEastAsia" w:hAnsi="Cambria Math"/>
                            <w:noProof/>
                          </w:rPr>
                        </m:ctrlPr>
                      </m:sSupPr>
                      <m:e>
                        <m:r>
                          <w:rPr>
                            <w:rFonts w:ascii="Cambria Math" w:eastAsiaTheme="minorEastAsia" w:hAnsi="Cambria Math"/>
                            <w:noProof/>
                          </w:rPr>
                          <m:t>ρ</m:t>
                        </m:r>
                      </m:e>
                      <m:sup>
                        <m:r>
                          <m:rPr>
                            <m:sty m:val="p"/>
                          </m:rPr>
                          <w:rPr>
                            <w:rFonts w:ascii="Cambria Math" w:eastAsiaTheme="minorEastAsia" w:hAnsi="Cambria Math"/>
                            <w:noProof/>
                          </w:rPr>
                          <m:t>2</m:t>
                        </m:r>
                      </m:sup>
                    </m:sSup>
                    <m:nary>
                      <m:naryPr>
                        <m:ctrlPr>
                          <w:rPr>
                            <w:rFonts w:ascii="Cambria Math" w:eastAsiaTheme="minorEastAsia" w:hAnsi="Cambria Math"/>
                            <w:iCs/>
                            <w:noProof/>
                          </w:rPr>
                        </m:ctrlPr>
                      </m:naryPr>
                      <m:sub>
                        <m:r>
                          <m:rPr>
                            <m:sty m:val="p"/>
                          </m:rPr>
                          <w:rPr>
                            <w:rFonts w:ascii="Cambria Math" w:eastAsiaTheme="minorEastAsia" w:hAnsi="Cambria Math"/>
                            <w:noProof/>
                          </w:rPr>
                          <m:t>0</m:t>
                        </m:r>
                      </m:sub>
                      <m:sup>
                        <m:r>
                          <m:rPr>
                            <m:sty m:val="p"/>
                          </m:rPr>
                          <w:rPr>
                            <w:rFonts w:ascii="Cambria Math" w:eastAsiaTheme="minorEastAsia" w:hAnsi="Cambria Math"/>
                            <w:noProof/>
                          </w:rPr>
                          <m:t>∞</m:t>
                        </m:r>
                      </m:sup>
                      <m:e>
                        <m:r>
                          <w:rPr>
                            <w:rFonts w:ascii="Cambria Math" w:eastAsiaTheme="minorEastAsia" w:hAnsi="Cambria Math"/>
                            <w:noProof/>
                          </w:rPr>
                          <m:t>dr</m:t>
                        </m:r>
                      </m:e>
                    </m:nary>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noProof/>
                              </w:rPr>
                            </m:ctrlPr>
                          </m:dPr>
                          <m:e>
                            <m:r>
                              <w:rPr>
                                <w:rFonts w:ascii="Cambria Math" w:eastAsiaTheme="minorEastAsia" w:hAnsi="Cambria Math"/>
                                <w:noProof/>
                              </w:rPr>
                              <m:t>r</m:t>
                            </m:r>
                          </m:e>
                        </m:d>
                      </m:e>
                      <m:sup>
                        <m:r>
                          <m:rPr>
                            <m:sty m:val="p"/>
                          </m:rPr>
                          <w:rPr>
                            <w:rFonts w:ascii="Cambria Math" w:eastAsiaTheme="minorEastAsia" w:hAnsi="Cambria Math"/>
                            <w:noProof/>
                          </w:rPr>
                          <m:t>(3)</m:t>
                        </m:r>
                      </m:sup>
                    </m:sSup>
                    <m:d>
                      <m:dPr>
                        <m:ctrlPr>
                          <w:rPr>
                            <w:rFonts w:ascii="Cambria Math" w:eastAsiaTheme="minorEastAsia" w:hAnsi="Cambria Math"/>
                            <w:noProof/>
                          </w:rPr>
                        </m:ctrlPr>
                      </m:dPr>
                      <m:e>
                        <m:r>
                          <w:rPr>
                            <w:rFonts w:ascii="Cambria Math" w:eastAsiaTheme="minorEastAsia" w:hAnsi="Cambria Math"/>
                            <w:noProof/>
                          </w:rPr>
                          <m:t>lnδ</m:t>
                        </m:r>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iCs/>
                                    <w:noProof/>
                                  </w:rPr>
                                </m:ctrlPr>
                              </m:dPr>
                              <m:e>
                                <m:r>
                                  <m:rPr>
                                    <m:sty m:val="p"/>
                                  </m:rPr>
                                  <w:rPr>
                                    <w:rFonts w:ascii="Cambria Math" w:eastAsiaTheme="minorEastAsia" w:hAnsi="Cambria Math"/>
                                    <w:noProof/>
                                  </w:rPr>
                                  <m:t>r</m:t>
                                </m:r>
                              </m:e>
                            </m:d>
                          </m:e>
                          <m:sup>
                            <m:d>
                              <m:dPr>
                                <m:ctrlPr>
                                  <w:rPr>
                                    <w:rFonts w:ascii="Cambria Math" w:eastAsiaTheme="minorEastAsia" w:hAnsi="Cambria Math"/>
                                    <w:noProof/>
                                  </w:rPr>
                                </m:ctrlPr>
                              </m:dPr>
                              <m:e>
                                <m:r>
                                  <m:rPr>
                                    <m:sty m:val="p"/>
                                  </m:rPr>
                                  <w:rPr>
                                    <w:rFonts w:ascii="Cambria Math" w:eastAsiaTheme="minorEastAsia" w:hAnsi="Cambria Math"/>
                                    <w:noProof/>
                                  </w:rPr>
                                  <m:t>3</m:t>
                                </m:r>
                              </m:e>
                            </m:d>
                          </m:sup>
                        </m:sSup>
                        <m:r>
                          <m:rPr>
                            <m:sty m:val="p"/>
                          </m:rPr>
                          <w:rPr>
                            <w:rFonts w:ascii="Cambria Math" w:eastAsiaTheme="minorEastAsia" w:hAnsi="Cambria Math"/>
                            <w:noProof/>
                          </w:rPr>
                          <m:t>-</m:t>
                        </m:r>
                        <m:d>
                          <m:dPr>
                            <m:ctrlPr>
                              <w:rPr>
                                <w:rFonts w:ascii="Cambria Math" w:eastAsiaTheme="minorEastAsia" w:hAnsi="Cambria Math"/>
                                <w:iCs/>
                                <w:noProof/>
                              </w:rPr>
                            </m:ctrlPr>
                          </m:dPr>
                          <m:e>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e>
                              <m:sup>
                                <m:r>
                                  <m:rPr>
                                    <m:sty m:val="p"/>
                                  </m:rPr>
                                  <w:rPr>
                                    <w:rFonts w:ascii="Cambria Math" w:eastAsiaTheme="minorEastAsia" w:hAnsi="Cambria Math"/>
                                    <w:noProof/>
                                  </w:rPr>
                                  <m:t>(3)</m:t>
                                </m:r>
                              </m:sup>
                            </m:sSup>
                            <m:r>
                              <m:rPr>
                                <m:sty m:val="p"/>
                              </m:rPr>
                              <w:rPr>
                                <w:rFonts w:ascii="Cambria Math" w:eastAsiaTheme="minorEastAsia" w:hAnsi="Cambria Math"/>
                                <w:noProof/>
                              </w:rPr>
                              <m:t>+3</m:t>
                            </m:r>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e>
                              <m:sup>
                                <m:r>
                                  <m:rPr>
                                    <m:sty m:val="p"/>
                                  </m:rPr>
                                  <w:rPr>
                                    <w:rFonts w:ascii="Cambria Math" w:eastAsiaTheme="minorEastAsia" w:hAnsi="Cambria Math"/>
                                    <w:noProof/>
                                  </w:rPr>
                                  <m:t>(2)</m:t>
                                </m:r>
                              </m:sup>
                            </m:sSup>
                            <m:sSup>
                              <m:sSupPr>
                                <m:ctrlPr>
                                  <w:rPr>
                                    <w:rFonts w:ascii="Cambria Math" w:eastAsiaTheme="minorEastAsia" w:hAnsi="Cambria Math"/>
                                    <w:noProof/>
                                  </w:rPr>
                                </m:ctrlPr>
                              </m:sSupPr>
                              <m:e>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e>
                              <m:sup>
                                <m:r>
                                  <m:rPr>
                                    <m:sty m:val="p"/>
                                  </m:rPr>
                                  <w:rPr>
                                    <w:rFonts w:ascii="Cambria Math" w:eastAsiaTheme="minorEastAsia" w:hAnsi="Cambria Math"/>
                                    <w:noProof/>
                                  </w:rPr>
                                  <m:t>(2)</m:t>
                                </m:r>
                              </m:sup>
                            </m:sSup>
                            <m:r>
                              <m:rPr>
                                <m:sty m:val="p"/>
                              </m:rPr>
                              <w:rPr>
                                <w:rFonts w:ascii="Cambria Math" w:eastAsiaTheme="minorEastAsia" w:hAnsi="Cambria Math"/>
                                <w:noProof/>
                              </w:rPr>
                              <m:t>+</m:t>
                            </m:r>
                            <m:sSup>
                              <m:sSupPr>
                                <m:ctrlPr>
                                  <w:rPr>
                                    <w:rFonts w:ascii="Cambria Math" w:eastAsiaTheme="minorEastAsia" w:hAnsi="Cambria Math"/>
                                    <w:noProof/>
                                  </w:rPr>
                                </m:ctrlPr>
                              </m:sSupPr>
                              <m:e>
                                <m:r>
                                  <m:rPr>
                                    <m:sty m:val="p"/>
                                  </m:rPr>
                                  <w:rPr>
                                    <w:rFonts w:ascii="Cambria Math" w:eastAsiaTheme="minorEastAsia" w:hAnsi="Cambria Math"/>
                                    <w:noProof/>
                                  </w:rPr>
                                  <m:t>3</m:t>
                                </m:r>
                                <m:r>
                                  <w:rPr>
                                    <w:rFonts w:ascii="Cambria Math" w:eastAsiaTheme="minorEastAsia" w:hAnsi="Cambria Math"/>
                                    <w:noProof/>
                                  </w:rPr>
                                  <m:t>g</m:t>
                                </m:r>
                                <m:d>
                                  <m:dPr>
                                    <m:ctrlPr>
                                      <w:rPr>
                                        <w:rFonts w:ascii="Cambria Math" w:eastAsiaTheme="minorEastAsia" w:hAnsi="Cambria Math"/>
                                        <w:iCs/>
                                        <w:noProof/>
                                      </w:rPr>
                                    </m:ctrlPr>
                                  </m:dPr>
                                  <m:e>
                                    <m:r>
                                      <w:rPr>
                                        <w:rFonts w:ascii="Cambria Math" w:eastAsiaTheme="minorEastAsia" w:hAnsi="Cambria Math"/>
                                        <w:noProof/>
                                      </w:rPr>
                                      <m:t>r</m:t>
                                    </m:r>
                                  </m:e>
                                </m:d>
                              </m:e>
                              <m:sup>
                                <m:r>
                                  <m:rPr>
                                    <m:sty m:val="p"/>
                                  </m:rPr>
                                  <w:rPr>
                                    <w:rFonts w:ascii="Cambria Math" w:eastAsiaTheme="minorEastAsia" w:hAnsi="Cambria Math"/>
                                    <w:noProof/>
                                  </w:rPr>
                                  <m:t>(2)</m:t>
                                </m:r>
                              </m:sup>
                            </m:sSup>
                            <m:r>
                              <m:rPr>
                                <m:sty m:val="p"/>
                              </m:rPr>
                              <w:rPr>
                                <w:rFonts w:ascii="Cambria Math" w:eastAsiaTheme="minorEastAsia" w:hAnsi="Cambria Math"/>
                                <w:noProof/>
                              </w:rPr>
                              <m:t>-1</m:t>
                            </m:r>
                          </m:e>
                        </m:d>
                      </m:e>
                    </m:d>
                  </m:e>
                </m:d>
                <m:r>
                  <m:rPr>
                    <m:sty m:val="p"/>
                  </m:rPr>
                  <w:rPr>
                    <w:rFonts w:ascii="Cambria Math" w:eastAsiaTheme="minorEastAsia" w:hAnsi="Cambria Math"/>
                    <w:noProof/>
                  </w:rPr>
                  <m:t xml:space="preserve">… </m:t>
                </m:r>
              </m:oMath>
            </m:oMathPara>
          </w:p>
        </w:tc>
        <w:tc>
          <w:tcPr>
            <w:tcW w:w="295" w:type="pct"/>
          </w:tcPr>
          <w:p w14:paraId="595FEB0E" w14:textId="38702F9B" w:rsidR="005938A1" w:rsidRPr="005938A1" w:rsidRDefault="005938A1" w:rsidP="00C94518">
            <w:r w:rsidRPr="005938A1">
              <w:t>(</w:t>
            </w:r>
            <w:r w:rsidR="00313766">
              <w:t>3.</w:t>
            </w:r>
            <w:r w:rsidRPr="005938A1">
              <w:t>5)</w:t>
            </w:r>
          </w:p>
        </w:tc>
      </w:tr>
    </w:tbl>
    <w:p w14:paraId="7AEA46B5" w14:textId="77777777" w:rsidR="00D206B1" w:rsidRDefault="00D206B1" w:rsidP="00C94518">
      <w:pPr>
        <w:pStyle w:val="ListParagraph"/>
      </w:pPr>
    </w:p>
    <w:p w14:paraId="72DB544C" w14:textId="7CF2595B" w:rsidR="005938A1" w:rsidRDefault="005938A1" w:rsidP="00C94518">
      <w:pPr>
        <w:pStyle w:val="ListParagraph"/>
      </w:pPr>
      <w:r w:rsidRPr="005938A1">
        <w:t xml:space="preserve">The three terms in </w:t>
      </w:r>
      <w:r w:rsidR="003F1027">
        <w:t>E</w:t>
      </w:r>
      <w:r w:rsidRPr="005938A1">
        <w:t xml:space="preserve">quation </w:t>
      </w:r>
      <w:r w:rsidR="007B0743">
        <w:t>(</w:t>
      </w:r>
      <w:r w:rsidR="003F1027">
        <w:t>3.</w:t>
      </w:r>
      <w:r w:rsidRPr="005938A1">
        <w:t>5</w:t>
      </w:r>
      <w:r w:rsidR="007B0743">
        <w:t>)</w:t>
      </w:r>
      <w:r w:rsidRPr="005938A1">
        <w:t xml:space="preserve"> </w:t>
      </w:r>
      <w:proofErr w:type="gramStart"/>
      <w:r w:rsidRPr="005938A1">
        <w:t>are referred</w:t>
      </w:r>
      <w:proofErr w:type="gramEnd"/>
      <w:r w:rsidRPr="005938A1">
        <w:t xml:space="preserve"> to as the one, two, and three particle entropies. </w:t>
      </w:r>
      <m:oMath>
        <m:r>
          <w:rPr>
            <w:rFonts w:ascii="Cambria Math" w:eastAsiaTheme="minorEastAsia" w:hAnsi="Cambria Math"/>
            <w:noProof/>
          </w:rPr>
          <m:t>δ</m:t>
        </m:r>
        <m:sSup>
          <m:sSupPr>
            <m:ctrlPr>
              <w:rPr>
                <w:rFonts w:ascii="Cambria Math" w:eastAsiaTheme="minorEastAsia" w:hAnsi="Cambria Math"/>
                <w:i/>
                <w:noProof/>
              </w:rPr>
            </m:ctrlPr>
          </m:sSupPr>
          <m:e>
            <m:r>
              <w:rPr>
                <w:rFonts w:ascii="Cambria Math" w:eastAsiaTheme="minorEastAsia" w:hAnsi="Cambria Math"/>
                <w:noProof/>
              </w:rPr>
              <m:t>g</m:t>
            </m:r>
            <m:d>
              <m:dPr>
                <m:ctrlPr>
                  <w:rPr>
                    <w:rFonts w:ascii="Cambria Math" w:eastAsiaTheme="minorEastAsia" w:hAnsi="Cambria Math"/>
                    <w:iCs/>
                    <w:noProof/>
                  </w:rPr>
                </m:ctrlPr>
              </m:dPr>
              <m:e>
                <m:r>
                  <m:rPr>
                    <m:sty m:val="p"/>
                  </m:rPr>
                  <w:rPr>
                    <w:rFonts w:ascii="Cambria Math" w:eastAsiaTheme="minorEastAsia" w:hAnsi="Cambria Math"/>
                    <w:noProof/>
                  </w:rPr>
                  <m:t>r</m:t>
                </m:r>
              </m:e>
            </m:d>
          </m:e>
          <m:sup>
            <m:d>
              <m:dPr>
                <m:ctrlPr>
                  <w:rPr>
                    <w:rFonts w:ascii="Cambria Math" w:eastAsiaTheme="minorEastAsia" w:hAnsi="Cambria Math"/>
                    <w:i/>
                    <w:noProof/>
                  </w:rPr>
                </m:ctrlPr>
              </m:dPr>
              <m:e>
                <m:r>
                  <w:rPr>
                    <w:rFonts w:ascii="Cambria Math" w:eastAsiaTheme="minorEastAsia" w:hAnsi="Cambria Math"/>
                    <w:noProof/>
                  </w:rPr>
                  <m:t>n</m:t>
                </m:r>
              </m:e>
            </m:d>
          </m:sup>
        </m:sSup>
      </m:oMath>
      <w:r w:rsidRPr="005938A1">
        <w:rPr>
          <w:rFonts w:eastAsiaTheme="minorEastAsia"/>
        </w:rPr>
        <w:t xml:space="preserve"> </w:t>
      </w:r>
      <w:proofErr w:type="gramStart"/>
      <w:r w:rsidRPr="005938A1">
        <w:rPr>
          <w:rFonts w:eastAsiaTheme="minorEastAsia"/>
        </w:rPr>
        <w:t>is</w:t>
      </w:r>
      <w:proofErr w:type="gramEnd"/>
      <w:r w:rsidRPr="005938A1">
        <w:rPr>
          <w:rFonts w:eastAsiaTheme="minorEastAsia"/>
        </w:rPr>
        <w:t xml:space="preserve"> the factor used to regain the complete n order correlation from the results of the superposition approximation based on pair correla</w:t>
      </w:r>
      <w:proofErr w:type="spellStart"/>
      <w:r w:rsidRPr="005938A1">
        <w:rPr>
          <w:rFonts w:eastAsiaTheme="minorEastAsia"/>
        </w:rPr>
        <w:t>tions</w:t>
      </w:r>
      <w:proofErr w:type="spellEnd"/>
      <w:r w:rsidRPr="005938A1">
        <w:rPr>
          <w:rFonts w:eastAsiaTheme="minorEastAsia"/>
        </w:rPr>
        <w:t xml:space="preserve"> only</w:t>
      </w:r>
      <w:r w:rsidRPr="005938A1">
        <w:rPr>
          <w:rFonts w:eastAsiaTheme="minorEastAsia"/>
        </w:rPr>
        <w:fldChar w:fldCharType="begin">
          <w:fldData xml:space="preserve">PEVuZE5vdGU+PENpdGU+PEF1dGhvcj5CYXJhbnlhaTwvQXV0aG9yPjxZZWFyPjE5ODk8L1llYXI+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</w:fldData>
        </w:fldChar>
      </w:r>
      <w:r w:rsidRPr="005938A1">
        <w:rPr>
          <w:rFonts w:eastAsiaTheme="minorEastAsia"/>
        </w:rPr>
        <w:instrText xml:space="preserve"> ADDIN EN.CITE </w:instrText>
      </w:r>
      <w:r w:rsidRPr="005938A1">
        <w:rPr>
          <w:rFonts w:eastAsiaTheme="minorEastAsia"/>
        </w:rPr>
        <w:fldChar w:fldCharType="begin">
          <w:fldData xml:space="preserve">PEVuZE5vdGU+PENpdGU+PEF1dGhvcj5CYXJhbnlhaTwvQXV0aG9yPjxZZWFyPjE5ODk8L1llYXI+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</w:fldData>
        </w:fldChar>
      </w:r>
      <w:r w:rsidRPr="005938A1">
        <w:rPr>
          <w:rFonts w:eastAsiaTheme="minorEastAsia"/>
        </w:rPr>
        <w:instrText xml:space="preserve"> ADDIN EN.CITE.DATA </w:instrText>
      </w:r>
      <w:r w:rsidRPr="005938A1">
        <w:rPr>
          <w:rFonts w:eastAsiaTheme="minorEastAsia"/>
        </w:rPr>
      </w:r>
      <w:r w:rsidRPr="005938A1">
        <w:rPr>
          <w:rFonts w:eastAsiaTheme="minorEastAsia"/>
        </w:rPr>
        <w:fldChar w:fldCharType="end"/>
      </w:r>
      <w:r w:rsidRPr="005938A1">
        <w:rPr>
          <w:rFonts w:eastAsiaTheme="minorEastAsia"/>
        </w:rPr>
      </w:r>
      <w:r w:rsidRPr="005938A1">
        <w:rPr>
          <w:rFonts w:eastAsiaTheme="minorEastAsia"/>
        </w:rPr>
        <w:fldChar w:fldCharType="separate"/>
      </w:r>
      <w:r w:rsidRPr="005938A1">
        <w:rPr>
          <w:rFonts w:eastAsiaTheme="minorEastAsia"/>
          <w:noProof/>
          <w:vertAlign w:val="superscript"/>
        </w:rPr>
        <w:t>1,5,7</w:t>
      </w:r>
      <w:r w:rsidRPr="005938A1">
        <w:rPr>
          <w:rFonts w:eastAsiaTheme="minorEastAsia"/>
        </w:rPr>
        <w:fldChar w:fldCharType="end"/>
      </w:r>
      <w:r w:rsidRPr="005938A1">
        <w:rPr>
          <w:rFonts w:eastAsiaTheme="minorEastAsia"/>
        </w:rPr>
        <w:t>. C</w:t>
      </w:r>
      <w:r w:rsidRPr="005938A1">
        <w:t xml:space="preserve">omputation of the higher order terms is impractical and it is common to truncate the </w:t>
      </w:r>
      <w:r w:rsidRPr="005938A1">
        <w:lastRenderedPageBreak/>
        <w:t>terms higher than pair correlation. In this simplified case of n=</w:t>
      </w:r>
      <w:proofErr w:type="gramStart"/>
      <w:r w:rsidRPr="005938A1">
        <w:t>2</w:t>
      </w:r>
      <w:proofErr w:type="gramEnd"/>
      <w:r w:rsidRPr="005938A1">
        <w:t xml:space="preserve"> </w:t>
      </w:r>
      <w:r w:rsidR="003F1027">
        <w:t>E</w:t>
      </w:r>
      <w:r w:rsidRPr="005938A1">
        <w:t xml:space="preserve">quation </w:t>
      </w:r>
      <w:r w:rsidR="007B0743">
        <w:t>(</w:t>
      </w:r>
      <w:r w:rsidR="003F1027">
        <w:t>3.</w:t>
      </w:r>
      <w:r w:rsidRPr="005938A1">
        <w:t>5</w:t>
      </w:r>
      <w:r w:rsidR="007B0743">
        <w:t>)</w:t>
      </w:r>
      <w:r w:rsidRPr="005938A1">
        <w:t xml:space="preserve"> reduces to </w:t>
      </w:r>
      <w:r w:rsidR="007B0743">
        <w:t>E</w:t>
      </w:r>
      <w:r w:rsidRPr="005938A1">
        <w:t xml:space="preserve">quation </w:t>
      </w:r>
      <w:r w:rsidR="007B0743">
        <w:t>(3.</w:t>
      </w:r>
      <w:r w:rsidRPr="005938A1">
        <w:t>2</w:t>
      </w:r>
      <w:r w:rsidR="007B0743">
        <w:t>)</w:t>
      </w:r>
      <w:r w:rsidRPr="005938A1">
        <w:t xml:space="preserve">. </w:t>
      </w:r>
    </w:p>
    <w:p w14:paraId="785AFFC0" w14:textId="77777777" w:rsidR="00AA68C7" w:rsidRPr="005938A1" w:rsidRDefault="00AA68C7" w:rsidP="00C94518">
      <w:pPr>
        <w:pStyle w:val="ListParagraph"/>
      </w:pPr>
    </w:p>
    <w:p w14:paraId="6B79952B" w14:textId="76ACA289" w:rsidR="00D206B1" w:rsidRPr="005938A1" w:rsidRDefault="005938A1" w:rsidP="00C94518">
      <w:pPr>
        <w:pStyle w:val="ListParagraph"/>
      </w:pPr>
      <w:proofErr w:type="spellStart"/>
      <w:r w:rsidRPr="005938A1">
        <w:t>Baranyai</w:t>
      </w:r>
      <w:proofErr w:type="spellEnd"/>
      <w:r w:rsidRPr="005938A1">
        <w:t xml:space="preserve"> et al provided a connection between the </w:t>
      </w:r>
      <m:oMath>
        <m:r>
          <w:rPr>
            <w:rFonts w:ascii="Cambria Math" w:hAnsi="Cambria Math"/>
          </w:rPr>
          <m:t>1/2</m:t>
        </m:r>
        <m:sSub>
          <m:sSubPr>
            <m:ctrlPr>
              <w:rPr>
                <w:rFonts w:ascii="Cambria Math" w:hAnsi="Cambria Math"/>
                <w:i/>
              </w:rPr>
            </m:ctrlPr>
          </m:sSubPr>
          <m:e>
            <m:r>
              <w:rPr>
                <w:rFonts w:ascii="Cambria Math" w:hAnsi="Cambria Math"/>
              </w:rPr>
              <m:t>k</m:t>
            </m:r>
          </m:e>
          <m:sub>
            <m:r>
              <w:rPr>
                <w:rFonts w:ascii="Cambria Math" w:hAnsi="Cambria Math"/>
              </w:rPr>
              <m:t>B</m:t>
            </m:r>
          </m:sub>
        </m:sSub>
      </m:oMath>
      <w:r w:rsidRPr="005938A1">
        <w:t xml:space="preserve"> error at the PG limit and the absence of higher order correlation terms in the Kirkwood entropy. As a review, </w:t>
      </w:r>
      <m:oMath>
        <m:sSup>
          <m:sSupPr>
            <m:ctrlPr>
              <w:rPr>
                <w:rFonts w:ascii="Cambria Math" w:hAnsi="Cambria Math"/>
                <w:i/>
              </w:rPr>
            </m:ctrlPr>
          </m:sSupPr>
          <m:e>
            <m:r>
              <w:rPr>
                <w:rFonts w:ascii="Cambria Math" w:hAnsi="Cambria Math"/>
              </w:rPr>
              <m:t>g</m:t>
            </m:r>
            <m:d>
              <m:dPr>
                <m:ctrlPr>
                  <w:rPr>
                    <w:rFonts w:ascii="Cambria Math" w:hAnsi="Cambria Math"/>
                    <w:i/>
                  </w:rPr>
                </m:ctrlPr>
              </m:dPr>
              <m:e>
                <m:r>
                  <w:rPr>
                    <w:rFonts w:ascii="Cambria Math" w:hAnsi="Cambria Math"/>
                  </w:rPr>
                  <m:t>r</m:t>
                </m:r>
              </m:e>
            </m:d>
          </m:e>
          <m:sup>
            <m:r>
              <w:rPr>
                <w:rFonts w:ascii="Cambria Math" w:hAnsi="Cambria Math"/>
              </w:rPr>
              <m:t>(n)</m:t>
            </m:r>
          </m:sup>
        </m:sSup>
      </m:oMath>
      <w:r w:rsidRPr="005938A1">
        <w:rPr>
          <w:rFonts w:eastAsiaTheme="minorEastAsia"/>
        </w:rPr>
        <w:t xml:space="preserve"> </w:t>
      </w:r>
      <w:r w:rsidRPr="005938A1">
        <w:t xml:space="preserve">at the PG limit and at large </w:t>
      </w:r>
      <m:oMath>
        <m:r>
          <w:rPr>
            <w:rFonts w:ascii="Cambria Math" w:hAnsi="Cambria Math"/>
          </w:rPr>
          <m:t>r</m:t>
        </m:r>
      </m:oMath>
      <w:r w:rsidRPr="005938A1">
        <w:t xml:space="preserve"> is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9"/>
        <w:gridCol w:w="7395"/>
        <w:gridCol w:w="676"/>
      </w:tblGrid>
      <w:tr w:rsidR="005938A1" w:rsidRPr="005938A1" w14:paraId="0860BF8B" w14:textId="77777777" w:rsidTr="003F2C91">
        <w:tc>
          <w:tcPr>
            <w:tcW w:w="350" w:type="pct"/>
          </w:tcPr>
          <w:p w14:paraId="0FABB49E" w14:textId="77777777" w:rsidR="005938A1" w:rsidRPr="005938A1" w:rsidRDefault="005938A1" w:rsidP="00C94518"/>
        </w:tc>
        <w:tc>
          <w:tcPr>
            <w:tcW w:w="4300" w:type="pct"/>
            <w:vAlign w:val="center"/>
          </w:tcPr>
          <w:p w14:paraId="493CD369" w14:textId="77777777" w:rsidR="005938A1" w:rsidRPr="005938A1" w:rsidRDefault="00B12CF8" w:rsidP="00C94518">
            <m:oMathPara>
              <m:oMathParaPr>
                <m:jc m:val="center"/>
              </m:oMathParaPr>
              <m:oMath>
                <m:sSup>
                  <m:sSupPr>
                    <m:ctrlPr>
                      <w:rPr>
                        <w:rFonts w:ascii="Cambria Math" w:eastAsiaTheme="minorHAnsi" w:hAnsi="Cambria Math"/>
                      </w:rPr>
                    </m:ctrlPr>
                  </m:sSupPr>
                  <m:e>
                    <m:r>
                      <w:rPr>
                        <w:rFonts w:ascii="Cambria Math" w:hAnsi="Cambria Math"/>
                      </w:rPr>
                      <m:t>g</m:t>
                    </m:r>
                    <m:d>
                      <m:dPr>
                        <m:ctrlPr>
                          <w:rPr>
                            <w:rFonts w:ascii="Cambria Math" w:hAnsi="Cambria Math"/>
                          </w:rPr>
                        </m:ctrlPr>
                      </m:dPr>
                      <m:e>
                        <m:r>
                          <w:rPr>
                            <w:rFonts w:ascii="Cambria Math" w:hAnsi="Cambria Math"/>
                          </w:rPr>
                          <m:t>r</m:t>
                        </m:r>
                      </m:e>
                    </m:d>
                  </m:e>
                  <m:sup>
                    <m:r>
                      <m:rPr>
                        <m:sty m:val="p"/>
                      </m:rPr>
                      <w:rPr>
                        <w:rFonts w:ascii="Cambria Math" w:hAnsi="Cambria Math"/>
                      </w:rPr>
                      <m:t>(</m:t>
                    </m:r>
                    <m:r>
                      <w:rPr>
                        <w:rFonts w:ascii="Cambria Math" w:hAnsi="Cambria Math"/>
                      </w:rPr>
                      <m:t>n</m:t>
                    </m:r>
                    <m:r>
                      <m:rPr>
                        <m:sty m:val="p"/>
                      </m:rPr>
                      <w:rPr>
                        <w:rFonts w:ascii="Cambria Math" w:hAnsi="Cambria Math"/>
                      </w:rPr>
                      <m:t>)</m:t>
                    </m:r>
                  </m:sup>
                </m:sSup>
                <m:r>
                  <m:rPr>
                    <m:sty m:val="p"/>
                  </m:rPr>
                  <w:rPr>
                    <w:rFonts w:ascii="Cambria Math" w:hAnsi="Cambria Math"/>
                  </w:rPr>
                  <m:t xml:space="preserve">= </m:t>
                </m:r>
                <m:f>
                  <m:fPr>
                    <m:ctrlPr>
                      <w:rPr>
                        <w:rFonts w:ascii="Cambria Math" w:eastAsiaTheme="minorHAnsi" w:hAnsi="Cambria Math"/>
                      </w:rPr>
                    </m:ctrlPr>
                  </m:fPr>
                  <m:num>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-1</m:t>
                        </m:r>
                      </m:e>
                    </m:d>
                  </m:num>
                  <m:den>
                    <m:sSup>
                      <m:sSupPr>
                        <m:ctrlPr>
                          <w:rPr>
                            <w:rFonts w:ascii="Cambria Math" w:eastAsiaTheme="minorHAnsi" w:hAnsi="Cambria Math"/>
                          </w:rPr>
                        </m:ctrlPr>
                      </m:sSupPr>
                      <m:e>
                        <m:r>
                          <w:rPr>
                            <w:rFonts w:ascii="Cambria Math" w:hAnsi="Cambria Math"/>
                          </w:rPr>
                          <m:t>N</m:t>
                        </m:r>
                      </m:e>
                      <m:sup>
                        <m:r>
                          <w:rPr>
                            <w:rFonts w:ascii="Cambria Math" w:hAnsi="Cambria Math"/>
                          </w:rPr>
                          <m:t>n</m:t>
                        </m:r>
                      </m:sup>
                    </m:sSup>
                  </m:den>
                </m:f>
              </m:oMath>
            </m:oMathPara>
          </w:p>
        </w:tc>
        <w:tc>
          <w:tcPr>
            <w:tcW w:w="350" w:type="pct"/>
            <w:vAlign w:val="center"/>
          </w:tcPr>
          <w:p w14:paraId="3D873DF5" w14:textId="03304E09" w:rsidR="005938A1" w:rsidRPr="005938A1" w:rsidRDefault="005938A1" w:rsidP="00C94518">
            <w:r w:rsidRPr="005938A1">
              <w:t>(</w:t>
            </w:r>
            <w:r w:rsidR="00313766">
              <w:t>3.</w:t>
            </w:r>
            <w:r w:rsidRPr="005938A1">
              <w:t>6)</w:t>
            </w:r>
          </w:p>
        </w:tc>
      </w:tr>
    </w:tbl>
    <w:p w14:paraId="02A0DB51" w14:textId="77777777" w:rsidR="005938A1" w:rsidRPr="005938A1" w:rsidRDefault="005938A1" w:rsidP="00C94518">
      <w:pPr>
        <w:pStyle w:val="ListParagraph"/>
      </w:pPr>
    </w:p>
    <w:p w14:paraId="240A4F64" w14:textId="534AC677" w:rsidR="00D206B1" w:rsidRPr="005938A1" w:rsidRDefault="005938A1" w:rsidP="00C94518">
      <w:pPr>
        <w:pStyle w:val="ListParagraph"/>
        <w:rPr>
          <w:rFonts w:eastAsiaTheme="minorEastAsia"/>
        </w:rPr>
      </w:pPr>
      <w:r w:rsidRPr="005938A1">
        <w:t xml:space="preserve">For pair correlations only, </w:t>
      </w:r>
      <m:oMath>
        <m:r>
          <w:rPr>
            <w:rFonts w:ascii="Cambria Math" w:hAnsi="Cambria Math"/>
          </w:rPr>
          <m:t>n=2</m:t>
        </m:r>
      </m:oMath>
      <w:r w:rsidRPr="005938A1">
        <w:rPr>
          <w:rFonts w:eastAsiaTheme="minorEastAsia"/>
        </w:rPr>
        <w:t xml:space="preserve"> and at large r</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9"/>
        <w:gridCol w:w="7395"/>
        <w:gridCol w:w="676"/>
      </w:tblGrid>
      <w:tr w:rsidR="005938A1" w:rsidRPr="005938A1" w14:paraId="27B0E8BC" w14:textId="77777777" w:rsidTr="003F2C91">
        <w:tc>
          <w:tcPr>
            <w:tcW w:w="350" w:type="pct"/>
          </w:tcPr>
          <w:p w14:paraId="40D1F72A" w14:textId="77777777" w:rsidR="005938A1" w:rsidRPr="005938A1" w:rsidRDefault="005938A1" w:rsidP="00C94518"/>
        </w:tc>
        <w:tc>
          <w:tcPr>
            <w:tcW w:w="4300" w:type="pct"/>
            <w:vAlign w:val="center"/>
          </w:tcPr>
          <w:p w14:paraId="5203D708" w14:textId="77777777" w:rsidR="005938A1" w:rsidRPr="005938A1" w:rsidRDefault="005938A1" w:rsidP="00C94518">
            <m:oMathPara>
              <m:oMath>
                <m:r>
                  <w:rPr>
                    <w:rFonts w:ascii="Cambria Math" w:hAnsi="Cambria Math"/>
                  </w:rPr>
                  <m:t>g</m:t>
                </m:r>
                <m:sSup>
                  <m:sSupPr>
                    <m:ctrlPr>
                      <w:rPr>
                        <w:rFonts w:ascii="Cambria Math" w:eastAsiaTheme="minorHAnsi" w:hAnsi="Cambria Math"/>
                      </w:rPr>
                    </m:ctrlPr>
                  </m:sSupPr>
                  <m:e>
                    <m:d>
                      <m:dPr>
                        <m:ctrlPr>
                          <w:rPr>
                            <w:rFonts w:ascii="Cambria Math" w:hAnsi="Cambria Math"/>
                          </w:rPr>
                        </m:ctrlPr>
                      </m:dPr>
                      <m:e>
                        <m:r>
                          <w:rPr>
                            <w:rFonts w:ascii="Cambria Math" w:hAnsi="Cambria Math"/>
                          </w:rPr>
                          <m:t>r</m:t>
                        </m:r>
                      </m:e>
                    </m:d>
                  </m:e>
                  <m:sup>
                    <m:r>
                      <m:rPr>
                        <m:sty m:val="p"/>
                      </m:rPr>
                      <w:rPr>
                        <w:rFonts w:ascii="Cambria Math" w:hAnsi="Cambria Math"/>
                      </w:rPr>
                      <m:t>(2)</m:t>
                    </m:r>
                  </m:sup>
                </m:sSup>
                <m:r>
                  <m:rPr>
                    <m:sty m:val="p"/>
                  </m:rPr>
                  <w:rPr>
                    <w:rFonts w:ascii="Cambria Math" w:hAnsi="Cambria Math"/>
                  </w:rPr>
                  <m:t xml:space="preserve">= </m:t>
                </m:r>
                <m:f>
                  <m:fPr>
                    <m:ctrlPr>
                      <w:rPr>
                        <w:rFonts w:ascii="Cambria Math" w:eastAsiaTheme="minorHAnsi" w:hAnsi="Cambria Math"/>
                      </w:rPr>
                    </m:ctrlPr>
                  </m:fPr>
                  <m:num>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-1</m:t>
                        </m:r>
                      </m:e>
                    </m:d>
                  </m:num>
                  <m:den>
                    <m:sSup>
                      <m:sSupPr>
                        <m:ctrlPr>
                          <w:rPr>
                            <w:rFonts w:ascii="Cambria Math" w:eastAsiaTheme="minorHAnsi" w:hAnsi="Cambria Math"/>
                          </w:rPr>
                        </m:ctrlPr>
                      </m:sSupPr>
                      <m:e>
                        <m:r>
                          <w:rPr>
                            <w:rFonts w:ascii="Cambria Math" w:hAnsi="Cambria Math"/>
                          </w:rPr>
                          <m:t>N</m:t>
                        </m:r>
                      </m:e>
                      <m:sup>
                        <m:r>
                          <m:rPr>
                            <m:sty m:val="p"/>
                          </m:rPr>
                          <w:rPr>
                            <w:rFonts w:ascii="Cambria Math" w:hAnsi="Cambria Math"/>
                          </w:rPr>
                          <m:t>2</m:t>
                        </m:r>
                      </m:sup>
                    </m:sSup>
                  </m:den>
                </m:f>
                <m:r>
                  <m:rPr>
                    <m:sty m:val="p"/>
                  </m:rPr>
                  <w:rPr>
                    <w:rFonts w:ascii="Cambria Math" w:hAnsi="Cambria Math"/>
                  </w:rPr>
                  <m:t xml:space="preserve">=1- </m:t>
                </m:r>
                <m:f>
                  <m:fPr>
                    <m:ctrlPr>
                      <w:rPr>
                        <w:rFonts w:ascii="Cambria Math" w:eastAsiaTheme="minorHAnsi" w:hAnsi="Cambria Math"/>
                      </w:rPr>
                    </m:ctrlPr>
                  </m:fPr>
                  <m:num>
                    <m:r>
                      <m:rPr>
                        <m:sty m:val="p"/>
                      </m:rPr>
                      <w:rPr>
                        <w:rFonts w:ascii="Cambria Math" w:hAnsi="Cambria Math"/>
                      </w:rPr>
                      <m:t>1</m:t>
                    </m:r>
                  </m:num>
                  <m:den>
                    <m:r>
                      <w:rPr>
                        <w:rFonts w:ascii="Cambria Math" w:hAnsi="Cambria Math"/>
                      </w:rPr>
                      <m:t>N</m:t>
                    </m:r>
                  </m:den>
                </m:f>
              </m:oMath>
            </m:oMathPara>
          </w:p>
        </w:tc>
        <w:tc>
          <w:tcPr>
            <w:tcW w:w="350" w:type="pct"/>
            <w:vAlign w:val="center"/>
          </w:tcPr>
          <w:p w14:paraId="785D2066" w14:textId="62B43DDE" w:rsidR="005938A1" w:rsidRPr="005938A1" w:rsidRDefault="005938A1" w:rsidP="00C94518">
            <w:r w:rsidRPr="005938A1">
              <w:t>(</w:t>
            </w:r>
            <w:r w:rsidR="00313766">
              <w:t>3.</w:t>
            </w:r>
            <w:r w:rsidRPr="005938A1">
              <w:t>7)</w:t>
            </w:r>
          </w:p>
        </w:tc>
      </w:tr>
    </w:tbl>
    <w:p w14:paraId="48DD3B8E" w14:textId="77777777" w:rsidR="005938A1" w:rsidRPr="005938A1" w:rsidRDefault="005938A1" w:rsidP="00C94518">
      <w:pPr>
        <w:pStyle w:val="ListParagraph"/>
      </w:pPr>
    </w:p>
    <w:p w14:paraId="152D2879" w14:textId="1D5F278E" w:rsidR="005938A1" w:rsidRPr="005938A1" w:rsidRDefault="005938A1" w:rsidP="00C94518">
      <w:pPr>
        <w:pStyle w:val="ListParagraph"/>
      </w:pPr>
      <w:r w:rsidRPr="005938A1">
        <w:t xml:space="preserve">Equation </w:t>
      </w:r>
      <w:r w:rsidR="007B0743">
        <w:t>(</w:t>
      </w:r>
      <w:r w:rsidR="003F1027">
        <w:t>3.</w:t>
      </w:r>
      <w:r w:rsidRPr="005938A1">
        <w:t>5</w:t>
      </w:r>
      <w:r w:rsidR="007B0743">
        <w:t>)</w:t>
      </w:r>
      <w:r w:rsidRPr="005938A1">
        <w:t xml:space="preserve"> can be extended to include all n-particle terms up </w:t>
      </w:r>
      <w:proofErr w:type="gramStart"/>
      <w:r w:rsidRPr="005938A1">
        <w:t xml:space="preserve">to </w:t>
      </w:r>
      <w:proofErr w:type="gramEnd"/>
      <m:oMath>
        <m:r>
          <w:rPr>
            <w:rFonts w:ascii="Cambria Math" w:hAnsi="Cambria Math"/>
          </w:rPr>
          <m:t>n=N</m:t>
        </m:r>
      </m:oMath>
      <w:r w:rsidRPr="005938A1">
        <w:t xml:space="preserve">. By calculating these higher order contributions at the PG limit, Baranyai simply points out that at the PG limit the pair correlation terms in </w:t>
      </w:r>
      <w:r w:rsidR="003F1027">
        <w:t>E</w:t>
      </w:r>
      <w:r w:rsidRPr="005938A1">
        <w:t xml:space="preserve">quation </w:t>
      </w:r>
      <w:r w:rsidR="007B0743">
        <w:t>(</w:t>
      </w:r>
      <w:r w:rsidR="003F1027">
        <w:t>3.</w:t>
      </w:r>
      <w:r w:rsidRPr="005938A1">
        <w:t>5</w:t>
      </w:r>
      <w:r w:rsidR="007B0743">
        <w:t>)</w:t>
      </w:r>
      <w:r w:rsidRPr="005938A1">
        <w:t xml:space="preserve"> are equal to </w:t>
      </w:r>
      <m:oMath>
        <m:r>
          <w:rPr>
            <w:rFonts w:ascii="Cambria Math" w:hAnsi="Cambria Math"/>
          </w:rPr>
          <m:t>1/2</m:t>
        </m:r>
        <m:sSub>
          <m:sSubPr>
            <m:ctrlPr>
              <w:rPr>
                <w:rFonts w:ascii="Cambria Math" w:hAnsi="Cambria Math"/>
                <w:i/>
              </w:rPr>
            </m:ctrlPr>
          </m:sSubPr>
          <m:e>
            <m:r>
              <w:rPr>
                <w:rFonts w:ascii="Cambria Math" w:hAnsi="Cambria Math"/>
              </w:rPr>
              <m:t>k</m:t>
            </m:r>
          </m:e>
          <m:sub>
            <m:r>
              <w:rPr>
                <w:rFonts w:ascii="Cambria Math" w:hAnsi="Cambria Math"/>
              </w:rPr>
              <m:t>B</m:t>
            </m:r>
          </m:sub>
        </m:sSub>
      </m:oMath>
      <w:r w:rsidRPr="005938A1">
        <w:t xml:space="preserve"> and the sum of all higher order correlation terms account for an </w:t>
      </w:r>
      <w:proofErr w:type="gramStart"/>
      <w:r w:rsidRPr="005938A1">
        <w:t xml:space="preserve">additional </w:t>
      </w:r>
      <w:proofErr w:type="gramEnd"/>
      <m:oMath>
        <m:r>
          <w:rPr>
            <w:rFonts w:ascii="Cambria Math" w:hAnsi="Cambria Math"/>
          </w:rPr>
          <m:t>1/2</m:t>
        </m:r>
        <m:sSub>
          <m:sSubPr>
            <m:ctrlPr>
              <w:rPr>
                <w:rFonts w:ascii="Cambria Math" w:hAnsi="Cambria Math"/>
                <w:i/>
              </w:rPr>
            </m:ctrlPr>
          </m:sSubPr>
          <m:e>
            <m:r>
              <w:rPr>
                <w:rFonts w:ascii="Cambria Math" w:hAnsi="Cambria Math"/>
              </w:rPr>
              <m:t>k</m:t>
            </m:r>
          </m:e>
          <m:sub>
            <m:r>
              <w:rPr>
                <w:rFonts w:ascii="Cambria Math" w:hAnsi="Cambria Math"/>
              </w:rPr>
              <m:t>B</m:t>
            </m:r>
          </m:sub>
        </m:sSub>
      </m:oMath>
      <w:r w:rsidRPr="005938A1">
        <w:t xml:space="preserve">. It is clear then that the source of the </w:t>
      </w:r>
      <m:oMath>
        <m:r>
          <w:rPr>
            <w:rFonts w:ascii="Cambria Math" w:hAnsi="Cambria Math"/>
          </w:rPr>
          <m:t>1/2</m:t>
        </m:r>
        <m:sSub>
          <m:sSubPr>
            <m:ctrlPr>
              <w:rPr>
                <w:rFonts w:ascii="Cambria Math" w:hAnsi="Cambria Math"/>
                <w:i/>
              </w:rPr>
            </m:ctrlPr>
          </m:sSubPr>
          <m:e>
            <m:r>
              <w:rPr>
                <w:rFonts w:ascii="Cambria Math" w:hAnsi="Cambria Math"/>
              </w:rPr>
              <m:t>k</m:t>
            </m:r>
          </m:e>
          <m:sub>
            <m:r>
              <w:rPr>
                <w:rFonts w:ascii="Cambria Math" w:hAnsi="Cambria Math"/>
              </w:rPr>
              <m:t>B</m:t>
            </m:r>
          </m:sub>
        </m:sSub>
      </m:oMath>
      <w:r w:rsidRPr="005938A1">
        <w:t xml:space="preserve"> error in the Kirkwood entropy results from the omission of the contributions of the higher </w:t>
      </w:r>
      <w:proofErr w:type="gramStart"/>
      <w:r w:rsidRPr="005938A1">
        <w:t xml:space="preserve">order </w:t>
      </w:r>
      <w:proofErr w:type="gramEnd"/>
      <m:oMath>
        <m:r>
          <w:rPr>
            <w:rFonts w:ascii="Cambria Math" w:eastAsiaTheme="minorEastAsia" w:hAnsi="Cambria Math"/>
            <w:noProof/>
          </w:rPr>
          <m:t>δ</m:t>
        </m:r>
        <m:sSup>
          <m:sSupPr>
            <m:ctrlPr>
              <w:rPr>
                <w:rFonts w:ascii="Cambria Math" w:eastAsiaTheme="minorEastAsia" w:hAnsi="Cambria Math"/>
                <w:i/>
                <w:noProof/>
              </w:rPr>
            </m:ctrlPr>
          </m:sSupPr>
          <m:e>
            <m:r>
              <w:rPr>
                <w:rFonts w:ascii="Cambria Math" w:eastAsiaTheme="minorEastAsia" w:hAnsi="Cambria Math"/>
                <w:noProof/>
              </w:rPr>
              <m:t>g</m:t>
            </m:r>
            <m:d>
              <m:dPr>
                <m:ctrlPr>
                  <w:rPr>
                    <w:rFonts w:ascii="Cambria Math" w:eastAsiaTheme="minorEastAsia" w:hAnsi="Cambria Math"/>
                    <w:iCs/>
                    <w:noProof/>
                  </w:rPr>
                </m:ctrlPr>
              </m:dPr>
              <m:e>
                <m:r>
                  <m:rPr>
                    <m:sty m:val="p"/>
                  </m:rPr>
                  <w:rPr>
                    <w:rFonts w:ascii="Cambria Math" w:eastAsiaTheme="minorEastAsia" w:hAnsi="Cambria Math"/>
                    <w:noProof/>
                  </w:rPr>
                  <m:t>r</m:t>
                </m:r>
              </m:e>
            </m:d>
          </m:e>
          <m:sup>
            <m:d>
              <m:dPr>
                <m:ctrlPr>
                  <w:rPr>
                    <w:rFonts w:ascii="Cambria Math" w:eastAsiaTheme="minorEastAsia" w:hAnsi="Cambria Math"/>
                    <w:i/>
                    <w:noProof/>
                  </w:rPr>
                </m:ctrlPr>
              </m:dPr>
              <m:e>
                <m:r>
                  <w:rPr>
                    <w:rFonts w:ascii="Cambria Math" w:eastAsiaTheme="minorEastAsia" w:hAnsi="Cambria Math"/>
                    <w:noProof/>
                  </w:rPr>
                  <m:t>n</m:t>
                </m:r>
              </m:e>
            </m:d>
          </m:sup>
        </m:sSup>
      </m:oMath>
      <w:r w:rsidRPr="005938A1">
        <w:rPr>
          <w:rFonts w:eastAsiaTheme="minorEastAsia"/>
        </w:rPr>
        <w:t>.</w:t>
      </w:r>
    </w:p>
    <w:p w14:paraId="04931425" w14:textId="197887B7" w:rsidR="00D206B1" w:rsidRPr="00D206B1" w:rsidRDefault="005938A1" w:rsidP="00C94518">
      <w:pPr>
        <w:pStyle w:val="ListParagraph"/>
        <w:rPr>
          <w:rFonts w:eastAsiaTheme="minorEastAsia"/>
        </w:rPr>
      </w:pPr>
      <w:r w:rsidRPr="005938A1">
        <w:t xml:space="preserve">One possible conclusion from the results above may be that </w:t>
      </w:r>
      <m:oMath>
        <m:r>
          <w:rPr>
            <w:rFonts w:ascii="Cambria Math" w:hAnsi="Cambria Math"/>
          </w:rPr>
          <m:t>g</m:t>
        </m:r>
        <m:sSup>
          <m:sSupPr>
            <m:ctrlPr>
              <w:rPr>
                <w:rFonts w:ascii="Cambria Math" w:hAnsi="Cambria Math"/>
                <w:i/>
              </w:rPr>
            </m:ctrlPr>
          </m:sSupPr>
          <m:e>
            <m:d>
              <m:dPr>
                <m:ctrlPr>
                  <w:rPr>
                    <w:rFonts w:ascii="Cambria Math" w:hAnsi="Cambria Math"/>
                    <w:i/>
                  </w:rPr>
                </m:ctrlPr>
              </m:dPr>
              <m:e>
                <m:r>
                  <w:rPr>
                    <w:rFonts w:ascii="Cambria Math" w:hAnsi="Cambria Math"/>
                  </w:rPr>
                  <m:t>r</m:t>
                </m:r>
              </m:e>
            </m:d>
          </m:e>
          <m:sup>
            <m:r>
              <w:rPr>
                <w:rFonts w:ascii="Cambria Math" w:hAnsi="Cambria Math"/>
              </w:rPr>
              <m:t>(2)</m:t>
            </m:r>
          </m:sup>
        </m:sSup>
      </m:oMath>
      <w:r w:rsidRPr="005938A1">
        <w:rPr>
          <w:rFonts w:eastAsiaTheme="minorEastAsia"/>
        </w:rPr>
        <w:t xml:space="preserve"> </w:t>
      </w:r>
      <w:r w:rsidRPr="005938A1">
        <w:t xml:space="preserve">does not contain sufficient information for the calculation of entropy. In fact, for any system governed by pair interactions alone, all higher order correlations are wholly dependent upon the pair correlations. Nicholson et al have provided an ad absurdum proof of statement, demonstrating that for systems described by pair potential Hamiltonians pair correlations determine all higher order correlations. This means that the pair correlation </w:t>
      </w:r>
      <m:oMath>
        <m:r>
          <w:rPr>
            <w:rFonts w:ascii="Cambria Math" w:hAnsi="Cambria Math"/>
          </w:rPr>
          <m:t>g</m:t>
        </m:r>
        <m:sSup>
          <m:sSupPr>
            <m:ctrlPr>
              <w:rPr>
                <w:rFonts w:ascii="Cambria Math" w:hAnsi="Cambria Math"/>
                <w:i/>
              </w:rPr>
            </m:ctrlPr>
          </m:sSupPr>
          <m:e>
            <m:d>
              <m:dPr>
                <m:ctrlPr>
                  <w:rPr>
                    <w:rFonts w:ascii="Cambria Math" w:hAnsi="Cambria Math"/>
                    <w:i/>
                  </w:rPr>
                </m:ctrlPr>
              </m:dPr>
              <m:e>
                <m:r>
                  <w:rPr>
                    <w:rFonts w:ascii="Cambria Math" w:hAnsi="Cambria Math"/>
                  </w:rPr>
                  <m:t>r</m:t>
                </m:r>
              </m:e>
            </m:d>
          </m:e>
          <m:sup>
            <m:r>
              <w:rPr>
                <w:rFonts w:ascii="Cambria Math" w:hAnsi="Cambria Math"/>
              </w:rPr>
              <m:t>(2)</m:t>
            </m:r>
          </m:sup>
        </m:sSup>
      </m:oMath>
      <w:r w:rsidRPr="005938A1">
        <w:rPr>
          <w:rFonts w:eastAsiaTheme="minorEastAsia"/>
        </w:rPr>
        <w:t xml:space="preserve"> </w:t>
      </w:r>
      <w:r w:rsidRPr="005938A1">
        <w:t xml:space="preserve">contains all of the configurational information needed for the calculation of the entropy and that the source of the </w:t>
      </w:r>
      <m:oMath>
        <m:r>
          <w:rPr>
            <w:rFonts w:ascii="Cambria Math" w:hAnsi="Cambria Math"/>
          </w:rPr>
          <m:t>1/2</m:t>
        </m:r>
        <m:sSub>
          <m:sSubPr>
            <m:ctrlPr>
              <w:rPr>
                <w:rFonts w:ascii="Cambria Math" w:hAnsi="Cambria Math"/>
                <w:i/>
              </w:rPr>
            </m:ctrlPr>
          </m:sSubPr>
          <m:e>
            <m:r>
              <w:rPr>
                <w:rFonts w:ascii="Cambria Math" w:hAnsi="Cambria Math"/>
              </w:rPr>
              <m:t>k</m:t>
            </m:r>
          </m:e>
          <m:sub>
            <m:r>
              <w:rPr>
                <w:rFonts w:ascii="Cambria Math" w:hAnsi="Cambria Math"/>
              </w:rPr>
              <m:t>B</m:t>
            </m:r>
          </m:sub>
        </m:sSub>
      </m:oMath>
      <w:r w:rsidRPr="005938A1">
        <w:rPr>
          <w:rFonts w:eastAsiaTheme="minorEastAsia"/>
        </w:rPr>
        <w:t xml:space="preserve"> </w:t>
      </w:r>
      <w:r w:rsidRPr="005938A1">
        <w:t xml:space="preserve">error at the PG limit is not attributable to a deficiency in the pair correlation </w:t>
      </w:r>
      <m:oMath>
        <m:r>
          <w:rPr>
            <w:rFonts w:ascii="Cambria Math" w:hAnsi="Cambria Math"/>
          </w:rPr>
          <m:t>g</m:t>
        </m:r>
        <m:sSup>
          <m:sSupPr>
            <m:ctrlPr>
              <w:rPr>
                <w:rFonts w:ascii="Cambria Math" w:hAnsi="Cambria Math"/>
                <w:i/>
              </w:rPr>
            </m:ctrlPr>
          </m:sSupPr>
          <m:e>
            <m:d>
              <m:dPr>
                <m:ctrlPr>
                  <w:rPr>
                    <w:rFonts w:ascii="Cambria Math" w:hAnsi="Cambria Math"/>
                    <w:i/>
                  </w:rPr>
                </m:ctrlPr>
              </m:dPr>
              <m:e>
                <m:r>
                  <w:rPr>
                    <w:rFonts w:ascii="Cambria Math" w:hAnsi="Cambria Math"/>
                  </w:rPr>
                  <m:t>r</m:t>
                </m:r>
              </m:e>
            </m:d>
          </m:e>
          <m:sup>
            <m:r>
              <w:rPr>
                <w:rFonts w:ascii="Cambria Math" w:hAnsi="Cambria Math"/>
              </w:rPr>
              <m:t>(2)</m:t>
            </m:r>
          </m:sup>
        </m:sSup>
      </m:oMath>
      <w:r w:rsidRPr="005938A1">
        <w:rPr>
          <w:rFonts w:eastAsiaTheme="minorEastAsia"/>
        </w:rPr>
        <w:t xml:space="preserve"> </w:t>
      </w:r>
      <w:r w:rsidRPr="005938A1">
        <w:t>but only to the truncation of the higher order terms in the Kirkwood entropy. The remainder of the theory we will discuss here will deal specifically</w:t>
      </w:r>
      <w:r w:rsidR="00D206B1">
        <w:t xml:space="preserve"> </w:t>
      </w:r>
      <w:r w:rsidR="00D206B1" w:rsidRPr="005938A1">
        <w:lastRenderedPageBreak/>
        <w:t xml:space="preserve">with the pair correlation functions </w:t>
      </w:r>
      <w:r w:rsidR="00D206B1" w:rsidRPr="005938A1">
        <w:rPr>
          <w:rFonts w:eastAsiaTheme="minorEastAsia"/>
        </w:rPr>
        <w:t xml:space="preserve">and as </w:t>
      </w:r>
      <w:proofErr w:type="gramStart"/>
      <w:r w:rsidR="00D206B1" w:rsidRPr="005938A1">
        <w:rPr>
          <w:rFonts w:eastAsiaTheme="minorEastAsia"/>
        </w:rPr>
        <w:t>such</w:t>
      </w:r>
      <w:proofErr w:type="gramEnd"/>
      <w:r w:rsidR="00D206B1" w:rsidRPr="005938A1">
        <w:rPr>
          <w:rFonts w:eastAsiaTheme="minorEastAsia"/>
        </w:rPr>
        <w:t xml:space="preserve"> we will refer to </w:t>
      </w:r>
      <m:oMath>
        <m:r>
          <w:rPr>
            <w:rFonts w:ascii="Cambria Math" w:hAnsi="Cambria Math"/>
          </w:rPr>
          <m:t>g(r)</m:t>
        </m:r>
      </m:oMath>
      <w:r w:rsidR="00D206B1" w:rsidRPr="005938A1">
        <w:rPr>
          <w:rFonts w:eastAsiaTheme="minorEastAsia"/>
        </w:rPr>
        <w:t xml:space="preserve"> without the order of correlation designator.</w:t>
      </w:r>
    </w:p>
    <w:p w14:paraId="0007168F" w14:textId="243C863E" w:rsidR="00D206B1" w:rsidRPr="005938A1" w:rsidRDefault="005938A1" w:rsidP="00C94518">
      <w:pPr>
        <w:pStyle w:val="ListParagraph"/>
      </w:pPr>
      <w:r w:rsidRPr="005938A1">
        <w:t xml:space="preserve">In addition to the mathematical origins above it is also necessary to develop some physical explanation for the high temperature error. </w:t>
      </w:r>
      <w:proofErr w:type="gramStart"/>
      <w:r w:rsidRPr="005938A1">
        <w:t xml:space="preserve">There are two qualities of the </w:t>
      </w:r>
      <m:oMath>
        <m:r>
          <w:rPr>
            <w:rFonts w:ascii="Cambria Math" w:eastAsiaTheme="minorEastAsia" w:hAnsi="Cambria Math"/>
            <w:noProof/>
          </w:rPr>
          <m:t>g(r)</m:t>
        </m:r>
      </m:oMath>
      <w:r w:rsidRPr="005938A1">
        <w:rPr>
          <w:rFonts w:eastAsiaTheme="minorEastAsia"/>
        </w:rPr>
        <w:t xml:space="preserve"> </w:t>
      </w:r>
      <w:r w:rsidRPr="005938A1">
        <w:t xml:space="preserve">expression in </w:t>
      </w:r>
      <w:r w:rsidR="003F1027">
        <w:t>E</w:t>
      </w:r>
      <w:r w:rsidRPr="005938A1">
        <w:t xml:space="preserve">quation </w:t>
      </w:r>
      <w:r w:rsidR="007B0743">
        <w:t>(</w:t>
      </w:r>
      <w:r w:rsidR="00313766">
        <w:t>3.</w:t>
      </w:r>
      <w:r w:rsidRPr="005938A1">
        <w:t>2</w:t>
      </w:r>
      <w:r w:rsidR="007B0743">
        <w:t>)</w:t>
      </w:r>
      <w:r w:rsidRPr="005938A1">
        <w:t xml:space="preserve"> that</w:t>
      </w:r>
      <w:proofErr w:type="gramEnd"/>
      <w:r w:rsidRPr="005938A1">
        <w:t xml:space="preserve"> are important to remember at this time. First, </w:t>
      </w:r>
      <m:oMath>
        <m:r>
          <w:rPr>
            <w:rFonts w:ascii="Cambria Math" w:eastAsiaTheme="minorEastAsia" w:hAnsi="Cambria Math"/>
            <w:noProof/>
          </w:rPr>
          <m:t>g(r)</m:t>
        </m:r>
      </m:oMath>
      <w:r w:rsidRPr="005938A1">
        <w:rPr>
          <w:rFonts w:eastAsiaTheme="minorEastAsia"/>
        </w:rPr>
        <w:t xml:space="preserve"> </w:t>
      </w:r>
      <w:r w:rsidRPr="005938A1">
        <w:t xml:space="preserve">provides the probability of finding an atom at a distance </w:t>
      </w:r>
      <m:oMath>
        <m:r>
          <w:rPr>
            <w:rFonts w:ascii="Cambria Math" w:eastAsiaTheme="minorEastAsia" w:hAnsi="Cambria Math"/>
            <w:noProof/>
          </w:rPr>
          <m:t>r</m:t>
        </m:r>
      </m:oMath>
      <w:r w:rsidRPr="005938A1">
        <w:t xml:space="preserve"> from a central atom. For this reason </w:t>
      </w:r>
      <m:oMath>
        <m:r>
          <w:rPr>
            <w:rFonts w:ascii="Cambria Math" w:eastAsiaTheme="minorEastAsia" w:hAnsi="Cambria Math"/>
            <w:noProof/>
          </w:rPr>
          <m:t>g(r)</m:t>
        </m:r>
      </m:oMath>
      <w:r w:rsidRPr="005938A1">
        <w:rPr>
          <w:rFonts w:eastAsiaTheme="minorEastAsia"/>
        </w:rPr>
        <w:t xml:space="preserve"> </w:t>
      </w:r>
      <w:r w:rsidRPr="005938A1">
        <w:t xml:space="preserve">is normalized to be equal to </w:t>
      </w:r>
      <w:proofErr w:type="gramStart"/>
      <w:r w:rsidRPr="005938A1">
        <w:t>1</w:t>
      </w:r>
      <w:proofErr w:type="gramEnd"/>
      <w:r w:rsidRPr="005938A1">
        <w:t xml:space="preserve"> at large </w:t>
      </w:r>
      <m:oMath>
        <m:r>
          <w:rPr>
            <w:rFonts w:ascii="Cambria Math" w:eastAsiaTheme="minorEastAsia" w:hAnsi="Cambria Math"/>
            <w:noProof/>
          </w:rPr>
          <m:t>r</m:t>
        </m:r>
      </m:oMath>
      <w:r w:rsidRPr="005938A1">
        <w:t xml:space="preserve"> meaning that for any incremental increase in r at long distances from the central atom there is unity probab</w:t>
      </w:r>
      <w:proofErr w:type="spellStart"/>
      <w:r w:rsidRPr="005938A1">
        <w:t>ility</w:t>
      </w:r>
      <w:proofErr w:type="spellEnd"/>
      <w:r w:rsidRPr="005938A1">
        <w:t xml:space="preserve"> of finding another atom. In other words, at sufficiently large separation there is no correlation between two atoms in the system. Second, the right hand side of </w:t>
      </w:r>
      <w:r w:rsidR="007B0743">
        <w:t>E</w:t>
      </w:r>
      <w:r w:rsidRPr="005938A1">
        <w:t xml:space="preserve">quation </w:t>
      </w:r>
      <w:r w:rsidR="007B0743">
        <w:t>(3.</w:t>
      </w:r>
      <w:r w:rsidRPr="005938A1">
        <w:t>1</w:t>
      </w:r>
      <w:r w:rsidR="007B0743">
        <w:t>)</w:t>
      </w:r>
      <w:r w:rsidRPr="005938A1">
        <w:t xml:space="preserve"> represents the total number of atoms in the volume </w:t>
      </w:r>
      <m:oMath>
        <m:f>
          <m:fPr>
            <m:ctrlPr>
              <w:rPr>
                <w:rFonts w:ascii="Cambria Math" w:hAnsi="Cambria Math"/>
                <w:i/>
              </w:rPr>
            </m:ctrlPr>
          </m:fPr>
          <m:num>
            <m:r>
              <w:rPr>
                <w:rFonts w:ascii="Cambria Math" w:hAnsi="Cambria Math"/>
              </w:rPr>
              <m:t>3</m:t>
            </m:r>
          </m:num>
          <m:den>
            <m:r>
              <w:rPr>
                <w:rFonts w:ascii="Cambria Math" w:hAnsi="Cambria Math"/>
              </w:rPr>
              <m:t>4</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oMath>
      <w:r w:rsidRPr="005938A1">
        <w:t xml:space="preserve"> less the central atom from which the separation distance r is measured. This is equivalent to observing that </w:t>
      </w:r>
      <m:oMath>
        <m:r>
          <w:rPr>
            <w:rFonts w:ascii="Cambria Math" w:eastAsiaTheme="minorEastAsia" w:hAnsi="Cambria Math"/>
            <w:noProof/>
          </w:rPr>
          <m:t>g</m:t>
        </m:r>
        <m:d>
          <m:dPr>
            <m:ctrlPr>
              <w:rPr>
                <w:rFonts w:ascii="Cambria Math" w:eastAsiaTheme="minorEastAsia" w:hAnsi="Cambria Math"/>
                <w:i/>
                <w:noProof/>
              </w:rPr>
            </m:ctrlPr>
          </m:dPr>
          <m:e>
            <m:r>
              <w:rPr>
                <w:rFonts w:ascii="Cambria Math" w:eastAsiaTheme="minorEastAsia" w:hAnsi="Cambria Math"/>
                <w:noProof/>
              </w:rPr>
              <m:t>r</m:t>
            </m:r>
          </m:e>
        </m:d>
        <m:r>
          <w:rPr>
            <w:rFonts w:ascii="Cambria Math" w:eastAsiaTheme="minorEastAsia" w:hAnsi="Cambria Math"/>
          </w:rPr>
          <m:t>=0</m:t>
        </m:r>
      </m:oMath>
      <w:r w:rsidRPr="005938A1">
        <w:rPr>
          <w:rFonts w:eastAsiaTheme="minorEastAsia"/>
        </w:rPr>
        <w:t xml:space="preserve"> </w:t>
      </w:r>
      <w:r w:rsidRPr="005938A1">
        <w:t xml:space="preserve">for </w:t>
      </w:r>
      <m:oMath>
        <m:r>
          <w:rPr>
            <w:rFonts w:ascii="Cambria Math" w:eastAsiaTheme="minorEastAsia" w:hAnsi="Cambria Math"/>
            <w:noProof/>
          </w:rPr>
          <m:t>r</m:t>
        </m:r>
      </m:oMath>
      <w:r w:rsidRPr="005938A1">
        <w:t xml:space="preserve"> in the region around the central atom. The small </w:t>
      </w:r>
      <m:oMath>
        <m:r>
          <w:rPr>
            <w:rFonts w:ascii="Cambria Math" w:eastAsiaTheme="minorEastAsia" w:hAnsi="Cambria Math"/>
            <w:noProof/>
          </w:rPr>
          <m:t>r</m:t>
        </m:r>
      </m:oMath>
      <w:r w:rsidRPr="005938A1">
        <w:t xml:space="preserve"> region where </w:t>
      </w:r>
      <m:oMath>
        <m:r>
          <w:rPr>
            <w:rFonts w:ascii="Cambria Math" w:eastAsiaTheme="minorEastAsia" w:hAnsi="Cambria Math"/>
            <w:noProof/>
          </w:rPr>
          <m:t>g</m:t>
        </m:r>
        <m:d>
          <m:dPr>
            <m:ctrlPr>
              <w:rPr>
                <w:rFonts w:ascii="Cambria Math" w:eastAsiaTheme="minorEastAsia" w:hAnsi="Cambria Math"/>
                <w:i/>
                <w:noProof/>
              </w:rPr>
            </m:ctrlPr>
          </m:dPr>
          <m:e>
            <m:r>
              <w:rPr>
                <w:rFonts w:ascii="Cambria Math" w:eastAsiaTheme="minorEastAsia" w:hAnsi="Cambria Math"/>
                <w:noProof/>
              </w:rPr>
              <m:t>r</m:t>
            </m:r>
          </m:e>
        </m:d>
        <m:r>
          <w:rPr>
            <w:rFonts w:ascii="Cambria Math" w:eastAsiaTheme="minorEastAsia" w:hAnsi="Cambria Math"/>
          </w:rPr>
          <m:t>=0</m:t>
        </m:r>
      </m:oMath>
      <w:r w:rsidRPr="005938A1">
        <w:rPr>
          <w:rFonts w:eastAsiaTheme="minorEastAsia"/>
        </w:rPr>
        <w:t xml:space="preserve"> </w:t>
      </w:r>
      <w:r w:rsidRPr="005938A1">
        <w:t xml:space="preserve"> is referred to as the excluded volume and is ultimately defined by the governing interaction potential of the system.</w:t>
      </w:r>
    </w:p>
    <w:p w14:paraId="3206F1EF" w14:textId="57E463C5" w:rsidR="00A26298" w:rsidRDefault="005938A1" w:rsidP="00C94518">
      <w:pPr>
        <w:pStyle w:val="ListParagraph"/>
        <w:rPr>
          <w:rFonts w:eastAsiaTheme="minorEastAsia"/>
        </w:rPr>
      </w:pPr>
      <w:r w:rsidRPr="005938A1">
        <w:t xml:space="preserve">Figure </w:t>
      </w:r>
      <w:r w:rsidR="00313766">
        <w:t>3</w:t>
      </w:r>
      <w:r w:rsidR="003F1027">
        <w:t>-</w:t>
      </w:r>
      <w:r w:rsidRPr="005938A1">
        <w:t xml:space="preserve">2 provides an insight into the evolution of </w:t>
      </w:r>
      <m:oMath>
        <m:r>
          <w:rPr>
            <w:rFonts w:ascii="Cambria Math" w:eastAsiaTheme="minorEastAsia" w:hAnsi="Cambria Math"/>
            <w:noProof/>
          </w:rPr>
          <m:t>g(r)</m:t>
        </m:r>
      </m:oMath>
      <w:r w:rsidRPr="005938A1">
        <w:rPr>
          <w:rFonts w:eastAsiaTheme="minorEastAsia"/>
        </w:rPr>
        <w:t xml:space="preserve"> over the temperature range in question. As temperature </w:t>
      </w:r>
      <w:proofErr w:type="gramStart"/>
      <w:r w:rsidRPr="005938A1">
        <w:rPr>
          <w:rFonts w:eastAsiaTheme="minorEastAsia"/>
        </w:rPr>
        <w:t>increases</w:t>
      </w:r>
      <w:proofErr w:type="gramEnd"/>
      <w:r w:rsidRPr="005938A1">
        <w:rPr>
          <w:rFonts w:eastAsiaTheme="minorEastAsia"/>
        </w:rPr>
        <w:t xml:space="preserve"> two phenomena are readily observable. First, as expected correlation between atoms decreases with temperature. Second, the excluded volume decreases with temperature. The first observation is directly in line with the definition of a perfect gas which assumes no interaction between </w:t>
      </w:r>
      <w:proofErr w:type="gramStart"/>
      <w:r w:rsidRPr="005938A1">
        <w:rPr>
          <w:rFonts w:eastAsiaTheme="minorEastAsia"/>
        </w:rPr>
        <w:t>particle</w:t>
      </w:r>
      <w:proofErr w:type="gramEnd"/>
      <w:r w:rsidRPr="005938A1">
        <w:rPr>
          <w:rFonts w:eastAsiaTheme="minorEastAsia"/>
        </w:rPr>
        <w:t xml:space="preserve"> and</w:t>
      </w:r>
      <w:r w:rsidR="00A26298">
        <w:rPr>
          <w:rFonts w:eastAsiaTheme="minorEastAsia"/>
        </w:rPr>
        <w:t xml:space="preserve"> </w:t>
      </w:r>
      <w:r w:rsidRPr="005938A1">
        <w:rPr>
          <w:rFonts w:eastAsiaTheme="minorEastAsia"/>
        </w:rPr>
        <w:t xml:space="preserve">consequently there is no correlation. The second observation is a result of the energy of the system overcoming the repulsive component of the interaction potential as the temperature increases. Imperceptible in Figure </w:t>
      </w:r>
      <w:r w:rsidR="003F1027">
        <w:rPr>
          <w:rFonts w:eastAsiaTheme="minorEastAsia"/>
        </w:rPr>
        <w:t>3-</w:t>
      </w:r>
      <w:r w:rsidRPr="005938A1">
        <w:rPr>
          <w:rFonts w:eastAsiaTheme="minorEastAsia"/>
        </w:rPr>
        <w:t xml:space="preserve">2, but of note, is that the value of </w:t>
      </w:r>
      <m:oMath>
        <m:r>
          <w:rPr>
            <w:rFonts w:ascii="Cambria Math" w:eastAsiaTheme="minorEastAsia" w:hAnsi="Cambria Math"/>
            <w:noProof/>
          </w:rPr>
          <m:t>g(r)</m:t>
        </m:r>
      </m:oMath>
      <w:r w:rsidR="00A26298">
        <w:rPr>
          <w:rFonts w:eastAsiaTheme="minorEastAsia"/>
        </w:rPr>
        <w:t xml:space="preserve"> </w:t>
      </w:r>
      <w:r w:rsidR="00A26298" w:rsidRPr="005938A1">
        <w:rPr>
          <w:rFonts w:eastAsiaTheme="minorEastAsia"/>
        </w:rPr>
        <w:t>at large r has also been lowered at the PG limit (</w:t>
      </w:r>
      <m:oMath>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 xml:space="preserve"> K</m:t>
        </m:r>
      </m:oMath>
      <w:r w:rsidR="00A26298" w:rsidRPr="005938A1">
        <w:rPr>
          <w:rFonts w:eastAsiaTheme="minorEastAsia"/>
        </w:rPr>
        <w:t xml:space="preserve">) by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oMath>
      <w:r w:rsidR="00A26298" w:rsidRPr="005938A1">
        <w:rPr>
          <w:rFonts w:eastAsiaTheme="minorEastAsia"/>
        </w:rPr>
        <w:t xml:space="preserve"> as indicated in </w:t>
      </w:r>
      <w:r w:rsidR="00A26298">
        <w:rPr>
          <w:rFonts w:eastAsiaTheme="minorEastAsia"/>
        </w:rPr>
        <w:t>E</w:t>
      </w:r>
      <w:r w:rsidR="00A26298" w:rsidRPr="005938A1">
        <w:rPr>
          <w:rFonts w:eastAsiaTheme="minorEastAsia"/>
        </w:rPr>
        <w:t xml:space="preserve">quation </w:t>
      </w:r>
      <w:r w:rsidR="00A26298">
        <w:rPr>
          <w:rFonts w:eastAsiaTheme="minorEastAsia"/>
        </w:rPr>
        <w:t>(3.</w:t>
      </w:r>
      <w:r w:rsidR="00A26298" w:rsidRPr="005938A1">
        <w:rPr>
          <w:rFonts w:eastAsiaTheme="minorEastAsia"/>
        </w:rPr>
        <w:t>7</w:t>
      </w:r>
      <w:r w:rsidR="00A26298">
        <w:rPr>
          <w:rFonts w:eastAsiaTheme="minorEastAsia"/>
        </w:rPr>
        <w:t>)</w:t>
      </w:r>
      <w:r w:rsidR="00A26298" w:rsidRPr="005938A1">
        <w:rPr>
          <w:rFonts w:eastAsiaTheme="minorEastAsia"/>
        </w:rPr>
        <w:t>.</w:t>
      </w:r>
    </w:p>
    <w:p w14:paraId="3414BA18" w14:textId="77777777" w:rsidR="00A26298" w:rsidRDefault="00A26298" w:rsidP="00A26298">
      <w:r>
        <w:rPr>
          <w:noProof/>
        </w:rPr>
        <w:lastRenderedPageBreak/>
        <w:drawing>
          <wp:inline distT="0" distB="0" distL="0" distR="0" wp14:anchorId="58B1F8D9" wp14:editId="3EA477B8">
            <wp:extent cx="5486400" cy="2857500"/>
            <wp:effectExtent l="0" t="0" r="0"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6400" cy="2857500"/>
                    </a:xfrm>
                    <a:prstGeom prst="rect">
                      <a:avLst/>
                    </a:prstGeom>
                  </pic:spPr>
                </pic:pic>
              </a:graphicData>
            </a:graphic>
          </wp:inline>
        </w:drawing>
      </w:r>
    </w:p>
    <w:p w14:paraId="1A33F7BF" w14:textId="77777777" w:rsidR="00A26298" w:rsidRPr="00313766" w:rsidRDefault="00A26298" w:rsidP="00A26298">
      <w:pPr>
        <w:pStyle w:val="Caption"/>
      </w:pPr>
      <w:bookmarkStart w:id="76" w:name="_Toc109302256"/>
      <w:r w:rsidRPr="00313766">
        <w:t xml:space="preserve">Figure </w:t>
      </w:r>
      <w:fldSimple w:instr=" STYLEREF 1 \s ">
        <w:r>
          <w:rPr>
            <w:noProof/>
          </w:rPr>
          <w:t>3</w:t>
        </w:r>
      </w:fldSimple>
      <w:r>
        <w:noBreakHyphen/>
      </w:r>
      <w:fldSimple w:instr=" SEQ Figure \* ARABIC \s 1 ">
        <w:r>
          <w:rPr>
            <w:noProof/>
          </w:rPr>
          <w:t>2</w:t>
        </w:r>
      </w:fldSimple>
      <w:r w:rsidRPr="00313766">
        <w:t>. Radial distribution functions for MEAM iron across a full range of liquid temperatures.</w:t>
      </w:r>
      <w:bookmarkEnd w:id="76"/>
    </w:p>
    <w:p w14:paraId="2FC1F8C6" w14:textId="1A0A4FCD" w:rsidR="00D206B1" w:rsidRDefault="00A26298" w:rsidP="00C94518">
      <w:pPr>
        <w:pStyle w:val="ListParagraph"/>
        <w:rPr>
          <w:rFonts w:eastAsiaTheme="minorEastAsia"/>
        </w:rPr>
      </w:pPr>
      <w:r>
        <w:br w:type="page"/>
      </w:r>
    </w:p>
    <w:p w14:paraId="2AEFE4E5" w14:textId="77777777" w:rsidR="0035623D" w:rsidRPr="00DF7C87" w:rsidRDefault="0035623D" w:rsidP="0035623D">
      <w:pPr>
        <w:pStyle w:val="Heading2"/>
      </w:pPr>
      <w:bookmarkStart w:id="77" w:name="_Toc109302219"/>
      <w:r>
        <w:lastRenderedPageBreak/>
        <w:t>High Temperature Correction</w:t>
      </w:r>
      <w:bookmarkEnd w:id="77"/>
    </w:p>
    <w:p w14:paraId="502CE076" w14:textId="77777777" w:rsidR="0035623D" w:rsidRPr="00DF7C87" w:rsidRDefault="0035623D" w:rsidP="0035623D"/>
    <w:p w14:paraId="3030EEC4" w14:textId="6407CE11" w:rsidR="0035623D" w:rsidRPr="00AB23E9" w:rsidRDefault="0035623D" w:rsidP="0035623D">
      <w:pPr>
        <w:pStyle w:val="Heading3"/>
      </w:pPr>
      <w:bookmarkStart w:id="78" w:name="_Toc109302220"/>
      <w:r>
        <w:t>Direct Calculation from g(r)</w:t>
      </w:r>
      <w:bookmarkEnd w:id="78"/>
    </w:p>
    <w:p w14:paraId="3BDD0AA3" w14:textId="29EDEA67" w:rsidR="00A26298" w:rsidRPr="005938A1" w:rsidRDefault="0035623D" w:rsidP="0035623D">
      <w:pPr>
        <w:pStyle w:val="ListParagraph"/>
        <w:rPr>
          <w:rFonts w:eastAsiaTheme="minorEastAsia"/>
        </w:rPr>
      </w:pPr>
      <w:r w:rsidRPr="005938A1">
        <w:t xml:space="preserve">Because the pair correlation </w:t>
      </w:r>
      <m:oMath>
        <m:r>
          <w:rPr>
            <w:rFonts w:ascii="Cambria Math" w:hAnsi="Cambria Math"/>
          </w:rPr>
          <m:t>g(r)</m:t>
        </m:r>
      </m:oMath>
      <w:r w:rsidRPr="005938A1">
        <w:t xml:space="preserve"> contains all of the configurational information needed to calculate entropy, The central challenge in the development of </w:t>
      </w:r>
      <m:oMath>
        <m:r>
          <w:rPr>
            <w:rFonts w:ascii="Cambria Math" w:eastAsiaTheme="minorEastAsia" w:hAnsi="Cambria Math"/>
            <w:noProof/>
          </w:rPr>
          <m:t>Q[g]</m:t>
        </m:r>
      </m:oMath>
      <w:r w:rsidRPr="005938A1">
        <w:rPr>
          <w:rFonts w:eastAsiaTheme="minorEastAsia"/>
        </w:rPr>
        <w:t xml:space="preserve"> </w:t>
      </w:r>
      <w:r w:rsidRPr="005938A1">
        <w:t xml:space="preserve"> is to craft the functional in such a way as to utilize the relevant information present </w:t>
      </w:r>
      <w:proofErr w:type="gramStart"/>
      <w:r w:rsidRPr="005938A1">
        <w:t xml:space="preserve">in </w:t>
      </w:r>
      <w:proofErr w:type="gramEnd"/>
      <m:oMath>
        <m:r>
          <w:rPr>
            <w:rFonts w:ascii="Cambria Math" w:hAnsi="Cambria Math"/>
          </w:rPr>
          <m:t>g(r)</m:t>
        </m:r>
      </m:oMath>
      <w:r w:rsidRPr="005938A1">
        <w:t xml:space="preserve">. We know that a proper </w:t>
      </w:r>
      <m:oMath>
        <m:r>
          <w:rPr>
            <w:rFonts w:ascii="Cambria Math" w:eastAsiaTheme="minorEastAsia" w:hAnsi="Cambria Math"/>
            <w:noProof/>
          </w:rPr>
          <m:t>Q[g]</m:t>
        </m:r>
      </m:oMath>
      <w:r w:rsidRPr="005938A1">
        <w:rPr>
          <w:rFonts w:eastAsiaTheme="minorEastAsia"/>
        </w:rPr>
        <w:t xml:space="preserve"> will </w:t>
      </w:r>
      <w:r w:rsidRPr="005938A1">
        <w:t xml:space="preserve">increase monotonically from </w:t>
      </w:r>
      <w:proofErr w:type="gramStart"/>
      <w:r w:rsidRPr="005938A1">
        <w:t>0</w:t>
      </w:r>
      <w:proofErr w:type="gramEnd"/>
      <w:r w:rsidRPr="005938A1">
        <w:t xml:space="preserve"> at some intermediate temperature to 1 at the PG limit. We also require that </w:t>
      </w:r>
      <m:oMath>
        <m:r>
          <w:rPr>
            <w:rFonts w:ascii="Cambria Math" w:eastAsiaTheme="minorEastAsia" w:hAnsi="Cambria Math"/>
            <w:noProof/>
          </w:rPr>
          <m:t>Q[g]</m:t>
        </m:r>
      </m:oMath>
      <w:r w:rsidRPr="005938A1">
        <w:rPr>
          <w:rFonts w:eastAsiaTheme="minorEastAsia"/>
        </w:rPr>
        <w:t xml:space="preserve"> is dependent only on </w:t>
      </w:r>
      <m:oMath>
        <m:r>
          <w:rPr>
            <w:rFonts w:ascii="Cambria Math" w:hAnsi="Cambria Math"/>
          </w:rPr>
          <m:t>g(r)</m:t>
        </m:r>
      </m:oMath>
      <w:r w:rsidRPr="005938A1">
        <w:t xml:space="preserve"> and that it is computationally accessible (is not of a form prone to errors related to machine precision). With all that in </w:t>
      </w:r>
      <w:proofErr w:type="gramStart"/>
      <w:r w:rsidRPr="005938A1">
        <w:t>mind</w:t>
      </w:r>
      <w:proofErr w:type="gramEnd"/>
      <w:r w:rsidRPr="005938A1">
        <w:t xml:space="preserve"> we begin the construction of the high temperature correction functional </w:t>
      </w:r>
      <m:oMath>
        <m:r>
          <w:rPr>
            <w:rFonts w:ascii="Cambria Math" w:eastAsiaTheme="minorEastAsia" w:hAnsi="Cambria Math"/>
            <w:noProof/>
          </w:rPr>
          <m:t>Q[g]</m:t>
        </m:r>
      </m:oMath>
      <w:r w:rsidRPr="005938A1">
        <w:rPr>
          <w:rFonts w:eastAsiaTheme="minorEastAsia"/>
        </w:rPr>
        <w:t xml:space="preserve"> by ensuring the proper output at the low and high temperature limits. Namely, for the liquid just a</w:t>
      </w:r>
      <w:proofErr w:type="spellStart"/>
      <w:r w:rsidRPr="005938A1">
        <w:rPr>
          <w:rFonts w:eastAsiaTheme="minorEastAsia"/>
        </w:rPr>
        <w:t>bove</w:t>
      </w:r>
      <w:proofErr w:type="spellEnd"/>
      <w:r w:rsidRPr="005938A1">
        <w:rPr>
          <w:rFonts w:eastAsiaTheme="minorEastAsia"/>
        </w:rPr>
        <w:t xml:space="preserve"> </w:t>
      </w:r>
      <w:proofErr w:type="spellStart"/>
      <w:r w:rsidRPr="005938A1">
        <w:rPr>
          <w:rFonts w:eastAsiaTheme="minorEastAsia"/>
        </w:rPr>
        <w:t>T</w:t>
      </w:r>
      <w:r w:rsidRPr="005938A1">
        <w:rPr>
          <w:rFonts w:eastAsiaTheme="minorEastAsia"/>
          <w:vertAlign w:val="subscript"/>
        </w:rPr>
        <w:t>melt</w:t>
      </w:r>
      <w:proofErr w:type="spellEnd"/>
      <w:r w:rsidRPr="005938A1">
        <w:rPr>
          <w:rFonts w:eastAsiaTheme="minorEastAsia"/>
        </w:rPr>
        <w:t xml:space="preserve">, </w:t>
      </w:r>
      <m:oMath>
        <m:r>
          <w:rPr>
            <w:rFonts w:ascii="Cambria Math" w:eastAsiaTheme="minorEastAsia" w:hAnsi="Cambria Math"/>
            <w:noProof/>
          </w:rPr>
          <m:t>Q</m:t>
        </m:r>
        <m:d>
          <m:dPr>
            <m:begChr m:val="["/>
            <m:endChr m:val="]"/>
            <m:ctrlPr>
              <w:rPr>
                <w:rFonts w:ascii="Cambria Math" w:eastAsiaTheme="minorEastAsia" w:hAnsi="Cambria Math"/>
                <w:i/>
                <w:noProof/>
              </w:rPr>
            </m:ctrlPr>
          </m:dPr>
          <m:e>
            <m:r>
              <w:rPr>
                <w:rFonts w:ascii="Cambria Math" w:eastAsiaTheme="minorEastAsia" w:hAnsi="Cambria Math"/>
                <w:noProof/>
              </w:rPr>
              <m:t>g</m:t>
            </m:r>
          </m:e>
        </m:d>
        <m:r>
          <w:rPr>
            <w:rFonts w:ascii="Cambria Math" w:eastAsiaTheme="minorEastAsia" w:hAnsi="Cambria Math"/>
            <w:noProof/>
          </w:rPr>
          <m:t>=0</m:t>
        </m:r>
      </m:oMath>
      <w:r w:rsidRPr="005938A1">
        <w:rPr>
          <w:rFonts w:eastAsiaTheme="minorEastAsia"/>
        </w:rPr>
        <w:t xml:space="preserve"> and at T</w:t>
      </w:r>
      <w:r w:rsidRPr="005938A1">
        <w:rPr>
          <w:rFonts w:eastAsiaTheme="minorEastAsia"/>
          <w:vertAlign w:val="subscript"/>
        </w:rPr>
        <w:t>PG</w:t>
      </w:r>
      <w:proofErr w:type="gramStart"/>
      <w:r w:rsidRPr="005938A1">
        <w:rPr>
          <w:rFonts w:eastAsiaTheme="minorEastAsia"/>
        </w:rPr>
        <w:t xml:space="preserve">, </w:t>
      </w:r>
      <w:proofErr w:type="gramEnd"/>
      <m:oMath>
        <m:r>
          <w:rPr>
            <w:rFonts w:ascii="Cambria Math" w:eastAsiaTheme="minorEastAsia" w:hAnsi="Cambria Math"/>
            <w:noProof/>
          </w:rPr>
          <m:t>Q</m:t>
        </m:r>
        <m:d>
          <m:dPr>
            <m:begChr m:val="["/>
            <m:endChr m:val="]"/>
            <m:ctrlPr>
              <w:rPr>
                <w:rFonts w:ascii="Cambria Math" w:eastAsiaTheme="minorEastAsia" w:hAnsi="Cambria Math"/>
                <w:i/>
                <w:noProof/>
              </w:rPr>
            </m:ctrlPr>
          </m:dPr>
          <m:e>
            <m:r>
              <w:rPr>
                <w:rFonts w:ascii="Cambria Math" w:eastAsiaTheme="minorEastAsia" w:hAnsi="Cambria Math"/>
                <w:noProof/>
              </w:rPr>
              <m:t>g</m:t>
            </m:r>
          </m:e>
        </m:d>
        <m:r>
          <w:rPr>
            <w:rFonts w:ascii="Cambria Math" w:eastAsiaTheme="minorEastAsia" w:hAnsi="Cambria Math"/>
            <w:noProof/>
          </w:rPr>
          <m:t>=1</m:t>
        </m:r>
      </m:oMath>
      <w:r w:rsidRPr="005938A1">
        <w:rPr>
          <w:rFonts w:eastAsiaTheme="minorEastAsia"/>
        </w:rPr>
        <w:t>. We know from</w:t>
      </w:r>
      <w:r w:rsidRPr="0035623D">
        <w:rPr>
          <w:rFonts w:eastAsiaTheme="minorEastAsia"/>
        </w:rPr>
        <w:t xml:space="preserve"> </w:t>
      </w:r>
      <w:r>
        <w:rPr>
          <w:rFonts w:eastAsiaTheme="minorEastAsia"/>
        </w:rPr>
        <w:t>E</w:t>
      </w:r>
      <w:r w:rsidRPr="005938A1">
        <w:rPr>
          <w:rFonts w:eastAsiaTheme="minorEastAsia"/>
        </w:rPr>
        <w:t xml:space="preserve">quation </w:t>
      </w:r>
      <w:r>
        <w:rPr>
          <w:rFonts w:eastAsiaTheme="minorEastAsia"/>
        </w:rPr>
        <w:t>(3.</w:t>
      </w:r>
      <w:r w:rsidRPr="005938A1">
        <w:rPr>
          <w:rFonts w:eastAsiaTheme="minorEastAsia"/>
        </w:rPr>
        <w:t>2</w:t>
      </w:r>
      <w:r>
        <w:rPr>
          <w:rFonts w:eastAsiaTheme="minorEastAsia"/>
        </w:rPr>
        <w:t>)</w:t>
      </w:r>
      <w:r w:rsidRPr="005938A1">
        <w:rPr>
          <w:rFonts w:eastAsiaTheme="minorEastAsia"/>
        </w:rPr>
        <w:t xml:space="preserve"> that for the liquid</w:t>
      </w:r>
      <m:oMath>
        <m:r>
          <w:rPr>
            <w:rFonts w:ascii="Cambria Math" w:hAnsi="Cambria Math"/>
          </w:rPr>
          <m:t>, 4πρ</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g(r)dr =N-1</m:t>
            </m:r>
          </m:e>
        </m:nary>
      </m:oMath>
      <w:r w:rsidRPr="005938A1">
        <w:rPr>
          <w:rFonts w:eastAsiaTheme="minorEastAsia"/>
        </w:rPr>
        <w:t xml:space="preserve">. </w:t>
      </w:r>
      <w:proofErr w:type="gramStart"/>
      <w:r w:rsidRPr="005938A1">
        <w:rPr>
          <w:rFonts w:eastAsiaTheme="minorEastAsia"/>
        </w:rPr>
        <w:t>So</w:t>
      </w:r>
      <w:proofErr w:type="gramEnd"/>
      <w:r w:rsidRPr="005938A1">
        <w:rPr>
          <w:rFonts w:eastAsiaTheme="minorEastAsia"/>
        </w:rPr>
        <w:t xml:space="preserve"> we can say that </w:t>
      </w:r>
    </w:p>
    <w:tbl>
      <w:tblPr>
        <w:tblStyle w:val="TableGrid"/>
        <w:tblW w:w="5003"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8"/>
        <w:gridCol w:w="7401"/>
        <w:gridCol w:w="676"/>
      </w:tblGrid>
      <w:tr w:rsidR="0035623D" w:rsidRPr="005938A1" w14:paraId="71EBA4E0" w14:textId="77777777" w:rsidTr="00D14848">
        <w:tc>
          <w:tcPr>
            <w:tcW w:w="349" w:type="pct"/>
          </w:tcPr>
          <w:p w14:paraId="0C04F24E" w14:textId="77777777" w:rsidR="0035623D" w:rsidRPr="005938A1" w:rsidRDefault="0035623D" w:rsidP="00D14848"/>
        </w:tc>
        <w:tc>
          <w:tcPr>
            <w:tcW w:w="4301" w:type="pct"/>
            <w:vAlign w:val="center"/>
          </w:tcPr>
          <w:p w14:paraId="34D05382" w14:textId="77777777" w:rsidR="0035623D" w:rsidRPr="005938A1" w:rsidRDefault="0035623D" w:rsidP="00D14848">
            <m:oMathPara>
              <m:oMathParaPr>
                <m:jc m:val="center"/>
              </m:oMathParaPr>
              <m:oMath>
                <m:r>
                  <w:rPr>
                    <w:rFonts w:ascii="Cambria Math" w:eastAsiaTheme="minorEastAsia" w:hAnsi="Cambria Math"/>
                  </w:rPr>
                  <m:t>Q</m:t>
                </m:r>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=4π</m:t>
                </m:r>
                <m:r>
                  <w:rPr>
                    <w:rFonts w:ascii="Cambria Math" w:eastAsiaTheme="minorEastAsia" w:hAnsi="Cambria Math"/>
                  </w:rPr>
                  <m:t>ρ</m:t>
                </m:r>
                <m:nary>
                  <m:naryPr>
                    <m:limLoc m:val="subSup"/>
                    <m:ctrlPr>
                      <w:rPr>
                        <w:rFonts w:ascii="Cambria Math" w:eastAsiaTheme="minorEastAsia" w:hAnsi="Cambria Math"/>
                        <w:iCs/>
                      </w:rPr>
                    </m:ctrlPr>
                  </m:naryPr>
                  <m:sub>
                    <m:r>
                      <m:rPr>
                        <m:sty m:val="p"/>
                      </m:rPr>
                      <w:rPr>
                        <w:rFonts w:ascii="Cambria Math" w:eastAsiaTheme="minorEastAsia" w:hAnsi="Cambria Math"/>
                      </w:rPr>
                      <m:t>0</m:t>
                    </m:r>
                  </m:sub>
                  <m:sup>
                    <m:r>
                      <w:rPr>
                        <w:rFonts w:ascii="Cambria Math" w:eastAsiaTheme="minorEastAsia" w:hAnsi="Cambria Math"/>
                      </w:rPr>
                      <m:t>R</m:t>
                    </m:r>
                  </m:sup>
                  <m:e>
                    <m:sSup>
                      <m:sSupPr>
                        <m:ctrlPr>
                          <w:rPr>
                            <w:rFonts w:ascii="Cambria Math" w:eastAsiaTheme="minorEastAsia" w:hAnsi="Cambria Math"/>
                          </w:rPr>
                        </m:ctrlPr>
                      </m:sSupPr>
                      <m:e>
                        <m:r>
                          <w:rPr>
                            <w:rFonts w:ascii="Cambria Math" w:eastAsiaTheme="minorEastAsia" w:hAnsi="Cambria Math"/>
                          </w:rPr>
                          <m:t>r</m:t>
                        </m:r>
                      </m:e>
                      <m:sup>
                        <m:r>
                          <m:rPr>
                            <m:sty m:val="p"/>
                          </m:rPr>
                          <w:rPr>
                            <w:rFonts w:ascii="Cambria Math" w:eastAsiaTheme="minorEastAsia" w:hAnsi="Cambria Math"/>
                          </w:rPr>
                          <m:t>2</m:t>
                        </m:r>
                      </m:sup>
                    </m:sSup>
                    <m:r>
                      <w:rPr>
                        <w:rFonts w:ascii="Cambria Math" w:eastAsiaTheme="minorEastAsia" w:hAnsi="Cambria Math"/>
                      </w:rPr>
                      <m:t>g</m:t>
                    </m:r>
                    <m:d>
                      <m:dPr>
                        <m:ctrlPr>
                          <w:rPr>
                            <w:rFonts w:ascii="Cambria Math" w:eastAsiaTheme="minorEastAsia" w:hAnsi="Cambria Math"/>
                          </w:rPr>
                        </m:ctrlPr>
                      </m:dPr>
                      <m:e>
                        <m:r>
                          <w:rPr>
                            <w:rFonts w:ascii="Cambria Math" w:eastAsiaTheme="minorEastAsia" w:hAnsi="Cambria Math"/>
                          </w:rPr>
                          <m:t>r</m:t>
                        </m:r>
                      </m:e>
                    </m:d>
                    <m:r>
                      <w:rPr>
                        <w:rFonts w:ascii="Cambria Math" w:eastAsiaTheme="minorEastAsia" w:hAnsi="Cambria Math"/>
                      </w:rPr>
                      <m:t>dr</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=0</m:t>
                    </m:r>
                  </m:e>
                </m:nary>
              </m:oMath>
            </m:oMathPara>
          </w:p>
        </w:tc>
        <w:tc>
          <w:tcPr>
            <w:tcW w:w="350" w:type="pct"/>
            <w:vAlign w:val="center"/>
          </w:tcPr>
          <w:p w14:paraId="37206C68" w14:textId="77777777" w:rsidR="0035623D" w:rsidRPr="005938A1" w:rsidRDefault="0035623D" w:rsidP="00D14848">
            <w:r w:rsidRPr="005938A1">
              <w:t>(</w:t>
            </w:r>
            <w:r>
              <w:t>3.</w:t>
            </w:r>
            <w:r w:rsidRPr="005938A1">
              <w:t>8)</w:t>
            </w:r>
          </w:p>
        </w:tc>
      </w:tr>
    </w:tbl>
    <w:p w14:paraId="4F1550E6" w14:textId="77777777" w:rsidR="00A26298" w:rsidRDefault="00A26298" w:rsidP="000E70F8">
      <w:pPr>
        <w:rPr>
          <w:rFonts w:eastAsiaTheme="minorEastAsia"/>
        </w:rPr>
      </w:pPr>
    </w:p>
    <w:p w14:paraId="67476872" w14:textId="23D69C5F" w:rsidR="005938A1" w:rsidRPr="00A26298" w:rsidRDefault="0035623D" w:rsidP="00C94518">
      <w:pPr>
        <w:rPr>
          <w:rFonts w:eastAsiaTheme="minorEastAsia"/>
        </w:rPr>
      </w:pPr>
      <w:proofErr w:type="gramStart"/>
      <w:r w:rsidRPr="005938A1">
        <w:rPr>
          <w:rFonts w:eastAsiaTheme="minorEastAsia"/>
        </w:rPr>
        <w:t>Clearly,</w:t>
      </w:r>
      <m:oMath>
        <m:r>
          <w:rPr>
            <w:rFonts w:ascii="Cambria Math" w:eastAsiaTheme="minorEastAsia" w:hAnsi="Cambria Math"/>
          </w:rPr>
          <m:t>x</m:t>
        </m:r>
        <m:r>
          <m:rPr>
            <m:sty m:val="p"/>
          </m:rPr>
          <w:rPr>
            <w:rFonts w:ascii="Cambria Math" w:eastAsiaTheme="minorEastAsia" w:hAnsi="Cambria Math"/>
          </w:rPr>
          <m:t>=1-</m:t>
        </m:r>
        <m:r>
          <w:rPr>
            <w:rFonts w:ascii="Cambria Math" w:eastAsiaTheme="minorEastAsia" w:hAnsi="Cambria Math"/>
          </w:rPr>
          <m:t>N</m:t>
        </m:r>
      </m:oMath>
      <w:r w:rsidRPr="005938A1">
        <w:rPr>
          <w:rFonts w:eastAsiaTheme="minorEastAsia"/>
        </w:rPr>
        <w:t>.</w:t>
      </w:r>
      <w:proofErr w:type="gramEnd"/>
      <w:r w:rsidRPr="005938A1">
        <w:rPr>
          <w:rFonts w:eastAsiaTheme="minorEastAsia"/>
        </w:rPr>
        <w:t xml:space="preserve"> Because </w:t>
      </w:r>
      <m:oMath>
        <m:r>
          <m:rPr>
            <m:sty m:val="p"/>
          </m:rPr>
          <w:rPr>
            <w:rFonts w:ascii="Cambria Math" w:eastAsiaTheme="minorEastAsia" w:hAnsi="Cambria Math"/>
          </w:rPr>
          <m:t>4</m:t>
        </m:r>
        <m:r>
          <w:rPr>
            <w:rFonts w:ascii="Cambria Math" w:eastAsiaTheme="minorEastAsia" w:hAnsi="Cambria Math"/>
          </w:rPr>
          <m:t>πρ</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m:t>
            </m:r>
          </m:sup>
          <m:e>
            <m:sSup>
              <m:sSupPr>
                <m:ctrlPr>
                  <w:rPr>
                    <w:rFonts w:ascii="Cambria Math" w:hAnsi="Cambria Math"/>
                  </w:rPr>
                </m:ctrlPr>
              </m:sSupPr>
              <m:e>
                <m:r>
                  <w:rPr>
                    <w:rFonts w:ascii="Cambria Math" w:hAnsi="Cambria Math"/>
                  </w:rPr>
                  <m:t>r</m:t>
                </m:r>
              </m:e>
              <m:sup>
                <m:r>
                  <m:rPr>
                    <m:sty m:val="p"/>
                  </m:rPr>
                  <w:rPr>
                    <w:rFonts w:ascii="Cambria Math" w:hAnsi="Cambria Math"/>
                  </w:rPr>
                  <m:t>2</m:t>
                </m:r>
              </m:sup>
            </m:sSup>
            <m:r>
              <w:rPr>
                <w:rFonts w:ascii="Cambria Math" w:hAnsi="Cambria Math"/>
              </w:rPr>
              <m:t>dr</m:t>
            </m:r>
            <m:r>
              <m:rPr>
                <m:sty m:val="p"/>
              </m:rPr>
              <w:rPr>
                <w:rFonts w:ascii="Cambria Math" w:hAnsi="Cambria Math"/>
              </w:rPr>
              <m:t xml:space="preserve"> =</m:t>
            </m:r>
            <m:r>
              <w:rPr>
                <w:rFonts w:ascii="Cambria Math" w:hAnsi="Cambria Math"/>
              </w:rPr>
              <m:t>N</m:t>
            </m:r>
          </m:e>
        </m:nary>
        <m:r>
          <m:rPr>
            <m:sty m:val="p"/>
          </m:rPr>
          <w:rPr>
            <w:rFonts w:ascii="Cambria Math" w:hAnsi="Cambria Math"/>
          </w:rPr>
          <m:t>,</m:t>
        </m:r>
      </m:oMath>
      <w:r w:rsidRPr="005938A1">
        <w:rPr>
          <w:rFonts w:eastAsiaTheme="minorEastAsia"/>
        </w:rPr>
        <w:t xml:space="preserve"> we can write </w:t>
      </w:r>
      <m:oMath>
        <m:r>
          <w:rPr>
            <w:rFonts w:ascii="Cambria Math" w:eastAsiaTheme="minorEastAsia" w:hAnsi="Cambria Math"/>
            <w:noProof/>
          </w:rPr>
          <m:t>Q</m:t>
        </m:r>
        <m:d>
          <m:dPr>
            <m:begChr m:val="["/>
            <m:endChr m:val="]"/>
            <m:ctrlPr>
              <w:rPr>
                <w:rFonts w:ascii="Cambria Math" w:eastAsiaTheme="minorEastAsia" w:hAnsi="Cambria Math"/>
                <w:noProof/>
              </w:rPr>
            </m:ctrlPr>
          </m:dPr>
          <m:e>
            <m:r>
              <w:rPr>
                <w:rFonts w:ascii="Cambria Math" w:eastAsiaTheme="minorEastAsia" w:hAnsi="Cambria Math"/>
                <w:noProof/>
              </w:rPr>
              <m:t>g</m:t>
            </m:r>
          </m:e>
        </m:d>
      </m:oMath>
      <w:r w:rsidRPr="005938A1">
        <w:rPr>
          <w:rFonts w:eastAsiaTheme="minorEastAsia"/>
        </w:rPr>
        <w:t xml:space="preserve"> as,</w:t>
      </w:r>
    </w:p>
    <w:tbl>
      <w:tblPr>
        <w:tblStyle w:val="TableGrid"/>
        <w:tblW w:w="5003"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8"/>
        <w:gridCol w:w="7401"/>
        <w:gridCol w:w="676"/>
      </w:tblGrid>
      <w:tr w:rsidR="0035623D" w:rsidRPr="005938A1" w14:paraId="583B22B4" w14:textId="77777777" w:rsidTr="00D14848">
        <w:tc>
          <w:tcPr>
            <w:tcW w:w="349" w:type="pct"/>
          </w:tcPr>
          <w:p w14:paraId="35855DC2" w14:textId="77777777" w:rsidR="0035623D" w:rsidRPr="005938A1" w:rsidRDefault="0035623D" w:rsidP="00D14848"/>
        </w:tc>
        <w:tc>
          <w:tcPr>
            <w:tcW w:w="4301" w:type="pct"/>
            <w:vAlign w:val="center"/>
          </w:tcPr>
          <w:p w14:paraId="586AB10B" w14:textId="77777777" w:rsidR="0035623D" w:rsidRPr="005938A1" w:rsidRDefault="0035623D" w:rsidP="00D14848">
            <m:oMathPara>
              <m:oMathParaPr>
                <m:jc m:val="center"/>
              </m:oMathParaPr>
              <m:oMath>
                <m:r>
                  <w:rPr>
                    <w:rFonts w:ascii="Cambria Math" w:eastAsiaTheme="minorEastAsia" w:hAnsi="Cambria Math"/>
                  </w:rPr>
                  <m:t>Q</m:t>
                </m:r>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=1- 4π</m:t>
                </m:r>
                <m:r>
                  <w:rPr>
                    <w:rFonts w:ascii="Cambria Math" w:eastAsiaTheme="minorEastAsia" w:hAnsi="Cambria Math"/>
                  </w:rPr>
                  <m:t>ρ</m:t>
                </m:r>
                <m:nary>
                  <m:naryPr>
                    <m:limLoc m:val="subSup"/>
                    <m:ctrlPr>
                      <w:rPr>
                        <w:rFonts w:ascii="Cambria Math" w:eastAsiaTheme="minorEastAsia" w:hAnsi="Cambria Math"/>
                        <w:iCs/>
                      </w:rPr>
                    </m:ctrlPr>
                  </m:naryPr>
                  <m:sub>
                    <m:r>
                      <m:rPr>
                        <m:sty m:val="p"/>
                      </m:rPr>
                      <w:rPr>
                        <w:rFonts w:ascii="Cambria Math" w:eastAsiaTheme="minorEastAsia" w:hAnsi="Cambria Math"/>
                      </w:rPr>
                      <m:t>0</m:t>
                    </m:r>
                  </m:sub>
                  <m:sup>
                    <m:r>
                      <w:rPr>
                        <w:rFonts w:ascii="Cambria Math" w:eastAsiaTheme="minorEastAsia" w:hAnsi="Cambria Math"/>
                      </w:rPr>
                      <m:t>R</m:t>
                    </m:r>
                  </m:sup>
                  <m:e>
                    <m:sSup>
                      <m:sSupPr>
                        <m:ctrlPr>
                          <w:rPr>
                            <w:rFonts w:ascii="Cambria Math" w:eastAsiaTheme="minorEastAsia" w:hAnsi="Cambria Math"/>
                          </w:rPr>
                        </m:ctrlPr>
                      </m:sSupPr>
                      <m:e>
                        <m:r>
                          <w:rPr>
                            <w:rFonts w:ascii="Cambria Math" w:eastAsiaTheme="minorEastAsia" w:hAnsi="Cambria Math"/>
                          </w:rPr>
                          <m:t>r</m:t>
                        </m:r>
                      </m:e>
                      <m:sup>
                        <m:r>
                          <m:rPr>
                            <m:sty m:val="p"/>
                          </m:rPr>
                          <w:rPr>
                            <w:rFonts w:ascii="Cambria Math" w:eastAsiaTheme="minorEastAsia" w:hAnsi="Cambria Math"/>
                          </w:rPr>
                          <m:t>2</m:t>
                        </m:r>
                      </m:sup>
                    </m:sSup>
                    <m:d>
                      <m:dPr>
                        <m:ctrlPr>
                          <w:rPr>
                            <w:rFonts w:ascii="Cambria Math" w:eastAsiaTheme="minorEastAsia" w:hAnsi="Cambria Math"/>
                          </w:rPr>
                        </m:ctrlPr>
                      </m:dPr>
                      <m:e>
                        <m:r>
                          <m:rPr>
                            <m:sty m:val="p"/>
                          </m:rPr>
                          <w:rPr>
                            <w:rFonts w:ascii="Cambria Math" w:eastAsiaTheme="minorEastAsia" w:hAnsi="Cambria Math"/>
                          </w:rPr>
                          <m:t>1-</m:t>
                        </m:r>
                        <m:r>
                          <w:rPr>
                            <w:rFonts w:ascii="Cambria Math" w:eastAsiaTheme="minorEastAsia" w:hAnsi="Cambria Math"/>
                          </w:rPr>
                          <m:t>g</m:t>
                        </m:r>
                        <m:d>
                          <m:dPr>
                            <m:ctrlPr>
                              <w:rPr>
                                <w:rFonts w:ascii="Cambria Math" w:eastAsiaTheme="minorEastAsia" w:hAnsi="Cambria Math"/>
                              </w:rPr>
                            </m:ctrlPr>
                          </m:dPr>
                          <m:e>
                            <m:r>
                              <w:rPr>
                                <w:rFonts w:ascii="Cambria Math" w:eastAsiaTheme="minorEastAsia" w:hAnsi="Cambria Math"/>
                              </w:rPr>
                              <m:t>r</m:t>
                            </m:r>
                          </m:e>
                        </m:d>
                      </m:e>
                    </m:d>
                    <m:r>
                      <w:rPr>
                        <w:rFonts w:ascii="Cambria Math" w:eastAsiaTheme="minorEastAsia" w:hAnsi="Cambria Math"/>
                      </w:rPr>
                      <m:t>dr</m:t>
                    </m:r>
                  </m:e>
                </m:nary>
              </m:oMath>
            </m:oMathPara>
          </w:p>
        </w:tc>
        <w:tc>
          <w:tcPr>
            <w:tcW w:w="350" w:type="pct"/>
            <w:vAlign w:val="center"/>
          </w:tcPr>
          <w:p w14:paraId="1016DD79" w14:textId="77777777" w:rsidR="0035623D" w:rsidRPr="005938A1" w:rsidRDefault="0035623D" w:rsidP="00D14848">
            <w:r w:rsidRPr="005938A1">
              <w:t>(</w:t>
            </w:r>
            <w:r>
              <w:t>3.</w:t>
            </w:r>
            <w:r w:rsidRPr="005938A1">
              <w:t>9)</w:t>
            </w:r>
          </w:p>
        </w:tc>
      </w:tr>
    </w:tbl>
    <w:p w14:paraId="26480F72" w14:textId="77777777" w:rsidR="0035623D" w:rsidRDefault="0035623D" w:rsidP="00C94518">
      <w:pPr>
        <w:rPr>
          <w:rFonts w:eastAsiaTheme="minorEastAsia"/>
        </w:rPr>
      </w:pPr>
    </w:p>
    <w:p w14:paraId="37761F40" w14:textId="76333A14" w:rsidR="005938A1" w:rsidRPr="005938A1" w:rsidRDefault="005938A1" w:rsidP="00C94518">
      <w:pPr>
        <w:rPr>
          <w:rFonts w:eastAsiaTheme="minorEastAsia"/>
        </w:rPr>
      </w:pPr>
      <w:proofErr w:type="gramStart"/>
      <w:r w:rsidRPr="005938A1">
        <w:rPr>
          <w:rFonts w:eastAsiaTheme="minorEastAsia"/>
        </w:rPr>
        <w:t>Next</w:t>
      </w:r>
      <w:proofErr w:type="gramEnd"/>
      <w:r w:rsidRPr="005938A1">
        <w:rPr>
          <w:rFonts w:eastAsiaTheme="minorEastAsia"/>
        </w:rPr>
        <w:t xml:space="preserve"> we insert </w:t>
      </w:r>
      <w:r w:rsidR="005464FE">
        <w:rPr>
          <w:rFonts w:eastAsiaTheme="minorEastAsia"/>
        </w:rPr>
        <w:t>E</w:t>
      </w:r>
      <w:r w:rsidRPr="005938A1">
        <w:rPr>
          <w:rFonts w:eastAsiaTheme="minorEastAsia"/>
        </w:rPr>
        <w:t xml:space="preserve">quation </w:t>
      </w:r>
      <w:r w:rsidR="00E57C4B">
        <w:rPr>
          <w:rFonts w:eastAsiaTheme="minorEastAsia"/>
        </w:rPr>
        <w:t>(</w:t>
      </w:r>
      <w:r w:rsidR="00313766">
        <w:rPr>
          <w:rFonts w:eastAsiaTheme="minorEastAsia"/>
        </w:rPr>
        <w:t>3.</w:t>
      </w:r>
      <w:r w:rsidRPr="005938A1">
        <w:rPr>
          <w:rFonts w:eastAsiaTheme="minorEastAsia"/>
        </w:rPr>
        <w:t>7</w:t>
      </w:r>
      <w:r w:rsidR="00E57C4B">
        <w:rPr>
          <w:rFonts w:eastAsiaTheme="minorEastAsia"/>
        </w:rPr>
        <w:t>)</w:t>
      </w:r>
      <w:r w:rsidRPr="005938A1">
        <w:rPr>
          <w:rFonts w:eastAsiaTheme="minorEastAsia"/>
        </w:rPr>
        <w:t xml:space="preserve"> into </w:t>
      </w:r>
      <w:r w:rsidR="00E57C4B">
        <w:rPr>
          <w:rFonts w:eastAsiaTheme="minorEastAsia"/>
        </w:rPr>
        <w:t>(</w:t>
      </w:r>
      <w:r w:rsidR="00313766">
        <w:rPr>
          <w:rFonts w:eastAsiaTheme="minorEastAsia"/>
        </w:rPr>
        <w:t>3.</w:t>
      </w:r>
      <w:r w:rsidRPr="005938A1">
        <w:rPr>
          <w:rFonts w:eastAsiaTheme="minorEastAsia"/>
        </w:rPr>
        <w:t>9</w:t>
      </w:r>
      <w:r w:rsidR="00E57C4B">
        <w:rPr>
          <w:rFonts w:eastAsiaTheme="minorEastAsia"/>
        </w:rPr>
        <w:t>)</w:t>
      </w:r>
      <w:r w:rsidRPr="005938A1">
        <w:rPr>
          <w:rFonts w:eastAsiaTheme="minorEastAsia"/>
        </w:rPr>
        <w:t xml:space="preserve"> </w:t>
      </w:r>
    </w:p>
    <w:tbl>
      <w:tblPr>
        <w:tblStyle w:val="TableGrid"/>
        <w:tblW w:w="5003"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8"/>
        <w:gridCol w:w="7341"/>
        <w:gridCol w:w="796"/>
      </w:tblGrid>
      <w:tr w:rsidR="005938A1" w:rsidRPr="005938A1" w14:paraId="3D79CDEE" w14:textId="77777777" w:rsidTr="003F2C91">
        <w:tc>
          <w:tcPr>
            <w:tcW w:w="349" w:type="pct"/>
          </w:tcPr>
          <w:p w14:paraId="4999B643" w14:textId="77777777" w:rsidR="005938A1" w:rsidRPr="005938A1" w:rsidRDefault="005938A1" w:rsidP="00C94518"/>
        </w:tc>
        <w:tc>
          <w:tcPr>
            <w:tcW w:w="4301" w:type="pct"/>
            <w:vAlign w:val="center"/>
          </w:tcPr>
          <w:p w14:paraId="28F20447" w14:textId="77777777" w:rsidR="005938A1" w:rsidRPr="005938A1" w:rsidRDefault="005938A1" w:rsidP="00C94518">
            <m:oMathPara>
              <m:oMathParaPr>
                <m:jc m:val="center"/>
              </m:oMathParaPr>
              <m:oMath>
                <m:r>
                  <w:rPr>
                    <w:rFonts w:ascii="Cambria Math" w:eastAsiaTheme="minorEastAsia" w:hAnsi="Cambria Math"/>
                  </w:rPr>
                  <m:t>Q</m:t>
                </m:r>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=1- 4π</m:t>
                </m:r>
                <m:r>
                  <w:rPr>
                    <w:rFonts w:ascii="Cambria Math" w:eastAsiaTheme="minorEastAsia" w:hAnsi="Cambria Math"/>
                  </w:rPr>
                  <m:t>ρ</m:t>
                </m:r>
                <m:nary>
                  <m:naryPr>
                    <m:limLoc m:val="subSup"/>
                    <m:ctrlPr>
                      <w:rPr>
                        <w:rFonts w:ascii="Cambria Math" w:eastAsiaTheme="minorEastAsia" w:hAnsi="Cambria Math"/>
                        <w:iCs/>
                      </w:rPr>
                    </m:ctrlPr>
                  </m:naryPr>
                  <m:sub>
                    <m:r>
                      <m:rPr>
                        <m:sty m:val="p"/>
                      </m:rPr>
                      <w:rPr>
                        <w:rFonts w:ascii="Cambria Math" w:eastAsiaTheme="minorEastAsia" w:hAnsi="Cambria Math"/>
                      </w:rPr>
                      <m:t>0</m:t>
                    </m:r>
                  </m:sub>
                  <m:sup>
                    <m:r>
                      <w:rPr>
                        <w:rFonts w:ascii="Cambria Math" w:eastAsiaTheme="minorEastAsia" w:hAnsi="Cambria Math"/>
                      </w:rPr>
                      <m:t>R</m:t>
                    </m:r>
                  </m:sup>
                  <m:e>
                    <m:sSup>
                      <m:sSupPr>
                        <m:ctrlPr>
                          <w:rPr>
                            <w:rFonts w:ascii="Cambria Math" w:eastAsiaTheme="minorEastAsia" w:hAnsi="Cambria Math"/>
                          </w:rPr>
                        </m:ctrlPr>
                      </m:sSupPr>
                      <m:e>
                        <m:r>
                          <w:rPr>
                            <w:rFonts w:ascii="Cambria Math" w:eastAsiaTheme="minorEastAsia" w:hAnsi="Cambria Math"/>
                          </w:rPr>
                          <m:t>r</m:t>
                        </m:r>
                      </m:e>
                      <m:sup>
                        <m:r>
                          <m:rPr>
                            <m:sty m:val="p"/>
                          </m:rPr>
                          <w:rPr>
                            <w:rFonts w:ascii="Cambria Math" w:eastAsiaTheme="minorEastAsia" w:hAnsi="Cambria Math"/>
                          </w:rPr>
                          <m:t>2</m:t>
                        </m:r>
                      </m:sup>
                    </m:sSup>
                    <m:d>
                      <m:dPr>
                        <m:ctrlPr>
                          <w:rPr>
                            <w:rFonts w:ascii="Cambria Math" w:eastAsiaTheme="minorEastAsia" w:hAnsi="Cambria Math"/>
                          </w:rPr>
                        </m:ctrlPr>
                      </m:dPr>
                      <m:e>
                        <m:r>
                          <m:rPr>
                            <m:sty m:val="p"/>
                          </m:rPr>
                          <w:rPr>
                            <w:rFonts w:ascii="Cambria Math" w:eastAsiaTheme="minorEastAsia" w:hAnsi="Cambria Math"/>
                          </w:rPr>
                          <m:t>1-(1-</m:t>
                        </m:r>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sim</m:t>
                                </m:r>
                              </m:sub>
                            </m:sSub>
                          </m:den>
                        </m:f>
                      </m:e>
                    </m:d>
                    <m:r>
                      <w:rPr>
                        <w:rFonts w:ascii="Cambria Math" w:eastAsiaTheme="minorEastAsia" w:hAnsi="Cambria Math"/>
                      </w:rPr>
                      <m:t>dr</m:t>
                    </m:r>
                  </m:e>
                </m:nary>
                <m:r>
                  <m:rPr>
                    <m:sty m:val="p"/>
                  </m:rPr>
                  <w:rPr>
                    <w:rFonts w:ascii="Cambria Math" w:eastAsiaTheme="minorEastAsia" w:hAnsi="Cambria Math"/>
                  </w:rPr>
                  <m:t>=1-</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sph</m:t>
                        </m:r>
                      </m:sub>
                    </m:sSub>
                  </m:num>
                  <m:den>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sim</m:t>
                        </m:r>
                      </m:sub>
                    </m:sSub>
                  </m:den>
                </m:f>
              </m:oMath>
            </m:oMathPara>
          </w:p>
        </w:tc>
        <w:tc>
          <w:tcPr>
            <w:tcW w:w="350" w:type="pct"/>
            <w:vAlign w:val="center"/>
          </w:tcPr>
          <w:p w14:paraId="679AECC2" w14:textId="5B680459" w:rsidR="005938A1" w:rsidRPr="005938A1" w:rsidRDefault="005938A1" w:rsidP="00C94518">
            <w:r w:rsidRPr="005938A1">
              <w:t>(</w:t>
            </w:r>
            <w:r w:rsidR="00313766">
              <w:t>3.</w:t>
            </w:r>
            <w:r w:rsidRPr="005938A1">
              <w:t>10)</w:t>
            </w:r>
          </w:p>
        </w:tc>
      </w:tr>
    </w:tbl>
    <w:p w14:paraId="04DDFC2E" w14:textId="77777777" w:rsidR="005938A1" w:rsidRPr="005938A1" w:rsidRDefault="005938A1" w:rsidP="00C94518">
      <w:pPr>
        <w:rPr>
          <w:rFonts w:eastAsiaTheme="minorEastAsia"/>
        </w:rPr>
      </w:pPr>
    </w:p>
    <w:p w14:paraId="53202695" w14:textId="2615B801" w:rsidR="005938A1" w:rsidRPr="005938A1" w:rsidRDefault="005938A1" w:rsidP="00C94518">
      <w:pPr>
        <w:rPr>
          <w:rFonts w:eastAsiaTheme="minorEastAsia"/>
        </w:rPr>
      </w:pPr>
      <w:r w:rsidRPr="005938A1">
        <w:rPr>
          <w:rFonts w:eastAsiaTheme="minorEastAsia"/>
        </w:rPr>
        <w:t xml:space="preserve">To ensure </w:t>
      </w:r>
      <m:oMath>
        <m:sSub>
          <m:sSubPr>
            <m:ctrlPr>
              <w:rPr>
                <w:rFonts w:ascii="Cambria Math" w:eastAsiaTheme="minorEastAsia" w:hAnsi="Cambria Math"/>
                <w:i/>
              </w:rPr>
            </m:ctrlPr>
          </m:sSubPr>
          <m:e>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e>
          <m:sub>
            <m:r>
              <w:rPr>
                <w:rFonts w:ascii="Cambria Math" w:eastAsiaTheme="minorEastAsia" w:hAnsi="Cambria Math"/>
              </w:rPr>
              <m:t>PG</m:t>
            </m:r>
          </m:sub>
        </m:sSub>
        <m:r>
          <m:rPr>
            <m:sty m:val="p"/>
          </m:rPr>
          <w:rPr>
            <w:rFonts w:ascii="Cambria Math" w:eastAsiaTheme="minorEastAsia" w:hAnsi="Cambria Math"/>
          </w:rPr>
          <m:t>=1</m:t>
        </m:r>
      </m:oMath>
      <w:r w:rsidRPr="005938A1">
        <w:rPr>
          <w:rFonts w:eastAsiaTheme="minorEastAsia"/>
        </w:rPr>
        <w:t xml:space="preserve"> we then normalize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938A1">
        <w:rPr>
          <w:rFonts w:eastAsiaTheme="minorEastAsia"/>
          <w:iCs/>
        </w:rPr>
        <w:t xml:space="preserve"> with the right hand side of </w:t>
      </w:r>
      <w:r w:rsidR="005464FE">
        <w:rPr>
          <w:rFonts w:eastAsiaTheme="minorEastAsia"/>
          <w:iCs/>
        </w:rPr>
        <w:t>E</w:t>
      </w:r>
      <w:r w:rsidRPr="005938A1">
        <w:rPr>
          <w:rFonts w:eastAsiaTheme="minorEastAsia"/>
          <w:iCs/>
        </w:rPr>
        <w:t xml:space="preserve">quation </w:t>
      </w:r>
      <w:r w:rsidR="00E57C4B">
        <w:rPr>
          <w:rFonts w:eastAsiaTheme="minorEastAsia"/>
          <w:iCs/>
        </w:rPr>
        <w:t>(</w:t>
      </w:r>
      <w:r w:rsidR="005464FE">
        <w:rPr>
          <w:rFonts w:eastAsiaTheme="minorEastAsia"/>
          <w:iCs/>
        </w:rPr>
        <w:t>3.</w:t>
      </w:r>
      <w:r w:rsidRPr="005938A1">
        <w:rPr>
          <w:rFonts w:eastAsiaTheme="minorEastAsia"/>
          <w:iCs/>
        </w:rPr>
        <w:t>9</w:t>
      </w:r>
      <w:r w:rsidR="00E57C4B">
        <w:rPr>
          <w:rFonts w:eastAsiaTheme="minorEastAsia"/>
          <w:iCs/>
        </w:rPr>
        <w:t>)</w:t>
      </w:r>
      <w:r w:rsidRPr="005938A1">
        <w:rPr>
          <w:rFonts w:eastAsiaTheme="minorEastAsia"/>
          <w:iCs/>
        </w:rPr>
        <w:t>.</w:t>
      </w:r>
    </w:p>
    <w:tbl>
      <w:tblPr>
        <w:tblStyle w:val="TableGrid"/>
        <w:tblW w:w="5003"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8"/>
        <w:gridCol w:w="7341"/>
        <w:gridCol w:w="796"/>
      </w:tblGrid>
      <w:tr w:rsidR="005938A1" w:rsidRPr="005938A1" w14:paraId="5E3C15B1" w14:textId="77777777" w:rsidTr="003F2C91">
        <w:tc>
          <w:tcPr>
            <w:tcW w:w="349" w:type="pct"/>
          </w:tcPr>
          <w:p w14:paraId="137512F9" w14:textId="77777777" w:rsidR="005938A1" w:rsidRPr="005938A1" w:rsidRDefault="005938A1" w:rsidP="00C94518"/>
        </w:tc>
        <w:tc>
          <w:tcPr>
            <w:tcW w:w="4301" w:type="pct"/>
            <w:vAlign w:val="center"/>
          </w:tcPr>
          <w:p w14:paraId="0D65A311" w14:textId="77777777" w:rsidR="005938A1" w:rsidRPr="005938A1" w:rsidRDefault="005938A1" w:rsidP="00C94518">
            <m:oMathPara>
              <m:oMath>
                <m:r>
                  <w:rPr>
                    <w:rFonts w:ascii="Cambria Math" w:eastAsiaTheme="minorEastAsia" w:hAnsi="Cambria Math"/>
                  </w:rPr>
                  <m:t>Q</m:t>
                </m:r>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1-4π</m:t>
                    </m:r>
                    <m:r>
                      <w:rPr>
                        <w:rFonts w:ascii="Cambria Math" w:eastAsiaTheme="minorEastAsia" w:hAnsi="Cambria Math"/>
                      </w:rPr>
                      <m:t>ρ</m:t>
                    </m:r>
                    <m:nary>
                      <m:naryPr>
                        <m:limLoc m:val="subSup"/>
                        <m:ctrlPr>
                          <w:rPr>
                            <w:rFonts w:ascii="Cambria Math" w:eastAsiaTheme="minorEastAsia" w:hAnsi="Cambria Math"/>
                            <w:iCs/>
                          </w:rPr>
                        </m:ctrlPr>
                      </m:naryPr>
                      <m:sub>
                        <m:r>
                          <m:rPr>
                            <m:sty m:val="p"/>
                          </m:rPr>
                          <w:rPr>
                            <w:rFonts w:ascii="Cambria Math" w:eastAsiaTheme="minorEastAsia" w:hAnsi="Cambria Math"/>
                          </w:rPr>
                          <m:t>0</m:t>
                        </m:r>
                      </m:sub>
                      <m:sup>
                        <m:r>
                          <w:rPr>
                            <w:rFonts w:ascii="Cambria Math" w:eastAsiaTheme="minorEastAsia" w:hAnsi="Cambria Math"/>
                          </w:rPr>
                          <m:t>R</m:t>
                        </m:r>
                      </m:sup>
                      <m:e>
                        <m:sSup>
                          <m:sSupPr>
                            <m:ctrlPr>
                              <w:rPr>
                                <w:rFonts w:ascii="Cambria Math" w:eastAsiaTheme="minorEastAsia" w:hAnsi="Cambria Math"/>
                              </w:rPr>
                            </m:ctrlPr>
                          </m:sSupPr>
                          <m:e>
                            <m:r>
                              <w:rPr>
                                <w:rFonts w:ascii="Cambria Math" w:eastAsiaTheme="minorEastAsia" w:hAnsi="Cambria Math"/>
                              </w:rPr>
                              <m:t>r</m:t>
                            </m:r>
                          </m:e>
                          <m:sup>
                            <m:r>
                              <m:rPr>
                                <m:sty m:val="p"/>
                              </m:rPr>
                              <w:rPr>
                                <w:rFonts w:ascii="Cambria Math" w:eastAsiaTheme="minorEastAsia" w:hAnsi="Cambria Math"/>
                              </w:rPr>
                              <m:t>2</m:t>
                            </m:r>
                          </m:sup>
                        </m:sSup>
                        <m:d>
                          <m:dPr>
                            <m:ctrlPr>
                              <w:rPr>
                                <w:rFonts w:ascii="Cambria Math" w:eastAsiaTheme="minorEastAsia" w:hAnsi="Cambria Math"/>
                              </w:rPr>
                            </m:ctrlPr>
                          </m:dPr>
                          <m:e>
                            <m:r>
                              <m:rPr>
                                <m:sty m:val="p"/>
                              </m:rPr>
                              <w:rPr>
                                <w:rFonts w:ascii="Cambria Math" w:eastAsiaTheme="minorEastAsia" w:hAnsi="Cambria Math"/>
                              </w:rPr>
                              <m:t>1-</m:t>
                            </m:r>
                            <m:r>
                              <w:rPr>
                                <w:rFonts w:ascii="Cambria Math" w:eastAsiaTheme="minorEastAsia" w:hAnsi="Cambria Math"/>
                              </w:rPr>
                              <m:t>g</m:t>
                            </m:r>
                            <m:d>
                              <m:dPr>
                                <m:ctrlPr>
                                  <w:rPr>
                                    <w:rFonts w:ascii="Cambria Math" w:eastAsiaTheme="minorEastAsia" w:hAnsi="Cambria Math"/>
                                  </w:rPr>
                                </m:ctrlPr>
                              </m:dPr>
                              <m:e>
                                <m:r>
                                  <w:rPr>
                                    <w:rFonts w:ascii="Cambria Math" w:eastAsiaTheme="minorEastAsia" w:hAnsi="Cambria Math"/>
                                  </w:rPr>
                                  <m:t>r</m:t>
                                </m:r>
                              </m:e>
                            </m:d>
                          </m:e>
                        </m:d>
                        <m:r>
                          <w:rPr>
                            <w:rFonts w:ascii="Cambria Math" w:eastAsiaTheme="minorEastAsia" w:hAnsi="Cambria Math"/>
                          </w:rPr>
                          <m:t>dr</m:t>
                        </m:r>
                      </m:e>
                    </m:nary>
                  </m:num>
                  <m:den>
                    <m:r>
                      <m:rPr>
                        <m:sty m:val="p"/>
                      </m:rPr>
                      <w:rPr>
                        <w:rFonts w:ascii="Cambria Math" w:eastAsiaTheme="minorEastAsia" w:hAnsi="Cambria Math"/>
                      </w:rPr>
                      <m:t>1-</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sph</m:t>
                            </m:r>
                          </m:sub>
                        </m:sSub>
                      </m:num>
                      <m:den>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sim</m:t>
                            </m:r>
                          </m:sub>
                        </m:sSub>
                      </m:den>
                    </m:f>
                    <m:r>
                      <m:rPr>
                        <m:sty m:val="p"/>
                      </m:rPr>
                      <w:rPr>
                        <w:rFonts w:ascii="Cambria Math" w:eastAsiaTheme="minorEastAsia" w:hAnsi="Cambria Math"/>
                      </w:rPr>
                      <m:t xml:space="preserve"> </m:t>
                    </m:r>
                  </m:den>
                </m:f>
              </m:oMath>
            </m:oMathPara>
          </w:p>
        </w:tc>
        <w:tc>
          <w:tcPr>
            <w:tcW w:w="350" w:type="pct"/>
            <w:vAlign w:val="center"/>
          </w:tcPr>
          <w:p w14:paraId="0F2D7708" w14:textId="63BA6D9E" w:rsidR="005938A1" w:rsidRPr="005938A1" w:rsidRDefault="005938A1" w:rsidP="00C94518">
            <w:r w:rsidRPr="005938A1">
              <w:t>(</w:t>
            </w:r>
            <w:r w:rsidR="00313766">
              <w:t>3.</w:t>
            </w:r>
            <w:r w:rsidRPr="005938A1">
              <w:t>11)</w:t>
            </w:r>
          </w:p>
        </w:tc>
      </w:tr>
    </w:tbl>
    <w:p w14:paraId="56E595E0" w14:textId="11323CEA" w:rsidR="005938A1" w:rsidRPr="005938A1" w:rsidRDefault="00B12CF8" w:rsidP="00C94518">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sph</m:t>
            </m:r>
          </m:sub>
        </m:sSub>
      </m:oMath>
      <w:r w:rsidR="005938A1" w:rsidRPr="005938A1">
        <w:t xml:space="preserve"> </w:t>
      </w:r>
      <w:proofErr w:type="gramStart"/>
      <w:r w:rsidR="005938A1" w:rsidRPr="005938A1">
        <w:t>is</w:t>
      </w:r>
      <w:proofErr w:type="gramEnd"/>
      <w:r w:rsidR="005938A1" w:rsidRPr="005938A1">
        <w:t xml:space="preserve"> the number of atoms in the volume </w:t>
      </w:r>
      <m:oMath>
        <m:sSub>
          <m:sSubPr>
            <m:ctrlPr>
              <w:rPr>
                <w:rFonts w:ascii="Cambria Math" w:hAnsi="Cambria Math"/>
                <w:i/>
              </w:rPr>
            </m:ctrlPr>
          </m:sSubPr>
          <m:e>
            <m:r>
              <w:rPr>
                <w:rFonts w:ascii="Cambria Math" w:hAnsi="Cambria Math"/>
              </w:rPr>
              <m:t>V</m:t>
            </m:r>
          </m:e>
          <m:sub>
            <m:r>
              <w:rPr>
                <w:rFonts w:ascii="Cambria Math" w:hAnsi="Cambria Math"/>
              </w:rPr>
              <m:t>g</m:t>
            </m:r>
          </m:sub>
        </m:sSub>
        <m:r>
          <w:rPr>
            <w:rFonts w:ascii="Cambria Math" w:hAnsi="Cambria Math"/>
          </w:rPr>
          <m:t>=</m:t>
        </m:r>
        <m:f>
          <m:fPr>
            <m:ctrlPr>
              <w:rPr>
                <w:rFonts w:ascii="Cambria Math" w:eastAsiaTheme="minorEastAsia" w:hAnsi="Cambria Math"/>
              </w:rPr>
            </m:ctrlPr>
          </m:fPr>
          <m:num>
            <m:r>
              <w:rPr>
                <w:rFonts w:ascii="Cambria Math" w:eastAsiaTheme="minorEastAsia" w:hAnsi="Cambria Math"/>
              </w:rPr>
              <m:t>4</m:t>
            </m:r>
          </m:num>
          <m:den>
            <m:r>
              <w:rPr>
                <w:rFonts w:ascii="Cambria Math" w:eastAsiaTheme="minorEastAsia" w:hAnsi="Cambria Math"/>
              </w:rPr>
              <m:t>3</m:t>
            </m:r>
          </m:den>
        </m:f>
        <m:r>
          <m:rPr>
            <m:sty m:val="p"/>
          </m:rPr>
          <w:rPr>
            <w:rFonts w:ascii="Cambria Math" w:eastAsiaTheme="minorEastAsia" w:hAnsi="Cambria Math"/>
          </w:rPr>
          <m:t>π</m:t>
        </m:r>
        <m:sSup>
          <m:sSupPr>
            <m:ctrlPr>
              <w:rPr>
                <w:rFonts w:ascii="Cambria Math" w:eastAsiaTheme="minorEastAsia" w:hAnsi="Cambria Math"/>
              </w:rPr>
            </m:ctrlPr>
          </m:sSupPr>
          <m:e>
            <m:r>
              <m:rPr>
                <m:sty m:val="p"/>
              </m:rPr>
              <w:rPr>
                <w:rFonts w:ascii="Cambria Math" w:eastAsiaTheme="minorEastAsia" w:hAnsi="Cambria Math"/>
              </w:rPr>
              <m:t>R</m:t>
            </m:r>
          </m:e>
          <m:sup>
            <m:r>
              <w:rPr>
                <w:rFonts w:ascii="Cambria Math" w:eastAsiaTheme="minorEastAsia" w:hAnsi="Cambria Math"/>
              </w:rPr>
              <m:t>3</m:t>
            </m:r>
          </m:sup>
        </m:sSup>
      </m:oMath>
      <w:r w:rsidR="005938A1" w:rsidRPr="005938A1">
        <w:t xml:space="preserve"> (the volume over which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005938A1" w:rsidRPr="005938A1">
        <w:t xml:space="preserve"> is calculated).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sim</m:t>
            </m:r>
          </m:sub>
        </m:sSub>
      </m:oMath>
      <w:r w:rsidR="005938A1" w:rsidRPr="005938A1">
        <w:t xml:space="preserve"> </w:t>
      </w:r>
      <w:proofErr w:type="gramStart"/>
      <w:r w:rsidR="005938A1" w:rsidRPr="005938A1">
        <w:t>is</w:t>
      </w:r>
      <w:proofErr w:type="gramEnd"/>
      <w:r w:rsidR="005938A1" w:rsidRPr="005938A1">
        <w:t xml:space="preserve"> the total number of atoms in the simulation cube. For this reason the denominator of equation 11 can be rewritten </w:t>
      </w:r>
      <w:proofErr w:type="gramStart"/>
      <w:r w:rsidR="005938A1" w:rsidRPr="005938A1">
        <w:t xml:space="preserve">as </w:t>
      </w:r>
      <w:proofErr w:type="gramEnd"/>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out</m:t>
            </m:r>
          </m:sub>
        </m:sSub>
      </m:oMath>
      <w:r w:rsidR="005938A1" w:rsidRPr="005938A1">
        <w:t xml:space="preserve">, the fraction of atoms in the simulation that are found outside the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005938A1" w:rsidRPr="005938A1">
        <w:t xml:space="preserve"> sphere. A similar change of variable in the numerator of </w:t>
      </w:r>
      <w:r w:rsidR="005464FE">
        <w:t>E</w:t>
      </w:r>
      <w:r w:rsidR="005938A1" w:rsidRPr="005938A1">
        <w:t xml:space="preserve">quation </w:t>
      </w:r>
      <w:r w:rsidR="00E57C4B">
        <w:t>(</w:t>
      </w:r>
      <w:r w:rsidR="005464FE">
        <w:t>3.</w:t>
      </w:r>
      <w:r w:rsidR="005938A1" w:rsidRPr="005938A1">
        <w:t>11</w:t>
      </w:r>
      <w:r w:rsidR="00E57C4B">
        <w:t>)</w:t>
      </w:r>
      <w:r w:rsidR="005938A1" w:rsidRPr="005938A1">
        <w:t xml:space="preserve"> results in the exact form of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005938A1" w:rsidRPr="005938A1">
        <w:rPr>
          <w:iCs/>
        </w:rPr>
        <w:t xml:space="preserve"> </w:t>
      </w:r>
      <w:r w:rsidR="005938A1" w:rsidRPr="005938A1">
        <w:t>presented by Nicholson et al.</w:t>
      </w:r>
    </w:p>
    <w:tbl>
      <w:tblPr>
        <w:tblStyle w:val="TableGrid"/>
        <w:tblW w:w="5003"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8"/>
        <w:gridCol w:w="7341"/>
        <w:gridCol w:w="796"/>
      </w:tblGrid>
      <w:tr w:rsidR="005938A1" w:rsidRPr="005938A1" w14:paraId="2A16D2B9" w14:textId="77777777" w:rsidTr="003F2C91">
        <w:trPr>
          <w:trHeight w:val="702"/>
        </w:trPr>
        <w:tc>
          <w:tcPr>
            <w:tcW w:w="338" w:type="pct"/>
          </w:tcPr>
          <w:p w14:paraId="40B392E2" w14:textId="77777777" w:rsidR="005938A1" w:rsidRPr="005938A1" w:rsidRDefault="005938A1" w:rsidP="00C94518"/>
        </w:tc>
        <w:tc>
          <w:tcPr>
            <w:tcW w:w="4290" w:type="pct"/>
            <w:vAlign w:val="center"/>
          </w:tcPr>
          <w:p w14:paraId="4416C024" w14:textId="77777777" w:rsidR="005938A1" w:rsidRPr="005938A1" w:rsidRDefault="005938A1" w:rsidP="00C94518">
            <m:oMathPara>
              <m:oMath>
                <m:r>
                  <w:rPr>
                    <w:rFonts w:ascii="Cambria Math" w:eastAsiaTheme="minorEastAsia" w:hAnsi="Cambria Math"/>
                  </w:rPr>
                  <m:t>Q</m:t>
                </m:r>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1-</m:t>
                    </m:r>
                    <m:sSub>
                      <m:sSubPr>
                        <m:ctrlPr>
                          <w:rPr>
                            <w:rFonts w:ascii="Cambria Math" w:eastAsiaTheme="minorEastAsia" w:hAnsi="Cambria Math"/>
                          </w:rPr>
                        </m:ctrlPr>
                      </m:sSubPr>
                      <m:e>
                        <m:r>
                          <m:rPr>
                            <m:sty m:val="p"/>
                          </m:rPr>
                          <w:rPr>
                            <w:rFonts w:ascii="Cambria Math" w:eastAsiaTheme="minorEastAsia" w:hAnsi="Cambria Math"/>
                          </w:rPr>
                          <m:t>N</m:t>
                        </m:r>
                      </m:e>
                      <m:sub>
                        <m:r>
                          <w:rPr>
                            <w:rFonts w:ascii="Cambria Math" w:eastAsiaTheme="minorEastAsia" w:hAnsi="Cambria Math"/>
                          </w:rPr>
                          <m:t>diff</m:t>
                        </m:r>
                      </m:sub>
                    </m:sSub>
                  </m:num>
                  <m:den>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out</m:t>
                        </m:r>
                      </m:sub>
                    </m:sSub>
                  </m:den>
                </m:f>
              </m:oMath>
            </m:oMathPara>
          </w:p>
        </w:tc>
        <w:tc>
          <w:tcPr>
            <w:tcW w:w="372" w:type="pct"/>
            <w:vAlign w:val="center"/>
          </w:tcPr>
          <w:p w14:paraId="37D60F54" w14:textId="2A14A99B" w:rsidR="005938A1" w:rsidRPr="005938A1" w:rsidRDefault="005938A1" w:rsidP="00C94518">
            <w:r w:rsidRPr="005938A1">
              <w:t>(</w:t>
            </w:r>
            <w:r w:rsidR="00313766">
              <w:t>3.</w:t>
            </w:r>
            <w:r w:rsidRPr="005938A1">
              <w:t>12)</w:t>
            </w:r>
          </w:p>
        </w:tc>
      </w:tr>
    </w:tbl>
    <w:p w14:paraId="489EC871" w14:textId="69A55C11" w:rsidR="005938A1" w:rsidRPr="005938A1" w:rsidRDefault="005938A1" w:rsidP="00C94518">
      <w:pPr>
        <w:rPr>
          <w:iCs/>
        </w:rPr>
      </w:pPr>
      <w:r w:rsidRPr="005938A1">
        <w:t xml:space="preserve">Here </w:t>
      </w:r>
      <m:oMath>
        <m:sSub>
          <m:sSubPr>
            <m:ctrlPr>
              <w:rPr>
                <w:rFonts w:ascii="Cambria Math" w:eastAsiaTheme="minorEastAsia" w:hAnsi="Cambria Math"/>
              </w:rPr>
            </m:ctrlPr>
          </m:sSubPr>
          <m:e>
            <m:r>
              <m:rPr>
                <m:sty m:val="p"/>
              </m:rPr>
              <w:rPr>
                <w:rFonts w:ascii="Cambria Math" w:eastAsiaTheme="minorEastAsia" w:hAnsi="Cambria Math"/>
              </w:rPr>
              <m:t>N</m:t>
            </m:r>
          </m:e>
          <m:sub>
            <m:r>
              <w:rPr>
                <w:rFonts w:ascii="Cambria Math" w:eastAsiaTheme="minorEastAsia" w:hAnsi="Cambria Math"/>
              </w:rPr>
              <m:t>diff</m:t>
            </m:r>
          </m:sub>
        </m:sSub>
      </m:oMath>
      <w:r w:rsidRPr="005938A1">
        <w:t xml:space="preserve"> represents the difference between the number of atoms inside </w:t>
      </w:r>
      <m:oMath>
        <m:sSub>
          <m:sSubPr>
            <m:ctrlPr>
              <w:rPr>
                <w:rFonts w:ascii="Cambria Math" w:hAnsi="Cambria Math"/>
                <w:i/>
              </w:rPr>
            </m:ctrlPr>
          </m:sSubPr>
          <m:e>
            <m:r>
              <w:rPr>
                <w:rFonts w:ascii="Cambria Math" w:hAnsi="Cambria Math"/>
              </w:rPr>
              <m:t>V</m:t>
            </m:r>
          </m:e>
          <m:sub>
            <m:r>
              <w:rPr>
                <w:rFonts w:ascii="Cambria Math" w:hAnsi="Cambria Math"/>
              </w:rPr>
              <m:t>g</m:t>
            </m:r>
          </m:sub>
        </m:sSub>
      </m:oMath>
      <w:r w:rsidRPr="005938A1">
        <w:t xml:space="preserve"> for an evenly distributed density and the number of atoms in </w:t>
      </w:r>
      <m:oMath>
        <m:sSub>
          <m:sSubPr>
            <m:ctrlPr>
              <w:rPr>
                <w:rFonts w:ascii="Cambria Math" w:hAnsi="Cambria Math"/>
                <w:i/>
              </w:rPr>
            </m:ctrlPr>
          </m:sSubPr>
          <m:e>
            <m:r>
              <w:rPr>
                <w:rFonts w:ascii="Cambria Math" w:hAnsi="Cambria Math"/>
              </w:rPr>
              <m:t>V</m:t>
            </m:r>
          </m:e>
          <m:sub>
            <m:r>
              <w:rPr>
                <w:rFonts w:ascii="Cambria Math" w:hAnsi="Cambria Math"/>
              </w:rPr>
              <m:t>g</m:t>
            </m:r>
          </m:sub>
        </m:sSub>
      </m:oMath>
      <w:r w:rsidRPr="005938A1">
        <w:t xml:space="preserve"> as determined by the </w:t>
      </w:r>
      <w:proofErr w:type="gramStart"/>
      <w:r w:rsidRPr="005938A1">
        <w:t xml:space="preserve">distribution </w:t>
      </w:r>
      <w:proofErr w:type="gramEnd"/>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This change of variables exposes the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938A1">
        <w:rPr>
          <w:iCs/>
        </w:rPr>
        <w:t xml:space="preserve"> as </w:t>
      </w:r>
      <w:proofErr w:type="gramStart"/>
      <w:r w:rsidRPr="005938A1">
        <w:rPr>
          <w:iCs/>
        </w:rPr>
        <w:t>a</w:t>
      </w:r>
      <w:proofErr w:type="gramEnd"/>
      <w:r w:rsidRPr="005938A1">
        <w:rPr>
          <w:iCs/>
        </w:rPr>
        <w:t xml:space="preserve"> additional entropy functional. Ultimately,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is the correlation function that modifies the trivial distribution </w:t>
      </w:r>
      <m:oMath>
        <m:r>
          <w:rPr>
            <w:rFonts w:ascii="Cambria Math" w:hAnsi="Cambria Math"/>
          </w:rPr>
          <m:t>ρ</m:t>
        </m:r>
      </m:oMath>
      <w:r w:rsidRPr="005938A1">
        <w:t xml:space="preserve"> (bulk density) to provide the</w:t>
      </w:r>
      <m:oMath>
        <m:r>
          <w:rPr>
            <w:rFonts w:ascii="Cambria Math" w:eastAsiaTheme="minorEastAsia" w:hAnsi="Cambria Math"/>
          </w:rPr>
          <m:t xml:space="preserve"> r</m:t>
        </m:r>
      </m:oMath>
      <w:r w:rsidRPr="005938A1">
        <w:t xml:space="preserve"> dependent density </w:t>
      </w:r>
      <w:r w:rsidRPr="005938A1">
        <w:fldChar w:fldCharType="begin"/>
      </w:r>
      <w:r w:rsidRPr="005938A1">
        <w:instrText xml:space="preserve"> ADDIN EN.CITE &lt;EndNote&gt;&lt;Cite&gt;&lt;Author&gt;McQuarrie&lt;/Author&gt;&lt;Year&gt;1976&lt;/Year&gt;&lt;RecNum&gt;38&lt;/RecNum&gt;&lt;DisplayText&gt;&lt;style face="superscript"&gt;7&lt;/style&gt;&lt;/DisplayText&gt;&lt;record&gt;&lt;rec-number&gt;38&lt;/rec-number&gt;&lt;foreign-keys&gt;&lt;key app="EN" db-id="vrvazrfty0s55kepptwpap58r5f0fstt0d9f" timestamp="1610121767" guid="050b5c16-ab70-4f6e-a19c-ebfc00a2618c"&gt;38&lt;/key&gt;&lt;/foreign-keys&gt;&lt;ref-type name="Book"&gt;6&lt;/ref-type&gt;&lt;contributors&gt;&lt;authors&gt;&lt;author&gt;McQuarrie, Donald A.&lt;/author&gt;&lt;/authors&gt;&lt;/contributors&gt;&lt;titles&gt;&lt;title&gt;Statitical Mechanics&lt;/title&gt;&lt;/titles&gt;&lt;dates&gt;&lt;year&gt;1976&lt;/year&gt;&lt;/dates&gt;&lt;pub-location&gt;New York&lt;/pub-location&gt;&lt;publisher&gt;Harper &amp;amp; Row&lt;/publisher&gt;&lt;urls&gt;&lt;/urls&gt;&lt;/record&gt;&lt;/Cite&gt;&lt;/EndNote&gt;</w:instrText>
      </w:r>
      <w:r w:rsidRPr="005938A1">
        <w:fldChar w:fldCharType="separate"/>
      </w:r>
      <w:r w:rsidRPr="005938A1">
        <w:rPr>
          <w:noProof/>
          <w:vertAlign w:val="superscript"/>
        </w:rPr>
        <w:t>7</w:t>
      </w:r>
      <w:r w:rsidRPr="005938A1">
        <w:fldChar w:fldCharType="end"/>
      </w:r>
      <w:r w:rsidRPr="005938A1">
        <w:t xml:space="preserve">. At the PG limit there is no correlation and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provides a unity modification of the bulk density. For this </w:t>
      </w:r>
      <w:proofErr w:type="gramStart"/>
      <w:r w:rsidRPr="005938A1">
        <w:t>reason</w:t>
      </w:r>
      <w:proofErr w:type="gramEnd"/>
      <w:r w:rsidRPr="005938A1">
        <w:t xml:space="preserve"> it would be expected that </w:t>
      </w:r>
      <m:oMath>
        <m:sSub>
          <m:sSubPr>
            <m:ctrlPr>
              <w:rPr>
                <w:rFonts w:ascii="Cambria Math" w:eastAsiaTheme="minorEastAsia" w:hAnsi="Cambria Math"/>
              </w:rPr>
            </m:ctrlPr>
          </m:sSubPr>
          <m:e>
            <m:r>
              <m:rPr>
                <m:sty m:val="p"/>
              </m:rPr>
              <w:rPr>
                <w:rFonts w:ascii="Cambria Math" w:eastAsiaTheme="minorEastAsia" w:hAnsi="Cambria Math"/>
              </w:rPr>
              <m:t>N</m:t>
            </m:r>
          </m:e>
          <m:sub>
            <m:r>
              <w:rPr>
                <w:rFonts w:ascii="Cambria Math" w:eastAsiaTheme="minorEastAsia" w:hAnsi="Cambria Math"/>
              </w:rPr>
              <m:t>diff</m:t>
            </m:r>
          </m:sub>
        </m:sSub>
      </m:oMath>
      <w:r w:rsidRPr="005938A1">
        <w:t xml:space="preserve"> would approach 0 at the PG limit. Here we have made the case that at the PG limit </w:t>
      </w:r>
      <m:oMath>
        <m:sSub>
          <m:sSubPr>
            <m:ctrlPr>
              <w:rPr>
                <w:rFonts w:ascii="Cambria Math" w:eastAsiaTheme="minorEastAsia" w:hAnsi="Cambria Math"/>
              </w:rPr>
            </m:ctrlPr>
          </m:sSubPr>
          <m:e>
            <m:r>
              <m:rPr>
                <m:sty m:val="p"/>
              </m:rPr>
              <w:rPr>
                <w:rFonts w:ascii="Cambria Math" w:eastAsiaTheme="minorEastAsia" w:hAnsi="Cambria Math"/>
              </w:rPr>
              <m:t>N</m:t>
            </m:r>
          </m:e>
          <m:sub>
            <m:r>
              <w:rPr>
                <w:rFonts w:ascii="Cambria Math" w:eastAsiaTheme="minorEastAsia" w:hAnsi="Cambria Math"/>
              </w:rPr>
              <m:t>diff</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in</m:t>
            </m:r>
          </m:sub>
        </m:sSub>
      </m:oMath>
      <w:r w:rsidRPr="005938A1">
        <w:t xml:space="preserve"> and that this is a direct result of the deficiencies of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that only include pair correlations. In this way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938A1">
        <w:rPr>
          <w:iCs/>
        </w:rPr>
        <w:t xml:space="preserve"> accounts for the missing information described by Baranyai </w:t>
      </w:r>
      <w:r w:rsidRPr="005938A1">
        <w:rPr>
          <w:iCs/>
        </w:rPr>
        <w:fldChar w:fldCharType="begin"/>
      </w:r>
      <w:r w:rsidRPr="005938A1">
        <w:rPr>
          <w:iCs/>
        </w:rPr>
        <w:instrText xml:space="preserve"> ADDIN EN.CITE &lt;EndNote&gt;&lt;Cite&gt;&lt;Author&gt;Baranyai&lt;/Author&gt;&lt;Year&gt;1989&lt;/Year&gt;&lt;RecNum&gt;29&lt;/RecNum&gt;&lt;DisplayText&gt;&lt;style face="superscript"&gt;1&lt;/style&gt;&lt;/DisplayText&gt;&lt;record&gt;&lt;rec-number&gt;29&lt;/rec-number&gt;&lt;foreign-keys&gt;&lt;key app="EN" db-id="vrvazrfty0s55kepptwpap58r5f0fstt0d9f" timestamp="1610048656" guid="56eaac16-f20b-4890-b26a-7c949a73fab7"&gt;29&lt;/key&gt;&lt;/foreign-keys&gt;&lt;ref-type name="Journal Article"&gt;17&lt;/ref-type&gt;&lt;contributors&gt;&lt;authors&gt;&lt;author&gt;Baranyai, A.&lt;/author&gt;&lt;author&gt;Evans, D. J.&lt;/author&gt;&lt;/authors&gt;&lt;/contributors&gt;&lt;titles&gt;&lt;title&gt;DIRECT ENTROPY CALCULATION FROM COMPUTER-SIMULATION OF LIQUIDS&lt;/title&gt;&lt;secondary-title&gt;Physical Review A&lt;/secondary-title&gt;&lt;/titles&gt;&lt;periodical&gt;&lt;full-title&gt;Physical Review A&lt;/full-title&gt;&lt;/periodical&gt;&lt;pages&gt;3817-3822&lt;/pages&gt;&lt;volume&gt;40&lt;/volume&gt;&lt;number&gt;7&lt;/number&gt;&lt;dates&gt;&lt;year&gt;1989&lt;/year&gt;&lt;pub-dates&gt;&lt;date&gt;Oct&lt;/date&gt;&lt;/pub-dates&gt;&lt;/dates&gt;&lt;isbn&gt;1050-2947&lt;/isbn&gt;&lt;accession-num&gt;WOS:A1989AT99100040&lt;/accession-num&gt;&lt;urls&gt;&lt;related-urls&gt;&lt;url&gt;&amp;lt;Go to ISI&amp;gt;://WOS:A1989AT99100040&lt;/url&gt;&lt;/related-urls&gt;&lt;/urls&gt;&lt;electronic-resource-num&gt;10.1103/PhysRevA.40.3817&lt;/electronic-resource-num&gt;&lt;/record&gt;&lt;/Cite&gt;&lt;/EndNote&gt;</w:instrText>
      </w:r>
      <w:r w:rsidRPr="005938A1">
        <w:rPr>
          <w:iCs/>
        </w:rPr>
        <w:fldChar w:fldCharType="separate"/>
      </w:r>
      <w:r w:rsidRPr="005938A1">
        <w:rPr>
          <w:iCs/>
          <w:noProof/>
          <w:vertAlign w:val="superscript"/>
        </w:rPr>
        <w:t>1</w:t>
      </w:r>
      <w:r w:rsidRPr="005938A1">
        <w:rPr>
          <w:iCs/>
        </w:rPr>
        <w:fldChar w:fldCharType="end"/>
      </w:r>
      <w:r w:rsidRPr="005938A1">
        <w:rPr>
          <w:iCs/>
        </w:rPr>
        <w:t xml:space="preserve">. Furthermore, as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938A1">
        <w:rPr>
          <w:iCs/>
        </w:rPr>
        <w:t xml:space="preserve">is measuring the shift from </w:t>
      </w:r>
      <m:oMath>
        <m:r>
          <w:rPr>
            <w:rFonts w:ascii="Cambria Math" w:eastAsiaTheme="minorEastAsia" w:hAnsi="Cambria Math"/>
          </w:rPr>
          <m:t>r</m:t>
        </m:r>
      </m:oMath>
      <w:r w:rsidRPr="005938A1">
        <w:rPr>
          <w:iCs/>
        </w:rPr>
        <w:t xml:space="preserve"> dependent density (order) to evenly distributed density (disorder), it is an entropy functional in its own right.</w:t>
      </w:r>
    </w:p>
    <w:p w14:paraId="0E7C6A99" w14:textId="77777777" w:rsidR="005938A1" w:rsidRPr="005938A1" w:rsidRDefault="005938A1" w:rsidP="00C94518"/>
    <w:p w14:paraId="5612375D" w14:textId="4AE816B5" w:rsidR="005938A1" w:rsidRDefault="005938A1" w:rsidP="00C94518">
      <w:r w:rsidRPr="005938A1">
        <w:t xml:space="preserve">Unfortunately, </w:t>
      </w:r>
      <w:r w:rsidR="005464FE">
        <w:t>E</w:t>
      </w:r>
      <w:r w:rsidRPr="005938A1">
        <w:t xml:space="preserve">quation </w:t>
      </w:r>
      <w:r w:rsidR="00E57C4B">
        <w:t>(</w:t>
      </w:r>
      <w:r w:rsidR="00313766">
        <w:t>3.</w:t>
      </w:r>
      <w:r w:rsidRPr="005938A1">
        <w:t>12</w:t>
      </w:r>
      <w:r w:rsidR="00E57C4B">
        <w:t>)</w:t>
      </w:r>
      <w:r w:rsidRPr="005938A1">
        <w:t xml:space="preserve"> demonstrates two key shortcomings. First, for lower temperatures </w:t>
      </w: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5938A1">
        <w:t xml:space="preserve"> is a function of the cutoff distance R</w:t>
      </w:r>
      <w:r w:rsidRPr="005938A1">
        <w:rPr>
          <w:vertAlign w:val="subscript"/>
        </w:rPr>
        <w:t>cut</w:t>
      </w:r>
      <w:r w:rsidRPr="005938A1">
        <w:t xml:space="preserve"> used in the calculation </w:t>
      </w:r>
      <w:proofErr w:type="gramStart"/>
      <w:r w:rsidRPr="005938A1">
        <w:t xml:space="preserve">of </w:t>
      </w:r>
      <w:proofErr w:type="gramEnd"/>
      <m:oMath>
        <m:sSub>
          <m:sSubPr>
            <m:ctrlPr>
              <w:rPr>
                <w:rFonts w:ascii="Cambria Math" w:eastAsiaTheme="minorEastAsia" w:hAnsi="Cambria Math"/>
              </w:rPr>
            </m:ctrlPr>
          </m:sSubPr>
          <m:e>
            <m:r>
              <m:rPr>
                <m:sty m:val="p"/>
              </m:rPr>
              <w:rPr>
                <w:rFonts w:ascii="Cambria Math" w:eastAsiaTheme="minorEastAsia" w:hAnsi="Cambria Math"/>
              </w:rPr>
              <m:t>N</m:t>
            </m:r>
          </m:e>
          <m:sub>
            <m:r>
              <w:rPr>
                <w:rFonts w:ascii="Cambria Math" w:eastAsiaTheme="minorEastAsia" w:hAnsi="Cambria Math"/>
              </w:rPr>
              <m:t>diff</m:t>
            </m:r>
          </m:sub>
        </m:sSub>
      </m:oMath>
      <w:r w:rsidRPr="005938A1">
        <w:t xml:space="preserve">. This is not particularly surprising when it </w:t>
      </w:r>
      <w:proofErr w:type="gramStart"/>
      <w:r w:rsidRPr="005938A1">
        <w:t>is considered</w:t>
      </w:r>
      <w:proofErr w:type="gramEnd"/>
      <w:r w:rsidRPr="005938A1">
        <w:t xml:space="preserve"> that the lower temperatures have densities of h</w:t>
      </w:r>
      <w:proofErr w:type="spellStart"/>
      <w:r w:rsidRPr="005938A1">
        <w:t>igher</w:t>
      </w:r>
      <w:proofErr w:type="spellEnd"/>
      <w:r w:rsidRPr="005938A1">
        <w:t xml:space="preserve"> </w:t>
      </w:r>
      <m:oMath>
        <m:r>
          <w:rPr>
            <w:rFonts w:ascii="Cambria Math" w:eastAsiaTheme="minorEastAsia" w:hAnsi="Cambria Math"/>
          </w:rPr>
          <m:t>r</m:t>
        </m:r>
      </m:oMath>
      <w:r w:rsidRPr="005938A1">
        <w:t xml:space="preserve"> dependence. The second issue with </w:t>
      </w: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5938A1">
        <w:t xml:space="preserve"> arises due to the assumption implicit in the inclusion of </w:t>
      </w:r>
      <w:r w:rsidR="005464FE">
        <w:t>E</w:t>
      </w:r>
      <w:r w:rsidRPr="005938A1">
        <w:t xml:space="preserve">quation </w:t>
      </w:r>
      <w:r w:rsidR="00E57C4B">
        <w:t>(</w:t>
      </w:r>
      <w:r w:rsidR="00313766">
        <w:t>3.</w:t>
      </w:r>
      <w:r w:rsidRPr="005938A1">
        <w:t>7</w:t>
      </w:r>
      <w:r w:rsidR="00E57C4B">
        <w:t>)</w:t>
      </w:r>
      <w:r w:rsidRPr="005938A1">
        <w:t xml:space="preserve">. By saying that in the PG </w:t>
      </w:r>
      <w:r w:rsidRPr="005938A1">
        <w:lastRenderedPageBreak/>
        <w:t xml:space="preserve">limit that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oMath>
      <w:r w:rsidRPr="005938A1">
        <w:t xml:space="preserve"> we are assuming that the large </w:t>
      </w:r>
      <m:oMath>
        <m:r>
          <w:rPr>
            <w:rFonts w:ascii="Cambria Math" w:eastAsiaTheme="minorEastAsia" w:hAnsi="Cambria Math"/>
          </w:rPr>
          <m:t>r</m:t>
        </m:r>
      </m:oMath>
      <w:r w:rsidRPr="005938A1">
        <w:t xml:space="preserve"> behavior of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is sufficient to describe the entire range </w:t>
      </w:r>
      <w:proofErr w:type="gramStart"/>
      <w:r w:rsidRPr="005938A1">
        <w:t xml:space="preserve">of </w:t>
      </w:r>
      <w:proofErr w:type="gramEnd"/>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For certain interaction potentials that have a finite repulsion energy at </w:t>
      </w:r>
      <w:proofErr w:type="gramStart"/>
      <w:r w:rsidRPr="005938A1">
        <w:t xml:space="preserve">small </w:t>
      </w:r>
      <w:proofErr w:type="gramEnd"/>
      <m:oMath>
        <m:r>
          <w:rPr>
            <w:rFonts w:ascii="Cambria Math" w:eastAsiaTheme="minorEastAsia" w:hAnsi="Cambria Math"/>
          </w:rPr>
          <m:t>r</m:t>
        </m:r>
      </m:oMath>
      <w:r w:rsidRPr="005938A1">
        <w:t xml:space="preserve">, this assumption is valid. However, for many common interaction potentials this assumption does not hold and consequently </w:t>
      </w: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5938A1">
        <w:t xml:space="preserve"> is not able to measure the system changes on the approach to the PG limit. </w:t>
      </w:r>
    </w:p>
    <w:p w14:paraId="6F2FC745" w14:textId="26E6D568" w:rsidR="00991750" w:rsidRDefault="00991750" w:rsidP="00C94518">
      <w:r w:rsidRPr="005938A1">
        <w:t xml:space="preserve">It is important to highlight the origin of the applicability of </w:t>
      </w:r>
      <w:r>
        <w:t>E</w:t>
      </w:r>
      <w:r w:rsidRPr="005938A1">
        <w:t xml:space="preserve">quation </w:t>
      </w:r>
      <w:r>
        <w:t>(3.</w:t>
      </w:r>
      <w:r w:rsidRPr="005938A1">
        <w:t>7</w:t>
      </w:r>
      <w:r>
        <w:t>)</w:t>
      </w:r>
      <w:r w:rsidRPr="005938A1">
        <w:t xml:space="preserve"> to finite interaction potentials and consequently why it fails for potentials that approach infinity at zero separation. In Figure </w:t>
      </w:r>
      <w:proofErr w:type="gramStart"/>
      <w:r>
        <w:t>3-</w:t>
      </w:r>
      <w:r w:rsidRPr="005938A1">
        <w:t>3</w:t>
      </w:r>
      <w:proofErr w:type="gramEnd"/>
      <w:r w:rsidRPr="005938A1">
        <w:t xml:space="preserve"> it can be seen that at the PG limit the Johnson potential provides for a non-zero chance for neighbors to be found at zero r. In contrast, the modified embedded atom method (MEAM) potential has a clearly defined region around the central atom where the chance of finding a neighbor atom is zero. We refer to this region as the excluded volume. For the Johnson </w:t>
      </w:r>
      <w:proofErr w:type="gramStart"/>
      <w:r w:rsidRPr="005938A1">
        <w:t>potential</w:t>
      </w:r>
      <w:proofErr w:type="gramEnd"/>
      <w:r w:rsidRPr="005938A1">
        <w:t xml:space="preserve"> we observe that the lack of a real excluded volume is advantageous to the applicability of </w:t>
      </w:r>
      <w:r>
        <w:t>E</w:t>
      </w:r>
      <w:r w:rsidRPr="005938A1">
        <w:t xml:space="preserve">quation </w:t>
      </w:r>
      <w:r>
        <w:t>(3.</w:t>
      </w:r>
      <w:r w:rsidRPr="005938A1">
        <w:t>7</w:t>
      </w:r>
      <w:r>
        <w:t>)</w:t>
      </w:r>
      <w:r w:rsidRPr="005938A1">
        <w:t xml:space="preserve">. We know that </w:t>
      </w:r>
      <m:oMath>
        <m:nary>
          <m:naryPr>
            <m:limLoc m:val="subSup"/>
            <m:ctrlPr>
              <w:rPr>
                <w:rFonts w:ascii="Cambria Math" w:hAnsi="Cambria Math"/>
                <w:i/>
              </w:rPr>
            </m:ctrlPr>
          </m:naryPr>
          <m:sub>
            <m:r>
              <w:rPr>
                <w:rFonts w:ascii="Cambria Math" w:hAnsi="Cambria Math"/>
              </w:rPr>
              <m:t>0</m:t>
            </m:r>
          </m:sub>
          <m:sup>
            <m:r>
              <w:rPr>
                <w:rFonts w:ascii="Cambria Math" w:hAnsi="Cambria Math"/>
              </w:rPr>
              <m:t>r</m:t>
            </m:r>
          </m:sup>
          <m:e>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r>
              <w:rPr>
                <w:rFonts w:ascii="Cambria Math" w:eastAsiaTheme="minorEastAsia" w:hAnsi="Cambria Math"/>
              </w:rPr>
              <m:t>dr</m:t>
            </m:r>
          </m:e>
        </m:nary>
      </m:oMath>
      <w:r w:rsidRPr="005938A1">
        <w:t xml:space="preserve"> is a volume fixed by the limits of integration. For this reason, any volume that is accounted for in the small r region must be absent at larger r. This provides a physical interpretation for the shift from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r>
          <w:rPr>
            <w:rFonts w:ascii="Cambria Math" w:eastAsiaTheme="minorEastAsia" w:hAnsi="Cambria Math"/>
          </w:rPr>
          <m:t>=1</m:t>
        </m:r>
      </m:oMath>
      <w:r w:rsidRPr="005938A1">
        <w:t xml:space="preserve"> to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oMath>
      <w:r w:rsidRPr="005938A1">
        <w:t xml:space="preserve"> for large </w:t>
      </w:r>
      <m:oMath>
        <m:r>
          <w:rPr>
            <w:rFonts w:ascii="Cambria Math" w:eastAsiaTheme="minorEastAsia" w:hAnsi="Cambria Math"/>
          </w:rPr>
          <m:t>r</m:t>
        </m:r>
      </m:oMath>
      <w:r w:rsidRPr="005938A1">
        <w:t xml:space="preserve"> at the PG limit. Specifically, in this interpretation, the volume that </w:t>
      </w:r>
      <w:proofErr w:type="gramStart"/>
      <w:r w:rsidRPr="005938A1">
        <w:t>would be reserved</w:t>
      </w:r>
      <w:proofErr w:type="gramEnd"/>
      <w:r w:rsidRPr="005938A1">
        <w:t xml:space="preserve"> for the central atom is now being shared or distributed by all of the atoms in the system. From a computational perspective, because </w:t>
      </w:r>
      <w:r>
        <w:t>E</w:t>
      </w:r>
      <w:r w:rsidRPr="005938A1">
        <w:t xml:space="preserve">quation </w:t>
      </w:r>
      <w:r>
        <w:t>(3.</w:t>
      </w:r>
      <w:r w:rsidRPr="005938A1">
        <w:t>7</w:t>
      </w:r>
      <w:r>
        <w:t>)</w:t>
      </w:r>
      <w:r w:rsidRPr="005938A1">
        <w:t xml:space="preserve"> assumes a singular value for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across </w:t>
      </w:r>
      <w:proofErr w:type="gramStart"/>
      <w:r w:rsidRPr="005938A1">
        <w:t xml:space="preserve">all </w:t>
      </w:r>
      <w:proofErr w:type="gramEnd"/>
      <m:oMath>
        <m:r>
          <w:rPr>
            <w:rFonts w:ascii="Cambria Math" w:eastAsiaTheme="minorEastAsia" w:hAnsi="Cambria Math"/>
          </w:rPr>
          <m:t>r</m:t>
        </m:r>
      </m:oMath>
      <w:r w:rsidRPr="005938A1">
        <w:t xml:space="preserve">, the small </w:t>
      </w:r>
      <m:oMath>
        <m:r>
          <w:rPr>
            <w:rFonts w:ascii="Cambria Math" w:eastAsiaTheme="minorEastAsia" w:hAnsi="Cambria Math"/>
          </w:rPr>
          <m:t>r</m:t>
        </m:r>
      </m:oMath>
      <w:r w:rsidRPr="005938A1">
        <w:t xml:space="preserve"> characteristic of the Johnson potential introduces less error that MEAM. </w:t>
      </w:r>
    </w:p>
    <w:p w14:paraId="58104747" w14:textId="30F82ED1" w:rsidR="00991750" w:rsidRDefault="00991750" w:rsidP="00991750">
      <w:pPr>
        <w:pStyle w:val="Heading3"/>
      </w:pPr>
      <w:bookmarkStart w:id="79" w:name="_Toc109302221"/>
      <w:r>
        <w:t xml:space="preserve">An Idealized Model of </w:t>
      </w:r>
      <w:proofErr w:type="spellStart"/>
      <w:r>
        <w:t>N</w:t>
      </w:r>
      <w:r w:rsidRPr="00AB23E9">
        <w:rPr>
          <w:vertAlign w:val="subscript"/>
        </w:rPr>
        <w:t>diff</w:t>
      </w:r>
      <w:bookmarkEnd w:id="79"/>
      <w:proofErr w:type="spellEnd"/>
    </w:p>
    <w:p w14:paraId="06B067C2" w14:textId="3BE5B33F" w:rsidR="000E70F8" w:rsidRPr="005938A1" w:rsidRDefault="00991750" w:rsidP="00A26298">
      <w:r w:rsidRPr="005938A1">
        <w:t xml:space="preserve">It </w:t>
      </w:r>
      <w:proofErr w:type="gramStart"/>
      <w:r w:rsidRPr="005938A1">
        <w:t>can be seen</w:t>
      </w:r>
      <w:proofErr w:type="gramEnd"/>
      <w:r w:rsidRPr="005938A1">
        <w:t xml:space="preserve"> from the temperature evolution of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in Figure </w:t>
      </w:r>
      <w:r>
        <w:t>3-</w:t>
      </w:r>
      <w:r w:rsidR="00B3300F">
        <w:t>2</w:t>
      </w:r>
      <w:r w:rsidRPr="005938A1">
        <w:t xml:space="preserve"> that systems governed by the MEAM potential demonstrate some reduction in the size of the excluded region on the approach to the PG limit. This provides motivation to improve the method of calculation of </w:t>
      </w:r>
      <m:oMath>
        <m:sSub>
          <m:sSubPr>
            <m:ctrlPr>
              <w:rPr>
                <w:rFonts w:ascii="Cambria Math" w:eastAsiaTheme="minorEastAsia" w:hAnsi="Cambria Math"/>
              </w:rPr>
            </m:ctrlPr>
          </m:sSubPr>
          <m:e>
            <m:r>
              <m:rPr>
                <m:sty m:val="p"/>
              </m:rPr>
              <w:rPr>
                <w:rFonts w:ascii="Cambria Math" w:eastAsiaTheme="minorEastAsia" w:hAnsi="Cambria Math"/>
              </w:rPr>
              <m:t>N</m:t>
            </m:r>
          </m:e>
          <m:sub>
            <m:r>
              <w:rPr>
                <w:rFonts w:ascii="Cambria Math" w:eastAsiaTheme="minorEastAsia" w:hAnsi="Cambria Math"/>
              </w:rPr>
              <m:t>diff</m:t>
            </m:r>
          </m:sub>
        </m:sSub>
      </m:oMath>
      <w:r w:rsidRPr="005938A1">
        <w:t xml:space="preserve"> for MEAM and similar systems. As a first step however, we direct our attention to eliminating the </w:t>
      </w:r>
      <m:oMath>
        <m:r>
          <w:rPr>
            <w:rFonts w:ascii="Cambria Math" w:eastAsiaTheme="minorEastAsia" w:hAnsi="Cambria Math"/>
          </w:rPr>
          <m:t>r</m:t>
        </m:r>
      </m:oMath>
      <w:r w:rsidRPr="005938A1">
        <w:t xml:space="preserve"> dependence </w:t>
      </w:r>
      <w:proofErr w:type="gramStart"/>
      <w:r w:rsidRPr="005938A1">
        <w:t xml:space="preserve">of </w:t>
      </w:r>
      <w:proofErr w:type="gramEnd"/>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5938A1">
        <w:t xml:space="preserve">. This </w:t>
      </w:r>
      <w:proofErr w:type="gramStart"/>
      <w:r w:rsidRPr="005938A1">
        <w:t>is accomplished</w:t>
      </w:r>
      <w:proofErr w:type="gramEnd"/>
      <w:r w:rsidRPr="005938A1">
        <w:t xml:space="preserve"> by </w:t>
      </w:r>
    </w:p>
    <w:p w14:paraId="13E2C514" w14:textId="5C2A6573" w:rsidR="005938A1" w:rsidRDefault="009C79FE" w:rsidP="00C94518">
      <w:r>
        <w:rPr>
          <w:noProof/>
        </w:rPr>
        <w:lastRenderedPageBreak/>
        <w:drawing>
          <wp:inline distT="0" distB="0" distL="0" distR="0" wp14:anchorId="723DB1CD" wp14:editId="2E3FAF07">
            <wp:extent cx="5486400" cy="2857500"/>
            <wp:effectExtent l="0" t="0" r="0"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2857500"/>
                    </a:xfrm>
                    <a:prstGeom prst="rect">
                      <a:avLst/>
                    </a:prstGeom>
                  </pic:spPr>
                </pic:pic>
              </a:graphicData>
            </a:graphic>
          </wp:inline>
        </w:drawing>
      </w:r>
    </w:p>
    <w:p w14:paraId="6182D8AC" w14:textId="49400F88" w:rsidR="009C79FE" w:rsidRPr="009C79FE" w:rsidRDefault="009C79FE" w:rsidP="00C94518">
      <w:pPr>
        <w:pStyle w:val="Caption"/>
        <w:rPr>
          <w:iCs/>
        </w:rPr>
      </w:pPr>
      <w:bookmarkStart w:id="80" w:name="_Toc109302257"/>
      <w:r w:rsidRPr="009C79FE">
        <w:t xml:space="preserve">Figure </w:t>
      </w:r>
      <w:fldSimple w:instr=" STYLEREF 1 \s ">
        <w:r w:rsidR="00E779F2">
          <w:rPr>
            <w:noProof/>
          </w:rPr>
          <w:t>3</w:t>
        </w:r>
      </w:fldSimple>
      <w:r w:rsidR="00EB59B4">
        <w:noBreakHyphen/>
      </w:r>
      <w:fldSimple w:instr=" SEQ Figure \* ARABIC \s 1 ">
        <w:r w:rsidR="00E779F2">
          <w:rPr>
            <w:noProof/>
          </w:rPr>
          <w:t>3</w:t>
        </w:r>
      </w:fldSimple>
      <w:r w:rsidRPr="009C79FE">
        <w:t xml:space="preserve">. Comparison of small </w:t>
      </w:r>
      <m:oMath>
        <m:r>
          <m:rPr>
            <m:sty m:val="bi"/>
          </m:rPr>
          <w:rPr>
            <w:rFonts w:ascii="Cambria Math" w:eastAsiaTheme="minorEastAsia" w:hAnsi="Cambria Math"/>
          </w:rPr>
          <m:t>r</m:t>
        </m:r>
      </m:oMath>
      <w:r w:rsidRPr="009C79FE">
        <w:t xml:space="preserve"> behavior of systems governed by finite (Johnson) and infinite (MEAM) repulsive potentials.</w:t>
      </w:r>
      <w:bookmarkEnd w:id="80"/>
    </w:p>
    <w:p w14:paraId="4F95975B" w14:textId="38DC7066" w:rsidR="000E70F8" w:rsidRDefault="000E70F8" w:rsidP="00C94518">
      <w:r>
        <w:br w:type="page"/>
      </w:r>
    </w:p>
    <w:p w14:paraId="25E4FEEB" w14:textId="77777777" w:rsidR="00A26298" w:rsidRDefault="00A26298" w:rsidP="00A26298">
      <w:proofErr w:type="gramStart"/>
      <w:r w:rsidRPr="005938A1">
        <w:lastRenderedPageBreak/>
        <w:t>calculating</w:t>
      </w:r>
      <w:proofErr w:type="gramEnd"/>
      <w:r w:rsidRPr="005938A1">
        <w:t xml:space="preserve">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over the entire simulation cube, for </w:t>
      </w:r>
      <m:oMath>
        <m:r>
          <w:rPr>
            <w:rFonts w:ascii="Cambria Math" w:hAnsi="Cambria Math"/>
          </w:rPr>
          <m:t>R</m:t>
        </m:r>
      </m:oMath>
      <w:r w:rsidRPr="005938A1">
        <w:t xml:space="preserve"> in range </w:t>
      </w:r>
      <m:oMath>
        <m:d>
          <m:dPr>
            <m:ctrlPr>
              <w:rPr>
                <w:rFonts w:ascii="Cambria Math" w:hAnsi="Cambria Math"/>
                <w:i/>
              </w:rPr>
            </m:ctrlPr>
          </m:dPr>
          <m:e>
            <m:r>
              <w:rPr>
                <w:rFonts w:ascii="Cambria Math" w:hAnsi="Cambria Math"/>
              </w:rPr>
              <m:t>0,</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r>
              <w:rPr>
                <w:rFonts w:ascii="Cambria Math" w:hAnsi="Cambria Math"/>
              </w:rPr>
              <m:t>α</m:t>
            </m:r>
          </m:e>
        </m:d>
      </m:oMath>
      <w:r w:rsidRPr="005938A1">
        <w:t xml:space="preserve"> where </w:t>
      </w:r>
      <m:oMath>
        <m:r>
          <w:rPr>
            <w:rFonts w:ascii="Cambria Math" w:hAnsi="Cambria Math"/>
          </w:rPr>
          <m:t>α</m:t>
        </m:r>
      </m:oMath>
      <w:r w:rsidRPr="005938A1">
        <w:t xml:space="preserve"> is the length of a simulation box side.</w:t>
      </w:r>
      <m:oMath>
        <m:r>
          <w:rPr>
            <w:rFonts w:ascii="Cambria Math" w:eastAsiaTheme="minorEastAsia" w:hAnsi="Cambria Math"/>
          </w:rPr>
          <m:t xml:space="preserve"> g</m:t>
        </m:r>
        <m:d>
          <m:dPr>
            <m:ctrlPr>
              <w:rPr>
                <w:rFonts w:ascii="Cambria Math" w:eastAsiaTheme="minorEastAsia" w:hAnsi="Cambria Math"/>
                <w:i/>
              </w:rPr>
            </m:ctrlPr>
          </m:dPr>
          <m:e>
            <m:r>
              <w:rPr>
                <w:rFonts w:ascii="Cambria Math" w:eastAsiaTheme="minorEastAsia" w:hAnsi="Cambria Math"/>
              </w:rPr>
              <m:t>r</m:t>
            </m:r>
          </m:e>
        </m:d>
      </m:oMath>
      <w:r w:rsidRPr="005938A1">
        <w:t xml:space="preserve"> </w:t>
      </w:r>
      <w:proofErr w:type="gramStart"/>
      <w:r w:rsidRPr="005938A1">
        <w:t>calculated</w:t>
      </w:r>
      <w:proofErr w:type="gramEnd"/>
      <w:r w:rsidRPr="005938A1">
        <w:t xml:space="preserve"> in this manner will</w:t>
      </w:r>
      <w:r>
        <w:t xml:space="preserve"> </w:t>
      </w:r>
      <w:r w:rsidRPr="005938A1">
        <w:t>be referred to as the</w:t>
      </w:r>
      <w:r>
        <w:t xml:space="preserve"> </w:t>
      </w:r>
      <w:r w:rsidRPr="005938A1">
        <w:t xml:space="preserve">cumulative RDF or CRDF. </w:t>
      </w:r>
    </w:p>
    <w:p w14:paraId="5D143AF6" w14:textId="77777777" w:rsidR="00A26298" w:rsidRPr="005938A1" w:rsidRDefault="00B12CF8" w:rsidP="00A26298">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r>
          <w:rPr>
            <w:rFonts w:ascii="Cambria Math" w:eastAsiaTheme="minorEastAsia" w:hAnsi="Cambria Math"/>
          </w:rPr>
          <m:t>[g,r]</m:t>
        </m:r>
      </m:oMath>
      <w:r w:rsidR="00A26298" w:rsidRPr="005938A1">
        <w:t xml:space="preserve"> </w:t>
      </w:r>
      <w:proofErr w:type="gramStart"/>
      <w:r w:rsidR="00A26298" w:rsidRPr="005938A1">
        <w:t>is</w:t>
      </w:r>
      <w:proofErr w:type="gramEnd"/>
      <w:r w:rsidR="00A26298" w:rsidRPr="005938A1">
        <w:t xml:space="preserve"> the difference between the average number of atoms in a sphere and the</w:t>
      </w:r>
    </w:p>
    <w:p w14:paraId="6C26D50B" w14:textId="77777777" w:rsidR="00A26298" w:rsidRPr="005938A1" w:rsidRDefault="00A26298" w:rsidP="00A26298">
      <w:proofErr w:type="gramStart"/>
      <w:r w:rsidRPr="005938A1">
        <w:t>observed</w:t>
      </w:r>
      <w:proofErr w:type="gramEnd"/>
      <w:r w:rsidRPr="005938A1">
        <w:t xml:space="preserve"> number of atoms based on integration of the RDF. The sphere used in the definition of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oMath>
      <w:r w:rsidRPr="005938A1">
        <w:t xml:space="preserve"> and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938A1">
        <w:t xml:space="preserve"> is allowed to become larger than half the box size, which means the appropriate volume is no longer a sphere but the cube-sphere intersection (</w:t>
      </w:r>
      <w:proofErr w:type="spellStart"/>
      <w:r w:rsidRPr="005938A1">
        <w:t>csi</w:t>
      </w:r>
      <w:proofErr w:type="spellEnd"/>
      <w:r w:rsidRPr="005938A1">
        <w:t xml:space="preserve">) volume, </w:t>
      </w:r>
      <m:oMath>
        <m:sSub>
          <m:sSubPr>
            <m:ctrlPr>
              <w:rPr>
                <w:rFonts w:ascii="Cambria Math" w:hAnsi="Cambria Math"/>
                <w:i/>
              </w:rPr>
            </m:ctrlPr>
          </m:sSubPr>
          <m:e>
            <m:r>
              <w:rPr>
                <w:rFonts w:ascii="Cambria Math" w:hAnsi="Cambria Math"/>
              </w:rPr>
              <m:t>V</m:t>
            </m:r>
          </m:e>
          <m:sub>
            <m:r>
              <w:rPr>
                <w:rFonts w:ascii="Cambria Math" w:hAnsi="Cambria Math"/>
              </w:rPr>
              <m:t>csi</m:t>
            </m:r>
          </m:sub>
        </m:sSub>
      </m:oMath>
      <w:r w:rsidRPr="005938A1">
        <w:t xml:space="preserve">. </w:t>
      </w:r>
      <w:r>
        <w:t xml:space="preserve">Figure 3-4 provides a visual progression for the </w:t>
      </w:r>
      <w:proofErr w:type="spellStart"/>
      <w:r>
        <w:t>csi</w:t>
      </w:r>
      <w:proofErr w:type="spellEnd"/>
      <w:r>
        <w:t xml:space="preserve"> volume as the RDF</w:t>
      </w:r>
    </w:p>
    <w:p w14:paraId="69A30CFF" w14:textId="28C7F37E" w:rsidR="005938A1" w:rsidRPr="005938A1" w:rsidRDefault="00B35655" w:rsidP="00C94518">
      <w:proofErr w:type="gramStart"/>
      <w:r>
        <w:t>sphere</w:t>
      </w:r>
      <w:proofErr w:type="gramEnd"/>
      <w:r>
        <w:t xml:space="preserve"> radius increases from half the box length up to half the box length times </w:t>
      </w:r>
      <m:oMath>
        <m:f>
          <m:fPr>
            <m:type m:val="lin"/>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oMath>
      <w:r>
        <w:t>. For RDFs calculated over the csi volume,</w:t>
      </w:r>
      <w:r w:rsidR="005938A1" w:rsidRPr="005938A1">
        <w:t xml:space="preserve"> we redefine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r>
          <w:rPr>
            <w:rFonts w:ascii="Cambria Math" w:hAnsi="Cambria Math"/>
          </w:rPr>
          <m:t xml:space="preserve"> </m:t>
        </m:r>
      </m:oMath>
      <w:proofErr w:type="gramStart"/>
      <w:r w:rsidR="005938A1" w:rsidRPr="005938A1">
        <w:t xml:space="preserve">and </w:t>
      </w:r>
      <m:oMath>
        <m:r>
          <w:rPr>
            <w:rFonts w:ascii="Cambria Math" w:eastAsiaTheme="minorEastAsia" w:hAnsi="Cambria Math"/>
          </w:rPr>
          <m:t/>
        </m:r>
        <w:proofErr w:type="gramEnd"/>
        <m:r>
          <w:rPr>
            <w:rFonts w:ascii="Cambria Math" w:eastAsiaTheme="minorEastAsia" w:hAnsi="Cambria Math"/>
          </w:rPr>
          <m:t/>
        </m:r>
        <m:d>
          <m:dPr>
            <m:begChr m:val="["/>
            <m:endChr m:val="]"/>
            <m:ctrlPr>
              <w:rPr>
                <w:rFonts w:ascii="Cambria Math" w:eastAsiaTheme="minorEastAsia" w:hAnsi="Cambria Math"/>
                <w:i/>
                <w:iCs/>
              </w:rPr>
            </m:ctrlPr>
          </m:dPr>
          <m:e>
            <m:r>
              <w:rPr>
                <w:rFonts w:ascii="Cambria Math" w:eastAsiaTheme="minorEastAsia" w:hAnsi="Cambria Math"/>
              </w:rPr>
              <m:t>g</m:t>
            </m:r>
          </m:e>
        </m:d>
      </m:oMath>
      <w:r w:rsidR="005938A1" w:rsidRPr="005938A1">
        <w:rPr>
          <w:iCs/>
        </w:rPr>
        <w:t xml:space="preserve"> </w:t>
      </w:r>
      <w:r w:rsidR="005938A1" w:rsidRPr="005938A1">
        <w:t xml:space="preserve">,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1A8D936D" w14:textId="77777777" w:rsidTr="003F2C91">
        <w:tc>
          <w:tcPr>
            <w:tcW w:w="350" w:type="pct"/>
          </w:tcPr>
          <w:p w14:paraId="2F369371" w14:textId="77777777" w:rsidR="005938A1" w:rsidRPr="005938A1" w:rsidRDefault="005938A1" w:rsidP="00C94518"/>
        </w:tc>
        <w:tc>
          <w:tcPr>
            <w:tcW w:w="4300" w:type="pct"/>
            <w:vAlign w:val="center"/>
          </w:tcPr>
          <w:p w14:paraId="5BC312BE" w14:textId="77777777" w:rsidR="005938A1" w:rsidRPr="005938A1" w:rsidRDefault="00B12CF8" w:rsidP="00C94518">
            <m:oMathPara>
              <m:oMath>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diff</m:t>
                    </m:r>
                  </m:sub>
                </m:sSub>
                <m:r>
                  <m:rPr>
                    <m:sty m:val="p"/>
                  </m:rPr>
                  <w:rPr>
                    <w:rFonts w:ascii="Cambria Math" w:eastAsiaTheme="minorEastAsia" w:hAnsi="Cambria Math"/>
                  </w:rPr>
                  <m:t>[</m:t>
                </m:r>
                <m:r>
                  <w:rPr>
                    <w:rFonts w:ascii="Cambria Math" w:eastAsiaTheme="minorEastAsia" w:hAnsi="Cambria Math"/>
                  </w:rPr>
                  <m:t>g</m:t>
                </m:r>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r>
                  <m:rPr>
                    <m:sty m:val="p"/>
                  </m:rPr>
                  <w:rPr>
                    <w:rFonts w:ascii="Cambria Math" w:hAnsi="Cambria Math"/>
                  </w:rPr>
                  <m:t xml:space="preserve">= </m:t>
                </m:r>
                <m:r>
                  <w:rPr>
                    <w:rFonts w:ascii="Cambria Math" w:eastAsiaTheme="minorEastAsia" w:hAnsi="Cambria Math"/>
                  </w:rPr>
                  <m:t>ρ</m:t>
                </m:r>
                <m:nary>
                  <m:naryPr>
                    <m:limLoc m:val="subSup"/>
                    <m:ctrlPr>
                      <w:rPr>
                        <w:rFonts w:ascii="Cambria Math" w:eastAsiaTheme="minorEastAsia" w:hAnsi="Cambria Math"/>
                        <w:iCs/>
                      </w:rPr>
                    </m:ctrlPr>
                  </m:naryPr>
                  <m:sub>
                    <m:sSub>
                      <m:sSubPr>
                        <m:ctrlPr>
                          <w:rPr>
                            <w:rFonts w:ascii="Cambria Math" w:eastAsiaTheme="minorEastAsia" w:hAnsi="Cambria Math"/>
                          </w:rPr>
                        </m:ctrlPr>
                      </m:sSubPr>
                      <m:e>
                        <m:r>
                          <w:rPr>
                            <w:rFonts w:ascii="Cambria Math" w:eastAsiaTheme="minorEastAsia" w:hAnsi="Cambria Math"/>
                          </w:rPr>
                          <m:t>V</m:t>
                        </m:r>
                      </m:e>
                      <m:sub>
                        <m:r>
                          <w:rPr>
                            <w:rFonts w:ascii="Cambria Math" w:eastAsiaTheme="minorEastAsia" w:hAnsi="Cambria Math"/>
                          </w:rPr>
                          <m:t>csi</m:t>
                        </m:r>
                      </m:sub>
                    </m:sSub>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sub>
                  <m:sup/>
                  <m:e>
                    <m:r>
                      <m:rPr>
                        <m:sty m:val="p"/>
                      </m:rPr>
                      <w:rPr>
                        <w:rFonts w:ascii="Cambria Math" w:eastAsiaTheme="minorEastAsia" w:hAnsi="Cambria Math"/>
                      </w:rPr>
                      <m:t>1-</m:t>
                    </m:r>
                    <m:r>
                      <w:rPr>
                        <w:rFonts w:ascii="Cambria Math" w:eastAsiaTheme="minorEastAsia" w:hAnsi="Cambria Math"/>
                      </w:rPr>
                      <m:t>g</m:t>
                    </m:r>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r>
                      <w:rPr>
                        <w:rFonts w:ascii="Cambria Math" w:eastAsiaTheme="minorEastAsia" w:hAnsi="Cambria Math"/>
                      </w:rPr>
                      <m:t>dr</m:t>
                    </m:r>
                    <m:r>
                      <m:rPr>
                        <m:sty m:val="p"/>
                      </m:rPr>
                      <w:rPr>
                        <w:rFonts w:ascii="Cambria Math" w:eastAsiaTheme="minorEastAsia" w:hAnsi="Cambria Math"/>
                      </w:rPr>
                      <m:t>'</m:t>
                    </m:r>
                  </m:e>
                </m:nary>
              </m:oMath>
            </m:oMathPara>
          </w:p>
        </w:tc>
        <w:tc>
          <w:tcPr>
            <w:tcW w:w="350" w:type="pct"/>
            <w:vAlign w:val="center"/>
          </w:tcPr>
          <w:p w14:paraId="65B2E1CE" w14:textId="41B4B2B0" w:rsidR="005938A1" w:rsidRPr="005938A1" w:rsidRDefault="005938A1" w:rsidP="00C94518">
            <w:r w:rsidRPr="005938A1">
              <w:t>(</w:t>
            </w:r>
            <w:r w:rsidR="009C79FE">
              <w:t>3.</w:t>
            </w:r>
            <w:r w:rsidRPr="005938A1">
              <w:t>13)</w:t>
            </w:r>
          </w:p>
        </w:tc>
      </w:tr>
    </w:tbl>
    <w:p w14:paraId="445D6C2D" w14:textId="77777777" w:rsidR="005938A1" w:rsidRPr="005938A1" w:rsidRDefault="005938A1" w:rsidP="00C94518"/>
    <w:p w14:paraId="15CF107B" w14:textId="19D50337" w:rsidR="005938A1" w:rsidRPr="00A26298" w:rsidRDefault="005938A1" w:rsidP="00C94518">
      <w:pPr>
        <w:rPr>
          <w:rFonts w:eastAsiaTheme="minorEastAsia"/>
        </w:rPr>
      </w:pP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5938A1">
        <w:rPr>
          <w:rFonts w:eastAsiaTheme="minorEastAsia"/>
        </w:rPr>
        <w:t xml:space="preserve"> </w:t>
      </w:r>
      <w:proofErr w:type="gramStart"/>
      <w:r w:rsidRPr="005938A1">
        <w:rPr>
          <w:rFonts w:eastAsiaTheme="minorEastAsia"/>
        </w:rPr>
        <w:t>is</w:t>
      </w:r>
      <w:proofErr w:type="gramEnd"/>
      <w:r w:rsidRPr="005938A1">
        <w:rPr>
          <w:rFonts w:eastAsiaTheme="minorEastAsia"/>
        </w:rPr>
        <w:t xml:space="preserve"> a functional of the RDF defined as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21AA6212" w14:textId="77777777" w:rsidTr="00B844A1">
        <w:trPr>
          <w:trHeight w:val="990"/>
        </w:trPr>
        <w:tc>
          <w:tcPr>
            <w:tcW w:w="295" w:type="pct"/>
          </w:tcPr>
          <w:p w14:paraId="43B7F96D" w14:textId="77777777" w:rsidR="005938A1" w:rsidRPr="005938A1" w:rsidRDefault="005938A1" w:rsidP="00C94518"/>
        </w:tc>
        <w:tc>
          <w:tcPr>
            <w:tcW w:w="4245" w:type="pct"/>
            <w:vAlign w:val="center"/>
          </w:tcPr>
          <w:p w14:paraId="03E8B407" w14:textId="77777777" w:rsidR="005938A1" w:rsidRPr="005938A1" w:rsidRDefault="00B12CF8" w:rsidP="00C94518">
            <m:oMathPara>
              <m:oMath>
                <m:sSub>
                  <m:sSubPr>
                    <m:ctrlPr>
                      <w:rPr>
                        <w:rFonts w:ascii="Cambria Math" w:eastAsiaTheme="minorEastAsia" w:hAnsi="Cambria Math"/>
                      </w:rPr>
                    </m:ctrlPr>
                  </m:sSubPr>
                  <m:e>
                    <m:r>
                      <w:rPr>
                        <w:rFonts w:ascii="Cambria Math" w:eastAsiaTheme="minorEastAsia" w:hAnsi="Cambria Math"/>
                      </w:rPr>
                      <m:t>Q</m:t>
                    </m:r>
                  </m:e>
                  <m:sub>
                    <m:r>
                      <w:rPr>
                        <w:rFonts w:ascii="Cambria Math" w:eastAsiaTheme="minorEastAsia" w:hAnsi="Cambria Math"/>
                      </w:rPr>
                      <m:t>csi</m:t>
                    </m:r>
                  </m:sub>
                </m:sSub>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eastAsiaTheme="minorEastAsia" w:hAnsi="Cambria Math"/>
                  </w:rPr>
                  <m:t>=</m:t>
                </m:r>
                <m:f>
                  <m:fPr>
                    <m:ctrlPr>
                      <w:rPr>
                        <w:rFonts w:ascii="Cambria Math" w:eastAsiaTheme="minorEastAsia" w:hAnsi="Cambria Math"/>
                        <w:iCs/>
                      </w:rPr>
                    </m:ctrlPr>
                  </m:fPr>
                  <m:num>
                    <m:r>
                      <m:rPr>
                        <m:sty m:val="p"/>
                      </m:rPr>
                      <w:rPr>
                        <w:rFonts w:ascii="Cambria Math" w:eastAsiaTheme="minorEastAsia" w:hAnsi="Cambria Math"/>
                      </w:rPr>
                      <m:t>1-</m:t>
                    </m:r>
                    <m:sSub>
                      <m:sSubPr>
                        <m:ctrlPr>
                          <w:rPr>
                            <w:rFonts w:ascii="Cambria Math" w:eastAsiaTheme="minorEastAsia" w:hAnsi="Cambria Math"/>
                          </w:rPr>
                        </m:ctrlPr>
                      </m:sSubPr>
                      <m:e>
                        <m:r>
                          <w:rPr>
                            <w:rFonts w:ascii="Cambria Math" w:eastAsiaTheme="minorEastAsia" w:hAnsi="Cambria Math"/>
                          </w:rPr>
                          <m:t>N</m:t>
                        </m:r>
                      </m:e>
                      <m:sub>
                        <m:r>
                          <w:rPr>
                            <w:rFonts w:ascii="Cambria Math" w:eastAsiaTheme="minorEastAsia" w:hAnsi="Cambria Math"/>
                          </w:rPr>
                          <m:t>diff</m:t>
                        </m:r>
                      </m:sub>
                    </m:sSub>
                    <m:r>
                      <m:rPr>
                        <m:sty m:val="p"/>
                      </m:rPr>
                      <w:rPr>
                        <w:rFonts w:ascii="Cambria Math" w:eastAsiaTheme="minorEastAsia" w:hAnsi="Cambria Math"/>
                      </w:rPr>
                      <m:t>[</m:t>
                    </m:r>
                    <m:r>
                      <w:rPr>
                        <w:rFonts w:ascii="Cambria Math" w:eastAsiaTheme="minorEastAsia" w:hAnsi="Cambria Math"/>
                      </w:rPr>
                      <m:t>g</m:t>
                    </m:r>
                    <m:r>
                      <m:rPr>
                        <m:sty m:val="p"/>
                      </m:rPr>
                      <w:rPr>
                        <w:rFonts w:ascii="Cambria Math" w:eastAsiaTheme="minorEastAsia" w:hAnsi="Cambria Math"/>
                      </w:rPr>
                      <m:t>,</m:t>
                    </m:r>
                    <m:r>
                      <w:rPr>
                        <w:rFonts w:ascii="Cambria Math" w:eastAsiaTheme="minorEastAsia" w:hAnsi="Cambria Math"/>
                      </w:rPr>
                      <m:t>r</m:t>
                    </m:r>
                    <m:r>
                      <m:rPr>
                        <m:sty m:val="p"/>
                      </m:rPr>
                      <w:rPr>
                        <w:rFonts w:ascii="Cambria Math" w:eastAsiaTheme="minorEastAsia" w:hAnsi="Cambria Math"/>
                      </w:rPr>
                      <m:t>]</m:t>
                    </m:r>
                  </m:num>
                  <m:den>
                    <m:r>
                      <m:rPr>
                        <m:sty m:val="p"/>
                      </m:rPr>
                      <w:rPr>
                        <w:rFonts w:ascii="Cambria Math" w:eastAsiaTheme="minorEastAsia" w:hAnsi="Cambria Math"/>
                      </w:rPr>
                      <m:t>1-</m:t>
                    </m:r>
                    <m:f>
                      <m:fPr>
                        <m:ctrlPr>
                          <w:rPr>
                            <w:rFonts w:ascii="Cambria Math" w:eastAsiaTheme="minorEastAsia" w:hAnsi="Cambria Math"/>
                            <w:iCs/>
                          </w:rPr>
                        </m:ctrlPr>
                      </m:fPr>
                      <m:num>
                        <m:sSub>
                          <m:sSubPr>
                            <m:ctrlPr>
                              <w:rPr>
                                <w:rFonts w:ascii="Cambria Math" w:eastAsiaTheme="minorEastAsia" w:hAnsi="Cambria Math"/>
                              </w:rPr>
                            </m:ctrlPr>
                          </m:sSubPr>
                          <m:e>
                            <m:r>
                              <w:rPr>
                                <w:rFonts w:ascii="Cambria Math" w:eastAsiaTheme="minorEastAsia" w:hAnsi="Cambria Math"/>
                              </w:rPr>
                              <m:t>V</m:t>
                            </m:r>
                          </m:e>
                          <m:sub>
                            <m:r>
                              <w:rPr>
                                <w:rFonts w:ascii="Cambria Math" w:eastAsiaTheme="minorEastAsia" w:hAnsi="Cambria Math"/>
                              </w:rPr>
                              <m:t>csi</m:t>
                            </m:r>
                          </m:sub>
                        </m:sSub>
                      </m:num>
                      <m:den>
                        <m:sSub>
                          <m:sSubPr>
                            <m:ctrlPr>
                              <w:rPr>
                                <w:rFonts w:ascii="Cambria Math" w:eastAsiaTheme="minorEastAsia" w:hAnsi="Cambria Math"/>
                              </w:rPr>
                            </m:ctrlPr>
                          </m:sSubPr>
                          <m:e>
                            <m:r>
                              <w:rPr>
                                <w:rFonts w:ascii="Cambria Math" w:eastAsiaTheme="minorEastAsia" w:hAnsi="Cambria Math"/>
                              </w:rPr>
                              <m:t>V</m:t>
                            </m:r>
                          </m:e>
                          <m:sub>
                            <m:r>
                              <w:rPr>
                                <w:rFonts w:ascii="Cambria Math" w:eastAsiaTheme="minorEastAsia" w:hAnsi="Cambria Math"/>
                              </w:rPr>
                              <m:t>cube</m:t>
                            </m:r>
                          </m:sub>
                        </m:sSub>
                      </m:den>
                    </m:f>
                  </m:den>
                </m:f>
              </m:oMath>
            </m:oMathPara>
          </w:p>
        </w:tc>
        <w:tc>
          <w:tcPr>
            <w:tcW w:w="461" w:type="pct"/>
            <w:vAlign w:val="center"/>
          </w:tcPr>
          <w:p w14:paraId="114F1376" w14:textId="1999DEE7" w:rsidR="005938A1" w:rsidRPr="005938A1" w:rsidRDefault="005938A1" w:rsidP="00C94518">
            <w:r w:rsidRPr="005938A1">
              <w:t>(</w:t>
            </w:r>
            <w:r w:rsidR="009C79FE">
              <w:t>3.</w:t>
            </w:r>
            <w:r w:rsidRPr="005938A1">
              <w:t>14)</w:t>
            </w:r>
          </w:p>
        </w:tc>
      </w:tr>
    </w:tbl>
    <w:p w14:paraId="5757D244" w14:textId="77777777" w:rsidR="00A26298" w:rsidRDefault="00A26298" w:rsidP="00C94518"/>
    <w:p w14:paraId="20811BF7" w14:textId="1BE911AD" w:rsidR="00B35655" w:rsidRDefault="00B844A1" w:rsidP="00C94518">
      <w:pPr>
        <w:rPr>
          <w:rFonts w:eastAsiaTheme="minorEastAsia"/>
        </w:rPr>
      </w:pPr>
      <w:r w:rsidRPr="005938A1">
        <w:t xml:space="preserve">It turns out that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d>
          <m:dPr>
            <m:begChr m:val="["/>
            <m:endChr m:val="]"/>
            <m:ctrlPr>
              <w:rPr>
                <w:rFonts w:ascii="Cambria Math" w:eastAsiaTheme="minorEastAsia" w:hAnsi="Cambria Math"/>
                <w:i/>
              </w:rPr>
            </m:ctrlPr>
          </m:dPr>
          <m:e>
            <m:r>
              <w:rPr>
                <w:rFonts w:ascii="Cambria Math" w:eastAsiaTheme="minorEastAsia" w:hAnsi="Cambria Math"/>
              </w:rPr>
              <m:t>g,r</m:t>
            </m:r>
          </m:e>
        </m:d>
      </m:oMath>
      <w:r w:rsidRPr="005938A1">
        <w:rPr>
          <w:rFonts w:eastAsiaTheme="minorEastAsia"/>
        </w:rPr>
        <w:t xml:space="preserve"> is a strong function </w:t>
      </w:r>
      <w:proofErr w:type="gramStart"/>
      <w:r w:rsidRPr="005938A1">
        <w:rPr>
          <w:rFonts w:eastAsiaTheme="minorEastAsia"/>
        </w:rPr>
        <w:t xml:space="preserve">of </w:t>
      </w:r>
      <w:proofErr w:type="gramEnd"/>
      <m:oMath>
        <m:r>
          <w:rPr>
            <w:rFonts w:ascii="Cambria Math" w:eastAsiaTheme="minorEastAsia" w:hAnsi="Cambria Math"/>
          </w:rPr>
          <m:t>r</m:t>
        </m:r>
      </m:oMath>
      <w:r w:rsidRPr="005938A1">
        <w:rPr>
          <w:rFonts w:eastAsiaTheme="minorEastAsia"/>
        </w:rPr>
        <w:t xml:space="preserve">, the upper limit of integration, making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r>
          <w:rPr>
            <w:rFonts w:ascii="Cambria Math" w:eastAsiaTheme="minorEastAsia" w:hAnsi="Cambria Math"/>
          </w:rPr>
          <m:t xml:space="preserve"> </m:t>
        </m:r>
      </m:oMath>
      <w:r w:rsidRPr="005938A1">
        <w:rPr>
          <w:rFonts w:eastAsiaTheme="minorEastAsia"/>
          <w:iCs/>
        </w:rPr>
        <w:t xml:space="preserve"> a function of </w:t>
      </w:r>
      <m:oMath>
        <m:r>
          <w:rPr>
            <w:rFonts w:ascii="Cambria Math" w:eastAsiaTheme="minorEastAsia" w:hAnsi="Cambria Math"/>
          </w:rPr>
          <m:t>r</m:t>
        </m:r>
      </m:oMath>
      <w:r w:rsidRPr="005938A1">
        <w:rPr>
          <w:rFonts w:eastAsiaTheme="minorEastAsia"/>
          <w:iCs/>
        </w:rPr>
        <w:t>, which is undesirable from both practical and theoretical grounds.</w:t>
      </w:r>
      <w:r w:rsidRPr="005938A1">
        <w:t xml:space="preserve">  In </w:t>
      </w:r>
      <w:r>
        <w:t>E</w:t>
      </w:r>
      <w:r w:rsidRPr="005938A1">
        <w:t xml:space="preserve">quation </w:t>
      </w:r>
      <w:r>
        <w:t>(3.</w:t>
      </w:r>
      <w:r w:rsidRPr="005938A1">
        <w:t>14</w:t>
      </w:r>
      <w:r>
        <w:t>)</w:t>
      </w:r>
      <w:r w:rsidRPr="005938A1">
        <w:t xml:space="preserve">, we observe that </w:t>
      </w:r>
      <w:proofErr w:type="gramStart"/>
      <w:r w:rsidRPr="005938A1">
        <w:t xml:space="preserve">when </w:t>
      </w:r>
      <m:oMath>
        <m:f>
          <m:fPr>
            <m:type m:val="lin"/>
            <m:ctrlPr>
              <w:rPr>
                <w:rFonts w:ascii="Cambria Math" w:hAnsi="Cambria Math"/>
                <w:i/>
              </w:rPr>
            </m:ctrlPr>
          </m:fPr>
          <m:num>
            <w:proofErr w:type="gramEnd"/>
            <m:r>
              <w:rPr>
                <w:rFonts w:ascii="Cambria Math" w:hAnsi="Cambria Math"/>
              </w:rPr>
              <m:t>r</m:t>
            </m:r>
          </m:num>
          <m:den>
            <m:r>
              <w:rPr>
                <w:rFonts w:ascii="Cambria Math" w:hAnsi="Cambria Math"/>
              </w:rPr>
              <m:t>α</m:t>
            </m:r>
          </m:den>
        </m:f>
        <m:r>
          <w:rPr>
            <w:rFonts w:ascii="Cambria Math" w:hAnsi="Cambria Math"/>
          </w:rPr>
          <m:t>≥</m:t>
        </m:r>
      </m:oMath>
      <w:r w:rsidRPr="005938A1">
        <w:t xml:space="preserve"> </w:t>
      </w:r>
      <m:oMath>
        <m:f>
          <m:fPr>
            <m:type m:val="lin"/>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oMath>
      <w:r w:rsidRPr="005938A1">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csi</m:t>
            </m:r>
          </m:sub>
        </m:sSub>
        <m:d>
          <m:dPr>
            <m:ctrlPr>
              <w:rPr>
                <w:rFonts w:ascii="Cambria Math" w:hAnsi="Cambria Math"/>
                <w:i/>
              </w:rPr>
            </m:ctrlPr>
          </m:dPr>
          <m:e>
            <m:r>
              <w:rPr>
                <w:rFonts w:ascii="Cambria Math" w:hAnsi="Cambria Math"/>
              </w:rPr>
              <m:t>r</m:t>
            </m:r>
          </m:e>
        </m:d>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cube</m:t>
            </m:r>
          </m:sub>
        </m:sSub>
      </m:oMath>
      <w:r w:rsidRPr="005938A1">
        <w:rPr>
          <w:rFonts w:eastAsiaTheme="minorEastAsia"/>
        </w:rPr>
        <w:t xml:space="preserve"> so that </w:t>
      </w:r>
      <m:oMath>
        <m:r>
          <w:rPr>
            <w:rFonts w:ascii="Cambria Math" w:hAnsi="Cambria Math"/>
          </w:rPr>
          <m:t>Q</m:t>
        </m:r>
        <m:d>
          <m:dPr>
            <m:ctrlPr>
              <w:rPr>
                <w:rFonts w:ascii="Cambria Math" w:hAnsi="Cambria Math"/>
                <w:i/>
              </w:rPr>
            </m:ctrlPr>
          </m:dPr>
          <m:e>
            <m:f>
              <m:fPr>
                <m:type m:val="lin"/>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oMath>
      <w:r w:rsidRPr="005938A1">
        <w:rPr>
          <w:rFonts w:eastAsiaTheme="minorEastAsia"/>
        </w:rPr>
        <w:t xml:space="preserve"> is formally undefined, </w:t>
      </w:r>
      <m:oMath>
        <m:f>
          <m:fPr>
            <m:type m:val="lin"/>
            <m:ctrlPr>
              <w:rPr>
                <w:rFonts w:ascii="Cambria Math" w:hAnsi="Cambria Math"/>
                <w:i/>
              </w:rPr>
            </m:ctrlPr>
          </m:fPr>
          <m:num>
            <m:r>
              <w:rPr>
                <w:rFonts w:ascii="Cambria Math" w:hAnsi="Cambria Math"/>
              </w:rPr>
              <m:t>0</m:t>
            </m:r>
          </m:num>
          <m:den>
            <m:r>
              <w:rPr>
                <w:rFonts w:ascii="Cambria Math" w:hAnsi="Cambria Math"/>
              </w:rPr>
              <m:t>0</m:t>
            </m:r>
          </m:den>
        </m:f>
      </m:oMath>
      <w:r w:rsidRPr="005938A1">
        <w:rPr>
          <w:rFonts w:eastAsiaTheme="minorEastAsia"/>
        </w:rPr>
        <w:t xml:space="preserve">.  However, in practice, we have observed that the </w:t>
      </w:r>
      <m:oMath>
        <m:r>
          <w:rPr>
            <w:rFonts w:ascii="Cambria Math" w:hAnsi="Cambria Math"/>
          </w:rPr>
          <m:t>Q</m:t>
        </m:r>
        <m:d>
          <m:dPr>
            <m:ctrlPr>
              <w:rPr>
                <w:rFonts w:ascii="Cambria Math" w:hAnsi="Cambria Math"/>
                <w:i/>
              </w:rPr>
            </m:ctrlPr>
          </m:dPr>
          <m:e>
            <m:f>
              <m:fPr>
                <m:type m:val="lin"/>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d>
      </m:oMath>
      <w:r w:rsidRPr="005938A1">
        <w:rPr>
          <w:rFonts w:eastAsiaTheme="minorEastAsia"/>
        </w:rPr>
        <w:t xml:space="preserve"> converges to a finite number bounded between </w:t>
      </w:r>
      <w:proofErr w:type="gramStart"/>
      <w:r w:rsidRPr="005938A1">
        <w:rPr>
          <w:rFonts w:eastAsiaTheme="minorEastAsia"/>
        </w:rPr>
        <w:t>0</w:t>
      </w:r>
      <w:proofErr w:type="gramEnd"/>
      <w:r w:rsidRPr="005938A1">
        <w:rPr>
          <w:rFonts w:eastAsiaTheme="minorEastAsia"/>
        </w:rPr>
        <w:t xml:space="preserve"> and 1. Furthermore, the definition in </w:t>
      </w:r>
      <w:r>
        <w:rPr>
          <w:rFonts w:eastAsiaTheme="minorEastAsia"/>
        </w:rPr>
        <w:t>Equ</w:t>
      </w:r>
      <w:r w:rsidRPr="005938A1">
        <w:rPr>
          <w:rFonts w:eastAsiaTheme="minorEastAsia"/>
        </w:rPr>
        <w:t xml:space="preserve">ation </w:t>
      </w:r>
      <w:r>
        <w:rPr>
          <w:rFonts w:eastAsiaTheme="minorEastAsia"/>
        </w:rPr>
        <w:t>(3.</w:t>
      </w:r>
      <w:r w:rsidRPr="005938A1">
        <w:rPr>
          <w:rFonts w:eastAsiaTheme="minorEastAsia"/>
        </w:rPr>
        <w:t>14</w:t>
      </w:r>
      <w:r>
        <w:rPr>
          <w:rFonts w:eastAsiaTheme="minorEastAsia"/>
        </w:rPr>
        <w:t>)</w:t>
      </w:r>
      <w:r w:rsidRPr="005938A1">
        <w:rPr>
          <w:rFonts w:eastAsiaTheme="minorEastAsia"/>
        </w:rPr>
        <w:t xml:space="preserve"> yields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g,r</m:t>
            </m:r>
          </m:e>
        </m:d>
      </m:oMath>
      <w:r w:rsidRPr="005938A1">
        <w:rPr>
          <w:rFonts w:eastAsiaTheme="minorEastAsia"/>
          <w:iCs/>
        </w:rPr>
        <w:t xml:space="preserve"> as a function of </w:t>
      </w:r>
      <m:oMath>
        <m:r>
          <w:rPr>
            <w:rFonts w:ascii="Cambria Math" w:eastAsiaTheme="minorEastAsia" w:hAnsi="Cambria Math"/>
          </w:rPr>
          <m:t>r</m:t>
        </m:r>
      </m:oMath>
      <w:r w:rsidRPr="005938A1">
        <w:rPr>
          <w:rFonts w:eastAsiaTheme="minorEastAsia"/>
          <w:iCs/>
        </w:rPr>
        <w:t xml:space="preserve"> with substantial statistical noise. </w:t>
      </w:r>
      <w:r>
        <w:rPr>
          <w:rFonts w:eastAsiaTheme="minorEastAsia"/>
          <w:iCs/>
        </w:rPr>
        <w:t>Figure 3-</w:t>
      </w:r>
      <w:r w:rsidR="00E45BCF">
        <w:rPr>
          <w:rFonts w:eastAsiaTheme="minorEastAsia"/>
          <w:iCs/>
        </w:rPr>
        <w:t>5</w:t>
      </w:r>
      <w:r>
        <w:rPr>
          <w:rFonts w:eastAsiaTheme="minorEastAsia"/>
          <w:iCs/>
        </w:rPr>
        <w:t xml:space="preserve"> exemplifies the </w:t>
      </w:r>
      <m:oMath>
        <m:r>
          <w:rPr>
            <w:rFonts w:ascii="Cambria Math" w:eastAsiaTheme="minorEastAsia" w:hAnsi="Cambria Math"/>
          </w:rPr>
          <m:t>r</m:t>
        </m:r>
      </m:oMath>
      <w:r>
        <w:rPr>
          <w:rFonts w:eastAsiaTheme="minorEastAsia"/>
        </w:rPr>
        <w:t xml:space="preserve"> dependance present in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r>
          <w:rPr>
            <w:rFonts w:ascii="Cambria Math" w:eastAsiaTheme="minorEastAsia" w:hAnsi="Cambria Math"/>
          </w:rPr>
          <m:t>.</m:t>
        </m:r>
      </m:oMath>
    </w:p>
    <w:p w14:paraId="7EDE8D0D" w14:textId="1A7EAA0B" w:rsidR="00C33521" w:rsidRPr="00A26298" w:rsidRDefault="00E45BCF" w:rsidP="00C33521">
      <w:r w:rsidRPr="005938A1">
        <w:rPr>
          <w:rFonts w:eastAsiaTheme="minorEastAsia"/>
        </w:rPr>
        <w:t xml:space="preserve">To obtain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oMath>
      <w:r w:rsidRPr="005938A1">
        <w:rPr>
          <w:rFonts w:eastAsiaTheme="minorEastAsia"/>
          <w:iCs/>
        </w:rPr>
        <w:t xml:space="preserve"> independent of </w:t>
      </w:r>
      <m:oMath>
        <m:r>
          <w:rPr>
            <w:rFonts w:ascii="Cambria Math" w:eastAsiaTheme="minorEastAsia" w:hAnsi="Cambria Math"/>
          </w:rPr>
          <m:t>r</m:t>
        </m:r>
      </m:oMath>
      <w:r w:rsidRPr="005938A1">
        <w:rPr>
          <w:rFonts w:eastAsiaTheme="minorEastAsia"/>
        </w:rPr>
        <w:t xml:space="preserve"> and subject to less noise, we fit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r>
          <w:rPr>
            <w:rFonts w:ascii="Cambria Math" w:eastAsiaTheme="minorEastAsia" w:hAnsi="Cambria Math"/>
          </w:rPr>
          <m:t>[g,r]</m:t>
        </m:r>
      </m:oMath>
      <w:r w:rsidRPr="005938A1">
        <w:rPr>
          <w:rFonts w:eastAsiaTheme="minorEastAsia"/>
          <w:iCs/>
        </w:rPr>
        <w:t xml:space="preserve"> to a model. </w:t>
      </w:r>
      <w:r w:rsidRPr="005938A1">
        <w:t xml:space="preserve">The model RDF of the liquid phase </w:t>
      </w:r>
      <w:proofErr w:type="gramStart"/>
      <w:r w:rsidRPr="005938A1">
        <w:t>can be described</w:t>
      </w:r>
      <w:proofErr w:type="gramEnd"/>
      <w:r w:rsidRPr="005938A1">
        <w:t xml:space="preserve"> in terms of two regions.</w:t>
      </w:r>
      <w:r w:rsidRPr="005938A1">
        <w:rPr>
          <w:rFonts w:eastAsiaTheme="minorEastAsia"/>
          <w:iCs/>
        </w:rPr>
        <w:t xml:space="preserve">  </w:t>
      </w:r>
      <w:r w:rsidRPr="005938A1">
        <w:t>In the first region, there is some excluded volume.  In this region,</w:t>
      </w:r>
    </w:p>
    <w:p w14:paraId="72E40CFF" w14:textId="027A6EF1" w:rsidR="005938A1" w:rsidRPr="005938A1" w:rsidRDefault="00B35655" w:rsidP="00C94518">
      <w:r>
        <w:rPr>
          <w:noProof/>
        </w:rPr>
        <w:lastRenderedPageBreak/>
        <w:drawing>
          <wp:inline distT="0" distB="0" distL="0" distR="0" wp14:anchorId="1C465F7F" wp14:editId="1677A01A">
            <wp:extent cx="5486400" cy="3698875"/>
            <wp:effectExtent l="0" t="0" r="0" b="0"/>
            <wp:docPr id="31" name="Picture 3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hape&#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86400" cy="3698875"/>
                    </a:xfrm>
                    <a:prstGeom prst="rect">
                      <a:avLst/>
                    </a:prstGeom>
                  </pic:spPr>
                </pic:pic>
              </a:graphicData>
            </a:graphic>
          </wp:inline>
        </w:drawing>
      </w:r>
    </w:p>
    <w:p w14:paraId="77B3C1BB" w14:textId="4435A50C" w:rsidR="00B31767" w:rsidRDefault="00B31767" w:rsidP="00B31767">
      <w:pPr>
        <w:pStyle w:val="Caption"/>
      </w:pPr>
      <w:bookmarkStart w:id="81" w:name="_Toc109302258"/>
      <w:r>
        <w:t xml:space="preserve">Figure </w:t>
      </w:r>
      <w:fldSimple w:instr=" STYLEREF 1 \s ">
        <w:r w:rsidR="00E779F2">
          <w:rPr>
            <w:noProof/>
          </w:rPr>
          <w:t>3</w:t>
        </w:r>
      </w:fldSimple>
      <w:r w:rsidR="00EB59B4">
        <w:noBreakHyphen/>
      </w:r>
      <w:fldSimple w:instr=" SEQ Figure \* ARABIC \s 1 ">
        <w:r w:rsidR="00E779F2">
          <w:rPr>
            <w:noProof/>
          </w:rPr>
          <w:t>4</w:t>
        </w:r>
      </w:fldSimple>
      <w:r>
        <w:t>. Evolution of the cube sphere intersection (</w:t>
      </w:r>
      <w:proofErr w:type="spellStart"/>
      <w:r>
        <w:t>csi</w:t>
      </w:r>
      <w:proofErr w:type="spellEnd"/>
      <w:r>
        <w:t xml:space="preserve">) </w:t>
      </w:r>
      <w:proofErr w:type="gramStart"/>
      <w:r>
        <w:t xml:space="preserve">volume </w:t>
      </w:r>
      <w:proofErr w:type="gramEnd"/>
      <m:oMath>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csi</m:t>
            </m:r>
          </m:sub>
        </m:sSub>
      </m:oMath>
      <w:r>
        <w:t xml:space="preserve">. For sphere radius </w:t>
      </w:r>
      <m:oMath>
        <m:r>
          <m:rPr>
            <m:sty m:val="bi"/>
          </m:rPr>
          <w:rPr>
            <w:rFonts w:ascii="Cambria Math" w:hAnsi="Cambria Math"/>
          </w:rPr>
          <m:t>r</m:t>
        </m:r>
      </m:oMath>
      <w:r>
        <w:t xml:space="preserve"> and </w:t>
      </w:r>
      <w:r w:rsidR="00520B7D">
        <w:t xml:space="preserve">half </w:t>
      </w:r>
      <w:r>
        <w:t xml:space="preserve">box </w:t>
      </w:r>
      <w:proofErr w:type="gramStart"/>
      <w:r>
        <w:t xml:space="preserve">length </w:t>
      </w:r>
      <w:proofErr w:type="gramEnd"/>
      <m:oMath>
        <m:r>
          <m:rPr>
            <m:sty m:val="bi"/>
          </m:rPr>
          <w:rPr>
            <w:rFonts w:ascii="Cambria Math" w:hAnsi="Cambria Math"/>
          </w:rPr>
          <m:t>α</m:t>
        </m:r>
      </m:oMath>
      <w:r>
        <w:t xml:space="preserve">, </w:t>
      </w:r>
      <m:oMath>
        <m:sSub>
          <m:sSubPr>
            <m:ctrlPr>
              <w:rPr>
                <w:rFonts w:ascii="Cambria Math" w:hAnsi="Cambria Math"/>
                <w:i/>
              </w:rPr>
            </m:ctrlPr>
          </m:sSubPr>
          <m:e>
            <m:r>
              <m:rPr>
                <m:sty m:val="bi"/>
              </m:rPr>
              <w:rPr>
                <w:rFonts w:ascii="Cambria Math" w:hAnsi="Cambria Math"/>
              </w:rPr>
              <m:t>V</m:t>
            </m:r>
          </m:e>
          <m:sub>
            <m:r>
              <m:rPr>
                <m:sty m:val="bi"/>
              </m:rPr>
              <w:rPr>
                <w:rFonts w:ascii="Cambria Math" w:hAnsi="Cambria Math"/>
              </w:rPr>
              <m:t>csi</m:t>
            </m:r>
          </m:sub>
        </m:sSub>
      </m:oMath>
      <w:r>
        <w:t xml:space="preserve"> increases a. to f. for </w:t>
      </w:r>
      <m:oMath>
        <m:r>
          <m:rPr>
            <m:sty m:val="bi"/>
          </m:rPr>
          <w:rPr>
            <w:rFonts w:ascii="Cambria Math" w:hAnsi="Cambria Math"/>
          </w:rPr>
          <m:t>r=α</m:t>
        </m:r>
      </m:oMath>
      <w:r>
        <w:t xml:space="preserve"> (a.) to </w:t>
      </w:r>
      <m:oMath>
        <m:r>
          <m:rPr>
            <m:sty m:val="bi"/>
          </m:rPr>
          <w:rPr>
            <w:rFonts w:ascii="Cambria Math" w:hAnsi="Cambria Math"/>
          </w:rPr>
          <m:t>r≥α</m:t>
        </m:r>
        <m:f>
          <m:fPr>
            <m:ctrlPr>
              <w:rPr>
                <w:rFonts w:ascii="Cambria Math" w:hAnsi="Cambria Math"/>
                <w:i/>
              </w:rPr>
            </m:ctrlPr>
          </m:fPr>
          <m:num>
            <m:rad>
              <m:radPr>
                <m:degHide m:val="1"/>
                <m:ctrlPr>
                  <w:rPr>
                    <w:rFonts w:ascii="Cambria Math" w:hAnsi="Cambria Math"/>
                    <w:i/>
                  </w:rPr>
                </m:ctrlPr>
              </m:radPr>
              <m:deg/>
              <m:e>
                <m:r>
                  <m:rPr>
                    <m:sty m:val="bi"/>
                  </m:rPr>
                  <w:rPr>
                    <w:rFonts w:ascii="Cambria Math" w:hAnsi="Cambria Math"/>
                  </w:rPr>
                  <m:t>3</m:t>
                </m:r>
              </m:e>
            </m:rad>
          </m:num>
          <m:den>
            <m:r>
              <m:rPr>
                <m:sty m:val="bi"/>
              </m:rPr>
              <w:rPr>
                <w:rFonts w:ascii="Cambria Math" w:hAnsi="Cambria Math"/>
              </w:rPr>
              <m:t>2</m:t>
            </m:r>
          </m:den>
        </m:f>
      </m:oMath>
      <w:r>
        <w:rPr>
          <w:noProof/>
        </w:rPr>
        <w:t xml:space="preserve"> (f.).</w:t>
      </w:r>
      <w:bookmarkEnd w:id="81"/>
    </w:p>
    <w:p w14:paraId="749AB60F" w14:textId="5DE4AECF" w:rsidR="00DB2059" w:rsidRPr="00B844A1" w:rsidRDefault="00B31767" w:rsidP="00DB2059">
      <w:pPr>
        <w:spacing w:line="240" w:lineRule="auto"/>
      </w:pPr>
      <w:r>
        <w:br w:type="page"/>
      </w:r>
    </w:p>
    <w:p w14:paraId="25C12091" w14:textId="42D4B74E" w:rsidR="00DB2059" w:rsidRDefault="00DB2059" w:rsidP="00C94518">
      <w:r w:rsidRPr="00DB2059">
        <w:lastRenderedPageBreak/>
        <w:fldChar w:fldCharType="begin"/>
      </w:r>
      <w:r w:rsidR="006E15F0">
        <w:instrText xml:space="preserve"> INCLUDEPICTURE "C:\\var\\folders\\fw\\lsg2n8nn6g746p8qrphb9str0000gn\\T\\com.microsoft.Word\\WebArchiveCopyPasteTempFiles\\page6image48858336" \* MERGEFORMAT </w:instrText>
      </w:r>
      <w:r w:rsidRPr="00DB2059">
        <w:fldChar w:fldCharType="separate"/>
      </w:r>
      <w:r w:rsidRPr="00DB2059">
        <w:rPr>
          <w:noProof/>
        </w:rPr>
        <w:drawing>
          <wp:inline distT="0" distB="0" distL="0" distR="0" wp14:anchorId="0E4F2A84" wp14:editId="75EEF2B7">
            <wp:extent cx="5295569" cy="3973703"/>
            <wp:effectExtent l="0" t="0" r="635" b="1905"/>
            <wp:docPr id="26" name="Picture 26" descr="page6image48858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6image488583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74237" cy="4107772"/>
                    </a:xfrm>
                    <a:prstGeom prst="rect">
                      <a:avLst/>
                    </a:prstGeom>
                    <a:noFill/>
                    <a:ln>
                      <a:noFill/>
                    </a:ln>
                  </pic:spPr>
                </pic:pic>
              </a:graphicData>
            </a:graphic>
          </wp:inline>
        </w:drawing>
      </w:r>
      <w:r w:rsidRPr="00DB2059">
        <w:fldChar w:fldCharType="end"/>
      </w:r>
    </w:p>
    <w:p w14:paraId="0458B509" w14:textId="45FE4093" w:rsidR="00DB2059" w:rsidRPr="00133AB1" w:rsidRDefault="00DB2059" w:rsidP="00133AB1">
      <w:pPr>
        <w:pStyle w:val="Caption"/>
      </w:pPr>
      <w:bookmarkStart w:id="82" w:name="_Toc109302259"/>
      <w:r w:rsidRPr="00133AB1">
        <w:t xml:space="preserve">Figure </w:t>
      </w:r>
      <w:fldSimple w:instr=" STYLEREF 1 \s ">
        <w:r w:rsidR="00E779F2">
          <w:rPr>
            <w:noProof/>
          </w:rPr>
          <w:t>3</w:t>
        </w:r>
      </w:fldSimple>
      <w:r w:rsidR="00EB59B4">
        <w:noBreakHyphen/>
      </w:r>
      <w:fldSimple w:instr=" SEQ Figure \* ARABIC \s 1 ">
        <w:r w:rsidR="00E779F2">
          <w:rPr>
            <w:noProof/>
          </w:rPr>
          <w:t>5</w:t>
        </w:r>
      </w:fldSimple>
      <w:r w:rsidRPr="00133AB1">
        <w:t xml:space="preserve">. </w:t>
      </w:r>
      <m:oMath>
        <m:r>
          <m:rPr>
            <m:sty m:val="bi"/>
          </m:rPr>
          <w:rPr>
            <w:rFonts w:ascii="Cambria Math" w:eastAsiaTheme="minorEastAsia" w:hAnsi="Cambria Math"/>
          </w:rPr>
          <m:t>Q</m:t>
        </m:r>
        <m:d>
          <m:dPr>
            <m:begChr m:val="["/>
            <m:endChr m:val="]"/>
            <m:ctrlPr>
              <w:rPr>
                <w:rFonts w:ascii="Cambria Math" w:eastAsiaTheme="minorEastAsia" w:hAnsi="Cambria Math"/>
              </w:rPr>
            </m:ctrlPr>
          </m:dPr>
          <m:e>
            <m:r>
              <m:rPr>
                <m:sty m:val="bi"/>
              </m:rPr>
              <w:rPr>
                <w:rFonts w:ascii="Cambria Math" w:eastAsiaTheme="minorEastAsia" w:hAnsi="Cambria Math"/>
              </w:rPr>
              <m:t>g</m:t>
            </m:r>
          </m:e>
        </m:d>
      </m:oMath>
      <w:r w:rsidRPr="00133AB1">
        <w:t xml:space="preserve"> </w:t>
      </w:r>
      <w:proofErr w:type="gramStart"/>
      <w:r w:rsidRPr="00133AB1">
        <w:t>for</w:t>
      </w:r>
      <w:proofErr w:type="gramEnd"/>
      <w:r w:rsidRPr="00133AB1">
        <w:t xml:space="preserve"> MEAM Fe developed from the CRDF demonstrating strong </w:t>
      </w:r>
      <m:oMath>
        <m:r>
          <m:rPr>
            <m:sty m:val="bi"/>
          </m:rPr>
          <w:rPr>
            <w:rFonts w:ascii="Cambria Math" w:eastAsiaTheme="minorEastAsia" w:hAnsi="Cambria Math"/>
          </w:rPr>
          <m:t>r</m:t>
        </m:r>
      </m:oMath>
      <w:r w:rsidRPr="00133AB1">
        <w:t xml:space="preserve"> dependance.</w:t>
      </w:r>
      <w:bookmarkEnd w:id="82"/>
    </w:p>
    <w:p w14:paraId="7435E936" w14:textId="5340ADFC" w:rsidR="00DB2059" w:rsidRDefault="00DB2059">
      <w:pPr>
        <w:spacing w:line="240" w:lineRule="auto"/>
        <w:rPr>
          <w:rFonts w:eastAsiaTheme="minorEastAsia"/>
        </w:rPr>
      </w:pPr>
      <w:r>
        <w:rPr>
          <w:rFonts w:eastAsiaTheme="minorEastAsia"/>
        </w:rPr>
        <w:br w:type="page"/>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A26298" w:rsidRPr="005938A1" w14:paraId="373FD1E8" w14:textId="77777777" w:rsidTr="00D14848">
        <w:tc>
          <w:tcPr>
            <w:tcW w:w="295" w:type="pct"/>
          </w:tcPr>
          <w:p w14:paraId="084E34F4" w14:textId="77777777" w:rsidR="00A26298" w:rsidRPr="005938A1" w:rsidRDefault="00A26298" w:rsidP="00D14848"/>
        </w:tc>
        <w:tc>
          <w:tcPr>
            <w:tcW w:w="4245" w:type="pct"/>
            <w:vAlign w:val="center"/>
          </w:tcPr>
          <w:p w14:paraId="3B5216A9" w14:textId="77777777" w:rsidR="00A26298" w:rsidRPr="005938A1" w:rsidRDefault="00B12CF8" w:rsidP="00D14848">
            <m:oMathPara>
              <m:oMath>
                <m:sSub>
                  <m:sSubPr>
                    <m:ctrlPr>
                      <w:rPr>
                        <w:rFonts w:ascii="Cambria Math" w:hAnsi="Cambria Math"/>
                      </w:rPr>
                    </m:ctrlPr>
                  </m:sSubPr>
                  <m:e>
                    <m:r>
                      <w:rPr>
                        <w:rFonts w:ascii="Cambria Math" w:hAnsi="Cambria Math"/>
                      </w:rPr>
                      <m:t>g</m:t>
                    </m:r>
                  </m:e>
                  <m:sub>
                    <m:r>
                      <w:rPr>
                        <w:rFonts w:ascii="Cambria Math" w:hAnsi="Cambria Math"/>
                      </w:rPr>
                      <m:t>region</m:t>
                    </m:r>
                    <m:r>
                      <m:rPr>
                        <m:sty m:val="p"/>
                      </m:rPr>
                      <w:rPr>
                        <w:rFonts w:ascii="Cambria Math" w:hAnsi="Cambria Math"/>
                      </w:rPr>
                      <m:t>_1</m:t>
                    </m:r>
                  </m:sub>
                </m:sSub>
                <m:d>
                  <m:dPr>
                    <m:ctrlPr>
                      <w:rPr>
                        <w:rFonts w:ascii="Cambria Math" w:hAnsi="Cambria Math"/>
                      </w:rPr>
                    </m:ctrlPr>
                  </m:dPr>
                  <m:e>
                    <m:r>
                      <w:rPr>
                        <w:rFonts w:ascii="Cambria Math" w:hAnsi="Cambria Math"/>
                      </w:rPr>
                      <m:t>r</m:t>
                    </m:r>
                  </m:e>
                </m:d>
                <m:r>
                  <m:rPr>
                    <m:sty m:val="p"/>
                  </m:rPr>
                  <w:rPr>
                    <w:rFonts w:ascii="Cambria Math" w:hAnsi="Cambria Math"/>
                  </w:rPr>
                  <m:t>=0  for 0 ≤</m:t>
                </m:r>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exclude</m:t>
                    </m:r>
                  </m:sub>
                </m:sSub>
              </m:oMath>
            </m:oMathPara>
          </w:p>
        </w:tc>
        <w:tc>
          <w:tcPr>
            <w:tcW w:w="461" w:type="pct"/>
            <w:vAlign w:val="center"/>
          </w:tcPr>
          <w:p w14:paraId="573C16B4" w14:textId="77777777" w:rsidR="00A26298" w:rsidRPr="005938A1" w:rsidRDefault="00A26298" w:rsidP="00D14848">
            <w:r w:rsidRPr="005938A1">
              <w:t>(</w:t>
            </w:r>
            <w:r>
              <w:t>3.</w:t>
            </w:r>
            <w:r w:rsidRPr="005938A1">
              <w:t>15)</w:t>
            </w:r>
          </w:p>
        </w:tc>
      </w:tr>
    </w:tbl>
    <w:p w14:paraId="266474F2" w14:textId="77777777" w:rsidR="00A26298" w:rsidRDefault="00A26298" w:rsidP="00A26298"/>
    <w:p w14:paraId="76E71C36" w14:textId="77777777" w:rsidR="00A26298" w:rsidRDefault="00A26298" w:rsidP="00A26298">
      <w:pPr>
        <w:rPr>
          <w:rFonts w:eastAsiaTheme="minorEastAsia"/>
        </w:rPr>
      </w:pPr>
      <w:proofErr w:type="gramStart"/>
      <w:r w:rsidRPr="005938A1">
        <w:t>where</w:t>
      </w:r>
      <w:proofErr w:type="gramEnd"/>
      <w:r w:rsidRPr="005938A1">
        <w:t xml:space="preserve"> the upper limit of region 1, is given by </w:t>
      </w:r>
      <m:oMath>
        <m:sSub>
          <m:sSubPr>
            <m:ctrlPr>
              <w:rPr>
                <w:rFonts w:ascii="Cambria Math" w:hAnsi="Cambria Math"/>
                <w:i/>
              </w:rPr>
            </m:ctrlPr>
          </m:sSubPr>
          <m:e>
            <m:r>
              <w:rPr>
                <w:rFonts w:ascii="Cambria Math" w:hAnsi="Cambria Math"/>
              </w:rPr>
              <m:t>r</m:t>
            </m:r>
          </m:e>
          <m:sub>
            <m:r>
              <w:rPr>
                <w:rFonts w:ascii="Cambria Math" w:hAnsi="Cambria Math"/>
              </w:rPr>
              <m:t>exclude</m:t>
            </m:r>
          </m:sub>
        </m:sSub>
      </m:oMath>
      <w:r w:rsidRPr="005938A1">
        <w:rPr>
          <w:rFonts w:eastAsiaTheme="minorEastAsia"/>
        </w:rPr>
        <w:t>, which defines the excluded</w:t>
      </w:r>
      <w:r>
        <w:rPr>
          <w:rFonts w:eastAsiaTheme="minorEastAsia"/>
        </w:rPr>
        <w:t xml:space="preserve"> </w:t>
      </w:r>
      <w:r w:rsidRPr="005938A1">
        <w:rPr>
          <w:rFonts w:eastAsiaTheme="minorEastAsia"/>
        </w:rPr>
        <w:t xml:space="preserve">volume of the central atom,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A26298" w:rsidRPr="005938A1" w14:paraId="64B69249" w14:textId="77777777" w:rsidTr="00D14848">
        <w:tc>
          <w:tcPr>
            <w:tcW w:w="295" w:type="pct"/>
          </w:tcPr>
          <w:p w14:paraId="1B323B94" w14:textId="77777777" w:rsidR="00A26298" w:rsidRPr="005938A1" w:rsidRDefault="00A26298" w:rsidP="00D14848"/>
        </w:tc>
        <w:tc>
          <w:tcPr>
            <w:tcW w:w="4245" w:type="pct"/>
            <w:vAlign w:val="center"/>
          </w:tcPr>
          <w:p w14:paraId="71246F42" w14:textId="77777777" w:rsidR="00A26298" w:rsidRPr="005938A1" w:rsidRDefault="00B12CF8" w:rsidP="00D14848">
            <m:oMathPara>
              <m:oMath>
                <m:sSub>
                  <m:sSubPr>
                    <m:ctrlPr>
                      <w:rPr>
                        <w:rFonts w:ascii="Cambria Math" w:hAnsi="Cambria Math"/>
                      </w:rPr>
                    </m:ctrlPr>
                  </m:sSubPr>
                  <m:e>
                    <m:r>
                      <w:rPr>
                        <w:rFonts w:ascii="Cambria Math" w:hAnsi="Cambria Math"/>
                      </w:rPr>
                      <m:t>V</m:t>
                    </m:r>
                  </m:e>
                  <m:sub>
                    <m:r>
                      <w:rPr>
                        <w:rFonts w:ascii="Cambria Math" w:hAnsi="Cambria Math"/>
                      </w:rPr>
                      <m:t>exclude</m:t>
                    </m:r>
                  </m:sub>
                </m:sSub>
                <m:r>
                  <m:rPr>
                    <m:sty m:val="p"/>
                  </m:rPr>
                  <w:rPr>
                    <w:rFonts w:ascii="Cambria Math" w:hAnsi="Cambria Math"/>
                  </w:rPr>
                  <m:t>=</m:t>
                </m:r>
                <m:f>
                  <m:fPr>
                    <m:ctrlPr>
                      <w:rPr>
                        <w:rFonts w:ascii="Cambria Math" w:hAnsi="Cambria Math"/>
                      </w:rPr>
                    </m:ctrlPr>
                  </m:fPr>
                  <m:num>
                    <m:r>
                      <m:rPr>
                        <m:sty m:val="p"/>
                      </m:rPr>
                      <w:rPr>
                        <w:rFonts w:ascii="Cambria Math" w:hAnsi="Cambria Math"/>
                      </w:rPr>
                      <m:t>4</m:t>
                    </m:r>
                    <m:r>
                      <w:rPr>
                        <w:rFonts w:ascii="Cambria Math" w:hAnsi="Cambria Math"/>
                      </w:rPr>
                      <m:t>π</m:t>
                    </m:r>
                  </m:num>
                  <m:den>
                    <m:r>
                      <m:rPr>
                        <m:sty m:val="p"/>
                      </m:rPr>
                      <w:rPr>
                        <w:rFonts w:ascii="Cambria Math" w:hAnsi="Cambria Math"/>
                      </w:rPr>
                      <m:t>3</m:t>
                    </m:r>
                  </m:den>
                </m:f>
                <m:sSubSup>
                  <m:sSubSupPr>
                    <m:ctrlPr>
                      <w:rPr>
                        <w:rFonts w:ascii="Cambria Math" w:hAnsi="Cambria Math"/>
                      </w:rPr>
                    </m:ctrlPr>
                  </m:sSubSupPr>
                  <m:e>
                    <m:r>
                      <w:rPr>
                        <w:rFonts w:ascii="Cambria Math" w:hAnsi="Cambria Math"/>
                      </w:rPr>
                      <m:t>r</m:t>
                    </m:r>
                  </m:e>
                  <m:sub>
                    <m:r>
                      <w:rPr>
                        <w:rFonts w:ascii="Cambria Math" w:hAnsi="Cambria Math"/>
                      </w:rPr>
                      <m:t>exclude</m:t>
                    </m:r>
                  </m:sub>
                  <m:sup>
                    <m:r>
                      <m:rPr>
                        <m:sty m:val="p"/>
                      </m:rPr>
                      <w:rPr>
                        <w:rFonts w:ascii="Cambria Math" w:hAnsi="Cambria Math"/>
                      </w:rPr>
                      <m:t>3</m:t>
                    </m:r>
                  </m:sup>
                </m:sSubSup>
              </m:oMath>
            </m:oMathPara>
          </w:p>
        </w:tc>
        <w:tc>
          <w:tcPr>
            <w:tcW w:w="461" w:type="pct"/>
            <w:vAlign w:val="center"/>
          </w:tcPr>
          <w:p w14:paraId="1DCD36A8" w14:textId="77777777" w:rsidR="00A26298" w:rsidRPr="005938A1" w:rsidRDefault="00A26298" w:rsidP="00D14848">
            <w:r w:rsidRPr="005938A1">
              <w:t>(</w:t>
            </w:r>
            <w:r>
              <w:t>3.</w:t>
            </w:r>
            <w:r w:rsidRPr="005938A1">
              <w:t>16)</w:t>
            </w:r>
          </w:p>
        </w:tc>
      </w:tr>
    </w:tbl>
    <w:p w14:paraId="405C8D34" w14:textId="4B16F0C2" w:rsidR="005938A1" w:rsidRPr="005938A1" w:rsidRDefault="005938A1" w:rsidP="00C94518">
      <w:proofErr w:type="gramStart"/>
      <w:r w:rsidRPr="005938A1">
        <w:t>where</w:t>
      </w:r>
      <w:proofErr w:type="gramEnd"/>
      <w:r w:rsidRPr="005938A1">
        <w:t xml:space="preserve"> the excluded volume can be related to the fraction of an excluded atom at the core,</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284DFC75" w14:textId="77777777" w:rsidTr="003F2C91">
        <w:tc>
          <w:tcPr>
            <w:tcW w:w="350" w:type="pct"/>
          </w:tcPr>
          <w:p w14:paraId="39A1CD8C" w14:textId="77777777" w:rsidR="005938A1" w:rsidRPr="005938A1" w:rsidRDefault="005938A1" w:rsidP="00C94518"/>
        </w:tc>
        <w:tc>
          <w:tcPr>
            <w:tcW w:w="4300" w:type="pct"/>
            <w:vAlign w:val="center"/>
          </w:tcPr>
          <w:p w14:paraId="0F573C8B" w14:textId="77777777" w:rsidR="005938A1" w:rsidRPr="005938A1" w:rsidRDefault="00B12CF8" w:rsidP="00C94518">
            <m:oMathPara>
              <m:oMath>
                <m:sSub>
                  <m:sSubPr>
                    <m:ctrlPr>
                      <w:rPr>
                        <w:rFonts w:ascii="Cambria Math" w:hAnsi="Cambria Math"/>
                      </w:rPr>
                    </m:ctrlPr>
                  </m:sSubPr>
                  <m:e>
                    <m:r>
                      <w:rPr>
                        <w:rFonts w:ascii="Cambria Math" w:hAnsi="Cambria Math"/>
                      </w:rPr>
                      <m:t>V</m:t>
                    </m:r>
                  </m:e>
                  <m:sub>
                    <m:r>
                      <w:rPr>
                        <w:rFonts w:ascii="Cambria Math" w:hAnsi="Cambria Math"/>
                      </w:rPr>
                      <m:t>exclude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exclude</m:t>
                        </m:r>
                      </m:sub>
                    </m:sSub>
                  </m:num>
                  <m:den>
                    <m:r>
                      <w:rPr>
                        <w:rFonts w:ascii="Cambria Math" w:hAnsi="Cambria Math"/>
                      </w:rPr>
                      <m:t>ρ</m:t>
                    </m:r>
                  </m:den>
                </m:f>
              </m:oMath>
            </m:oMathPara>
          </w:p>
        </w:tc>
        <w:tc>
          <w:tcPr>
            <w:tcW w:w="350" w:type="pct"/>
            <w:vAlign w:val="center"/>
          </w:tcPr>
          <w:p w14:paraId="20BA5B51" w14:textId="3C9CB9EA" w:rsidR="005938A1" w:rsidRPr="005938A1" w:rsidRDefault="005938A1" w:rsidP="00C94518">
            <w:r w:rsidRPr="005938A1">
              <w:t>(</w:t>
            </w:r>
            <w:r w:rsidR="009C79FE">
              <w:t>3.</w:t>
            </w:r>
            <w:r w:rsidRPr="005938A1">
              <w:t>17)</w:t>
            </w:r>
          </w:p>
        </w:tc>
      </w:tr>
    </w:tbl>
    <w:p w14:paraId="52DAD9A9" w14:textId="77777777" w:rsidR="005938A1" w:rsidRPr="005938A1" w:rsidRDefault="005938A1" w:rsidP="00C94518">
      <w:pPr>
        <w:rPr>
          <w:rFonts w:eastAsiaTheme="minorEastAsia"/>
        </w:rPr>
      </w:pPr>
    </w:p>
    <w:p w14:paraId="2D6E7E25" w14:textId="4A1F0E14" w:rsidR="005938A1" w:rsidRPr="00A26298" w:rsidRDefault="005938A1" w:rsidP="00C94518">
      <w:pPr>
        <w:rPr>
          <w:rFonts w:eastAsiaTheme="minorEastAsia"/>
        </w:rPr>
      </w:pPr>
      <w:proofErr w:type="gramStart"/>
      <w:r w:rsidRPr="005938A1">
        <w:rPr>
          <w:rFonts w:eastAsiaTheme="minorEastAsia"/>
        </w:rPr>
        <w:t xml:space="preserve">where </w:t>
      </w:r>
      <w:proofErr w:type="gramEnd"/>
      <m:oMath>
        <m:sSub>
          <m:sSubPr>
            <m:ctrlPr>
              <w:rPr>
                <w:rFonts w:ascii="Cambria Math" w:hAnsi="Cambria Math"/>
                <w:i/>
              </w:rPr>
            </m:ctrlPr>
          </m:sSubPr>
          <m:e>
            <m:r>
              <w:rPr>
                <w:rFonts w:ascii="Cambria Math" w:hAnsi="Cambria Math"/>
              </w:rPr>
              <m:t>0≤f</m:t>
            </m:r>
          </m:e>
          <m:sub>
            <m:r>
              <w:rPr>
                <w:rFonts w:ascii="Cambria Math" w:hAnsi="Cambria Math"/>
              </w:rPr>
              <m:t>exclude</m:t>
            </m:r>
          </m:sub>
        </m:sSub>
        <m:r>
          <w:rPr>
            <w:rFonts w:ascii="Cambria Math" w:hAnsi="Cambria Math"/>
          </w:rPr>
          <m:t>≤1</m:t>
        </m:r>
      </m:oMath>
      <w:r w:rsidRPr="005938A1">
        <w:rPr>
          <w:rFonts w:eastAsiaTheme="minor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exclude</m:t>
            </m:r>
          </m:sub>
        </m:sSub>
      </m:oMath>
      <w:r w:rsidRPr="005938A1">
        <w:rPr>
          <w:rFonts w:eastAsiaTheme="minorEastAsia"/>
        </w:rPr>
        <w:t xml:space="preserve"> </w:t>
      </w:r>
      <w:proofErr w:type="gramStart"/>
      <w:r w:rsidRPr="005938A1">
        <w:t>or</w:t>
      </w:r>
      <w:proofErr w:type="gramEnd"/>
      <w:r w:rsidRPr="005938A1">
        <w:t xml:space="preserve"> equivalently </w:t>
      </w:r>
      <m:oMath>
        <m:sSub>
          <m:sSubPr>
            <m:ctrlPr>
              <w:rPr>
                <w:rFonts w:ascii="Cambria Math" w:hAnsi="Cambria Math"/>
                <w:i/>
              </w:rPr>
            </m:ctrlPr>
          </m:sSubPr>
          <m:e>
            <m:r>
              <w:rPr>
                <w:rFonts w:ascii="Cambria Math" w:hAnsi="Cambria Math"/>
              </w:rPr>
              <m:t>f</m:t>
            </m:r>
          </m:e>
          <m:sub>
            <m:r>
              <w:rPr>
                <w:rFonts w:ascii="Cambria Math" w:hAnsi="Cambria Math"/>
              </w:rPr>
              <m:t>exclude</m:t>
            </m:r>
          </m:sub>
        </m:sSub>
      </m:oMath>
      <w:r w:rsidRPr="005938A1">
        <w:rPr>
          <w:rFonts w:eastAsiaTheme="minorEastAsia"/>
        </w:rPr>
        <w:t xml:space="preserve"> </w:t>
      </w:r>
      <w:r w:rsidRPr="005938A1">
        <w:t xml:space="preserve">is the only adjustable parameter in this model.  Importantly, it </w:t>
      </w:r>
      <w:proofErr w:type="gramStart"/>
      <w:r w:rsidRPr="005938A1">
        <w:t>will be shown</w:t>
      </w:r>
      <w:proofErr w:type="gramEnd"/>
      <w:r w:rsidRPr="005938A1">
        <w:t xml:space="preserve"> below that for this model RDF,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m:t>
            </m:r>
          </m:e>
        </m:d>
        <m:r>
          <w:rPr>
            <w:rFonts w:ascii="Cambria Math" w:eastAsiaTheme="minorEastAsia" w:hAnsi="Cambria Math"/>
          </w:rPr>
          <m:t xml:space="preserve"> </m:t>
        </m:r>
      </m:oMath>
      <w:r w:rsidRPr="005938A1">
        <w:t xml:space="preserve">uniquely defined as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6634BB49" w14:textId="77777777" w:rsidTr="003F2C91">
        <w:tc>
          <w:tcPr>
            <w:tcW w:w="350" w:type="pct"/>
          </w:tcPr>
          <w:p w14:paraId="02EA2B5C" w14:textId="77777777" w:rsidR="005938A1" w:rsidRPr="005938A1" w:rsidRDefault="005938A1" w:rsidP="00C94518"/>
        </w:tc>
        <w:tc>
          <w:tcPr>
            <w:tcW w:w="4300" w:type="pct"/>
            <w:vAlign w:val="center"/>
          </w:tcPr>
          <w:p w14:paraId="6C8E1AB2" w14:textId="77777777" w:rsidR="005938A1" w:rsidRPr="005938A1" w:rsidRDefault="00B12CF8" w:rsidP="00C94518">
            <m:oMathPara>
              <m:oMath>
                <m:sSub>
                  <m:sSubPr>
                    <m:ctrlPr>
                      <w:rPr>
                        <w:rFonts w:ascii="Cambria Math" w:hAnsi="Cambria Math"/>
                      </w:rPr>
                    </m:ctrlPr>
                  </m:sSubPr>
                  <m:e>
                    <m:r>
                      <m:rPr>
                        <m:sty m:val="p"/>
                      </m:rPr>
                      <w:rPr>
                        <w:rFonts w:ascii="Cambria Math" w:hAnsi="Cambria Math"/>
                      </w:rPr>
                      <m:t xml:space="preserve"> </m:t>
                    </m:r>
                    <m:sSub>
                      <m:sSubPr>
                        <m:ctrlPr>
                          <w:rPr>
                            <w:rFonts w:ascii="Cambria Math" w:eastAsiaTheme="minorEastAsia" w:hAnsi="Cambria Math"/>
                          </w:rPr>
                        </m:ctrlPr>
                      </m:sSubPr>
                      <m:e>
                        <m:r>
                          <w:rPr>
                            <w:rFonts w:ascii="Cambria Math" w:eastAsiaTheme="minorEastAsia" w:hAnsi="Cambria Math"/>
                          </w:rPr>
                          <m:t>Q</m:t>
                        </m:r>
                      </m:e>
                      <m:sub>
                        <m:r>
                          <w:rPr>
                            <w:rFonts w:ascii="Cambria Math" w:eastAsiaTheme="minorEastAsia" w:hAnsi="Cambria Math"/>
                          </w:rPr>
                          <m:t>csi</m:t>
                        </m:r>
                      </m:sub>
                    </m:sSub>
                    <m:d>
                      <m:dPr>
                        <m:begChr m:val="["/>
                        <m:endChr m:val="]"/>
                        <m:ctrlPr>
                          <w:rPr>
                            <w:rFonts w:ascii="Cambria Math" w:eastAsiaTheme="minorEastAsia" w:hAnsi="Cambria Math"/>
                            <w:iCs/>
                          </w:rPr>
                        </m:ctrlPr>
                      </m:dPr>
                      <m:e>
                        <m:r>
                          <w:rPr>
                            <w:rFonts w:ascii="Cambria Math" w:eastAsiaTheme="minorEastAsia" w:hAnsi="Cambria Math"/>
                          </w:rPr>
                          <m:t>g</m:t>
                        </m:r>
                      </m:e>
                    </m:d>
                    <m:r>
                      <m:rPr>
                        <m:sty m:val="p"/>
                      </m:rPr>
                      <w:rPr>
                        <w:rFonts w:ascii="Cambria Math" w:hAnsi="Cambria Math"/>
                      </w:rPr>
                      <m:t>=1-</m:t>
                    </m:r>
                    <m:r>
                      <w:rPr>
                        <w:rFonts w:ascii="Cambria Math" w:hAnsi="Cambria Math"/>
                      </w:rPr>
                      <m:t>f</m:t>
                    </m:r>
                  </m:e>
                  <m:sub>
                    <m:r>
                      <w:rPr>
                        <w:rFonts w:ascii="Cambria Math" w:hAnsi="Cambria Math"/>
                      </w:rPr>
                      <m:t>exclude</m:t>
                    </m:r>
                  </m:sub>
                </m:sSub>
                <m:r>
                  <m:rPr>
                    <m:sty m:val="p"/>
                  </m:rPr>
                  <w:rPr>
                    <w:rFonts w:ascii="Cambria Math" w:hAnsi="Cambria Math"/>
                  </w:rPr>
                  <m:t>=1-</m:t>
                </m:r>
                <m:r>
                  <w:rPr>
                    <w:rFonts w:ascii="Cambria Math" w:hAnsi="Cambria Math"/>
                  </w:rPr>
                  <m:t>ρ</m:t>
                </m:r>
                <m:sSub>
                  <m:sSubPr>
                    <m:ctrlPr>
                      <w:rPr>
                        <w:rFonts w:ascii="Cambria Math" w:hAnsi="Cambria Math"/>
                      </w:rPr>
                    </m:ctrlPr>
                  </m:sSubPr>
                  <m:e>
                    <m:r>
                      <w:rPr>
                        <w:rFonts w:ascii="Cambria Math" w:hAnsi="Cambria Math"/>
                      </w:rPr>
                      <m:t>V</m:t>
                    </m:r>
                  </m:e>
                  <m:sub>
                    <m:r>
                      <w:rPr>
                        <w:rFonts w:ascii="Cambria Math" w:hAnsi="Cambria Math"/>
                      </w:rPr>
                      <m:t>exclude</m:t>
                    </m:r>
                  </m:sub>
                </m:sSub>
                <m:r>
                  <m:rPr>
                    <m:sty m:val="p"/>
                  </m:rPr>
                  <w:rPr>
                    <w:rFonts w:ascii="Cambria Math" w:hAnsi="Cambria Math"/>
                  </w:rPr>
                  <m:t>=1-</m:t>
                </m:r>
                <m:r>
                  <w:rPr>
                    <w:rFonts w:ascii="Cambria Math" w:hAnsi="Cambria Math"/>
                  </w:rPr>
                  <m:t>ρ</m:t>
                </m:r>
                <m:f>
                  <m:fPr>
                    <m:ctrlPr>
                      <w:rPr>
                        <w:rFonts w:ascii="Cambria Math" w:hAnsi="Cambria Math"/>
                      </w:rPr>
                    </m:ctrlPr>
                  </m:fPr>
                  <m:num>
                    <m:r>
                      <m:rPr>
                        <m:sty m:val="p"/>
                      </m:rPr>
                      <w:rPr>
                        <w:rFonts w:ascii="Cambria Math" w:hAnsi="Cambria Math"/>
                      </w:rPr>
                      <m:t>4</m:t>
                    </m:r>
                    <m:r>
                      <w:rPr>
                        <w:rFonts w:ascii="Cambria Math" w:hAnsi="Cambria Math"/>
                      </w:rPr>
                      <m:t>π</m:t>
                    </m:r>
                  </m:num>
                  <m:den>
                    <m:r>
                      <m:rPr>
                        <m:sty m:val="p"/>
                      </m:rPr>
                      <w:rPr>
                        <w:rFonts w:ascii="Cambria Math" w:hAnsi="Cambria Math"/>
                      </w:rPr>
                      <m:t>3</m:t>
                    </m:r>
                  </m:den>
                </m:f>
                <m:sSubSup>
                  <m:sSubSupPr>
                    <m:ctrlPr>
                      <w:rPr>
                        <w:rFonts w:ascii="Cambria Math" w:hAnsi="Cambria Math"/>
                      </w:rPr>
                    </m:ctrlPr>
                  </m:sSubSupPr>
                  <m:e>
                    <m:r>
                      <w:rPr>
                        <w:rFonts w:ascii="Cambria Math" w:hAnsi="Cambria Math"/>
                      </w:rPr>
                      <m:t>r</m:t>
                    </m:r>
                  </m:e>
                  <m:sub>
                    <m:r>
                      <w:rPr>
                        <w:rFonts w:ascii="Cambria Math" w:hAnsi="Cambria Math"/>
                      </w:rPr>
                      <m:t>exclude</m:t>
                    </m:r>
                  </m:sub>
                  <m:sup>
                    <m:r>
                      <m:rPr>
                        <m:sty m:val="p"/>
                      </m:rPr>
                      <w:rPr>
                        <w:rFonts w:ascii="Cambria Math" w:hAnsi="Cambria Math"/>
                      </w:rPr>
                      <m:t>3</m:t>
                    </m:r>
                  </m:sup>
                </m:sSubSup>
              </m:oMath>
            </m:oMathPara>
          </w:p>
        </w:tc>
        <w:tc>
          <w:tcPr>
            <w:tcW w:w="350" w:type="pct"/>
            <w:vAlign w:val="center"/>
          </w:tcPr>
          <w:p w14:paraId="22A31A4D" w14:textId="6B105835" w:rsidR="005938A1" w:rsidRPr="005938A1" w:rsidRDefault="005938A1" w:rsidP="00C94518">
            <w:r w:rsidRPr="005938A1">
              <w:t>(</w:t>
            </w:r>
            <w:r w:rsidR="009C79FE">
              <w:t>3.</w:t>
            </w:r>
            <w:r w:rsidRPr="005938A1">
              <w:t>18)</w:t>
            </w:r>
          </w:p>
        </w:tc>
      </w:tr>
    </w:tbl>
    <w:p w14:paraId="1001CC05" w14:textId="77777777" w:rsidR="005938A1" w:rsidRPr="005938A1" w:rsidRDefault="005938A1" w:rsidP="00C94518">
      <w:pPr>
        <w:rPr>
          <w:rFonts w:eastAsiaTheme="minorEastAsia"/>
        </w:rPr>
      </w:pPr>
    </w:p>
    <w:p w14:paraId="2FFC8FE5" w14:textId="5A968E4C" w:rsidR="005938A1" w:rsidRPr="005938A1" w:rsidRDefault="005938A1" w:rsidP="00C94518">
      <w:proofErr w:type="gramStart"/>
      <w:r w:rsidRPr="005938A1">
        <w:rPr>
          <w:rFonts w:eastAsiaTheme="minorEastAsia"/>
        </w:rPr>
        <w:t>which</w:t>
      </w:r>
      <w:proofErr w:type="gramEnd"/>
      <w:r w:rsidRPr="005938A1">
        <w:rPr>
          <w:rFonts w:eastAsiaTheme="minorEastAsia"/>
        </w:rPr>
        <w:t xml:space="preserve"> has the desired property of being independent of </w:t>
      </w:r>
      <m:oMath>
        <m:r>
          <w:rPr>
            <w:rFonts w:ascii="Cambria Math" w:eastAsiaTheme="minorEastAsia" w:hAnsi="Cambria Math"/>
          </w:rPr>
          <m:t>r</m:t>
        </m:r>
      </m:oMath>
      <w:r w:rsidRPr="005938A1">
        <w:rPr>
          <w:rFonts w:eastAsiaTheme="minorEastAsia"/>
        </w:rPr>
        <w:t xml:space="preserve"> beyond the initial excluded volume. </w:t>
      </w:r>
      <w:r w:rsidRPr="005938A1">
        <w:t xml:space="preserve"> If we optimize the parameter</w:t>
      </w:r>
      <w:proofErr w:type="gramStart"/>
      <w:r w:rsidRPr="005938A1">
        <w:t xml:space="preserve">, </w:t>
      </w:r>
      <w:proofErr w:type="gramEnd"/>
      <m:oMath>
        <m:sSub>
          <m:sSubPr>
            <m:ctrlPr>
              <w:rPr>
                <w:rFonts w:ascii="Cambria Math" w:hAnsi="Cambria Math"/>
                <w:i/>
              </w:rPr>
            </m:ctrlPr>
          </m:sSubPr>
          <m:e>
            <m:r>
              <w:rPr>
                <w:rFonts w:ascii="Cambria Math" w:hAnsi="Cambria Math"/>
              </w:rPr>
              <m:t>f</m:t>
            </m:r>
          </m:e>
          <m:sub>
            <m:r>
              <w:rPr>
                <w:rFonts w:ascii="Cambria Math" w:hAnsi="Cambria Math"/>
              </w:rPr>
              <m:t>exclude</m:t>
            </m:r>
          </m:sub>
        </m:sSub>
      </m:oMath>
      <w:r w:rsidRPr="005938A1">
        <w:rPr>
          <w:rFonts w:eastAsiaTheme="minorEastAsia"/>
        </w:rPr>
        <w:t>,</w:t>
      </w:r>
      <w:r w:rsidRPr="005938A1">
        <w:t xml:space="preserve"> in this model to fit simulation data it will necessarily output </w:t>
      </w:r>
      <w:r w:rsidRPr="005938A1">
        <w:rPr>
          <w:i/>
          <w:iCs/>
        </w:rPr>
        <w:t>Q</w:t>
      </w:r>
      <w:r w:rsidRPr="005938A1">
        <w:t>.</w:t>
      </w:r>
    </w:p>
    <w:p w14:paraId="4B13BCE3" w14:textId="246BF9AC" w:rsidR="005938A1" w:rsidRPr="005938A1" w:rsidRDefault="005938A1" w:rsidP="00C94518">
      <w:r w:rsidRPr="005938A1">
        <w:t xml:space="preserve">In the second region, there is a plateau in the RDF, but the value of this plateau is set so that the finite size of the simulation box </w:t>
      </w:r>
      <w:proofErr w:type="gramStart"/>
      <w:r w:rsidRPr="005938A1">
        <w:t>is realized</w:t>
      </w:r>
      <w:proofErr w:type="gramEnd"/>
      <w:r w:rsidRPr="005938A1">
        <w:t xml:space="preserve">. This manifests in the fact that </w:t>
      </w:r>
      <w:proofErr w:type="spellStart"/>
      <w:r w:rsidRPr="005938A1">
        <w:rPr>
          <w:i/>
          <w:iCs/>
        </w:rPr>
        <w:t>N</w:t>
      </w:r>
      <w:r w:rsidRPr="005938A1">
        <w:rPr>
          <w:i/>
          <w:iCs/>
          <w:vertAlign w:val="subscript"/>
        </w:rPr>
        <w:t>diff</w:t>
      </w:r>
      <w:proofErr w:type="spellEnd"/>
      <w:r w:rsidRPr="005938A1">
        <w:t xml:space="preserve">. </w:t>
      </w:r>
      <w:proofErr w:type="gramStart"/>
      <w:r w:rsidRPr="005938A1">
        <w:t>must</w:t>
      </w:r>
      <w:proofErr w:type="gramEnd"/>
      <w:r w:rsidRPr="005938A1">
        <w:t xml:space="preserve"> go to unity at values of </w:t>
      </w:r>
      <w:r w:rsidRPr="005938A1">
        <w:rPr>
          <w:i/>
          <w:iCs/>
        </w:rPr>
        <w:t>r</w:t>
      </w:r>
      <w:r w:rsidRPr="005938A1">
        <w:t xml:space="preserve"> which enclose the entire simulation box,  </w:t>
      </w:r>
      <m:oMath>
        <m:f>
          <m:fPr>
            <m:type m:val="lin"/>
            <m:ctrlPr>
              <w:rPr>
                <w:rFonts w:ascii="Cambria Math" w:hAnsi="Cambria Math"/>
                <w:i/>
              </w:rPr>
            </m:ctrlPr>
          </m:fPr>
          <m:num>
            <m:r>
              <w:rPr>
                <w:rFonts w:ascii="Cambria Math" w:hAnsi="Cambria Math"/>
              </w:rPr>
              <m:t>r</m:t>
            </m:r>
          </m:num>
          <m:den>
            <m:r>
              <w:rPr>
                <w:rFonts w:ascii="Cambria Math" w:hAnsi="Cambria Math"/>
              </w:rPr>
              <m:t>α</m:t>
            </m:r>
          </m:den>
        </m:f>
        <m:r>
          <w:rPr>
            <w:rFonts w:ascii="Cambria Math" w:hAnsi="Cambria Math"/>
          </w:rPr>
          <m:t>≥</m:t>
        </m:r>
      </m:oMath>
      <w:r w:rsidRPr="005938A1">
        <w:t xml:space="preserve"> </w:t>
      </w:r>
      <m:oMath>
        <m:f>
          <m:fPr>
            <m:type m:val="lin"/>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oMath>
      <w:r w:rsidRPr="005938A1">
        <w:rPr>
          <w:rFonts w:eastAsiaTheme="minorEastAsia"/>
        </w:rPr>
        <w:t>.</w:t>
      </w:r>
      <w:r w:rsidRPr="005938A1">
        <w:t xml:space="preserve">  This constraint dictates the value of the RDF to be</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1E86F7CF" w14:textId="77777777" w:rsidTr="003F2C91">
        <w:tc>
          <w:tcPr>
            <w:tcW w:w="350" w:type="pct"/>
          </w:tcPr>
          <w:p w14:paraId="4F4221B0" w14:textId="77777777" w:rsidR="005938A1" w:rsidRPr="005938A1" w:rsidRDefault="005938A1" w:rsidP="00C94518"/>
        </w:tc>
        <w:tc>
          <w:tcPr>
            <w:tcW w:w="4300" w:type="pct"/>
            <w:vAlign w:val="center"/>
          </w:tcPr>
          <w:p w14:paraId="371332E2" w14:textId="77777777" w:rsidR="005938A1" w:rsidRPr="005938A1" w:rsidRDefault="00B12CF8" w:rsidP="00C94518">
            <m:oMathPara>
              <m:oMath>
                <m:sSub>
                  <m:sSubPr>
                    <m:ctrlPr>
                      <w:rPr>
                        <w:rFonts w:ascii="Cambria Math" w:hAnsi="Cambria Math"/>
                      </w:rPr>
                    </m:ctrlPr>
                  </m:sSubPr>
                  <m:e>
                    <m:r>
                      <w:rPr>
                        <w:rFonts w:ascii="Cambria Math" w:hAnsi="Cambria Math"/>
                      </w:rPr>
                      <m:t>g</m:t>
                    </m:r>
                  </m:e>
                  <m:sub>
                    <m:r>
                      <w:rPr>
                        <w:rFonts w:ascii="Cambria Math" w:hAnsi="Cambria Math"/>
                      </w:rPr>
                      <m:t>region</m:t>
                    </m:r>
                    <m:r>
                      <m:rPr>
                        <m:sty m:val="p"/>
                      </m:rPr>
                      <w:rPr>
                        <w:rFonts w:ascii="Cambria Math" w:hAnsi="Cambria Math"/>
                      </w:rPr>
                      <m:t>_2</m:t>
                    </m:r>
                  </m:sub>
                </m:sSub>
                <m:d>
                  <m:dPr>
                    <m:ctrlPr>
                      <w:rPr>
                        <w:rFonts w:ascii="Cambria Math" w:hAnsi="Cambria Math"/>
                      </w:rPr>
                    </m:ctrlPr>
                  </m:dPr>
                  <m:e>
                    <m:r>
                      <w:rPr>
                        <w:rFonts w:ascii="Cambria Math" w:hAnsi="Cambria Math"/>
                      </w:rPr>
                      <m:t>r</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cube</m:t>
                        </m:r>
                      </m:sub>
                    </m:sSub>
                    <m:r>
                      <m:rPr>
                        <m:sty m:val="p"/>
                      </m:rPr>
                      <w:rPr>
                        <w:rFonts w:ascii="Cambria Math" w:hAnsi="Cambria Math"/>
                      </w:rPr>
                      <m:t>-1-</m:t>
                    </m:r>
                    <m:sSub>
                      <m:sSubPr>
                        <m:ctrlPr>
                          <w:rPr>
                            <w:rFonts w:ascii="Cambria Math" w:hAnsi="Cambria Math"/>
                          </w:rPr>
                        </m:ctrlPr>
                      </m:sSubPr>
                      <m:e>
                        <m:r>
                          <w:rPr>
                            <w:rFonts w:ascii="Cambria Math" w:hAnsi="Cambria Math"/>
                          </w:rPr>
                          <m:t>N</m:t>
                        </m:r>
                      </m:e>
                      <m:sub>
                        <m:r>
                          <w:rPr>
                            <w:rFonts w:ascii="Cambria Math" w:hAnsi="Cambria Math"/>
                          </w:rPr>
                          <m:t>region</m:t>
                        </m:r>
                        <m:r>
                          <m:rPr>
                            <m:sty m:val="p"/>
                          </m:rPr>
                          <w:rPr>
                            <w:rFonts w:ascii="Cambria Math" w:hAnsi="Cambria Math"/>
                          </w:rPr>
                          <m:t>_1</m:t>
                        </m:r>
                      </m:sub>
                    </m:sSub>
                  </m:num>
                  <m:den>
                    <m:r>
                      <w:rPr>
                        <w:rFonts w:ascii="Cambria Math" w:hAnsi="Cambria Math"/>
                      </w:rPr>
                      <m:t>ρ</m:t>
                    </m:r>
                    <m:sSub>
                      <m:sSubPr>
                        <m:ctrlPr>
                          <w:rPr>
                            <w:rFonts w:ascii="Cambria Math" w:hAnsi="Cambria Math"/>
                          </w:rPr>
                        </m:ctrlPr>
                      </m:sSubPr>
                      <m:e>
                        <m:r>
                          <w:rPr>
                            <w:rFonts w:ascii="Cambria Math" w:hAnsi="Cambria Math"/>
                          </w:rPr>
                          <m:t>V</m:t>
                        </m:r>
                      </m:e>
                      <m:sub>
                        <m:r>
                          <w:rPr>
                            <w:rFonts w:ascii="Cambria Math" w:hAnsi="Cambria Math"/>
                          </w:rPr>
                          <m:t>region</m:t>
                        </m:r>
                        <m:r>
                          <m:rPr>
                            <m:sty m:val="p"/>
                          </m:rPr>
                          <w:rPr>
                            <w:rFonts w:ascii="Cambria Math" w:hAnsi="Cambria Math"/>
                          </w:rPr>
                          <m:t>_2</m:t>
                        </m:r>
                      </m:sub>
                    </m:sSub>
                  </m:den>
                </m:f>
                <m:r>
                  <m:rPr>
                    <m:sty m:val="p"/>
                  </m:rPr>
                  <w:rPr>
                    <w:rFonts w:ascii="Cambria Math" w:hAnsi="Cambria Math"/>
                  </w:rPr>
                  <m:t xml:space="preserve">  for </m:t>
                </m:r>
                <m:sSub>
                  <m:sSubPr>
                    <m:ctrlPr>
                      <w:rPr>
                        <w:rFonts w:ascii="Cambria Math" w:hAnsi="Cambria Math"/>
                      </w:rPr>
                    </m:ctrlPr>
                  </m:sSubPr>
                  <m:e>
                    <m:r>
                      <w:rPr>
                        <w:rFonts w:ascii="Cambria Math" w:hAnsi="Cambria Math"/>
                      </w:rPr>
                      <m:t>r</m:t>
                    </m:r>
                  </m:e>
                  <m:sub>
                    <m:r>
                      <w:rPr>
                        <w:rFonts w:ascii="Cambria Math" w:hAnsi="Cambria Math"/>
                      </w:rPr>
                      <m:t>exclude</m:t>
                    </m:r>
                  </m:sub>
                </m:sSub>
                <m:r>
                  <m:rPr>
                    <m:sty m:val="p"/>
                  </m:rPr>
                  <w:rPr>
                    <w:rFonts w:ascii="Cambria Math" w:hAnsi="Cambria Math"/>
                  </w:rPr>
                  <m:t xml:space="preserve"> ≤</m:t>
                </m:r>
                <m:r>
                  <w:rPr>
                    <w:rFonts w:ascii="Cambria Math" w:hAnsi="Cambria Math"/>
                  </w:rPr>
                  <m:t>r</m:t>
                </m:r>
              </m:oMath>
            </m:oMathPara>
          </w:p>
        </w:tc>
        <w:tc>
          <w:tcPr>
            <w:tcW w:w="350" w:type="pct"/>
            <w:vAlign w:val="center"/>
          </w:tcPr>
          <w:p w14:paraId="7693C8B0" w14:textId="55CE84F1" w:rsidR="005938A1" w:rsidRPr="005938A1" w:rsidRDefault="005938A1" w:rsidP="00C94518">
            <w:r w:rsidRPr="005938A1">
              <w:t>(</w:t>
            </w:r>
            <w:r w:rsidR="009C79FE">
              <w:t>3.</w:t>
            </w:r>
            <w:r w:rsidRPr="005938A1">
              <w:t>19)</w:t>
            </w:r>
          </w:p>
        </w:tc>
      </w:tr>
    </w:tbl>
    <w:p w14:paraId="3ADD7B05" w14:textId="77777777" w:rsidR="005938A1" w:rsidRPr="005938A1" w:rsidRDefault="005938A1" w:rsidP="00C94518">
      <w:pPr>
        <w:rPr>
          <w:rFonts w:eastAsiaTheme="minorEastAsia"/>
        </w:rPr>
      </w:pPr>
    </w:p>
    <w:p w14:paraId="7222A1FD" w14:textId="5D55FE3E" w:rsidR="005938A1" w:rsidRPr="00A26298" w:rsidRDefault="005938A1" w:rsidP="00C94518">
      <w:pPr>
        <w:rPr>
          <w:rFonts w:eastAsiaTheme="minorEastAsia"/>
        </w:rPr>
      </w:pPr>
      <w:r w:rsidRPr="005938A1">
        <w:t xml:space="preserve">where </w:t>
      </w:r>
      <m:oMath>
        <m:sSub>
          <m:sSubPr>
            <m:ctrlPr>
              <w:rPr>
                <w:rFonts w:ascii="Cambria Math" w:hAnsi="Cambria Math"/>
                <w:i/>
              </w:rPr>
            </m:ctrlPr>
          </m:sSubPr>
          <m:e>
            <m:r>
              <w:rPr>
                <w:rFonts w:ascii="Cambria Math" w:hAnsi="Cambria Math"/>
              </w:rPr>
              <m:t>N</m:t>
            </m:r>
          </m:e>
          <m:sub>
            <m:r>
              <w:rPr>
                <w:rFonts w:ascii="Cambria Math" w:hAnsi="Cambria Math"/>
              </w:rPr>
              <m:t>cube</m:t>
            </m:r>
          </m:sub>
        </m:sSub>
      </m:oMath>
      <w:r w:rsidRPr="005938A1">
        <w:rPr>
          <w:rFonts w:eastAsiaTheme="minorEastAsia"/>
        </w:rPr>
        <w:t xml:space="preserve"> is the number of atoms in the cubic simulation box,</w:t>
      </w:r>
      <w:r w:rsidRPr="005938A1">
        <w:rPr>
          <w:rFonts w:eastAsiaTheme="minorEastAsia"/>
          <w:i/>
        </w:rPr>
        <w:t xml:space="preserve"> </w:t>
      </w:r>
      <m:oMath>
        <m:sSub>
          <m:sSubPr>
            <m:ctrlPr>
              <w:rPr>
                <w:rFonts w:ascii="Cambria Math" w:hAnsi="Cambria Math"/>
                <w:i/>
              </w:rPr>
            </m:ctrlPr>
          </m:sSubPr>
          <m:e>
            <m:r>
              <w:rPr>
                <w:rFonts w:ascii="Cambria Math" w:hAnsi="Cambria Math"/>
              </w:rPr>
              <m:t>N</m:t>
            </m:r>
          </m:e>
          <m:sub>
            <m:r>
              <w:rPr>
                <w:rFonts w:ascii="Cambria Math" w:hAnsi="Cambria Math"/>
              </w:rPr>
              <m:t>regions_1</m:t>
            </m:r>
          </m:sub>
        </m:sSub>
      </m:oMath>
      <w:r w:rsidRPr="005938A1">
        <w:t xml:space="preserve"> is the total number of atoms in region 1, as given by the cumulative RDF, </w:t>
      </w:r>
      <w:r w:rsidRPr="005938A1">
        <w:rPr>
          <w:i/>
          <w:iCs/>
        </w:rPr>
        <w:t>r</w:t>
      </w:r>
      <w:r w:rsidRPr="005938A1">
        <w:t xml:space="preserve"> is the average density and </w:t>
      </w:r>
      <m:oMath>
        <m:sSub>
          <m:sSubPr>
            <m:ctrlPr>
              <w:rPr>
                <w:rFonts w:ascii="Cambria Math" w:hAnsi="Cambria Math"/>
                <w:i/>
              </w:rPr>
            </m:ctrlPr>
          </m:sSubPr>
          <m:e>
            <m:r>
              <w:rPr>
                <w:rFonts w:ascii="Cambria Math" w:hAnsi="Cambria Math"/>
              </w:rPr>
              <m:t>V</m:t>
            </m:r>
          </m:e>
          <m:sub>
            <m:r>
              <w:rPr>
                <w:rFonts w:ascii="Cambria Math" w:hAnsi="Cambria Math"/>
              </w:rPr>
              <m:t>region_2</m:t>
            </m:r>
          </m:sub>
        </m:sSub>
      </m:oMath>
      <w:r w:rsidRPr="005938A1">
        <w:rPr>
          <w:rFonts w:eastAsiaTheme="minorEastAsia"/>
        </w:rPr>
        <w:t xml:space="preserve"> is the volume of region 2, that portion of the cubic simulation volume that extends beyond region 1.</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48CF470F" w14:textId="77777777" w:rsidTr="003F2C91">
        <w:tc>
          <w:tcPr>
            <w:tcW w:w="350" w:type="pct"/>
          </w:tcPr>
          <w:p w14:paraId="35AD59DA" w14:textId="77777777" w:rsidR="005938A1" w:rsidRPr="005938A1" w:rsidRDefault="005938A1" w:rsidP="00C94518"/>
        </w:tc>
        <w:tc>
          <w:tcPr>
            <w:tcW w:w="4300" w:type="pct"/>
            <w:vAlign w:val="center"/>
          </w:tcPr>
          <w:p w14:paraId="565CCC3F" w14:textId="77777777" w:rsidR="005938A1" w:rsidRPr="005938A1" w:rsidRDefault="00B12CF8" w:rsidP="00C94518">
            <m:oMathPara>
              <m:oMath>
                <m:sSub>
                  <m:sSubPr>
                    <m:ctrlPr>
                      <w:rPr>
                        <w:rFonts w:ascii="Cambria Math" w:hAnsi="Cambria Math"/>
                      </w:rPr>
                    </m:ctrlPr>
                  </m:sSubPr>
                  <m:e>
                    <m:r>
                      <w:rPr>
                        <w:rFonts w:ascii="Cambria Math" w:hAnsi="Cambria Math"/>
                      </w:rPr>
                      <m:t>V</m:t>
                    </m:r>
                  </m:e>
                  <m:sub>
                    <m:r>
                      <w:rPr>
                        <w:rFonts w:ascii="Cambria Math" w:hAnsi="Cambria Math"/>
                      </w:rPr>
                      <m:t>region</m:t>
                    </m:r>
                    <m:r>
                      <m:rPr>
                        <m:sty m:val="p"/>
                      </m:rPr>
                      <w:rPr>
                        <w:rFonts w:ascii="Cambria Math" w:hAnsi="Cambria Math"/>
                      </w:rPr>
                      <m:t>_2</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cube</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region</m:t>
                    </m:r>
                    <m:r>
                      <m:rPr>
                        <m:sty m:val="p"/>
                      </m:rPr>
                      <w:rPr>
                        <w:rFonts w:ascii="Cambria Math" w:hAnsi="Cambria Math"/>
                      </w:rPr>
                      <m:t>_1</m:t>
                    </m:r>
                  </m:sub>
                </m:sSub>
              </m:oMath>
            </m:oMathPara>
          </w:p>
        </w:tc>
        <w:tc>
          <w:tcPr>
            <w:tcW w:w="350" w:type="pct"/>
            <w:vAlign w:val="center"/>
          </w:tcPr>
          <w:p w14:paraId="411474BD" w14:textId="1293B3BA" w:rsidR="005938A1" w:rsidRPr="005938A1" w:rsidRDefault="005938A1" w:rsidP="00C94518">
            <w:r w:rsidRPr="005938A1">
              <w:t>(</w:t>
            </w:r>
            <w:r w:rsidR="009C79FE">
              <w:t>3.</w:t>
            </w:r>
            <w:r w:rsidRPr="005938A1">
              <w:t>20)</w:t>
            </w:r>
          </w:p>
        </w:tc>
      </w:tr>
    </w:tbl>
    <w:p w14:paraId="730E548C" w14:textId="47078AA8" w:rsidR="005938A1" w:rsidRPr="00A26298" w:rsidRDefault="005938A1" w:rsidP="00C94518">
      <w:pPr>
        <w:rPr>
          <w:rFonts w:eastAsiaTheme="minorEastAsia"/>
        </w:rPr>
      </w:pPr>
      <w:r w:rsidRPr="005938A1">
        <w:rPr>
          <w:rFonts w:eastAsiaTheme="minorEastAsia"/>
        </w:rPr>
        <w:t xml:space="preserve">Also, the number of atoms in region 1, </w:t>
      </w:r>
      <m:oMath>
        <m:sSub>
          <m:sSubPr>
            <m:ctrlPr>
              <w:rPr>
                <w:rFonts w:ascii="Cambria Math" w:hAnsi="Cambria Math"/>
                <w:i/>
              </w:rPr>
            </m:ctrlPr>
          </m:sSubPr>
          <m:e>
            <m:r>
              <w:rPr>
                <w:rFonts w:ascii="Cambria Math" w:hAnsi="Cambria Math"/>
              </w:rPr>
              <m:t>N</m:t>
            </m:r>
          </m:e>
          <m:sub>
            <m:r>
              <w:rPr>
                <w:rFonts w:ascii="Cambria Math" w:hAnsi="Cambria Math"/>
              </w:rPr>
              <m:t>region_1</m:t>
            </m:r>
          </m:sub>
        </m:sSub>
      </m:oMath>
      <w:r w:rsidRPr="005938A1">
        <w:rPr>
          <w:rFonts w:eastAsiaTheme="minorEastAsia"/>
        </w:rPr>
        <w:t xml:space="preserve"> is zero, since </w:t>
      </w:r>
      <m:oMath>
        <m:sSub>
          <m:sSubPr>
            <m:ctrlPr>
              <w:rPr>
                <w:rFonts w:ascii="Cambria Math" w:hAnsi="Cambria Math"/>
                <w:i/>
              </w:rPr>
            </m:ctrlPr>
          </m:sSubPr>
          <m:e>
            <m:r>
              <w:rPr>
                <w:rFonts w:ascii="Cambria Math" w:hAnsi="Cambria Math"/>
              </w:rPr>
              <m:t>g</m:t>
            </m:r>
          </m:e>
          <m:sub>
            <m:r>
              <w:rPr>
                <w:rFonts w:ascii="Cambria Math" w:hAnsi="Cambria Math"/>
              </w:rPr>
              <m:t>region_1</m:t>
            </m:r>
          </m:sub>
        </m:sSub>
        <m:d>
          <m:dPr>
            <m:ctrlPr>
              <w:rPr>
                <w:rFonts w:ascii="Cambria Math" w:hAnsi="Cambria Math"/>
                <w:i/>
              </w:rPr>
            </m:ctrlPr>
          </m:dPr>
          <m:e>
            <m:r>
              <w:rPr>
                <w:rFonts w:ascii="Cambria Math" w:hAnsi="Cambria Math"/>
              </w:rPr>
              <m:t>r</m:t>
            </m:r>
          </m:e>
        </m:d>
        <m:r>
          <w:rPr>
            <w:rFonts w:ascii="Cambria Math" w:hAnsi="Cambria Math"/>
          </w:rPr>
          <m:t>=0.</m:t>
        </m:r>
      </m:oMath>
      <w:r w:rsidRPr="005938A1">
        <w:rPr>
          <w:rFonts w:eastAsiaTheme="minorEastAsia"/>
        </w:rPr>
        <w:t xml:space="preserve">  </w:t>
      </w:r>
      <w:proofErr w:type="gramStart"/>
      <w:r w:rsidRPr="005938A1">
        <w:rPr>
          <w:rFonts w:eastAsiaTheme="minorEastAsia"/>
        </w:rPr>
        <w:t>In</w:t>
      </w:r>
      <w:proofErr w:type="gramEnd"/>
      <w:r w:rsidRPr="005938A1">
        <w:rPr>
          <w:rFonts w:eastAsiaTheme="minorEastAsia"/>
        </w:rPr>
        <w:t xml:space="preserve"> this model,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0958957D" w14:textId="77777777" w:rsidTr="003F2C91">
        <w:tc>
          <w:tcPr>
            <w:tcW w:w="350" w:type="pct"/>
          </w:tcPr>
          <w:p w14:paraId="07CE86B5" w14:textId="77777777" w:rsidR="005938A1" w:rsidRPr="005938A1" w:rsidRDefault="005938A1" w:rsidP="00C94518"/>
        </w:tc>
        <w:tc>
          <w:tcPr>
            <w:tcW w:w="4300" w:type="pct"/>
            <w:vAlign w:val="center"/>
          </w:tcPr>
          <w:p w14:paraId="19128D5F" w14:textId="77777777" w:rsidR="005938A1" w:rsidRPr="005938A1" w:rsidRDefault="00B12CF8" w:rsidP="00C94518">
            <m:oMathPara>
              <m:oMath>
                <m:sSub>
                  <m:sSubPr>
                    <m:ctrlPr>
                      <w:rPr>
                        <w:rFonts w:ascii="Cambria Math" w:hAnsi="Cambria Math"/>
                      </w:rPr>
                    </m:ctrlPr>
                  </m:sSubPr>
                  <m:e>
                    <m:r>
                      <w:rPr>
                        <w:rFonts w:ascii="Cambria Math" w:hAnsi="Cambria Math"/>
                      </w:rPr>
                      <m:t>g</m:t>
                    </m:r>
                  </m:e>
                  <m:sub>
                    <m:r>
                      <w:rPr>
                        <w:rFonts w:ascii="Cambria Math" w:hAnsi="Cambria Math"/>
                      </w:rPr>
                      <m:t>region</m:t>
                    </m:r>
                    <m:r>
                      <m:rPr>
                        <m:sty m:val="p"/>
                      </m:rPr>
                      <w:rPr>
                        <w:rFonts w:ascii="Cambria Math" w:hAnsi="Cambria Math"/>
                      </w:rPr>
                      <m:t>_2</m:t>
                    </m:r>
                  </m:sub>
                </m:sSub>
                <m:d>
                  <m:dPr>
                    <m:ctrlPr>
                      <w:rPr>
                        <w:rFonts w:ascii="Cambria Math" w:hAnsi="Cambria Math"/>
                      </w:rPr>
                    </m:ctrlPr>
                  </m:dPr>
                  <m:e>
                    <m:r>
                      <w:rPr>
                        <w:rFonts w:ascii="Cambria Math" w:hAnsi="Cambria Math"/>
                      </w:rPr>
                      <m:t>r</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cube</m:t>
                        </m:r>
                      </m:sub>
                    </m:sSub>
                    <m:r>
                      <m:rPr>
                        <m:sty m:val="p"/>
                      </m:rPr>
                      <w:rPr>
                        <w:rFonts w:ascii="Cambria Math" w:hAnsi="Cambria Math"/>
                      </w:rPr>
                      <m:t>-1</m:t>
                    </m:r>
                  </m:num>
                  <m:den>
                    <m:r>
                      <w:rPr>
                        <w:rFonts w:ascii="Cambria Math" w:hAnsi="Cambria Math"/>
                      </w:rPr>
                      <m:t>ρ</m:t>
                    </m:r>
                    <m:sSub>
                      <m:sSubPr>
                        <m:ctrlPr>
                          <w:rPr>
                            <w:rFonts w:ascii="Cambria Math" w:hAnsi="Cambria Math"/>
                          </w:rPr>
                        </m:ctrlPr>
                      </m:sSubPr>
                      <m:e>
                        <m:r>
                          <w:rPr>
                            <w:rFonts w:ascii="Cambria Math" w:hAnsi="Cambria Math"/>
                          </w:rPr>
                          <m:t>V</m:t>
                        </m:r>
                      </m:e>
                      <m:sub>
                        <m:r>
                          <w:rPr>
                            <w:rFonts w:ascii="Cambria Math" w:hAnsi="Cambria Math"/>
                          </w:rPr>
                          <m:t>region</m:t>
                        </m:r>
                        <m:r>
                          <m:rPr>
                            <m:sty m:val="p"/>
                          </m:rPr>
                          <w:rPr>
                            <w:rFonts w:ascii="Cambria Math" w:hAnsi="Cambria Math"/>
                          </w:rPr>
                          <m:t>_2</m:t>
                        </m:r>
                      </m:sub>
                    </m:sSub>
                  </m:den>
                </m:f>
                <m:r>
                  <m:rPr>
                    <m:sty m:val="p"/>
                  </m:rPr>
                  <w:rPr>
                    <w:rFonts w:ascii="Cambria Math" w:hAnsi="Cambria Math"/>
                  </w:rPr>
                  <m:t xml:space="preserve">  for </m:t>
                </m:r>
                <m:sSub>
                  <m:sSubPr>
                    <m:ctrlPr>
                      <w:rPr>
                        <w:rFonts w:ascii="Cambria Math" w:hAnsi="Cambria Math"/>
                      </w:rPr>
                    </m:ctrlPr>
                  </m:sSubPr>
                  <m:e>
                    <m:r>
                      <w:rPr>
                        <w:rFonts w:ascii="Cambria Math" w:hAnsi="Cambria Math"/>
                      </w:rPr>
                      <m:t>r</m:t>
                    </m:r>
                  </m:e>
                  <m:sub>
                    <m:r>
                      <w:rPr>
                        <w:rFonts w:ascii="Cambria Math" w:hAnsi="Cambria Math"/>
                      </w:rPr>
                      <m:t>exclude</m:t>
                    </m:r>
                  </m:sub>
                </m:sSub>
                <m:r>
                  <m:rPr>
                    <m:sty m:val="p"/>
                  </m:rPr>
                  <w:rPr>
                    <w:rFonts w:ascii="Cambria Math" w:hAnsi="Cambria Math"/>
                  </w:rPr>
                  <m:t xml:space="preserve"> ≤</m:t>
                </m:r>
                <m:r>
                  <w:rPr>
                    <w:rFonts w:ascii="Cambria Math" w:hAnsi="Cambria Math"/>
                  </w:rPr>
                  <m:t>r</m:t>
                </m:r>
              </m:oMath>
            </m:oMathPara>
          </w:p>
        </w:tc>
        <w:tc>
          <w:tcPr>
            <w:tcW w:w="350" w:type="pct"/>
            <w:vAlign w:val="center"/>
          </w:tcPr>
          <w:p w14:paraId="77C63127" w14:textId="300F69C1" w:rsidR="005938A1" w:rsidRPr="005938A1" w:rsidRDefault="005938A1" w:rsidP="00C94518">
            <w:r w:rsidRPr="005938A1">
              <w:t>(</w:t>
            </w:r>
            <w:r w:rsidR="009C79FE">
              <w:t>3.</w:t>
            </w:r>
            <w:r w:rsidRPr="005938A1">
              <w:t>21)</w:t>
            </w:r>
          </w:p>
        </w:tc>
      </w:tr>
    </w:tbl>
    <w:p w14:paraId="266B9AAD" w14:textId="77777777" w:rsidR="005938A1" w:rsidRPr="005938A1" w:rsidRDefault="005938A1" w:rsidP="00C94518">
      <w:pPr>
        <w:rPr>
          <w:rFonts w:eastAsiaTheme="minorEastAsia"/>
        </w:rPr>
      </w:pPr>
    </w:p>
    <w:p w14:paraId="3A7BAD5C" w14:textId="4E14F893" w:rsidR="005938A1" w:rsidRPr="00875DC8" w:rsidRDefault="005938A1" w:rsidP="00C94518">
      <w:pPr>
        <w:rPr>
          <w:rFonts w:eastAsiaTheme="minorEastAsia"/>
        </w:rPr>
      </w:pPr>
      <w:r w:rsidRPr="005938A1">
        <w:t>There are no adjustable parameters in region 2.</w:t>
      </w:r>
    </w:p>
    <w:p w14:paraId="7E5C12AB" w14:textId="2F07FB79" w:rsidR="00DB2059" w:rsidRDefault="005938A1" w:rsidP="00DB2059">
      <w:pPr>
        <w:rPr>
          <w:rFonts w:eastAsiaTheme="minorEastAsia"/>
        </w:rPr>
      </w:pPr>
      <w:r w:rsidRPr="005938A1">
        <w:t>From an analysis of a simulation, we have the RDF and cumulative RDF (CRDF). Both functions extend to the corner of the cubic unit cell, using the formula for the cube-sphere-intersection. We perform a single-variable non-linear optimization in the only parameter of our model RDF, namely</w:t>
      </w:r>
      <w:proofErr w:type="gramStart"/>
      <w:r w:rsidRPr="005938A1">
        <w:rPr>
          <w:rFonts w:eastAsiaTheme="minorEastAsia"/>
        </w:rPr>
        <w:t xml:space="preserve">, </w:t>
      </w:r>
      <w:proofErr w:type="gramEnd"/>
      <m:oMath>
        <m:sSub>
          <m:sSubPr>
            <m:ctrlPr>
              <w:rPr>
                <w:rFonts w:ascii="Cambria Math" w:hAnsi="Cambria Math"/>
                <w:i/>
              </w:rPr>
            </m:ctrlPr>
          </m:sSubPr>
          <m:e>
            <m:r>
              <w:rPr>
                <w:rFonts w:ascii="Cambria Math" w:hAnsi="Cambria Math"/>
              </w:rPr>
              <m:t>f</m:t>
            </m:r>
          </m:e>
          <m:sub>
            <m:r>
              <w:rPr>
                <w:rFonts w:ascii="Cambria Math" w:hAnsi="Cambria Math"/>
              </w:rPr>
              <m:t>exclude</m:t>
            </m:r>
          </m:sub>
        </m:sSub>
      </m:oMath>
      <w:r w:rsidRPr="005938A1">
        <w:rPr>
          <w:rFonts w:eastAsiaTheme="minorEastAsia"/>
        </w:rPr>
        <w:t xml:space="preserve">, or equivalently </w:t>
      </w:r>
      <m:oMath>
        <m:sSub>
          <m:sSubPr>
            <m:ctrlPr>
              <w:rPr>
                <w:rFonts w:ascii="Cambria Math" w:hAnsi="Cambria Math"/>
                <w:i/>
              </w:rPr>
            </m:ctrlPr>
          </m:sSubPr>
          <m:e>
            <m:r>
              <w:rPr>
                <w:rFonts w:ascii="Cambria Math" w:hAnsi="Cambria Math"/>
              </w:rPr>
              <m:t>Q=1-f</m:t>
            </m:r>
          </m:e>
          <m:sub>
            <m:r>
              <w:rPr>
                <w:rFonts w:ascii="Cambria Math" w:hAnsi="Cambria Math"/>
              </w:rPr>
              <m:t>exclude</m:t>
            </m:r>
          </m:sub>
        </m:sSub>
      </m:oMath>
      <w:r w:rsidRPr="005938A1">
        <w:rPr>
          <w:rFonts w:eastAsiaTheme="minorEastAsia"/>
        </w:rPr>
        <w:t xml:space="preserve">, to match the simulation data. We tried both the Nelder and Mead’s Downhill Simplex Method (the amoeba method) and the Polak-Ribiere Conjugate Gradient method, without alteration from </w:t>
      </w:r>
      <w:r w:rsidRPr="005938A1">
        <w:rPr>
          <w:rFonts w:eastAsiaTheme="minorEastAsia"/>
          <w:u w:val="single"/>
        </w:rPr>
        <w:t>Numerical Recipes</w:t>
      </w:r>
      <w:r w:rsidRPr="005938A1">
        <w:rPr>
          <w:rFonts w:eastAsiaTheme="minorEastAsia"/>
        </w:rPr>
        <w:t>.</w:t>
      </w:r>
      <w:r w:rsidRPr="005938A1">
        <w:rPr>
          <w:rFonts w:eastAsiaTheme="minorEastAsia"/>
        </w:rPr>
        <w:fldChar w:fldCharType="begin"/>
      </w:r>
      <w:r w:rsidRPr="005938A1">
        <w:rPr>
          <w:rFonts w:eastAsiaTheme="minorEastAsia"/>
        </w:rPr>
        <w:instrText xml:space="preserve"> ADDIN EN.CITE &lt;EndNote&gt;&lt;Cite&gt;&lt;Author&gt;Press&lt;/Author&gt;&lt;Year&gt;2007&lt;/Year&gt;&lt;RecNum&gt;68&lt;/RecNum&gt;&lt;DisplayText&gt;&lt;style face="superscript"&gt;8&lt;/style&gt;&lt;/DisplayText&gt;&lt;record&gt;&lt;rec-number&gt;68&lt;/rec-number&gt;&lt;foreign-keys&gt;&lt;key app="EN" db-id="vrvazrfty0s55kepptwpap58r5f0fstt0d9f" timestamp="1654870744" guid="a30bbdf2-c695-489e-832b-133282971eda"&gt;68&lt;/key&gt;&lt;/foreign-keys&gt;&lt;ref-type name="Book"&gt;6&lt;/ref-type&gt;&lt;contributors&gt;&lt;authors&gt;&lt;author&gt;Press, William H.&lt;/author&gt;&lt;author&gt;Teukolsky, Saul A.&lt;/author&gt;&lt;author&gt;Vetterling, William T.&lt;/author&gt;&lt;author&gt;Flannery, Brian P.&lt;/author&gt;&lt;/authors&gt;&lt;/contributors&gt;&lt;titles&gt;&lt;title&gt;Numerical Recipes 3rd Edition: The Art of Scientific Computing&lt;/title&gt;&lt;/titles&gt;&lt;edition&gt;3&lt;/edition&gt;&lt;keywords&gt;&lt;keyword&gt;numerics&lt;/keyword&gt;&lt;/keywords&gt;&lt;dates&gt;&lt;year&gt;2007&lt;/year&gt;&lt;/dates&gt;&lt;publisher&gt;Cambridge University Press&lt;/publisher&gt;&lt;isbn&gt;0521880688&lt;/isbn&gt;&lt;urls&gt;&lt;related-urls&gt;&lt;url&gt;http://www.amazon.com/Numerical-Recipes-3rd-Scientific-Computing/dp/0521880688/ref=sr_1_1?ie=UTF8&amp;amp;s=books&amp;amp;qid=1280322496&amp;amp;sr=8-1&lt;/url&gt;&lt;/related-urls&gt;&lt;/urls&gt;&lt;custom1&gt;Press2007&lt;/custom1&gt;&lt;/record&gt;&lt;/Cite&gt;&lt;/EndNote&gt;</w:instrText>
      </w:r>
      <w:r w:rsidRPr="005938A1">
        <w:rPr>
          <w:rFonts w:eastAsiaTheme="minorEastAsia"/>
        </w:rPr>
        <w:fldChar w:fldCharType="separate"/>
      </w:r>
      <w:r w:rsidRPr="005938A1">
        <w:rPr>
          <w:rFonts w:eastAsiaTheme="minorEastAsia"/>
          <w:noProof/>
          <w:vertAlign w:val="superscript"/>
        </w:rPr>
        <w:t>8</w:t>
      </w:r>
      <w:r w:rsidRPr="005938A1">
        <w:rPr>
          <w:rFonts w:eastAsiaTheme="minorEastAsia"/>
        </w:rPr>
        <w:fldChar w:fldCharType="end"/>
      </w:r>
      <w:r w:rsidRPr="005938A1">
        <w:rPr>
          <w:rFonts w:eastAsiaTheme="minorEastAsia"/>
        </w:rPr>
        <w:t xml:space="preserve"> In general, this is a very robust one-dimensional optimization. It turns out that</w:t>
      </w:r>
      <w:r w:rsidRPr="005938A1">
        <w:rPr>
          <w:rFonts w:eastAsiaTheme="minorEastAsia"/>
          <w:i/>
          <w:iCs/>
        </w:rPr>
        <w:t xml:space="preserve">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r>
          <w:rPr>
            <w:rFonts w:ascii="Cambria Math" w:eastAsiaTheme="minorEastAsia" w:hAnsi="Cambria Math"/>
          </w:rPr>
          <m:t>[g,r]</m:t>
        </m:r>
      </m:oMath>
      <w:r w:rsidRPr="005938A1">
        <w:rPr>
          <w:rFonts w:eastAsiaTheme="minorEastAsia"/>
          <w:iCs/>
        </w:rPr>
        <w:t xml:space="preserve"> </w:t>
      </w:r>
      <w:r w:rsidRPr="005938A1">
        <w:rPr>
          <w:rFonts w:eastAsiaTheme="minorEastAsia"/>
        </w:rPr>
        <w:t xml:space="preserve">has much less noise than </w:t>
      </w:r>
      <m:oMath>
        <m:r>
          <w:rPr>
            <w:rFonts w:ascii="Cambria Math" w:eastAsiaTheme="minorEastAsia" w:hAnsi="Cambria Math"/>
          </w:rPr>
          <m:t>Q</m:t>
        </m:r>
        <m:d>
          <m:dPr>
            <m:begChr m:val="["/>
            <m:endChr m:val="]"/>
            <m:ctrlPr>
              <w:rPr>
                <w:rFonts w:ascii="Cambria Math" w:eastAsiaTheme="minorEastAsia" w:hAnsi="Cambria Math"/>
                <w:i/>
                <w:iCs/>
              </w:rPr>
            </m:ctrlPr>
          </m:dPr>
          <m:e>
            <m:r>
              <w:rPr>
                <w:rFonts w:ascii="Cambria Math" w:eastAsiaTheme="minorEastAsia" w:hAnsi="Cambria Math"/>
              </w:rPr>
              <m:t>g,r</m:t>
            </m:r>
          </m:e>
        </m:d>
      </m:oMath>
      <w:r w:rsidRPr="005938A1">
        <w:rPr>
          <w:rFonts w:eastAsiaTheme="minorEastAsia"/>
          <w:iCs/>
        </w:rPr>
        <w:t xml:space="preserve"> </w:t>
      </w:r>
      <w:r w:rsidRPr="005938A1">
        <w:rPr>
          <w:rFonts w:eastAsiaTheme="minorEastAsia"/>
        </w:rPr>
        <w:t xml:space="preserve">(as determined in </w:t>
      </w:r>
      <w:r w:rsidR="005464FE">
        <w:rPr>
          <w:rFonts w:eastAsiaTheme="minorEastAsia"/>
        </w:rPr>
        <w:t>E</w:t>
      </w:r>
      <w:r w:rsidRPr="005938A1">
        <w:rPr>
          <w:rFonts w:eastAsiaTheme="minorEastAsia"/>
        </w:rPr>
        <w:t xml:space="preserve">quation </w:t>
      </w:r>
      <w:r w:rsidR="00E57C4B">
        <w:rPr>
          <w:rFonts w:eastAsiaTheme="minorEastAsia"/>
        </w:rPr>
        <w:t>(</w:t>
      </w:r>
      <w:r w:rsidR="002E02E3">
        <w:rPr>
          <w:rFonts w:eastAsiaTheme="minorEastAsia"/>
        </w:rPr>
        <w:t>3</w:t>
      </w:r>
      <w:r w:rsidRPr="005938A1">
        <w:rPr>
          <w:rFonts w:eastAsiaTheme="minorEastAsia"/>
        </w:rPr>
        <w:t>.</w:t>
      </w:r>
      <w:r w:rsidR="002E02E3">
        <w:rPr>
          <w:rFonts w:eastAsiaTheme="minorEastAsia"/>
        </w:rPr>
        <w:t>14</w:t>
      </w:r>
      <w:r w:rsidR="00E57C4B">
        <w:rPr>
          <w:rFonts w:eastAsiaTheme="minorEastAsia"/>
        </w:rPr>
        <w:t>)</w:t>
      </w:r>
      <w:r w:rsidRPr="005938A1">
        <w:rPr>
          <w:rFonts w:eastAsiaTheme="minorEastAsia"/>
        </w:rPr>
        <w:t xml:space="preserve">), as </w:t>
      </w:r>
      <w:proofErr w:type="gramStart"/>
      <w:r w:rsidRPr="005938A1">
        <w:rPr>
          <w:rFonts w:eastAsiaTheme="minorEastAsia"/>
        </w:rPr>
        <w:t>a  so</w:t>
      </w:r>
      <w:proofErr w:type="gramEnd"/>
      <w:r w:rsidRPr="005938A1">
        <w:rPr>
          <w:rFonts w:eastAsiaTheme="minorEastAsia"/>
        </w:rPr>
        <w:t xml:space="preserve"> we optimize to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r>
          <w:rPr>
            <w:rFonts w:ascii="Cambria Math" w:eastAsiaTheme="minorEastAsia" w:hAnsi="Cambria Math"/>
          </w:rPr>
          <m:t>[g,r]</m:t>
        </m:r>
      </m:oMath>
      <w:r w:rsidRPr="005938A1">
        <w:rPr>
          <w:rFonts w:eastAsiaTheme="minorEastAsia"/>
        </w:rPr>
        <w:t xml:space="preserve">. Since </w:t>
      </w:r>
      <w:r w:rsidRPr="005938A1">
        <w:rPr>
          <w:rFonts w:eastAsiaTheme="minorEastAsia"/>
          <w:i/>
          <w:iCs/>
        </w:rPr>
        <w:t>Q</w:t>
      </w:r>
      <w:r w:rsidRPr="005938A1">
        <w:rPr>
          <w:rFonts w:eastAsiaTheme="minorEastAsia"/>
        </w:rPr>
        <w:t xml:space="preserve"> is essentially a parameter in the RDF, the optimization returns </w:t>
      </w:r>
      <w:r w:rsidRPr="005938A1">
        <w:rPr>
          <w:rFonts w:eastAsiaTheme="minorEastAsia"/>
          <w:i/>
          <w:iCs/>
        </w:rPr>
        <w:t>Q</w:t>
      </w:r>
      <w:r w:rsidRPr="005938A1">
        <w:rPr>
          <w:rFonts w:eastAsiaTheme="minorEastAsia"/>
        </w:rPr>
        <w:t>.</w:t>
      </w:r>
      <w:r w:rsidR="00875DC8">
        <w:rPr>
          <w:rFonts w:eastAsiaTheme="minorEastAsia"/>
        </w:rPr>
        <w:t xml:space="preserve"> Figure 3-</w:t>
      </w:r>
      <w:r w:rsidR="00E85F4C">
        <w:rPr>
          <w:rFonts w:eastAsiaTheme="minorEastAsia"/>
        </w:rPr>
        <w:t>6</w:t>
      </w:r>
      <w:r w:rsidR="00875DC8">
        <w:rPr>
          <w:rFonts w:eastAsiaTheme="minorEastAsia"/>
        </w:rPr>
        <w:t xml:space="preserve"> shows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oMath>
      <w:r w:rsidR="00875DC8">
        <w:rPr>
          <w:rFonts w:eastAsiaTheme="minorEastAsia"/>
        </w:rPr>
        <w:t xml:space="preserve"> along with the single parameter (</w:t>
      </w:r>
      <m:oMath>
        <m:sSub>
          <m:sSubPr>
            <m:ctrlPr>
              <w:rPr>
                <w:rFonts w:ascii="Cambria Math" w:hAnsi="Cambria Math"/>
                <w:i/>
              </w:rPr>
            </m:ctrlPr>
          </m:sSubPr>
          <m:e>
            <m:r>
              <w:rPr>
                <w:rFonts w:ascii="Cambria Math" w:hAnsi="Cambria Math"/>
              </w:rPr>
              <m:t>f</m:t>
            </m:r>
          </m:e>
          <m:sub>
            <m:r>
              <w:rPr>
                <w:rFonts w:ascii="Cambria Math" w:hAnsi="Cambria Math"/>
              </w:rPr>
              <m:t>exclude</m:t>
            </m:r>
          </m:sub>
        </m:sSub>
      </m:oMath>
      <w:r w:rsidR="00875DC8">
        <w:rPr>
          <w:rFonts w:eastAsiaTheme="minorEastAsia"/>
        </w:rPr>
        <w:t xml:space="preserve">) model used to produce stable values of </w:t>
      </w:r>
      <w:r w:rsidR="00875DC8" w:rsidRPr="005938A1">
        <w:rPr>
          <w:rFonts w:eastAsiaTheme="minorEastAsia"/>
          <w:i/>
          <w:iCs/>
        </w:rPr>
        <w:t>Q</w:t>
      </w:r>
      <w:r w:rsidR="00875DC8">
        <w:rPr>
          <w:rFonts w:eastAsiaTheme="minorEastAsia"/>
        </w:rPr>
        <w:t xml:space="preserve"> for the high temperature correction.</w:t>
      </w:r>
    </w:p>
    <w:p w14:paraId="23395D31" w14:textId="77777777" w:rsidR="00E85F4C" w:rsidRPr="005938A1" w:rsidRDefault="00E85F4C" w:rsidP="00E85F4C">
      <w:pPr>
        <w:pStyle w:val="Heading3"/>
      </w:pPr>
      <w:bookmarkStart w:id="83" w:name="_Toc109302222"/>
      <w:r w:rsidRPr="005938A1">
        <w:t>Rethinking the Excluded Volume</w:t>
      </w:r>
      <w:bookmarkEnd w:id="83"/>
    </w:p>
    <w:p w14:paraId="35E6610F" w14:textId="77777777" w:rsidR="00E85F4C" w:rsidRPr="005938A1" w:rsidRDefault="00E85F4C" w:rsidP="00E85F4C">
      <w:r w:rsidRPr="005938A1">
        <w:t xml:space="preserve">In the first version of </w:t>
      </w: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proofErr w:type="gramStart"/>
      <w:r w:rsidRPr="005938A1">
        <w:t xml:space="preserve"> (</w:t>
      </w:r>
      <w:r>
        <w:t>E</w:t>
      </w:r>
      <w:r w:rsidRPr="005938A1">
        <w:t xml:space="preserve">quation </w:t>
      </w:r>
      <w:r>
        <w:t>(3.</w:t>
      </w:r>
      <w:r w:rsidRPr="005938A1">
        <w:t>12</w:t>
      </w:r>
      <w:r>
        <w:t>)</w:t>
      </w:r>
      <w:r w:rsidRPr="005938A1">
        <w:t>)</w:t>
      </w:r>
      <w:proofErr w:type="gramEnd"/>
      <w:r w:rsidRPr="005938A1">
        <w:t xml:space="preserve"> we developed a measurement of the </w:t>
      </w:r>
      <m:oMath>
        <m:r>
          <w:rPr>
            <w:rFonts w:ascii="Cambria Math" w:eastAsiaTheme="minorEastAsia" w:hAnsi="Cambria Math"/>
          </w:rPr>
          <m:t>r</m:t>
        </m:r>
      </m:oMath>
      <w:r w:rsidRPr="005938A1">
        <w:t xml:space="preserve"> dependence of density from high dependence around T</w:t>
      </w:r>
      <w:r w:rsidRPr="005938A1">
        <w:rPr>
          <w:vertAlign w:val="subscript"/>
        </w:rPr>
        <w:t>melt</w:t>
      </w:r>
      <w:r w:rsidRPr="005938A1">
        <w:t xml:space="preserve"> to zero dependence at the PG limit. We also provided a tentative relationship between this transition and the shrinking of the excluded volume at high temperatures. The key insight provided by the model of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diff</m:t>
            </m:r>
          </m:sub>
        </m:sSub>
      </m:oMath>
      <w:r w:rsidRPr="005938A1">
        <w:t xml:space="preserve"> and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csi</m:t>
            </m:r>
          </m:sub>
        </m:sSub>
        <m:d>
          <m:dPr>
            <m:begChr m:val="["/>
            <m:endChr m:val="]"/>
            <m:ctrlPr>
              <w:rPr>
                <w:rFonts w:ascii="Cambria Math" w:eastAsiaTheme="minorEastAsia" w:hAnsi="Cambria Math"/>
                <w:i/>
              </w:rPr>
            </m:ctrlPr>
          </m:dPr>
          <m:e>
            <m:r>
              <w:rPr>
                <w:rFonts w:ascii="Cambria Math" w:eastAsiaTheme="minorEastAsia" w:hAnsi="Cambria Math"/>
              </w:rPr>
              <m:t>g</m:t>
            </m:r>
          </m:e>
        </m:d>
      </m:oMath>
      <w:r w:rsidRPr="005938A1">
        <w:t xml:space="preserve"> (</w:t>
      </w:r>
      <w:r>
        <w:t>E</w:t>
      </w:r>
      <w:r w:rsidRPr="005938A1">
        <w:t xml:space="preserve">quation </w:t>
      </w:r>
      <w:r>
        <w:t>(3.</w:t>
      </w:r>
      <w:r w:rsidRPr="005938A1">
        <w:t>18</w:t>
      </w:r>
      <w:r>
        <w:t>)</w:t>
      </w:r>
      <w:r w:rsidRPr="005938A1">
        <w:t xml:space="preserve">) is that the essential information for the high temperature correction is contained within the small </w:t>
      </w:r>
      <m:oMath>
        <m:r>
          <w:rPr>
            <w:rFonts w:ascii="Cambria Math" w:eastAsiaTheme="minorEastAsia" w:hAnsi="Cambria Math"/>
          </w:rPr>
          <m:t>r</m:t>
        </m:r>
      </m:oMath>
      <w:r w:rsidRPr="005938A1">
        <w:t xml:space="preserve"> regions of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and its dependent functionals. We now turn out attention to finding more direct access to the excluded volume information contained </w:t>
      </w:r>
      <w:proofErr w:type="gramStart"/>
      <w:r w:rsidRPr="005938A1">
        <w:t xml:space="preserve">in </w:t>
      </w:r>
      <w:proofErr w:type="gramEnd"/>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w:t>
      </w:r>
    </w:p>
    <w:p w14:paraId="531F6875" w14:textId="53FA631F" w:rsidR="00DB2059" w:rsidRDefault="00DB2059" w:rsidP="00DB2059">
      <w:pPr>
        <w:spacing w:line="240" w:lineRule="auto"/>
      </w:pPr>
      <w:r>
        <w:lastRenderedPageBreak/>
        <w:fldChar w:fldCharType="begin"/>
      </w:r>
      <w:r w:rsidR="006E15F0">
        <w:instrText xml:space="preserve"> INCLUDEPICTURE "C:\\var\\folders\\fw\\lsg2n8nn6g746p8qrphb9str0000gn\\T\\com.microsoft.Word\\WebArchiveCopyPasteTempFiles\\page7image49084224" \* MERGEFORMAT </w:instrText>
      </w:r>
      <w:r>
        <w:fldChar w:fldCharType="separate"/>
      </w:r>
      <w:r>
        <w:rPr>
          <w:noProof/>
        </w:rPr>
        <w:drawing>
          <wp:inline distT="0" distB="0" distL="0" distR="0" wp14:anchorId="5829B55C" wp14:editId="0030704C">
            <wp:extent cx="5462546" cy="4099008"/>
            <wp:effectExtent l="0" t="0" r="0" b="3175"/>
            <wp:docPr id="27" name="Picture 27" descr="page7image4908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7image490842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15786" cy="4138958"/>
                    </a:xfrm>
                    <a:prstGeom prst="rect">
                      <a:avLst/>
                    </a:prstGeom>
                    <a:noFill/>
                    <a:ln>
                      <a:noFill/>
                    </a:ln>
                  </pic:spPr>
                </pic:pic>
              </a:graphicData>
            </a:graphic>
          </wp:inline>
        </w:drawing>
      </w:r>
      <w:r>
        <w:fldChar w:fldCharType="end"/>
      </w:r>
    </w:p>
    <w:p w14:paraId="6E6B8F13" w14:textId="2AD0A645" w:rsidR="00DB2059" w:rsidRPr="00DB2059" w:rsidRDefault="00DB2059" w:rsidP="00DB2059">
      <w:pPr>
        <w:pStyle w:val="Caption"/>
        <w:rPr>
          <w:rFonts w:eastAsiaTheme="minorEastAsia"/>
        </w:rPr>
      </w:pPr>
      <w:bookmarkStart w:id="84" w:name="_Toc109302260"/>
      <w:r>
        <w:t xml:space="preserve">Figure </w:t>
      </w:r>
      <w:fldSimple w:instr=" STYLEREF 1 \s ">
        <w:r w:rsidR="00E779F2">
          <w:rPr>
            <w:noProof/>
          </w:rPr>
          <w:t>3</w:t>
        </w:r>
      </w:fldSimple>
      <w:r w:rsidR="00EB59B4">
        <w:noBreakHyphen/>
      </w:r>
      <w:fldSimple w:instr=" SEQ Figure \* ARABIC \s 1 ">
        <w:r w:rsidR="00E779F2">
          <w:rPr>
            <w:noProof/>
          </w:rPr>
          <w:t>6</w:t>
        </w:r>
      </w:fldSimple>
      <w:r>
        <w:t>.</w:t>
      </w:r>
      <w:r w:rsidRPr="0031227A">
        <w:t xml:space="preserve"> </w:t>
      </w:r>
      <m:oMath>
        <m:sSub>
          <m:sSubPr>
            <m:ctrlPr>
              <w:rPr>
                <w:rFonts w:ascii="Cambria Math" w:eastAsiaTheme="minorEastAsia" w:hAnsi="Cambria Math"/>
                <w:b w:val="0"/>
                <w:bCs w:val="0"/>
                <w:i/>
              </w:rPr>
            </m:ctrlPr>
          </m:sSubPr>
          <m:e>
            <m:r>
              <m:rPr>
                <m:sty m:val="bi"/>
              </m:rPr>
              <w:rPr>
                <w:rFonts w:ascii="Cambria Math" w:eastAsiaTheme="minorEastAsia" w:hAnsi="Cambria Math"/>
              </w:rPr>
              <m:t>N</m:t>
            </m:r>
          </m:e>
          <m:sub>
            <m:r>
              <m:rPr>
                <m:sty m:val="bi"/>
              </m:rPr>
              <w:rPr>
                <w:rFonts w:ascii="Cambria Math" w:eastAsiaTheme="minorEastAsia" w:hAnsi="Cambria Math"/>
              </w:rPr>
              <m:t>diff</m:t>
            </m:r>
          </m:sub>
        </m:sSub>
      </m:oMath>
      <w:r>
        <w:t xml:space="preserve"> </w:t>
      </w:r>
      <w:proofErr w:type="gramStart"/>
      <w:r>
        <w:t>for</w:t>
      </w:r>
      <w:proofErr w:type="gramEnd"/>
      <w:r>
        <w:t xml:space="preserve"> MEAM Fe with single parameter model.</w:t>
      </w:r>
      <w:bookmarkEnd w:id="84"/>
    </w:p>
    <w:p w14:paraId="184E96EB" w14:textId="1A006926" w:rsidR="005938A1" w:rsidRPr="005938A1" w:rsidRDefault="00875DC8" w:rsidP="00DB2059">
      <w:pPr>
        <w:spacing w:line="240" w:lineRule="auto"/>
      </w:pPr>
      <w:r>
        <w:br w:type="page"/>
      </w:r>
    </w:p>
    <w:p w14:paraId="0A9A1050" w14:textId="77777777" w:rsidR="00F21427" w:rsidRPr="005938A1" w:rsidRDefault="00F21427" w:rsidP="00F21427">
      <w:r w:rsidRPr="005938A1">
        <w:lastRenderedPageBreak/>
        <w:t xml:space="preserve">Interaction potentials by definition provide the relationship between energy and the atomic separation. It is clear that as the temperature of the system </w:t>
      </w:r>
      <w:proofErr w:type="gramStart"/>
      <w:r w:rsidRPr="005938A1">
        <w:t>increases</w:t>
      </w:r>
      <w:proofErr w:type="gramEnd"/>
      <w:r w:rsidRPr="005938A1">
        <w:t xml:space="preserve"> the repulsive energy barrier is overcome to some degree and atoms can be found closer together. This is one mechanism causing the shrinking of the excluded volume at high temperature. It is important to remember two things at this time. First, an important precept of EPFT is a functional of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not temperature. Second, the observation that </w:t>
      </w:r>
      <m:oMath>
        <m:r>
          <w:rPr>
            <w:rFonts w:ascii="Cambria Math" w:eastAsiaTheme="minorEastAsia" w:hAnsi="Cambria Math"/>
          </w:rPr>
          <m:t>Q</m:t>
        </m:r>
        <m:d>
          <m:dPr>
            <m:begChr m:val="["/>
            <m:endChr m:val="]"/>
            <m:ctrlPr>
              <w:rPr>
                <w:rFonts w:ascii="Cambria Math" w:eastAsiaTheme="minorEastAsia" w:hAnsi="Cambria Math"/>
                <w:i/>
              </w:rPr>
            </m:ctrlPr>
          </m:dPr>
          <m:e>
            <m:r>
              <w:rPr>
                <w:rFonts w:ascii="Cambria Math" w:eastAsiaTheme="minorEastAsia" w:hAnsi="Cambria Math"/>
              </w:rPr>
              <m:t>g</m:t>
            </m:r>
          </m:e>
        </m:d>
      </m:oMath>
      <w:r w:rsidRPr="005938A1">
        <w:t xml:space="preserve"> is measuring the extent to which density is dependent upon </w:t>
      </w:r>
      <m:oMath>
        <m:r>
          <w:rPr>
            <w:rFonts w:ascii="Cambria Math" w:eastAsiaTheme="minorEastAsia" w:hAnsi="Cambria Math"/>
          </w:rPr>
          <m:t>r</m:t>
        </m:r>
      </m:oMath>
      <w:r w:rsidRPr="005938A1">
        <w:t xml:space="preserve"> remains true. For these </w:t>
      </w:r>
      <w:proofErr w:type="gramStart"/>
      <w:r w:rsidRPr="005938A1">
        <w:t>reasons</w:t>
      </w:r>
      <w:proofErr w:type="gramEnd"/>
      <w:r w:rsidRPr="005938A1">
        <w:t xml:space="preserve"> we take the view that while the interaction potential provides a governing Hamiltonian for the system, it is the resulting configurational information that determ</w:t>
      </w:r>
      <w:proofErr w:type="spellStart"/>
      <w:r w:rsidRPr="005938A1">
        <w:t>ines</w:t>
      </w:r>
      <w:proofErr w:type="spellEnd"/>
      <w:r w:rsidRPr="005938A1">
        <w:t xml:space="preserve"> the entropy. </w:t>
      </w:r>
    </w:p>
    <w:p w14:paraId="537086E8" w14:textId="77777777" w:rsidR="00F21427" w:rsidRPr="005938A1" w:rsidRDefault="00F21427" w:rsidP="00F21427">
      <w:r w:rsidRPr="005938A1">
        <w:t xml:space="preserve">What is needed then is a model of the excluded volume robust enough to account for a variety of atomic configurations found in nature yet measurable </w:t>
      </w:r>
      <w:proofErr w:type="gramStart"/>
      <w:r w:rsidRPr="005938A1">
        <w:t xml:space="preserve">in </w:t>
      </w:r>
      <w:proofErr w:type="gramEnd"/>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For this </w:t>
      </w:r>
      <w:proofErr w:type="gramStart"/>
      <w:r w:rsidRPr="005938A1">
        <w:t>model</w:t>
      </w:r>
      <w:proofErr w:type="gramEnd"/>
      <w:r w:rsidRPr="005938A1">
        <w:t xml:space="preserve"> we choose the polyhedron defined by the Voronoi tessellation of the entire simulation space.</w:t>
      </w:r>
      <w:r>
        <w:t xml:space="preserve"> </w:t>
      </w:r>
      <w:proofErr w:type="spellStart"/>
      <w:r w:rsidRPr="005938A1">
        <w:t>Voronoi</w:t>
      </w:r>
      <w:proofErr w:type="spellEnd"/>
      <w:r w:rsidRPr="005938A1">
        <w:t xml:space="preserve"> </w:t>
      </w:r>
      <w:proofErr w:type="spellStart"/>
      <w:r w:rsidRPr="005938A1">
        <w:t>polyhedra</w:t>
      </w:r>
      <w:proofErr w:type="spellEnd"/>
      <w:r w:rsidRPr="005938A1">
        <w:t xml:space="preserve">, VP, </w:t>
      </w:r>
      <w:proofErr w:type="gramStart"/>
      <w:r w:rsidRPr="005938A1">
        <w:t>are commonly used</w:t>
      </w:r>
      <w:proofErr w:type="gramEnd"/>
      <w:r w:rsidRPr="005938A1">
        <w:t xml:space="preserve"> in the study of material systems and when applied to a crystal lattice are known as Wigner-Seitz cell </w:t>
      </w:r>
      <w:r w:rsidRPr="005938A1">
        <w:fldChar w:fldCharType="begin">
          <w:fldData xml:space="preserve">PEVuZE5vdGU+PENpdGU+PEF1dGhvcj5EaXJpY2hsZXQ8L0F1dGhvcj48WWVhcj4xODUwPC9ZZWFy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</w:fldData>
        </w:fldChar>
      </w:r>
      <w:r w:rsidRPr="005938A1">
        <w:instrText xml:space="preserve"> ADDIN EN.CITE </w:instrText>
      </w:r>
      <w:r w:rsidRPr="005938A1">
        <w:fldChar w:fldCharType="begin">
          <w:fldData xml:space="preserve">PEVuZE5vdGU+PENpdGU+PEF1dGhvcj5EaXJpY2hsZXQ8L0F1dGhvcj48WWVhcj4xODUwPC9ZZWFy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</w:fldData>
        </w:fldChar>
      </w:r>
      <w:r w:rsidRPr="005938A1">
        <w:instrText xml:space="preserve"> ADDIN EN.CITE.DATA </w:instrText>
      </w:r>
      <w:r w:rsidRPr="005938A1">
        <w:fldChar w:fldCharType="end"/>
      </w:r>
      <w:r w:rsidRPr="005938A1">
        <w:fldChar w:fldCharType="separate"/>
      </w:r>
      <w:r w:rsidRPr="005938A1">
        <w:rPr>
          <w:noProof/>
          <w:vertAlign w:val="superscript"/>
        </w:rPr>
        <w:t>9-14</w:t>
      </w:r>
      <w:r w:rsidRPr="005938A1">
        <w:fldChar w:fldCharType="end"/>
      </w:r>
      <w:r w:rsidRPr="005938A1">
        <w:t>.</w:t>
      </w:r>
      <w:r>
        <w:t xml:space="preserve"> </w:t>
      </w:r>
      <w:r w:rsidRPr="005938A1">
        <w:t>In the crystal, VP have faces equal in number to the coordination number of the system and defined by planes perpendicularly bisecting the distance between neighboring atoms.</w:t>
      </w:r>
      <w:r>
        <w:t xml:space="preserve"> </w:t>
      </w:r>
      <w:r w:rsidRPr="005938A1">
        <w:t xml:space="preserve">Because the </w:t>
      </w:r>
      <w:proofErr w:type="gramStart"/>
      <w:r w:rsidRPr="005938A1">
        <w:t>model excluded</w:t>
      </w:r>
      <w:proofErr w:type="gramEnd"/>
      <w:r w:rsidRPr="005938A1">
        <w:t xml:space="preserve"> volume must be measurable from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we translate the VP to a sphere with equal volume. Observing that the sum of the volume of every VP in a system is equal to the total volume of a the system, we consider the inverse of the bulk density</w:t>
      </w:r>
      <w:proofErr w:type="gramStart"/>
      <w:r w:rsidRPr="005938A1">
        <w:t xml:space="preserve">, </w:t>
      </w:r>
      <w:proofErr w:type="gramEnd"/>
      <m:oMath>
        <m:f>
          <m:fPr>
            <m:ctrlPr>
              <w:rPr>
                <w:rFonts w:ascii="Cambria Math" w:hAnsi="Cambria Math"/>
                <w:i/>
              </w:rPr>
            </m:ctrlPr>
          </m:fPr>
          <m:num>
            <m:r>
              <w:rPr>
                <w:rFonts w:ascii="Cambria Math" w:hAnsi="Cambria Math"/>
              </w:rPr>
              <m:t>1</m:t>
            </m:r>
          </m:num>
          <m:den>
            <m:r>
              <w:rPr>
                <w:rFonts w:ascii="Cambria Math" w:hAnsi="Cambria Math"/>
              </w:rPr>
              <m:t>ρ</m:t>
            </m:r>
          </m:den>
        </m:f>
      </m:oMath>
      <w:r w:rsidRPr="005938A1">
        <w:t xml:space="preserve">, to be equivalent to the volume of the VP and define the radius, </w:t>
      </w:r>
      <m:oMath>
        <m:sSub>
          <m:sSubPr>
            <m:ctrlPr>
              <w:rPr>
                <w:rFonts w:ascii="Cambria Math" w:hAnsi="Cambria Math"/>
                <w:i/>
              </w:rPr>
            </m:ctrlPr>
          </m:sSubPr>
          <m:e>
            <m:r>
              <w:rPr>
                <w:rFonts w:ascii="Cambria Math" w:hAnsi="Cambria Math"/>
              </w:rPr>
              <m:t>R</m:t>
            </m:r>
          </m:e>
          <m:sub>
            <m:r>
              <w:rPr>
                <w:rFonts w:ascii="Cambria Math" w:hAnsi="Cambria Math"/>
              </w:rPr>
              <m:t>s</m:t>
            </m:r>
          </m:sub>
        </m:sSub>
      </m:oMath>
      <w:r w:rsidRPr="005938A1">
        <w:t>, of the model excluded volume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F21427" w:rsidRPr="005938A1" w14:paraId="7C8C47B9" w14:textId="77777777" w:rsidTr="00D14848">
        <w:tc>
          <w:tcPr>
            <w:tcW w:w="295" w:type="pct"/>
          </w:tcPr>
          <w:p w14:paraId="1EF454D0" w14:textId="77777777" w:rsidR="00F21427" w:rsidRPr="005938A1" w:rsidRDefault="00F21427" w:rsidP="00D14848"/>
        </w:tc>
        <w:tc>
          <w:tcPr>
            <w:tcW w:w="4245" w:type="pct"/>
            <w:vAlign w:val="center"/>
          </w:tcPr>
          <w:p w14:paraId="1E6683EF" w14:textId="77777777" w:rsidR="00F21427" w:rsidRPr="005938A1" w:rsidRDefault="00B12CF8" w:rsidP="00D14848">
            <m:oMathPara>
              <m:oMath>
                <m:sSub>
                  <m:sSubPr>
                    <m:ctrlPr>
                      <w:rPr>
                        <w:rFonts w:ascii="Cambria Math" w:hAnsi="Cambria Math"/>
                      </w:rPr>
                    </m:ctrlPr>
                  </m:sSubPr>
                  <m:e>
                    <m:r>
                      <w:rPr>
                        <w:rFonts w:ascii="Cambria Math" w:hAnsi="Cambria Math"/>
                      </w:rPr>
                      <m:t>R</m:t>
                    </m:r>
                  </m:e>
                  <m:sub>
                    <m:r>
                      <w:rPr>
                        <w:rFonts w:ascii="Cambria Math" w:hAnsi="Cambria Math"/>
                      </w:rPr>
                      <m:t>s</m:t>
                    </m:r>
                  </m:sub>
                </m:sSub>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3</m:t>
                            </m:r>
                          </m:num>
                          <m:den>
                            <m:r>
                              <m:rPr>
                                <m:sty m:val="p"/>
                              </m:rPr>
                              <w:rPr>
                                <w:rFonts w:ascii="Cambria Math" w:hAnsi="Cambria Math"/>
                              </w:rPr>
                              <m:t>4</m:t>
                            </m:r>
                            <m:r>
                              <w:rPr>
                                <w:rFonts w:ascii="Cambria Math" w:hAnsi="Cambria Math"/>
                              </w:rPr>
                              <m:t>πρ</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sup>
                </m:sSup>
              </m:oMath>
            </m:oMathPara>
          </w:p>
        </w:tc>
        <w:tc>
          <w:tcPr>
            <w:tcW w:w="461" w:type="pct"/>
            <w:vAlign w:val="center"/>
          </w:tcPr>
          <w:p w14:paraId="5DE02F87" w14:textId="77777777" w:rsidR="00F21427" w:rsidRPr="005938A1" w:rsidRDefault="00F21427" w:rsidP="00D14848">
            <w:r w:rsidRPr="005938A1">
              <w:t>(</w:t>
            </w:r>
            <w:r>
              <w:t>3.</w:t>
            </w:r>
            <w:r w:rsidRPr="005938A1">
              <w:t>22)</w:t>
            </w:r>
          </w:p>
        </w:tc>
      </w:tr>
    </w:tbl>
    <w:p w14:paraId="4B64CB45" w14:textId="77777777" w:rsidR="00F21427" w:rsidRDefault="00F21427" w:rsidP="00F21427"/>
    <w:p w14:paraId="2CA883D0" w14:textId="06ECF44C" w:rsidR="00F21427" w:rsidRPr="005938A1" w:rsidRDefault="00F21427" w:rsidP="00F21427">
      <w:r w:rsidRPr="005938A1">
        <w:t xml:space="preserve">The probability of finding any of the </w:t>
      </w:r>
      <m:oMath>
        <m:r>
          <w:rPr>
            <w:rFonts w:ascii="Cambria Math" w:hAnsi="Cambria Math"/>
          </w:rPr>
          <m:t>N</m:t>
        </m:r>
      </m:oMath>
      <w:r w:rsidRPr="005938A1">
        <w:t xml:space="preserve"> atoms in a system outside of the </w:t>
      </w:r>
      <w:proofErr w:type="gramStart"/>
      <w:r w:rsidRPr="005938A1">
        <w:t>model excluded</w:t>
      </w:r>
      <w:proofErr w:type="gramEnd"/>
      <w:r w:rsidRPr="005938A1">
        <w:t xml:space="preserve"> volume is then,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F21427" w:rsidRPr="005938A1" w14:paraId="4B143CAC" w14:textId="77777777" w:rsidTr="00D14848">
        <w:tc>
          <w:tcPr>
            <w:tcW w:w="347" w:type="pct"/>
          </w:tcPr>
          <w:p w14:paraId="57D582ED" w14:textId="77777777" w:rsidR="00F21427" w:rsidRPr="005938A1" w:rsidRDefault="00F21427" w:rsidP="00D14848"/>
        </w:tc>
        <w:tc>
          <w:tcPr>
            <w:tcW w:w="4297" w:type="pct"/>
            <w:vAlign w:val="center"/>
          </w:tcPr>
          <w:p w14:paraId="350C9910" w14:textId="77777777" w:rsidR="00F21427" w:rsidRPr="005938A1" w:rsidRDefault="00B12CF8" w:rsidP="00D14848">
            <m:oMathPara>
              <m:oMath>
                <m:sSup>
                  <m:sSupPr>
                    <m:ctrlPr>
                      <w:rPr>
                        <w:rFonts w:ascii="Cambria Math" w:hAnsi="Cambria Math"/>
                      </w:rPr>
                    </m:ctrlPr>
                  </m:sSupPr>
                  <m:e>
                    <m:r>
                      <w:rPr>
                        <w:rFonts w:ascii="Cambria Math" w:hAnsi="Cambria Math"/>
                      </w:rPr>
                      <m:t>p</m:t>
                    </m:r>
                  </m:e>
                  <m:sup>
                    <m:r>
                      <w:rPr>
                        <w:rFonts w:ascii="Cambria Math" w:hAnsi="Cambria Math"/>
                      </w:rPr>
                      <m:t>o</m:t>
                    </m:r>
                    <m:r>
                      <m:rPr>
                        <m:sty m:val="p"/>
                      </m:rPr>
                      <w:rPr>
                        <w:rFonts w:ascii="Cambria Math" w:hAnsi="Cambria Math"/>
                      </w:rPr>
                      <m:t>1</m:t>
                    </m:r>
                  </m:sup>
                </m:sSup>
                <m:r>
                  <m:rPr>
                    <m:sty m:val="p"/>
                  </m:rPr>
                  <w:rPr>
                    <w:rFonts w:ascii="Cambria Math" w:hAnsi="Cambria Math"/>
                  </w:rPr>
                  <m:t>(</m:t>
                </m:r>
                <m:r>
                  <w:rPr>
                    <w:rFonts w:ascii="Cambria Math" w:hAnsi="Cambria Math"/>
                  </w:rPr>
                  <m:t>r</m:t>
                </m:r>
                <m:r>
                  <m:rPr>
                    <m:sty m:val="p"/>
                  </m:rPr>
                  <w:rPr>
                    <w:rFonts w:ascii="Cambria Math" w:hAnsi="Cambria Math"/>
                  </w:rPr>
                  <m:t>)=1-</m:t>
                </m:r>
                <m:f>
                  <m:fPr>
                    <m:ctrlPr>
                      <w:rPr>
                        <w:rFonts w:ascii="Cambria Math" w:hAnsi="Cambria Math"/>
                      </w:rPr>
                    </m:ctrlPr>
                  </m:fPr>
                  <m:num>
                    <m:r>
                      <m:rPr>
                        <m:sty m:val="p"/>
                      </m:rPr>
                      <w:rPr>
                        <w:rFonts w:ascii="Cambria Math" w:hAnsi="Cambria Math"/>
                      </w:rPr>
                      <m:t>4/3</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3</m:t>
                        </m:r>
                      </m:sup>
                    </m:sSup>
                  </m:num>
                  <m:den>
                    <m:r>
                      <w:rPr>
                        <w:rFonts w:ascii="Cambria Math" w:hAnsi="Cambria Math"/>
                      </w:rPr>
                      <m:t>N</m:t>
                    </m:r>
                    <m:r>
                      <m:rPr>
                        <m:sty m:val="p"/>
                      </m:rPr>
                      <w:rPr>
                        <w:rFonts w:ascii="Cambria Math" w:hAnsi="Cambria Math"/>
                      </w:rPr>
                      <m:t>4/3</m:t>
                    </m:r>
                    <m:r>
                      <w:rPr>
                        <w:rFonts w:ascii="Cambria Math" w:hAnsi="Cambria Math"/>
                      </w:rPr>
                      <m:t>π</m:t>
                    </m:r>
                    <m:sSubSup>
                      <m:sSubSupPr>
                        <m:ctrlPr>
                          <w:rPr>
                            <w:rFonts w:ascii="Cambria Math" w:hAnsi="Cambria Math"/>
                          </w:rPr>
                        </m:ctrlPr>
                      </m:sSubSupPr>
                      <m:e>
                        <m:r>
                          <w:rPr>
                            <w:rFonts w:ascii="Cambria Math" w:hAnsi="Cambria Math"/>
                          </w:rPr>
                          <m:t>R</m:t>
                        </m:r>
                      </m:e>
                      <m:sub>
                        <m:r>
                          <w:rPr>
                            <w:rFonts w:ascii="Cambria Math" w:hAnsi="Cambria Math"/>
                          </w:rPr>
                          <m:t>s</m:t>
                        </m:r>
                      </m:sub>
                      <m:sup>
                        <m:r>
                          <m:rPr>
                            <m:sty m:val="p"/>
                          </m:rPr>
                          <w:rPr>
                            <w:rFonts w:ascii="Cambria Math" w:hAnsi="Cambria Math"/>
                          </w:rPr>
                          <m:t>3</m:t>
                        </m:r>
                      </m:sup>
                    </m:sSubSup>
                  </m:den>
                </m:f>
              </m:oMath>
            </m:oMathPara>
          </w:p>
        </w:tc>
        <w:tc>
          <w:tcPr>
            <w:tcW w:w="356" w:type="pct"/>
            <w:vAlign w:val="center"/>
          </w:tcPr>
          <w:p w14:paraId="3F58C1EB" w14:textId="77777777" w:rsidR="00F21427" w:rsidRPr="005938A1" w:rsidRDefault="00F21427" w:rsidP="00D14848">
            <w:r w:rsidRPr="005938A1">
              <w:t>(</w:t>
            </w:r>
            <w:r>
              <w:t>3.</w:t>
            </w:r>
            <w:r w:rsidRPr="005938A1">
              <w:t>23)</w:t>
            </w:r>
          </w:p>
        </w:tc>
      </w:tr>
    </w:tbl>
    <w:p w14:paraId="3B0A4968" w14:textId="77777777" w:rsidR="00F21427" w:rsidRDefault="00F21427" w:rsidP="00C94518"/>
    <w:p w14:paraId="19449457" w14:textId="093C6D01" w:rsidR="00C33521" w:rsidRPr="005938A1" w:rsidRDefault="00C33521" w:rsidP="00C94518">
      <w:r w:rsidRPr="005938A1">
        <w:lastRenderedPageBreak/>
        <w:t xml:space="preserve">Here </w:t>
      </w:r>
      <m:oMath>
        <m:r>
          <w:rPr>
            <w:rFonts w:ascii="Cambria Math" w:hAnsi="Cambria Math"/>
          </w:rPr>
          <m:t>r</m:t>
        </m:r>
      </m:oMath>
      <w:r w:rsidRPr="005938A1">
        <w:t xml:space="preserve"> is the separation between an atom and the centroid of the model excluded volume. The probability of finding all but one of the atoms outside of the trial volume is,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5D5136A9" w14:textId="77777777" w:rsidTr="003F2C91">
        <w:tc>
          <w:tcPr>
            <w:tcW w:w="347" w:type="pct"/>
          </w:tcPr>
          <w:p w14:paraId="189D19E4" w14:textId="77777777" w:rsidR="005938A1" w:rsidRPr="005938A1" w:rsidRDefault="005938A1" w:rsidP="00C94518"/>
        </w:tc>
        <w:tc>
          <w:tcPr>
            <w:tcW w:w="4297" w:type="pct"/>
            <w:vAlign w:val="center"/>
          </w:tcPr>
          <w:p w14:paraId="5DF70F07" w14:textId="77777777" w:rsidR="005938A1" w:rsidRPr="005938A1" w:rsidRDefault="00B12CF8" w:rsidP="00C94518">
            <m:oMathPara>
              <m:oMath>
                <m:sSup>
                  <m:sSupPr>
                    <m:ctrlPr>
                      <w:rPr>
                        <w:rFonts w:ascii="Cambria Math" w:hAnsi="Cambria Math"/>
                      </w:rPr>
                    </m:ctrlPr>
                  </m:sSupPr>
                  <m:e>
                    <m:r>
                      <w:rPr>
                        <w:rFonts w:ascii="Cambria Math" w:hAnsi="Cambria Math"/>
                      </w:rPr>
                      <m:t>p</m:t>
                    </m:r>
                  </m:e>
                  <m:sup>
                    <m:r>
                      <w:rPr>
                        <w:rFonts w:ascii="Cambria Math" w:hAnsi="Cambria Math"/>
                      </w:rPr>
                      <m:t>o</m:t>
                    </m:r>
                  </m:sup>
                </m:sSup>
                <m:r>
                  <m:rPr>
                    <m:sty m:val="p"/>
                  </m:rPr>
                  <w:rPr>
                    <w:rFonts w:ascii="Cambria Math" w:hAnsi="Cambria Math"/>
                  </w:rPr>
                  <m:t>(</m:t>
                </m:r>
                <m:r>
                  <w:rPr>
                    <w:rFonts w:ascii="Cambria Math" w:hAnsi="Cambria Math"/>
                  </w:rPr>
                  <m:t>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r</m:t>
                                </m:r>
                              </m:e>
                              <m:sup>
                                <m:r>
                                  <m:rPr>
                                    <m:sty m:val="p"/>
                                  </m:rPr>
                                  <w:rPr>
                                    <w:rFonts w:ascii="Cambria Math" w:hAnsi="Cambria Math"/>
                                  </w:rPr>
                                  <m:t>3</m:t>
                                </m:r>
                              </m:sup>
                            </m:sSup>
                          </m:num>
                          <m:den>
                            <m:r>
                              <w:rPr>
                                <w:rFonts w:ascii="Cambria Math" w:hAnsi="Cambria Math"/>
                              </w:rPr>
                              <m:t>N</m:t>
                            </m:r>
                            <m:sSubSup>
                              <m:sSubSupPr>
                                <m:ctrlPr>
                                  <w:rPr>
                                    <w:rFonts w:ascii="Cambria Math" w:hAnsi="Cambria Math"/>
                                  </w:rPr>
                                </m:ctrlPr>
                              </m:sSubSupPr>
                              <m:e>
                                <m:r>
                                  <w:rPr>
                                    <w:rFonts w:ascii="Cambria Math" w:hAnsi="Cambria Math"/>
                                  </w:rPr>
                                  <m:t>R</m:t>
                                </m:r>
                              </m:e>
                              <m:sub>
                                <m:r>
                                  <w:rPr>
                                    <w:rFonts w:ascii="Cambria Math" w:hAnsi="Cambria Math"/>
                                  </w:rPr>
                                  <m:t>s</m:t>
                                </m:r>
                              </m:sub>
                              <m:sup>
                                <m:r>
                                  <m:rPr>
                                    <m:sty m:val="p"/>
                                  </m:rPr>
                                  <w:rPr>
                                    <w:rFonts w:ascii="Cambria Math" w:hAnsi="Cambria Math"/>
                                  </w:rPr>
                                  <m:t>3</m:t>
                                </m:r>
                              </m:sup>
                            </m:sSubSup>
                          </m:den>
                        </m:f>
                      </m:e>
                    </m:d>
                  </m:e>
                  <m:sup>
                    <m:r>
                      <w:rPr>
                        <w:rFonts w:ascii="Cambria Math" w:hAnsi="Cambria Math"/>
                      </w:rPr>
                      <m:t>N</m:t>
                    </m:r>
                    <m:r>
                      <m:rPr>
                        <m:sty m:val="p"/>
                      </m:rPr>
                      <w:rPr>
                        <w:rFonts w:ascii="Cambria Math" w:hAnsi="Cambria Math"/>
                      </w:rPr>
                      <m:t>-1</m:t>
                    </m:r>
                  </m:sup>
                </m:sSup>
              </m:oMath>
            </m:oMathPara>
          </w:p>
        </w:tc>
        <w:tc>
          <w:tcPr>
            <w:tcW w:w="356" w:type="pct"/>
            <w:vAlign w:val="center"/>
          </w:tcPr>
          <w:p w14:paraId="6A085928" w14:textId="1ACCC794" w:rsidR="005938A1" w:rsidRPr="005938A1" w:rsidRDefault="005938A1" w:rsidP="00C94518">
            <w:r w:rsidRPr="005938A1">
              <w:t>(</w:t>
            </w:r>
            <w:r w:rsidR="009C79FE">
              <w:t>3.</w:t>
            </w:r>
            <w:r w:rsidRPr="005938A1">
              <w:t>24)</w:t>
            </w:r>
          </w:p>
        </w:tc>
      </w:tr>
    </w:tbl>
    <w:p w14:paraId="2B1AC2B7" w14:textId="77777777" w:rsidR="00C33521" w:rsidRDefault="00C33521" w:rsidP="00C94518"/>
    <w:p w14:paraId="46CE8454" w14:textId="6E2E7289" w:rsidR="00C33521" w:rsidRPr="005938A1" w:rsidRDefault="005938A1" w:rsidP="00C94518">
      <w:r w:rsidRPr="005938A1">
        <w:t xml:space="preserve">Applying the binomial theorem to </w:t>
      </w:r>
      <w:r w:rsidR="00E57C4B">
        <w:t>E</w:t>
      </w:r>
      <w:r w:rsidRPr="005938A1">
        <w:t xml:space="preserve">quation </w:t>
      </w:r>
      <w:r w:rsidR="00E57C4B">
        <w:t>(3.</w:t>
      </w:r>
      <w:r w:rsidRPr="005938A1">
        <w:t>23</w:t>
      </w:r>
      <w:r w:rsidR="00E57C4B">
        <w:t>)</w:t>
      </w:r>
      <w:r w:rsidRPr="005938A1">
        <w:t xml:space="preserve"> results in a more simplified form.</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65EF225A" w14:textId="77777777" w:rsidTr="003F2C91">
        <w:tc>
          <w:tcPr>
            <w:tcW w:w="347" w:type="pct"/>
          </w:tcPr>
          <w:p w14:paraId="280C99E8" w14:textId="77777777" w:rsidR="005938A1" w:rsidRPr="005938A1" w:rsidRDefault="005938A1" w:rsidP="00C94518"/>
        </w:tc>
        <w:tc>
          <w:tcPr>
            <w:tcW w:w="4297" w:type="pct"/>
            <w:vAlign w:val="center"/>
          </w:tcPr>
          <w:p w14:paraId="06792F9A" w14:textId="77777777" w:rsidR="005938A1" w:rsidRPr="005938A1" w:rsidRDefault="00B12CF8" w:rsidP="00C94518">
            <m:oMathPara>
              <m:oMath>
                <m:sSup>
                  <m:sSupPr>
                    <m:ctrlPr>
                      <w:rPr>
                        <w:rFonts w:ascii="Cambria Math" w:hAnsi="Cambria Math"/>
                      </w:rPr>
                    </m:ctrlPr>
                  </m:sSupPr>
                  <m:e>
                    <m:r>
                      <w:rPr>
                        <w:rFonts w:ascii="Cambria Math" w:hAnsi="Cambria Math"/>
                      </w:rPr>
                      <m:t>p</m:t>
                    </m:r>
                  </m:e>
                  <m:sup>
                    <m:r>
                      <w:rPr>
                        <w:rFonts w:ascii="Cambria Math" w:hAnsi="Cambria Math"/>
                      </w:rPr>
                      <m:t>o</m:t>
                    </m:r>
                  </m:sup>
                </m:sSup>
                <m:r>
                  <m:rPr>
                    <m:sty m:val="p"/>
                  </m:rPr>
                  <w:rPr>
                    <w:rFonts w:ascii="Cambria Math" w:hAnsi="Cambria Math"/>
                  </w:rPr>
                  <m:t>(</m:t>
                </m:r>
                <m:r>
                  <w:rPr>
                    <w:rFonts w:ascii="Cambria Math" w:hAnsi="Cambria Math"/>
                  </w:rPr>
                  <m:t>r</m:t>
                </m:r>
                <m:r>
                  <m:rPr>
                    <m:sty m:val="p"/>
                  </m:rPr>
                  <w:rPr>
                    <w:rFonts w:ascii="Cambria Math" w:hAnsi="Cambria Math"/>
                  </w:rPr>
                  <m:t>)=exp</m:t>
                </m:r>
                <m:d>
                  <m:dPr>
                    <m:ctrlPr>
                      <w:rPr>
                        <w:rFonts w:ascii="Cambria Math" w:hAnsi="Cambria Math"/>
                      </w:rPr>
                    </m:ctrlPr>
                  </m:dPr>
                  <m:e>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r</m:t>
                                </m:r>
                              </m:num>
                              <m:den>
                                <m:sSub>
                                  <m:sSubPr>
                                    <m:ctrlPr>
                                      <w:rPr>
                                        <w:rFonts w:ascii="Cambria Math" w:hAnsi="Cambria Math"/>
                                      </w:rPr>
                                    </m:ctrlPr>
                                  </m:sSubPr>
                                  <m:e>
                                    <m:r>
                                      <w:rPr>
                                        <w:rFonts w:ascii="Cambria Math" w:hAnsi="Cambria Math"/>
                                      </w:rPr>
                                      <m:t>R</m:t>
                                    </m:r>
                                  </m:e>
                                  <m:sub>
                                    <m:r>
                                      <w:rPr>
                                        <w:rFonts w:ascii="Cambria Math" w:hAnsi="Cambria Math"/>
                                      </w:rPr>
                                      <m:t>s</m:t>
                                    </m:r>
                                  </m:sub>
                                </m:sSub>
                              </m:den>
                            </m:f>
                          </m:e>
                        </m:d>
                      </m:e>
                      <m:sup>
                        <m:r>
                          <m:rPr>
                            <m:sty m:val="p"/>
                          </m:rPr>
                          <w:rPr>
                            <w:rFonts w:ascii="Cambria Math" w:hAnsi="Cambria Math"/>
                          </w:rPr>
                          <m:t>3</m:t>
                        </m:r>
                      </m:sup>
                    </m:sSup>
                  </m:e>
                </m:d>
              </m:oMath>
            </m:oMathPara>
          </w:p>
        </w:tc>
        <w:tc>
          <w:tcPr>
            <w:tcW w:w="356" w:type="pct"/>
            <w:vAlign w:val="center"/>
          </w:tcPr>
          <w:p w14:paraId="7223E402" w14:textId="59F7545F" w:rsidR="005938A1" w:rsidRPr="005938A1" w:rsidRDefault="005938A1" w:rsidP="00C94518">
            <w:r w:rsidRPr="005938A1">
              <w:t>(</w:t>
            </w:r>
            <w:r w:rsidR="009C79FE">
              <w:t>3.</w:t>
            </w:r>
            <w:r w:rsidRPr="005938A1">
              <w:t>25)</w:t>
            </w:r>
          </w:p>
        </w:tc>
      </w:tr>
    </w:tbl>
    <w:p w14:paraId="45300D21" w14:textId="77777777" w:rsidR="00C33521" w:rsidRDefault="00C33521" w:rsidP="00C94518"/>
    <w:p w14:paraId="1207A27D" w14:textId="74D6F0BA" w:rsidR="00C33521" w:rsidRPr="005938A1" w:rsidRDefault="005938A1" w:rsidP="00C94518">
      <w:r w:rsidRPr="005938A1">
        <w:t xml:space="preserve">We can then define the intrusion into the trial volume for any </w:t>
      </w:r>
      <m:oMath>
        <m:r>
          <w:rPr>
            <w:rFonts w:ascii="Cambria Math" w:eastAsiaTheme="minorEastAsia" w:hAnsi="Cambria Math"/>
          </w:rPr>
          <m:t>g</m:t>
        </m:r>
        <m:d>
          <m:dPr>
            <m:ctrlPr>
              <w:rPr>
                <w:rFonts w:ascii="Cambria Math" w:eastAsiaTheme="minorEastAsia" w:hAnsi="Cambria Math"/>
                <w:i/>
              </w:rPr>
            </m:ctrlPr>
          </m:dPr>
          <m:e>
            <m:r>
              <w:rPr>
                <w:rFonts w:ascii="Cambria Math" w:eastAsiaTheme="minorEastAsia" w:hAnsi="Cambria Math"/>
              </w:rPr>
              <m:t>r</m:t>
            </m:r>
          </m:e>
        </m:d>
      </m:oMath>
      <w:r w:rsidRPr="005938A1">
        <w:t xml:space="preserve"> as,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1488DF4E" w14:textId="77777777" w:rsidTr="003F2C91">
        <w:tc>
          <w:tcPr>
            <w:tcW w:w="347" w:type="pct"/>
          </w:tcPr>
          <w:p w14:paraId="50B6B967" w14:textId="77777777" w:rsidR="005938A1" w:rsidRPr="005938A1" w:rsidRDefault="005938A1" w:rsidP="00C94518"/>
        </w:tc>
        <w:tc>
          <w:tcPr>
            <w:tcW w:w="4297" w:type="pct"/>
            <w:vAlign w:val="center"/>
          </w:tcPr>
          <w:p w14:paraId="0CF397E3" w14:textId="77777777" w:rsidR="005938A1" w:rsidRPr="005938A1" w:rsidRDefault="005938A1" w:rsidP="00C94518">
            <w:bookmarkStart w:id="85" w:name="OLE_LINK6"/>
            <w:bookmarkStart w:id="86" w:name="OLE_LINK7"/>
            <m:oMathPara>
              <m:oMath>
                <m:r>
                  <w:rPr>
                    <w:rFonts w:ascii="Cambria Math" w:eastAsiaTheme="minorEastAsia" w:hAnsi="Cambria Math"/>
                    <w:noProof/>
                  </w:rPr>
                  <m:t>I</m:t>
                </m:r>
                <m:d>
                  <m:dPr>
                    <m:begChr m:val="["/>
                    <m:endChr m:val="]"/>
                    <m:ctrlPr>
                      <w:rPr>
                        <w:rFonts w:ascii="Cambria Math" w:eastAsiaTheme="minorEastAsia" w:hAnsi="Cambria Math"/>
                        <w:noProof/>
                      </w:rPr>
                    </m:ctrlPr>
                  </m:dPr>
                  <m:e>
                    <m:r>
                      <w:rPr>
                        <w:rFonts w:ascii="Cambria Math" w:eastAsiaTheme="minorEastAsia" w:hAnsi="Cambria Math"/>
                        <w:noProof/>
                      </w:rPr>
                      <m:t>g</m:t>
                    </m:r>
                  </m:e>
                </m:d>
                <m:r>
                  <m:rPr>
                    <m:sty m:val="p"/>
                  </m:rPr>
                  <w:rPr>
                    <w:rFonts w:ascii="Cambria Math" w:eastAsiaTheme="minorEastAsia" w:hAnsi="Cambria Math"/>
                    <w:noProof/>
                  </w:rPr>
                  <m:t>=</m:t>
                </m:r>
                <m:nary>
                  <m:naryPr>
                    <m:limLoc m:val="undOvr"/>
                    <m:subHide m:val="1"/>
                    <m:supHide m:val="1"/>
                    <m:ctrlPr>
                      <w:rPr>
                        <w:rFonts w:ascii="Cambria Math" w:eastAsiaTheme="minorEastAsia" w:hAnsi="Cambria Math"/>
                        <w:noProof/>
                      </w:rPr>
                    </m:ctrlPr>
                  </m:naryPr>
                  <m:sub/>
                  <m:sup/>
                  <m:e>
                    <m:r>
                      <m:rPr>
                        <m:sty m:val="p"/>
                      </m:rPr>
                      <w:rPr>
                        <w:rFonts w:ascii="Cambria Math" w:eastAsiaTheme="minorEastAsia" w:hAnsi="Cambria Math"/>
                        <w:noProof/>
                      </w:rPr>
                      <m:t>4</m:t>
                    </m:r>
                    <m:r>
                      <w:rPr>
                        <w:rFonts w:ascii="Cambria Math" w:eastAsiaTheme="minorEastAsia" w:hAnsi="Cambria Math"/>
                        <w:noProof/>
                      </w:rPr>
                      <m:t>π</m:t>
                    </m:r>
                    <m:sSup>
                      <m:sSupPr>
                        <m:ctrlPr>
                          <w:rPr>
                            <w:rFonts w:ascii="Cambria Math" w:eastAsiaTheme="minorEastAsia" w:hAnsi="Cambria Math"/>
                            <w:noProof/>
                          </w:rPr>
                        </m:ctrlPr>
                      </m:sSupPr>
                      <m:e>
                        <m:r>
                          <w:rPr>
                            <w:rFonts w:ascii="Cambria Math" w:eastAsiaTheme="minorEastAsia" w:hAnsi="Cambria Math"/>
                            <w:noProof/>
                          </w:rPr>
                          <m:t>r</m:t>
                        </m:r>
                      </m:e>
                      <m:sup>
                        <m:r>
                          <m:rPr>
                            <m:sty m:val="p"/>
                          </m:rPr>
                          <w:rPr>
                            <w:rFonts w:ascii="Cambria Math" w:eastAsiaTheme="minorEastAsia" w:hAnsi="Cambria Math"/>
                            <w:noProof/>
                          </w:rPr>
                          <m:t>2</m:t>
                        </m:r>
                      </m:sup>
                    </m:sSup>
                    <m:r>
                      <w:rPr>
                        <w:rFonts w:ascii="Cambria Math" w:eastAsiaTheme="minorEastAsia" w:hAnsi="Cambria Math"/>
                        <w:noProof/>
                      </w:rPr>
                      <m:t>ρ</m:t>
                    </m:r>
                    <m:sSup>
                      <m:sSupPr>
                        <m:ctrlPr>
                          <w:rPr>
                            <w:rFonts w:ascii="Cambria Math" w:eastAsiaTheme="minorEastAsia" w:hAnsi="Cambria Math"/>
                            <w:noProof/>
                          </w:rPr>
                        </m:ctrlPr>
                      </m:sSupPr>
                      <m:e>
                        <m:r>
                          <w:rPr>
                            <w:rFonts w:ascii="Cambria Math" w:eastAsiaTheme="minorEastAsia" w:hAnsi="Cambria Math"/>
                            <w:noProof/>
                          </w:rPr>
                          <m:t>P</m:t>
                        </m:r>
                      </m:e>
                      <m:sup>
                        <m:r>
                          <w:rPr>
                            <w:rFonts w:ascii="Cambria Math" w:eastAsiaTheme="minorEastAsia" w:hAnsi="Cambria Math"/>
                            <w:noProof/>
                          </w:rPr>
                          <m:t>id</m:t>
                        </m:r>
                      </m:sup>
                    </m:sSup>
                    <m:d>
                      <m:dPr>
                        <m:ctrlPr>
                          <w:rPr>
                            <w:rFonts w:ascii="Cambria Math" w:eastAsiaTheme="minorEastAsia" w:hAnsi="Cambria Math"/>
                            <w:noProof/>
                          </w:rPr>
                        </m:ctrlPr>
                      </m:dPr>
                      <m:e>
                        <m:r>
                          <w:rPr>
                            <w:rFonts w:ascii="Cambria Math" w:eastAsiaTheme="minorEastAsia" w:hAnsi="Cambria Math"/>
                            <w:noProof/>
                          </w:rPr>
                          <m:t>r</m:t>
                        </m:r>
                      </m:e>
                    </m:d>
                    <m:r>
                      <w:rPr>
                        <w:rFonts w:ascii="Cambria Math" w:eastAsiaTheme="minorEastAsia" w:hAnsi="Cambria Math"/>
                        <w:noProof/>
                      </w:rPr>
                      <m:t>g</m:t>
                    </m:r>
                    <m:d>
                      <m:dPr>
                        <m:ctrlPr>
                          <w:rPr>
                            <w:rFonts w:ascii="Cambria Math" w:eastAsiaTheme="minorEastAsia" w:hAnsi="Cambria Math"/>
                            <w:noProof/>
                          </w:rPr>
                        </m:ctrlPr>
                      </m:dPr>
                      <m:e>
                        <m:r>
                          <w:rPr>
                            <w:rFonts w:ascii="Cambria Math" w:eastAsiaTheme="minorEastAsia" w:hAnsi="Cambria Math"/>
                            <w:noProof/>
                          </w:rPr>
                          <m:t>r</m:t>
                        </m:r>
                      </m:e>
                    </m:d>
                    <m:r>
                      <w:rPr>
                        <w:rFonts w:ascii="Cambria Math" w:eastAsiaTheme="minorEastAsia" w:hAnsi="Cambria Math"/>
                        <w:noProof/>
                      </w:rPr>
                      <m:t>dr</m:t>
                    </m:r>
                  </m:e>
                </m:nary>
              </m:oMath>
            </m:oMathPara>
            <w:bookmarkEnd w:id="85"/>
            <w:bookmarkEnd w:id="86"/>
          </w:p>
        </w:tc>
        <w:tc>
          <w:tcPr>
            <w:tcW w:w="356" w:type="pct"/>
            <w:vAlign w:val="center"/>
          </w:tcPr>
          <w:p w14:paraId="78168F6A" w14:textId="62C050FA" w:rsidR="005938A1" w:rsidRPr="005938A1" w:rsidRDefault="005938A1" w:rsidP="00C94518">
            <w:r w:rsidRPr="005938A1">
              <w:t>(</w:t>
            </w:r>
            <w:r w:rsidR="009C79FE">
              <w:t>3.</w:t>
            </w:r>
            <w:r w:rsidRPr="005938A1">
              <w:t>26)</w:t>
            </w:r>
          </w:p>
        </w:tc>
      </w:tr>
    </w:tbl>
    <w:p w14:paraId="471BCE6E" w14:textId="77777777" w:rsidR="00C33521" w:rsidRDefault="00C33521" w:rsidP="00C94518"/>
    <w:p w14:paraId="605E867C" w14:textId="74DE0787" w:rsidR="00C33521" w:rsidRPr="005938A1" w:rsidRDefault="005938A1" w:rsidP="00C94518">
      <w:pPr>
        <w:rPr>
          <w:iCs/>
        </w:rPr>
      </w:pPr>
      <w:r w:rsidRPr="005938A1">
        <w:t xml:space="preserve">We define </w:t>
      </w:r>
      <m:oMath>
        <m:r>
          <w:rPr>
            <w:rFonts w:ascii="Cambria Math" w:eastAsiaTheme="minorEastAsia" w:hAnsi="Cambria Math"/>
            <w:noProof/>
          </w:rPr>
          <m:t>Q</m:t>
        </m:r>
        <m:d>
          <m:dPr>
            <m:begChr m:val="["/>
            <m:endChr m:val="]"/>
            <m:ctrlPr>
              <w:rPr>
                <w:rFonts w:ascii="Cambria Math" w:eastAsiaTheme="minorEastAsia" w:hAnsi="Cambria Math"/>
                <w:i/>
                <w:iCs/>
                <w:noProof/>
              </w:rPr>
            </m:ctrlPr>
          </m:dPr>
          <m:e>
            <m:r>
              <w:rPr>
                <w:rFonts w:ascii="Cambria Math" w:eastAsiaTheme="minorEastAsia" w:hAnsi="Cambria Math"/>
                <w:noProof/>
              </w:rPr>
              <m:t>g</m:t>
            </m:r>
          </m:e>
        </m:d>
      </m:oMath>
      <w:r w:rsidRPr="005938A1">
        <w:rPr>
          <w:iCs/>
        </w:rPr>
        <w:t xml:space="preserve"> as,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
        <w:gridCol w:w="7335"/>
        <w:gridCol w:w="796"/>
      </w:tblGrid>
      <w:tr w:rsidR="005938A1" w:rsidRPr="005938A1" w14:paraId="0E71C1E5" w14:textId="77777777" w:rsidTr="003F2C91">
        <w:tc>
          <w:tcPr>
            <w:tcW w:w="347" w:type="pct"/>
          </w:tcPr>
          <w:p w14:paraId="1F0D88A6" w14:textId="77777777" w:rsidR="005938A1" w:rsidRPr="005938A1" w:rsidRDefault="005938A1" w:rsidP="00C94518"/>
        </w:tc>
        <w:tc>
          <w:tcPr>
            <w:tcW w:w="4297" w:type="pct"/>
            <w:vAlign w:val="center"/>
          </w:tcPr>
          <w:p w14:paraId="65401BFF" w14:textId="77777777" w:rsidR="005938A1" w:rsidRPr="005938A1" w:rsidRDefault="005938A1" w:rsidP="00C94518">
            <m:oMathPara>
              <m:oMath>
                <m:r>
                  <w:rPr>
                    <w:rFonts w:ascii="Cambria Math" w:eastAsiaTheme="minorEastAsia" w:hAnsi="Cambria Math"/>
                    <w:noProof/>
                  </w:rPr>
                  <m:t>Q</m:t>
                </m:r>
                <m:d>
                  <m:dPr>
                    <m:begChr m:val="["/>
                    <m:endChr m:val="]"/>
                    <m:ctrlPr>
                      <w:rPr>
                        <w:rFonts w:ascii="Cambria Math" w:eastAsiaTheme="minorEastAsia" w:hAnsi="Cambria Math"/>
                        <w:iCs/>
                        <w:noProof/>
                      </w:rPr>
                    </m:ctrlPr>
                  </m:dPr>
                  <m:e>
                    <m:r>
                      <w:rPr>
                        <w:rFonts w:ascii="Cambria Math" w:eastAsiaTheme="minorEastAsia" w:hAnsi="Cambria Math"/>
                        <w:noProof/>
                      </w:rPr>
                      <m:t>g</m:t>
                    </m:r>
                  </m:e>
                </m:d>
                <m:r>
                  <m:rPr>
                    <m:sty m:val="p"/>
                  </m:rPr>
                  <w:rPr>
                    <w:rFonts w:ascii="Cambria Math" w:eastAsiaTheme="minorEastAsia" w:hAnsi="Cambria Math"/>
                    <w:noProof/>
                  </w:rPr>
                  <m:t>=</m:t>
                </m:r>
                <m:f>
                  <m:fPr>
                    <m:ctrlPr>
                      <w:rPr>
                        <w:rFonts w:ascii="Cambria Math" w:eastAsiaTheme="minorEastAsia" w:hAnsi="Cambria Math"/>
                        <w:noProof/>
                      </w:rPr>
                    </m:ctrlPr>
                  </m:fPr>
                  <m:num>
                    <m:r>
                      <w:rPr>
                        <w:rFonts w:ascii="Cambria Math" w:eastAsiaTheme="minorEastAsia" w:hAnsi="Cambria Math"/>
                        <w:noProof/>
                      </w:rPr>
                      <m:t>I</m:t>
                    </m:r>
                    <m:r>
                      <m:rPr>
                        <m:sty m:val="p"/>
                      </m:rPr>
                      <w:rPr>
                        <w:rFonts w:ascii="Cambria Math" w:eastAsiaTheme="minorEastAsia" w:hAnsi="Cambria Math"/>
                        <w:noProof/>
                      </w:rPr>
                      <m:t>[</m:t>
                    </m:r>
                    <m:r>
                      <w:rPr>
                        <w:rFonts w:ascii="Cambria Math" w:eastAsiaTheme="minorEastAsia" w:hAnsi="Cambria Math"/>
                        <w:noProof/>
                      </w:rPr>
                      <m:t>g</m:t>
                    </m:r>
                    <m:r>
                      <m:rPr>
                        <m:sty m:val="p"/>
                      </m:rPr>
                      <w:rPr>
                        <w:rFonts w:ascii="Cambria Math" w:eastAsiaTheme="minorEastAsia" w:hAnsi="Cambria Math"/>
                        <w:noProof/>
                      </w:rPr>
                      <m:t>]-</m:t>
                    </m:r>
                    <m:sSub>
                      <m:sSubPr>
                        <m:ctrlPr>
                          <w:rPr>
                            <w:rFonts w:ascii="Cambria Math" w:eastAsiaTheme="minorEastAsia" w:hAnsi="Cambria Math"/>
                            <w:noProof/>
                          </w:rPr>
                        </m:ctrlPr>
                      </m:sSubPr>
                      <m:e>
                        <m:r>
                          <w:rPr>
                            <w:rFonts w:ascii="Cambria Math" w:eastAsiaTheme="minorEastAsia" w:hAnsi="Cambria Math"/>
                            <w:noProof/>
                          </w:rPr>
                          <m:t>I</m:t>
                        </m:r>
                      </m:e>
                      <m:sub>
                        <m:r>
                          <w:rPr>
                            <w:rFonts w:ascii="Cambria Math" w:eastAsiaTheme="minorEastAsia" w:hAnsi="Cambria Math"/>
                            <w:noProof/>
                          </w:rPr>
                          <m:t>min</m:t>
                        </m:r>
                      </m:sub>
                    </m:sSub>
                  </m:num>
                  <m:den>
                    <m:r>
                      <m:rPr>
                        <m:sty m:val="p"/>
                      </m:rPr>
                      <w:rPr>
                        <w:rFonts w:ascii="Cambria Math" w:eastAsiaTheme="minorEastAsia" w:hAnsi="Cambria Math"/>
                        <w:noProof/>
                      </w:rPr>
                      <m:t>1-</m:t>
                    </m:r>
                    <m:sSub>
                      <m:sSubPr>
                        <m:ctrlPr>
                          <w:rPr>
                            <w:rFonts w:ascii="Cambria Math" w:eastAsiaTheme="minorEastAsia" w:hAnsi="Cambria Math"/>
                            <w:noProof/>
                          </w:rPr>
                        </m:ctrlPr>
                      </m:sSubPr>
                      <m:e>
                        <m:r>
                          <w:rPr>
                            <w:rFonts w:ascii="Cambria Math" w:eastAsiaTheme="minorEastAsia" w:hAnsi="Cambria Math"/>
                            <w:noProof/>
                          </w:rPr>
                          <m:t>I</m:t>
                        </m:r>
                      </m:e>
                      <m:sub>
                        <m:r>
                          <w:rPr>
                            <w:rFonts w:ascii="Cambria Math" w:eastAsiaTheme="minorEastAsia" w:hAnsi="Cambria Math"/>
                            <w:noProof/>
                          </w:rPr>
                          <m:t>min</m:t>
                        </m:r>
                      </m:sub>
                    </m:sSub>
                  </m:den>
                </m:f>
              </m:oMath>
            </m:oMathPara>
          </w:p>
        </w:tc>
        <w:tc>
          <w:tcPr>
            <w:tcW w:w="356" w:type="pct"/>
            <w:vAlign w:val="center"/>
          </w:tcPr>
          <w:p w14:paraId="677F01B7" w14:textId="2989E2F4" w:rsidR="005938A1" w:rsidRPr="005938A1" w:rsidRDefault="005938A1" w:rsidP="00C94518">
            <w:r w:rsidRPr="005938A1">
              <w:t>(</w:t>
            </w:r>
            <w:r w:rsidR="009C79FE">
              <w:t>3.</w:t>
            </w:r>
            <w:r w:rsidRPr="005938A1">
              <w:t>27)</w:t>
            </w:r>
          </w:p>
        </w:tc>
      </w:tr>
    </w:tbl>
    <w:p w14:paraId="0E3834F3" w14:textId="77777777" w:rsidR="00C33521" w:rsidRDefault="00C33521" w:rsidP="00C94518"/>
    <w:p w14:paraId="3D281DB2" w14:textId="255A2488" w:rsidR="005938A1" w:rsidRPr="005938A1" w:rsidRDefault="00B12CF8" w:rsidP="00C94518">
      <w:pPr>
        <w:rPr>
          <w:iCs/>
        </w:rPr>
      </w:pPr>
      <m:oMath>
        <m:sSub>
          <m:sSubPr>
            <m:ctrlPr>
              <w:rPr>
                <w:rFonts w:ascii="Cambria Math" w:eastAsiaTheme="minorEastAsia" w:hAnsi="Cambria Math"/>
                <w:i/>
                <w:noProof/>
              </w:rPr>
            </m:ctrlPr>
          </m:sSubPr>
          <m:e>
            <m:r>
              <w:rPr>
                <w:rFonts w:ascii="Cambria Math" w:eastAsiaTheme="minorEastAsia" w:hAnsi="Cambria Math"/>
                <w:noProof/>
              </w:rPr>
              <m:t>I</m:t>
            </m:r>
          </m:e>
          <m:sub>
            <m:r>
              <w:rPr>
                <w:rFonts w:ascii="Cambria Math" w:eastAsiaTheme="minorEastAsia" w:hAnsi="Cambria Math"/>
                <w:noProof/>
              </w:rPr>
              <m:t>min</m:t>
            </m:r>
          </m:sub>
        </m:sSub>
      </m:oMath>
      <w:r w:rsidR="005938A1" w:rsidRPr="005938A1">
        <w:t xml:space="preserve">, is the minimum intrusion into the excluded volume and provides a reference for the full scale </w:t>
      </w:r>
      <w:proofErr w:type="gramStart"/>
      <w:r w:rsidR="005938A1" w:rsidRPr="005938A1">
        <w:t xml:space="preserve">measurement </w:t>
      </w:r>
      <w:proofErr w:type="gramEnd"/>
      <m:oMath>
        <m:r>
          <w:rPr>
            <w:rFonts w:ascii="Cambria Math" w:eastAsiaTheme="minorEastAsia" w:hAnsi="Cambria Math"/>
            <w:noProof/>
          </w:rPr>
          <m:t>Q</m:t>
        </m:r>
        <m:d>
          <m:dPr>
            <m:begChr m:val="["/>
            <m:endChr m:val="]"/>
            <m:ctrlPr>
              <w:rPr>
                <w:rFonts w:ascii="Cambria Math" w:eastAsiaTheme="minorEastAsia" w:hAnsi="Cambria Math"/>
                <w:i/>
                <w:iCs/>
                <w:noProof/>
              </w:rPr>
            </m:ctrlPr>
          </m:dPr>
          <m:e>
            <m:r>
              <w:rPr>
                <w:rFonts w:ascii="Cambria Math" w:eastAsiaTheme="minorEastAsia" w:hAnsi="Cambria Math"/>
                <w:noProof/>
              </w:rPr>
              <m:t>g</m:t>
            </m:r>
          </m:e>
        </m:d>
      </m:oMath>
      <w:r w:rsidR="005938A1" w:rsidRPr="005938A1">
        <w:rPr>
          <w:iCs/>
        </w:rPr>
        <w:t>.</w:t>
      </w:r>
    </w:p>
    <w:p w14:paraId="470815A6" w14:textId="77777777" w:rsidR="005938A1" w:rsidRPr="005938A1" w:rsidRDefault="005938A1" w:rsidP="00C94518">
      <w:pPr>
        <w:pStyle w:val="Heading2"/>
      </w:pPr>
      <w:bookmarkStart w:id="87" w:name="_Toc109302223"/>
      <w:r w:rsidRPr="005938A1">
        <w:t>Results</w:t>
      </w:r>
      <w:bookmarkEnd w:id="87"/>
    </w:p>
    <w:p w14:paraId="1C334EEF" w14:textId="66870DEC" w:rsidR="005938A1" w:rsidRDefault="00B3746E" w:rsidP="00C94518">
      <w:r>
        <w:t xml:space="preserve">Using MEAM iron as a test case, a comparison of the three forms of </w:t>
      </w:r>
      <m:oMath>
        <m:r>
          <w:rPr>
            <w:rFonts w:ascii="Cambria Math" w:eastAsiaTheme="minorEastAsia" w:hAnsi="Cambria Math"/>
            <w:noProof/>
          </w:rPr>
          <m:t>Q</m:t>
        </m:r>
        <m:d>
          <m:dPr>
            <m:begChr m:val="["/>
            <m:endChr m:val="]"/>
            <m:ctrlPr>
              <w:rPr>
                <w:rFonts w:ascii="Cambria Math" w:eastAsiaTheme="minorEastAsia" w:hAnsi="Cambria Math"/>
                <w:i/>
                <w:noProof/>
              </w:rPr>
            </m:ctrlPr>
          </m:dPr>
          <m:e>
            <m:r>
              <w:rPr>
                <w:rFonts w:ascii="Cambria Math" w:eastAsiaTheme="minorEastAsia" w:hAnsi="Cambria Math"/>
                <w:noProof/>
              </w:rPr>
              <m:t>g</m:t>
            </m:r>
          </m:e>
        </m:d>
      </m:oMath>
      <w:r>
        <w:t xml:space="preserve"> discussed was performed. </w:t>
      </w:r>
      <w:r w:rsidR="005938A1" w:rsidRPr="005938A1">
        <w:t xml:space="preserve">The three forms of </w:t>
      </w:r>
      <m:oMath>
        <m:r>
          <w:rPr>
            <w:rFonts w:ascii="Cambria Math" w:eastAsiaTheme="minorEastAsia" w:hAnsi="Cambria Math"/>
            <w:noProof/>
          </w:rPr>
          <m:t>Q</m:t>
        </m:r>
        <m:d>
          <m:dPr>
            <m:begChr m:val="["/>
            <m:endChr m:val="]"/>
            <m:ctrlPr>
              <w:rPr>
                <w:rFonts w:ascii="Cambria Math" w:eastAsiaTheme="minorEastAsia" w:hAnsi="Cambria Math"/>
                <w:i/>
                <w:noProof/>
              </w:rPr>
            </m:ctrlPr>
          </m:dPr>
          <m:e>
            <m:r>
              <w:rPr>
                <w:rFonts w:ascii="Cambria Math" w:eastAsiaTheme="minorEastAsia" w:hAnsi="Cambria Math"/>
                <w:noProof/>
              </w:rPr>
              <m:t>g</m:t>
            </m:r>
          </m:e>
        </m:d>
      </m:oMath>
      <w:r w:rsidR="005938A1" w:rsidRPr="005938A1">
        <w:t xml:space="preserve"> discussed here are presented across the liquid temperature range for MEAM iron in Figure </w:t>
      </w:r>
      <w:r w:rsidR="009C79FE">
        <w:t>3-</w:t>
      </w:r>
      <w:r w:rsidR="00D528B4">
        <w:t>7</w:t>
      </w:r>
      <w:r w:rsidR="005938A1" w:rsidRPr="005938A1">
        <w:t>.</w:t>
      </w:r>
      <w:r>
        <w:t xml:space="preserve"> Equation </w:t>
      </w:r>
      <w:r w:rsidR="00E57C4B">
        <w:t>(</w:t>
      </w:r>
      <w:r>
        <w:t>3.18</w:t>
      </w:r>
      <w:r w:rsidR="00E57C4B">
        <w:t>)</w:t>
      </w:r>
      <w:r>
        <w:t xml:space="preserve"> shows a vast improvement over the untenable results of </w:t>
      </w:r>
      <w:r w:rsidR="00E57C4B">
        <w:t>E</w:t>
      </w:r>
      <w:r>
        <w:t xml:space="preserve">quation </w:t>
      </w:r>
      <w:r w:rsidR="00E57C4B">
        <w:t>(</w:t>
      </w:r>
      <w:r>
        <w:t>3.12</w:t>
      </w:r>
      <w:r w:rsidR="00E57C4B">
        <w:t>)</w:t>
      </w:r>
      <w:r>
        <w:t xml:space="preserve">. The VP based approach, </w:t>
      </w:r>
      <w:r w:rsidR="00E57C4B">
        <w:t>E</w:t>
      </w:r>
      <w:r>
        <w:t xml:space="preserve">quation </w:t>
      </w:r>
      <w:r w:rsidR="00E57C4B">
        <w:t>(</w:t>
      </w:r>
      <w:r>
        <w:t>3.27</w:t>
      </w:r>
      <w:r w:rsidR="00E57C4B">
        <w:t>)</w:t>
      </w:r>
      <w:r>
        <w:t>, provides the least noise of the three techniques.</w:t>
      </w:r>
    </w:p>
    <w:p w14:paraId="0F165F2D" w14:textId="77777777" w:rsidR="00F21427" w:rsidRPr="00B3746E" w:rsidRDefault="00F21427" w:rsidP="00F21427">
      <w:pPr>
        <w:pStyle w:val="Heading2"/>
      </w:pPr>
      <w:bookmarkStart w:id="88" w:name="_Toc109302224"/>
      <w:r>
        <w:t>Discussion and Conclusions</w:t>
      </w:r>
      <w:bookmarkEnd w:id="88"/>
    </w:p>
    <w:p w14:paraId="662E08D9" w14:textId="2AE64EC8" w:rsidR="00F21427" w:rsidRDefault="00F21427" w:rsidP="00C94518">
      <w:r>
        <w:t xml:space="preserve">We have provided an explanation for the high temperature error found in the Kirkwood entropy functional. This explanation connects the known combinatorial deficiencies at </w:t>
      </w:r>
    </w:p>
    <w:p w14:paraId="310506B7" w14:textId="77777777" w:rsidR="00C33521" w:rsidRDefault="00C33521" w:rsidP="00C33521">
      <w:r>
        <w:rPr>
          <w:noProof/>
        </w:rPr>
        <w:lastRenderedPageBreak/>
        <w:drawing>
          <wp:inline distT="0" distB="0" distL="0" distR="0" wp14:anchorId="1ED1C739" wp14:editId="70D499D0">
            <wp:extent cx="5486400" cy="28575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2857500"/>
                    </a:xfrm>
                    <a:prstGeom prst="rect">
                      <a:avLst/>
                    </a:prstGeom>
                  </pic:spPr>
                </pic:pic>
              </a:graphicData>
            </a:graphic>
          </wp:inline>
        </w:drawing>
      </w:r>
    </w:p>
    <w:p w14:paraId="6DFD7F2E" w14:textId="3C1CC981" w:rsidR="00C33521" w:rsidRDefault="00C33521" w:rsidP="00C33521">
      <w:pPr>
        <w:pStyle w:val="Caption"/>
      </w:pPr>
      <w:bookmarkStart w:id="89" w:name="_Toc109302261"/>
      <w:r>
        <w:t xml:space="preserve">Figure </w:t>
      </w:r>
      <w:fldSimple w:instr=" STYLEREF 1 \s ">
        <w:r>
          <w:rPr>
            <w:noProof/>
          </w:rPr>
          <w:t>3</w:t>
        </w:r>
      </w:fldSimple>
      <w:r>
        <w:noBreakHyphen/>
      </w:r>
      <w:fldSimple w:instr=" SEQ Figure \* ARABIC \s 1 ">
        <w:r>
          <w:rPr>
            <w:noProof/>
          </w:rPr>
          <w:t>7</w:t>
        </w:r>
      </w:fldSimple>
      <w:r>
        <w:t xml:space="preserve">. Comparison of three methods to calculate </w:t>
      </w:r>
      <w:r w:rsidRPr="00B26DBF">
        <w:t>Q[g]</w:t>
      </w:r>
      <w:r>
        <w:t xml:space="preserve"> </w:t>
      </w:r>
      <w:r w:rsidRPr="00B26DBF">
        <w:t>for liquid MEAM iron</w:t>
      </w:r>
      <w:r>
        <w:t xml:space="preserve"> </w:t>
      </w:r>
      <w:r w:rsidRPr="00B26DBF">
        <w:t>across a full range of liquid temperatures.</w:t>
      </w:r>
      <w:bookmarkEnd w:id="89"/>
    </w:p>
    <w:p w14:paraId="5C7D7EBF" w14:textId="55744020" w:rsidR="00C33521" w:rsidRPr="00C33521" w:rsidRDefault="00C33521" w:rsidP="00C33521">
      <w:pPr>
        <w:spacing w:line="240" w:lineRule="auto"/>
      </w:pPr>
      <w:r>
        <w:br w:type="page"/>
      </w:r>
    </w:p>
    <w:p w14:paraId="606928A5" w14:textId="77777777" w:rsidR="00F21427" w:rsidRPr="005938A1" w:rsidRDefault="00F21427" w:rsidP="00F21427">
      <w:proofErr w:type="gramStart"/>
      <w:r>
        <w:lastRenderedPageBreak/>
        <w:t>the</w:t>
      </w:r>
      <w:proofErr w:type="gramEnd"/>
      <w:r>
        <w:t xml:space="preserve"> PG limit when only pair correlations are considered to the evolution of the </w:t>
      </w:r>
      <m:oMath>
        <m:r>
          <w:rPr>
            <w:rFonts w:ascii="Cambria Math" w:eastAsiaTheme="minorEastAsia" w:hAnsi="Cambria Math"/>
          </w:rPr>
          <m:t>r</m:t>
        </m:r>
      </m:oMath>
      <w:r>
        <w:t xml:space="preserve"> independence of density. Furthermore, we have demonstrated that a high temperature correction functional based on this explanation is a first class measure of disorder as well as providing a state of the art correction to PCF entropy functionals.</w:t>
      </w:r>
    </w:p>
    <w:p w14:paraId="1E8B753B" w14:textId="3A5AFA1A" w:rsidR="0031227A" w:rsidRPr="0031227A" w:rsidRDefault="00504509" w:rsidP="00C33521">
      <w:r>
        <w:br w:type="page"/>
      </w:r>
    </w:p>
    <w:p w14:paraId="3E25376D" w14:textId="10486DB6" w:rsidR="005938A1" w:rsidRDefault="005938A1" w:rsidP="002868F1">
      <w:pPr>
        <w:pStyle w:val="Heading2"/>
        <w:numPr>
          <w:ilvl w:val="0"/>
          <w:numId w:val="0"/>
        </w:numPr>
      </w:pPr>
      <w:bookmarkStart w:id="90" w:name="_Toc289175842"/>
      <w:bookmarkStart w:id="91" w:name="_Toc104468002"/>
      <w:bookmarkStart w:id="92" w:name="_Toc109302225"/>
      <w:r w:rsidRPr="00DF7C87">
        <w:lastRenderedPageBreak/>
        <w:t>R</w:t>
      </w:r>
      <w:bookmarkEnd w:id="90"/>
      <w:r>
        <w:t>EFERENCES</w:t>
      </w:r>
      <w:bookmarkEnd w:id="91"/>
      <w:bookmarkEnd w:id="92"/>
    </w:p>
    <w:p w14:paraId="111B8D23" w14:textId="77777777" w:rsidR="008C2E0D" w:rsidRPr="008C2E0D" w:rsidRDefault="005938A1" w:rsidP="00B844A1">
      <w:pPr>
        <w:pStyle w:val="EndNoteBibliography"/>
        <w:spacing w:line="360" w:lineRule="auto"/>
        <w:ind w:left="720" w:hanging="720"/>
        <w:rPr>
          <w:noProof/>
        </w:rPr>
      </w:pPr>
      <w:r>
        <w:fldChar w:fldCharType="begin"/>
      </w:r>
      <w:r>
        <w:instrText xml:space="preserve"> ADDIN EN.SECTION.REFLIST </w:instrText>
      </w:r>
      <w:r>
        <w:fldChar w:fldCharType="separate"/>
      </w:r>
      <w:r w:rsidR="008C2E0D" w:rsidRPr="008C2E0D">
        <w:rPr>
          <w:noProof/>
          <w:vertAlign w:val="superscript"/>
        </w:rPr>
        <w:t>1</w:t>
      </w:r>
      <w:r w:rsidR="008C2E0D" w:rsidRPr="008C2E0D">
        <w:rPr>
          <w:noProof/>
        </w:rPr>
        <w:tab/>
        <w:t xml:space="preserve">A. Baranyai and D. J. Evans,  Physical Review A </w:t>
      </w:r>
      <w:r w:rsidR="008C2E0D" w:rsidRPr="008C2E0D">
        <w:rPr>
          <w:b/>
          <w:noProof/>
        </w:rPr>
        <w:t>40</w:t>
      </w:r>
      <w:r w:rsidR="008C2E0D" w:rsidRPr="008C2E0D">
        <w:rPr>
          <w:noProof/>
        </w:rPr>
        <w:t xml:space="preserve"> (7), 3817 (1989).</w:t>
      </w:r>
    </w:p>
    <w:p w14:paraId="14175EC7" w14:textId="77777777" w:rsidR="008C2E0D" w:rsidRPr="008C2E0D" w:rsidRDefault="008C2E0D" w:rsidP="00B844A1">
      <w:pPr>
        <w:pStyle w:val="EndNoteBibliography"/>
        <w:spacing w:line="360" w:lineRule="auto"/>
        <w:ind w:left="720" w:hanging="720"/>
        <w:rPr>
          <w:noProof/>
        </w:rPr>
      </w:pPr>
      <w:r w:rsidRPr="008C2E0D">
        <w:rPr>
          <w:noProof/>
          <w:vertAlign w:val="superscript"/>
        </w:rPr>
        <w:t>2</w:t>
      </w:r>
      <w:r w:rsidRPr="008C2E0D">
        <w:rPr>
          <w:noProof/>
        </w:rPr>
        <w:tab/>
        <w:t xml:space="preserve">R. E. Nettleton and M. S. Green,  J. Chem. Phys. </w:t>
      </w:r>
      <w:r w:rsidRPr="008C2E0D">
        <w:rPr>
          <w:b/>
          <w:noProof/>
        </w:rPr>
        <w:t>29</w:t>
      </w:r>
      <w:r w:rsidRPr="008C2E0D">
        <w:rPr>
          <w:noProof/>
        </w:rPr>
        <w:t xml:space="preserve"> (6), 1365 (1958).</w:t>
      </w:r>
    </w:p>
    <w:p w14:paraId="71B4DAC3" w14:textId="77777777" w:rsidR="008C2E0D" w:rsidRPr="008C2E0D" w:rsidRDefault="008C2E0D" w:rsidP="00B844A1">
      <w:pPr>
        <w:pStyle w:val="EndNoteBibliography"/>
        <w:spacing w:line="360" w:lineRule="auto"/>
        <w:ind w:left="720" w:hanging="720"/>
        <w:rPr>
          <w:noProof/>
        </w:rPr>
      </w:pPr>
      <w:r w:rsidRPr="008C2E0D">
        <w:rPr>
          <w:noProof/>
          <w:vertAlign w:val="superscript"/>
        </w:rPr>
        <w:t>3</w:t>
      </w:r>
      <w:r w:rsidRPr="008C2E0D">
        <w:rPr>
          <w:noProof/>
        </w:rPr>
        <w:tab/>
        <w:t xml:space="preserve">D. M. Nicholson, C. Y. Gao, M. T. McDonnell, C. C. Sluss, and D. J. Keffer,  Entropy </w:t>
      </w:r>
      <w:r w:rsidRPr="008C2E0D">
        <w:rPr>
          <w:b/>
          <w:noProof/>
        </w:rPr>
        <w:t>23</w:t>
      </w:r>
      <w:r w:rsidRPr="008C2E0D">
        <w:rPr>
          <w:noProof/>
        </w:rPr>
        <w:t xml:space="preserve"> (2) (2021).</w:t>
      </w:r>
    </w:p>
    <w:p w14:paraId="3BB01B5B" w14:textId="77777777" w:rsidR="008C2E0D" w:rsidRPr="008C2E0D" w:rsidRDefault="008C2E0D" w:rsidP="00B844A1">
      <w:pPr>
        <w:pStyle w:val="EndNoteBibliography"/>
        <w:spacing w:line="360" w:lineRule="auto"/>
        <w:ind w:left="720" w:hanging="720"/>
        <w:rPr>
          <w:noProof/>
        </w:rPr>
      </w:pPr>
      <w:r w:rsidRPr="008C2E0D">
        <w:rPr>
          <w:noProof/>
          <w:vertAlign w:val="superscript"/>
        </w:rPr>
        <w:t>4</w:t>
      </w:r>
      <w:r w:rsidRPr="008C2E0D">
        <w:rPr>
          <w:noProof/>
        </w:rPr>
        <w:tab/>
        <w:t xml:space="preserve">H. J. Raveche,  J. Chem. Phys. </w:t>
      </w:r>
      <w:r w:rsidRPr="008C2E0D">
        <w:rPr>
          <w:b/>
          <w:noProof/>
        </w:rPr>
        <w:t>55</w:t>
      </w:r>
      <w:r w:rsidRPr="008C2E0D">
        <w:rPr>
          <w:noProof/>
        </w:rPr>
        <w:t xml:space="preserve"> (5), 2244 (1971).</w:t>
      </w:r>
    </w:p>
    <w:p w14:paraId="69B2397B" w14:textId="77777777" w:rsidR="008C2E0D" w:rsidRPr="008C2E0D" w:rsidRDefault="008C2E0D" w:rsidP="00B844A1">
      <w:pPr>
        <w:pStyle w:val="EndNoteBibliography"/>
        <w:spacing w:line="360" w:lineRule="auto"/>
        <w:ind w:left="720" w:hanging="720"/>
        <w:rPr>
          <w:noProof/>
        </w:rPr>
      </w:pPr>
      <w:r w:rsidRPr="008C2E0D">
        <w:rPr>
          <w:noProof/>
          <w:vertAlign w:val="superscript"/>
        </w:rPr>
        <w:t>5</w:t>
      </w:r>
      <w:r w:rsidRPr="008C2E0D">
        <w:rPr>
          <w:noProof/>
        </w:rPr>
        <w:tab/>
        <w:t xml:space="preserve">D. C. Wallace,  J. Chem. Phys. </w:t>
      </w:r>
      <w:r w:rsidRPr="008C2E0D">
        <w:rPr>
          <w:b/>
          <w:noProof/>
        </w:rPr>
        <w:t>87</w:t>
      </w:r>
      <w:r w:rsidRPr="008C2E0D">
        <w:rPr>
          <w:noProof/>
        </w:rPr>
        <w:t xml:space="preserve"> (4), 2282 (1987).</w:t>
      </w:r>
    </w:p>
    <w:p w14:paraId="36761E35" w14:textId="77777777" w:rsidR="008C2E0D" w:rsidRPr="008C2E0D" w:rsidRDefault="008C2E0D" w:rsidP="00B844A1">
      <w:pPr>
        <w:pStyle w:val="EndNoteBibliography"/>
        <w:spacing w:line="360" w:lineRule="auto"/>
        <w:ind w:left="720" w:hanging="720"/>
        <w:rPr>
          <w:noProof/>
        </w:rPr>
      </w:pPr>
      <w:r w:rsidRPr="008C2E0D">
        <w:rPr>
          <w:noProof/>
          <w:vertAlign w:val="superscript"/>
        </w:rPr>
        <w:t>6</w:t>
      </w:r>
      <w:r w:rsidRPr="008C2E0D">
        <w:rPr>
          <w:noProof/>
        </w:rPr>
        <w:tab/>
        <w:t xml:space="preserve">Clifton C. Sluss, Jace Pittman, Donald M. Nicholson, and David J. Keffer,  Entropy </w:t>
      </w:r>
      <w:r w:rsidRPr="008C2E0D">
        <w:rPr>
          <w:b/>
          <w:noProof/>
        </w:rPr>
        <w:t>24</w:t>
      </w:r>
      <w:r w:rsidRPr="008C2E0D">
        <w:rPr>
          <w:noProof/>
        </w:rPr>
        <w:t xml:space="preserve"> (5), 603 (2022).</w:t>
      </w:r>
    </w:p>
    <w:p w14:paraId="6BF3B73E" w14:textId="77777777" w:rsidR="008C2E0D" w:rsidRPr="008C2E0D" w:rsidRDefault="008C2E0D" w:rsidP="00B844A1">
      <w:pPr>
        <w:pStyle w:val="EndNoteBibliography"/>
        <w:spacing w:line="360" w:lineRule="auto"/>
        <w:ind w:left="720" w:hanging="720"/>
        <w:rPr>
          <w:noProof/>
        </w:rPr>
      </w:pPr>
      <w:r w:rsidRPr="008C2E0D">
        <w:rPr>
          <w:noProof/>
          <w:vertAlign w:val="superscript"/>
        </w:rPr>
        <w:t>7</w:t>
      </w:r>
      <w:r w:rsidRPr="008C2E0D">
        <w:rPr>
          <w:noProof/>
        </w:rPr>
        <w:tab/>
        <w:t xml:space="preserve">Donald A. McQuarrie, </w:t>
      </w:r>
      <w:r w:rsidRPr="008C2E0D">
        <w:rPr>
          <w:i/>
          <w:noProof/>
        </w:rPr>
        <w:t>Statitical Mechanics</w:t>
      </w:r>
      <w:r w:rsidRPr="008C2E0D">
        <w:rPr>
          <w:noProof/>
        </w:rPr>
        <w:t>. (Harper &amp; Row, New York, 1976).</w:t>
      </w:r>
    </w:p>
    <w:p w14:paraId="7A3D67B1" w14:textId="77777777" w:rsidR="008C2E0D" w:rsidRPr="008C2E0D" w:rsidRDefault="008C2E0D" w:rsidP="00B844A1">
      <w:pPr>
        <w:pStyle w:val="EndNoteBibliography"/>
        <w:spacing w:line="360" w:lineRule="auto"/>
        <w:ind w:left="720" w:hanging="720"/>
        <w:rPr>
          <w:noProof/>
        </w:rPr>
      </w:pPr>
      <w:r w:rsidRPr="008C2E0D">
        <w:rPr>
          <w:noProof/>
          <w:vertAlign w:val="superscript"/>
        </w:rPr>
        <w:t>8</w:t>
      </w:r>
      <w:r w:rsidRPr="008C2E0D">
        <w:rPr>
          <w:noProof/>
        </w:rPr>
        <w:tab/>
        <w:t xml:space="preserve">William H. Press, Saul A. Teukolsky, William T. Vetterling, and Brian P. Flannery, </w:t>
      </w:r>
      <w:r w:rsidRPr="008C2E0D">
        <w:rPr>
          <w:i/>
          <w:noProof/>
        </w:rPr>
        <w:t>Numerical Recipes 3rd Edition: The Art of Scientific Computing</w:t>
      </w:r>
      <w:r w:rsidRPr="008C2E0D">
        <w:rPr>
          <w:noProof/>
        </w:rPr>
        <w:t>, 3 ed. (Cambridge University Press, 2007).</w:t>
      </w:r>
    </w:p>
    <w:p w14:paraId="0BFBFD97" w14:textId="77777777" w:rsidR="008C2E0D" w:rsidRPr="008C2E0D" w:rsidRDefault="008C2E0D" w:rsidP="00B844A1">
      <w:pPr>
        <w:pStyle w:val="EndNoteBibliography"/>
        <w:spacing w:line="360" w:lineRule="auto"/>
        <w:ind w:left="720" w:hanging="720"/>
        <w:rPr>
          <w:noProof/>
        </w:rPr>
      </w:pPr>
      <w:r w:rsidRPr="008C2E0D">
        <w:rPr>
          <w:noProof/>
          <w:vertAlign w:val="superscript"/>
        </w:rPr>
        <w:t>9</w:t>
      </w:r>
      <w:r w:rsidRPr="008C2E0D">
        <w:rPr>
          <w:noProof/>
        </w:rPr>
        <w:tab/>
        <w:t xml:space="preserve">G. Lejeune Dirichlet,  Journal für die reine und angewandte Mathematik (Crelles Journal) </w:t>
      </w:r>
      <w:r w:rsidRPr="008C2E0D">
        <w:rPr>
          <w:b/>
          <w:noProof/>
        </w:rPr>
        <w:t>1850</w:t>
      </w:r>
      <w:r w:rsidRPr="008C2E0D">
        <w:rPr>
          <w:noProof/>
        </w:rPr>
        <w:t xml:space="preserve"> (40), 228 (1850).</w:t>
      </w:r>
    </w:p>
    <w:p w14:paraId="6D3D1E33" w14:textId="77777777" w:rsidR="008C2E0D" w:rsidRPr="008C2E0D" w:rsidRDefault="008C2E0D" w:rsidP="00B844A1">
      <w:pPr>
        <w:pStyle w:val="EndNoteBibliography"/>
        <w:spacing w:line="360" w:lineRule="auto"/>
        <w:ind w:left="720" w:hanging="720"/>
        <w:rPr>
          <w:noProof/>
        </w:rPr>
      </w:pPr>
      <w:r w:rsidRPr="008C2E0D">
        <w:rPr>
          <w:noProof/>
          <w:vertAlign w:val="superscript"/>
        </w:rPr>
        <w:t>10</w:t>
      </w:r>
      <w:r w:rsidRPr="008C2E0D">
        <w:rPr>
          <w:noProof/>
        </w:rPr>
        <w:tab/>
        <w:t xml:space="preserve">F. C. Frank and J. S. Kasper,  Acta Crystallographica </w:t>
      </w:r>
      <w:r w:rsidRPr="008C2E0D">
        <w:rPr>
          <w:b/>
          <w:noProof/>
        </w:rPr>
        <w:t>11</w:t>
      </w:r>
      <w:r w:rsidRPr="008C2E0D">
        <w:rPr>
          <w:noProof/>
        </w:rPr>
        <w:t xml:space="preserve"> (3), 184 (1958).</w:t>
      </w:r>
    </w:p>
    <w:p w14:paraId="47C13E14" w14:textId="77777777" w:rsidR="008C2E0D" w:rsidRPr="008C2E0D" w:rsidRDefault="008C2E0D" w:rsidP="00B844A1">
      <w:pPr>
        <w:pStyle w:val="EndNoteBibliography"/>
        <w:spacing w:line="360" w:lineRule="auto"/>
        <w:ind w:left="720" w:hanging="720"/>
        <w:rPr>
          <w:noProof/>
        </w:rPr>
      </w:pPr>
      <w:r w:rsidRPr="008C2E0D">
        <w:rPr>
          <w:noProof/>
          <w:vertAlign w:val="superscript"/>
        </w:rPr>
        <w:t>11</w:t>
      </w:r>
      <w:r w:rsidRPr="008C2E0D">
        <w:rPr>
          <w:noProof/>
        </w:rPr>
        <w:tab/>
        <w:t xml:space="preserve">Charles Kittel, </w:t>
      </w:r>
      <w:r w:rsidRPr="008C2E0D">
        <w:rPr>
          <w:i/>
          <w:noProof/>
        </w:rPr>
        <w:t>Introduction to solid state physics</w:t>
      </w:r>
      <w:r w:rsidRPr="008C2E0D">
        <w:rPr>
          <w:noProof/>
        </w:rPr>
        <w:t>, 8th ed. (Wiley, Hoboken, NJ, 2005).</w:t>
      </w:r>
    </w:p>
    <w:p w14:paraId="10E28407" w14:textId="77777777" w:rsidR="008C2E0D" w:rsidRPr="008C2E0D" w:rsidRDefault="008C2E0D" w:rsidP="00B844A1">
      <w:pPr>
        <w:pStyle w:val="EndNoteBibliography"/>
        <w:spacing w:line="360" w:lineRule="auto"/>
        <w:ind w:left="720" w:hanging="720"/>
        <w:rPr>
          <w:noProof/>
        </w:rPr>
      </w:pPr>
      <w:r w:rsidRPr="008C2E0D">
        <w:rPr>
          <w:noProof/>
          <w:vertAlign w:val="superscript"/>
        </w:rPr>
        <w:t>12</w:t>
      </w:r>
      <w:r w:rsidRPr="008C2E0D">
        <w:rPr>
          <w:noProof/>
        </w:rPr>
        <w:tab/>
        <w:t xml:space="preserve">Steven H. Simon, </w:t>
      </w:r>
      <w:r w:rsidRPr="008C2E0D">
        <w:rPr>
          <w:i/>
          <w:noProof/>
        </w:rPr>
        <w:t>The Oxford Solid State Basics</w:t>
      </w:r>
      <w:r w:rsidRPr="008C2E0D">
        <w:rPr>
          <w:noProof/>
        </w:rPr>
        <w:t>, First edition. ed. (Oxford University Press, Oxford, 2013).</w:t>
      </w:r>
    </w:p>
    <w:p w14:paraId="71C04229" w14:textId="77777777" w:rsidR="008C2E0D" w:rsidRPr="008C2E0D" w:rsidRDefault="008C2E0D" w:rsidP="00B844A1">
      <w:pPr>
        <w:pStyle w:val="EndNoteBibliography"/>
        <w:spacing w:line="360" w:lineRule="auto"/>
        <w:ind w:left="720" w:hanging="720"/>
        <w:rPr>
          <w:noProof/>
        </w:rPr>
      </w:pPr>
      <w:r w:rsidRPr="008C2E0D">
        <w:rPr>
          <w:noProof/>
          <w:vertAlign w:val="superscript"/>
        </w:rPr>
        <w:t>13</w:t>
      </w:r>
      <w:r w:rsidRPr="008C2E0D">
        <w:rPr>
          <w:noProof/>
        </w:rPr>
        <w:tab/>
        <w:t xml:space="preserve">G. Voronoi,  Journal Fur Die Reine Und Angewandte Mathematik </w:t>
      </w:r>
      <w:r w:rsidRPr="008C2E0D">
        <w:rPr>
          <w:b/>
          <w:noProof/>
        </w:rPr>
        <w:t>134</w:t>
      </w:r>
      <w:r w:rsidRPr="008C2E0D">
        <w:rPr>
          <w:noProof/>
        </w:rPr>
        <w:t xml:space="preserve"> (1/4), 198 (1908).</w:t>
      </w:r>
    </w:p>
    <w:p w14:paraId="4467F3E7" w14:textId="77777777" w:rsidR="008C2E0D" w:rsidRPr="008C2E0D" w:rsidRDefault="008C2E0D" w:rsidP="00B844A1">
      <w:pPr>
        <w:pStyle w:val="EndNoteBibliography"/>
        <w:spacing w:line="360" w:lineRule="auto"/>
        <w:ind w:left="720" w:hanging="720"/>
        <w:rPr>
          <w:noProof/>
        </w:rPr>
      </w:pPr>
      <w:r w:rsidRPr="008C2E0D">
        <w:rPr>
          <w:noProof/>
          <w:vertAlign w:val="superscript"/>
        </w:rPr>
        <w:t>14</w:t>
      </w:r>
      <w:r w:rsidRPr="008C2E0D">
        <w:rPr>
          <w:noProof/>
        </w:rPr>
        <w:tab/>
        <w:t xml:space="preserve">E. Wigner and F. Seitz,  Physical Review </w:t>
      </w:r>
      <w:r w:rsidRPr="008C2E0D">
        <w:rPr>
          <w:b/>
          <w:noProof/>
        </w:rPr>
        <w:t>43</w:t>
      </w:r>
      <w:r w:rsidRPr="008C2E0D">
        <w:rPr>
          <w:noProof/>
        </w:rPr>
        <w:t xml:space="preserve"> (10), 0804 (1933).</w:t>
      </w:r>
    </w:p>
    <w:p w14:paraId="268C17AB" w14:textId="77B70C83" w:rsidR="00504509" w:rsidRDefault="005938A1" w:rsidP="00C94518">
      <w:pPr>
        <w:sectPr w:rsidR="00504509" w:rsidSect="002338F5">
          <w:pgSz w:w="12240" w:h="15840" w:code="1"/>
          <w:pgMar w:top="1440" w:right="1800" w:bottom="1872" w:left="1800" w:header="720" w:footer="1440" w:gutter="0"/>
          <w:cols w:space="720"/>
          <w:noEndnote/>
          <w:docGrid w:linePitch="360"/>
        </w:sectPr>
      </w:pPr>
      <w:r>
        <w:fldChar w:fldCharType="end"/>
      </w:r>
    </w:p>
    <w:p w14:paraId="59508D88" w14:textId="7D52437F" w:rsidR="003D63DF" w:rsidRDefault="003D63DF" w:rsidP="00C94518">
      <w:pPr>
        <w:pStyle w:val="Heading1"/>
      </w:pPr>
      <w:bookmarkStart w:id="93" w:name="_Toc109302226"/>
      <w:bookmarkEnd w:id="93"/>
    </w:p>
    <w:p w14:paraId="57F44CD5" w14:textId="27BE1E0F" w:rsidR="003F2C91" w:rsidRDefault="00DA1B4F" w:rsidP="00C33521">
      <w:pPr>
        <w:pStyle w:val="AltHeading1"/>
      </w:pPr>
      <w:bookmarkStart w:id="94" w:name="_Toc109302227"/>
      <w:r>
        <w:t>Summary</w:t>
      </w:r>
      <w:bookmarkEnd w:id="94"/>
    </w:p>
    <w:p w14:paraId="4393F120" w14:textId="1CE15744" w:rsidR="00C33521" w:rsidRDefault="00C33521">
      <w:pPr>
        <w:spacing w:line="240" w:lineRule="auto"/>
        <w:rPr>
          <w:b/>
          <w:caps/>
          <w:color w:val="000000" w:themeColor="text1"/>
          <w:sz w:val="28"/>
          <w:szCs w:val="28"/>
        </w:rPr>
      </w:pPr>
    </w:p>
    <w:p w14:paraId="42C5B9DC" w14:textId="28124EA1" w:rsidR="00DA1B4F" w:rsidRDefault="00DA1B4F" w:rsidP="00C33521">
      <w:pPr>
        <w:pStyle w:val="Heading3"/>
        <w:numPr>
          <w:ilvl w:val="0"/>
          <w:numId w:val="0"/>
        </w:numPr>
      </w:pPr>
      <w:bookmarkStart w:id="95" w:name="_Toc109302228"/>
      <w:r>
        <w:t>Exploration of EPFT</w:t>
      </w:r>
      <w:bookmarkEnd w:id="95"/>
    </w:p>
    <w:p w14:paraId="0810175F" w14:textId="20A05ABD" w:rsidR="00DA1B4F" w:rsidRPr="00AB6A99" w:rsidRDefault="00DA1B4F" w:rsidP="00DA1B4F">
      <w:r>
        <w:t xml:space="preserve">We explored </w:t>
      </w:r>
      <w:r w:rsidRPr="00AB6A99">
        <w:t xml:space="preserve">the general applicability of the Entropy Pair Functional Theory </w:t>
      </w:r>
      <w:r>
        <w:t>[</w:t>
      </w:r>
      <w:r w:rsidRPr="00AB6A99">
        <w:t>EPFT</w:t>
      </w:r>
      <w:r>
        <w:t>]</w:t>
      </w:r>
      <w:r w:rsidRPr="00AB6A99">
        <w:t xml:space="preserve"> approach by applying it to three many-body interaction potentials. These potentials are state of the art for </w:t>
      </w:r>
      <w:proofErr w:type="gramStart"/>
      <w:r w:rsidRPr="00AB6A99">
        <w:t>large scale</w:t>
      </w:r>
      <w:proofErr w:type="gramEnd"/>
      <w:r w:rsidRPr="00AB6A99">
        <w:t xml:space="preserve"> models for the three materials in this study: Fe modelled with a modified embedded atom method </w:t>
      </w:r>
      <w:r>
        <w:t>[</w:t>
      </w:r>
      <w:r w:rsidRPr="00AB6A99">
        <w:t>MEAM</w:t>
      </w:r>
      <w:r>
        <w:t>]</w:t>
      </w:r>
      <w:r w:rsidRPr="00AB6A99">
        <w:t xml:space="preserve"> potential, Cu modelled with an MEAM and Si modelled with a </w:t>
      </w:r>
      <w:proofErr w:type="spellStart"/>
      <w:r w:rsidRPr="00AB6A99">
        <w:t>Tersoff</w:t>
      </w:r>
      <w:proofErr w:type="spellEnd"/>
      <w:r w:rsidRPr="00AB6A99">
        <w:t xml:space="preserve"> potential. We demonstrate</w:t>
      </w:r>
      <w:r>
        <w:t>d</w:t>
      </w:r>
      <w:r w:rsidRPr="00AB6A99">
        <w:t xml:space="preserve"> the robust nature of EPFT in determining excess entropy for diverse systems with many-body interactions. </w:t>
      </w:r>
      <w:r>
        <w:t>Finally, t</w:t>
      </w:r>
      <w:r w:rsidRPr="00AB6A99">
        <w:t xml:space="preserve">hese steps toward a universal Entropy Pair Functional, EPF, </w:t>
      </w:r>
      <w:proofErr w:type="gramStart"/>
      <w:r w:rsidRPr="00AB6A99">
        <w:t>can be applied</w:t>
      </w:r>
      <w:proofErr w:type="gramEnd"/>
      <w:r w:rsidRPr="00AB6A99">
        <w:t xml:space="preserve"> with confidence to determine the entropy associated with sophisticated optimized potentials and first principles simulations of liquids, crystals, engineered structures, and defects.</w:t>
      </w:r>
    </w:p>
    <w:p w14:paraId="36721E3B" w14:textId="7F2C2BB4" w:rsidR="00DA1B4F" w:rsidRDefault="00DA1B4F" w:rsidP="00DA1B4F">
      <w:pPr>
        <w:pStyle w:val="Heading3"/>
      </w:pPr>
      <w:bookmarkStart w:id="96" w:name="_Toc109302229"/>
      <w:r>
        <w:t>High temperature correction</w:t>
      </w:r>
      <w:bookmarkEnd w:id="96"/>
    </w:p>
    <w:p w14:paraId="570673CD" w14:textId="53CF48DC" w:rsidR="00463D64" w:rsidRDefault="00463D64" w:rsidP="00463D64">
      <w:r>
        <w:t xml:space="preserve">By exploring the origin of the high temperature error in the Kirkwood </w:t>
      </w:r>
      <w:proofErr w:type="gramStart"/>
      <w:r>
        <w:t>entropy</w:t>
      </w:r>
      <w:proofErr w:type="gramEnd"/>
      <w:r>
        <w:t xml:space="preserve"> we demonstrated a means to correct the error. Specifically, by connecting the combinatorial and physical configuration perspectives of the error a first class functional was developed, providing a means to extract the higher order correlation information from the pair correlation function [PCF].</w:t>
      </w:r>
    </w:p>
    <w:p w14:paraId="522B0D9E" w14:textId="6EFA7BC5" w:rsidR="00463D64" w:rsidRPr="002621DB" w:rsidRDefault="00463D64" w:rsidP="00463D64">
      <w:pPr>
        <w:pStyle w:val="Heading3"/>
      </w:pPr>
      <w:bookmarkStart w:id="97" w:name="_Toc109302230"/>
      <w:r>
        <w:t>Broader impact</w:t>
      </w:r>
      <w:bookmarkEnd w:id="97"/>
    </w:p>
    <w:p w14:paraId="29FA2EA3" w14:textId="076B5345" w:rsidR="00A03D3A" w:rsidRDefault="00F551DE" w:rsidP="00C94518">
      <w:r>
        <w:t xml:space="preserve">Many of the problems facing the human race in the coming years depend upon materials that do not yet exist or those that must be obtains from the reuse of the constituents of the built environment. To expedite the development of these materials we must rely on the computational tools that have emerged over the past half century. Free energy and consequently entropy calculations are essential in any material discovery or engineering </w:t>
      </w:r>
      <w:r>
        <w:lastRenderedPageBreak/>
        <w:t>processes. A direct, efficient means to calculate entropy will play an import role in this work.</w:t>
      </w:r>
    </w:p>
    <w:p w14:paraId="5C649DB3" w14:textId="7849F1C7" w:rsidR="00594E53" w:rsidRDefault="00594E53" w:rsidP="00594E53">
      <w:pPr>
        <w:pStyle w:val="Heading3"/>
      </w:pPr>
      <w:bookmarkStart w:id="98" w:name="_Toc109302231"/>
      <w:r>
        <w:t>Entropy Codes</w:t>
      </w:r>
      <w:bookmarkEnd w:id="98"/>
    </w:p>
    <w:p w14:paraId="3B663DFB" w14:textId="16F122B2" w:rsidR="00594E53" w:rsidRDefault="00594E53" w:rsidP="00C94518">
      <w:r>
        <w:t xml:space="preserve">The complete set of codes utilized in this work </w:t>
      </w:r>
      <w:proofErr w:type="gramStart"/>
      <w:r>
        <w:t>are provided</w:t>
      </w:r>
      <w:proofErr w:type="gramEnd"/>
      <w:r>
        <w:t xml:space="preserve"> by way of a GitHub repository located at</w:t>
      </w:r>
      <w:r w:rsidR="00CD77F1">
        <w:t xml:space="preserve"> </w:t>
      </w:r>
      <w:r w:rsidR="00CD77F1" w:rsidRPr="00CD77F1">
        <w:t>https://github.com/cliftonsluss/SFunk</w:t>
      </w:r>
      <w:r w:rsidR="00CD77F1">
        <w:t xml:space="preserve">. </w:t>
      </w:r>
      <w:r>
        <w:t xml:space="preserve">This code base includes C++ source code for the calculation of absolute liquid and solid entropy based on the EPFT methods used and described in this work. The program to calculate liquid entropy takes as input the radial distribution function for the modeled system, the system number density, and the four parameters </w:t>
      </w:r>
      <m:oMath>
        <m:sSub>
          <m:sSubPr>
            <m:ctrlPr>
              <w:rPr>
                <w:rFonts w:ascii="Cambria Math" w:hAnsi="Cambria Math"/>
                <w:i/>
              </w:rPr>
            </m:ctrlPr>
          </m:sSubPr>
          <m:e>
            <m:r>
              <w:rPr>
                <w:rFonts w:ascii="Cambria Math" w:hAnsi="Cambria Math"/>
              </w:rPr>
              <m:t>p</m:t>
            </m:r>
          </m:e>
          <m:sub>
            <m:r>
              <w:rPr>
                <w:rFonts w:ascii="Cambria Math" w:hAnsi="Cambria Math"/>
              </w:rPr>
              <m:t>1</m:t>
            </m:r>
          </m:sub>
        </m:sSub>
      </m:oMath>
      <w:r>
        <w:t xml:space="preserve">, </w:t>
      </w:r>
      <m:oMath>
        <m:sSub>
          <m:sSubPr>
            <m:ctrlPr>
              <w:rPr>
                <w:rFonts w:ascii="Cambria Math" w:hAnsi="Cambria Math"/>
                <w:i/>
              </w:rPr>
            </m:ctrlPr>
          </m:sSubPr>
          <m:e>
            <m:r>
              <w:rPr>
                <w:rFonts w:ascii="Cambria Math" w:hAnsi="Cambria Math"/>
              </w:rPr>
              <m:t>p</m:t>
            </m:r>
          </m:e>
          <m:sub>
            <m:r>
              <w:rPr>
                <w:rFonts w:ascii="Cambria Math" w:hAnsi="Cambria Math"/>
              </w:rPr>
              <m:t>2</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(default values for the four parameters are the four ‘universal’ parameters we have presented). The solid entropy code takes as input a trajectory file containing a set of frames of atomic positions and returns the three upper bounds to solid entropy we presented here. Some additional Python scripts </w:t>
      </w:r>
      <w:proofErr w:type="gramStart"/>
      <w:r>
        <w:t>are provided</w:t>
      </w:r>
      <w:proofErr w:type="gramEnd"/>
      <w:r>
        <w:t xml:space="preserve"> to the community to assist those who wish to develop a target entropy following the thermodynamic integration method we have used.</w:t>
      </w:r>
    </w:p>
    <w:p w14:paraId="1AFEA8F1" w14:textId="2FF6D085" w:rsidR="00370E29" w:rsidRDefault="00370E29" w:rsidP="00F551DE">
      <w:pPr>
        <w:pStyle w:val="Heading3"/>
      </w:pPr>
      <w:bookmarkStart w:id="99" w:name="_Toc109302232"/>
      <w:r>
        <w:t>Future Work</w:t>
      </w:r>
      <w:bookmarkEnd w:id="99"/>
    </w:p>
    <w:p w14:paraId="5D88F5F3" w14:textId="0BDD900B" w:rsidR="00347381" w:rsidRDefault="00370E29" w:rsidP="00C94518">
      <w:r>
        <w:t>Next steps with the EPFT should include the extension to additional interaction potentials and systems of higher complexity.</w:t>
      </w:r>
      <w:r w:rsidR="00FD0DDD">
        <w:t xml:space="preserve"> The ubiquitous Lennard-Jones potential is an obvious next choice for EPFT extension. Logical examples of higher complexity systems, include the calculation of the entropy of defect formation (vacancy or interstitial) as well as multicomponent systems.</w:t>
      </w:r>
      <w:r w:rsidR="00347381">
        <w:t xml:space="preserve"> As </w:t>
      </w:r>
      <w:proofErr w:type="gramStart"/>
      <w:r w:rsidR="00347381">
        <w:t>motivation</w:t>
      </w:r>
      <w:proofErr w:type="gramEnd"/>
      <w:r w:rsidR="00347381">
        <w:t xml:space="preserve"> w</w:t>
      </w:r>
      <w:r w:rsidR="00FD0DDD">
        <w:t>e briefly present the current state of results for the Lennard-Jones argon system.</w:t>
      </w:r>
      <w:r w:rsidR="00347381">
        <w:t xml:space="preserve"> We have developed the target entropy for a liquid argon system modeled with the Lennard-Jones potential. Utilizing the four parameters developed from the Cu, Fe, and Si systems we compare the EPFT and Kirkwood results for Lennard-Jones argon to target entropy. Figure 4-1 shows good qualitative agreement between </w:t>
      </w:r>
      <w:r w:rsidR="00C31666">
        <w:t>the EPFT and target entropy. Of note is the error for Kirkwood entropy (</w:t>
      </w:r>
      <w:r w:rsidR="005464FE">
        <w:t>E</w:t>
      </w:r>
      <w:r w:rsidR="00C31666">
        <w:t xml:space="preserve">quation </w:t>
      </w:r>
      <w:r w:rsidR="00E57C4B">
        <w:t>(</w:t>
      </w:r>
      <w:r w:rsidR="00C31666">
        <w:t>2.5</w:t>
      </w:r>
      <w:r w:rsidR="00E57C4B">
        <w:t>)</w:t>
      </w:r>
      <w:r w:rsidR="00C31666">
        <w:t xml:space="preserve">) is larger in magnitude than the typical </w:t>
      </w:r>
      <m:oMath>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k</m:t>
            </m:r>
          </m:e>
          <m:sub>
            <m:r>
              <w:rPr>
                <w:rFonts w:ascii="Cambria Math" w:hAnsi="Cambria Math"/>
              </w:rPr>
              <m:t>B</m:t>
            </m:r>
          </m:sub>
        </m:sSub>
      </m:oMath>
      <w:r w:rsidR="00C31666">
        <w:t xml:space="preserve"> at the PG limit. A summary of the absolute error </w:t>
      </w:r>
      <w:proofErr w:type="gramStart"/>
      <w:r w:rsidR="00C31666">
        <w:t>is reported</w:t>
      </w:r>
      <w:proofErr w:type="gramEnd"/>
      <w:r w:rsidR="00C31666">
        <w:t xml:space="preserve"> in Table 4-1. Error from the Cu, Fe, and Si systems </w:t>
      </w:r>
      <w:proofErr w:type="gramStart"/>
      <w:r w:rsidR="00C31666">
        <w:t xml:space="preserve">is </w:t>
      </w:r>
      <w:r w:rsidR="00C31666">
        <w:lastRenderedPageBreak/>
        <w:t>repeated</w:t>
      </w:r>
      <w:proofErr w:type="gramEnd"/>
      <w:r w:rsidR="00C31666">
        <w:t xml:space="preserve"> here for comparison.</w:t>
      </w:r>
      <w:r w:rsidR="00CD77F1">
        <w:t xml:space="preserve"> Lennard-Jones argon demonstrates marginally larger error but still provides a large improvement over the base Kirkwood functional. Future work with the Lennard-Jones systems </w:t>
      </w:r>
      <w:proofErr w:type="gramStart"/>
      <w:r w:rsidR="00CD77F1">
        <w:t>should be used</w:t>
      </w:r>
      <w:proofErr w:type="gramEnd"/>
      <w:r w:rsidR="00CD77F1">
        <w:t xml:space="preserve"> to further refine the universal parameters. </w:t>
      </w:r>
    </w:p>
    <w:p w14:paraId="7DD9251E" w14:textId="0E71EF48" w:rsidR="00B3300F" w:rsidRDefault="00B3300F" w:rsidP="00B3300F">
      <w:pPr>
        <w:spacing w:line="240" w:lineRule="auto"/>
      </w:pPr>
      <w:r>
        <w:br w:type="page"/>
      </w:r>
    </w:p>
    <w:p w14:paraId="350A9C3B" w14:textId="098E0ECB" w:rsidR="00347381" w:rsidRDefault="00347381" w:rsidP="00C94518">
      <w:r>
        <w:rPr>
          <w:noProof/>
        </w:rPr>
        <w:lastRenderedPageBreak/>
        <w:drawing>
          <wp:inline distT="0" distB="0" distL="0" distR="0" wp14:anchorId="29DA3F1D" wp14:editId="55ED966C">
            <wp:extent cx="5486400" cy="2857500"/>
            <wp:effectExtent l="0" t="0" r="0" b="0"/>
            <wp:docPr id="22" name="Picture 22"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circl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2857500"/>
                    </a:xfrm>
                    <a:prstGeom prst="rect">
                      <a:avLst/>
                    </a:prstGeom>
                  </pic:spPr>
                </pic:pic>
              </a:graphicData>
            </a:graphic>
          </wp:inline>
        </w:drawing>
      </w:r>
    </w:p>
    <w:p w14:paraId="35AD052B" w14:textId="31F7BC7A" w:rsidR="00347381" w:rsidRDefault="00347381" w:rsidP="000E70F8">
      <w:pPr>
        <w:pStyle w:val="Caption"/>
      </w:pPr>
      <w:bookmarkStart w:id="100" w:name="_Toc109302262"/>
      <w:r w:rsidRPr="00C31666">
        <w:t xml:space="preserve">Figure </w:t>
      </w:r>
      <w:fldSimple w:instr=" STYLEREF 1 \s ">
        <w:r w:rsidR="00E779F2">
          <w:rPr>
            <w:noProof/>
          </w:rPr>
          <w:t>4</w:t>
        </w:r>
      </w:fldSimple>
      <w:r w:rsidR="00EB59B4">
        <w:noBreakHyphen/>
      </w:r>
      <w:fldSimple w:instr=" SEQ Figure \* ARABIC \s 1 ">
        <w:r w:rsidR="00E779F2">
          <w:rPr>
            <w:noProof/>
          </w:rPr>
          <w:t>1</w:t>
        </w:r>
      </w:fldSimple>
      <w:r w:rsidRPr="00C31666">
        <w:t>. Liquid Lennard-Jones argon entropy.</w:t>
      </w:r>
      <w:bookmarkEnd w:id="100"/>
    </w:p>
    <w:p w14:paraId="08064FAB" w14:textId="752B0133" w:rsidR="00CD77F1" w:rsidRDefault="00CD77F1" w:rsidP="00CD77F1"/>
    <w:tbl>
      <w:tblPr>
        <w:tblW w:w="8550"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894"/>
        <w:gridCol w:w="996"/>
        <w:gridCol w:w="1170"/>
        <w:gridCol w:w="1170"/>
        <w:gridCol w:w="990"/>
        <w:gridCol w:w="1620"/>
        <w:gridCol w:w="1710"/>
      </w:tblGrid>
      <w:tr w:rsidR="00CD77F1" w:rsidRPr="00266FD9" w14:paraId="2091E918" w14:textId="77777777" w:rsidTr="00D14848">
        <w:tc>
          <w:tcPr>
            <w:tcW w:w="894" w:type="dxa"/>
            <w:tcBorders>
              <w:top w:val="single" w:sz="8" w:space="0" w:color="auto"/>
              <w:bottom w:val="single" w:sz="4" w:space="0" w:color="auto"/>
            </w:tcBorders>
            <w:shd w:val="clear" w:color="auto" w:fill="auto"/>
            <w:vAlign w:val="center"/>
          </w:tcPr>
          <w:p w14:paraId="7DD4E805" w14:textId="77777777" w:rsidR="00CD77F1" w:rsidRPr="00F06305" w:rsidRDefault="00CD77F1" w:rsidP="00D14848">
            <w:pPr>
              <w:rPr>
                <w:lang w:eastAsia="de-DE" w:bidi="en-US"/>
              </w:rPr>
            </w:pPr>
            <w:r w:rsidRPr="00F06305">
              <w:rPr>
                <w:lang w:eastAsia="de-DE" w:bidi="en-US"/>
              </w:rPr>
              <w:t>System</w:t>
            </w:r>
          </w:p>
        </w:tc>
        <w:tc>
          <w:tcPr>
            <w:tcW w:w="996" w:type="dxa"/>
            <w:tcBorders>
              <w:top w:val="single" w:sz="8" w:space="0" w:color="auto"/>
              <w:bottom w:val="single" w:sz="4" w:space="0" w:color="auto"/>
            </w:tcBorders>
            <w:shd w:val="clear" w:color="auto" w:fill="auto"/>
            <w:vAlign w:val="center"/>
          </w:tcPr>
          <w:p w14:paraId="6BD615BA" w14:textId="77777777" w:rsidR="00CD77F1" w:rsidRPr="00121748" w:rsidRDefault="00CD77F1" w:rsidP="00D14848">
            <w:pPr>
              <w:rPr>
                <w:lang w:eastAsia="de-DE" w:bidi="en-US"/>
              </w:rPr>
            </w:pPr>
            <w:r w:rsidRPr="00121748">
              <w:rPr>
                <w:snapToGrid w:val="0"/>
                <w:lang w:eastAsia="de-DE" w:bidi="en-US"/>
              </w:rPr>
              <w:t>q</w:t>
            </w:r>
            <w:r w:rsidRPr="00121748">
              <w:rPr>
                <w:snapToGrid w:val="0"/>
                <w:vertAlign w:val="subscript"/>
                <w:lang w:eastAsia="de-DE" w:bidi="en-US"/>
              </w:rPr>
              <w:t>1</w:t>
            </w:r>
          </w:p>
        </w:tc>
        <w:tc>
          <w:tcPr>
            <w:tcW w:w="1170" w:type="dxa"/>
            <w:tcBorders>
              <w:top w:val="single" w:sz="8" w:space="0" w:color="auto"/>
              <w:bottom w:val="single" w:sz="4" w:space="0" w:color="auto"/>
            </w:tcBorders>
            <w:shd w:val="clear" w:color="auto" w:fill="auto"/>
            <w:vAlign w:val="center"/>
          </w:tcPr>
          <w:p w14:paraId="0F0C81FA" w14:textId="77777777" w:rsidR="00CD77F1" w:rsidRPr="00121748" w:rsidRDefault="00CD77F1" w:rsidP="00D14848">
            <w:pPr>
              <w:rPr>
                <w:lang w:eastAsia="de-DE" w:bidi="en-US"/>
              </w:rPr>
            </w:pPr>
            <w:r w:rsidRPr="00121748">
              <w:rPr>
                <w:lang w:eastAsia="de-DE" w:bidi="en-US"/>
              </w:rPr>
              <w:t>q</w:t>
            </w:r>
            <w:r w:rsidRPr="00121748">
              <w:rPr>
                <w:vertAlign w:val="subscript"/>
                <w:lang w:eastAsia="de-DE" w:bidi="en-US"/>
              </w:rPr>
              <w:t>2</w:t>
            </w:r>
          </w:p>
        </w:tc>
        <w:tc>
          <w:tcPr>
            <w:tcW w:w="1170" w:type="dxa"/>
            <w:tcBorders>
              <w:top w:val="single" w:sz="8" w:space="0" w:color="auto"/>
              <w:bottom w:val="single" w:sz="4" w:space="0" w:color="auto"/>
            </w:tcBorders>
            <w:shd w:val="clear" w:color="auto" w:fill="auto"/>
            <w:vAlign w:val="center"/>
          </w:tcPr>
          <w:p w14:paraId="6DE2FB9B" w14:textId="77777777" w:rsidR="00CD77F1" w:rsidRPr="00121748" w:rsidRDefault="00CD77F1" w:rsidP="00D14848">
            <w:pPr>
              <w:rPr>
                <w:lang w:eastAsia="de-DE" w:bidi="en-US"/>
              </w:rPr>
            </w:pPr>
            <w:r w:rsidRPr="00121748">
              <w:rPr>
                <w:lang w:eastAsia="de-DE" w:bidi="en-US"/>
              </w:rPr>
              <w:t>c</w:t>
            </w:r>
            <w:r w:rsidRPr="00121748">
              <w:rPr>
                <w:vertAlign w:val="subscript"/>
                <w:lang w:eastAsia="de-DE" w:bidi="en-US"/>
              </w:rPr>
              <w:t>1</w:t>
            </w:r>
          </w:p>
        </w:tc>
        <w:tc>
          <w:tcPr>
            <w:tcW w:w="990" w:type="dxa"/>
            <w:tcBorders>
              <w:top w:val="single" w:sz="8" w:space="0" w:color="auto"/>
              <w:bottom w:val="single" w:sz="4" w:space="0" w:color="auto"/>
            </w:tcBorders>
            <w:shd w:val="clear" w:color="auto" w:fill="auto"/>
            <w:vAlign w:val="center"/>
          </w:tcPr>
          <w:p w14:paraId="37DB5475" w14:textId="77777777" w:rsidR="00CD77F1" w:rsidRPr="00121748" w:rsidRDefault="00CD77F1" w:rsidP="00D14848">
            <w:pPr>
              <w:rPr>
                <w:lang w:eastAsia="de-DE" w:bidi="en-US"/>
              </w:rPr>
            </w:pPr>
            <w:r w:rsidRPr="00121748">
              <w:rPr>
                <w:lang w:eastAsia="de-DE" w:bidi="en-US"/>
              </w:rPr>
              <w:t>c</w:t>
            </w:r>
            <w:r w:rsidRPr="00121748">
              <w:rPr>
                <w:vertAlign w:val="subscript"/>
                <w:lang w:eastAsia="de-DE" w:bidi="en-US"/>
              </w:rPr>
              <w:t>2</w:t>
            </w:r>
          </w:p>
        </w:tc>
        <w:tc>
          <w:tcPr>
            <w:tcW w:w="1620" w:type="dxa"/>
            <w:tcBorders>
              <w:top w:val="single" w:sz="8" w:space="0" w:color="auto"/>
              <w:bottom w:val="single" w:sz="4" w:space="0" w:color="auto"/>
            </w:tcBorders>
            <w:shd w:val="clear" w:color="auto" w:fill="auto"/>
            <w:vAlign w:val="center"/>
          </w:tcPr>
          <w:p w14:paraId="7443DCC0" w14:textId="77777777" w:rsidR="00CD77F1" w:rsidRPr="00F06305" w:rsidRDefault="00CD77F1" w:rsidP="00D14848">
            <w:pPr>
              <w:rPr>
                <w:lang w:eastAsia="de-DE" w:bidi="en-US"/>
              </w:rPr>
            </w:pPr>
            <w:r w:rsidRPr="00F06305">
              <w:rPr>
                <w:lang w:eastAsia="de-DE" w:bidi="en-US"/>
              </w:rPr>
              <w:t>Kirk. Avg.</w:t>
            </w:r>
          </w:p>
          <w:p w14:paraId="6A78A031" w14:textId="77777777" w:rsidR="00CD77F1" w:rsidRPr="00F06305" w:rsidRDefault="00CD77F1" w:rsidP="00D14848">
            <w:pPr>
              <w:rPr>
                <w:lang w:eastAsia="de-DE" w:bidi="en-US"/>
              </w:rPr>
            </w:pPr>
            <w:r w:rsidRPr="00F06305">
              <w:rPr>
                <w:lang w:eastAsia="de-DE" w:bidi="en-US"/>
              </w:rPr>
              <w:t>Err (k</w:t>
            </w:r>
            <w:r w:rsidRPr="00F06305">
              <w:rPr>
                <w:vertAlign w:val="subscript"/>
                <w:lang w:eastAsia="de-DE" w:bidi="en-US"/>
              </w:rPr>
              <w:t>B</w:t>
            </w:r>
            <w:r w:rsidRPr="00F06305">
              <w:rPr>
                <w:lang w:eastAsia="de-DE" w:bidi="en-US"/>
              </w:rPr>
              <w:t>/Atom)</w:t>
            </w:r>
          </w:p>
        </w:tc>
        <w:tc>
          <w:tcPr>
            <w:tcW w:w="1710" w:type="dxa"/>
            <w:tcBorders>
              <w:top w:val="single" w:sz="8" w:space="0" w:color="auto"/>
              <w:bottom w:val="single" w:sz="4" w:space="0" w:color="auto"/>
            </w:tcBorders>
            <w:shd w:val="clear" w:color="auto" w:fill="auto"/>
            <w:vAlign w:val="center"/>
          </w:tcPr>
          <w:p w14:paraId="30A66E1D" w14:textId="77777777" w:rsidR="00CD77F1" w:rsidRPr="00F06305" w:rsidRDefault="00CD77F1" w:rsidP="00D14848">
            <w:pPr>
              <w:rPr>
                <w:snapToGrid w:val="0"/>
                <w:lang w:eastAsia="de-DE" w:bidi="en-US"/>
              </w:rPr>
            </w:pPr>
            <w:r w:rsidRPr="00F06305">
              <w:rPr>
                <w:snapToGrid w:val="0"/>
                <w:lang w:eastAsia="de-DE" w:bidi="en-US"/>
              </w:rPr>
              <w:t>EPFT Avg.</w:t>
            </w:r>
          </w:p>
          <w:p w14:paraId="7BDB211A" w14:textId="77777777" w:rsidR="00CD77F1" w:rsidRPr="00F06305" w:rsidRDefault="00CD77F1" w:rsidP="00D14848">
            <w:pPr>
              <w:rPr>
                <w:highlight w:val="yellow"/>
                <w:lang w:eastAsia="de-DE" w:bidi="en-US"/>
              </w:rPr>
            </w:pPr>
            <w:r w:rsidRPr="00F06305">
              <w:rPr>
                <w:snapToGrid w:val="0"/>
                <w:lang w:eastAsia="de-DE" w:bidi="en-US"/>
              </w:rPr>
              <w:t>Err (k</w:t>
            </w:r>
            <w:r w:rsidRPr="00F06305">
              <w:rPr>
                <w:snapToGrid w:val="0"/>
                <w:vertAlign w:val="subscript"/>
                <w:lang w:eastAsia="de-DE" w:bidi="en-US"/>
              </w:rPr>
              <w:t>B</w:t>
            </w:r>
            <w:r w:rsidRPr="00F06305">
              <w:rPr>
                <w:snapToGrid w:val="0"/>
                <w:lang w:eastAsia="de-DE" w:bidi="en-US"/>
              </w:rPr>
              <w:t>/Atom)</w:t>
            </w:r>
          </w:p>
        </w:tc>
      </w:tr>
      <w:tr w:rsidR="00CD77F1" w:rsidRPr="00266FD9" w14:paraId="54FBEBB6" w14:textId="77777777" w:rsidTr="00D14848">
        <w:tc>
          <w:tcPr>
            <w:tcW w:w="894" w:type="dxa"/>
            <w:shd w:val="clear" w:color="auto" w:fill="auto"/>
            <w:vAlign w:val="center"/>
          </w:tcPr>
          <w:p w14:paraId="18A800EF" w14:textId="77777777" w:rsidR="00CD77F1" w:rsidRPr="00F06305" w:rsidRDefault="00CD77F1" w:rsidP="00D14848">
            <w:pPr>
              <w:rPr>
                <w:snapToGrid w:val="0"/>
                <w:lang w:eastAsia="de-DE" w:bidi="en-US"/>
              </w:rPr>
            </w:pPr>
            <w:r w:rsidRPr="00F06305">
              <w:rPr>
                <w:snapToGrid w:val="0"/>
                <w:lang w:eastAsia="de-DE" w:bidi="en-US"/>
              </w:rPr>
              <w:t>Cu</w:t>
            </w:r>
          </w:p>
        </w:tc>
        <w:tc>
          <w:tcPr>
            <w:tcW w:w="996" w:type="dxa"/>
            <w:vMerge w:val="restart"/>
            <w:shd w:val="clear" w:color="auto" w:fill="auto"/>
            <w:vAlign w:val="center"/>
          </w:tcPr>
          <w:p w14:paraId="003881AF" w14:textId="77777777" w:rsidR="00CD77F1" w:rsidRPr="00F06305" w:rsidRDefault="00CD77F1" w:rsidP="00D14848">
            <w:pPr>
              <w:rPr>
                <w:snapToGrid w:val="0"/>
                <w:lang w:eastAsia="de-DE" w:bidi="en-US"/>
              </w:rPr>
            </w:pPr>
            <w:r w:rsidRPr="00F06305">
              <w:rPr>
                <w:snapToGrid w:val="0"/>
                <w:lang w:eastAsia="de-DE" w:bidi="en-US"/>
              </w:rPr>
              <w:t>3.24834</w:t>
            </w:r>
          </w:p>
        </w:tc>
        <w:tc>
          <w:tcPr>
            <w:tcW w:w="1170" w:type="dxa"/>
            <w:vMerge w:val="restart"/>
            <w:shd w:val="clear" w:color="auto" w:fill="auto"/>
            <w:vAlign w:val="center"/>
          </w:tcPr>
          <w:p w14:paraId="12D3B42D" w14:textId="77777777" w:rsidR="00CD77F1" w:rsidRPr="00F06305" w:rsidRDefault="00CD77F1" w:rsidP="00D14848">
            <w:pPr>
              <w:rPr>
                <w:snapToGrid w:val="0"/>
                <w:lang w:eastAsia="de-DE" w:bidi="en-US"/>
              </w:rPr>
            </w:pPr>
            <w:r w:rsidRPr="00F06305">
              <w:rPr>
                <w:snapToGrid w:val="0"/>
                <w:lang w:eastAsia="de-DE" w:bidi="en-US"/>
              </w:rPr>
              <w:t>−2.406550</w:t>
            </w:r>
          </w:p>
        </w:tc>
        <w:tc>
          <w:tcPr>
            <w:tcW w:w="1170" w:type="dxa"/>
            <w:vMerge w:val="restart"/>
            <w:shd w:val="clear" w:color="auto" w:fill="auto"/>
            <w:vAlign w:val="center"/>
          </w:tcPr>
          <w:p w14:paraId="5EB3CC28" w14:textId="77777777" w:rsidR="00CD77F1" w:rsidRPr="00F06305" w:rsidRDefault="00CD77F1" w:rsidP="00D14848">
            <w:pPr>
              <w:rPr>
                <w:snapToGrid w:val="0"/>
                <w:lang w:eastAsia="de-DE" w:bidi="en-US"/>
              </w:rPr>
            </w:pPr>
            <w:r w:rsidRPr="00F06305">
              <w:rPr>
                <w:snapToGrid w:val="0"/>
                <w:lang w:eastAsia="de-DE" w:bidi="en-US"/>
              </w:rPr>
              <w:t>−320.1305</w:t>
            </w:r>
          </w:p>
        </w:tc>
        <w:tc>
          <w:tcPr>
            <w:tcW w:w="990" w:type="dxa"/>
            <w:vMerge w:val="restart"/>
            <w:shd w:val="clear" w:color="auto" w:fill="auto"/>
            <w:vAlign w:val="center"/>
          </w:tcPr>
          <w:p w14:paraId="32AC1060" w14:textId="77777777" w:rsidR="00CD77F1" w:rsidRPr="00F06305" w:rsidRDefault="00CD77F1" w:rsidP="00D14848">
            <w:pPr>
              <w:rPr>
                <w:snapToGrid w:val="0"/>
                <w:lang w:eastAsia="de-DE" w:bidi="en-US"/>
              </w:rPr>
            </w:pPr>
            <w:r w:rsidRPr="00F06305">
              <w:rPr>
                <w:snapToGrid w:val="0"/>
                <w:lang w:eastAsia="de-DE" w:bidi="en-US"/>
              </w:rPr>
              <w:t>1.02966</w:t>
            </w:r>
          </w:p>
        </w:tc>
        <w:tc>
          <w:tcPr>
            <w:tcW w:w="1620" w:type="dxa"/>
            <w:shd w:val="clear" w:color="auto" w:fill="auto"/>
            <w:vAlign w:val="center"/>
          </w:tcPr>
          <w:p w14:paraId="0DFD09DF" w14:textId="77777777" w:rsidR="00CD77F1" w:rsidRPr="00F06305" w:rsidRDefault="00CD77F1" w:rsidP="00D14848">
            <w:pPr>
              <w:rPr>
                <w:snapToGrid w:val="0"/>
                <w:lang w:eastAsia="de-DE" w:bidi="en-US"/>
              </w:rPr>
            </w:pPr>
            <w:r w:rsidRPr="00F06305">
              <w:rPr>
                <w:snapToGrid w:val="0"/>
                <w:lang w:eastAsia="de-DE" w:bidi="en-US"/>
              </w:rPr>
              <w:t>0.32</w:t>
            </w:r>
          </w:p>
        </w:tc>
        <w:tc>
          <w:tcPr>
            <w:tcW w:w="1710" w:type="dxa"/>
            <w:shd w:val="clear" w:color="auto" w:fill="auto"/>
            <w:vAlign w:val="center"/>
          </w:tcPr>
          <w:p w14:paraId="3F705F11" w14:textId="77777777" w:rsidR="00CD77F1" w:rsidRPr="00F06305" w:rsidRDefault="00CD77F1" w:rsidP="00D14848">
            <w:pPr>
              <w:rPr>
                <w:snapToGrid w:val="0"/>
                <w:lang w:eastAsia="de-DE" w:bidi="en-US"/>
              </w:rPr>
            </w:pPr>
            <w:r w:rsidRPr="00F06305">
              <w:rPr>
                <w:snapToGrid w:val="0"/>
                <w:lang w:eastAsia="de-DE" w:bidi="en-US"/>
              </w:rPr>
              <w:t>0.06</w:t>
            </w:r>
          </w:p>
        </w:tc>
      </w:tr>
      <w:tr w:rsidR="00CD77F1" w:rsidRPr="00266FD9" w14:paraId="16F8FD19" w14:textId="77777777" w:rsidTr="00D14848">
        <w:tc>
          <w:tcPr>
            <w:tcW w:w="894" w:type="dxa"/>
            <w:shd w:val="clear" w:color="auto" w:fill="auto"/>
            <w:vAlign w:val="center"/>
          </w:tcPr>
          <w:p w14:paraId="5F8E8B78" w14:textId="77777777" w:rsidR="00CD77F1" w:rsidRPr="00F06305" w:rsidRDefault="00CD77F1" w:rsidP="00D14848">
            <w:pPr>
              <w:rPr>
                <w:snapToGrid w:val="0"/>
                <w:lang w:eastAsia="de-DE" w:bidi="en-US"/>
              </w:rPr>
            </w:pPr>
            <w:r w:rsidRPr="00F06305">
              <w:rPr>
                <w:snapToGrid w:val="0"/>
                <w:lang w:eastAsia="de-DE" w:bidi="en-US"/>
              </w:rPr>
              <w:t>Fe</w:t>
            </w:r>
          </w:p>
        </w:tc>
        <w:tc>
          <w:tcPr>
            <w:tcW w:w="996" w:type="dxa"/>
            <w:vMerge/>
            <w:shd w:val="clear" w:color="auto" w:fill="auto"/>
            <w:vAlign w:val="center"/>
          </w:tcPr>
          <w:p w14:paraId="7A895913" w14:textId="77777777" w:rsidR="00CD77F1" w:rsidRPr="00F06305" w:rsidRDefault="00CD77F1" w:rsidP="00D14848">
            <w:pPr>
              <w:rPr>
                <w:snapToGrid w:val="0"/>
                <w:lang w:eastAsia="de-DE" w:bidi="en-US"/>
              </w:rPr>
            </w:pPr>
          </w:p>
        </w:tc>
        <w:tc>
          <w:tcPr>
            <w:tcW w:w="1170" w:type="dxa"/>
            <w:vMerge/>
            <w:shd w:val="clear" w:color="auto" w:fill="auto"/>
            <w:vAlign w:val="center"/>
          </w:tcPr>
          <w:p w14:paraId="022B2FFB" w14:textId="77777777" w:rsidR="00CD77F1" w:rsidRPr="00F06305" w:rsidRDefault="00CD77F1" w:rsidP="00D14848">
            <w:pPr>
              <w:rPr>
                <w:snapToGrid w:val="0"/>
                <w:lang w:eastAsia="de-DE" w:bidi="en-US"/>
              </w:rPr>
            </w:pPr>
          </w:p>
        </w:tc>
        <w:tc>
          <w:tcPr>
            <w:tcW w:w="1170" w:type="dxa"/>
            <w:vMerge/>
            <w:shd w:val="clear" w:color="auto" w:fill="auto"/>
            <w:vAlign w:val="center"/>
          </w:tcPr>
          <w:p w14:paraId="4DDC703F" w14:textId="77777777" w:rsidR="00CD77F1" w:rsidRPr="00F06305" w:rsidRDefault="00CD77F1" w:rsidP="00D14848">
            <w:pPr>
              <w:rPr>
                <w:snapToGrid w:val="0"/>
                <w:lang w:eastAsia="de-DE" w:bidi="en-US"/>
              </w:rPr>
            </w:pPr>
          </w:p>
        </w:tc>
        <w:tc>
          <w:tcPr>
            <w:tcW w:w="990" w:type="dxa"/>
            <w:vMerge/>
            <w:shd w:val="clear" w:color="auto" w:fill="auto"/>
            <w:vAlign w:val="center"/>
          </w:tcPr>
          <w:p w14:paraId="1CCB0658" w14:textId="77777777" w:rsidR="00CD77F1" w:rsidRPr="00F06305" w:rsidRDefault="00CD77F1" w:rsidP="00D14848">
            <w:pPr>
              <w:rPr>
                <w:snapToGrid w:val="0"/>
                <w:lang w:eastAsia="de-DE" w:bidi="en-US"/>
              </w:rPr>
            </w:pPr>
          </w:p>
        </w:tc>
        <w:tc>
          <w:tcPr>
            <w:tcW w:w="1620" w:type="dxa"/>
            <w:shd w:val="clear" w:color="auto" w:fill="auto"/>
            <w:vAlign w:val="center"/>
          </w:tcPr>
          <w:p w14:paraId="33BF2633" w14:textId="77777777" w:rsidR="00CD77F1" w:rsidRPr="00F06305" w:rsidRDefault="00CD77F1" w:rsidP="00D14848">
            <w:pPr>
              <w:rPr>
                <w:snapToGrid w:val="0"/>
                <w:lang w:eastAsia="de-DE" w:bidi="en-US"/>
              </w:rPr>
            </w:pPr>
            <w:r w:rsidRPr="00F06305">
              <w:rPr>
                <w:snapToGrid w:val="0"/>
                <w:lang w:eastAsia="de-DE" w:bidi="en-US"/>
              </w:rPr>
              <w:t>0.41</w:t>
            </w:r>
          </w:p>
        </w:tc>
        <w:tc>
          <w:tcPr>
            <w:tcW w:w="1710" w:type="dxa"/>
            <w:shd w:val="clear" w:color="auto" w:fill="auto"/>
            <w:vAlign w:val="center"/>
          </w:tcPr>
          <w:p w14:paraId="47295043" w14:textId="77777777" w:rsidR="00CD77F1" w:rsidRPr="00F06305" w:rsidRDefault="00CD77F1" w:rsidP="00D14848">
            <w:pPr>
              <w:rPr>
                <w:snapToGrid w:val="0"/>
                <w:lang w:eastAsia="de-DE" w:bidi="en-US"/>
              </w:rPr>
            </w:pPr>
            <w:r w:rsidRPr="00F06305">
              <w:rPr>
                <w:snapToGrid w:val="0"/>
                <w:lang w:eastAsia="de-DE" w:bidi="en-US"/>
              </w:rPr>
              <w:t>0.08</w:t>
            </w:r>
          </w:p>
        </w:tc>
      </w:tr>
      <w:tr w:rsidR="00CD77F1" w:rsidRPr="00266FD9" w14:paraId="2C5425B2" w14:textId="77777777" w:rsidTr="00D14848">
        <w:tc>
          <w:tcPr>
            <w:tcW w:w="894" w:type="dxa"/>
            <w:shd w:val="clear" w:color="auto" w:fill="auto"/>
            <w:vAlign w:val="center"/>
          </w:tcPr>
          <w:p w14:paraId="69126AFE" w14:textId="77777777" w:rsidR="00CD77F1" w:rsidRPr="00F06305" w:rsidRDefault="00CD77F1" w:rsidP="00D14848">
            <w:pPr>
              <w:rPr>
                <w:snapToGrid w:val="0"/>
                <w:lang w:eastAsia="de-DE" w:bidi="en-US"/>
              </w:rPr>
            </w:pPr>
            <w:r w:rsidRPr="00F06305">
              <w:rPr>
                <w:snapToGrid w:val="0"/>
                <w:lang w:eastAsia="de-DE" w:bidi="en-US"/>
              </w:rPr>
              <w:t>Si</w:t>
            </w:r>
          </w:p>
        </w:tc>
        <w:tc>
          <w:tcPr>
            <w:tcW w:w="996" w:type="dxa"/>
            <w:vMerge/>
            <w:shd w:val="clear" w:color="auto" w:fill="auto"/>
            <w:vAlign w:val="center"/>
          </w:tcPr>
          <w:p w14:paraId="029F73FC" w14:textId="77777777" w:rsidR="00CD77F1" w:rsidRPr="00F06305" w:rsidRDefault="00CD77F1" w:rsidP="00D14848">
            <w:pPr>
              <w:rPr>
                <w:snapToGrid w:val="0"/>
                <w:lang w:eastAsia="de-DE" w:bidi="en-US"/>
              </w:rPr>
            </w:pPr>
          </w:p>
        </w:tc>
        <w:tc>
          <w:tcPr>
            <w:tcW w:w="1170" w:type="dxa"/>
            <w:vMerge/>
            <w:shd w:val="clear" w:color="auto" w:fill="auto"/>
            <w:vAlign w:val="center"/>
          </w:tcPr>
          <w:p w14:paraId="3A3138A1" w14:textId="77777777" w:rsidR="00CD77F1" w:rsidRPr="00F06305" w:rsidRDefault="00CD77F1" w:rsidP="00D14848">
            <w:pPr>
              <w:rPr>
                <w:snapToGrid w:val="0"/>
                <w:lang w:eastAsia="de-DE" w:bidi="en-US"/>
              </w:rPr>
            </w:pPr>
          </w:p>
        </w:tc>
        <w:tc>
          <w:tcPr>
            <w:tcW w:w="1170" w:type="dxa"/>
            <w:vMerge/>
            <w:shd w:val="clear" w:color="auto" w:fill="auto"/>
            <w:vAlign w:val="center"/>
          </w:tcPr>
          <w:p w14:paraId="0D56472B" w14:textId="77777777" w:rsidR="00CD77F1" w:rsidRPr="00F06305" w:rsidRDefault="00CD77F1" w:rsidP="00D14848">
            <w:pPr>
              <w:rPr>
                <w:snapToGrid w:val="0"/>
                <w:lang w:eastAsia="de-DE" w:bidi="en-US"/>
              </w:rPr>
            </w:pPr>
          </w:p>
        </w:tc>
        <w:tc>
          <w:tcPr>
            <w:tcW w:w="990" w:type="dxa"/>
            <w:vMerge/>
            <w:shd w:val="clear" w:color="auto" w:fill="auto"/>
            <w:vAlign w:val="center"/>
          </w:tcPr>
          <w:p w14:paraId="41F4FC76" w14:textId="77777777" w:rsidR="00CD77F1" w:rsidRPr="00F06305" w:rsidRDefault="00CD77F1" w:rsidP="00D14848">
            <w:pPr>
              <w:rPr>
                <w:snapToGrid w:val="0"/>
                <w:lang w:eastAsia="de-DE" w:bidi="en-US"/>
              </w:rPr>
            </w:pPr>
          </w:p>
        </w:tc>
        <w:tc>
          <w:tcPr>
            <w:tcW w:w="1620" w:type="dxa"/>
            <w:shd w:val="clear" w:color="auto" w:fill="auto"/>
            <w:vAlign w:val="center"/>
          </w:tcPr>
          <w:p w14:paraId="6E860B6A" w14:textId="77777777" w:rsidR="00CD77F1" w:rsidRPr="00F06305" w:rsidRDefault="00CD77F1" w:rsidP="00D14848">
            <w:pPr>
              <w:rPr>
                <w:snapToGrid w:val="0"/>
                <w:lang w:eastAsia="de-DE" w:bidi="en-US"/>
              </w:rPr>
            </w:pPr>
            <w:r w:rsidRPr="00F06305">
              <w:rPr>
                <w:snapToGrid w:val="0"/>
                <w:lang w:eastAsia="de-DE" w:bidi="en-US"/>
              </w:rPr>
              <w:t>0.61</w:t>
            </w:r>
          </w:p>
        </w:tc>
        <w:tc>
          <w:tcPr>
            <w:tcW w:w="1710" w:type="dxa"/>
            <w:shd w:val="clear" w:color="auto" w:fill="auto"/>
            <w:vAlign w:val="center"/>
          </w:tcPr>
          <w:p w14:paraId="2770C577" w14:textId="77777777" w:rsidR="00CD77F1" w:rsidRPr="00F06305" w:rsidRDefault="00CD77F1" w:rsidP="00D14848">
            <w:pPr>
              <w:rPr>
                <w:snapToGrid w:val="0"/>
                <w:lang w:eastAsia="de-DE" w:bidi="en-US"/>
              </w:rPr>
            </w:pPr>
            <w:r w:rsidRPr="00F06305">
              <w:rPr>
                <w:snapToGrid w:val="0"/>
                <w:lang w:eastAsia="de-DE" w:bidi="en-US"/>
              </w:rPr>
              <w:t>0.05</w:t>
            </w:r>
          </w:p>
        </w:tc>
      </w:tr>
      <w:tr w:rsidR="00CD77F1" w:rsidRPr="00266FD9" w14:paraId="599C46E8" w14:textId="77777777" w:rsidTr="00D14848">
        <w:tc>
          <w:tcPr>
            <w:tcW w:w="894" w:type="dxa"/>
            <w:tcBorders>
              <w:bottom w:val="single" w:sz="8" w:space="0" w:color="auto"/>
            </w:tcBorders>
            <w:shd w:val="clear" w:color="auto" w:fill="auto"/>
            <w:vAlign w:val="center"/>
          </w:tcPr>
          <w:p w14:paraId="3336F1BC" w14:textId="77777777" w:rsidR="00CD77F1" w:rsidRPr="00F06305" w:rsidRDefault="00CD77F1" w:rsidP="00D14848">
            <w:pPr>
              <w:rPr>
                <w:snapToGrid w:val="0"/>
                <w:lang w:eastAsia="de-DE" w:bidi="en-US"/>
              </w:rPr>
            </w:pPr>
            <w:proofErr w:type="spellStart"/>
            <w:r>
              <w:rPr>
                <w:snapToGrid w:val="0"/>
                <w:lang w:eastAsia="de-DE" w:bidi="en-US"/>
              </w:rPr>
              <w:t>Ar</w:t>
            </w:r>
            <w:proofErr w:type="spellEnd"/>
          </w:p>
        </w:tc>
        <w:tc>
          <w:tcPr>
            <w:tcW w:w="996" w:type="dxa"/>
            <w:vMerge/>
            <w:tcBorders>
              <w:bottom w:val="single" w:sz="8" w:space="0" w:color="auto"/>
            </w:tcBorders>
            <w:shd w:val="clear" w:color="auto" w:fill="auto"/>
            <w:vAlign w:val="center"/>
          </w:tcPr>
          <w:p w14:paraId="5DE48B7E" w14:textId="77777777" w:rsidR="00CD77F1" w:rsidRPr="00F06305" w:rsidRDefault="00CD77F1" w:rsidP="00D14848">
            <w:pPr>
              <w:rPr>
                <w:snapToGrid w:val="0"/>
                <w:lang w:eastAsia="de-DE" w:bidi="en-US"/>
              </w:rPr>
            </w:pPr>
          </w:p>
        </w:tc>
        <w:tc>
          <w:tcPr>
            <w:tcW w:w="1170" w:type="dxa"/>
            <w:vMerge/>
            <w:tcBorders>
              <w:bottom w:val="single" w:sz="8" w:space="0" w:color="auto"/>
            </w:tcBorders>
            <w:shd w:val="clear" w:color="auto" w:fill="auto"/>
            <w:vAlign w:val="center"/>
          </w:tcPr>
          <w:p w14:paraId="23C84494" w14:textId="77777777" w:rsidR="00CD77F1" w:rsidRPr="00F06305" w:rsidRDefault="00CD77F1" w:rsidP="00D14848">
            <w:pPr>
              <w:rPr>
                <w:snapToGrid w:val="0"/>
                <w:lang w:eastAsia="de-DE" w:bidi="en-US"/>
              </w:rPr>
            </w:pPr>
          </w:p>
        </w:tc>
        <w:tc>
          <w:tcPr>
            <w:tcW w:w="1170" w:type="dxa"/>
            <w:vMerge/>
            <w:tcBorders>
              <w:bottom w:val="single" w:sz="8" w:space="0" w:color="auto"/>
            </w:tcBorders>
            <w:shd w:val="clear" w:color="auto" w:fill="auto"/>
            <w:vAlign w:val="center"/>
          </w:tcPr>
          <w:p w14:paraId="54FBB981" w14:textId="77777777" w:rsidR="00CD77F1" w:rsidRPr="00F06305" w:rsidRDefault="00CD77F1" w:rsidP="00D14848">
            <w:pPr>
              <w:rPr>
                <w:snapToGrid w:val="0"/>
                <w:lang w:eastAsia="de-DE" w:bidi="en-US"/>
              </w:rPr>
            </w:pPr>
          </w:p>
        </w:tc>
        <w:tc>
          <w:tcPr>
            <w:tcW w:w="990" w:type="dxa"/>
            <w:vMerge/>
            <w:tcBorders>
              <w:bottom w:val="single" w:sz="8" w:space="0" w:color="auto"/>
            </w:tcBorders>
            <w:shd w:val="clear" w:color="auto" w:fill="auto"/>
            <w:vAlign w:val="center"/>
          </w:tcPr>
          <w:p w14:paraId="58087E9A" w14:textId="77777777" w:rsidR="00CD77F1" w:rsidRPr="00F06305" w:rsidRDefault="00CD77F1" w:rsidP="00D14848">
            <w:pPr>
              <w:rPr>
                <w:snapToGrid w:val="0"/>
                <w:lang w:eastAsia="de-DE" w:bidi="en-US"/>
              </w:rPr>
            </w:pPr>
          </w:p>
        </w:tc>
        <w:tc>
          <w:tcPr>
            <w:tcW w:w="1620" w:type="dxa"/>
            <w:tcBorders>
              <w:bottom w:val="single" w:sz="8" w:space="0" w:color="auto"/>
            </w:tcBorders>
            <w:shd w:val="clear" w:color="auto" w:fill="auto"/>
            <w:vAlign w:val="center"/>
          </w:tcPr>
          <w:p w14:paraId="58EDB3A2" w14:textId="77777777" w:rsidR="00CD77F1" w:rsidRPr="00F06305" w:rsidRDefault="00CD77F1" w:rsidP="00D14848">
            <w:pPr>
              <w:rPr>
                <w:snapToGrid w:val="0"/>
                <w:lang w:eastAsia="de-DE" w:bidi="en-US"/>
              </w:rPr>
            </w:pPr>
            <w:r>
              <w:rPr>
                <w:snapToGrid w:val="0"/>
                <w:lang w:eastAsia="de-DE" w:bidi="en-US"/>
              </w:rPr>
              <w:t>0.30</w:t>
            </w:r>
          </w:p>
        </w:tc>
        <w:tc>
          <w:tcPr>
            <w:tcW w:w="1710" w:type="dxa"/>
            <w:tcBorders>
              <w:bottom w:val="single" w:sz="8" w:space="0" w:color="auto"/>
            </w:tcBorders>
            <w:shd w:val="clear" w:color="auto" w:fill="auto"/>
            <w:vAlign w:val="center"/>
          </w:tcPr>
          <w:p w14:paraId="321137F4" w14:textId="77777777" w:rsidR="00CD77F1" w:rsidRPr="00F06305" w:rsidRDefault="00CD77F1" w:rsidP="00D14848">
            <w:pPr>
              <w:rPr>
                <w:snapToGrid w:val="0"/>
                <w:lang w:eastAsia="de-DE" w:bidi="en-US"/>
              </w:rPr>
            </w:pPr>
            <w:r>
              <w:rPr>
                <w:snapToGrid w:val="0"/>
                <w:lang w:eastAsia="de-DE" w:bidi="en-US"/>
              </w:rPr>
              <w:t>0.09</w:t>
            </w:r>
          </w:p>
        </w:tc>
      </w:tr>
    </w:tbl>
    <w:p w14:paraId="0DD9F692" w14:textId="46E7DF23" w:rsidR="00CD77F1" w:rsidRPr="00CD77F1" w:rsidRDefault="00CD77F1" w:rsidP="00A86613">
      <w:pPr>
        <w:pStyle w:val="Caption"/>
      </w:pPr>
      <w:bookmarkStart w:id="101" w:name="_Toc109302237"/>
      <w:r w:rsidRPr="00C31666">
        <w:t xml:space="preserve">Table </w:t>
      </w:r>
      <w:fldSimple w:instr=" STYLEREF 1 \s ">
        <w:r>
          <w:rPr>
            <w:noProof/>
          </w:rPr>
          <w:t>4</w:t>
        </w:r>
      </w:fldSimple>
      <w:r w:rsidRPr="00C31666">
        <w:noBreakHyphen/>
      </w:r>
      <w:fldSimple w:instr=" SEQ Table \* ARABIC \s 1 ">
        <w:r>
          <w:rPr>
            <w:noProof/>
          </w:rPr>
          <w:t>1</w:t>
        </w:r>
      </w:fldSimple>
      <w:r w:rsidRPr="00C31666">
        <w:t>. EPFT error for liquid systems utilizing universal parameters.</w:t>
      </w:r>
      <w:bookmarkEnd w:id="101"/>
    </w:p>
    <w:p w14:paraId="5E2501F5" w14:textId="6C447C45" w:rsidR="00FB559F" w:rsidRDefault="000E70F8" w:rsidP="00CD77F1">
      <w:r>
        <w:br w:type="page"/>
      </w:r>
    </w:p>
    <w:p w14:paraId="5367A87E" w14:textId="0551831E" w:rsidR="00FB559F" w:rsidRDefault="00FB559F" w:rsidP="00FB559F">
      <w:pPr>
        <w:pStyle w:val="Heading1"/>
        <w:numPr>
          <w:ilvl w:val="0"/>
          <w:numId w:val="0"/>
        </w:numPr>
      </w:pPr>
      <w:bookmarkStart w:id="102" w:name="_Toc109302233"/>
      <w:r>
        <w:lastRenderedPageBreak/>
        <w:t>Vita</w:t>
      </w:r>
      <w:bookmarkEnd w:id="102"/>
    </w:p>
    <w:p w14:paraId="231FB8E4" w14:textId="1F009333" w:rsidR="00FB559F" w:rsidRPr="00FB559F" w:rsidRDefault="00FB559F" w:rsidP="00FB559F">
      <w:r>
        <w:t xml:space="preserve">An East Tennessee native, Clifton Sluss explored several majors and worked for a time as a brick mason before finally receiving a Bachelor of Science degree in Mechanical Engineering from the University of Tennessee. After </w:t>
      </w:r>
      <w:proofErr w:type="gramStart"/>
      <w:r>
        <w:t>graduation</w:t>
      </w:r>
      <w:proofErr w:type="gramEnd"/>
      <w:r>
        <w:t xml:space="preserve"> he worked as an engineer at the Y-12 national security complex until changing disciplines and obtaining a professional engineering license in electrical power. Clifton spent 6 years designing protection and control systems for </w:t>
      </w:r>
      <w:r w:rsidR="004C35D2">
        <w:t xml:space="preserve">the </w:t>
      </w:r>
      <w:r>
        <w:t xml:space="preserve">electrical power </w:t>
      </w:r>
      <w:r w:rsidR="004C35D2">
        <w:t>grid</w:t>
      </w:r>
      <w:r>
        <w:t xml:space="preserve"> before returning to Y-12 and ultimately to the University of Tennessee to pursue an advanced degree in material science. Clifton spends his free time working on and riding</w:t>
      </w:r>
      <w:r w:rsidR="004C35D2">
        <w:t xml:space="preserve"> </w:t>
      </w:r>
      <w:r>
        <w:t>mountain bike</w:t>
      </w:r>
      <w:r w:rsidR="004C35D2">
        <w:t>s</w:t>
      </w:r>
      <w:r>
        <w:t>.</w:t>
      </w:r>
    </w:p>
    <w:sectPr w:rsidR="00FB559F" w:rsidRPr="00FB559F" w:rsidSect="002338F5">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D34F6" w14:textId="77777777" w:rsidR="00B12CF8" w:rsidRDefault="00B12CF8" w:rsidP="00C94518">
      <w:r>
        <w:separator/>
      </w:r>
    </w:p>
    <w:p w14:paraId="6DE5B2E2" w14:textId="77777777" w:rsidR="00B12CF8" w:rsidRDefault="00B12CF8" w:rsidP="00C94518"/>
    <w:p w14:paraId="200C6910" w14:textId="77777777" w:rsidR="00B12CF8" w:rsidRDefault="00B12CF8" w:rsidP="00C94518"/>
    <w:p w14:paraId="17274017" w14:textId="77777777" w:rsidR="00B12CF8" w:rsidRDefault="00B12CF8" w:rsidP="00C94518"/>
  </w:endnote>
  <w:endnote w:type="continuationSeparator" w:id="0">
    <w:p w14:paraId="3E71045A" w14:textId="77777777" w:rsidR="00B12CF8" w:rsidRDefault="00B12CF8" w:rsidP="00C94518">
      <w:r>
        <w:continuationSeparator/>
      </w:r>
    </w:p>
    <w:p w14:paraId="10C0C7EA" w14:textId="77777777" w:rsidR="00B12CF8" w:rsidRDefault="00B12CF8" w:rsidP="00C94518"/>
    <w:p w14:paraId="4EC21FF8" w14:textId="77777777" w:rsidR="00B12CF8" w:rsidRDefault="00B12CF8" w:rsidP="00C94518"/>
    <w:p w14:paraId="08513D45" w14:textId="77777777" w:rsidR="00B12CF8" w:rsidRDefault="00B12CF8" w:rsidP="00C94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63E27" w14:textId="6B157D10" w:rsidR="00121748" w:rsidRDefault="00121748" w:rsidP="00F9059F">
    <w:pPr>
      <w:pStyle w:val="Footer"/>
      <w:jc w:val="center"/>
    </w:pPr>
    <w:r>
      <w:fldChar w:fldCharType="begin"/>
    </w:r>
    <w:r>
      <w:instrText xml:space="preserve"> PAGE   \* MERGEFORMAT </w:instrText>
    </w:r>
    <w:r>
      <w:fldChar w:fldCharType="separate"/>
    </w:r>
    <w:r w:rsidR="00860512">
      <w:rPr>
        <w:noProof/>
      </w:rPr>
      <w:t>13</w:t>
    </w:r>
    <w:r>
      <w:rPr>
        <w:noProof/>
      </w:rPr>
      <w:fldChar w:fldCharType="end"/>
    </w:r>
  </w:p>
  <w:p w14:paraId="025B2222" w14:textId="77777777" w:rsidR="00121748" w:rsidRDefault="00121748" w:rsidP="00C9451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E2E49" w14:textId="77777777" w:rsidR="00B12CF8" w:rsidRDefault="00B12CF8" w:rsidP="00C94518">
      <w:r>
        <w:separator/>
      </w:r>
    </w:p>
    <w:p w14:paraId="7C427A70" w14:textId="77777777" w:rsidR="00B12CF8" w:rsidRDefault="00B12CF8" w:rsidP="00C94518"/>
    <w:p w14:paraId="1D600550" w14:textId="77777777" w:rsidR="00B12CF8" w:rsidRDefault="00B12CF8" w:rsidP="00C94518"/>
    <w:p w14:paraId="07B893D3" w14:textId="77777777" w:rsidR="00B12CF8" w:rsidRDefault="00B12CF8" w:rsidP="00C94518"/>
  </w:footnote>
  <w:footnote w:type="continuationSeparator" w:id="0">
    <w:p w14:paraId="1068118D" w14:textId="77777777" w:rsidR="00B12CF8" w:rsidRDefault="00B12CF8" w:rsidP="00C94518">
      <w:r>
        <w:continuationSeparator/>
      </w:r>
    </w:p>
    <w:p w14:paraId="037604C6" w14:textId="77777777" w:rsidR="00B12CF8" w:rsidRDefault="00B12CF8" w:rsidP="00C94518"/>
    <w:p w14:paraId="61A1DC65" w14:textId="77777777" w:rsidR="00B12CF8" w:rsidRDefault="00B12CF8" w:rsidP="00C94518"/>
    <w:p w14:paraId="1990FEF0" w14:textId="77777777" w:rsidR="00B12CF8" w:rsidRDefault="00B12CF8" w:rsidP="00C94518"/>
  </w:footnote>
  <w:footnote w:id="1">
    <w:p w14:paraId="2DE8DDAA" w14:textId="77777777" w:rsidR="00BC661B" w:rsidRDefault="00BC661B" w:rsidP="00BC661B">
      <w:pPr>
        <w:pStyle w:val="FootnoteText"/>
      </w:pPr>
      <w:r>
        <w:rPr>
          <w:rStyle w:val="FootnoteReference"/>
        </w:rPr>
        <w:footnoteRef/>
      </w:r>
      <w:r>
        <w:t xml:space="preserve"> In practice , for systems of </w:t>
      </w:r>
      <m:oMath>
        <m:r>
          <w:rPr>
            <w:rFonts w:ascii="Cambria Math" w:hAnsi="Cambria Math"/>
          </w:rPr>
          <m:t>5&lt;CN&lt;7</m:t>
        </m:r>
      </m:oMath>
      <w:r>
        <w:t xml:space="preserve">, </w:t>
      </w:r>
      <m:oMath>
        <m:r>
          <w:rPr>
            <w:rFonts w:ascii="Cambria Math" w:hAnsi="Cambria Math"/>
          </w:rPr>
          <m:t>γ=1</m:t>
        </m:r>
      </m:oMath>
      <w:r>
        <w:t xml:space="preserve">. For all other systems the form of </w:t>
      </w:r>
      <m:oMath>
        <m:r>
          <w:rPr>
            <w:rFonts w:ascii="Cambria Math" w:hAnsi="Cambria Math"/>
          </w:rPr>
          <m:t>γ</m:t>
        </m:r>
      </m:oMath>
      <w:r>
        <w:t xml:space="preserve"> in equation 2.27 should be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C2D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B0619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2EFD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136A8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1E853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4880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F94BB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40F2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54D9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FE01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F6922"/>
    <w:multiLevelType w:val="hybridMultilevel"/>
    <w:tmpl w:val="C26E9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9DA3398"/>
    <w:multiLevelType w:val="hybridMultilevel"/>
    <w:tmpl w:val="097639B8"/>
    <w:lvl w:ilvl="0" w:tplc="1FA417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5F6105"/>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B468F5"/>
    <w:multiLevelType w:val="hybridMultilevel"/>
    <w:tmpl w:val="F7E250A8"/>
    <w:lvl w:ilvl="0" w:tplc="B87C0DEC">
      <w:start w:val="1"/>
      <w:numFmt w:val="decimal"/>
      <w:lvlRestart w:val="0"/>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ED7FC7"/>
    <w:multiLevelType w:val="hybridMultilevel"/>
    <w:tmpl w:val="B1EA12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8" w15:restartNumberingAfterBreak="0">
    <w:nsid w:val="20440B3E"/>
    <w:multiLevelType w:val="multilevel"/>
    <w:tmpl w:val="65DE54B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1"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752C6E"/>
    <w:multiLevelType w:val="multilevel"/>
    <w:tmpl w:val="F232319A"/>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33D6808"/>
    <w:multiLevelType w:val="hybridMultilevel"/>
    <w:tmpl w:val="F07674B8"/>
    <w:lvl w:ilvl="0" w:tplc="BBBCAD04">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26" w15:restartNumberingAfterBreak="0">
    <w:nsid w:val="3CE01024"/>
    <w:multiLevelType w:val="multilevel"/>
    <w:tmpl w:val="75327E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1AE76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3891D3C"/>
    <w:multiLevelType w:val="multilevel"/>
    <w:tmpl w:val="21AC477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5E77A09"/>
    <w:multiLevelType w:val="multilevel"/>
    <w:tmpl w:val="366E9C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BCD41A3"/>
    <w:multiLevelType w:val="multilevel"/>
    <w:tmpl w:val="BC8AB356"/>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4C977121"/>
    <w:multiLevelType w:val="multilevel"/>
    <w:tmpl w:val="AC0CF4F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34" w15:restartNumberingAfterBreak="0">
    <w:nsid w:val="5DA7128B"/>
    <w:multiLevelType w:val="hybridMultilevel"/>
    <w:tmpl w:val="B754A284"/>
    <w:lvl w:ilvl="0" w:tplc="17AC80F4">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5" w15:restartNumberingAfterBreak="0">
    <w:nsid w:val="5F0472A4"/>
    <w:multiLevelType w:val="multilevel"/>
    <w:tmpl w:val="AC0CF4F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3771DC0"/>
    <w:multiLevelType w:val="hybridMultilevel"/>
    <w:tmpl w:val="30940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822FD1"/>
    <w:multiLevelType w:val="hybridMultilevel"/>
    <w:tmpl w:val="C4D6ECAC"/>
    <w:lvl w:ilvl="0" w:tplc="86842076">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993D90"/>
    <w:multiLevelType w:val="multilevel"/>
    <w:tmpl w:val="21AC477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4B06B8"/>
    <w:multiLevelType w:val="multilevel"/>
    <w:tmpl w:val="5A644628"/>
    <w:lvl w:ilvl="0">
      <w:start w:val="1"/>
      <w:numFmt w:val="decimal"/>
      <w:pStyle w:val="Heading1"/>
      <w:suff w:val="space"/>
      <w:lvlText w:val="Chapter %1"/>
      <w:lvlJc w:val="left"/>
      <w:pPr>
        <w:ind w:left="0" w:firstLine="0"/>
      </w:pPr>
      <w:rPr>
        <w:rFonts w:ascii="Times New Roman" w:hAnsi="Times New Roman" w:cs="Times New Roman" w:hint="default"/>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11"/>
  </w:num>
  <w:num w:numId="2">
    <w:abstractNumId w:val="18"/>
  </w:num>
  <w:num w:numId="3">
    <w:abstractNumId w:val="12"/>
  </w:num>
  <w:num w:numId="4">
    <w:abstractNumId w:val="30"/>
  </w:num>
  <w:num w:numId="5">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7"/>
  </w:num>
  <w:num w:numId="8">
    <w:abstractNumId w:val="35"/>
  </w:num>
  <w:num w:numId="9">
    <w:abstractNumId w:val="38"/>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num>
  <w:num w:numId="12">
    <w:abstractNumId w:val="31"/>
  </w:num>
  <w:num w:numId="13">
    <w:abstractNumId w:val="26"/>
  </w:num>
  <w:num w:numId="14">
    <w:abstractNumId w:val="29"/>
  </w:num>
  <w:num w:numId="15">
    <w:abstractNumId w:val="0"/>
  </w:num>
  <w:num w:numId="16">
    <w:abstractNumId w:val="1"/>
  </w:num>
  <w:num w:numId="17">
    <w:abstractNumId w:val="2"/>
  </w:num>
  <w:num w:numId="18">
    <w:abstractNumId w:val="3"/>
  </w:num>
  <w:num w:numId="19">
    <w:abstractNumId w:val="8"/>
  </w:num>
  <w:num w:numId="20">
    <w:abstractNumId w:val="4"/>
  </w:num>
  <w:num w:numId="21">
    <w:abstractNumId w:val="5"/>
  </w:num>
  <w:num w:numId="22">
    <w:abstractNumId w:val="6"/>
  </w:num>
  <w:num w:numId="23">
    <w:abstractNumId w:val="7"/>
  </w:num>
  <w:num w:numId="24">
    <w:abstractNumId w:val="9"/>
  </w:num>
  <w:num w:numId="25">
    <w:abstractNumId w:val="20"/>
  </w:num>
  <w:num w:numId="26">
    <w:abstractNumId w:val="25"/>
  </w:num>
  <w:num w:numId="27">
    <w:abstractNumId w:val="19"/>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33"/>
  </w:num>
  <w:num w:numId="31">
    <w:abstractNumId w:val="17"/>
  </w:num>
  <w:num w:numId="32">
    <w:abstractNumId w:val="39"/>
  </w:num>
  <w:num w:numId="33">
    <w:abstractNumId w:val="15"/>
  </w:num>
  <w:num w:numId="34">
    <w:abstractNumId w:val="32"/>
  </w:num>
  <w:num w:numId="35">
    <w:abstractNumId w:val="37"/>
  </w:num>
  <w:num w:numId="36">
    <w:abstractNumId w:val="34"/>
  </w:num>
  <w:num w:numId="37">
    <w:abstractNumId w:val="24"/>
  </w:num>
  <w:num w:numId="38">
    <w:abstractNumId w:val="14"/>
  </w:num>
  <w:num w:numId="39">
    <w:abstractNumId w:val="36"/>
  </w:num>
  <w:num w:numId="40">
    <w:abstractNumId w:val="13"/>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40"/>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p Phys Letters Dis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vazrfty0s55kepptwpap58r5f0fstt0d9f&quot;&gt;My EndNote Library-Converted&lt;record-ids&gt;&lt;item&gt;5&lt;/item&gt;&lt;item&gt;25&lt;/item&gt;&lt;item&gt;26&lt;/item&gt;&lt;item&gt;27&lt;/item&gt;&lt;item&gt;29&lt;/item&gt;&lt;item&gt;30&lt;/item&gt;&lt;item&gt;32&lt;/item&gt;&lt;item&gt;34&lt;/item&gt;&lt;item&gt;35&lt;/item&gt;&lt;item&gt;38&lt;/item&gt;&lt;item&gt;39&lt;/item&gt;&lt;item&gt;41&lt;/item&gt;&lt;item&gt;42&lt;/item&gt;&lt;item&gt;44&lt;/item&gt;&lt;item&gt;45&lt;/item&gt;&lt;item&gt;47&lt;/item&gt;&lt;item&gt;48&lt;/item&gt;&lt;item&gt;49&lt;/item&gt;&lt;item&gt;50&lt;/item&gt;&lt;item&gt;51&lt;/item&gt;&lt;item&gt;52&lt;/item&gt;&lt;item&gt;56&lt;/item&gt;&lt;item&gt;57&lt;/item&gt;&lt;item&gt;58&lt;/item&gt;&lt;item&gt;60&lt;/item&gt;&lt;item&gt;61&lt;/item&gt;&lt;item&gt;62&lt;/item&gt;&lt;item&gt;63&lt;/item&gt;&lt;item&gt;64&lt;/item&gt;&lt;item&gt;65&lt;/item&gt;&lt;item&gt;67&lt;/item&gt;&lt;item&gt;68&lt;/item&gt;&lt;item&gt;69&lt;/item&gt;&lt;item&gt;70&lt;/item&gt;&lt;item&gt;72&lt;/item&gt;&lt;item&gt;73&lt;/item&gt;&lt;item&gt;74&lt;/item&gt;&lt;item&gt;76&lt;/item&gt;&lt;/record-ids&gt;&lt;/item&gt;&lt;/Libraries&gt;"/>
  </w:docVars>
  <w:rsids>
    <w:rsidRoot w:val="00DF7C87"/>
    <w:rsid w:val="00003081"/>
    <w:rsid w:val="000033A9"/>
    <w:rsid w:val="00003F6A"/>
    <w:rsid w:val="00014A3E"/>
    <w:rsid w:val="000156E9"/>
    <w:rsid w:val="000166A9"/>
    <w:rsid w:val="00017F02"/>
    <w:rsid w:val="0003672C"/>
    <w:rsid w:val="00036B08"/>
    <w:rsid w:val="00057004"/>
    <w:rsid w:val="00060A6A"/>
    <w:rsid w:val="00070FD7"/>
    <w:rsid w:val="00071FB8"/>
    <w:rsid w:val="00076A95"/>
    <w:rsid w:val="00077250"/>
    <w:rsid w:val="00080F1D"/>
    <w:rsid w:val="000A1075"/>
    <w:rsid w:val="000A3B9D"/>
    <w:rsid w:val="000A508B"/>
    <w:rsid w:val="000B3262"/>
    <w:rsid w:val="000B5C42"/>
    <w:rsid w:val="000D0B9C"/>
    <w:rsid w:val="000E70F8"/>
    <w:rsid w:val="000F3D05"/>
    <w:rsid w:val="0010217F"/>
    <w:rsid w:val="00121748"/>
    <w:rsid w:val="00126B53"/>
    <w:rsid w:val="00133AB1"/>
    <w:rsid w:val="00160114"/>
    <w:rsid w:val="001768ED"/>
    <w:rsid w:val="001854FB"/>
    <w:rsid w:val="00187501"/>
    <w:rsid w:val="00193642"/>
    <w:rsid w:val="001B1034"/>
    <w:rsid w:val="001C39F6"/>
    <w:rsid w:val="001C5C0E"/>
    <w:rsid w:val="001C66FE"/>
    <w:rsid w:val="001D4908"/>
    <w:rsid w:val="001D6904"/>
    <w:rsid w:val="001E669E"/>
    <w:rsid w:val="001F43C1"/>
    <w:rsid w:val="001F522F"/>
    <w:rsid w:val="001F6E6F"/>
    <w:rsid w:val="0021560F"/>
    <w:rsid w:val="00215C1D"/>
    <w:rsid w:val="0022210F"/>
    <w:rsid w:val="0022699D"/>
    <w:rsid w:val="002338F5"/>
    <w:rsid w:val="00236E6D"/>
    <w:rsid w:val="002429E5"/>
    <w:rsid w:val="00244F9F"/>
    <w:rsid w:val="002461FD"/>
    <w:rsid w:val="00246AF3"/>
    <w:rsid w:val="0025166F"/>
    <w:rsid w:val="002524BA"/>
    <w:rsid w:val="00261B12"/>
    <w:rsid w:val="002621DB"/>
    <w:rsid w:val="00272A1D"/>
    <w:rsid w:val="00280CEF"/>
    <w:rsid w:val="002867AB"/>
    <w:rsid w:val="002868F1"/>
    <w:rsid w:val="0028757A"/>
    <w:rsid w:val="002A12F0"/>
    <w:rsid w:val="002A3264"/>
    <w:rsid w:val="002A3574"/>
    <w:rsid w:val="002E02E3"/>
    <w:rsid w:val="002E0C33"/>
    <w:rsid w:val="002E2492"/>
    <w:rsid w:val="002E5F14"/>
    <w:rsid w:val="002F6C76"/>
    <w:rsid w:val="00304BD0"/>
    <w:rsid w:val="003050D2"/>
    <w:rsid w:val="00307D77"/>
    <w:rsid w:val="0031227A"/>
    <w:rsid w:val="00313766"/>
    <w:rsid w:val="00313E9E"/>
    <w:rsid w:val="003150D5"/>
    <w:rsid w:val="003206F1"/>
    <w:rsid w:val="00320F78"/>
    <w:rsid w:val="003235F3"/>
    <w:rsid w:val="00334400"/>
    <w:rsid w:val="003348A6"/>
    <w:rsid w:val="0034058A"/>
    <w:rsid w:val="00347381"/>
    <w:rsid w:val="0035623D"/>
    <w:rsid w:val="0035768F"/>
    <w:rsid w:val="00360B3C"/>
    <w:rsid w:val="0036251E"/>
    <w:rsid w:val="00370E29"/>
    <w:rsid w:val="00373919"/>
    <w:rsid w:val="0038177C"/>
    <w:rsid w:val="0038335F"/>
    <w:rsid w:val="0038360F"/>
    <w:rsid w:val="003836EB"/>
    <w:rsid w:val="00387024"/>
    <w:rsid w:val="00387656"/>
    <w:rsid w:val="00394464"/>
    <w:rsid w:val="003B3D6C"/>
    <w:rsid w:val="003C070F"/>
    <w:rsid w:val="003C1575"/>
    <w:rsid w:val="003C7E54"/>
    <w:rsid w:val="003C7FC5"/>
    <w:rsid w:val="003D07F7"/>
    <w:rsid w:val="003D5275"/>
    <w:rsid w:val="003D63DF"/>
    <w:rsid w:val="003D737F"/>
    <w:rsid w:val="003E2A8C"/>
    <w:rsid w:val="003F1027"/>
    <w:rsid w:val="003F2C91"/>
    <w:rsid w:val="003F7474"/>
    <w:rsid w:val="00404616"/>
    <w:rsid w:val="00406F6E"/>
    <w:rsid w:val="00407B6A"/>
    <w:rsid w:val="004124E0"/>
    <w:rsid w:val="00414137"/>
    <w:rsid w:val="00414400"/>
    <w:rsid w:val="00421CD4"/>
    <w:rsid w:val="00422932"/>
    <w:rsid w:val="00423EA7"/>
    <w:rsid w:val="00424AB5"/>
    <w:rsid w:val="00427833"/>
    <w:rsid w:val="004335E8"/>
    <w:rsid w:val="0044196E"/>
    <w:rsid w:val="00450716"/>
    <w:rsid w:val="00463D64"/>
    <w:rsid w:val="00474210"/>
    <w:rsid w:val="00480B96"/>
    <w:rsid w:val="0048303E"/>
    <w:rsid w:val="0049004B"/>
    <w:rsid w:val="004920F6"/>
    <w:rsid w:val="00497636"/>
    <w:rsid w:val="004A67E8"/>
    <w:rsid w:val="004C2071"/>
    <w:rsid w:val="004C35D2"/>
    <w:rsid w:val="004C3D65"/>
    <w:rsid w:val="004D6472"/>
    <w:rsid w:val="004E0A7B"/>
    <w:rsid w:val="004E1D39"/>
    <w:rsid w:val="004E4065"/>
    <w:rsid w:val="004E6E17"/>
    <w:rsid w:val="004F50DA"/>
    <w:rsid w:val="005014A2"/>
    <w:rsid w:val="00504509"/>
    <w:rsid w:val="005049EE"/>
    <w:rsid w:val="00504B2F"/>
    <w:rsid w:val="00507764"/>
    <w:rsid w:val="00510529"/>
    <w:rsid w:val="005179B5"/>
    <w:rsid w:val="00520B7D"/>
    <w:rsid w:val="00526151"/>
    <w:rsid w:val="00526CAD"/>
    <w:rsid w:val="005361E4"/>
    <w:rsid w:val="00536BBD"/>
    <w:rsid w:val="005425B5"/>
    <w:rsid w:val="005464FE"/>
    <w:rsid w:val="005644A0"/>
    <w:rsid w:val="00583A04"/>
    <w:rsid w:val="00585A6C"/>
    <w:rsid w:val="005938A1"/>
    <w:rsid w:val="00594E53"/>
    <w:rsid w:val="00596F01"/>
    <w:rsid w:val="00597AD2"/>
    <w:rsid w:val="00597D3F"/>
    <w:rsid w:val="005B79E9"/>
    <w:rsid w:val="005D482D"/>
    <w:rsid w:val="005D5635"/>
    <w:rsid w:val="005E4912"/>
    <w:rsid w:val="005E54E2"/>
    <w:rsid w:val="005E6F1F"/>
    <w:rsid w:val="005F44D1"/>
    <w:rsid w:val="005F450F"/>
    <w:rsid w:val="00610583"/>
    <w:rsid w:val="006114C6"/>
    <w:rsid w:val="00611B90"/>
    <w:rsid w:val="00621129"/>
    <w:rsid w:val="00633916"/>
    <w:rsid w:val="00641D2B"/>
    <w:rsid w:val="00652687"/>
    <w:rsid w:val="0066006A"/>
    <w:rsid w:val="00662D3E"/>
    <w:rsid w:val="00665C7E"/>
    <w:rsid w:val="00672DDD"/>
    <w:rsid w:val="00676C91"/>
    <w:rsid w:val="006803C0"/>
    <w:rsid w:val="00690B77"/>
    <w:rsid w:val="006C4000"/>
    <w:rsid w:val="006C621F"/>
    <w:rsid w:val="006C651A"/>
    <w:rsid w:val="006D2D76"/>
    <w:rsid w:val="006D5EE8"/>
    <w:rsid w:val="006E15F0"/>
    <w:rsid w:val="006E39B9"/>
    <w:rsid w:val="006E56E8"/>
    <w:rsid w:val="006E5B01"/>
    <w:rsid w:val="006F5AA4"/>
    <w:rsid w:val="00711200"/>
    <w:rsid w:val="0072397F"/>
    <w:rsid w:val="00727250"/>
    <w:rsid w:val="00731922"/>
    <w:rsid w:val="00731ACB"/>
    <w:rsid w:val="007332E0"/>
    <w:rsid w:val="00736896"/>
    <w:rsid w:val="007368AD"/>
    <w:rsid w:val="0074133D"/>
    <w:rsid w:val="00745DF6"/>
    <w:rsid w:val="0075196D"/>
    <w:rsid w:val="0075558C"/>
    <w:rsid w:val="00760127"/>
    <w:rsid w:val="00761EFA"/>
    <w:rsid w:val="00763038"/>
    <w:rsid w:val="00764873"/>
    <w:rsid w:val="007778DD"/>
    <w:rsid w:val="00781055"/>
    <w:rsid w:val="00787617"/>
    <w:rsid w:val="007951EE"/>
    <w:rsid w:val="00796693"/>
    <w:rsid w:val="007A0F41"/>
    <w:rsid w:val="007A6A94"/>
    <w:rsid w:val="007B0743"/>
    <w:rsid w:val="007C7591"/>
    <w:rsid w:val="007D1C7E"/>
    <w:rsid w:val="007D5CD5"/>
    <w:rsid w:val="007E0494"/>
    <w:rsid w:val="007E420D"/>
    <w:rsid w:val="007F402B"/>
    <w:rsid w:val="007F6AE9"/>
    <w:rsid w:val="008073E4"/>
    <w:rsid w:val="00807448"/>
    <w:rsid w:val="00813246"/>
    <w:rsid w:val="00816C6A"/>
    <w:rsid w:val="00825933"/>
    <w:rsid w:val="00826D54"/>
    <w:rsid w:val="008338A9"/>
    <w:rsid w:val="00834CBF"/>
    <w:rsid w:val="0083518B"/>
    <w:rsid w:val="00836F89"/>
    <w:rsid w:val="00840284"/>
    <w:rsid w:val="00846459"/>
    <w:rsid w:val="00855E01"/>
    <w:rsid w:val="0085757D"/>
    <w:rsid w:val="00860512"/>
    <w:rsid w:val="00862B4B"/>
    <w:rsid w:val="00863435"/>
    <w:rsid w:val="00864954"/>
    <w:rsid w:val="00872827"/>
    <w:rsid w:val="0087349A"/>
    <w:rsid w:val="0087532D"/>
    <w:rsid w:val="00875DC8"/>
    <w:rsid w:val="008865B6"/>
    <w:rsid w:val="008949E3"/>
    <w:rsid w:val="00895DF4"/>
    <w:rsid w:val="008A7971"/>
    <w:rsid w:val="008B0A19"/>
    <w:rsid w:val="008B1A4D"/>
    <w:rsid w:val="008C2E0D"/>
    <w:rsid w:val="008C6ACD"/>
    <w:rsid w:val="008D0A54"/>
    <w:rsid w:val="008D30CA"/>
    <w:rsid w:val="008D589C"/>
    <w:rsid w:val="008E39C0"/>
    <w:rsid w:val="008E7085"/>
    <w:rsid w:val="008F60C3"/>
    <w:rsid w:val="00904969"/>
    <w:rsid w:val="00913B8A"/>
    <w:rsid w:val="009254D6"/>
    <w:rsid w:val="0092669B"/>
    <w:rsid w:val="0093163E"/>
    <w:rsid w:val="00936436"/>
    <w:rsid w:val="00936DCE"/>
    <w:rsid w:val="00963707"/>
    <w:rsid w:val="00966BAC"/>
    <w:rsid w:val="0097044E"/>
    <w:rsid w:val="00974EE8"/>
    <w:rsid w:val="00975E37"/>
    <w:rsid w:val="00991750"/>
    <w:rsid w:val="009A2ABE"/>
    <w:rsid w:val="009A6A2F"/>
    <w:rsid w:val="009B472E"/>
    <w:rsid w:val="009C755C"/>
    <w:rsid w:val="009C780F"/>
    <w:rsid w:val="009C79FE"/>
    <w:rsid w:val="009D1783"/>
    <w:rsid w:val="009D794C"/>
    <w:rsid w:val="009E2AA3"/>
    <w:rsid w:val="009E7370"/>
    <w:rsid w:val="009F6AC4"/>
    <w:rsid w:val="00A01CEF"/>
    <w:rsid w:val="00A03327"/>
    <w:rsid w:val="00A03D3A"/>
    <w:rsid w:val="00A25353"/>
    <w:rsid w:val="00A26298"/>
    <w:rsid w:val="00A34F5F"/>
    <w:rsid w:val="00A46A68"/>
    <w:rsid w:val="00A50EE9"/>
    <w:rsid w:val="00A50F5A"/>
    <w:rsid w:val="00A51C8F"/>
    <w:rsid w:val="00A746DE"/>
    <w:rsid w:val="00A847CB"/>
    <w:rsid w:val="00A86613"/>
    <w:rsid w:val="00A86F48"/>
    <w:rsid w:val="00AA073D"/>
    <w:rsid w:val="00AA3E0C"/>
    <w:rsid w:val="00AA68C7"/>
    <w:rsid w:val="00AA6DD5"/>
    <w:rsid w:val="00AB6429"/>
    <w:rsid w:val="00AB6A99"/>
    <w:rsid w:val="00AD0A33"/>
    <w:rsid w:val="00AD31BE"/>
    <w:rsid w:val="00AE0982"/>
    <w:rsid w:val="00AE5ED3"/>
    <w:rsid w:val="00AF19D4"/>
    <w:rsid w:val="00AF6241"/>
    <w:rsid w:val="00B07524"/>
    <w:rsid w:val="00B113E7"/>
    <w:rsid w:val="00B12CF8"/>
    <w:rsid w:val="00B31767"/>
    <w:rsid w:val="00B3300F"/>
    <w:rsid w:val="00B35655"/>
    <w:rsid w:val="00B35B7C"/>
    <w:rsid w:val="00B36790"/>
    <w:rsid w:val="00B3746E"/>
    <w:rsid w:val="00B4107C"/>
    <w:rsid w:val="00B53349"/>
    <w:rsid w:val="00B53C15"/>
    <w:rsid w:val="00B7746D"/>
    <w:rsid w:val="00B844A1"/>
    <w:rsid w:val="00B90095"/>
    <w:rsid w:val="00BB0B2E"/>
    <w:rsid w:val="00BB1F70"/>
    <w:rsid w:val="00BC0F7F"/>
    <w:rsid w:val="00BC661B"/>
    <w:rsid w:val="00BD1099"/>
    <w:rsid w:val="00BD2603"/>
    <w:rsid w:val="00BD3522"/>
    <w:rsid w:val="00BD43E6"/>
    <w:rsid w:val="00C00B20"/>
    <w:rsid w:val="00C014F5"/>
    <w:rsid w:val="00C06EE0"/>
    <w:rsid w:val="00C0799A"/>
    <w:rsid w:val="00C11D0D"/>
    <w:rsid w:val="00C26544"/>
    <w:rsid w:val="00C268BB"/>
    <w:rsid w:val="00C30D60"/>
    <w:rsid w:val="00C31666"/>
    <w:rsid w:val="00C33521"/>
    <w:rsid w:val="00C509C3"/>
    <w:rsid w:val="00C50A17"/>
    <w:rsid w:val="00C57F68"/>
    <w:rsid w:val="00C70EAE"/>
    <w:rsid w:val="00C74488"/>
    <w:rsid w:val="00C83B65"/>
    <w:rsid w:val="00C94518"/>
    <w:rsid w:val="00CA4259"/>
    <w:rsid w:val="00CB772D"/>
    <w:rsid w:val="00CD18BC"/>
    <w:rsid w:val="00CD50B5"/>
    <w:rsid w:val="00CD73A9"/>
    <w:rsid w:val="00CD77F1"/>
    <w:rsid w:val="00CE3A3E"/>
    <w:rsid w:val="00CE4D4B"/>
    <w:rsid w:val="00CF36DD"/>
    <w:rsid w:val="00CF6F3D"/>
    <w:rsid w:val="00CF7B87"/>
    <w:rsid w:val="00D06F12"/>
    <w:rsid w:val="00D10BB8"/>
    <w:rsid w:val="00D11997"/>
    <w:rsid w:val="00D203CA"/>
    <w:rsid w:val="00D206B1"/>
    <w:rsid w:val="00D21B74"/>
    <w:rsid w:val="00D21EF3"/>
    <w:rsid w:val="00D37034"/>
    <w:rsid w:val="00D41205"/>
    <w:rsid w:val="00D45340"/>
    <w:rsid w:val="00D46790"/>
    <w:rsid w:val="00D47B78"/>
    <w:rsid w:val="00D528B4"/>
    <w:rsid w:val="00D5750E"/>
    <w:rsid w:val="00D6423C"/>
    <w:rsid w:val="00D6504C"/>
    <w:rsid w:val="00D677AA"/>
    <w:rsid w:val="00D725A7"/>
    <w:rsid w:val="00D73F4D"/>
    <w:rsid w:val="00D826BB"/>
    <w:rsid w:val="00D82E57"/>
    <w:rsid w:val="00D91C27"/>
    <w:rsid w:val="00DA1B4F"/>
    <w:rsid w:val="00DB03C6"/>
    <w:rsid w:val="00DB2059"/>
    <w:rsid w:val="00DB432F"/>
    <w:rsid w:val="00DB74C3"/>
    <w:rsid w:val="00DC50EC"/>
    <w:rsid w:val="00DC5925"/>
    <w:rsid w:val="00DC60FA"/>
    <w:rsid w:val="00DD00DE"/>
    <w:rsid w:val="00DE23AF"/>
    <w:rsid w:val="00DF3B9A"/>
    <w:rsid w:val="00DF7C87"/>
    <w:rsid w:val="00E07CC9"/>
    <w:rsid w:val="00E17598"/>
    <w:rsid w:val="00E372D5"/>
    <w:rsid w:val="00E41BDE"/>
    <w:rsid w:val="00E459DC"/>
    <w:rsid w:val="00E45BCF"/>
    <w:rsid w:val="00E579B9"/>
    <w:rsid w:val="00E57C4B"/>
    <w:rsid w:val="00E633BE"/>
    <w:rsid w:val="00E70389"/>
    <w:rsid w:val="00E779F2"/>
    <w:rsid w:val="00E85F4C"/>
    <w:rsid w:val="00E935EB"/>
    <w:rsid w:val="00E94598"/>
    <w:rsid w:val="00EA464C"/>
    <w:rsid w:val="00EA5199"/>
    <w:rsid w:val="00EB0213"/>
    <w:rsid w:val="00EB1840"/>
    <w:rsid w:val="00EB5681"/>
    <w:rsid w:val="00EB59B4"/>
    <w:rsid w:val="00ED7A05"/>
    <w:rsid w:val="00EE334C"/>
    <w:rsid w:val="00EF5EEF"/>
    <w:rsid w:val="00F02153"/>
    <w:rsid w:val="00F058DF"/>
    <w:rsid w:val="00F06305"/>
    <w:rsid w:val="00F063AE"/>
    <w:rsid w:val="00F15659"/>
    <w:rsid w:val="00F15675"/>
    <w:rsid w:val="00F21250"/>
    <w:rsid w:val="00F21427"/>
    <w:rsid w:val="00F2398D"/>
    <w:rsid w:val="00F26C23"/>
    <w:rsid w:val="00F37EBB"/>
    <w:rsid w:val="00F551DE"/>
    <w:rsid w:val="00F6232A"/>
    <w:rsid w:val="00F634A3"/>
    <w:rsid w:val="00F642E4"/>
    <w:rsid w:val="00F70716"/>
    <w:rsid w:val="00F710F9"/>
    <w:rsid w:val="00F71ADC"/>
    <w:rsid w:val="00F7620F"/>
    <w:rsid w:val="00F87F40"/>
    <w:rsid w:val="00F9059F"/>
    <w:rsid w:val="00FA0AE4"/>
    <w:rsid w:val="00FA75A5"/>
    <w:rsid w:val="00FB4DBA"/>
    <w:rsid w:val="00FB559F"/>
    <w:rsid w:val="00FB667E"/>
    <w:rsid w:val="00FC5A1B"/>
    <w:rsid w:val="00FD0DDD"/>
    <w:rsid w:val="00FE0932"/>
    <w:rsid w:val="00FE552D"/>
    <w:rsid w:val="00FF1665"/>
    <w:rsid w:val="00FF195C"/>
    <w:rsid w:val="00FF4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6F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059"/>
    <w:pPr>
      <w:spacing w:line="360" w:lineRule="auto"/>
    </w:pPr>
    <w:rPr>
      <w:sz w:val="24"/>
      <w:szCs w:val="24"/>
    </w:rPr>
  </w:style>
  <w:style w:type="paragraph" w:styleId="Heading1">
    <w:name w:val="heading 1"/>
    <w:basedOn w:val="Normal"/>
    <w:next w:val="Normal"/>
    <w:link w:val="Heading1Char"/>
    <w:qFormat/>
    <w:rsid w:val="00D41205"/>
    <w:pPr>
      <w:numPr>
        <w:numId w:val="43"/>
      </w:num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numPr>
        <w:ilvl w:val="1"/>
        <w:numId w:val="43"/>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43"/>
      </w:numPr>
      <w:spacing w:before="240" w:after="60"/>
      <w:outlineLvl w:val="2"/>
    </w:pPr>
    <w:rPr>
      <w:b/>
      <w:bCs/>
      <w:i/>
      <w:szCs w:val="26"/>
    </w:rPr>
  </w:style>
  <w:style w:type="paragraph" w:styleId="Heading4">
    <w:name w:val="heading 4"/>
    <w:basedOn w:val="Normal"/>
    <w:next w:val="Normal"/>
    <w:link w:val="Heading4Char"/>
    <w:unhideWhenUsed/>
    <w:qFormat/>
    <w:rsid w:val="00244F9F"/>
    <w:pPr>
      <w:keepNext/>
      <w:keepLines/>
      <w:numPr>
        <w:ilvl w:val="3"/>
        <w:numId w:val="43"/>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244F9F"/>
    <w:pPr>
      <w:keepNext/>
      <w:keepLines/>
      <w:numPr>
        <w:ilvl w:val="4"/>
        <w:numId w:val="43"/>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244F9F"/>
    <w:pPr>
      <w:keepNext/>
      <w:keepLines/>
      <w:numPr>
        <w:ilvl w:val="5"/>
        <w:numId w:val="43"/>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244F9F"/>
    <w:pPr>
      <w:keepNext/>
      <w:keepLines/>
      <w:numPr>
        <w:ilvl w:val="6"/>
        <w:numId w:val="43"/>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244F9F"/>
    <w:pPr>
      <w:keepNext/>
      <w:keepLines/>
      <w:numPr>
        <w:ilvl w:val="7"/>
        <w:numId w:val="43"/>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244F9F"/>
    <w:pPr>
      <w:keepNext/>
      <w:keepLines/>
      <w:numPr>
        <w:ilvl w:val="8"/>
        <w:numId w:val="4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244F9F"/>
    <w:rPr>
      <w:sz w:val="18"/>
      <w:szCs w:val="18"/>
    </w:rPr>
  </w:style>
  <w:style w:type="character" w:customStyle="1" w:styleId="BalloonTextChar">
    <w:name w:val="Balloon Text Char"/>
    <w:basedOn w:val="DefaultParagraphFont"/>
    <w:link w:val="BalloonText"/>
    <w:rsid w:val="00244F9F"/>
    <w:rPr>
      <w:sz w:val="18"/>
      <w:szCs w:val="18"/>
    </w:rPr>
  </w:style>
  <w:style w:type="character" w:customStyle="1" w:styleId="Heading4Char">
    <w:name w:val="Heading 4 Char"/>
    <w:basedOn w:val="DefaultParagraphFont"/>
    <w:link w:val="Heading4"/>
    <w:rsid w:val="00244F9F"/>
    <w:rPr>
      <w:rFonts w:ascii="Arial" w:eastAsiaTheme="majorEastAsia" w:hAnsi="Arial" w:cstheme="majorBidi"/>
      <w:i/>
      <w:iCs/>
      <w:color w:val="365F91" w:themeColor="accent1" w:themeShade="BF"/>
      <w:sz w:val="24"/>
      <w:szCs w:val="24"/>
    </w:rPr>
  </w:style>
  <w:style w:type="character" w:customStyle="1" w:styleId="Heading5Char">
    <w:name w:val="Heading 5 Char"/>
    <w:basedOn w:val="DefaultParagraphFont"/>
    <w:link w:val="Heading5"/>
    <w:semiHidden/>
    <w:rsid w:val="00244F9F"/>
    <w:rPr>
      <w:rFonts w:ascii="Arial" w:eastAsiaTheme="majorEastAsia" w:hAnsi="Arial" w:cstheme="majorBidi"/>
      <w:color w:val="365F91" w:themeColor="accent1" w:themeShade="BF"/>
      <w:sz w:val="24"/>
      <w:szCs w:val="24"/>
    </w:rPr>
  </w:style>
  <w:style w:type="character" w:customStyle="1" w:styleId="Heading6Char">
    <w:name w:val="Heading 6 Char"/>
    <w:basedOn w:val="DefaultParagraphFont"/>
    <w:link w:val="Heading6"/>
    <w:semiHidden/>
    <w:rsid w:val="00244F9F"/>
    <w:rPr>
      <w:rFonts w:ascii="Arial" w:eastAsiaTheme="majorEastAsia" w:hAnsi="Arial" w:cstheme="majorBidi"/>
      <w:color w:val="243F60" w:themeColor="accent1" w:themeShade="7F"/>
      <w:sz w:val="24"/>
      <w:szCs w:val="24"/>
    </w:rPr>
  </w:style>
  <w:style w:type="character" w:customStyle="1" w:styleId="Heading7Char">
    <w:name w:val="Heading 7 Char"/>
    <w:basedOn w:val="DefaultParagraphFont"/>
    <w:link w:val="Heading7"/>
    <w:semiHidden/>
    <w:rsid w:val="00244F9F"/>
    <w:rPr>
      <w:rFonts w:ascii="Arial" w:eastAsiaTheme="majorEastAsia" w:hAnsi="Arial" w:cstheme="majorBidi"/>
      <w:i/>
      <w:iCs/>
      <w:color w:val="243F60" w:themeColor="accent1" w:themeShade="7F"/>
      <w:sz w:val="24"/>
      <w:szCs w:val="24"/>
    </w:rPr>
  </w:style>
  <w:style w:type="character" w:customStyle="1" w:styleId="Heading8Char">
    <w:name w:val="Heading 8 Char"/>
    <w:basedOn w:val="DefaultParagraphFont"/>
    <w:link w:val="Heading8"/>
    <w:semiHidden/>
    <w:rsid w:val="00244F9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244F9F"/>
    <w:rPr>
      <w:rFonts w:ascii="Arial" w:eastAsiaTheme="majorEastAsia" w:hAnsi="Arial" w:cstheme="majorBidi"/>
      <w:i/>
      <w:iCs/>
      <w:color w:val="272727" w:themeColor="text1" w:themeTint="D8"/>
      <w:sz w:val="21"/>
      <w:szCs w:val="21"/>
    </w:rPr>
  </w:style>
  <w:style w:type="paragraph" w:customStyle="1" w:styleId="Level1">
    <w:name w:val="Level 1"/>
    <w:rsid w:val="00244F9F"/>
    <w:pPr>
      <w:autoSpaceDE w:val="0"/>
      <w:autoSpaceDN w:val="0"/>
      <w:adjustRightInd w:val="0"/>
      <w:ind w:left="720"/>
    </w:pPr>
    <w:rPr>
      <w:rFonts w:cs="Arial"/>
      <w:sz w:val="24"/>
      <w:szCs w:val="24"/>
    </w:rPr>
  </w:style>
  <w:style w:type="character" w:customStyle="1" w:styleId="QuickFormat2">
    <w:name w:val="QuickFormat2"/>
    <w:rsid w:val="00244F9F"/>
    <w:rPr>
      <w:rFonts w:ascii="Arial" w:hAnsi="Arial" w:cs="Arial"/>
    </w:rPr>
  </w:style>
  <w:style w:type="character" w:customStyle="1" w:styleId="QuickFormat3">
    <w:name w:val="QuickFormat3"/>
    <w:rsid w:val="00244F9F"/>
    <w:rPr>
      <w:rFonts w:ascii="Arial" w:hAnsi="Arial" w:cs="Arial"/>
      <w:b/>
      <w:bCs/>
      <w:i/>
      <w:iCs/>
    </w:rPr>
  </w:style>
  <w:style w:type="paragraph" w:styleId="BodyText">
    <w:name w:val="Body Text"/>
    <w:basedOn w:val="Normal"/>
    <w:link w:val="BodyTextChar"/>
    <w:rsid w:val="00244F9F"/>
    <w:pPr>
      <w:autoSpaceDE w:val="0"/>
      <w:autoSpaceDN w:val="0"/>
      <w:adjustRightInd w:val="0"/>
    </w:pPr>
    <w:rPr>
      <w:sz w:val="22"/>
      <w:szCs w:val="22"/>
    </w:rPr>
  </w:style>
  <w:style w:type="character" w:customStyle="1" w:styleId="BodyTextChar">
    <w:name w:val="Body Text Char"/>
    <w:basedOn w:val="DefaultParagraphFont"/>
    <w:link w:val="BodyText"/>
    <w:rsid w:val="00244F9F"/>
    <w:rPr>
      <w:rFonts w:ascii="Arial" w:hAnsi="Arial" w:cs="Arial"/>
      <w:sz w:val="22"/>
      <w:szCs w:val="22"/>
    </w:rPr>
  </w:style>
  <w:style w:type="paragraph" w:styleId="Subtitle">
    <w:name w:val="Subtitle"/>
    <w:basedOn w:val="Normal"/>
    <w:link w:val="SubtitleChar"/>
    <w:autoRedefine/>
    <w:qFormat/>
    <w:rsid w:val="00244F9F"/>
    <w:pPr>
      <w:autoSpaceDE w:val="0"/>
      <w:autoSpaceDN w:val="0"/>
      <w:adjustRightInd w:val="0"/>
    </w:pPr>
    <w:rPr>
      <w:b/>
      <w:bCs/>
    </w:rPr>
  </w:style>
  <w:style w:type="character" w:customStyle="1" w:styleId="SubtitleChar">
    <w:name w:val="Subtitle Char"/>
    <w:basedOn w:val="DefaultParagraphFont"/>
    <w:link w:val="Subtitle"/>
    <w:rsid w:val="00244F9F"/>
    <w:rPr>
      <w:rFonts w:ascii="Arial" w:hAnsi="Arial" w:cs="Arial"/>
      <w:b/>
      <w:bCs/>
      <w:sz w:val="24"/>
      <w:szCs w:val="24"/>
    </w:rPr>
  </w:style>
  <w:style w:type="paragraph" w:styleId="BodyTextIndent">
    <w:name w:val="Body Text Indent"/>
    <w:basedOn w:val="Normal"/>
    <w:link w:val="BodyTextIndentChar"/>
    <w:rsid w:val="00244F9F"/>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244F9F"/>
    <w:rPr>
      <w:rFonts w:ascii="Arial" w:hAnsi="Arial" w:cs="Arial"/>
      <w:sz w:val="32"/>
      <w:szCs w:val="32"/>
    </w:rPr>
  </w:style>
  <w:style w:type="paragraph" w:customStyle="1" w:styleId="QuickFormat6">
    <w:name w:val="QuickFormat6"/>
    <w:rsid w:val="00244F9F"/>
    <w:pPr>
      <w:autoSpaceDE w:val="0"/>
      <w:autoSpaceDN w:val="0"/>
      <w:adjustRightInd w:val="0"/>
    </w:pPr>
    <w:rPr>
      <w:rFonts w:cs="Arial"/>
      <w:sz w:val="24"/>
      <w:szCs w:val="24"/>
    </w:rPr>
  </w:style>
  <w:style w:type="character" w:styleId="PageNumber">
    <w:name w:val="page number"/>
    <w:basedOn w:val="DefaultParagraphFont"/>
    <w:rsid w:val="00244F9F"/>
  </w:style>
  <w:style w:type="paragraph" w:styleId="BodyText2">
    <w:name w:val="Body Text 2"/>
    <w:basedOn w:val="Normal"/>
    <w:link w:val="BodyText2Char"/>
    <w:rsid w:val="00244F9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244F9F"/>
    <w:rPr>
      <w:rFonts w:ascii="Arial" w:hAnsi="Arial" w:cs="Arial"/>
      <w:noProof/>
      <w:sz w:val="24"/>
      <w:szCs w:val="24"/>
    </w:rPr>
  </w:style>
  <w:style w:type="paragraph" w:styleId="BodyTextIndent2">
    <w:name w:val="Body Text Indent 2"/>
    <w:basedOn w:val="Normal"/>
    <w:link w:val="BodyTextIndent2Char"/>
    <w:rsid w:val="00244F9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244F9F"/>
    <w:rPr>
      <w:rFonts w:ascii="Arial" w:hAnsi="Arial" w:cs="Arial"/>
      <w:sz w:val="17"/>
      <w:szCs w:val="17"/>
    </w:rPr>
  </w:style>
  <w:style w:type="paragraph" w:styleId="BodyTextIndent3">
    <w:name w:val="Body Text Indent 3"/>
    <w:basedOn w:val="Normal"/>
    <w:link w:val="BodyTextIndent3Char"/>
    <w:rsid w:val="00244F9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244F9F"/>
    <w:rPr>
      <w:rFonts w:ascii="Arial" w:hAnsi="Arial" w:cs="Arial"/>
      <w:szCs w:val="24"/>
    </w:rPr>
  </w:style>
  <w:style w:type="paragraph" w:styleId="BlockText">
    <w:name w:val="Block Text"/>
    <w:basedOn w:val="Normal"/>
    <w:rsid w:val="00244F9F"/>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customStyle="1" w:styleId="thesistext">
    <w:name w:val="thesis text"/>
    <w:basedOn w:val="Normal"/>
    <w:autoRedefine/>
    <w:rsid w:val="00244F9F"/>
    <w:pPr>
      <w:spacing w:after="240"/>
      <w:ind w:firstLine="540"/>
    </w:pPr>
    <w:rPr>
      <w:lang w:eastAsia="es-ES"/>
    </w:rPr>
  </w:style>
  <w:style w:type="paragraph" w:customStyle="1" w:styleId="StyleHeading1Centered">
    <w:name w:val="Style Heading 1 + Centered"/>
    <w:basedOn w:val="Heading1"/>
    <w:link w:val="StyleHeading1CenteredChar"/>
    <w:rsid w:val="00244F9F"/>
    <w:pPr>
      <w:spacing w:before="120" w:after="120"/>
      <w:ind w:left="432" w:hanging="432"/>
      <w:jc w:val="left"/>
    </w:pPr>
    <w:rPr>
      <w:caps w:val="0"/>
      <w:color w:val="000000" w:themeColor="text1"/>
      <w:szCs w:val="28"/>
    </w:rPr>
  </w:style>
  <w:style w:type="character" w:customStyle="1" w:styleId="StyleHeading1CenteredChar">
    <w:name w:val="Style Heading 1 + Centered Char"/>
    <w:link w:val="StyleHeading1Centered"/>
    <w:rsid w:val="00244F9F"/>
    <w:rPr>
      <w:rFonts w:ascii="Arial" w:hAnsi="Arial" w:cs="Arial"/>
      <w:b/>
      <w:bCs/>
      <w:color w:val="000000" w:themeColor="text1"/>
      <w:sz w:val="28"/>
      <w:szCs w:val="28"/>
    </w:rPr>
  </w:style>
  <w:style w:type="character" w:styleId="Strong">
    <w:name w:val="Strong"/>
    <w:basedOn w:val="DefaultParagraphFont"/>
    <w:qFormat/>
    <w:rsid w:val="00244F9F"/>
    <w:rPr>
      <w:rFonts w:asciiTheme="majorHAnsi" w:hAnsiTheme="majorHAnsi"/>
      <w:b/>
      <w:bCs/>
    </w:rPr>
  </w:style>
  <w:style w:type="character" w:styleId="IntenseEmphasis">
    <w:name w:val="Intense Emphasis"/>
    <w:basedOn w:val="DefaultParagraphFont"/>
    <w:uiPriority w:val="21"/>
    <w:qFormat/>
    <w:rsid w:val="00244F9F"/>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244F9F"/>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244F9F"/>
    <w:rPr>
      <w:rFonts w:ascii="Arial" w:hAnsi="Arial" w:cs="Arial"/>
      <w:i/>
      <w:iCs/>
      <w:color w:val="000000" w:themeColor="text1"/>
      <w:sz w:val="24"/>
      <w:szCs w:val="24"/>
    </w:rPr>
  </w:style>
  <w:style w:type="character" w:styleId="SubtleReference">
    <w:name w:val="Subtle Reference"/>
    <w:basedOn w:val="DefaultParagraphFont"/>
    <w:uiPriority w:val="31"/>
    <w:qFormat/>
    <w:rsid w:val="00244F9F"/>
    <w:rPr>
      <w:rFonts w:asciiTheme="majorHAnsi" w:hAnsiTheme="majorHAnsi"/>
      <w:smallCaps/>
      <w:color w:val="5A5A5A" w:themeColor="text1" w:themeTint="A5"/>
    </w:rPr>
  </w:style>
  <w:style w:type="character" w:styleId="IntenseReference">
    <w:name w:val="Intense Reference"/>
    <w:basedOn w:val="DefaultParagraphFont"/>
    <w:uiPriority w:val="32"/>
    <w:qFormat/>
    <w:rsid w:val="00244F9F"/>
    <w:rPr>
      <w:b/>
      <w:bCs/>
      <w:smallCaps/>
      <w:color w:val="000000" w:themeColor="text1"/>
      <w:spacing w:val="5"/>
    </w:rPr>
  </w:style>
  <w:style w:type="character" w:styleId="Emphasis">
    <w:name w:val="Emphasis"/>
    <w:basedOn w:val="DefaultParagraphFont"/>
    <w:qFormat/>
    <w:rsid w:val="00244F9F"/>
    <w:rPr>
      <w:rFonts w:asciiTheme="majorHAnsi" w:hAnsiTheme="majorHAnsi"/>
      <w:i/>
      <w:iCs/>
    </w:rPr>
  </w:style>
  <w:style w:type="paragraph" w:styleId="NoSpacing">
    <w:name w:val="No Spacing"/>
    <w:autoRedefine/>
    <w:uiPriority w:val="1"/>
    <w:qFormat/>
    <w:rsid w:val="00244F9F"/>
    <w:rPr>
      <w:rFonts w:asciiTheme="majorHAnsi" w:hAnsiTheme="majorHAnsi" w:cs="Arial"/>
      <w:sz w:val="24"/>
      <w:szCs w:val="24"/>
    </w:rPr>
  </w:style>
  <w:style w:type="character" w:styleId="SubtleEmphasis">
    <w:name w:val="Subtle Emphasis"/>
    <w:basedOn w:val="DefaultParagraphFont"/>
    <w:uiPriority w:val="19"/>
    <w:qFormat/>
    <w:rsid w:val="00244F9F"/>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244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4F9F"/>
    <w:rPr>
      <w:rFonts w:ascii="Arial" w:hAnsi="Arial" w:cs="Arial"/>
      <w:i/>
      <w:iCs/>
      <w:color w:val="404040" w:themeColor="text1" w:themeTint="BF"/>
      <w:sz w:val="24"/>
      <w:szCs w:val="24"/>
    </w:rPr>
  </w:style>
  <w:style w:type="paragraph" w:styleId="ListParagraph">
    <w:name w:val="List Paragraph"/>
    <w:basedOn w:val="Normal"/>
    <w:autoRedefine/>
    <w:uiPriority w:val="34"/>
    <w:qFormat/>
    <w:rsid w:val="005938A1"/>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style>
  <w:style w:type="character" w:styleId="FollowedHyperlink">
    <w:name w:val="FollowedHyperlink"/>
    <w:basedOn w:val="DefaultParagraphFont"/>
    <w:unhideWhenUsed/>
    <w:rsid w:val="00244F9F"/>
    <w:rPr>
      <w:color w:val="800080" w:themeColor="followedHyperlink"/>
      <w:u w:val="single"/>
    </w:rPr>
  </w:style>
  <w:style w:type="numbering" w:customStyle="1" w:styleId="Caption2">
    <w:name w:val="Caption2"/>
    <w:basedOn w:val="NoList"/>
    <w:uiPriority w:val="99"/>
    <w:rsid w:val="00244F9F"/>
    <w:pPr>
      <w:numPr>
        <w:numId w:val="1"/>
      </w:numPr>
    </w:pPr>
  </w:style>
  <w:style w:type="paragraph" w:customStyle="1" w:styleId="Chapter">
    <w:name w:val="Chapter"/>
    <w:basedOn w:val="Heading1"/>
    <w:next w:val="Heading1"/>
    <w:link w:val="ChapterChar"/>
    <w:autoRedefine/>
    <w:rsid w:val="00244F9F"/>
    <w:pPr>
      <w:spacing w:before="120" w:after="120"/>
      <w:ind w:left="432" w:hanging="432"/>
      <w:jc w:val="left"/>
    </w:pPr>
    <w:rPr>
      <w:color w:val="000000" w:themeColor="text1"/>
    </w:rPr>
  </w:style>
  <w:style w:type="character" w:customStyle="1" w:styleId="ChapterChar">
    <w:name w:val="Chapter Char"/>
    <w:basedOn w:val="StyleHeading1CenteredChar"/>
    <w:link w:val="Chapter"/>
    <w:rsid w:val="00244F9F"/>
    <w:rPr>
      <w:rFonts w:ascii="Arial" w:hAnsi="Arial" w:cs="Arial"/>
      <w:b/>
      <w:bCs/>
      <w:caps/>
      <w:color w:val="000000" w:themeColor="text1"/>
      <w:sz w:val="28"/>
      <w:szCs w:val="24"/>
    </w:rPr>
  </w:style>
  <w:style w:type="numbering" w:styleId="111111">
    <w:name w:val="Outline List 2"/>
    <w:basedOn w:val="NoList"/>
    <w:semiHidden/>
    <w:unhideWhenUsed/>
    <w:rsid w:val="00244F9F"/>
    <w:pPr>
      <w:numPr>
        <w:numId w:val="3"/>
      </w:numPr>
    </w:pPr>
  </w:style>
  <w:style w:type="table" w:styleId="GridTable5Dark">
    <w:name w:val="Grid Table 5 Dark"/>
    <w:basedOn w:val="TableNormal"/>
    <w:uiPriority w:val="50"/>
    <w:rsid w:val="00244F9F"/>
    <w:rPr>
      <w:rFonts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244F9F"/>
    <w:rPr>
      <w:rFonts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C94518"/>
    <w:pPr>
      <w:numPr>
        <w:ilvl w:val="12"/>
        <w:numId w:val="0"/>
      </w:numPr>
      <w:spacing w:before="120" w:after="120"/>
      <w:ind w:left="432" w:hanging="432"/>
    </w:pPr>
    <w:rPr>
      <w:bCs w:val="0"/>
      <w:color w:val="000000" w:themeColor="text1"/>
      <w:szCs w:val="28"/>
    </w:rPr>
  </w:style>
  <w:style w:type="character" w:styleId="PlaceholderText">
    <w:name w:val="Placeholder Text"/>
    <w:basedOn w:val="DefaultParagraphFont"/>
    <w:uiPriority w:val="99"/>
    <w:semiHidden/>
    <w:rsid w:val="00244F9F"/>
    <w:rPr>
      <w:color w:val="808080"/>
    </w:rPr>
  </w:style>
  <w:style w:type="paragraph" w:customStyle="1" w:styleId="EndNoteBibliographyTitle">
    <w:name w:val="EndNote Bibliography Title"/>
    <w:basedOn w:val="Normal"/>
    <w:link w:val="EndNoteBibliographyTitleChar"/>
    <w:rsid w:val="00244F9F"/>
    <w:pPr>
      <w:jc w:val="center"/>
    </w:pPr>
  </w:style>
  <w:style w:type="character" w:customStyle="1" w:styleId="EndNoteBibliographyTitleChar">
    <w:name w:val="EndNote Bibliography Title Char"/>
    <w:basedOn w:val="DefaultParagraphFont"/>
    <w:link w:val="EndNoteBibliographyTitle"/>
    <w:rsid w:val="00244F9F"/>
    <w:rPr>
      <w:sz w:val="24"/>
      <w:szCs w:val="24"/>
    </w:rPr>
  </w:style>
  <w:style w:type="paragraph" w:customStyle="1" w:styleId="EndNoteBibliography">
    <w:name w:val="EndNote Bibliography"/>
    <w:basedOn w:val="Normal"/>
    <w:link w:val="EndNoteBibliographyChar"/>
    <w:rsid w:val="00244F9F"/>
    <w:pPr>
      <w:spacing w:line="240" w:lineRule="auto"/>
    </w:pPr>
  </w:style>
  <w:style w:type="character" w:customStyle="1" w:styleId="EndNoteBibliographyChar">
    <w:name w:val="EndNote Bibliography Char"/>
    <w:basedOn w:val="DefaultParagraphFont"/>
    <w:link w:val="EndNoteBibliography"/>
    <w:rsid w:val="00244F9F"/>
    <w:rPr>
      <w:sz w:val="24"/>
      <w:szCs w:val="24"/>
    </w:rPr>
  </w:style>
  <w:style w:type="character" w:styleId="CommentReference">
    <w:name w:val="annotation reference"/>
    <w:basedOn w:val="DefaultParagraphFont"/>
    <w:unhideWhenUsed/>
    <w:rsid w:val="00244F9F"/>
    <w:rPr>
      <w:sz w:val="16"/>
      <w:szCs w:val="16"/>
    </w:rPr>
  </w:style>
  <w:style w:type="paragraph" w:styleId="CommentText">
    <w:name w:val="annotation text"/>
    <w:basedOn w:val="Normal"/>
    <w:link w:val="CommentTextChar"/>
    <w:unhideWhenUsed/>
    <w:rsid w:val="00244F9F"/>
    <w:rPr>
      <w:sz w:val="20"/>
      <w:szCs w:val="20"/>
    </w:rPr>
  </w:style>
  <w:style w:type="character" w:customStyle="1" w:styleId="CommentTextChar">
    <w:name w:val="Comment Text Char"/>
    <w:basedOn w:val="DefaultParagraphFont"/>
    <w:link w:val="CommentText"/>
    <w:rsid w:val="00244F9F"/>
    <w:rPr>
      <w:rFonts w:ascii="Arial" w:hAnsi="Arial" w:cs="Arial"/>
    </w:rPr>
  </w:style>
  <w:style w:type="paragraph" w:styleId="CommentSubject">
    <w:name w:val="annotation subject"/>
    <w:basedOn w:val="CommentText"/>
    <w:next w:val="CommentText"/>
    <w:link w:val="CommentSubjectChar"/>
    <w:unhideWhenUsed/>
    <w:rsid w:val="00244F9F"/>
    <w:rPr>
      <w:b/>
      <w:bCs/>
    </w:rPr>
  </w:style>
  <w:style w:type="character" w:customStyle="1" w:styleId="CommentSubjectChar">
    <w:name w:val="Comment Subject Char"/>
    <w:basedOn w:val="CommentTextChar"/>
    <w:link w:val="CommentSubject"/>
    <w:rsid w:val="00244F9F"/>
    <w:rPr>
      <w:rFonts w:ascii="Arial" w:hAnsi="Arial" w:cs="Arial"/>
      <w:b/>
      <w:bCs/>
    </w:rPr>
  </w:style>
  <w:style w:type="paragraph" w:styleId="Revision">
    <w:name w:val="Revision"/>
    <w:hidden/>
    <w:uiPriority w:val="99"/>
    <w:semiHidden/>
    <w:rsid w:val="00244F9F"/>
    <w:rPr>
      <w:rFonts w:ascii="Arial" w:hAnsi="Arial" w:cs="Arial"/>
      <w:sz w:val="24"/>
      <w:szCs w:val="24"/>
    </w:rPr>
  </w:style>
  <w:style w:type="character" w:customStyle="1" w:styleId="UnresolvedMention">
    <w:name w:val="Unresolved Mention"/>
    <w:basedOn w:val="DefaultParagraphFont"/>
    <w:uiPriority w:val="99"/>
    <w:semiHidden/>
    <w:unhideWhenUsed/>
    <w:rsid w:val="00594E53"/>
    <w:rPr>
      <w:color w:val="605E5C"/>
      <w:shd w:val="clear" w:color="auto" w:fill="E1DFDD"/>
    </w:rPr>
  </w:style>
  <w:style w:type="character" w:styleId="FootnoteReference">
    <w:name w:val="footnote reference"/>
    <w:basedOn w:val="DefaultParagraphFont"/>
    <w:semiHidden/>
    <w:unhideWhenUsed/>
    <w:rsid w:val="000F3D05"/>
    <w:rPr>
      <w:vertAlign w:val="superscript"/>
    </w:rPr>
  </w:style>
  <w:style w:type="table" w:customStyle="1" w:styleId="Mdeck5tablebodythreelines">
    <w:name w:val="M_deck_5_table_body_three_lines"/>
    <w:basedOn w:val="TableNormal"/>
    <w:uiPriority w:val="99"/>
    <w:rsid w:val="00A01CEF"/>
    <w:pPr>
      <w:adjustRightInd w:val="0"/>
      <w:snapToGrid w:val="0"/>
      <w:spacing w:line="300" w:lineRule="exact"/>
      <w:jc w:val="center"/>
    </w:pPr>
    <w:rPr>
      <w:rFonts w:eastAsia="SimSu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HeaderChar">
    <w:name w:val="Header Char"/>
    <w:link w:val="Header"/>
    <w:uiPriority w:val="99"/>
    <w:rsid w:val="00A01CEF"/>
    <w:rPr>
      <w:rFonts w:ascii="Arial" w:hAnsi="Arial" w:cs="Arial"/>
      <w:sz w:val="24"/>
      <w:szCs w:val="24"/>
    </w:rPr>
  </w:style>
  <w:style w:type="character" w:styleId="LineNumber">
    <w:name w:val="line number"/>
    <w:uiPriority w:val="99"/>
    <w:rsid w:val="00A01CEF"/>
    <w:rPr>
      <w:rFonts w:ascii="Palatino Linotype" w:hAnsi="Palatino Linotype"/>
      <w:sz w:val="16"/>
    </w:rPr>
  </w:style>
  <w:style w:type="table" w:customStyle="1" w:styleId="MDPI41threelinetable">
    <w:name w:val="MDPI_4.1_three_line_table"/>
    <w:basedOn w:val="TableNormal"/>
    <w:uiPriority w:val="99"/>
    <w:rsid w:val="00A01CEF"/>
    <w:pPr>
      <w:adjustRightInd w:val="0"/>
      <w:snapToGrid w:val="0"/>
      <w:jc w:val="center"/>
    </w:pPr>
    <w:rPr>
      <w:rFonts w:ascii="Palatino Linotype" w:eastAsiaTheme="minorEastAsia" w:hAnsi="Palatino Linotype"/>
      <w:color w:val="00000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UnresolvedMention1">
    <w:name w:val="Unresolved Mention1"/>
    <w:uiPriority w:val="99"/>
    <w:semiHidden/>
    <w:unhideWhenUsed/>
    <w:rsid w:val="00A01CEF"/>
    <w:rPr>
      <w:color w:val="605E5C"/>
      <w:shd w:val="clear" w:color="auto" w:fill="E1DFDD"/>
    </w:rPr>
  </w:style>
  <w:style w:type="table" w:styleId="PlainTable4">
    <w:name w:val="Plain Table 4"/>
    <w:basedOn w:val="TableNormal"/>
    <w:uiPriority w:val="44"/>
    <w:rsid w:val="00A01CEF"/>
    <w:rPr>
      <w:rFonts w:ascii="Calibri" w:eastAsia="SimSun" w:hAnsi="Calibri"/>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DPITable">
    <w:name w:val="MDPI_Table"/>
    <w:basedOn w:val="TableNormal"/>
    <w:uiPriority w:val="99"/>
    <w:rsid w:val="00A01CEF"/>
    <w:rPr>
      <w:rFonts w:ascii="Palatino Linotype" w:eastAsia="SimSun" w:hAnsi="Palatino Linotype"/>
      <w:color w:val="000000" w:themeColor="text1"/>
      <w:lang w:val="en-CA"/>
    </w:rPr>
    <w:tblPr>
      <w:tblCellMar>
        <w:left w:w="0" w:type="dxa"/>
        <w:right w:w="0" w:type="dxa"/>
      </w:tblCellMar>
    </w:tblPr>
  </w:style>
  <w:style w:type="character" w:customStyle="1" w:styleId="apple-converted-space">
    <w:name w:val="apple-converted-space"/>
    <w:rsid w:val="00A01CEF"/>
  </w:style>
  <w:style w:type="paragraph" w:styleId="Bibliography">
    <w:name w:val="Bibliography"/>
    <w:basedOn w:val="Normal"/>
    <w:next w:val="Normal"/>
    <w:uiPriority w:val="37"/>
    <w:semiHidden/>
    <w:unhideWhenUsed/>
    <w:rsid w:val="00A01CEF"/>
    <w:pPr>
      <w:spacing w:line="260" w:lineRule="atLeast"/>
      <w:jc w:val="both"/>
    </w:pPr>
    <w:rPr>
      <w:rFonts w:ascii="Palatino Linotype" w:eastAsia="SimSun" w:hAnsi="Palatino Linotype"/>
      <w:noProof/>
      <w:color w:val="000000"/>
      <w:sz w:val="20"/>
      <w:szCs w:val="20"/>
      <w:lang w:eastAsia="zh-CN"/>
    </w:rPr>
  </w:style>
  <w:style w:type="character" w:styleId="EndnoteReference">
    <w:name w:val="endnote reference"/>
    <w:rsid w:val="00A01CEF"/>
    <w:rPr>
      <w:vertAlign w:val="superscript"/>
    </w:rPr>
  </w:style>
  <w:style w:type="paragraph" w:styleId="EndnoteText">
    <w:name w:val="endnote text"/>
    <w:basedOn w:val="Normal"/>
    <w:link w:val="EndnoteTextChar"/>
    <w:semiHidden/>
    <w:unhideWhenUsed/>
    <w:rsid w:val="00A01CEF"/>
    <w:pPr>
      <w:jc w:val="both"/>
    </w:pPr>
    <w:rPr>
      <w:rFonts w:ascii="Palatino Linotype" w:eastAsia="SimSun" w:hAnsi="Palatino Linotype"/>
      <w:noProof/>
      <w:color w:val="000000"/>
      <w:sz w:val="20"/>
      <w:szCs w:val="20"/>
      <w:lang w:eastAsia="zh-CN"/>
    </w:rPr>
  </w:style>
  <w:style w:type="character" w:customStyle="1" w:styleId="EndnoteTextChar">
    <w:name w:val="Endnote Text Char"/>
    <w:basedOn w:val="DefaultParagraphFont"/>
    <w:link w:val="EndnoteText"/>
    <w:semiHidden/>
    <w:rsid w:val="00A01CEF"/>
    <w:rPr>
      <w:rFonts w:ascii="Palatino Linotype" w:eastAsia="SimSun" w:hAnsi="Palatino Linotype"/>
      <w:noProof/>
      <w:color w:val="000000"/>
      <w:lang w:eastAsia="zh-CN"/>
    </w:rPr>
  </w:style>
  <w:style w:type="paragraph" w:styleId="FootnoteText">
    <w:name w:val="footnote text"/>
    <w:basedOn w:val="Normal"/>
    <w:link w:val="FootnoteTextChar"/>
    <w:semiHidden/>
    <w:unhideWhenUsed/>
    <w:rsid w:val="00A01CEF"/>
    <w:pPr>
      <w:jc w:val="both"/>
    </w:pPr>
    <w:rPr>
      <w:rFonts w:ascii="Palatino Linotype" w:eastAsia="SimSun" w:hAnsi="Palatino Linotype"/>
      <w:noProof/>
      <w:color w:val="000000"/>
      <w:sz w:val="20"/>
      <w:szCs w:val="20"/>
      <w:lang w:eastAsia="zh-CN"/>
    </w:rPr>
  </w:style>
  <w:style w:type="character" w:customStyle="1" w:styleId="FootnoteTextChar">
    <w:name w:val="Footnote Text Char"/>
    <w:basedOn w:val="DefaultParagraphFont"/>
    <w:link w:val="FootnoteText"/>
    <w:semiHidden/>
    <w:rsid w:val="00A01CEF"/>
    <w:rPr>
      <w:rFonts w:ascii="Palatino Linotype" w:eastAsia="SimSun" w:hAnsi="Palatino Linotype"/>
      <w:noProof/>
      <w:color w:val="000000"/>
      <w:lang w:eastAsia="zh-CN"/>
    </w:rPr>
  </w:style>
  <w:style w:type="paragraph" w:styleId="NormalWeb">
    <w:name w:val="Normal (Web)"/>
    <w:basedOn w:val="Normal"/>
    <w:uiPriority w:val="99"/>
    <w:rsid w:val="00A01CEF"/>
    <w:pPr>
      <w:spacing w:line="260" w:lineRule="atLeast"/>
      <w:jc w:val="both"/>
    </w:pPr>
    <w:rPr>
      <w:rFonts w:ascii="Palatino Linotype" w:eastAsia="SimSun" w:hAnsi="Palatino Linotype"/>
      <w:noProof/>
      <w:color w:val="000000"/>
      <w:sz w:val="20"/>
      <w:lang w:eastAsia="zh-CN"/>
    </w:rPr>
  </w:style>
  <w:style w:type="paragraph" w:customStyle="1" w:styleId="MsoFootnoteText0">
    <w:name w:val="MsoFootnoteText"/>
    <w:basedOn w:val="NormalWeb"/>
    <w:qFormat/>
    <w:rsid w:val="00A01CEF"/>
    <w:rPr>
      <w:rFonts w:ascii="Times New Roman" w:hAnsi="Times New Roman"/>
    </w:rPr>
  </w:style>
  <w:style w:type="character" w:customStyle="1" w:styleId="Heading2Char">
    <w:name w:val="Heading 2 Char"/>
    <w:basedOn w:val="DefaultParagraphFont"/>
    <w:link w:val="Heading2"/>
    <w:uiPriority w:val="9"/>
    <w:rsid w:val="00A01CEF"/>
    <w:rPr>
      <w:rFonts w:ascii="Arial" w:hAnsi="Arial" w:cs="Arial"/>
      <w:b/>
      <w:bCs/>
      <w:iCs/>
      <w:sz w:val="28"/>
      <w:szCs w:val="28"/>
    </w:rPr>
  </w:style>
  <w:style w:type="numbering" w:customStyle="1" w:styleId="NoList1">
    <w:name w:val="No List1"/>
    <w:next w:val="NoList"/>
    <w:uiPriority w:val="99"/>
    <w:semiHidden/>
    <w:unhideWhenUsed/>
    <w:rsid w:val="00A0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499593">
      <w:bodyDiv w:val="1"/>
      <w:marLeft w:val="0"/>
      <w:marRight w:val="0"/>
      <w:marTop w:val="0"/>
      <w:marBottom w:val="0"/>
      <w:divBdr>
        <w:top w:val="none" w:sz="0" w:space="0" w:color="auto"/>
        <w:left w:val="none" w:sz="0" w:space="0" w:color="auto"/>
        <w:bottom w:val="none" w:sz="0" w:space="0" w:color="auto"/>
        <w:right w:val="none" w:sz="0" w:space="0" w:color="auto"/>
      </w:divBdr>
      <w:divsChild>
        <w:div w:id="498888839">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342124026">
      <w:bodyDiv w:val="1"/>
      <w:marLeft w:val="0"/>
      <w:marRight w:val="0"/>
      <w:marTop w:val="0"/>
      <w:marBottom w:val="0"/>
      <w:divBdr>
        <w:top w:val="none" w:sz="0" w:space="0" w:color="auto"/>
        <w:left w:val="none" w:sz="0" w:space="0" w:color="auto"/>
        <w:bottom w:val="none" w:sz="0" w:space="0" w:color="auto"/>
        <w:right w:val="none" w:sz="0" w:space="0" w:color="auto"/>
      </w:divBdr>
      <w:divsChild>
        <w:div w:id="81683759">
          <w:marLeft w:val="0"/>
          <w:marRight w:val="0"/>
          <w:marTop w:val="0"/>
          <w:marBottom w:val="0"/>
          <w:divBdr>
            <w:top w:val="none" w:sz="0" w:space="0" w:color="auto"/>
            <w:left w:val="none" w:sz="0" w:space="0" w:color="auto"/>
            <w:bottom w:val="none" w:sz="0" w:space="0" w:color="auto"/>
            <w:right w:val="none" w:sz="0" w:space="0" w:color="auto"/>
          </w:divBdr>
        </w:div>
      </w:divsChild>
    </w:div>
    <w:div w:id="1573544011">
      <w:bodyDiv w:val="1"/>
      <w:marLeft w:val="0"/>
      <w:marRight w:val="0"/>
      <w:marTop w:val="0"/>
      <w:marBottom w:val="0"/>
      <w:divBdr>
        <w:top w:val="none" w:sz="0" w:space="0" w:color="auto"/>
        <w:left w:val="none" w:sz="0" w:space="0" w:color="auto"/>
        <w:bottom w:val="none" w:sz="0" w:space="0" w:color="auto"/>
        <w:right w:val="none" w:sz="0" w:space="0" w:color="auto"/>
      </w:divBdr>
      <w:divsChild>
        <w:div w:id="845443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tif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png"/><Relationship Id="rId32" Type="http://schemas.openxmlformats.org/officeDocument/2006/relationships/image" Target="media/image24.tif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tiff"/><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tiff"/><Relationship Id="rId30" Type="http://schemas.openxmlformats.org/officeDocument/2006/relationships/image" Target="media/image22.png"/><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DD526-DABF-485B-9071-627F7B245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93</Pages>
  <Words>19974</Words>
  <Characters>130233</Characters>
  <Application>Microsoft Office Word</Application>
  <DocSecurity>0</DocSecurity>
  <Lines>1496</Lines>
  <Paragraphs>65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150142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2022-07-21T17:10:00Z</dcterms:created>
  <dcterms:modified xsi:type="dcterms:W3CDTF">2022-07-21T17:32:00Z</dcterms:modified>
</cp:coreProperties>
</file>