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CDB1CD" w14:textId="66A97D52" w:rsidR="00D3247D" w:rsidRPr="0052418A" w:rsidRDefault="000F74ED" w:rsidP="00115D1B">
      <w:pPr>
        <w:tabs>
          <w:tab w:val="left" w:pos="3140"/>
        </w:tabs>
        <w:spacing w:line="480" w:lineRule="auto"/>
        <w:jc w:val="center"/>
        <w:rPr>
          <w:b/>
          <w:color w:val="000000" w:themeColor="text1"/>
        </w:rPr>
      </w:pPr>
      <w:r w:rsidRPr="0052418A">
        <w:rPr>
          <w:b/>
          <w:bCs/>
          <w:color w:val="000000" w:themeColor="text1"/>
        </w:rPr>
        <w:t xml:space="preserve">Sexual </w:t>
      </w:r>
      <w:r w:rsidR="00AC04CB" w:rsidRPr="0052418A">
        <w:rPr>
          <w:b/>
          <w:bCs/>
          <w:color w:val="000000" w:themeColor="text1"/>
        </w:rPr>
        <w:t>V</w:t>
      </w:r>
      <w:r w:rsidR="00594801" w:rsidRPr="0052418A">
        <w:rPr>
          <w:b/>
          <w:bCs/>
          <w:color w:val="000000" w:themeColor="text1"/>
        </w:rPr>
        <w:t>iolence</w:t>
      </w:r>
      <w:r w:rsidRPr="0052418A">
        <w:rPr>
          <w:b/>
          <w:bCs/>
          <w:color w:val="000000" w:themeColor="text1"/>
        </w:rPr>
        <w:t xml:space="preserve"> and </w:t>
      </w:r>
      <w:r w:rsidR="00AC04CB" w:rsidRPr="0052418A">
        <w:rPr>
          <w:b/>
          <w:bCs/>
          <w:color w:val="000000" w:themeColor="text1"/>
        </w:rPr>
        <w:t>P</w:t>
      </w:r>
      <w:r w:rsidR="00FB0572" w:rsidRPr="0052418A">
        <w:rPr>
          <w:b/>
          <w:bCs/>
          <w:color w:val="000000" w:themeColor="text1"/>
        </w:rPr>
        <w:t xml:space="preserve">sychological </w:t>
      </w:r>
      <w:r w:rsidR="00AC04CB" w:rsidRPr="0052418A">
        <w:rPr>
          <w:b/>
          <w:bCs/>
          <w:color w:val="000000" w:themeColor="text1"/>
        </w:rPr>
        <w:t>D</w:t>
      </w:r>
      <w:r w:rsidRPr="0052418A">
        <w:rPr>
          <w:b/>
          <w:bCs/>
          <w:color w:val="000000" w:themeColor="text1"/>
        </w:rPr>
        <w:t>istress:</w:t>
      </w:r>
      <w:r w:rsidR="00D3247D" w:rsidRPr="0052418A">
        <w:rPr>
          <w:b/>
          <w:bCs/>
          <w:color w:val="000000" w:themeColor="text1"/>
        </w:rPr>
        <w:t xml:space="preserve"> The </w:t>
      </w:r>
      <w:r w:rsidR="00AC04CB" w:rsidRPr="0052418A">
        <w:rPr>
          <w:b/>
          <w:bCs/>
          <w:color w:val="000000" w:themeColor="text1"/>
        </w:rPr>
        <w:t>R</w:t>
      </w:r>
      <w:r w:rsidR="00D3247D" w:rsidRPr="0052418A">
        <w:rPr>
          <w:b/>
          <w:bCs/>
          <w:color w:val="000000" w:themeColor="text1"/>
        </w:rPr>
        <w:t xml:space="preserve">oles of </w:t>
      </w:r>
      <w:r w:rsidR="00AC04CB" w:rsidRPr="0052418A">
        <w:rPr>
          <w:b/>
          <w:bCs/>
          <w:color w:val="000000" w:themeColor="text1"/>
        </w:rPr>
        <w:t>C</w:t>
      </w:r>
      <w:r w:rsidR="005E43E2" w:rsidRPr="0052418A">
        <w:rPr>
          <w:b/>
          <w:bCs/>
          <w:color w:val="000000" w:themeColor="text1"/>
        </w:rPr>
        <w:t>oping</w:t>
      </w:r>
      <w:r w:rsidR="003B7C2C" w:rsidRPr="0052418A">
        <w:rPr>
          <w:b/>
          <w:bCs/>
          <w:color w:val="000000" w:themeColor="text1"/>
        </w:rPr>
        <w:t xml:space="preserve"> </w:t>
      </w:r>
      <w:r w:rsidR="00AC04CB" w:rsidRPr="0052418A">
        <w:rPr>
          <w:b/>
          <w:bCs/>
          <w:color w:val="000000" w:themeColor="text1"/>
        </w:rPr>
        <w:t>S</w:t>
      </w:r>
      <w:r w:rsidR="003B7C2C" w:rsidRPr="0052418A">
        <w:rPr>
          <w:b/>
          <w:bCs/>
          <w:color w:val="000000" w:themeColor="text1"/>
        </w:rPr>
        <w:t>elf-</w:t>
      </w:r>
      <w:r w:rsidR="00F441FA">
        <w:rPr>
          <w:b/>
          <w:bCs/>
          <w:color w:val="000000" w:themeColor="text1"/>
        </w:rPr>
        <w:t>E</w:t>
      </w:r>
      <w:r w:rsidR="003B7C2C" w:rsidRPr="0052418A">
        <w:rPr>
          <w:b/>
          <w:bCs/>
          <w:color w:val="000000" w:themeColor="text1"/>
        </w:rPr>
        <w:t>fficacy</w:t>
      </w:r>
      <w:r w:rsidR="005E43E2" w:rsidRPr="0052418A">
        <w:rPr>
          <w:b/>
          <w:bCs/>
          <w:color w:val="000000" w:themeColor="text1"/>
        </w:rPr>
        <w:t xml:space="preserve">, </w:t>
      </w:r>
      <w:r w:rsidR="00AC04CB" w:rsidRPr="0052418A">
        <w:rPr>
          <w:b/>
          <w:bCs/>
          <w:color w:val="000000" w:themeColor="text1"/>
        </w:rPr>
        <w:t>S</w:t>
      </w:r>
      <w:r w:rsidR="005E43E2" w:rsidRPr="0052418A">
        <w:rPr>
          <w:b/>
          <w:bCs/>
          <w:color w:val="000000" w:themeColor="text1"/>
        </w:rPr>
        <w:t>elf-</w:t>
      </w:r>
      <w:r w:rsidR="00F441FA">
        <w:rPr>
          <w:b/>
          <w:bCs/>
          <w:color w:val="000000" w:themeColor="text1"/>
        </w:rPr>
        <w:t>B</w:t>
      </w:r>
      <w:r w:rsidR="00C0223E" w:rsidRPr="0052418A">
        <w:rPr>
          <w:b/>
          <w:bCs/>
          <w:color w:val="000000" w:themeColor="text1"/>
        </w:rPr>
        <w:t>lame</w:t>
      </w:r>
      <w:r w:rsidR="00D3247D" w:rsidRPr="0052418A">
        <w:rPr>
          <w:b/>
          <w:bCs/>
          <w:color w:val="000000" w:themeColor="text1"/>
        </w:rPr>
        <w:t>,</w:t>
      </w:r>
      <w:r w:rsidR="005E43E2" w:rsidRPr="0052418A">
        <w:rPr>
          <w:b/>
          <w:bCs/>
          <w:color w:val="000000" w:themeColor="text1"/>
        </w:rPr>
        <w:t xml:space="preserve"> </w:t>
      </w:r>
      <w:r w:rsidR="00AC04CB" w:rsidRPr="0052418A">
        <w:rPr>
          <w:b/>
          <w:bCs/>
          <w:color w:val="000000" w:themeColor="text1"/>
        </w:rPr>
        <w:t>S</w:t>
      </w:r>
      <w:r w:rsidR="00834EC8" w:rsidRPr="0052418A">
        <w:rPr>
          <w:b/>
          <w:bCs/>
          <w:color w:val="000000" w:themeColor="text1"/>
        </w:rPr>
        <w:t>hame</w:t>
      </w:r>
      <w:r w:rsidR="005E43E2" w:rsidRPr="0052418A">
        <w:rPr>
          <w:b/>
          <w:bCs/>
          <w:color w:val="000000" w:themeColor="text1"/>
        </w:rPr>
        <w:t xml:space="preserve">, </w:t>
      </w:r>
      <w:r w:rsidR="00AC04CB" w:rsidRPr="0052418A">
        <w:rPr>
          <w:b/>
          <w:bCs/>
          <w:color w:val="000000" w:themeColor="text1"/>
        </w:rPr>
        <w:t>A</w:t>
      </w:r>
      <w:r w:rsidR="00FC0DDC" w:rsidRPr="0052418A">
        <w:rPr>
          <w:b/>
          <w:bCs/>
          <w:color w:val="000000" w:themeColor="text1"/>
        </w:rPr>
        <w:t>ctivism</w:t>
      </w:r>
      <w:r w:rsidR="003878A4" w:rsidRPr="0052418A">
        <w:rPr>
          <w:b/>
          <w:bCs/>
          <w:color w:val="000000" w:themeColor="text1"/>
        </w:rPr>
        <w:t>,</w:t>
      </w:r>
      <w:r w:rsidR="00FC0DDC" w:rsidRPr="0052418A">
        <w:rPr>
          <w:b/>
          <w:bCs/>
          <w:color w:val="000000" w:themeColor="text1"/>
        </w:rPr>
        <w:t xml:space="preserve"> and </w:t>
      </w:r>
      <w:r w:rsidR="00AC04CB" w:rsidRPr="0052418A">
        <w:rPr>
          <w:b/>
          <w:bCs/>
          <w:color w:val="000000" w:themeColor="text1"/>
        </w:rPr>
        <w:t>F</w:t>
      </w:r>
      <w:r w:rsidR="00FC0DDC" w:rsidRPr="0052418A">
        <w:rPr>
          <w:b/>
          <w:bCs/>
          <w:color w:val="000000" w:themeColor="text1"/>
        </w:rPr>
        <w:t>eminism</w:t>
      </w:r>
    </w:p>
    <w:p w14:paraId="1DAA22C4" w14:textId="77777777" w:rsidR="00115D1B" w:rsidRPr="0052418A" w:rsidRDefault="00115D1B" w:rsidP="00115D1B">
      <w:pPr>
        <w:jc w:val="center"/>
        <w:rPr>
          <w:iCs/>
          <w:color w:val="000000" w:themeColor="text1"/>
        </w:rPr>
      </w:pPr>
    </w:p>
    <w:p w14:paraId="7E6DA27D" w14:textId="77777777" w:rsidR="00115D1B" w:rsidRPr="0052418A" w:rsidRDefault="00115D1B" w:rsidP="00115D1B">
      <w:pPr>
        <w:jc w:val="center"/>
        <w:rPr>
          <w:iCs/>
          <w:color w:val="000000" w:themeColor="text1"/>
        </w:rPr>
      </w:pPr>
    </w:p>
    <w:p w14:paraId="3CA2EAA6" w14:textId="77777777" w:rsidR="00115D1B" w:rsidRPr="0052418A" w:rsidRDefault="00115D1B" w:rsidP="00115D1B">
      <w:pPr>
        <w:jc w:val="center"/>
        <w:rPr>
          <w:iCs/>
          <w:color w:val="000000" w:themeColor="text1"/>
        </w:rPr>
      </w:pPr>
    </w:p>
    <w:p w14:paraId="40C4F80F" w14:textId="77777777" w:rsidR="00115D1B" w:rsidRPr="0052418A" w:rsidRDefault="00115D1B" w:rsidP="00115D1B">
      <w:pPr>
        <w:jc w:val="center"/>
        <w:rPr>
          <w:iCs/>
          <w:color w:val="000000" w:themeColor="text1"/>
        </w:rPr>
      </w:pPr>
    </w:p>
    <w:p w14:paraId="78F4ED7A" w14:textId="77777777" w:rsidR="00115D1B" w:rsidRPr="0052418A" w:rsidRDefault="00115D1B" w:rsidP="00115D1B">
      <w:pPr>
        <w:jc w:val="center"/>
        <w:rPr>
          <w:iCs/>
          <w:color w:val="000000" w:themeColor="text1"/>
        </w:rPr>
      </w:pPr>
    </w:p>
    <w:p w14:paraId="37A90C89" w14:textId="77777777" w:rsidR="00115D1B" w:rsidRPr="0052418A" w:rsidRDefault="00115D1B" w:rsidP="00115D1B">
      <w:pPr>
        <w:jc w:val="center"/>
        <w:rPr>
          <w:iCs/>
          <w:color w:val="000000" w:themeColor="text1"/>
        </w:rPr>
      </w:pPr>
    </w:p>
    <w:p w14:paraId="5E0A94D2" w14:textId="77777777" w:rsidR="00115D1B" w:rsidRPr="0052418A" w:rsidRDefault="00115D1B" w:rsidP="00115D1B">
      <w:pPr>
        <w:jc w:val="center"/>
        <w:rPr>
          <w:iCs/>
          <w:color w:val="000000" w:themeColor="text1"/>
        </w:rPr>
      </w:pPr>
    </w:p>
    <w:p w14:paraId="20C9F793" w14:textId="77777777" w:rsidR="00115D1B" w:rsidRPr="0052418A" w:rsidRDefault="00115D1B" w:rsidP="00115D1B">
      <w:pPr>
        <w:jc w:val="center"/>
        <w:rPr>
          <w:iCs/>
          <w:color w:val="000000" w:themeColor="text1"/>
        </w:rPr>
      </w:pPr>
    </w:p>
    <w:p w14:paraId="44D6E20F" w14:textId="77777777" w:rsidR="00115D1B" w:rsidRPr="0052418A" w:rsidRDefault="00115D1B" w:rsidP="00115D1B">
      <w:pPr>
        <w:jc w:val="center"/>
        <w:rPr>
          <w:iCs/>
          <w:color w:val="000000" w:themeColor="text1"/>
        </w:rPr>
      </w:pPr>
    </w:p>
    <w:p w14:paraId="7F98CFFF" w14:textId="77777777" w:rsidR="00115D1B" w:rsidRPr="0052418A" w:rsidRDefault="00115D1B" w:rsidP="00115D1B">
      <w:pPr>
        <w:jc w:val="center"/>
        <w:rPr>
          <w:iCs/>
          <w:color w:val="000000" w:themeColor="text1"/>
        </w:rPr>
      </w:pPr>
    </w:p>
    <w:p w14:paraId="50D2940A" w14:textId="77777777" w:rsidR="0095640A" w:rsidRPr="0052418A" w:rsidRDefault="0095640A" w:rsidP="00115D1B">
      <w:pPr>
        <w:jc w:val="center"/>
        <w:rPr>
          <w:iCs/>
          <w:color w:val="000000" w:themeColor="text1"/>
        </w:rPr>
      </w:pPr>
    </w:p>
    <w:p w14:paraId="6ABACA64" w14:textId="77777777" w:rsidR="0095640A" w:rsidRPr="0052418A" w:rsidRDefault="0095640A" w:rsidP="00115D1B">
      <w:pPr>
        <w:jc w:val="center"/>
        <w:rPr>
          <w:iCs/>
          <w:color w:val="000000" w:themeColor="text1"/>
        </w:rPr>
      </w:pPr>
    </w:p>
    <w:p w14:paraId="0495838F" w14:textId="77777777" w:rsidR="0095640A" w:rsidRPr="0052418A" w:rsidRDefault="0095640A" w:rsidP="00115D1B">
      <w:pPr>
        <w:jc w:val="center"/>
        <w:rPr>
          <w:iCs/>
          <w:color w:val="000000" w:themeColor="text1"/>
        </w:rPr>
      </w:pPr>
    </w:p>
    <w:p w14:paraId="5E7DA0D5" w14:textId="77777777" w:rsidR="00717CBF" w:rsidRDefault="00115D1B" w:rsidP="00115D1B">
      <w:pPr>
        <w:jc w:val="center"/>
        <w:rPr>
          <w:iCs/>
          <w:color w:val="000000" w:themeColor="text1"/>
        </w:rPr>
      </w:pPr>
      <w:r w:rsidRPr="0052418A">
        <w:rPr>
          <w:iCs/>
          <w:color w:val="000000" w:themeColor="text1"/>
        </w:rPr>
        <w:t xml:space="preserve">A Dissertation Presented for the </w:t>
      </w:r>
    </w:p>
    <w:p w14:paraId="726743D6" w14:textId="77777777" w:rsidR="00717CBF" w:rsidRDefault="00717CBF" w:rsidP="00115D1B">
      <w:pPr>
        <w:jc w:val="center"/>
        <w:rPr>
          <w:iCs/>
          <w:color w:val="000000" w:themeColor="text1"/>
        </w:rPr>
      </w:pPr>
      <w:r>
        <w:rPr>
          <w:iCs/>
          <w:color w:val="000000" w:themeColor="text1"/>
        </w:rPr>
        <w:t xml:space="preserve">Doctor of Philosophy </w:t>
      </w:r>
    </w:p>
    <w:p w14:paraId="112B0647" w14:textId="148FF99A" w:rsidR="00755974" w:rsidRPr="0052418A" w:rsidRDefault="00717CBF" w:rsidP="00115D1B">
      <w:pPr>
        <w:jc w:val="center"/>
        <w:rPr>
          <w:iCs/>
          <w:color w:val="000000" w:themeColor="text1"/>
        </w:rPr>
      </w:pPr>
      <w:r>
        <w:rPr>
          <w:iCs/>
          <w:color w:val="000000" w:themeColor="text1"/>
        </w:rPr>
        <w:t>Degree</w:t>
      </w:r>
    </w:p>
    <w:p w14:paraId="31ACCBAD" w14:textId="2FD89E6B" w:rsidR="00115D1B" w:rsidRPr="0052418A" w:rsidRDefault="00115D1B" w:rsidP="00115D1B">
      <w:pPr>
        <w:jc w:val="center"/>
        <w:rPr>
          <w:iCs/>
          <w:color w:val="000000" w:themeColor="text1"/>
        </w:rPr>
      </w:pPr>
      <w:r w:rsidRPr="0052418A">
        <w:rPr>
          <w:iCs/>
          <w:color w:val="000000" w:themeColor="text1"/>
        </w:rPr>
        <w:t>The University of Tennessee, Knoxville</w:t>
      </w:r>
    </w:p>
    <w:p w14:paraId="0A67C51C" w14:textId="77777777" w:rsidR="00115D1B" w:rsidRPr="0052418A" w:rsidRDefault="00115D1B" w:rsidP="00734A64">
      <w:pPr>
        <w:spacing w:line="480" w:lineRule="auto"/>
        <w:jc w:val="center"/>
        <w:rPr>
          <w:color w:val="000000" w:themeColor="text1"/>
        </w:rPr>
      </w:pPr>
    </w:p>
    <w:p w14:paraId="333A869C" w14:textId="77777777" w:rsidR="00115D1B" w:rsidRPr="0052418A" w:rsidRDefault="00115D1B" w:rsidP="00734A64">
      <w:pPr>
        <w:spacing w:line="480" w:lineRule="auto"/>
        <w:jc w:val="center"/>
        <w:rPr>
          <w:color w:val="000000" w:themeColor="text1"/>
        </w:rPr>
      </w:pPr>
    </w:p>
    <w:p w14:paraId="3E8D695C" w14:textId="77777777" w:rsidR="00115D1B" w:rsidRPr="0052418A" w:rsidRDefault="00115D1B" w:rsidP="00115D1B">
      <w:pPr>
        <w:jc w:val="center"/>
        <w:rPr>
          <w:color w:val="000000" w:themeColor="text1"/>
        </w:rPr>
      </w:pPr>
    </w:p>
    <w:p w14:paraId="306B9B25" w14:textId="77777777" w:rsidR="00115D1B" w:rsidRPr="0052418A" w:rsidRDefault="00115D1B" w:rsidP="00115D1B">
      <w:pPr>
        <w:jc w:val="center"/>
        <w:rPr>
          <w:color w:val="000000" w:themeColor="text1"/>
        </w:rPr>
      </w:pPr>
    </w:p>
    <w:p w14:paraId="46626352" w14:textId="77777777" w:rsidR="00115D1B" w:rsidRPr="0052418A" w:rsidRDefault="00115D1B" w:rsidP="00115D1B">
      <w:pPr>
        <w:jc w:val="center"/>
        <w:rPr>
          <w:color w:val="000000" w:themeColor="text1"/>
        </w:rPr>
      </w:pPr>
    </w:p>
    <w:p w14:paraId="712B8B87" w14:textId="77777777" w:rsidR="00115D1B" w:rsidRPr="0052418A" w:rsidRDefault="00115D1B" w:rsidP="00115D1B">
      <w:pPr>
        <w:jc w:val="center"/>
        <w:rPr>
          <w:color w:val="000000" w:themeColor="text1"/>
        </w:rPr>
      </w:pPr>
    </w:p>
    <w:p w14:paraId="1B5DAD31" w14:textId="77777777" w:rsidR="00115D1B" w:rsidRPr="0052418A" w:rsidRDefault="00115D1B" w:rsidP="00115D1B">
      <w:pPr>
        <w:jc w:val="center"/>
        <w:rPr>
          <w:color w:val="000000" w:themeColor="text1"/>
        </w:rPr>
      </w:pPr>
    </w:p>
    <w:p w14:paraId="2280F264" w14:textId="77777777" w:rsidR="00115D1B" w:rsidRPr="0052418A" w:rsidRDefault="00115D1B" w:rsidP="00115D1B">
      <w:pPr>
        <w:jc w:val="center"/>
        <w:rPr>
          <w:color w:val="000000" w:themeColor="text1"/>
        </w:rPr>
      </w:pPr>
    </w:p>
    <w:p w14:paraId="6A6C6ADD" w14:textId="77777777" w:rsidR="00115D1B" w:rsidRPr="0052418A" w:rsidRDefault="00115D1B" w:rsidP="00115D1B">
      <w:pPr>
        <w:jc w:val="center"/>
        <w:rPr>
          <w:color w:val="000000" w:themeColor="text1"/>
        </w:rPr>
      </w:pPr>
    </w:p>
    <w:p w14:paraId="01E6B666" w14:textId="77777777" w:rsidR="00115D1B" w:rsidRPr="0052418A" w:rsidRDefault="00115D1B" w:rsidP="00115D1B">
      <w:pPr>
        <w:jc w:val="center"/>
        <w:rPr>
          <w:color w:val="000000" w:themeColor="text1"/>
        </w:rPr>
      </w:pPr>
    </w:p>
    <w:p w14:paraId="369E7772" w14:textId="77777777" w:rsidR="00115D1B" w:rsidRPr="0052418A" w:rsidRDefault="00115D1B" w:rsidP="00115D1B">
      <w:pPr>
        <w:jc w:val="center"/>
        <w:rPr>
          <w:color w:val="000000" w:themeColor="text1"/>
        </w:rPr>
      </w:pPr>
    </w:p>
    <w:p w14:paraId="0ECD9FC0" w14:textId="77777777" w:rsidR="00115D1B" w:rsidRPr="0052418A" w:rsidRDefault="00115D1B" w:rsidP="00115D1B">
      <w:pPr>
        <w:jc w:val="center"/>
        <w:rPr>
          <w:color w:val="000000" w:themeColor="text1"/>
        </w:rPr>
      </w:pPr>
    </w:p>
    <w:p w14:paraId="339A6495" w14:textId="77777777" w:rsidR="00115D1B" w:rsidRPr="0052418A" w:rsidRDefault="00115D1B" w:rsidP="00115D1B">
      <w:pPr>
        <w:jc w:val="center"/>
        <w:rPr>
          <w:color w:val="000000" w:themeColor="text1"/>
        </w:rPr>
      </w:pPr>
    </w:p>
    <w:p w14:paraId="4B85E656" w14:textId="77777777" w:rsidR="00115D1B" w:rsidRPr="0052418A" w:rsidRDefault="00115D1B" w:rsidP="00115D1B">
      <w:pPr>
        <w:jc w:val="center"/>
        <w:rPr>
          <w:color w:val="000000" w:themeColor="text1"/>
        </w:rPr>
      </w:pPr>
    </w:p>
    <w:p w14:paraId="06E8907C" w14:textId="77777777" w:rsidR="00115D1B" w:rsidRPr="0052418A" w:rsidRDefault="00115D1B" w:rsidP="00115D1B">
      <w:pPr>
        <w:jc w:val="center"/>
        <w:rPr>
          <w:color w:val="000000" w:themeColor="text1"/>
        </w:rPr>
      </w:pPr>
    </w:p>
    <w:p w14:paraId="29FD1402" w14:textId="77777777" w:rsidR="00115D1B" w:rsidRPr="0052418A" w:rsidRDefault="00115D1B" w:rsidP="00115D1B">
      <w:pPr>
        <w:jc w:val="center"/>
        <w:rPr>
          <w:color w:val="000000" w:themeColor="text1"/>
        </w:rPr>
      </w:pPr>
    </w:p>
    <w:p w14:paraId="1A8AF671" w14:textId="77777777" w:rsidR="00115D1B" w:rsidRPr="0052418A" w:rsidRDefault="00115D1B" w:rsidP="00115D1B">
      <w:pPr>
        <w:jc w:val="center"/>
        <w:rPr>
          <w:color w:val="000000" w:themeColor="text1"/>
        </w:rPr>
      </w:pPr>
    </w:p>
    <w:p w14:paraId="55537993" w14:textId="77777777" w:rsidR="00115D1B" w:rsidRPr="0052418A" w:rsidRDefault="00115D1B" w:rsidP="00115D1B">
      <w:pPr>
        <w:jc w:val="center"/>
        <w:rPr>
          <w:color w:val="000000" w:themeColor="text1"/>
        </w:rPr>
      </w:pPr>
    </w:p>
    <w:p w14:paraId="0A8B1440" w14:textId="77777777" w:rsidR="00115D1B" w:rsidRPr="0052418A" w:rsidRDefault="00115D1B" w:rsidP="00115D1B">
      <w:pPr>
        <w:jc w:val="center"/>
        <w:rPr>
          <w:color w:val="000000" w:themeColor="text1"/>
        </w:rPr>
      </w:pPr>
    </w:p>
    <w:p w14:paraId="22794424" w14:textId="77777777" w:rsidR="00115D1B" w:rsidRPr="0052418A" w:rsidRDefault="00115D1B" w:rsidP="00115D1B">
      <w:pPr>
        <w:jc w:val="center"/>
        <w:rPr>
          <w:color w:val="000000" w:themeColor="text1"/>
        </w:rPr>
      </w:pPr>
    </w:p>
    <w:p w14:paraId="770ADA19" w14:textId="77777777" w:rsidR="00115D1B" w:rsidRPr="0052418A" w:rsidRDefault="00115D1B" w:rsidP="00115D1B">
      <w:pPr>
        <w:jc w:val="center"/>
        <w:rPr>
          <w:color w:val="000000" w:themeColor="text1"/>
        </w:rPr>
      </w:pPr>
    </w:p>
    <w:p w14:paraId="3A9C8E8F" w14:textId="16D7BCA5" w:rsidR="00D3247D" w:rsidRPr="0052418A" w:rsidRDefault="005E43E2" w:rsidP="00115D1B">
      <w:pPr>
        <w:jc w:val="center"/>
        <w:rPr>
          <w:color w:val="000000" w:themeColor="text1"/>
        </w:rPr>
      </w:pPr>
      <w:r w:rsidRPr="0052418A">
        <w:rPr>
          <w:color w:val="000000" w:themeColor="text1"/>
        </w:rPr>
        <w:t>Charlotte Strauss Swanson</w:t>
      </w:r>
    </w:p>
    <w:p w14:paraId="06519487" w14:textId="7395AB24" w:rsidR="00115D1B" w:rsidRPr="0052418A" w:rsidRDefault="005C46D1" w:rsidP="00115D1B">
      <w:pPr>
        <w:jc w:val="center"/>
        <w:rPr>
          <w:color w:val="000000" w:themeColor="text1"/>
        </w:rPr>
      </w:pPr>
      <w:r>
        <w:rPr>
          <w:color w:val="000000" w:themeColor="text1"/>
        </w:rPr>
        <w:t>August</w:t>
      </w:r>
      <w:bookmarkStart w:id="0" w:name="_GoBack"/>
      <w:bookmarkEnd w:id="0"/>
      <w:r w:rsidR="00115D1B" w:rsidRPr="0052418A">
        <w:rPr>
          <w:color w:val="000000" w:themeColor="text1"/>
        </w:rPr>
        <w:t xml:space="preserve"> 202</w:t>
      </w:r>
      <w:r w:rsidR="0052418A">
        <w:rPr>
          <w:color w:val="000000" w:themeColor="text1"/>
        </w:rPr>
        <w:t>3</w:t>
      </w:r>
    </w:p>
    <w:p w14:paraId="2EC791F7" w14:textId="77777777" w:rsidR="00755974" w:rsidRPr="0052418A" w:rsidRDefault="00755974" w:rsidP="00734A64">
      <w:pPr>
        <w:spacing w:line="480" w:lineRule="auto"/>
        <w:rPr>
          <w:color w:val="000000" w:themeColor="text1"/>
        </w:rPr>
      </w:pPr>
    </w:p>
    <w:p w14:paraId="007921F6" w14:textId="77777777" w:rsidR="00115D1B" w:rsidRPr="0052418A" w:rsidRDefault="00115D1B" w:rsidP="00734A64">
      <w:pPr>
        <w:spacing w:line="480" w:lineRule="auto"/>
        <w:jc w:val="center"/>
        <w:rPr>
          <w:b/>
          <w:color w:val="000000" w:themeColor="text1"/>
          <w:lang w:bidi="en-US"/>
        </w:rPr>
      </w:pPr>
    </w:p>
    <w:p w14:paraId="40EA0175" w14:textId="77777777" w:rsidR="00115D1B" w:rsidRPr="0052418A" w:rsidRDefault="00115D1B" w:rsidP="00734A64">
      <w:pPr>
        <w:spacing w:line="480" w:lineRule="auto"/>
        <w:jc w:val="center"/>
        <w:rPr>
          <w:b/>
          <w:color w:val="000000" w:themeColor="text1"/>
          <w:lang w:bidi="en-US"/>
        </w:rPr>
      </w:pPr>
    </w:p>
    <w:p w14:paraId="6E2DA6E9" w14:textId="77777777" w:rsidR="00115D1B" w:rsidRPr="0052418A" w:rsidRDefault="00115D1B" w:rsidP="00734A64">
      <w:pPr>
        <w:spacing w:line="480" w:lineRule="auto"/>
        <w:jc w:val="center"/>
        <w:rPr>
          <w:b/>
          <w:color w:val="000000" w:themeColor="text1"/>
          <w:lang w:bidi="en-US"/>
        </w:rPr>
      </w:pPr>
    </w:p>
    <w:p w14:paraId="24979289" w14:textId="77777777" w:rsidR="00115D1B" w:rsidRPr="0052418A" w:rsidRDefault="00115D1B" w:rsidP="00734A64">
      <w:pPr>
        <w:spacing w:line="480" w:lineRule="auto"/>
        <w:jc w:val="center"/>
        <w:rPr>
          <w:b/>
          <w:color w:val="000000" w:themeColor="text1"/>
          <w:lang w:bidi="en-US"/>
        </w:rPr>
      </w:pPr>
    </w:p>
    <w:p w14:paraId="74E7315B" w14:textId="77777777" w:rsidR="00115D1B" w:rsidRPr="0052418A" w:rsidRDefault="00115D1B" w:rsidP="00734A64">
      <w:pPr>
        <w:spacing w:line="480" w:lineRule="auto"/>
        <w:jc w:val="center"/>
        <w:rPr>
          <w:b/>
          <w:color w:val="000000" w:themeColor="text1"/>
          <w:lang w:bidi="en-US"/>
        </w:rPr>
      </w:pPr>
    </w:p>
    <w:p w14:paraId="7097216D" w14:textId="77777777" w:rsidR="00115D1B" w:rsidRPr="0052418A" w:rsidRDefault="00115D1B" w:rsidP="00734A64">
      <w:pPr>
        <w:spacing w:line="480" w:lineRule="auto"/>
        <w:jc w:val="center"/>
        <w:rPr>
          <w:b/>
          <w:color w:val="000000" w:themeColor="text1"/>
          <w:lang w:bidi="en-US"/>
        </w:rPr>
      </w:pPr>
    </w:p>
    <w:p w14:paraId="0868CE11" w14:textId="48F8E9D8" w:rsidR="00115D1B" w:rsidRPr="0052418A" w:rsidRDefault="00115D1B" w:rsidP="00115D1B">
      <w:pPr>
        <w:jc w:val="center"/>
        <w:rPr>
          <w:rFonts w:ascii="TimesNewRomanPSMT" w:hAnsi="TimesNewRomanPSMT"/>
          <w:color w:val="000000" w:themeColor="text1"/>
        </w:rPr>
      </w:pPr>
      <w:r w:rsidRPr="00115D1B">
        <w:rPr>
          <w:rFonts w:ascii="TimesNewRomanPSMT" w:hAnsi="TimesNewRomanPSMT"/>
          <w:color w:val="000000" w:themeColor="text1"/>
        </w:rPr>
        <w:t>Copyright © 20</w:t>
      </w:r>
      <w:r w:rsidR="00717CBF">
        <w:rPr>
          <w:rFonts w:ascii="TimesNewRomanPSMT" w:hAnsi="TimesNewRomanPSMT"/>
          <w:color w:val="000000" w:themeColor="text1"/>
        </w:rPr>
        <w:t>2</w:t>
      </w:r>
      <w:r w:rsidR="00C4294D">
        <w:rPr>
          <w:rFonts w:ascii="TimesNewRomanPSMT" w:hAnsi="TimesNewRomanPSMT"/>
          <w:color w:val="000000" w:themeColor="text1"/>
        </w:rPr>
        <w:t>3</w:t>
      </w:r>
      <w:r w:rsidRPr="00115D1B">
        <w:rPr>
          <w:rFonts w:ascii="TimesNewRomanPSMT" w:hAnsi="TimesNewRomanPSMT"/>
          <w:color w:val="000000" w:themeColor="text1"/>
        </w:rPr>
        <w:t xml:space="preserve"> by </w:t>
      </w:r>
      <w:r w:rsidRPr="0052418A">
        <w:rPr>
          <w:rFonts w:ascii="TimesNewRomanPSMT" w:hAnsi="TimesNewRomanPSMT"/>
          <w:color w:val="000000" w:themeColor="text1"/>
        </w:rPr>
        <w:t>Charlotte Strauss Swanson</w:t>
      </w:r>
    </w:p>
    <w:p w14:paraId="6401FDD4" w14:textId="37B61EF2" w:rsidR="00115D1B" w:rsidRPr="00115D1B" w:rsidRDefault="00115D1B" w:rsidP="00115D1B">
      <w:pPr>
        <w:jc w:val="center"/>
        <w:rPr>
          <w:color w:val="000000" w:themeColor="text1"/>
        </w:rPr>
      </w:pPr>
      <w:r w:rsidRPr="00115D1B">
        <w:rPr>
          <w:rFonts w:ascii="TimesNewRomanPSMT" w:hAnsi="TimesNewRomanPSMT"/>
          <w:color w:val="000000" w:themeColor="text1"/>
        </w:rPr>
        <w:t>All rights reserved.</w:t>
      </w:r>
    </w:p>
    <w:p w14:paraId="653899AB" w14:textId="77777777" w:rsidR="00115D1B" w:rsidRPr="0052418A" w:rsidRDefault="00115D1B" w:rsidP="00734A64">
      <w:pPr>
        <w:spacing w:line="480" w:lineRule="auto"/>
        <w:jc w:val="center"/>
        <w:rPr>
          <w:b/>
          <w:color w:val="000000" w:themeColor="text1"/>
          <w:lang w:bidi="en-US"/>
        </w:rPr>
      </w:pPr>
    </w:p>
    <w:p w14:paraId="19D12AA9" w14:textId="77777777" w:rsidR="00115D1B" w:rsidRPr="0052418A" w:rsidRDefault="00115D1B" w:rsidP="00734A64">
      <w:pPr>
        <w:spacing w:line="480" w:lineRule="auto"/>
        <w:jc w:val="center"/>
        <w:rPr>
          <w:b/>
          <w:color w:val="000000" w:themeColor="text1"/>
          <w:lang w:bidi="en-US"/>
        </w:rPr>
      </w:pPr>
    </w:p>
    <w:p w14:paraId="248B9FC5" w14:textId="77777777" w:rsidR="00115D1B" w:rsidRPr="0052418A" w:rsidRDefault="00115D1B" w:rsidP="00734A64">
      <w:pPr>
        <w:spacing w:line="480" w:lineRule="auto"/>
        <w:jc w:val="center"/>
        <w:rPr>
          <w:b/>
          <w:color w:val="000000" w:themeColor="text1"/>
          <w:lang w:bidi="en-US"/>
        </w:rPr>
      </w:pPr>
    </w:p>
    <w:p w14:paraId="2A13C7AA" w14:textId="77777777" w:rsidR="00115D1B" w:rsidRPr="0052418A" w:rsidRDefault="00115D1B" w:rsidP="00734A64">
      <w:pPr>
        <w:spacing w:line="480" w:lineRule="auto"/>
        <w:jc w:val="center"/>
        <w:rPr>
          <w:b/>
          <w:color w:val="000000" w:themeColor="text1"/>
          <w:lang w:bidi="en-US"/>
        </w:rPr>
      </w:pPr>
    </w:p>
    <w:p w14:paraId="3FE91DE6" w14:textId="0005C895" w:rsidR="00115D1B" w:rsidRPr="0052418A" w:rsidRDefault="00115D1B" w:rsidP="00734A64">
      <w:pPr>
        <w:spacing w:line="480" w:lineRule="auto"/>
        <w:jc w:val="center"/>
        <w:rPr>
          <w:b/>
          <w:color w:val="000000" w:themeColor="text1"/>
          <w:lang w:bidi="en-US"/>
        </w:rPr>
      </w:pPr>
    </w:p>
    <w:p w14:paraId="78ECA975" w14:textId="2A2DE997" w:rsidR="00115D1B" w:rsidRPr="0052418A" w:rsidRDefault="00115D1B" w:rsidP="00734A64">
      <w:pPr>
        <w:spacing w:line="480" w:lineRule="auto"/>
        <w:jc w:val="center"/>
        <w:rPr>
          <w:b/>
          <w:color w:val="000000" w:themeColor="text1"/>
          <w:lang w:bidi="en-US"/>
        </w:rPr>
      </w:pPr>
    </w:p>
    <w:p w14:paraId="3E66FF7A" w14:textId="1063B8F3" w:rsidR="00115D1B" w:rsidRPr="0052418A" w:rsidRDefault="00115D1B" w:rsidP="00734A64">
      <w:pPr>
        <w:spacing w:line="480" w:lineRule="auto"/>
        <w:jc w:val="center"/>
        <w:rPr>
          <w:b/>
          <w:color w:val="000000" w:themeColor="text1"/>
          <w:lang w:bidi="en-US"/>
        </w:rPr>
      </w:pPr>
    </w:p>
    <w:p w14:paraId="5CBAFCA5" w14:textId="0C7B32E4" w:rsidR="00115D1B" w:rsidRPr="0052418A" w:rsidRDefault="00115D1B" w:rsidP="00734A64">
      <w:pPr>
        <w:spacing w:line="480" w:lineRule="auto"/>
        <w:jc w:val="center"/>
        <w:rPr>
          <w:b/>
          <w:color w:val="000000" w:themeColor="text1"/>
          <w:lang w:bidi="en-US"/>
        </w:rPr>
      </w:pPr>
    </w:p>
    <w:p w14:paraId="6D5C0C59" w14:textId="7F52A305" w:rsidR="00115D1B" w:rsidRPr="0052418A" w:rsidRDefault="00115D1B" w:rsidP="00734A64">
      <w:pPr>
        <w:spacing w:line="480" w:lineRule="auto"/>
        <w:jc w:val="center"/>
        <w:rPr>
          <w:b/>
          <w:color w:val="000000" w:themeColor="text1"/>
          <w:lang w:bidi="en-US"/>
        </w:rPr>
      </w:pPr>
    </w:p>
    <w:p w14:paraId="2044FE37" w14:textId="11D94027" w:rsidR="00115D1B" w:rsidRPr="0052418A" w:rsidRDefault="00115D1B" w:rsidP="00734A64">
      <w:pPr>
        <w:spacing w:line="480" w:lineRule="auto"/>
        <w:jc w:val="center"/>
        <w:rPr>
          <w:b/>
          <w:color w:val="000000" w:themeColor="text1"/>
          <w:lang w:bidi="en-US"/>
        </w:rPr>
      </w:pPr>
    </w:p>
    <w:p w14:paraId="567EC62C" w14:textId="5885740E" w:rsidR="00115D1B" w:rsidRPr="0052418A" w:rsidRDefault="00115D1B" w:rsidP="00734A64">
      <w:pPr>
        <w:spacing w:line="480" w:lineRule="auto"/>
        <w:jc w:val="center"/>
        <w:rPr>
          <w:b/>
          <w:color w:val="000000" w:themeColor="text1"/>
          <w:lang w:bidi="en-US"/>
        </w:rPr>
      </w:pPr>
    </w:p>
    <w:p w14:paraId="12C21069" w14:textId="39FC3F06" w:rsidR="00115D1B" w:rsidRPr="0052418A" w:rsidRDefault="00115D1B" w:rsidP="00734A64">
      <w:pPr>
        <w:spacing w:line="480" w:lineRule="auto"/>
        <w:jc w:val="center"/>
        <w:rPr>
          <w:b/>
          <w:color w:val="000000" w:themeColor="text1"/>
          <w:lang w:bidi="en-US"/>
        </w:rPr>
      </w:pPr>
    </w:p>
    <w:p w14:paraId="1D0A8978" w14:textId="38489497" w:rsidR="00115D1B" w:rsidRPr="0052418A" w:rsidRDefault="00115D1B" w:rsidP="00734A64">
      <w:pPr>
        <w:spacing w:line="480" w:lineRule="auto"/>
        <w:jc w:val="center"/>
        <w:rPr>
          <w:b/>
          <w:color w:val="000000" w:themeColor="text1"/>
          <w:lang w:bidi="en-US"/>
        </w:rPr>
      </w:pPr>
    </w:p>
    <w:p w14:paraId="53793015" w14:textId="6B367D8D" w:rsidR="00115D1B" w:rsidRPr="0052418A" w:rsidRDefault="00115D1B" w:rsidP="00734A64">
      <w:pPr>
        <w:spacing w:line="480" w:lineRule="auto"/>
        <w:jc w:val="center"/>
        <w:rPr>
          <w:b/>
          <w:color w:val="000000" w:themeColor="text1"/>
          <w:lang w:bidi="en-US"/>
        </w:rPr>
      </w:pPr>
    </w:p>
    <w:p w14:paraId="247B87F4" w14:textId="321B6DB0" w:rsidR="00115D1B" w:rsidRPr="0052418A" w:rsidRDefault="00115D1B" w:rsidP="00734A64">
      <w:pPr>
        <w:spacing w:line="480" w:lineRule="auto"/>
        <w:jc w:val="center"/>
        <w:rPr>
          <w:b/>
          <w:color w:val="000000" w:themeColor="text1"/>
          <w:lang w:bidi="en-US"/>
        </w:rPr>
      </w:pPr>
    </w:p>
    <w:p w14:paraId="161CDD9C" w14:textId="4D7851A0" w:rsidR="00115D1B" w:rsidRPr="0052418A" w:rsidRDefault="00115D1B" w:rsidP="00770193">
      <w:pPr>
        <w:spacing w:line="480" w:lineRule="auto"/>
        <w:jc w:val="center"/>
        <w:rPr>
          <w:b/>
          <w:color w:val="000000" w:themeColor="text1"/>
          <w:lang w:bidi="en-US"/>
        </w:rPr>
      </w:pPr>
      <w:r w:rsidRPr="0052418A">
        <w:rPr>
          <w:b/>
          <w:color w:val="000000" w:themeColor="text1"/>
          <w:lang w:bidi="en-US"/>
        </w:rPr>
        <w:lastRenderedPageBreak/>
        <w:t>Acknowledgements</w:t>
      </w:r>
    </w:p>
    <w:p w14:paraId="06506AC4" w14:textId="3572BBD9" w:rsidR="00F33DB3" w:rsidRPr="007C2551" w:rsidRDefault="00F33DB3" w:rsidP="00F33DB3">
      <w:pPr>
        <w:spacing w:line="480" w:lineRule="auto"/>
        <w:ind w:firstLine="720"/>
      </w:pPr>
      <w:r>
        <w:t xml:space="preserve">There are several people I would like to thank, without whom the completion of this dissertation would not have been possible. First, I would like to acknowledge the many survivors who so </w:t>
      </w:r>
      <w:r w:rsidR="00C90937">
        <w:t>graciously</w:t>
      </w:r>
      <w:r>
        <w:t xml:space="preserve"> took the time to complete the survey and share their experiences. Your </w:t>
      </w:r>
      <w:r w:rsidR="001076C6">
        <w:t>participation is</w:t>
      </w:r>
      <w:r>
        <w:t xml:space="preserve"> deeply appreciated. To the sexual assault resource centers that distributed the survey announcement, thank you for your support and willingness to help with recruitment! Thank you to my doctoral committee, Dr. Gina Owens, Dr. Joe Miles, Dr. Dawn Szymanski, and Donna Braquet for your </w:t>
      </w:r>
      <w:r>
        <w:rPr>
          <w:color w:val="000000" w:themeColor="text1"/>
        </w:rPr>
        <w:t>thoughtful</w:t>
      </w:r>
      <w:r w:rsidRPr="0037530B">
        <w:rPr>
          <w:color w:val="000000" w:themeColor="text1"/>
        </w:rPr>
        <w:t xml:space="preserve"> </w:t>
      </w:r>
      <w:r>
        <w:rPr>
          <w:color w:val="000000" w:themeColor="text1"/>
        </w:rPr>
        <w:t xml:space="preserve">questions and meaningful </w:t>
      </w:r>
      <w:r w:rsidRPr="0037530B">
        <w:rPr>
          <w:color w:val="000000" w:themeColor="text1"/>
        </w:rPr>
        <w:t>feedback</w:t>
      </w:r>
      <w:r>
        <w:rPr>
          <w:color w:val="000000" w:themeColor="text1"/>
        </w:rPr>
        <w:t xml:space="preserve"> about the design and implementation of this study. To my advisor </w:t>
      </w:r>
      <w:r w:rsidR="001076C6">
        <w:rPr>
          <w:color w:val="000000" w:themeColor="text1"/>
        </w:rPr>
        <w:t xml:space="preserve">in particular, </w:t>
      </w:r>
      <w:r w:rsidRPr="0086096D">
        <w:rPr>
          <w:color w:val="000000" w:themeColor="text1"/>
        </w:rPr>
        <w:t xml:space="preserve">Dr. Szymanski, thank you for your </w:t>
      </w:r>
      <w:r>
        <w:rPr>
          <w:color w:val="000000" w:themeColor="text1"/>
        </w:rPr>
        <w:t>invaluable support</w:t>
      </w:r>
      <w:r w:rsidRPr="0086096D">
        <w:rPr>
          <w:color w:val="000000" w:themeColor="text1"/>
        </w:rPr>
        <w:t xml:space="preserve">, encouragement, and </w:t>
      </w:r>
      <w:r>
        <w:rPr>
          <w:color w:val="000000" w:themeColor="text1"/>
        </w:rPr>
        <w:t>guidance</w:t>
      </w:r>
      <w:r w:rsidRPr="0086096D">
        <w:rPr>
          <w:color w:val="000000" w:themeColor="text1"/>
        </w:rPr>
        <w:t xml:space="preserve"> throughout this process. </w:t>
      </w:r>
      <w:r>
        <w:rPr>
          <w:color w:val="000000" w:themeColor="text1"/>
        </w:rPr>
        <w:t xml:space="preserve">Lastly, thank you to my family and friends for lending a listening ear as I worked on this project.  </w:t>
      </w:r>
    </w:p>
    <w:p w14:paraId="6CFCA3C6" w14:textId="77777777" w:rsidR="00115D1B" w:rsidRPr="0052418A" w:rsidRDefault="00115D1B" w:rsidP="00734A64">
      <w:pPr>
        <w:spacing w:line="480" w:lineRule="auto"/>
        <w:jc w:val="center"/>
        <w:rPr>
          <w:b/>
          <w:color w:val="000000" w:themeColor="text1"/>
          <w:lang w:bidi="en-US"/>
        </w:rPr>
      </w:pPr>
    </w:p>
    <w:p w14:paraId="0784BA3F" w14:textId="77777777" w:rsidR="00115D1B" w:rsidRPr="0052418A" w:rsidRDefault="00115D1B" w:rsidP="00734A64">
      <w:pPr>
        <w:spacing w:line="480" w:lineRule="auto"/>
        <w:jc w:val="center"/>
        <w:rPr>
          <w:b/>
          <w:color w:val="000000" w:themeColor="text1"/>
          <w:lang w:bidi="en-US"/>
        </w:rPr>
      </w:pPr>
    </w:p>
    <w:p w14:paraId="687E4301" w14:textId="77777777" w:rsidR="00115D1B" w:rsidRPr="0052418A" w:rsidRDefault="00115D1B" w:rsidP="00734A64">
      <w:pPr>
        <w:spacing w:line="480" w:lineRule="auto"/>
        <w:jc w:val="center"/>
        <w:rPr>
          <w:b/>
          <w:color w:val="000000" w:themeColor="text1"/>
          <w:lang w:bidi="en-US"/>
        </w:rPr>
      </w:pPr>
    </w:p>
    <w:p w14:paraId="1E726007" w14:textId="77777777" w:rsidR="00115D1B" w:rsidRPr="0052418A" w:rsidRDefault="00115D1B" w:rsidP="00734A64">
      <w:pPr>
        <w:spacing w:line="480" w:lineRule="auto"/>
        <w:jc w:val="center"/>
        <w:rPr>
          <w:b/>
          <w:color w:val="000000" w:themeColor="text1"/>
          <w:lang w:bidi="en-US"/>
        </w:rPr>
      </w:pPr>
    </w:p>
    <w:p w14:paraId="74BD9484" w14:textId="77777777" w:rsidR="00115D1B" w:rsidRPr="0052418A" w:rsidRDefault="00115D1B" w:rsidP="00734A64">
      <w:pPr>
        <w:spacing w:line="480" w:lineRule="auto"/>
        <w:jc w:val="center"/>
        <w:rPr>
          <w:b/>
          <w:color w:val="000000" w:themeColor="text1"/>
          <w:lang w:bidi="en-US"/>
        </w:rPr>
      </w:pPr>
    </w:p>
    <w:p w14:paraId="5E5B7131" w14:textId="77777777" w:rsidR="00115D1B" w:rsidRPr="0052418A" w:rsidRDefault="00115D1B" w:rsidP="00734A64">
      <w:pPr>
        <w:spacing w:line="480" w:lineRule="auto"/>
        <w:jc w:val="center"/>
        <w:rPr>
          <w:b/>
          <w:color w:val="000000" w:themeColor="text1"/>
          <w:lang w:bidi="en-US"/>
        </w:rPr>
      </w:pPr>
    </w:p>
    <w:p w14:paraId="596CBA91" w14:textId="77777777" w:rsidR="00115D1B" w:rsidRPr="0052418A" w:rsidRDefault="00115D1B" w:rsidP="00734A64">
      <w:pPr>
        <w:spacing w:line="480" w:lineRule="auto"/>
        <w:jc w:val="center"/>
        <w:rPr>
          <w:b/>
          <w:color w:val="000000" w:themeColor="text1"/>
          <w:lang w:bidi="en-US"/>
        </w:rPr>
      </w:pPr>
    </w:p>
    <w:p w14:paraId="5B1BDED4" w14:textId="77777777" w:rsidR="00115D1B" w:rsidRPr="0052418A" w:rsidRDefault="00115D1B" w:rsidP="00734A64">
      <w:pPr>
        <w:spacing w:line="480" w:lineRule="auto"/>
        <w:jc w:val="center"/>
        <w:rPr>
          <w:b/>
          <w:color w:val="000000" w:themeColor="text1"/>
          <w:lang w:bidi="en-US"/>
        </w:rPr>
      </w:pPr>
    </w:p>
    <w:p w14:paraId="5B8C69F7" w14:textId="77777777" w:rsidR="00115D1B" w:rsidRPr="0052418A" w:rsidRDefault="00115D1B" w:rsidP="00734A64">
      <w:pPr>
        <w:spacing w:line="480" w:lineRule="auto"/>
        <w:jc w:val="center"/>
        <w:rPr>
          <w:b/>
          <w:color w:val="000000" w:themeColor="text1"/>
          <w:lang w:bidi="en-US"/>
        </w:rPr>
      </w:pPr>
    </w:p>
    <w:p w14:paraId="471052D8" w14:textId="77777777" w:rsidR="00115D1B" w:rsidRPr="0052418A" w:rsidRDefault="00115D1B" w:rsidP="00734A64">
      <w:pPr>
        <w:spacing w:line="480" w:lineRule="auto"/>
        <w:jc w:val="center"/>
        <w:rPr>
          <w:b/>
          <w:color w:val="000000" w:themeColor="text1"/>
          <w:lang w:bidi="en-US"/>
        </w:rPr>
      </w:pPr>
    </w:p>
    <w:p w14:paraId="3A160101" w14:textId="77777777" w:rsidR="00115D1B" w:rsidRPr="0052418A" w:rsidRDefault="00115D1B" w:rsidP="00734A64">
      <w:pPr>
        <w:spacing w:line="480" w:lineRule="auto"/>
        <w:jc w:val="center"/>
        <w:rPr>
          <w:b/>
          <w:color w:val="000000" w:themeColor="text1"/>
          <w:lang w:bidi="en-US"/>
        </w:rPr>
      </w:pPr>
    </w:p>
    <w:p w14:paraId="54C6186C" w14:textId="77777777" w:rsidR="00770193" w:rsidRPr="0052418A" w:rsidRDefault="00770193" w:rsidP="00253809">
      <w:pPr>
        <w:spacing w:line="480" w:lineRule="auto"/>
        <w:rPr>
          <w:b/>
          <w:color w:val="000000" w:themeColor="text1"/>
          <w:lang w:bidi="en-US"/>
        </w:rPr>
      </w:pPr>
    </w:p>
    <w:p w14:paraId="39378A0C" w14:textId="79BC5C2F" w:rsidR="00755974" w:rsidRPr="0052418A" w:rsidRDefault="00755974" w:rsidP="00734A64">
      <w:pPr>
        <w:spacing w:line="480" w:lineRule="auto"/>
        <w:jc w:val="center"/>
        <w:rPr>
          <w:b/>
          <w:color w:val="000000" w:themeColor="text1"/>
          <w:lang w:bidi="en-US"/>
        </w:rPr>
      </w:pPr>
      <w:r w:rsidRPr="0052418A">
        <w:rPr>
          <w:b/>
          <w:color w:val="000000" w:themeColor="text1"/>
          <w:lang w:bidi="en-US"/>
        </w:rPr>
        <w:lastRenderedPageBreak/>
        <w:t>Abstract</w:t>
      </w:r>
    </w:p>
    <w:p w14:paraId="56F1066F" w14:textId="14A22B88" w:rsidR="0074174A" w:rsidRPr="0052418A" w:rsidRDefault="00054F8A" w:rsidP="0074174A">
      <w:pPr>
        <w:spacing w:line="480" w:lineRule="auto"/>
        <w:rPr>
          <w:color w:val="000000" w:themeColor="text1"/>
        </w:rPr>
      </w:pPr>
      <w:r w:rsidRPr="0052418A">
        <w:rPr>
          <w:color w:val="000000" w:themeColor="text1"/>
        </w:rPr>
        <w:t xml:space="preserve">In the current study, we </w:t>
      </w:r>
      <w:r w:rsidR="00BD2E4A" w:rsidRPr="0052418A">
        <w:rPr>
          <w:color w:val="000000" w:themeColor="text1"/>
        </w:rPr>
        <w:t>investigate</w:t>
      </w:r>
      <w:r w:rsidRPr="0052418A">
        <w:rPr>
          <w:color w:val="000000" w:themeColor="text1"/>
        </w:rPr>
        <w:t>d</w:t>
      </w:r>
      <w:r w:rsidR="00BD0CBF" w:rsidRPr="0052418A">
        <w:rPr>
          <w:color w:val="000000" w:themeColor="text1"/>
        </w:rPr>
        <w:t xml:space="preserve"> potential </w:t>
      </w:r>
      <w:r w:rsidR="00B71884" w:rsidRPr="0052418A">
        <w:rPr>
          <w:color w:val="000000" w:themeColor="text1"/>
        </w:rPr>
        <w:t xml:space="preserve">direct, indirect, and </w:t>
      </w:r>
      <w:r w:rsidR="00BD0CBF" w:rsidRPr="0052418A">
        <w:rPr>
          <w:color w:val="000000" w:themeColor="text1"/>
        </w:rPr>
        <w:t>moderat</w:t>
      </w:r>
      <w:r w:rsidR="00B71884" w:rsidRPr="0052418A">
        <w:rPr>
          <w:color w:val="000000" w:themeColor="text1"/>
        </w:rPr>
        <w:t>ed relation</w:t>
      </w:r>
      <w:r w:rsidR="00BD0CBF" w:rsidRPr="0052418A">
        <w:rPr>
          <w:color w:val="000000" w:themeColor="text1"/>
        </w:rPr>
        <w:t xml:space="preserve">s in the links between </w:t>
      </w:r>
      <w:r w:rsidR="002F0081" w:rsidRPr="0052418A">
        <w:rPr>
          <w:color w:val="000000" w:themeColor="text1"/>
        </w:rPr>
        <w:t>exposure to sexual violence</w:t>
      </w:r>
      <w:r w:rsidR="00F22070" w:rsidRPr="0052418A">
        <w:rPr>
          <w:color w:val="000000" w:themeColor="text1"/>
        </w:rPr>
        <w:t xml:space="preserve"> </w:t>
      </w:r>
      <w:r w:rsidR="00BD0CBF" w:rsidRPr="0052418A">
        <w:rPr>
          <w:color w:val="000000" w:themeColor="text1"/>
        </w:rPr>
        <w:t>and</w:t>
      </w:r>
      <w:r w:rsidR="00F22070" w:rsidRPr="0052418A">
        <w:rPr>
          <w:color w:val="000000" w:themeColor="text1"/>
        </w:rPr>
        <w:t xml:space="preserve"> </w:t>
      </w:r>
      <w:r w:rsidR="005B5751" w:rsidRPr="0052418A">
        <w:rPr>
          <w:color w:val="000000" w:themeColor="text1"/>
        </w:rPr>
        <w:t>PTSD</w:t>
      </w:r>
      <w:r w:rsidR="00F22070" w:rsidRPr="0052418A">
        <w:rPr>
          <w:color w:val="000000" w:themeColor="text1"/>
        </w:rPr>
        <w:t xml:space="preserve"> </w:t>
      </w:r>
      <w:r w:rsidR="000F1F71" w:rsidRPr="0052418A">
        <w:rPr>
          <w:color w:val="000000" w:themeColor="text1"/>
        </w:rPr>
        <w:t xml:space="preserve">symptom severity </w:t>
      </w:r>
      <w:r w:rsidR="009A7FB9" w:rsidRPr="0052418A">
        <w:rPr>
          <w:color w:val="000000" w:themeColor="text1"/>
        </w:rPr>
        <w:t xml:space="preserve">and depression </w:t>
      </w:r>
      <w:r w:rsidR="00D64507" w:rsidRPr="0052418A">
        <w:rPr>
          <w:color w:val="000000" w:themeColor="text1"/>
        </w:rPr>
        <w:t xml:space="preserve">among a sample of </w:t>
      </w:r>
      <w:r w:rsidR="0067694A" w:rsidRPr="0052418A">
        <w:rPr>
          <w:color w:val="000000" w:themeColor="text1"/>
        </w:rPr>
        <w:t>440</w:t>
      </w:r>
      <w:r w:rsidR="00D64507" w:rsidRPr="0052418A">
        <w:rPr>
          <w:color w:val="000000" w:themeColor="text1"/>
        </w:rPr>
        <w:t xml:space="preserve"> </w:t>
      </w:r>
      <w:r w:rsidR="00907BF1" w:rsidRPr="0052418A">
        <w:rPr>
          <w:color w:val="000000" w:themeColor="text1"/>
        </w:rPr>
        <w:t>U</w:t>
      </w:r>
      <w:r w:rsidR="00DF0918" w:rsidRPr="0052418A">
        <w:rPr>
          <w:color w:val="000000" w:themeColor="text1"/>
        </w:rPr>
        <w:t xml:space="preserve">nited </w:t>
      </w:r>
      <w:r w:rsidR="00907BF1" w:rsidRPr="0052418A">
        <w:rPr>
          <w:color w:val="000000" w:themeColor="text1"/>
        </w:rPr>
        <w:t>S</w:t>
      </w:r>
      <w:r w:rsidR="00DF0918" w:rsidRPr="0052418A">
        <w:rPr>
          <w:color w:val="000000" w:themeColor="text1"/>
        </w:rPr>
        <w:t>tates</w:t>
      </w:r>
      <w:r w:rsidR="00907BF1" w:rsidRPr="0052418A">
        <w:rPr>
          <w:color w:val="000000" w:themeColor="text1"/>
        </w:rPr>
        <w:t xml:space="preserve"> </w:t>
      </w:r>
      <w:r w:rsidR="00D64507" w:rsidRPr="0052418A">
        <w:rPr>
          <w:color w:val="000000" w:themeColor="text1"/>
        </w:rPr>
        <w:t>women</w:t>
      </w:r>
      <w:r w:rsidR="006C580C" w:rsidRPr="0052418A">
        <w:rPr>
          <w:color w:val="000000" w:themeColor="text1"/>
        </w:rPr>
        <w:t xml:space="preserve"> who </w:t>
      </w:r>
      <w:r w:rsidR="0067694A" w:rsidRPr="0052418A">
        <w:rPr>
          <w:color w:val="000000" w:themeColor="text1"/>
        </w:rPr>
        <w:t xml:space="preserve">had </w:t>
      </w:r>
      <w:r w:rsidR="006C580C" w:rsidRPr="0052418A">
        <w:rPr>
          <w:color w:val="000000" w:themeColor="text1"/>
        </w:rPr>
        <w:t>experienced sexual assault in adulthood</w:t>
      </w:r>
      <w:r w:rsidR="00F22070" w:rsidRPr="0052418A">
        <w:rPr>
          <w:color w:val="000000" w:themeColor="text1"/>
        </w:rPr>
        <w:t>.</w:t>
      </w:r>
      <w:r w:rsidR="0074174A" w:rsidRPr="0052418A">
        <w:rPr>
          <w:color w:val="000000" w:themeColor="text1"/>
        </w:rPr>
        <w:t xml:space="preserve"> We found that sexual violence exposure was both directly and indirectly related to PTSD symptom severity via less trauma coping self-efficacy, greater behavioral and characterological self-blame, and more shame. Sexual violence exposure was also indirectly related to depression via the same explanatory variables</w:t>
      </w:r>
      <w:r w:rsidR="00B959A1" w:rsidRPr="0052418A">
        <w:rPr>
          <w:color w:val="000000" w:themeColor="text1"/>
        </w:rPr>
        <w:t>, except for behavioral self-blame</w:t>
      </w:r>
      <w:r w:rsidR="0074174A" w:rsidRPr="0052418A">
        <w:rPr>
          <w:color w:val="000000" w:themeColor="text1"/>
        </w:rPr>
        <w:t xml:space="preserve">. Contrary to our hypotheses, results indicated that </w:t>
      </w:r>
      <w:r w:rsidR="00CA7EC9" w:rsidRPr="0052418A">
        <w:rPr>
          <w:color w:val="000000" w:themeColor="text1"/>
        </w:rPr>
        <w:t xml:space="preserve">involvement in </w:t>
      </w:r>
      <w:r w:rsidR="0074174A" w:rsidRPr="0052418A">
        <w:rPr>
          <w:color w:val="000000" w:themeColor="text1"/>
        </w:rPr>
        <w:t xml:space="preserve">anti-sexual activism and feminist identification did not buffer the direct and indirect links between exposure to sexual violence and PTSD symptom severity and depression. However, we found that </w:t>
      </w:r>
      <w:r w:rsidR="00CA7EC9" w:rsidRPr="0052418A">
        <w:rPr>
          <w:color w:val="000000" w:themeColor="text1"/>
        </w:rPr>
        <w:t xml:space="preserve">involvement in anti-sexual assault </w:t>
      </w:r>
      <w:r w:rsidR="0074174A" w:rsidRPr="0052418A">
        <w:rPr>
          <w:color w:val="000000" w:themeColor="text1"/>
        </w:rPr>
        <w:t xml:space="preserve">activism was associated with greater coping self-efficacy and </w:t>
      </w:r>
      <w:r w:rsidR="0045675A">
        <w:rPr>
          <w:color w:val="000000" w:themeColor="text1"/>
        </w:rPr>
        <w:t xml:space="preserve">higher </w:t>
      </w:r>
      <w:r w:rsidR="0074174A" w:rsidRPr="0052418A">
        <w:rPr>
          <w:color w:val="000000" w:themeColor="text1"/>
        </w:rPr>
        <w:t xml:space="preserve">depression, and feminist identification was associated with less self-blame and shame. Results from this study </w:t>
      </w:r>
      <w:r w:rsidR="00375DA4" w:rsidRPr="0052418A">
        <w:rPr>
          <w:color w:val="000000" w:themeColor="text1"/>
        </w:rPr>
        <w:t xml:space="preserve">may inform clinical interventions for survivors of sexual violence and improve overall care for this population. </w:t>
      </w:r>
      <w:r w:rsidR="0074174A" w:rsidRPr="0052418A">
        <w:rPr>
          <w:color w:val="000000" w:themeColor="text1"/>
        </w:rPr>
        <w:t xml:space="preserve"> </w:t>
      </w:r>
    </w:p>
    <w:p w14:paraId="764001C8" w14:textId="063207C6" w:rsidR="009E7096" w:rsidRPr="0052418A" w:rsidRDefault="009E7096" w:rsidP="003B7CBD">
      <w:pPr>
        <w:spacing w:line="480" w:lineRule="auto"/>
        <w:rPr>
          <w:color w:val="000000" w:themeColor="text1"/>
        </w:rPr>
      </w:pPr>
    </w:p>
    <w:p w14:paraId="65FD81B1" w14:textId="77777777" w:rsidR="00D3247D" w:rsidRPr="0052418A" w:rsidRDefault="00D3247D" w:rsidP="00734A64">
      <w:pPr>
        <w:spacing w:line="480" w:lineRule="auto"/>
        <w:jc w:val="center"/>
        <w:rPr>
          <w:color w:val="000000" w:themeColor="text1"/>
        </w:rPr>
      </w:pPr>
    </w:p>
    <w:p w14:paraId="49655950" w14:textId="6BEA16AC" w:rsidR="00E66A2A" w:rsidRDefault="002466F8" w:rsidP="00B44A4B">
      <w:pPr>
        <w:spacing w:line="480" w:lineRule="auto"/>
        <w:ind w:firstLine="720"/>
        <w:rPr>
          <w:color w:val="000000" w:themeColor="text1"/>
          <w:lang w:bidi="en-US"/>
        </w:rPr>
      </w:pPr>
      <w:r w:rsidRPr="0052418A">
        <w:rPr>
          <w:i/>
          <w:color w:val="000000" w:themeColor="text1"/>
          <w:lang w:bidi="en-US"/>
        </w:rPr>
        <w:t>Keywords:</w:t>
      </w:r>
      <w:r w:rsidR="00033605" w:rsidRPr="0052418A">
        <w:rPr>
          <w:color w:val="000000" w:themeColor="text1"/>
          <w:lang w:bidi="en-US"/>
        </w:rPr>
        <w:t xml:space="preserve"> </w:t>
      </w:r>
      <w:r w:rsidR="005B5751" w:rsidRPr="0052418A">
        <w:rPr>
          <w:color w:val="000000" w:themeColor="text1"/>
          <w:lang w:bidi="en-US"/>
        </w:rPr>
        <w:t xml:space="preserve">sexual </w:t>
      </w:r>
      <w:r w:rsidR="00496974" w:rsidRPr="0052418A">
        <w:rPr>
          <w:color w:val="000000" w:themeColor="text1"/>
          <w:lang w:bidi="en-US"/>
        </w:rPr>
        <w:t>violence</w:t>
      </w:r>
      <w:r w:rsidR="005B5751" w:rsidRPr="0052418A">
        <w:rPr>
          <w:color w:val="000000" w:themeColor="text1"/>
          <w:lang w:bidi="en-US"/>
        </w:rPr>
        <w:t xml:space="preserve">, </w:t>
      </w:r>
      <w:r w:rsidR="00B50273" w:rsidRPr="0052418A">
        <w:rPr>
          <w:color w:val="000000" w:themeColor="text1"/>
          <w:lang w:bidi="en-US"/>
        </w:rPr>
        <w:t xml:space="preserve">PTSD, depression, </w:t>
      </w:r>
      <w:r w:rsidR="005B5751" w:rsidRPr="0052418A">
        <w:rPr>
          <w:color w:val="000000" w:themeColor="text1"/>
          <w:lang w:bidi="en-US"/>
        </w:rPr>
        <w:t>activism, feminism</w:t>
      </w:r>
    </w:p>
    <w:p w14:paraId="0E74ACF0" w14:textId="77777777" w:rsidR="00105EAC" w:rsidRPr="0052418A" w:rsidRDefault="00105EAC" w:rsidP="00B44A4B">
      <w:pPr>
        <w:spacing w:line="480" w:lineRule="auto"/>
        <w:ind w:firstLine="720"/>
        <w:rPr>
          <w:color w:val="000000" w:themeColor="text1"/>
          <w:lang w:bidi="en-US"/>
        </w:rPr>
      </w:pPr>
    </w:p>
    <w:p w14:paraId="569E741C" w14:textId="723343F6" w:rsidR="005B5751" w:rsidRPr="0052418A" w:rsidRDefault="005B5751" w:rsidP="00B31987">
      <w:pPr>
        <w:spacing w:line="480" w:lineRule="auto"/>
        <w:rPr>
          <w:color w:val="000000" w:themeColor="text1"/>
        </w:rPr>
      </w:pPr>
    </w:p>
    <w:p w14:paraId="33C31C12" w14:textId="77777777" w:rsidR="00253809" w:rsidRPr="0052418A" w:rsidRDefault="00253809" w:rsidP="00B31987">
      <w:pPr>
        <w:spacing w:line="480" w:lineRule="auto"/>
        <w:rPr>
          <w:color w:val="000000" w:themeColor="text1"/>
        </w:rPr>
      </w:pPr>
    </w:p>
    <w:p w14:paraId="50202F1F" w14:textId="44300F3E" w:rsidR="00755974" w:rsidRPr="0052418A" w:rsidRDefault="00755974" w:rsidP="00734A64">
      <w:pPr>
        <w:spacing w:line="480" w:lineRule="auto"/>
        <w:jc w:val="center"/>
        <w:rPr>
          <w:color w:val="000000" w:themeColor="text1"/>
        </w:rPr>
      </w:pPr>
    </w:p>
    <w:p w14:paraId="02C58B61" w14:textId="6F80B126" w:rsidR="00115D1B" w:rsidRPr="0052418A" w:rsidRDefault="00115D1B" w:rsidP="00734A64">
      <w:pPr>
        <w:spacing w:line="480" w:lineRule="auto"/>
        <w:jc w:val="center"/>
        <w:rPr>
          <w:color w:val="000000" w:themeColor="text1"/>
        </w:rPr>
      </w:pPr>
    </w:p>
    <w:p w14:paraId="706ED86D" w14:textId="76E4AC82" w:rsidR="00DE119C" w:rsidRPr="0052418A" w:rsidRDefault="00DE119C" w:rsidP="00DE119C">
      <w:pPr>
        <w:pStyle w:val="TOC1"/>
        <w:rPr>
          <w:color w:val="000000" w:themeColor="text1"/>
        </w:rPr>
      </w:pPr>
    </w:p>
    <w:p w14:paraId="3DBAF3D5" w14:textId="77777777" w:rsidR="0095640A" w:rsidRPr="0052418A" w:rsidRDefault="0095640A" w:rsidP="0095640A">
      <w:pPr>
        <w:rPr>
          <w:color w:val="000000" w:themeColor="text1"/>
        </w:rPr>
      </w:pPr>
    </w:p>
    <w:p w14:paraId="38F94203" w14:textId="532E39BC" w:rsidR="00DE119C" w:rsidRPr="0052418A" w:rsidRDefault="00DE119C" w:rsidP="00DE119C">
      <w:pPr>
        <w:pStyle w:val="TOC1"/>
        <w:rPr>
          <w:b/>
          <w:bCs/>
          <w:color w:val="000000" w:themeColor="text1"/>
        </w:rPr>
      </w:pPr>
      <w:r w:rsidRPr="0052418A">
        <w:rPr>
          <w:b/>
          <w:bCs/>
          <w:color w:val="000000" w:themeColor="text1"/>
        </w:rPr>
        <w:lastRenderedPageBreak/>
        <w:t>Table of Contents</w:t>
      </w:r>
    </w:p>
    <w:p w14:paraId="0AAE614A" w14:textId="1B2E9DED" w:rsidR="00F164B5" w:rsidRDefault="0038683F">
      <w:pPr>
        <w:pStyle w:val="TOC1"/>
        <w:rPr>
          <w:rFonts w:asciiTheme="minorHAnsi" w:eastAsiaTheme="minorEastAsia" w:hAnsiTheme="minorHAnsi" w:cstheme="minorBidi"/>
          <w:noProof/>
        </w:rPr>
      </w:pPr>
      <w:r w:rsidRPr="0052418A">
        <w:rPr>
          <w:b/>
          <w:bCs/>
          <w:color w:val="000000" w:themeColor="text1"/>
        </w:rPr>
        <w:fldChar w:fldCharType="begin"/>
      </w:r>
      <w:r w:rsidRPr="0052418A">
        <w:rPr>
          <w:b/>
          <w:bCs/>
          <w:color w:val="000000" w:themeColor="text1"/>
        </w:rPr>
        <w:instrText xml:space="preserve"> TOC \o "1-3" \h \z \u </w:instrText>
      </w:r>
      <w:r w:rsidRPr="0052418A">
        <w:rPr>
          <w:b/>
          <w:bCs/>
          <w:color w:val="000000" w:themeColor="text1"/>
        </w:rPr>
        <w:fldChar w:fldCharType="separate"/>
      </w:r>
      <w:hyperlink w:anchor="_Toc99727521" w:history="1">
        <w:r w:rsidR="00F164B5" w:rsidRPr="002E2203">
          <w:rPr>
            <w:rStyle w:val="Hyperlink"/>
            <w:noProof/>
          </w:rPr>
          <w:t>Chapter 1: Introduction</w:t>
        </w:r>
        <w:r w:rsidR="00F164B5">
          <w:rPr>
            <w:noProof/>
            <w:webHidden/>
          </w:rPr>
          <w:tab/>
        </w:r>
        <w:r w:rsidR="00F164B5">
          <w:rPr>
            <w:noProof/>
            <w:webHidden/>
          </w:rPr>
          <w:fldChar w:fldCharType="begin"/>
        </w:r>
        <w:r w:rsidR="00F164B5">
          <w:rPr>
            <w:noProof/>
            <w:webHidden/>
          </w:rPr>
          <w:instrText xml:space="preserve"> PAGEREF _Toc99727521 \h </w:instrText>
        </w:r>
        <w:r w:rsidR="00F164B5">
          <w:rPr>
            <w:noProof/>
            <w:webHidden/>
          </w:rPr>
        </w:r>
        <w:r w:rsidR="00F164B5">
          <w:rPr>
            <w:noProof/>
            <w:webHidden/>
          </w:rPr>
          <w:fldChar w:fldCharType="separate"/>
        </w:r>
        <w:r w:rsidR="00F164B5">
          <w:rPr>
            <w:noProof/>
            <w:webHidden/>
          </w:rPr>
          <w:t>1</w:t>
        </w:r>
        <w:r w:rsidR="00F164B5">
          <w:rPr>
            <w:noProof/>
            <w:webHidden/>
          </w:rPr>
          <w:fldChar w:fldCharType="end"/>
        </w:r>
      </w:hyperlink>
    </w:p>
    <w:p w14:paraId="5ED70628" w14:textId="367F5515" w:rsidR="00F164B5" w:rsidRDefault="00BB6C1F">
      <w:pPr>
        <w:pStyle w:val="TOC2"/>
        <w:tabs>
          <w:tab w:val="right" w:leader="dot" w:pos="9350"/>
        </w:tabs>
        <w:rPr>
          <w:rFonts w:asciiTheme="minorHAnsi" w:eastAsiaTheme="minorEastAsia" w:hAnsiTheme="minorHAnsi" w:cstheme="minorBidi"/>
          <w:noProof/>
        </w:rPr>
      </w:pPr>
      <w:hyperlink w:anchor="_Toc99727522" w:history="1">
        <w:r w:rsidR="00F164B5" w:rsidRPr="002E2203">
          <w:rPr>
            <w:rStyle w:val="Hyperlink"/>
            <w:noProof/>
          </w:rPr>
          <w:t>Trauma Coping Self-Efficacy</w:t>
        </w:r>
        <w:r w:rsidR="00F164B5">
          <w:rPr>
            <w:noProof/>
            <w:webHidden/>
          </w:rPr>
          <w:tab/>
        </w:r>
        <w:r w:rsidR="00F164B5">
          <w:rPr>
            <w:noProof/>
            <w:webHidden/>
          </w:rPr>
          <w:fldChar w:fldCharType="begin"/>
        </w:r>
        <w:r w:rsidR="00F164B5">
          <w:rPr>
            <w:noProof/>
            <w:webHidden/>
          </w:rPr>
          <w:instrText xml:space="preserve"> PAGEREF _Toc99727522 \h </w:instrText>
        </w:r>
        <w:r w:rsidR="00F164B5">
          <w:rPr>
            <w:noProof/>
            <w:webHidden/>
          </w:rPr>
        </w:r>
        <w:r w:rsidR="00F164B5">
          <w:rPr>
            <w:noProof/>
            <w:webHidden/>
          </w:rPr>
          <w:fldChar w:fldCharType="separate"/>
        </w:r>
        <w:r w:rsidR="00F164B5">
          <w:rPr>
            <w:noProof/>
            <w:webHidden/>
          </w:rPr>
          <w:t>2</w:t>
        </w:r>
        <w:r w:rsidR="00F164B5">
          <w:rPr>
            <w:noProof/>
            <w:webHidden/>
          </w:rPr>
          <w:fldChar w:fldCharType="end"/>
        </w:r>
      </w:hyperlink>
    </w:p>
    <w:p w14:paraId="7A142829" w14:textId="54C94DE8" w:rsidR="00F164B5" w:rsidRDefault="00BB6C1F">
      <w:pPr>
        <w:pStyle w:val="TOC2"/>
        <w:tabs>
          <w:tab w:val="right" w:leader="dot" w:pos="9350"/>
        </w:tabs>
        <w:rPr>
          <w:rFonts w:asciiTheme="minorHAnsi" w:eastAsiaTheme="minorEastAsia" w:hAnsiTheme="minorHAnsi" w:cstheme="minorBidi"/>
          <w:noProof/>
        </w:rPr>
      </w:pPr>
      <w:hyperlink w:anchor="_Toc99727523" w:history="1">
        <w:r w:rsidR="00F164B5" w:rsidRPr="002E2203">
          <w:rPr>
            <w:rStyle w:val="Hyperlink"/>
            <w:noProof/>
          </w:rPr>
          <w:t>Self-Blame</w:t>
        </w:r>
        <w:r w:rsidR="00F164B5">
          <w:rPr>
            <w:noProof/>
            <w:webHidden/>
          </w:rPr>
          <w:tab/>
        </w:r>
        <w:r w:rsidR="00F164B5">
          <w:rPr>
            <w:noProof/>
            <w:webHidden/>
          </w:rPr>
          <w:fldChar w:fldCharType="begin"/>
        </w:r>
        <w:r w:rsidR="00F164B5">
          <w:rPr>
            <w:noProof/>
            <w:webHidden/>
          </w:rPr>
          <w:instrText xml:space="preserve"> PAGEREF _Toc99727523 \h </w:instrText>
        </w:r>
        <w:r w:rsidR="00F164B5">
          <w:rPr>
            <w:noProof/>
            <w:webHidden/>
          </w:rPr>
        </w:r>
        <w:r w:rsidR="00F164B5">
          <w:rPr>
            <w:noProof/>
            <w:webHidden/>
          </w:rPr>
          <w:fldChar w:fldCharType="separate"/>
        </w:r>
        <w:r w:rsidR="00F164B5">
          <w:rPr>
            <w:noProof/>
            <w:webHidden/>
          </w:rPr>
          <w:t>3</w:t>
        </w:r>
        <w:r w:rsidR="00F164B5">
          <w:rPr>
            <w:noProof/>
            <w:webHidden/>
          </w:rPr>
          <w:fldChar w:fldCharType="end"/>
        </w:r>
      </w:hyperlink>
    </w:p>
    <w:p w14:paraId="7255A1DB" w14:textId="6D8B43EE" w:rsidR="00F164B5" w:rsidRDefault="00BB6C1F">
      <w:pPr>
        <w:pStyle w:val="TOC2"/>
        <w:tabs>
          <w:tab w:val="right" w:leader="dot" w:pos="9350"/>
        </w:tabs>
        <w:rPr>
          <w:rFonts w:asciiTheme="minorHAnsi" w:eastAsiaTheme="minorEastAsia" w:hAnsiTheme="minorHAnsi" w:cstheme="minorBidi"/>
          <w:noProof/>
        </w:rPr>
      </w:pPr>
      <w:hyperlink w:anchor="_Toc99727524" w:history="1">
        <w:r w:rsidR="00F164B5" w:rsidRPr="002E2203">
          <w:rPr>
            <w:rStyle w:val="Hyperlink"/>
            <w:noProof/>
          </w:rPr>
          <w:t>Shame</w:t>
        </w:r>
        <w:r w:rsidR="00F164B5">
          <w:rPr>
            <w:noProof/>
            <w:webHidden/>
          </w:rPr>
          <w:tab/>
        </w:r>
        <w:r w:rsidR="00F164B5">
          <w:rPr>
            <w:noProof/>
            <w:webHidden/>
          </w:rPr>
          <w:fldChar w:fldCharType="begin"/>
        </w:r>
        <w:r w:rsidR="00F164B5">
          <w:rPr>
            <w:noProof/>
            <w:webHidden/>
          </w:rPr>
          <w:instrText xml:space="preserve"> PAGEREF _Toc99727524 \h </w:instrText>
        </w:r>
        <w:r w:rsidR="00F164B5">
          <w:rPr>
            <w:noProof/>
            <w:webHidden/>
          </w:rPr>
        </w:r>
        <w:r w:rsidR="00F164B5">
          <w:rPr>
            <w:noProof/>
            <w:webHidden/>
          </w:rPr>
          <w:fldChar w:fldCharType="separate"/>
        </w:r>
        <w:r w:rsidR="00F164B5">
          <w:rPr>
            <w:noProof/>
            <w:webHidden/>
          </w:rPr>
          <w:t>4</w:t>
        </w:r>
        <w:r w:rsidR="00F164B5">
          <w:rPr>
            <w:noProof/>
            <w:webHidden/>
          </w:rPr>
          <w:fldChar w:fldCharType="end"/>
        </w:r>
      </w:hyperlink>
    </w:p>
    <w:p w14:paraId="5A2F3D3A" w14:textId="721BD070" w:rsidR="00F164B5" w:rsidRDefault="00BB6C1F">
      <w:pPr>
        <w:pStyle w:val="TOC2"/>
        <w:tabs>
          <w:tab w:val="right" w:leader="dot" w:pos="9350"/>
        </w:tabs>
        <w:rPr>
          <w:rFonts w:asciiTheme="minorHAnsi" w:eastAsiaTheme="minorEastAsia" w:hAnsiTheme="minorHAnsi" w:cstheme="minorBidi"/>
          <w:noProof/>
        </w:rPr>
      </w:pPr>
      <w:hyperlink w:anchor="_Toc99727525" w:history="1">
        <w:r w:rsidR="00F164B5" w:rsidRPr="002E2203">
          <w:rPr>
            <w:rStyle w:val="Hyperlink"/>
            <w:noProof/>
          </w:rPr>
          <w:t>Involvement in Anti-Sexual Assault Activism</w:t>
        </w:r>
        <w:r w:rsidR="00F164B5">
          <w:rPr>
            <w:noProof/>
            <w:webHidden/>
          </w:rPr>
          <w:tab/>
        </w:r>
        <w:r w:rsidR="00F164B5">
          <w:rPr>
            <w:noProof/>
            <w:webHidden/>
          </w:rPr>
          <w:fldChar w:fldCharType="begin"/>
        </w:r>
        <w:r w:rsidR="00F164B5">
          <w:rPr>
            <w:noProof/>
            <w:webHidden/>
          </w:rPr>
          <w:instrText xml:space="preserve"> PAGEREF _Toc99727525 \h </w:instrText>
        </w:r>
        <w:r w:rsidR="00F164B5">
          <w:rPr>
            <w:noProof/>
            <w:webHidden/>
          </w:rPr>
        </w:r>
        <w:r w:rsidR="00F164B5">
          <w:rPr>
            <w:noProof/>
            <w:webHidden/>
          </w:rPr>
          <w:fldChar w:fldCharType="separate"/>
        </w:r>
        <w:r w:rsidR="00F164B5">
          <w:rPr>
            <w:noProof/>
            <w:webHidden/>
          </w:rPr>
          <w:t>6</w:t>
        </w:r>
        <w:r w:rsidR="00F164B5">
          <w:rPr>
            <w:noProof/>
            <w:webHidden/>
          </w:rPr>
          <w:fldChar w:fldCharType="end"/>
        </w:r>
      </w:hyperlink>
    </w:p>
    <w:p w14:paraId="614CBED9" w14:textId="1A349FD8" w:rsidR="00F164B5" w:rsidRDefault="00BB6C1F">
      <w:pPr>
        <w:pStyle w:val="TOC2"/>
        <w:tabs>
          <w:tab w:val="right" w:leader="dot" w:pos="9350"/>
        </w:tabs>
        <w:rPr>
          <w:rFonts w:asciiTheme="minorHAnsi" w:eastAsiaTheme="minorEastAsia" w:hAnsiTheme="minorHAnsi" w:cstheme="minorBidi"/>
          <w:noProof/>
        </w:rPr>
      </w:pPr>
      <w:hyperlink w:anchor="_Toc99727526" w:history="1">
        <w:r w:rsidR="00F164B5" w:rsidRPr="002E2203">
          <w:rPr>
            <w:rStyle w:val="Hyperlink"/>
            <w:noProof/>
          </w:rPr>
          <w:t>Feminist Identification</w:t>
        </w:r>
        <w:r w:rsidR="00F164B5">
          <w:rPr>
            <w:noProof/>
            <w:webHidden/>
          </w:rPr>
          <w:tab/>
        </w:r>
        <w:r w:rsidR="00F164B5">
          <w:rPr>
            <w:noProof/>
            <w:webHidden/>
          </w:rPr>
          <w:fldChar w:fldCharType="begin"/>
        </w:r>
        <w:r w:rsidR="00F164B5">
          <w:rPr>
            <w:noProof/>
            <w:webHidden/>
          </w:rPr>
          <w:instrText xml:space="preserve"> PAGEREF _Toc99727526 \h </w:instrText>
        </w:r>
        <w:r w:rsidR="00F164B5">
          <w:rPr>
            <w:noProof/>
            <w:webHidden/>
          </w:rPr>
        </w:r>
        <w:r w:rsidR="00F164B5">
          <w:rPr>
            <w:noProof/>
            <w:webHidden/>
          </w:rPr>
          <w:fldChar w:fldCharType="separate"/>
        </w:r>
        <w:r w:rsidR="00F164B5">
          <w:rPr>
            <w:noProof/>
            <w:webHidden/>
          </w:rPr>
          <w:t>8</w:t>
        </w:r>
        <w:r w:rsidR="00F164B5">
          <w:rPr>
            <w:noProof/>
            <w:webHidden/>
          </w:rPr>
          <w:fldChar w:fldCharType="end"/>
        </w:r>
      </w:hyperlink>
    </w:p>
    <w:p w14:paraId="5842706F" w14:textId="46747AF3" w:rsidR="00F164B5" w:rsidRDefault="00BB6C1F">
      <w:pPr>
        <w:pStyle w:val="TOC2"/>
        <w:tabs>
          <w:tab w:val="right" w:leader="dot" w:pos="9350"/>
        </w:tabs>
        <w:rPr>
          <w:rFonts w:asciiTheme="minorHAnsi" w:eastAsiaTheme="minorEastAsia" w:hAnsiTheme="minorHAnsi" w:cstheme="minorBidi"/>
          <w:noProof/>
        </w:rPr>
      </w:pPr>
      <w:hyperlink w:anchor="_Toc99727527" w:history="1">
        <w:r w:rsidR="00F164B5" w:rsidRPr="002E2203">
          <w:rPr>
            <w:rStyle w:val="Hyperlink"/>
            <w:noProof/>
          </w:rPr>
          <w:t>The Current Study</w:t>
        </w:r>
        <w:r w:rsidR="00F164B5">
          <w:rPr>
            <w:noProof/>
            <w:webHidden/>
          </w:rPr>
          <w:tab/>
        </w:r>
        <w:r w:rsidR="00F164B5">
          <w:rPr>
            <w:noProof/>
            <w:webHidden/>
          </w:rPr>
          <w:fldChar w:fldCharType="begin"/>
        </w:r>
        <w:r w:rsidR="00F164B5">
          <w:rPr>
            <w:noProof/>
            <w:webHidden/>
          </w:rPr>
          <w:instrText xml:space="preserve"> PAGEREF _Toc99727527 \h </w:instrText>
        </w:r>
        <w:r w:rsidR="00F164B5">
          <w:rPr>
            <w:noProof/>
            <w:webHidden/>
          </w:rPr>
        </w:r>
        <w:r w:rsidR="00F164B5">
          <w:rPr>
            <w:noProof/>
            <w:webHidden/>
          </w:rPr>
          <w:fldChar w:fldCharType="separate"/>
        </w:r>
        <w:r w:rsidR="00F164B5">
          <w:rPr>
            <w:noProof/>
            <w:webHidden/>
          </w:rPr>
          <w:t>9</w:t>
        </w:r>
        <w:r w:rsidR="00F164B5">
          <w:rPr>
            <w:noProof/>
            <w:webHidden/>
          </w:rPr>
          <w:fldChar w:fldCharType="end"/>
        </w:r>
      </w:hyperlink>
    </w:p>
    <w:p w14:paraId="07E037DB" w14:textId="0BCC0F9A" w:rsidR="00F164B5" w:rsidRDefault="00BB6C1F">
      <w:pPr>
        <w:pStyle w:val="TOC1"/>
        <w:rPr>
          <w:rFonts w:asciiTheme="minorHAnsi" w:eastAsiaTheme="minorEastAsia" w:hAnsiTheme="minorHAnsi" w:cstheme="minorBidi"/>
          <w:noProof/>
        </w:rPr>
      </w:pPr>
      <w:hyperlink w:anchor="_Toc99727528" w:history="1">
        <w:r w:rsidR="00F164B5" w:rsidRPr="002E2203">
          <w:rPr>
            <w:rStyle w:val="Hyperlink"/>
            <w:noProof/>
          </w:rPr>
          <w:t>Chapter 2: Method</w:t>
        </w:r>
        <w:r w:rsidR="00F164B5">
          <w:rPr>
            <w:noProof/>
            <w:webHidden/>
          </w:rPr>
          <w:tab/>
        </w:r>
        <w:r w:rsidR="00F164B5">
          <w:rPr>
            <w:noProof/>
            <w:webHidden/>
          </w:rPr>
          <w:fldChar w:fldCharType="begin"/>
        </w:r>
        <w:r w:rsidR="00F164B5">
          <w:rPr>
            <w:noProof/>
            <w:webHidden/>
          </w:rPr>
          <w:instrText xml:space="preserve"> PAGEREF _Toc99727528 \h </w:instrText>
        </w:r>
        <w:r w:rsidR="00F164B5">
          <w:rPr>
            <w:noProof/>
            <w:webHidden/>
          </w:rPr>
        </w:r>
        <w:r w:rsidR="00F164B5">
          <w:rPr>
            <w:noProof/>
            <w:webHidden/>
          </w:rPr>
          <w:fldChar w:fldCharType="separate"/>
        </w:r>
        <w:r w:rsidR="00F164B5">
          <w:rPr>
            <w:noProof/>
            <w:webHidden/>
          </w:rPr>
          <w:t>11</w:t>
        </w:r>
        <w:r w:rsidR="00F164B5">
          <w:rPr>
            <w:noProof/>
            <w:webHidden/>
          </w:rPr>
          <w:fldChar w:fldCharType="end"/>
        </w:r>
      </w:hyperlink>
    </w:p>
    <w:p w14:paraId="3FCB84C1" w14:textId="28A9ACF7" w:rsidR="00F164B5" w:rsidRDefault="00BB6C1F">
      <w:pPr>
        <w:pStyle w:val="TOC2"/>
        <w:tabs>
          <w:tab w:val="right" w:leader="dot" w:pos="9350"/>
        </w:tabs>
        <w:rPr>
          <w:rFonts w:asciiTheme="minorHAnsi" w:eastAsiaTheme="minorEastAsia" w:hAnsiTheme="minorHAnsi" w:cstheme="minorBidi"/>
          <w:noProof/>
        </w:rPr>
      </w:pPr>
      <w:hyperlink w:anchor="_Toc99727529" w:history="1">
        <w:r w:rsidR="00F164B5" w:rsidRPr="002E2203">
          <w:rPr>
            <w:rStyle w:val="Hyperlink"/>
            <w:noProof/>
          </w:rPr>
          <w:t>Participants</w:t>
        </w:r>
        <w:r w:rsidR="00F164B5">
          <w:rPr>
            <w:noProof/>
            <w:webHidden/>
          </w:rPr>
          <w:tab/>
        </w:r>
        <w:r w:rsidR="00F164B5">
          <w:rPr>
            <w:noProof/>
            <w:webHidden/>
          </w:rPr>
          <w:fldChar w:fldCharType="begin"/>
        </w:r>
        <w:r w:rsidR="00F164B5">
          <w:rPr>
            <w:noProof/>
            <w:webHidden/>
          </w:rPr>
          <w:instrText xml:space="preserve"> PAGEREF _Toc99727529 \h </w:instrText>
        </w:r>
        <w:r w:rsidR="00F164B5">
          <w:rPr>
            <w:noProof/>
            <w:webHidden/>
          </w:rPr>
        </w:r>
        <w:r w:rsidR="00F164B5">
          <w:rPr>
            <w:noProof/>
            <w:webHidden/>
          </w:rPr>
          <w:fldChar w:fldCharType="separate"/>
        </w:r>
        <w:r w:rsidR="00F164B5">
          <w:rPr>
            <w:noProof/>
            <w:webHidden/>
          </w:rPr>
          <w:t>11</w:t>
        </w:r>
        <w:r w:rsidR="00F164B5">
          <w:rPr>
            <w:noProof/>
            <w:webHidden/>
          </w:rPr>
          <w:fldChar w:fldCharType="end"/>
        </w:r>
      </w:hyperlink>
    </w:p>
    <w:p w14:paraId="7DB0C2CA" w14:textId="5D46D6E7" w:rsidR="00F164B5" w:rsidRDefault="00BB6C1F">
      <w:pPr>
        <w:pStyle w:val="TOC2"/>
        <w:tabs>
          <w:tab w:val="right" w:leader="dot" w:pos="9350"/>
        </w:tabs>
        <w:rPr>
          <w:rFonts w:asciiTheme="minorHAnsi" w:eastAsiaTheme="minorEastAsia" w:hAnsiTheme="minorHAnsi" w:cstheme="minorBidi"/>
          <w:noProof/>
        </w:rPr>
      </w:pPr>
      <w:hyperlink w:anchor="_Toc99727530" w:history="1">
        <w:r w:rsidR="00F164B5" w:rsidRPr="002E2203">
          <w:rPr>
            <w:rStyle w:val="Hyperlink"/>
            <w:noProof/>
          </w:rPr>
          <w:t>Procedures</w:t>
        </w:r>
        <w:r w:rsidR="00F164B5">
          <w:rPr>
            <w:noProof/>
            <w:webHidden/>
          </w:rPr>
          <w:tab/>
        </w:r>
        <w:r w:rsidR="00F164B5">
          <w:rPr>
            <w:noProof/>
            <w:webHidden/>
          </w:rPr>
          <w:fldChar w:fldCharType="begin"/>
        </w:r>
        <w:r w:rsidR="00F164B5">
          <w:rPr>
            <w:noProof/>
            <w:webHidden/>
          </w:rPr>
          <w:instrText xml:space="preserve"> PAGEREF _Toc99727530 \h </w:instrText>
        </w:r>
        <w:r w:rsidR="00F164B5">
          <w:rPr>
            <w:noProof/>
            <w:webHidden/>
          </w:rPr>
        </w:r>
        <w:r w:rsidR="00F164B5">
          <w:rPr>
            <w:noProof/>
            <w:webHidden/>
          </w:rPr>
          <w:fldChar w:fldCharType="separate"/>
        </w:r>
        <w:r w:rsidR="00F164B5">
          <w:rPr>
            <w:noProof/>
            <w:webHidden/>
          </w:rPr>
          <w:t>12</w:t>
        </w:r>
        <w:r w:rsidR="00F164B5">
          <w:rPr>
            <w:noProof/>
            <w:webHidden/>
          </w:rPr>
          <w:fldChar w:fldCharType="end"/>
        </w:r>
      </w:hyperlink>
    </w:p>
    <w:p w14:paraId="012DC80E" w14:textId="1CDC0965" w:rsidR="00F164B5" w:rsidRDefault="00BB6C1F">
      <w:pPr>
        <w:pStyle w:val="TOC2"/>
        <w:tabs>
          <w:tab w:val="right" w:leader="dot" w:pos="9350"/>
        </w:tabs>
        <w:rPr>
          <w:rFonts w:asciiTheme="minorHAnsi" w:eastAsiaTheme="minorEastAsia" w:hAnsiTheme="minorHAnsi" w:cstheme="minorBidi"/>
          <w:noProof/>
        </w:rPr>
      </w:pPr>
      <w:hyperlink w:anchor="_Toc99727531" w:history="1">
        <w:r w:rsidR="00F164B5" w:rsidRPr="002E2203">
          <w:rPr>
            <w:rStyle w:val="Hyperlink"/>
            <w:noProof/>
          </w:rPr>
          <w:t>Measures</w:t>
        </w:r>
        <w:r w:rsidR="00F164B5">
          <w:rPr>
            <w:noProof/>
            <w:webHidden/>
          </w:rPr>
          <w:tab/>
        </w:r>
        <w:r w:rsidR="00F164B5">
          <w:rPr>
            <w:noProof/>
            <w:webHidden/>
          </w:rPr>
          <w:fldChar w:fldCharType="begin"/>
        </w:r>
        <w:r w:rsidR="00F164B5">
          <w:rPr>
            <w:noProof/>
            <w:webHidden/>
          </w:rPr>
          <w:instrText xml:space="preserve"> PAGEREF _Toc99727531 \h </w:instrText>
        </w:r>
        <w:r w:rsidR="00F164B5">
          <w:rPr>
            <w:noProof/>
            <w:webHidden/>
          </w:rPr>
        </w:r>
        <w:r w:rsidR="00F164B5">
          <w:rPr>
            <w:noProof/>
            <w:webHidden/>
          </w:rPr>
          <w:fldChar w:fldCharType="separate"/>
        </w:r>
        <w:r w:rsidR="00F164B5">
          <w:rPr>
            <w:noProof/>
            <w:webHidden/>
          </w:rPr>
          <w:t>14</w:t>
        </w:r>
        <w:r w:rsidR="00F164B5">
          <w:rPr>
            <w:noProof/>
            <w:webHidden/>
          </w:rPr>
          <w:fldChar w:fldCharType="end"/>
        </w:r>
      </w:hyperlink>
    </w:p>
    <w:p w14:paraId="5460808D" w14:textId="5A8608A9" w:rsidR="00F164B5" w:rsidRDefault="00BB6C1F">
      <w:pPr>
        <w:pStyle w:val="TOC1"/>
        <w:rPr>
          <w:rFonts w:asciiTheme="minorHAnsi" w:eastAsiaTheme="minorEastAsia" w:hAnsiTheme="minorHAnsi" w:cstheme="minorBidi"/>
          <w:noProof/>
        </w:rPr>
      </w:pPr>
      <w:hyperlink w:anchor="_Toc99727532" w:history="1">
        <w:r w:rsidR="00F164B5" w:rsidRPr="002E2203">
          <w:rPr>
            <w:rStyle w:val="Hyperlink"/>
            <w:noProof/>
          </w:rPr>
          <w:t>Chapter 3: Results</w:t>
        </w:r>
        <w:r w:rsidR="00F164B5">
          <w:rPr>
            <w:noProof/>
            <w:webHidden/>
          </w:rPr>
          <w:tab/>
        </w:r>
        <w:r w:rsidR="00F164B5">
          <w:rPr>
            <w:noProof/>
            <w:webHidden/>
          </w:rPr>
          <w:fldChar w:fldCharType="begin"/>
        </w:r>
        <w:r w:rsidR="00F164B5">
          <w:rPr>
            <w:noProof/>
            <w:webHidden/>
          </w:rPr>
          <w:instrText xml:space="preserve"> PAGEREF _Toc99727532 \h </w:instrText>
        </w:r>
        <w:r w:rsidR="00F164B5">
          <w:rPr>
            <w:noProof/>
            <w:webHidden/>
          </w:rPr>
        </w:r>
        <w:r w:rsidR="00F164B5">
          <w:rPr>
            <w:noProof/>
            <w:webHidden/>
          </w:rPr>
          <w:fldChar w:fldCharType="separate"/>
        </w:r>
        <w:r w:rsidR="00F164B5">
          <w:rPr>
            <w:noProof/>
            <w:webHidden/>
          </w:rPr>
          <w:t>19</w:t>
        </w:r>
        <w:r w:rsidR="00F164B5">
          <w:rPr>
            <w:noProof/>
            <w:webHidden/>
          </w:rPr>
          <w:fldChar w:fldCharType="end"/>
        </w:r>
      </w:hyperlink>
    </w:p>
    <w:p w14:paraId="1530754C" w14:textId="647DA846" w:rsidR="00F164B5" w:rsidRDefault="00BB6C1F">
      <w:pPr>
        <w:pStyle w:val="TOC2"/>
        <w:tabs>
          <w:tab w:val="right" w:leader="dot" w:pos="9350"/>
        </w:tabs>
        <w:rPr>
          <w:rFonts w:asciiTheme="minorHAnsi" w:eastAsiaTheme="minorEastAsia" w:hAnsiTheme="minorHAnsi" w:cstheme="minorBidi"/>
          <w:noProof/>
        </w:rPr>
      </w:pPr>
      <w:hyperlink w:anchor="_Toc99727533" w:history="1">
        <w:r w:rsidR="00F164B5" w:rsidRPr="002E2203">
          <w:rPr>
            <w:rStyle w:val="Hyperlink"/>
            <w:noProof/>
          </w:rPr>
          <w:t>Descriptives and Preliminary Analyses</w:t>
        </w:r>
        <w:r w:rsidR="00F164B5">
          <w:rPr>
            <w:noProof/>
            <w:webHidden/>
          </w:rPr>
          <w:tab/>
        </w:r>
        <w:r w:rsidR="00F164B5">
          <w:rPr>
            <w:noProof/>
            <w:webHidden/>
          </w:rPr>
          <w:fldChar w:fldCharType="begin"/>
        </w:r>
        <w:r w:rsidR="00F164B5">
          <w:rPr>
            <w:noProof/>
            <w:webHidden/>
          </w:rPr>
          <w:instrText xml:space="preserve"> PAGEREF _Toc99727533 \h </w:instrText>
        </w:r>
        <w:r w:rsidR="00F164B5">
          <w:rPr>
            <w:noProof/>
            <w:webHidden/>
          </w:rPr>
        </w:r>
        <w:r w:rsidR="00F164B5">
          <w:rPr>
            <w:noProof/>
            <w:webHidden/>
          </w:rPr>
          <w:fldChar w:fldCharType="separate"/>
        </w:r>
        <w:r w:rsidR="00F164B5">
          <w:rPr>
            <w:noProof/>
            <w:webHidden/>
          </w:rPr>
          <w:t>19</w:t>
        </w:r>
        <w:r w:rsidR="00F164B5">
          <w:rPr>
            <w:noProof/>
            <w:webHidden/>
          </w:rPr>
          <w:fldChar w:fldCharType="end"/>
        </w:r>
      </w:hyperlink>
    </w:p>
    <w:p w14:paraId="7F109BE7" w14:textId="1AB9CEA7" w:rsidR="00F164B5" w:rsidRDefault="00BB6C1F">
      <w:pPr>
        <w:pStyle w:val="TOC2"/>
        <w:tabs>
          <w:tab w:val="right" w:leader="dot" w:pos="9350"/>
        </w:tabs>
        <w:rPr>
          <w:rFonts w:asciiTheme="minorHAnsi" w:eastAsiaTheme="minorEastAsia" w:hAnsiTheme="minorHAnsi" w:cstheme="minorBidi"/>
          <w:noProof/>
        </w:rPr>
      </w:pPr>
      <w:hyperlink w:anchor="_Toc99727534" w:history="1">
        <w:r w:rsidR="00F164B5" w:rsidRPr="002E2203">
          <w:rPr>
            <w:rStyle w:val="Hyperlink"/>
            <w:noProof/>
            <w:lang w:val="en"/>
          </w:rPr>
          <w:t>Analyses of Cross-Sectional Indirect Relations</w:t>
        </w:r>
        <w:r w:rsidR="00F164B5">
          <w:rPr>
            <w:noProof/>
            <w:webHidden/>
          </w:rPr>
          <w:tab/>
        </w:r>
        <w:r w:rsidR="00F164B5">
          <w:rPr>
            <w:noProof/>
            <w:webHidden/>
          </w:rPr>
          <w:fldChar w:fldCharType="begin"/>
        </w:r>
        <w:r w:rsidR="00F164B5">
          <w:rPr>
            <w:noProof/>
            <w:webHidden/>
          </w:rPr>
          <w:instrText xml:space="preserve"> PAGEREF _Toc99727534 \h </w:instrText>
        </w:r>
        <w:r w:rsidR="00F164B5">
          <w:rPr>
            <w:noProof/>
            <w:webHidden/>
          </w:rPr>
        </w:r>
        <w:r w:rsidR="00F164B5">
          <w:rPr>
            <w:noProof/>
            <w:webHidden/>
          </w:rPr>
          <w:fldChar w:fldCharType="separate"/>
        </w:r>
        <w:r w:rsidR="00F164B5">
          <w:rPr>
            <w:noProof/>
            <w:webHidden/>
          </w:rPr>
          <w:t>19</w:t>
        </w:r>
        <w:r w:rsidR="00F164B5">
          <w:rPr>
            <w:noProof/>
            <w:webHidden/>
          </w:rPr>
          <w:fldChar w:fldCharType="end"/>
        </w:r>
      </w:hyperlink>
    </w:p>
    <w:p w14:paraId="3B39EF12" w14:textId="4D9B30EB" w:rsidR="00F164B5" w:rsidRDefault="00BB6C1F">
      <w:pPr>
        <w:pStyle w:val="TOC2"/>
        <w:tabs>
          <w:tab w:val="right" w:leader="dot" w:pos="9350"/>
        </w:tabs>
        <w:rPr>
          <w:rFonts w:asciiTheme="minorHAnsi" w:eastAsiaTheme="minorEastAsia" w:hAnsiTheme="minorHAnsi" w:cstheme="minorBidi"/>
          <w:noProof/>
        </w:rPr>
      </w:pPr>
      <w:hyperlink w:anchor="_Toc99727535" w:history="1">
        <w:r w:rsidR="00F164B5" w:rsidRPr="002E2203">
          <w:rPr>
            <w:rStyle w:val="Hyperlink"/>
            <w:noProof/>
            <w:lang w:val="en"/>
          </w:rPr>
          <w:t>Moderation of Direct and Indirect Relations Analyses</w:t>
        </w:r>
        <w:r w:rsidR="00F164B5">
          <w:rPr>
            <w:noProof/>
            <w:webHidden/>
          </w:rPr>
          <w:tab/>
        </w:r>
        <w:r w:rsidR="00F164B5">
          <w:rPr>
            <w:noProof/>
            <w:webHidden/>
          </w:rPr>
          <w:fldChar w:fldCharType="begin"/>
        </w:r>
        <w:r w:rsidR="00F164B5">
          <w:rPr>
            <w:noProof/>
            <w:webHidden/>
          </w:rPr>
          <w:instrText xml:space="preserve"> PAGEREF _Toc99727535 \h </w:instrText>
        </w:r>
        <w:r w:rsidR="00F164B5">
          <w:rPr>
            <w:noProof/>
            <w:webHidden/>
          </w:rPr>
        </w:r>
        <w:r w:rsidR="00F164B5">
          <w:rPr>
            <w:noProof/>
            <w:webHidden/>
          </w:rPr>
          <w:fldChar w:fldCharType="separate"/>
        </w:r>
        <w:r w:rsidR="00F164B5">
          <w:rPr>
            <w:noProof/>
            <w:webHidden/>
          </w:rPr>
          <w:t>20</w:t>
        </w:r>
        <w:r w:rsidR="00F164B5">
          <w:rPr>
            <w:noProof/>
            <w:webHidden/>
          </w:rPr>
          <w:fldChar w:fldCharType="end"/>
        </w:r>
      </w:hyperlink>
    </w:p>
    <w:p w14:paraId="38954CA6" w14:textId="459C5273" w:rsidR="00F164B5" w:rsidRDefault="00BB6C1F">
      <w:pPr>
        <w:pStyle w:val="TOC1"/>
        <w:rPr>
          <w:rFonts w:asciiTheme="minorHAnsi" w:eastAsiaTheme="minorEastAsia" w:hAnsiTheme="minorHAnsi" w:cstheme="minorBidi"/>
          <w:noProof/>
        </w:rPr>
      </w:pPr>
      <w:hyperlink w:anchor="_Toc99727536" w:history="1">
        <w:r w:rsidR="00F164B5" w:rsidRPr="002E2203">
          <w:rPr>
            <w:rStyle w:val="Hyperlink"/>
            <w:noProof/>
          </w:rPr>
          <w:t>Chapter 4: Discussion</w:t>
        </w:r>
        <w:r w:rsidR="00F164B5">
          <w:rPr>
            <w:noProof/>
            <w:webHidden/>
          </w:rPr>
          <w:tab/>
        </w:r>
        <w:r w:rsidR="00F164B5">
          <w:rPr>
            <w:noProof/>
            <w:webHidden/>
          </w:rPr>
          <w:fldChar w:fldCharType="begin"/>
        </w:r>
        <w:r w:rsidR="00F164B5">
          <w:rPr>
            <w:noProof/>
            <w:webHidden/>
          </w:rPr>
          <w:instrText xml:space="preserve"> PAGEREF _Toc99727536 \h </w:instrText>
        </w:r>
        <w:r w:rsidR="00F164B5">
          <w:rPr>
            <w:noProof/>
            <w:webHidden/>
          </w:rPr>
        </w:r>
        <w:r w:rsidR="00F164B5">
          <w:rPr>
            <w:noProof/>
            <w:webHidden/>
          </w:rPr>
          <w:fldChar w:fldCharType="separate"/>
        </w:r>
        <w:r w:rsidR="00F164B5">
          <w:rPr>
            <w:noProof/>
            <w:webHidden/>
          </w:rPr>
          <w:t>23</w:t>
        </w:r>
        <w:r w:rsidR="00F164B5">
          <w:rPr>
            <w:noProof/>
            <w:webHidden/>
          </w:rPr>
          <w:fldChar w:fldCharType="end"/>
        </w:r>
      </w:hyperlink>
    </w:p>
    <w:p w14:paraId="52AA3E3E" w14:textId="10C31338" w:rsidR="00F164B5" w:rsidRDefault="00BB6C1F">
      <w:pPr>
        <w:pStyle w:val="TOC2"/>
        <w:tabs>
          <w:tab w:val="right" w:leader="dot" w:pos="9350"/>
        </w:tabs>
        <w:rPr>
          <w:rFonts w:asciiTheme="minorHAnsi" w:eastAsiaTheme="minorEastAsia" w:hAnsiTheme="minorHAnsi" w:cstheme="minorBidi"/>
          <w:noProof/>
        </w:rPr>
      </w:pPr>
      <w:hyperlink w:anchor="_Toc99727537" w:history="1">
        <w:r w:rsidR="00F164B5" w:rsidRPr="002E2203">
          <w:rPr>
            <w:rStyle w:val="Hyperlink"/>
            <w:noProof/>
          </w:rPr>
          <w:t>Limitations and Future Research Directions</w:t>
        </w:r>
        <w:r w:rsidR="00F164B5">
          <w:rPr>
            <w:noProof/>
            <w:webHidden/>
          </w:rPr>
          <w:tab/>
        </w:r>
        <w:r w:rsidR="00F164B5">
          <w:rPr>
            <w:noProof/>
            <w:webHidden/>
          </w:rPr>
          <w:fldChar w:fldCharType="begin"/>
        </w:r>
        <w:r w:rsidR="00F164B5">
          <w:rPr>
            <w:noProof/>
            <w:webHidden/>
          </w:rPr>
          <w:instrText xml:space="preserve"> PAGEREF _Toc99727537 \h </w:instrText>
        </w:r>
        <w:r w:rsidR="00F164B5">
          <w:rPr>
            <w:noProof/>
            <w:webHidden/>
          </w:rPr>
        </w:r>
        <w:r w:rsidR="00F164B5">
          <w:rPr>
            <w:noProof/>
            <w:webHidden/>
          </w:rPr>
          <w:fldChar w:fldCharType="separate"/>
        </w:r>
        <w:r w:rsidR="00F164B5">
          <w:rPr>
            <w:noProof/>
            <w:webHidden/>
          </w:rPr>
          <w:t>25</w:t>
        </w:r>
        <w:r w:rsidR="00F164B5">
          <w:rPr>
            <w:noProof/>
            <w:webHidden/>
          </w:rPr>
          <w:fldChar w:fldCharType="end"/>
        </w:r>
      </w:hyperlink>
    </w:p>
    <w:p w14:paraId="6822A45E" w14:textId="2A732300" w:rsidR="00F164B5" w:rsidRDefault="00BB6C1F">
      <w:pPr>
        <w:pStyle w:val="TOC2"/>
        <w:tabs>
          <w:tab w:val="right" w:leader="dot" w:pos="9350"/>
        </w:tabs>
        <w:rPr>
          <w:rFonts w:asciiTheme="minorHAnsi" w:eastAsiaTheme="minorEastAsia" w:hAnsiTheme="minorHAnsi" w:cstheme="minorBidi"/>
          <w:noProof/>
        </w:rPr>
      </w:pPr>
      <w:hyperlink w:anchor="_Toc99727538" w:history="1">
        <w:r w:rsidR="00F164B5" w:rsidRPr="002E2203">
          <w:rPr>
            <w:rStyle w:val="Hyperlink"/>
            <w:noProof/>
          </w:rPr>
          <w:t>Practice Implications</w:t>
        </w:r>
        <w:r w:rsidR="00F164B5">
          <w:rPr>
            <w:noProof/>
            <w:webHidden/>
          </w:rPr>
          <w:tab/>
        </w:r>
        <w:r w:rsidR="00F164B5">
          <w:rPr>
            <w:noProof/>
            <w:webHidden/>
          </w:rPr>
          <w:fldChar w:fldCharType="begin"/>
        </w:r>
        <w:r w:rsidR="00F164B5">
          <w:rPr>
            <w:noProof/>
            <w:webHidden/>
          </w:rPr>
          <w:instrText xml:space="preserve"> PAGEREF _Toc99727538 \h </w:instrText>
        </w:r>
        <w:r w:rsidR="00F164B5">
          <w:rPr>
            <w:noProof/>
            <w:webHidden/>
          </w:rPr>
        </w:r>
        <w:r w:rsidR="00F164B5">
          <w:rPr>
            <w:noProof/>
            <w:webHidden/>
          </w:rPr>
          <w:fldChar w:fldCharType="separate"/>
        </w:r>
        <w:r w:rsidR="00F164B5">
          <w:rPr>
            <w:noProof/>
            <w:webHidden/>
          </w:rPr>
          <w:t>26</w:t>
        </w:r>
        <w:r w:rsidR="00F164B5">
          <w:rPr>
            <w:noProof/>
            <w:webHidden/>
          </w:rPr>
          <w:fldChar w:fldCharType="end"/>
        </w:r>
      </w:hyperlink>
    </w:p>
    <w:p w14:paraId="14088DCE" w14:textId="70927BAB" w:rsidR="00F164B5" w:rsidRDefault="00BB6C1F">
      <w:pPr>
        <w:pStyle w:val="TOC2"/>
        <w:tabs>
          <w:tab w:val="right" w:leader="dot" w:pos="9350"/>
        </w:tabs>
        <w:rPr>
          <w:rFonts w:asciiTheme="minorHAnsi" w:eastAsiaTheme="minorEastAsia" w:hAnsiTheme="minorHAnsi" w:cstheme="minorBidi"/>
          <w:noProof/>
        </w:rPr>
      </w:pPr>
      <w:hyperlink w:anchor="_Toc99727539" w:history="1">
        <w:r w:rsidR="00F164B5" w:rsidRPr="002E2203">
          <w:rPr>
            <w:rStyle w:val="Hyperlink"/>
            <w:noProof/>
          </w:rPr>
          <w:t>Conclusion</w:t>
        </w:r>
        <w:r w:rsidR="00F164B5">
          <w:rPr>
            <w:noProof/>
            <w:webHidden/>
          </w:rPr>
          <w:tab/>
        </w:r>
        <w:r w:rsidR="00F164B5">
          <w:rPr>
            <w:noProof/>
            <w:webHidden/>
          </w:rPr>
          <w:fldChar w:fldCharType="begin"/>
        </w:r>
        <w:r w:rsidR="00F164B5">
          <w:rPr>
            <w:noProof/>
            <w:webHidden/>
          </w:rPr>
          <w:instrText xml:space="preserve"> PAGEREF _Toc99727539 \h </w:instrText>
        </w:r>
        <w:r w:rsidR="00F164B5">
          <w:rPr>
            <w:noProof/>
            <w:webHidden/>
          </w:rPr>
        </w:r>
        <w:r w:rsidR="00F164B5">
          <w:rPr>
            <w:noProof/>
            <w:webHidden/>
          </w:rPr>
          <w:fldChar w:fldCharType="separate"/>
        </w:r>
        <w:r w:rsidR="00F164B5">
          <w:rPr>
            <w:noProof/>
            <w:webHidden/>
          </w:rPr>
          <w:t>28</w:t>
        </w:r>
        <w:r w:rsidR="00F164B5">
          <w:rPr>
            <w:noProof/>
            <w:webHidden/>
          </w:rPr>
          <w:fldChar w:fldCharType="end"/>
        </w:r>
      </w:hyperlink>
    </w:p>
    <w:p w14:paraId="2734E1A4" w14:textId="411B4BC5" w:rsidR="00F164B5" w:rsidRDefault="00BB6C1F">
      <w:pPr>
        <w:pStyle w:val="TOC1"/>
        <w:rPr>
          <w:rFonts w:asciiTheme="minorHAnsi" w:eastAsiaTheme="minorEastAsia" w:hAnsiTheme="minorHAnsi" w:cstheme="minorBidi"/>
          <w:noProof/>
        </w:rPr>
      </w:pPr>
      <w:hyperlink w:anchor="_Toc99727540" w:history="1">
        <w:r w:rsidR="00F164B5" w:rsidRPr="002E2203">
          <w:rPr>
            <w:rStyle w:val="Hyperlink"/>
            <w:noProof/>
          </w:rPr>
          <w:t>References</w:t>
        </w:r>
        <w:r w:rsidR="00F164B5">
          <w:rPr>
            <w:noProof/>
            <w:webHidden/>
          </w:rPr>
          <w:tab/>
        </w:r>
        <w:r w:rsidR="00F164B5">
          <w:rPr>
            <w:noProof/>
            <w:webHidden/>
          </w:rPr>
          <w:fldChar w:fldCharType="begin"/>
        </w:r>
        <w:r w:rsidR="00F164B5">
          <w:rPr>
            <w:noProof/>
            <w:webHidden/>
          </w:rPr>
          <w:instrText xml:space="preserve"> PAGEREF _Toc99727540 \h </w:instrText>
        </w:r>
        <w:r w:rsidR="00F164B5">
          <w:rPr>
            <w:noProof/>
            <w:webHidden/>
          </w:rPr>
        </w:r>
        <w:r w:rsidR="00F164B5">
          <w:rPr>
            <w:noProof/>
            <w:webHidden/>
          </w:rPr>
          <w:fldChar w:fldCharType="separate"/>
        </w:r>
        <w:r w:rsidR="00F164B5">
          <w:rPr>
            <w:noProof/>
            <w:webHidden/>
          </w:rPr>
          <w:t>29</w:t>
        </w:r>
        <w:r w:rsidR="00F164B5">
          <w:rPr>
            <w:noProof/>
            <w:webHidden/>
          </w:rPr>
          <w:fldChar w:fldCharType="end"/>
        </w:r>
      </w:hyperlink>
    </w:p>
    <w:p w14:paraId="32C12732" w14:textId="33710479" w:rsidR="00F164B5" w:rsidRDefault="00BB6C1F">
      <w:pPr>
        <w:pStyle w:val="TOC1"/>
        <w:rPr>
          <w:rFonts w:asciiTheme="minorHAnsi" w:eastAsiaTheme="minorEastAsia" w:hAnsiTheme="minorHAnsi" w:cstheme="minorBidi"/>
          <w:noProof/>
        </w:rPr>
      </w:pPr>
      <w:hyperlink w:anchor="_Toc99727541" w:history="1">
        <w:r w:rsidR="00F164B5" w:rsidRPr="002E2203">
          <w:rPr>
            <w:rStyle w:val="Hyperlink"/>
            <w:noProof/>
          </w:rPr>
          <w:t>Appendix</w:t>
        </w:r>
        <w:r w:rsidR="00F164B5">
          <w:rPr>
            <w:noProof/>
            <w:webHidden/>
          </w:rPr>
          <w:tab/>
        </w:r>
        <w:r w:rsidR="00F164B5">
          <w:rPr>
            <w:noProof/>
            <w:webHidden/>
          </w:rPr>
          <w:fldChar w:fldCharType="begin"/>
        </w:r>
        <w:r w:rsidR="00F164B5">
          <w:rPr>
            <w:noProof/>
            <w:webHidden/>
          </w:rPr>
          <w:instrText xml:space="preserve"> PAGEREF _Toc99727541 \h </w:instrText>
        </w:r>
        <w:r w:rsidR="00F164B5">
          <w:rPr>
            <w:noProof/>
            <w:webHidden/>
          </w:rPr>
        </w:r>
        <w:r w:rsidR="00F164B5">
          <w:rPr>
            <w:noProof/>
            <w:webHidden/>
          </w:rPr>
          <w:fldChar w:fldCharType="separate"/>
        </w:r>
        <w:r w:rsidR="00F164B5">
          <w:rPr>
            <w:noProof/>
            <w:webHidden/>
          </w:rPr>
          <w:t>40</w:t>
        </w:r>
        <w:r w:rsidR="00F164B5">
          <w:rPr>
            <w:noProof/>
            <w:webHidden/>
          </w:rPr>
          <w:fldChar w:fldCharType="end"/>
        </w:r>
      </w:hyperlink>
    </w:p>
    <w:p w14:paraId="3709821B" w14:textId="4D83458C" w:rsidR="00F164B5" w:rsidRDefault="00BB6C1F">
      <w:pPr>
        <w:pStyle w:val="TOC1"/>
        <w:rPr>
          <w:rFonts w:asciiTheme="minorHAnsi" w:eastAsiaTheme="minorEastAsia" w:hAnsiTheme="minorHAnsi" w:cstheme="minorBidi"/>
          <w:noProof/>
        </w:rPr>
      </w:pPr>
      <w:hyperlink w:anchor="_Toc99727542" w:history="1">
        <w:r w:rsidR="00F164B5" w:rsidRPr="002E2203">
          <w:rPr>
            <w:rStyle w:val="Hyperlink"/>
            <w:noProof/>
          </w:rPr>
          <w:t>Vita</w:t>
        </w:r>
        <w:r w:rsidR="00F164B5">
          <w:rPr>
            <w:noProof/>
            <w:webHidden/>
          </w:rPr>
          <w:tab/>
        </w:r>
        <w:r w:rsidR="00F164B5">
          <w:rPr>
            <w:noProof/>
            <w:webHidden/>
          </w:rPr>
          <w:fldChar w:fldCharType="begin"/>
        </w:r>
        <w:r w:rsidR="00F164B5">
          <w:rPr>
            <w:noProof/>
            <w:webHidden/>
          </w:rPr>
          <w:instrText xml:space="preserve"> PAGEREF _Toc99727542 \h </w:instrText>
        </w:r>
        <w:r w:rsidR="00F164B5">
          <w:rPr>
            <w:noProof/>
            <w:webHidden/>
          </w:rPr>
        </w:r>
        <w:r w:rsidR="00F164B5">
          <w:rPr>
            <w:noProof/>
            <w:webHidden/>
          </w:rPr>
          <w:fldChar w:fldCharType="separate"/>
        </w:r>
        <w:r w:rsidR="00F164B5">
          <w:rPr>
            <w:noProof/>
            <w:webHidden/>
          </w:rPr>
          <w:t>45</w:t>
        </w:r>
        <w:r w:rsidR="00F164B5">
          <w:rPr>
            <w:noProof/>
            <w:webHidden/>
          </w:rPr>
          <w:fldChar w:fldCharType="end"/>
        </w:r>
      </w:hyperlink>
    </w:p>
    <w:p w14:paraId="0EB54EE7" w14:textId="02D11097" w:rsidR="0038683F" w:rsidRPr="0052418A" w:rsidRDefault="0038683F" w:rsidP="0038683F">
      <w:pPr>
        <w:pStyle w:val="Heading1"/>
        <w:rPr>
          <w:b w:val="0"/>
          <w:bCs/>
          <w:color w:val="000000" w:themeColor="text1"/>
          <w:szCs w:val="24"/>
        </w:rPr>
      </w:pPr>
      <w:r w:rsidRPr="0052418A">
        <w:rPr>
          <w:b w:val="0"/>
          <w:bCs/>
          <w:color w:val="000000" w:themeColor="text1"/>
          <w:szCs w:val="24"/>
        </w:rPr>
        <w:fldChar w:fldCharType="end"/>
      </w:r>
    </w:p>
    <w:p w14:paraId="18FAFD8D" w14:textId="77777777" w:rsidR="008E1C70" w:rsidRPr="0052418A" w:rsidRDefault="008E1C70" w:rsidP="008E1C70">
      <w:pPr>
        <w:pStyle w:val="Heading1"/>
        <w:jc w:val="left"/>
        <w:rPr>
          <w:color w:val="000000" w:themeColor="text1"/>
        </w:rPr>
        <w:sectPr w:rsidR="008E1C70" w:rsidRPr="0052418A" w:rsidSect="0038683F">
          <w:headerReference w:type="even" r:id="rId8"/>
          <w:headerReference w:type="default" r:id="rId9"/>
          <w:headerReference w:type="first" r:id="rId10"/>
          <w:endnotePr>
            <w:numFmt w:val="decimal"/>
          </w:endnotePr>
          <w:type w:val="continuous"/>
          <w:pgSz w:w="12240" w:h="15840"/>
          <w:pgMar w:top="1440" w:right="1440" w:bottom="1440" w:left="1440" w:header="720" w:footer="720" w:gutter="0"/>
          <w:pgNumType w:fmt="lowerRoman"/>
          <w:cols w:space="720"/>
          <w:noEndnote/>
          <w:titlePg/>
          <w:docGrid w:linePitch="326"/>
        </w:sectPr>
      </w:pPr>
    </w:p>
    <w:p w14:paraId="68421C0C" w14:textId="3E1AED6A" w:rsidR="002346B6" w:rsidRPr="0052418A" w:rsidRDefault="0038683F" w:rsidP="008E1C70">
      <w:pPr>
        <w:pStyle w:val="Heading1"/>
        <w:rPr>
          <w:color w:val="000000" w:themeColor="text1"/>
        </w:rPr>
      </w:pPr>
      <w:bookmarkStart w:id="1" w:name="_Toc99727521"/>
      <w:r w:rsidRPr="0052418A">
        <w:rPr>
          <w:color w:val="000000" w:themeColor="text1"/>
        </w:rPr>
        <w:lastRenderedPageBreak/>
        <w:t>Chapter 1: Introduction</w:t>
      </w:r>
      <w:bookmarkEnd w:id="1"/>
    </w:p>
    <w:p w14:paraId="270F33F1" w14:textId="78AABC0F" w:rsidR="00C4645A" w:rsidRPr="0052418A" w:rsidRDefault="00C4645A" w:rsidP="00C4645A">
      <w:pPr>
        <w:spacing w:line="480" w:lineRule="auto"/>
        <w:ind w:firstLine="720"/>
        <w:rPr>
          <w:color w:val="000000" w:themeColor="text1"/>
        </w:rPr>
      </w:pPr>
      <w:r w:rsidRPr="0052418A">
        <w:rPr>
          <w:color w:val="000000" w:themeColor="text1"/>
        </w:rPr>
        <w:t>Sexual violence is a pervasive problem, especially for women and other vulnerable groups. The National Intimate Partner and Sexual Violence Survey (NISVS; Smith et al., 2017) indicates that about one in three U</w:t>
      </w:r>
      <w:r w:rsidR="003E14B4" w:rsidRPr="0052418A">
        <w:rPr>
          <w:color w:val="000000" w:themeColor="text1"/>
        </w:rPr>
        <w:t>nited States (U.</w:t>
      </w:r>
      <w:r w:rsidRPr="0052418A">
        <w:rPr>
          <w:color w:val="000000" w:themeColor="text1"/>
        </w:rPr>
        <w:t>S.</w:t>
      </w:r>
      <w:r w:rsidR="003E14B4" w:rsidRPr="0052418A">
        <w:rPr>
          <w:color w:val="000000" w:themeColor="text1"/>
        </w:rPr>
        <w:t>)</w:t>
      </w:r>
      <w:r w:rsidRPr="0052418A">
        <w:rPr>
          <w:color w:val="000000" w:themeColor="text1"/>
        </w:rPr>
        <w:t xml:space="preserve"> women report experiencing some form of rape, sexual coercion, or non-consensual sexual contact in their lifetime. Research has consistently demonstrated that exposure to sexual violence is associated with a host of negative mental health outcomes, including increased risk of developing anxiety, depression, problems with substance use, and posttraumatic stress disorder (PTSD; Campbell</w:t>
      </w:r>
      <w:r w:rsidR="00035891" w:rsidRPr="0052418A">
        <w:rPr>
          <w:color w:val="000000" w:themeColor="text1"/>
        </w:rPr>
        <w:t xml:space="preserve"> et al.</w:t>
      </w:r>
      <w:r w:rsidRPr="0052418A">
        <w:rPr>
          <w:color w:val="000000" w:themeColor="text1"/>
        </w:rPr>
        <w:t xml:space="preserve">, 2009). Rates of PTSD are especially prevalent among female survivors and reports indicate that between 17% </w:t>
      </w:r>
      <w:r w:rsidR="00AD4483" w:rsidRPr="0052418A">
        <w:rPr>
          <w:color w:val="000000" w:themeColor="text1"/>
        </w:rPr>
        <w:t>and</w:t>
      </w:r>
      <w:r w:rsidRPr="0052418A">
        <w:rPr>
          <w:color w:val="000000" w:themeColor="text1"/>
        </w:rPr>
        <w:t xml:space="preserve"> 65% of women who have experienced sexual assault will develop the disorder (Campbell et al., 2009). Notably, research also shows that PTSD and depression often co-occur, with one study reporting that among a national sample of female rape survivors, comorbidity rates were between 13% and 28% (Zinzow et al., 2012).  </w:t>
      </w:r>
    </w:p>
    <w:p w14:paraId="0D487DDE" w14:textId="447A70CB" w:rsidR="00C4645A" w:rsidRPr="0052418A" w:rsidRDefault="00C4645A" w:rsidP="00C4645A">
      <w:pPr>
        <w:spacing w:line="480" w:lineRule="auto"/>
        <w:ind w:firstLine="720"/>
        <w:rPr>
          <w:color w:val="000000" w:themeColor="text1"/>
        </w:rPr>
      </w:pPr>
      <w:r w:rsidRPr="0052418A">
        <w:rPr>
          <w:color w:val="000000" w:themeColor="text1"/>
        </w:rPr>
        <w:t>Taking into account the high rates of PTSD and depression among women who have experienced sexual violence, it is critical to investigate the factors that may</w:t>
      </w:r>
      <w:r w:rsidR="00160431" w:rsidRPr="0052418A">
        <w:rPr>
          <w:color w:val="000000" w:themeColor="text1"/>
        </w:rPr>
        <w:t xml:space="preserve"> not only explain but also </w:t>
      </w:r>
      <w:r w:rsidRPr="0052418A">
        <w:rPr>
          <w:color w:val="000000" w:themeColor="text1"/>
        </w:rPr>
        <w:t xml:space="preserve">exacerbate or reduce these outcomes. Prior research has extensively examined the various </w:t>
      </w:r>
      <w:r w:rsidR="00CD1096" w:rsidRPr="0052418A">
        <w:rPr>
          <w:color w:val="000000" w:themeColor="text1"/>
        </w:rPr>
        <w:t xml:space="preserve">correlates </w:t>
      </w:r>
      <w:r w:rsidRPr="0052418A">
        <w:rPr>
          <w:color w:val="000000" w:themeColor="text1"/>
        </w:rPr>
        <w:t xml:space="preserve">of PTSD and depression among survivors (see Campbell et al., 2009 for review). More specifically, research has documented the role of individual responses and contextual influences, such as social support and reactions to disclosures, on mental health outcomes (Campbell et al., 2009; Ullman et al., 2007; </w:t>
      </w:r>
      <w:r w:rsidRPr="0052418A">
        <w:rPr>
          <w:color w:val="000000" w:themeColor="text1"/>
          <w:shd w:val="clear" w:color="auto" w:fill="FFFFFF"/>
        </w:rPr>
        <w:t>Ullman &amp; Peter-Hagene, 2014)</w:t>
      </w:r>
      <w:r w:rsidRPr="0052418A">
        <w:rPr>
          <w:color w:val="000000" w:themeColor="text1"/>
        </w:rPr>
        <w:t xml:space="preserve">. </w:t>
      </w:r>
    </w:p>
    <w:p w14:paraId="311174E8" w14:textId="167210BD" w:rsidR="00C4645A" w:rsidRPr="0052418A" w:rsidRDefault="00C4645A" w:rsidP="00C4645A">
      <w:pPr>
        <w:spacing w:line="480" w:lineRule="auto"/>
        <w:ind w:firstLine="720"/>
        <w:rPr>
          <w:color w:val="000000" w:themeColor="text1"/>
        </w:rPr>
      </w:pPr>
      <w:r w:rsidRPr="0052418A">
        <w:rPr>
          <w:color w:val="000000" w:themeColor="text1"/>
        </w:rPr>
        <w:t xml:space="preserve">In addition to these factors, feminist theorists assert that responses to trauma and psychological distress must be understood in the context of sociocultural factors, systems of oppression, and the power inequalities that cause violence to exist (Brown, 2006). In this context, </w:t>
      </w:r>
      <w:r w:rsidRPr="0052418A">
        <w:rPr>
          <w:color w:val="000000" w:themeColor="text1"/>
        </w:rPr>
        <w:lastRenderedPageBreak/>
        <w:t xml:space="preserve">collective action and consciousness-raising are posited as two unique mechanisms by which personal empowerment and recovery can occur (Brown, 2006; Conlin, 2017). Still, there is little research exploring the role that collective-level efforts (e.g., activism, feminist consciousness) may play in moderating the associations between sexual violence and negative mental health outcomes. Thus, the purpose of the current study </w:t>
      </w:r>
      <w:r w:rsidR="00F13521" w:rsidRPr="0052418A">
        <w:rPr>
          <w:color w:val="000000" w:themeColor="text1"/>
        </w:rPr>
        <w:t>wa</w:t>
      </w:r>
      <w:r w:rsidRPr="0052418A">
        <w:rPr>
          <w:color w:val="000000" w:themeColor="text1"/>
        </w:rPr>
        <w:t>s to examine whether involvement in anti-sexual assault activism and feminist identification may moderate the relations between exposure to sexual violence and PTSD symptom severity and depression. In addition, we investigate</w:t>
      </w:r>
      <w:r w:rsidR="00F13521" w:rsidRPr="0052418A">
        <w:rPr>
          <w:color w:val="000000" w:themeColor="text1"/>
        </w:rPr>
        <w:t>d</w:t>
      </w:r>
      <w:r w:rsidRPr="0052418A">
        <w:rPr>
          <w:color w:val="000000" w:themeColor="text1"/>
        </w:rPr>
        <w:t xml:space="preserve"> the potential </w:t>
      </w:r>
      <w:r w:rsidR="00F13521" w:rsidRPr="0052418A">
        <w:rPr>
          <w:color w:val="000000" w:themeColor="text1"/>
        </w:rPr>
        <w:t>indirect</w:t>
      </w:r>
      <w:r w:rsidR="00062BA1" w:rsidRPr="0052418A">
        <w:rPr>
          <w:color w:val="000000" w:themeColor="text1"/>
        </w:rPr>
        <w:t xml:space="preserve"> </w:t>
      </w:r>
      <w:r w:rsidRPr="0052418A">
        <w:rPr>
          <w:color w:val="000000" w:themeColor="text1"/>
        </w:rPr>
        <w:t xml:space="preserve">roles of trauma coping self-efficacy, self-blame, and shame, and whether activism and feminist identification moderate these indirect links through a moderated mediated model. </w:t>
      </w:r>
    </w:p>
    <w:p w14:paraId="05BEB829" w14:textId="03392578" w:rsidR="00C4645A" w:rsidRPr="0052418A" w:rsidRDefault="00C4645A" w:rsidP="00D25369">
      <w:pPr>
        <w:pStyle w:val="Heading2"/>
        <w:rPr>
          <w:szCs w:val="24"/>
        </w:rPr>
      </w:pPr>
      <w:bookmarkStart w:id="2" w:name="_Toc99727522"/>
      <w:r w:rsidRPr="0052418A">
        <w:rPr>
          <w:szCs w:val="24"/>
        </w:rPr>
        <w:t xml:space="preserve">Trauma </w:t>
      </w:r>
      <w:r w:rsidR="00E50358" w:rsidRPr="0052418A">
        <w:rPr>
          <w:szCs w:val="24"/>
        </w:rPr>
        <w:t>C</w:t>
      </w:r>
      <w:r w:rsidRPr="0052418A">
        <w:rPr>
          <w:szCs w:val="24"/>
        </w:rPr>
        <w:t xml:space="preserve">oping </w:t>
      </w:r>
      <w:r w:rsidR="00E50358" w:rsidRPr="0052418A">
        <w:rPr>
          <w:szCs w:val="24"/>
        </w:rPr>
        <w:t>S</w:t>
      </w:r>
      <w:r w:rsidRPr="0052418A">
        <w:rPr>
          <w:szCs w:val="24"/>
        </w:rPr>
        <w:t>elf-</w:t>
      </w:r>
      <w:r w:rsidR="00E50358" w:rsidRPr="0052418A">
        <w:rPr>
          <w:szCs w:val="24"/>
        </w:rPr>
        <w:t>E</w:t>
      </w:r>
      <w:r w:rsidRPr="0052418A">
        <w:rPr>
          <w:szCs w:val="24"/>
        </w:rPr>
        <w:t>fficacy</w:t>
      </w:r>
      <w:bookmarkEnd w:id="2"/>
      <w:r w:rsidRPr="0052418A">
        <w:rPr>
          <w:szCs w:val="24"/>
        </w:rPr>
        <w:t xml:space="preserve"> </w:t>
      </w:r>
    </w:p>
    <w:p w14:paraId="00ABA223" w14:textId="478C7A99" w:rsidR="00C4645A" w:rsidRPr="0052418A" w:rsidRDefault="00C4645A" w:rsidP="00C4645A">
      <w:pPr>
        <w:pStyle w:val="NormalWeb"/>
        <w:spacing w:before="2" w:after="2" w:line="480" w:lineRule="auto"/>
        <w:ind w:firstLine="720"/>
        <w:rPr>
          <w:rFonts w:ascii="Times New Roman" w:hAnsi="Times New Roman"/>
          <w:color w:val="000000" w:themeColor="text1"/>
          <w:sz w:val="24"/>
          <w:szCs w:val="24"/>
        </w:rPr>
      </w:pPr>
      <w:r w:rsidRPr="0052418A">
        <w:rPr>
          <w:rFonts w:ascii="Times New Roman" w:hAnsi="Times New Roman"/>
          <w:color w:val="000000" w:themeColor="text1"/>
          <w:sz w:val="24"/>
          <w:szCs w:val="24"/>
        </w:rPr>
        <w:t xml:space="preserve">Substantial research has explored the different ways survivors cope after experiencing sexual violence, as well as associations between various coping mechanisms and mental health outcomes (Campbell et al., 2009). In addition, </w:t>
      </w:r>
      <w:r w:rsidR="001F4986" w:rsidRPr="0052418A">
        <w:rPr>
          <w:rFonts w:ascii="Times New Roman" w:hAnsi="Times New Roman"/>
          <w:color w:val="000000" w:themeColor="text1"/>
          <w:sz w:val="24"/>
          <w:szCs w:val="24"/>
        </w:rPr>
        <w:t>recent</w:t>
      </w:r>
      <w:r w:rsidRPr="0052418A">
        <w:rPr>
          <w:rFonts w:ascii="Times New Roman" w:hAnsi="Times New Roman"/>
          <w:color w:val="000000" w:themeColor="text1"/>
          <w:sz w:val="24"/>
          <w:szCs w:val="24"/>
        </w:rPr>
        <w:t xml:space="preserve"> studies have begun to examine not only coping strategies, but also the importance of coping self-efficacy on psychological health. C</w:t>
      </w:r>
      <w:r w:rsidR="00490442" w:rsidRPr="0052418A">
        <w:rPr>
          <w:rFonts w:ascii="Times New Roman" w:hAnsi="Times New Roman"/>
          <w:color w:val="000000" w:themeColor="text1"/>
          <w:sz w:val="24"/>
          <w:szCs w:val="24"/>
        </w:rPr>
        <w:t>oping self-efficacy</w:t>
      </w:r>
      <w:r w:rsidR="0000703C" w:rsidRPr="0052418A">
        <w:rPr>
          <w:rFonts w:ascii="Times New Roman" w:hAnsi="Times New Roman"/>
          <w:color w:val="000000" w:themeColor="text1"/>
          <w:sz w:val="24"/>
          <w:szCs w:val="24"/>
        </w:rPr>
        <w:t xml:space="preserve"> </w:t>
      </w:r>
      <w:r w:rsidRPr="0052418A">
        <w:rPr>
          <w:rFonts w:ascii="Times New Roman" w:hAnsi="Times New Roman"/>
          <w:color w:val="000000" w:themeColor="text1"/>
          <w:sz w:val="24"/>
          <w:szCs w:val="24"/>
        </w:rPr>
        <w:t>refers to perceptions of one’s own ability to manage the challenges that may emerge after a traumatic event (Benight et al., 2004). C</w:t>
      </w:r>
      <w:r w:rsidR="00490442" w:rsidRPr="0052418A">
        <w:rPr>
          <w:rFonts w:ascii="Times New Roman" w:hAnsi="Times New Roman"/>
          <w:color w:val="000000" w:themeColor="text1"/>
          <w:sz w:val="24"/>
          <w:szCs w:val="24"/>
        </w:rPr>
        <w:t xml:space="preserve">oping self-efficacy </w:t>
      </w:r>
      <w:r w:rsidRPr="0052418A">
        <w:rPr>
          <w:rFonts w:ascii="Times New Roman" w:hAnsi="Times New Roman"/>
          <w:color w:val="000000" w:themeColor="text1"/>
          <w:sz w:val="24"/>
          <w:szCs w:val="24"/>
        </w:rPr>
        <w:t xml:space="preserve">is theorized to play a particularly important role in improving self-regulation during trauma recovery and more specifically, to reduce psychological distress by increasing survivors’ sense of control over their recovery process (Benight et al., 2015). To date, two meta-reviews have demonstrated a strong correlation between </w:t>
      </w:r>
      <w:r w:rsidR="00490442" w:rsidRPr="0052418A">
        <w:rPr>
          <w:rFonts w:ascii="Times New Roman" w:hAnsi="Times New Roman"/>
          <w:color w:val="000000" w:themeColor="text1"/>
          <w:sz w:val="24"/>
          <w:szCs w:val="24"/>
        </w:rPr>
        <w:t>coping self-efficacy</w:t>
      </w:r>
      <w:r w:rsidRPr="0052418A">
        <w:rPr>
          <w:rFonts w:ascii="Times New Roman" w:hAnsi="Times New Roman"/>
          <w:color w:val="000000" w:themeColor="text1"/>
          <w:sz w:val="24"/>
          <w:szCs w:val="24"/>
        </w:rPr>
        <w:t xml:space="preserve"> and lower levels of distress, including lower severity of PTSD symptoms, following various forms of trauma (e.g., natural disasters, military combat, </w:t>
      </w:r>
      <w:r w:rsidRPr="0052418A">
        <w:rPr>
          <w:rFonts w:ascii="Times New Roman" w:hAnsi="Times New Roman"/>
          <w:color w:val="000000" w:themeColor="text1"/>
          <w:sz w:val="24"/>
          <w:szCs w:val="24"/>
        </w:rPr>
        <w:lastRenderedPageBreak/>
        <w:t xml:space="preserve">physical assaults, intimate partner violence; Benight &amp; Bandura, 2004; Luszczynska et al., 2009). </w:t>
      </w:r>
    </w:p>
    <w:p w14:paraId="5377D6C1" w14:textId="6460DA94" w:rsidR="00C4645A" w:rsidRPr="0052418A" w:rsidRDefault="00C4645A" w:rsidP="00C4645A">
      <w:pPr>
        <w:pStyle w:val="NormalWeb"/>
        <w:spacing w:before="2" w:after="2" w:line="480" w:lineRule="auto"/>
        <w:ind w:firstLine="720"/>
        <w:rPr>
          <w:rFonts w:ascii="Times New Roman" w:hAnsi="Times New Roman"/>
          <w:color w:val="000000" w:themeColor="text1"/>
          <w:sz w:val="24"/>
          <w:szCs w:val="24"/>
        </w:rPr>
      </w:pPr>
      <w:r w:rsidRPr="0052418A">
        <w:rPr>
          <w:rFonts w:ascii="Times New Roman" w:hAnsi="Times New Roman"/>
          <w:color w:val="000000" w:themeColor="text1"/>
          <w:sz w:val="24"/>
          <w:szCs w:val="24"/>
        </w:rPr>
        <w:t>Research conducted with survivors of sexual violence has yielded similar results. Mahoney</w:t>
      </w:r>
      <w:r w:rsidR="00310D90" w:rsidRPr="0052418A">
        <w:rPr>
          <w:rFonts w:ascii="Times New Roman" w:hAnsi="Times New Roman"/>
          <w:color w:val="000000" w:themeColor="text1"/>
          <w:sz w:val="24"/>
          <w:szCs w:val="24"/>
        </w:rPr>
        <w:t xml:space="preserve"> et al.</w:t>
      </w:r>
      <w:r w:rsidRPr="0052418A">
        <w:rPr>
          <w:rFonts w:ascii="Times New Roman" w:hAnsi="Times New Roman"/>
          <w:color w:val="000000" w:themeColor="text1"/>
          <w:sz w:val="24"/>
          <w:szCs w:val="24"/>
        </w:rPr>
        <w:t xml:space="preserve"> (20</w:t>
      </w:r>
      <w:r w:rsidR="00143517" w:rsidRPr="0052418A">
        <w:rPr>
          <w:rFonts w:ascii="Times New Roman" w:hAnsi="Times New Roman"/>
          <w:color w:val="000000" w:themeColor="text1"/>
          <w:sz w:val="24"/>
          <w:szCs w:val="24"/>
        </w:rPr>
        <w:t>2</w:t>
      </w:r>
      <w:r w:rsidRPr="0052418A">
        <w:rPr>
          <w:rFonts w:ascii="Times New Roman" w:hAnsi="Times New Roman"/>
          <w:color w:val="000000" w:themeColor="text1"/>
          <w:sz w:val="24"/>
          <w:szCs w:val="24"/>
        </w:rPr>
        <w:t xml:space="preserve">1) found that among female undergraduates, exposure to sexual violence </w:t>
      </w:r>
      <w:r w:rsidR="009255C1" w:rsidRPr="0052418A">
        <w:rPr>
          <w:rFonts w:ascii="Times New Roman" w:hAnsi="Times New Roman"/>
          <w:color w:val="000000" w:themeColor="text1"/>
          <w:sz w:val="24"/>
          <w:szCs w:val="24"/>
        </w:rPr>
        <w:t>was indirectly related to more</w:t>
      </w:r>
      <w:r w:rsidRPr="0052418A">
        <w:rPr>
          <w:rFonts w:ascii="Times New Roman" w:hAnsi="Times New Roman"/>
          <w:color w:val="000000" w:themeColor="text1"/>
          <w:sz w:val="24"/>
          <w:szCs w:val="24"/>
        </w:rPr>
        <w:t xml:space="preserve"> PTSD symptom severity</w:t>
      </w:r>
      <w:r w:rsidR="009255C1" w:rsidRPr="0052418A">
        <w:rPr>
          <w:rFonts w:ascii="Times New Roman" w:hAnsi="Times New Roman"/>
          <w:color w:val="000000" w:themeColor="text1"/>
          <w:sz w:val="24"/>
          <w:szCs w:val="24"/>
        </w:rPr>
        <w:t xml:space="preserve"> through</w:t>
      </w:r>
      <w:r w:rsidR="00062BA1" w:rsidRPr="0052418A">
        <w:rPr>
          <w:rFonts w:ascii="Times New Roman" w:hAnsi="Times New Roman"/>
          <w:color w:val="000000" w:themeColor="text1"/>
          <w:sz w:val="24"/>
          <w:szCs w:val="24"/>
        </w:rPr>
        <w:t xml:space="preserve"> </w:t>
      </w:r>
      <w:r w:rsidR="009255C1" w:rsidRPr="0052418A">
        <w:rPr>
          <w:rFonts w:ascii="Times New Roman" w:hAnsi="Times New Roman"/>
          <w:color w:val="000000" w:themeColor="text1"/>
          <w:sz w:val="24"/>
          <w:szCs w:val="24"/>
        </w:rPr>
        <w:t>lower</w:t>
      </w:r>
      <w:r w:rsidRPr="0052418A">
        <w:rPr>
          <w:rFonts w:ascii="Times New Roman" w:hAnsi="Times New Roman"/>
          <w:color w:val="000000" w:themeColor="text1"/>
          <w:sz w:val="24"/>
          <w:szCs w:val="24"/>
        </w:rPr>
        <w:t xml:space="preserve"> </w:t>
      </w:r>
      <w:r w:rsidR="00490442" w:rsidRPr="0052418A">
        <w:rPr>
          <w:rFonts w:ascii="Times New Roman" w:hAnsi="Times New Roman"/>
          <w:color w:val="000000" w:themeColor="text1"/>
          <w:sz w:val="24"/>
          <w:szCs w:val="24"/>
        </w:rPr>
        <w:t>coping self-efficacy</w:t>
      </w:r>
      <w:r w:rsidRPr="0052418A">
        <w:rPr>
          <w:rFonts w:ascii="Times New Roman" w:hAnsi="Times New Roman"/>
          <w:color w:val="000000" w:themeColor="text1"/>
          <w:sz w:val="24"/>
          <w:szCs w:val="24"/>
        </w:rPr>
        <w:t xml:space="preserve">. In a sample of female survivors of childhood sexual abuse, negative cognitions (e.g., self-blaming thoughts, negative beliefs about oneself and the world) </w:t>
      </w:r>
      <w:r w:rsidR="009255C1" w:rsidRPr="0052418A">
        <w:rPr>
          <w:rFonts w:ascii="Times New Roman" w:hAnsi="Times New Roman"/>
          <w:color w:val="000000" w:themeColor="text1"/>
          <w:sz w:val="24"/>
          <w:szCs w:val="24"/>
        </w:rPr>
        <w:t xml:space="preserve">was indirectly related to </w:t>
      </w:r>
      <w:r w:rsidRPr="0052418A">
        <w:rPr>
          <w:rFonts w:ascii="Times New Roman" w:hAnsi="Times New Roman"/>
          <w:color w:val="000000" w:themeColor="text1"/>
          <w:sz w:val="24"/>
          <w:szCs w:val="24"/>
        </w:rPr>
        <w:t>psychological distress</w:t>
      </w:r>
      <w:r w:rsidR="009255C1" w:rsidRPr="0052418A">
        <w:rPr>
          <w:rFonts w:ascii="Times New Roman" w:hAnsi="Times New Roman"/>
          <w:color w:val="000000" w:themeColor="text1"/>
          <w:sz w:val="24"/>
          <w:szCs w:val="24"/>
        </w:rPr>
        <w:t xml:space="preserve"> through coping self-efficacy</w:t>
      </w:r>
      <w:r w:rsidRPr="0052418A">
        <w:rPr>
          <w:rFonts w:ascii="Times New Roman" w:hAnsi="Times New Roman"/>
          <w:color w:val="000000" w:themeColor="text1"/>
          <w:sz w:val="24"/>
          <w:szCs w:val="24"/>
        </w:rPr>
        <w:t xml:space="preserve"> (Cieslak</w:t>
      </w:r>
      <w:r w:rsidR="00310D90" w:rsidRPr="0052418A">
        <w:rPr>
          <w:rFonts w:ascii="Times New Roman" w:hAnsi="Times New Roman"/>
          <w:color w:val="000000" w:themeColor="text1"/>
          <w:sz w:val="24"/>
          <w:szCs w:val="24"/>
        </w:rPr>
        <w:t xml:space="preserve"> et al.</w:t>
      </w:r>
      <w:r w:rsidRPr="0052418A">
        <w:rPr>
          <w:rFonts w:ascii="Times New Roman" w:hAnsi="Times New Roman"/>
          <w:color w:val="000000" w:themeColor="text1"/>
          <w:sz w:val="24"/>
          <w:szCs w:val="24"/>
        </w:rPr>
        <w:t xml:space="preserve">, 2008). Lastly, negative social reactions to disclosures of sexual assault </w:t>
      </w:r>
      <w:r w:rsidR="009255C1" w:rsidRPr="0052418A">
        <w:rPr>
          <w:rFonts w:ascii="Times New Roman" w:hAnsi="Times New Roman"/>
          <w:color w:val="000000" w:themeColor="text1"/>
          <w:sz w:val="24"/>
          <w:szCs w:val="24"/>
        </w:rPr>
        <w:t>w</w:t>
      </w:r>
      <w:r w:rsidR="00623A7B" w:rsidRPr="0052418A">
        <w:rPr>
          <w:rFonts w:ascii="Times New Roman" w:hAnsi="Times New Roman"/>
          <w:color w:val="000000" w:themeColor="text1"/>
          <w:sz w:val="24"/>
          <w:szCs w:val="24"/>
        </w:rPr>
        <w:t>ere</w:t>
      </w:r>
      <w:r w:rsidR="009255C1" w:rsidRPr="0052418A">
        <w:rPr>
          <w:rFonts w:ascii="Times New Roman" w:hAnsi="Times New Roman"/>
          <w:color w:val="000000" w:themeColor="text1"/>
          <w:sz w:val="24"/>
          <w:szCs w:val="24"/>
        </w:rPr>
        <w:t xml:space="preserve"> indirectly related to </w:t>
      </w:r>
      <w:r w:rsidRPr="0052418A">
        <w:rPr>
          <w:rFonts w:ascii="Times New Roman" w:hAnsi="Times New Roman"/>
          <w:color w:val="000000" w:themeColor="text1"/>
          <w:sz w:val="24"/>
          <w:szCs w:val="24"/>
        </w:rPr>
        <w:t xml:space="preserve">PTSD symptoms in undergraduate students </w:t>
      </w:r>
      <w:r w:rsidR="009255C1" w:rsidRPr="0052418A">
        <w:rPr>
          <w:rFonts w:ascii="Times New Roman" w:hAnsi="Times New Roman"/>
          <w:color w:val="000000" w:themeColor="text1"/>
          <w:sz w:val="24"/>
          <w:szCs w:val="24"/>
        </w:rPr>
        <w:t xml:space="preserve">via less coping self-efficacy </w:t>
      </w:r>
      <w:r w:rsidRPr="0052418A">
        <w:rPr>
          <w:rFonts w:ascii="Times New Roman" w:hAnsi="Times New Roman"/>
          <w:color w:val="000000" w:themeColor="text1"/>
          <w:sz w:val="24"/>
          <w:szCs w:val="24"/>
        </w:rPr>
        <w:t>(DeCou</w:t>
      </w:r>
      <w:r w:rsidR="00310D90" w:rsidRPr="0052418A">
        <w:rPr>
          <w:rFonts w:ascii="Times New Roman" w:hAnsi="Times New Roman"/>
          <w:color w:val="000000" w:themeColor="text1"/>
          <w:sz w:val="24"/>
          <w:szCs w:val="24"/>
        </w:rPr>
        <w:t xml:space="preserve"> et al.</w:t>
      </w:r>
      <w:r w:rsidRPr="0052418A">
        <w:rPr>
          <w:rFonts w:ascii="Times New Roman" w:hAnsi="Times New Roman"/>
          <w:color w:val="000000" w:themeColor="text1"/>
          <w:sz w:val="24"/>
          <w:szCs w:val="24"/>
        </w:rPr>
        <w:t xml:space="preserve">, 2019). These findings indicate that </w:t>
      </w:r>
      <w:r w:rsidR="0000323A" w:rsidRPr="0052418A">
        <w:rPr>
          <w:rFonts w:ascii="Times New Roman" w:hAnsi="Times New Roman"/>
          <w:color w:val="000000" w:themeColor="text1"/>
          <w:sz w:val="24"/>
          <w:szCs w:val="24"/>
        </w:rPr>
        <w:t>enhanced</w:t>
      </w:r>
      <w:r w:rsidRPr="0052418A">
        <w:rPr>
          <w:rFonts w:ascii="Times New Roman" w:hAnsi="Times New Roman"/>
          <w:color w:val="000000" w:themeColor="text1"/>
          <w:sz w:val="24"/>
          <w:szCs w:val="24"/>
        </w:rPr>
        <w:t xml:space="preserve"> self-efficacy and personal agency may play a unique and protective role for women at risk of psychological distress post-trauma. Still, the factors that may moderate the indirect effects of </w:t>
      </w:r>
      <w:r w:rsidR="00490442" w:rsidRPr="0052418A">
        <w:rPr>
          <w:rFonts w:ascii="Times New Roman" w:hAnsi="Times New Roman"/>
          <w:color w:val="000000" w:themeColor="text1"/>
          <w:sz w:val="24"/>
          <w:szCs w:val="24"/>
        </w:rPr>
        <w:t>coping self-efficacy</w:t>
      </w:r>
      <w:r w:rsidRPr="0052418A">
        <w:rPr>
          <w:rFonts w:ascii="Times New Roman" w:hAnsi="Times New Roman"/>
          <w:color w:val="000000" w:themeColor="text1"/>
          <w:sz w:val="24"/>
          <w:szCs w:val="24"/>
        </w:rPr>
        <w:t xml:space="preserve"> remain unknown, calling for further investigation to better determine what may strengthen or weaken </w:t>
      </w:r>
      <w:r w:rsidR="00A61E66" w:rsidRPr="0052418A">
        <w:rPr>
          <w:rFonts w:ascii="Times New Roman" w:hAnsi="Times New Roman"/>
          <w:color w:val="000000" w:themeColor="text1"/>
          <w:sz w:val="24"/>
          <w:szCs w:val="24"/>
        </w:rPr>
        <w:t xml:space="preserve">the relations between sexual violence and </w:t>
      </w:r>
      <w:r w:rsidR="00490442" w:rsidRPr="0052418A">
        <w:rPr>
          <w:rFonts w:ascii="Times New Roman" w:hAnsi="Times New Roman"/>
          <w:color w:val="000000" w:themeColor="text1"/>
          <w:sz w:val="24"/>
          <w:szCs w:val="24"/>
        </w:rPr>
        <w:t>coping self-efficacy</w:t>
      </w:r>
      <w:r w:rsidRPr="0052418A">
        <w:rPr>
          <w:rFonts w:ascii="Times New Roman" w:hAnsi="Times New Roman"/>
          <w:color w:val="000000" w:themeColor="text1"/>
          <w:sz w:val="24"/>
          <w:szCs w:val="24"/>
        </w:rPr>
        <w:t xml:space="preserve"> </w:t>
      </w:r>
      <w:r w:rsidR="00A61E66" w:rsidRPr="0052418A">
        <w:rPr>
          <w:rFonts w:ascii="Times New Roman" w:hAnsi="Times New Roman"/>
          <w:color w:val="000000" w:themeColor="text1"/>
          <w:sz w:val="24"/>
          <w:szCs w:val="24"/>
        </w:rPr>
        <w:t>and between sexual violence and distress via coping self-efficacy</w:t>
      </w:r>
      <w:r w:rsidRPr="0052418A">
        <w:rPr>
          <w:rFonts w:ascii="Times New Roman" w:hAnsi="Times New Roman"/>
          <w:color w:val="000000" w:themeColor="text1"/>
          <w:sz w:val="24"/>
          <w:szCs w:val="24"/>
        </w:rPr>
        <w:t xml:space="preserve">. </w:t>
      </w:r>
    </w:p>
    <w:p w14:paraId="3776933D" w14:textId="76432618" w:rsidR="00C4645A" w:rsidRPr="0052418A" w:rsidRDefault="00C4645A" w:rsidP="00D25369">
      <w:pPr>
        <w:pStyle w:val="Heading2"/>
        <w:spacing w:before="0"/>
        <w:rPr>
          <w:szCs w:val="24"/>
        </w:rPr>
      </w:pPr>
      <w:bookmarkStart w:id="3" w:name="_Toc99727523"/>
      <w:r w:rsidRPr="0052418A">
        <w:rPr>
          <w:szCs w:val="24"/>
        </w:rPr>
        <w:t>Self-</w:t>
      </w:r>
      <w:r w:rsidR="002B2C27" w:rsidRPr="0052418A">
        <w:rPr>
          <w:szCs w:val="24"/>
        </w:rPr>
        <w:t>B</w:t>
      </w:r>
      <w:r w:rsidRPr="0052418A">
        <w:rPr>
          <w:szCs w:val="24"/>
        </w:rPr>
        <w:t>lame</w:t>
      </w:r>
      <w:bookmarkEnd w:id="3"/>
    </w:p>
    <w:p w14:paraId="5AFB6A65" w14:textId="3B0F3D5B" w:rsidR="00C4645A" w:rsidRPr="0052418A" w:rsidRDefault="00C4645A" w:rsidP="00C4645A">
      <w:pPr>
        <w:pStyle w:val="NormalWeb"/>
        <w:spacing w:before="2" w:after="2" w:line="480" w:lineRule="auto"/>
        <w:ind w:firstLine="720"/>
        <w:rPr>
          <w:rFonts w:ascii="Times New Roman" w:hAnsi="Times New Roman"/>
          <w:color w:val="000000" w:themeColor="text1"/>
          <w:sz w:val="24"/>
          <w:szCs w:val="24"/>
        </w:rPr>
      </w:pPr>
      <w:r w:rsidRPr="0052418A">
        <w:rPr>
          <w:rFonts w:ascii="Times New Roman" w:hAnsi="Times New Roman"/>
          <w:color w:val="000000" w:themeColor="text1"/>
          <w:sz w:val="24"/>
          <w:szCs w:val="24"/>
        </w:rPr>
        <w:t>Importantly, a survivor’s response to sexual violence occurs in a larger sociopolitical context, in which victim-blaming attitudes, rape myths, and negative reactions from institutional systems are highly prevalent (Campbell et al., 2009; Kennedy &amp; Prock, 2016). After experiencing sexual violence, some women may internalize these messages and react by blaming themselves for what occurred (e.g., believing they provoked the assault, thinking they were careless). Self-blame attributions are an unfortunately common response following sexual victimization</w:t>
      </w:r>
      <w:r w:rsidR="003F38AD" w:rsidRPr="0052418A">
        <w:rPr>
          <w:rFonts w:ascii="Times New Roman" w:hAnsi="Times New Roman"/>
          <w:color w:val="000000" w:themeColor="text1"/>
          <w:sz w:val="24"/>
          <w:szCs w:val="24"/>
        </w:rPr>
        <w:t xml:space="preserve"> </w:t>
      </w:r>
      <w:r w:rsidR="00160287" w:rsidRPr="0052418A">
        <w:rPr>
          <w:rFonts w:ascii="Times New Roman" w:hAnsi="Times New Roman"/>
          <w:color w:val="000000" w:themeColor="text1"/>
          <w:sz w:val="24"/>
          <w:szCs w:val="24"/>
        </w:rPr>
        <w:t xml:space="preserve">that have been </w:t>
      </w:r>
      <w:r w:rsidR="003F38AD" w:rsidRPr="0052418A">
        <w:rPr>
          <w:rFonts w:ascii="Times New Roman" w:hAnsi="Times New Roman"/>
          <w:color w:val="000000" w:themeColor="text1"/>
          <w:sz w:val="24"/>
          <w:szCs w:val="24"/>
        </w:rPr>
        <w:t xml:space="preserve">associated with negative self-appraisals </w:t>
      </w:r>
      <w:r w:rsidR="00685E4A" w:rsidRPr="0052418A">
        <w:rPr>
          <w:rFonts w:ascii="Times New Roman" w:hAnsi="Times New Roman"/>
          <w:color w:val="000000" w:themeColor="text1"/>
          <w:sz w:val="24"/>
          <w:szCs w:val="24"/>
        </w:rPr>
        <w:t xml:space="preserve">(Miller et al., 2010) </w:t>
      </w:r>
      <w:r w:rsidR="00234B5E" w:rsidRPr="0052418A">
        <w:rPr>
          <w:rFonts w:ascii="Times New Roman" w:hAnsi="Times New Roman"/>
          <w:color w:val="000000" w:themeColor="text1"/>
          <w:sz w:val="24"/>
          <w:szCs w:val="24"/>
        </w:rPr>
        <w:t>a</w:t>
      </w:r>
      <w:r w:rsidR="00F21A09" w:rsidRPr="0052418A">
        <w:rPr>
          <w:rFonts w:ascii="Times New Roman" w:hAnsi="Times New Roman"/>
          <w:color w:val="000000" w:themeColor="text1"/>
          <w:sz w:val="24"/>
          <w:szCs w:val="24"/>
        </w:rPr>
        <w:t>nd</w:t>
      </w:r>
      <w:r w:rsidRPr="0052418A">
        <w:rPr>
          <w:rFonts w:ascii="Times New Roman" w:hAnsi="Times New Roman"/>
          <w:color w:val="000000" w:themeColor="text1"/>
          <w:sz w:val="24"/>
          <w:szCs w:val="24"/>
        </w:rPr>
        <w:t xml:space="preserve"> </w:t>
      </w:r>
      <w:r w:rsidRPr="0052418A">
        <w:rPr>
          <w:rFonts w:ascii="Times New Roman" w:hAnsi="Times New Roman"/>
          <w:color w:val="000000" w:themeColor="text1"/>
          <w:sz w:val="24"/>
          <w:szCs w:val="24"/>
        </w:rPr>
        <w:lastRenderedPageBreak/>
        <w:t>greater psychological distress</w:t>
      </w:r>
      <w:r w:rsidR="005A4978" w:rsidRPr="0052418A">
        <w:rPr>
          <w:rFonts w:ascii="Times New Roman" w:hAnsi="Times New Roman"/>
          <w:color w:val="000000" w:themeColor="text1"/>
          <w:sz w:val="24"/>
          <w:szCs w:val="24"/>
        </w:rPr>
        <w:t xml:space="preserve"> (Breitenbecher, 2006)</w:t>
      </w:r>
      <w:r w:rsidRPr="0052418A">
        <w:rPr>
          <w:rFonts w:ascii="Times New Roman" w:hAnsi="Times New Roman"/>
          <w:color w:val="000000" w:themeColor="text1"/>
          <w:sz w:val="24"/>
          <w:szCs w:val="24"/>
        </w:rPr>
        <w:t xml:space="preserve">. A substantial body of research has demonstrated a positive correlation between self-blame and both PTSD and depressive symptomatology among female sexual assault survivors (Campbell et al., 2009; Frazier, 2000; </w:t>
      </w:r>
      <w:r w:rsidRPr="0052418A">
        <w:rPr>
          <w:rFonts w:ascii="Times New Roman" w:hAnsi="Times New Roman"/>
          <w:color w:val="000000" w:themeColor="text1"/>
          <w:sz w:val="24"/>
          <w:szCs w:val="24"/>
          <w:shd w:val="clear" w:color="auto" w:fill="FCFCFC"/>
        </w:rPr>
        <w:t>Koss</w:t>
      </w:r>
      <w:r w:rsidR="00310D90" w:rsidRPr="0052418A">
        <w:rPr>
          <w:rFonts w:ascii="Times New Roman" w:hAnsi="Times New Roman"/>
          <w:color w:val="000000" w:themeColor="text1"/>
          <w:sz w:val="24"/>
          <w:szCs w:val="24"/>
          <w:shd w:val="clear" w:color="auto" w:fill="FCFCFC"/>
        </w:rPr>
        <w:t xml:space="preserve"> et al.</w:t>
      </w:r>
      <w:r w:rsidRPr="0052418A">
        <w:rPr>
          <w:rFonts w:ascii="Times New Roman" w:hAnsi="Times New Roman"/>
          <w:color w:val="000000" w:themeColor="text1"/>
          <w:sz w:val="24"/>
          <w:szCs w:val="24"/>
          <w:shd w:val="clear" w:color="auto" w:fill="FCFCFC"/>
        </w:rPr>
        <w:t>, 2002;</w:t>
      </w:r>
      <w:r w:rsidRPr="0052418A">
        <w:rPr>
          <w:rFonts w:ascii="Times New Roman" w:hAnsi="Times New Roman"/>
          <w:color w:val="000000" w:themeColor="text1"/>
          <w:sz w:val="24"/>
          <w:szCs w:val="24"/>
        </w:rPr>
        <w:t> </w:t>
      </w:r>
      <w:r w:rsidR="003B2B81" w:rsidRPr="0052418A">
        <w:rPr>
          <w:rFonts w:ascii="Times New Roman" w:hAnsi="Times New Roman"/>
          <w:color w:val="000000" w:themeColor="text1"/>
          <w:sz w:val="24"/>
          <w:szCs w:val="24"/>
          <w:shd w:val="clear" w:color="auto" w:fill="FFFFFF"/>
        </w:rPr>
        <w:t>Sigurvinsdottir et al., 2020</w:t>
      </w:r>
      <w:r w:rsidR="003B2B81">
        <w:rPr>
          <w:rFonts w:ascii="Times New Roman" w:hAnsi="Times New Roman"/>
          <w:color w:val="000000" w:themeColor="text1"/>
          <w:sz w:val="24"/>
          <w:szCs w:val="24"/>
          <w:shd w:val="clear" w:color="auto" w:fill="FFFFFF"/>
        </w:rPr>
        <w:t xml:space="preserve">; </w:t>
      </w:r>
      <w:r w:rsidRPr="0052418A">
        <w:rPr>
          <w:rFonts w:ascii="Times New Roman" w:hAnsi="Times New Roman"/>
          <w:color w:val="000000" w:themeColor="text1"/>
          <w:sz w:val="24"/>
          <w:szCs w:val="24"/>
          <w:shd w:val="clear" w:color="auto" w:fill="FFFFFF"/>
        </w:rPr>
        <w:t xml:space="preserve">Ullman </w:t>
      </w:r>
      <w:r w:rsidRPr="0052418A">
        <w:rPr>
          <w:rFonts w:ascii="Times New Roman" w:hAnsi="Times New Roman"/>
          <w:color w:val="000000" w:themeColor="text1"/>
          <w:sz w:val="24"/>
          <w:szCs w:val="24"/>
        </w:rPr>
        <w:t>et al., 2007</w:t>
      </w:r>
      <w:r w:rsidRPr="0052418A">
        <w:rPr>
          <w:rFonts w:ascii="Times New Roman" w:hAnsi="Times New Roman"/>
          <w:color w:val="000000" w:themeColor="text1"/>
          <w:sz w:val="24"/>
          <w:szCs w:val="24"/>
          <w:shd w:val="clear" w:color="auto" w:fill="FFFFFF"/>
        </w:rPr>
        <w:t xml:space="preserve">). Interestingly, </w:t>
      </w:r>
      <w:r w:rsidRPr="0052418A">
        <w:rPr>
          <w:rFonts w:ascii="Times New Roman" w:hAnsi="Times New Roman"/>
          <w:color w:val="000000" w:themeColor="text1"/>
          <w:sz w:val="24"/>
          <w:szCs w:val="24"/>
        </w:rPr>
        <w:t xml:space="preserve">Moor and Farchi (2011) found that self-blame attributions were both significantly higher and more strongly associated with PTSD outcomes among rape survivors than those who experienced other forms of trauma. Taken together, these findings suggest that self-blame plays a uniquely important role in mental health outcomes following sexual violence. </w:t>
      </w:r>
    </w:p>
    <w:p w14:paraId="7342B1B8" w14:textId="768CB0AC" w:rsidR="008855E0" w:rsidRPr="0052418A" w:rsidRDefault="00D57715" w:rsidP="008855E0">
      <w:pPr>
        <w:spacing w:line="480" w:lineRule="auto"/>
        <w:ind w:firstLine="720"/>
        <w:rPr>
          <w:color w:val="000000" w:themeColor="text1"/>
        </w:rPr>
      </w:pPr>
      <w:r w:rsidRPr="0052418A">
        <w:rPr>
          <w:color w:val="000000" w:themeColor="text1"/>
        </w:rPr>
        <w:t>Importantly,</w:t>
      </w:r>
      <w:r w:rsidR="008855E0" w:rsidRPr="0052418A">
        <w:rPr>
          <w:color w:val="000000" w:themeColor="text1"/>
        </w:rPr>
        <w:t xml:space="preserve"> self-blame can be categorized as either behavioral or characterological</w:t>
      </w:r>
      <w:r w:rsidRPr="0052418A">
        <w:rPr>
          <w:color w:val="000000" w:themeColor="text1"/>
        </w:rPr>
        <w:t xml:space="preserve"> (Janoff-Bulman, 1979)</w:t>
      </w:r>
      <w:r w:rsidR="008855E0" w:rsidRPr="0052418A">
        <w:rPr>
          <w:color w:val="000000" w:themeColor="text1"/>
        </w:rPr>
        <w:t xml:space="preserve">. Behavioral self-blame refers to when survivors attribute an assault to their own behavioral actions, whereas characterological self-blame occurs when survivors believe they were assaulted because of their character or personality. Some research suggests that characterological self-blame may be more strongly related with PTSD symptoms than behavioral self-blame (Ullman et al., 2007). However, research indicates that both </w:t>
      </w:r>
      <w:r w:rsidR="00000399" w:rsidRPr="0052418A">
        <w:rPr>
          <w:color w:val="000000" w:themeColor="text1"/>
        </w:rPr>
        <w:t>types</w:t>
      </w:r>
      <w:r w:rsidR="008855E0" w:rsidRPr="0052418A">
        <w:rPr>
          <w:color w:val="000000" w:themeColor="text1"/>
        </w:rPr>
        <w:t xml:space="preserve"> are positively correlated with psychological distress (Breitenbecher, 2006; Koss et al., 2002), suggesting that </w:t>
      </w:r>
      <w:r w:rsidR="00F5219B" w:rsidRPr="0052418A">
        <w:rPr>
          <w:color w:val="000000" w:themeColor="text1"/>
        </w:rPr>
        <w:t xml:space="preserve">both </w:t>
      </w:r>
      <w:r w:rsidR="00000399" w:rsidRPr="0052418A">
        <w:rPr>
          <w:color w:val="000000" w:themeColor="text1"/>
        </w:rPr>
        <w:t>behavioral and characterological self-blame may play a</w:t>
      </w:r>
      <w:r w:rsidR="007C3763" w:rsidRPr="0052418A">
        <w:rPr>
          <w:color w:val="000000" w:themeColor="text1"/>
        </w:rPr>
        <w:t>n important</w:t>
      </w:r>
      <w:r w:rsidR="00000399" w:rsidRPr="0052418A">
        <w:rPr>
          <w:color w:val="000000" w:themeColor="text1"/>
        </w:rPr>
        <w:t xml:space="preserve"> role in survivors’ mental health.</w:t>
      </w:r>
    </w:p>
    <w:p w14:paraId="7A2D795B" w14:textId="77777777" w:rsidR="00C4645A" w:rsidRPr="0052418A" w:rsidRDefault="00C4645A" w:rsidP="00D25369">
      <w:pPr>
        <w:pStyle w:val="Heading2"/>
        <w:spacing w:before="0"/>
      </w:pPr>
      <w:bookmarkStart w:id="4" w:name="_Toc99727524"/>
      <w:r w:rsidRPr="0052418A">
        <w:t>Shame</w:t>
      </w:r>
      <w:bookmarkEnd w:id="4"/>
    </w:p>
    <w:p w14:paraId="3D95A201" w14:textId="48F72349" w:rsidR="00C4645A" w:rsidRPr="0052418A" w:rsidRDefault="00C4645A" w:rsidP="00C4645A">
      <w:pPr>
        <w:spacing w:line="480" w:lineRule="auto"/>
        <w:rPr>
          <w:color w:val="000000" w:themeColor="text1"/>
        </w:rPr>
      </w:pPr>
      <w:r w:rsidRPr="0052418A">
        <w:rPr>
          <w:b/>
          <w:bCs/>
          <w:color w:val="000000" w:themeColor="text1"/>
        </w:rPr>
        <w:tab/>
      </w:r>
      <w:r w:rsidRPr="0052418A">
        <w:rPr>
          <w:color w:val="000000" w:themeColor="text1"/>
        </w:rPr>
        <w:t xml:space="preserve">Shame is another possible </w:t>
      </w:r>
      <w:r w:rsidR="001A5BEE" w:rsidRPr="0052418A">
        <w:rPr>
          <w:color w:val="000000" w:themeColor="text1"/>
        </w:rPr>
        <w:t>explanatory variable</w:t>
      </w:r>
      <w:r w:rsidR="00AA78CB" w:rsidRPr="0052418A">
        <w:rPr>
          <w:color w:val="000000" w:themeColor="text1"/>
        </w:rPr>
        <w:t xml:space="preserve"> </w:t>
      </w:r>
      <w:r w:rsidRPr="0052418A">
        <w:rPr>
          <w:color w:val="000000" w:themeColor="text1"/>
        </w:rPr>
        <w:t>in the relation between sexual violence and psychological distress that is acquiring more recent attention in the literature. Shame is a complex and multifaceted emotion in which individuals engage in highly negative judgments of the self (Budden, 2009). Experiencing shame is often incredibly painful and involves feelings of powerlessness, humiliation, inferiority, and isolation (Budden, 2009; Wilson</w:t>
      </w:r>
      <w:r w:rsidR="00310D90" w:rsidRPr="0052418A">
        <w:rPr>
          <w:color w:val="000000" w:themeColor="text1"/>
        </w:rPr>
        <w:t xml:space="preserve"> et al.</w:t>
      </w:r>
      <w:r w:rsidRPr="0052418A">
        <w:rPr>
          <w:color w:val="000000" w:themeColor="text1"/>
        </w:rPr>
        <w:t xml:space="preserve">, 2006). </w:t>
      </w:r>
      <w:r w:rsidRPr="0052418A">
        <w:rPr>
          <w:color w:val="000000" w:themeColor="text1"/>
        </w:rPr>
        <w:lastRenderedPageBreak/>
        <w:t>Subsequently, shame may have particularly negative effects on mental health, and especially among individuals who have experienced violence and trauma (Wilson et al., 2006). In a recent meta-analysis</w:t>
      </w:r>
      <w:r w:rsidR="00CA7EC9" w:rsidRPr="0052418A">
        <w:rPr>
          <w:color w:val="000000" w:themeColor="text1"/>
        </w:rPr>
        <w:t>,</w:t>
      </w:r>
      <w:r w:rsidRPr="0052418A">
        <w:rPr>
          <w:color w:val="000000" w:themeColor="text1"/>
        </w:rPr>
        <w:t xml:space="preserve"> López and colleagues (2019) found evidence of a reliable correlation between shame and symptoms of PTSD across various trauma types. Studies have indicated a</w:t>
      </w:r>
      <w:r w:rsidR="00373390">
        <w:rPr>
          <w:color w:val="000000" w:themeColor="text1"/>
        </w:rPr>
        <w:t xml:space="preserve"> positive</w:t>
      </w:r>
      <w:r w:rsidRPr="0052418A">
        <w:rPr>
          <w:color w:val="000000" w:themeColor="text1"/>
        </w:rPr>
        <w:t xml:space="preserve"> association between shame and PTSD symptoms among survivors of intimate partner violence (Beck, 2011), street harassment (Carretta &amp; Szymanski, 2020), and physical violence (La Bash &amp; Papa, 2014). While less extensive, research also suggests a positive association between shame and depression (Andrews</w:t>
      </w:r>
      <w:r w:rsidR="00310D90" w:rsidRPr="0052418A">
        <w:rPr>
          <w:color w:val="000000" w:themeColor="text1"/>
        </w:rPr>
        <w:t xml:space="preserve"> et al.</w:t>
      </w:r>
      <w:r w:rsidRPr="0052418A">
        <w:rPr>
          <w:color w:val="000000" w:themeColor="text1"/>
        </w:rPr>
        <w:t xml:space="preserve">, 2002), with </w:t>
      </w:r>
      <w:r w:rsidR="003C213E" w:rsidRPr="0052418A">
        <w:rPr>
          <w:color w:val="000000" w:themeColor="text1"/>
        </w:rPr>
        <w:t>recent</w:t>
      </w:r>
      <w:r w:rsidRPr="0052418A">
        <w:rPr>
          <w:color w:val="000000" w:themeColor="text1"/>
        </w:rPr>
        <w:t xml:space="preserve"> studies demonstrating a relation between these variables among female sexual assault survivors (Bhuptani et al., 2019; DeCou et al., 2017).  </w:t>
      </w:r>
    </w:p>
    <w:p w14:paraId="3074C347" w14:textId="45C7E31E" w:rsidR="00C4645A" w:rsidRPr="0052418A" w:rsidRDefault="00C4645A" w:rsidP="00C4645A">
      <w:pPr>
        <w:spacing w:line="480" w:lineRule="auto"/>
        <w:ind w:firstLine="720"/>
        <w:rPr>
          <w:color w:val="000000" w:themeColor="text1"/>
        </w:rPr>
      </w:pPr>
      <w:r w:rsidRPr="0052418A">
        <w:rPr>
          <w:color w:val="000000" w:themeColor="text1"/>
        </w:rPr>
        <w:t xml:space="preserve">Shame may be an especially important concept to better understand </w:t>
      </w:r>
      <w:r w:rsidR="00DE6818" w:rsidRPr="0052418A">
        <w:rPr>
          <w:color w:val="000000" w:themeColor="text1"/>
        </w:rPr>
        <w:t>mental health</w:t>
      </w:r>
      <w:r w:rsidRPr="0052418A">
        <w:rPr>
          <w:color w:val="000000" w:themeColor="text1"/>
        </w:rPr>
        <w:t xml:space="preserve"> outcomes </w:t>
      </w:r>
      <w:r w:rsidR="002645A1" w:rsidRPr="0052418A">
        <w:rPr>
          <w:color w:val="000000" w:themeColor="text1"/>
        </w:rPr>
        <w:t xml:space="preserve">following an experience of </w:t>
      </w:r>
      <w:r w:rsidRPr="0052418A">
        <w:rPr>
          <w:color w:val="000000" w:themeColor="text1"/>
        </w:rPr>
        <w:t>sexual violence. Evidence suggests that individuals exposed to interpersonal violence (e.g., sexual abuse, assault) reported greater shame compared to those exposed to non-interpersonal trauma (Ford</w:t>
      </w:r>
      <w:r w:rsidR="00310D90" w:rsidRPr="0052418A">
        <w:rPr>
          <w:color w:val="000000" w:themeColor="text1"/>
        </w:rPr>
        <w:t xml:space="preserve"> et al.</w:t>
      </w:r>
      <w:r w:rsidRPr="0052418A">
        <w:rPr>
          <w:color w:val="000000" w:themeColor="text1"/>
        </w:rPr>
        <w:t xml:space="preserve">, 2006). Relatedly, La Bash and Papa (2014) found that </w:t>
      </w:r>
      <w:r w:rsidR="00A507C4" w:rsidRPr="0052418A">
        <w:rPr>
          <w:color w:val="000000" w:themeColor="text1"/>
        </w:rPr>
        <w:t>interpersonal trauma was indirectly related to PTSD symptoms via shame</w:t>
      </w:r>
      <w:r w:rsidRPr="0052418A">
        <w:rPr>
          <w:color w:val="000000" w:themeColor="text1"/>
        </w:rPr>
        <w:t xml:space="preserve">, but </w:t>
      </w:r>
      <w:r w:rsidR="008F439A" w:rsidRPr="0052418A">
        <w:rPr>
          <w:color w:val="000000" w:themeColor="text1"/>
        </w:rPr>
        <w:t xml:space="preserve">that shame was not an explanatory variable in the relation </w:t>
      </w:r>
      <w:r w:rsidRPr="0052418A">
        <w:rPr>
          <w:color w:val="000000" w:themeColor="text1"/>
        </w:rPr>
        <w:t xml:space="preserve">between </w:t>
      </w:r>
      <w:r w:rsidR="001B15E4" w:rsidRPr="0052418A">
        <w:rPr>
          <w:color w:val="000000" w:themeColor="text1"/>
        </w:rPr>
        <w:t xml:space="preserve">other traumatic events (e.g., illness, natural disasters) and </w:t>
      </w:r>
      <w:r w:rsidRPr="0052418A">
        <w:rPr>
          <w:color w:val="000000" w:themeColor="text1"/>
        </w:rPr>
        <w:t>PTSD symptoms. It may be that women experience higher rates of shame following sexual violence in part because they have internalized societal beliefs that they are somehow responsible for their victimization (Weiss, 2010). It may also be that women who have experienced sexual violence are prone to receiving negative reactions from others (</w:t>
      </w:r>
      <w:r w:rsidRPr="0052418A">
        <w:rPr>
          <w:color w:val="000000" w:themeColor="text1"/>
          <w:shd w:val="clear" w:color="auto" w:fill="FCFCFC"/>
        </w:rPr>
        <w:t xml:space="preserve">Ullman &amp; Filipas, 2001), </w:t>
      </w:r>
      <w:r w:rsidRPr="0052418A">
        <w:rPr>
          <w:color w:val="000000" w:themeColor="text1"/>
        </w:rPr>
        <w:t xml:space="preserve">which in turn may induce a shameful response </w:t>
      </w:r>
      <w:r w:rsidRPr="0052418A">
        <w:rPr>
          <w:color w:val="000000" w:themeColor="text1"/>
          <w:shd w:val="clear" w:color="auto" w:fill="FCFCFC"/>
        </w:rPr>
        <w:t>(DeCou et al., 2017)</w:t>
      </w:r>
      <w:r w:rsidRPr="0052418A">
        <w:rPr>
          <w:color w:val="000000" w:themeColor="text1"/>
        </w:rPr>
        <w:t>. In</w:t>
      </w:r>
      <w:r w:rsidR="00C33F53" w:rsidRPr="0052418A">
        <w:rPr>
          <w:color w:val="000000" w:themeColor="text1"/>
        </w:rPr>
        <w:t>deed</w:t>
      </w:r>
      <w:r w:rsidRPr="0052418A">
        <w:rPr>
          <w:color w:val="000000" w:themeColor="text1"/>
        </w:rPr>
        <w:t xml:space="preserve">, </w:t>
      </w:r>
      <w:r w:rsidR="00232AFA" w:rsidRPr="0052418A">
        <w:rPr>
          <w:color w:val="000000" w:themeColor="text1"/>
        </w:rPr>
        <w:t xml:space="preserve">negative social reactions were indirectly related to PTSD and depressive symptoms via shame </w:t>
      </w:r>
      <w:r w:rsidRPr="0052418A">
        <w:rPr>
          <w:color w:val="000000" w:themeColor="text1"/>
        </w:rPr>
        <w:t xml:space="preserve">among college sexual assault survivors (DeCou et al., 2017) </w:t>
      </w:r>
      <w:r w:rsidR="00374DE9" w:rsidRPr="0052418A">
        <w:rPr>
          <w:color w:val="000000" w:themeColor="text1"/>
        </w:rPr>
        <w:t>and</w:t>
      </w:r>
      <w:r w:rsidRPr="0052418A">
        <w:rPr>
          <w:color w:val="000000" w:themeColor="text1"/>
        </w:rPr>
        <w:t xml:space="preserve"> victim-blaming responses to </w:t>
      </w:r>
      <w:r w:rsidRPr="0052418A">
        <w:rPr>
          <w:color w:val="000000" w:themeColor="text1"/>
        </w:rPr>
        <w:lastRenderedPageBreak/>
        <w:t xml:space="preserve">rape disclosures </w:t>
      </w:r>
      <w:r w:rsidR="00374DE9" w:rsidRPr="0052418A">
        <w:rPr>
          <w:color w:val="000000" w:themeColor="text1"/>
        </w:rPr>
        <w:t xml:space="preserve">were indirectly related to </w:t>
      </w:r>
      <w:r w:rsidRPr="0052418A">
        <w:rPr>
          <w:color w:val="000000" w:themeColor="text1"/>
        </w:rPr>
        <w:t xml:space="preserve">depression </w:t>
      </w:r>
      <w:r w:rsidR="00374DE9" w:rsidRPr="0052418A">
        <w:rPr>
          <w:color w:val="000000" w:themeColor="text1"/>
        </w:rPr>
        <w:t xml:space="preserve">via shame </w:t>
      </w:r>
      <w:r w:rsidRPr="0052418A">
        <w:rPr>
          <w:color w:val="000000" w:themeColor="text1"/>
        </w:rPr>
        <w:t>among a sample of community women (Bhuptani et al., 2019). While this emerging research is intriguing, few other studies have investigated</w:t>
      </w:r>
      <w:r w:rsidR="00EE1557" w:rsidRPr="0052418A">
        <w:rPr>
          <w:color w:val="000000" w:themeColor="text1"/>
        </w:rPr>
        <w:t xml:space="preserve"> the indirect relations of </w:t>
      </w:r>
      <w:r w:rsidRPr="0052418A">
        <w:rPr>
          <w:color w:val="000000" w:themeColor="text1"/>
        </w:rPr>
        <w:t xml:space="preserve">shame in the link between </w:t>
      </w:r>
      <w:r w:rsidR="00470589" w:rsidRPr="0052418A">
        <w:rPr>
          <w:color w:val="000000" w:themeColor="text1"/>
        </w:rPr>
        <w:t xml:space="preserve">exposure to </w:t>
      </w:r>
      <w:r w:rsidRPr="0052418A">
        <w:rPr>
          <w:color w:val="000000" w:themeColor="text1"/>
        </w:rPr>
        <w:t xml:space="preserve">sexual violence and psychological distress. Further research and replication is needed, as well as examination of the factors </w:t>
      </w:r>
      <w:r w:rsidR="00B837B9" w:rsidRPr="0052418A">
        <w:rPr>
          <w:color w:val="000000" w:themeColor="text1"/>
        </w:rPr>
        <w:t xml:space="preserve">(e.g., activism, feminism) </w:t>
      </w:r>
      <w:r w:rsidRPr="0052418A">
        <w:rPr>
          <w:color w:val="000000" w:themeColor="text1"/>
        </w:rPr>
        <w:t xml:space="preserve">that may moderate the </w:t>
      </w:r>
      <w:r w:rsidR="0023386D" w:rsidRPr="0052418A">
        <w:rPr>
          <w:color w:val="000000" w:themeColor="text1"/>
        </w:rPr>
        <w:t xml:space="preserve">relationship between sexual violence and shame </w:t>
      </w:r>
      <w:r w:rsidR="003B2B81">
        <w:rPr>
          <w:color w:val="000000" w:themeColor="text1"/>
        </w:rPr>
        <w:t>and</w:t>
      </w:r>
      <w:r w:rsidR="0023386D" w:rsidRPr="0052418A">
        <w:rPr>
          <w:color w:val="000000" w:themeColor="text1"/>
        </w:rPr>
        <w:t xml:space="preserve"> between sexual violence and distress through shame. </w:t>
      </w:r>
    </w:p>
    <w:p w14:paraId="0A743624" w14:textId="5890C45D" w:rsidR="00C4645A" w:rsidRPr="0052418A" w:rsidRDefault="00C4645A" w:rsidP="00D25369">
      <w:pPr>
        <w:pStyle w:val="Heading2"/>
        <w:spacing w:before="0"/>
      </w:pPr>
      <w:bookmarkStart w:id="5" w:name="_Toc99727525"/>
      <w:r w:rsidRPr="0052418A">
        <w:t xml:space="preserve">Involvement in </w:t>
      </w:r>
      <w:r w:rsidR="002B2C27" w:rsidRPr="0052418A">
        <w:t>A</w:t>
      </w:r>
      <w:r w:rsidRPr="0052418A">
        <w:t>nti-</w:t>
      </w:r>
      <w:r w:rsidR="002B2C27" w:rsidRPr="0052418A">
        <w:t>S</w:t>
      </w:r>
      <w:r w:rsidRPr="0052418A">
        <w:t xml:space="preserve">exual </w:t>
      </w:r>
      <w:r w:rsidR="002B2C27" w:rsidRPr="0052418A">
        <w:t>A</w:t>
      </w:r>
      <w:r w:rsidRPr="0052418A">
        <w:t xml:space="preserve">ssault </w:t>
      </w:r>
      <w:r w:rsidR="002B2C27" w:rsidRPr="0052418A">
        <w:t>A</w:t>
      </w:r>
      <w:r w:rsidRPr="0052418A">
        <w:t>ctivism</w:t>
      </w:r>
      <w:bookmarkEnd w:id="5"/>
    </w:p>
    <w:p w14:paraId="274DB129" w14:textId="268D9158" w:rsidR="00C4645A" w:rsidRPr="0052418A" w:rsidRDefault="00C4645A" w:rsidP="00C4645A">
      <w:pPr>
        <w:spacing w:line="480" w:lineRule="auto"/>
        <w:rPr>
          <w:color w:val="000000" w:themeColor="text1"/>
        </w:rPr>
      </w:pPr>
      <w:r w:rsidRPr="0052418A">
        <w:rPr>
          <w:b/>
          <w:bCs/>
          <w:color w:val="000000" w:themeColor="text1"/>
        </w:rPr>
        <w:tab/>
      </w:r>
      <w:r w:rsidRPr="0052418A">
        <w:rPr>
          <w:color w:val="000000" w:themeColor="text1"/>
        </w:rPr>
        <w:t xml:space="preserve">In addition to examining the associations between sexual violence and PTSD symptom severity and depression, and the potential </w:t>
      </w:r>
      <w:r w:rsidR="00A507C4" w:rsidRPr="0052418A">
        <w:rPr>
          <w:color w:val="000000" w:themeColor="text1"/>
        </w:rPr>
        <w:t xml:space="preserve">explanatory variables </w:t>
      </w:r>
      <w:r w:rsidRPr="0052418A">
        <w:rPr>
          <w:color w:val="000000" w:themeColor="text1"/>
        </w:rPr>
        <w:t>of these links, it is important to investigate factors that may moderate these relationships. One</w:t>
      </w:r>
      <w:r w:rsidR="00936082" w:rsidRPr="0052418A">
        <w:rPr>
          <w:color w:val="000000" w:themeColor="text1"/>
        </w:rPr>
        <w:t xml:space="preserve"> potential </w:t>
      </w:r>
      <w:r w:rsidRPr="0052418A">
        <w:rPr>
          <w:color w:val="000000" w:themeColor="text1"/>
        </w:rPr>
        <w:t>moderator is involvement in anti-sexual assault activism. Researchers theorize that involvement in activism may reduce the impact of negative mental health outcomes by offering a mechanism by which individuals can confront the systems of oppression that contribute to their distress (Szymanski &amp; Owens, 2009). In this context, anti-sexual assault activism can be understood as an especially empowering response to sexual violence – its goal is to eliminate the conditions that cause such violence to exist – and may have a unique impact on psychological health.</w:t>
      </w:r>
    </w:p>
    <w:p w14:paraId="6A924091" w14:textId="1CDA64F6" w:rsidR="00C4645A" w:rsidRPr="0052418A" w:rsidRDefault="00C4645A" w:rsidP="00C4645A">
      <w:pPr>
        <w:spacing w:line="480" w:lineRule="auto"/>
        <w:ind w:firstLine="720"/>
        <w:rPr>
          <w:color w:val="000000" w:themeColor="text1"/>
        </w:rPr>
      </w:pPr>
      <w:r w:rsidRPr="0052418A">
        <w:rPr>
          <w:color w:val="000000" w:themeColor="text1"/>
        </w:rPr>
        <w:t>Generally, empirical research has indicated that activism is associated with positive psychological outcomes</w:t>
      </w:r>
      <w:r w:rsidR="003C2D22" w:rsidRPr="0052418A">
        <w:rPr>
          <w:color w:val="000000" w:themeColor="text1"/>
        </w:rPr>
        <w:t>, including greater positive affect and personal growth</w:t>
      </w:r>
      <w:r w:rsidRPr="0052418A">
        <w:rPr>
          <w:color w:val="000000" w:themeColor="text1"/>
        </w:rPr>
        <w:t xml:space="preserve"> (Klar &amp; Kassar, 2009). Feminist collective action in particular has been linked to life satisfaction and well-being (Conlin et al., 2020), adaptive coping (Foster, 2000), and higher self-esteem (Leavy &amp; Adams, 1986). Research also suggests that activism addressing specific forms of discrimination may buffer the corresponding impact of such discrimination on an individual’s mental health. For example, among sexual minority women, feminist activism </w:t>
      </w:r>
      <w:r w:rsidR="006B218B" w:rsidRPr="0052418A">
        <w:rPr>
          <w:color w:val="000000" w:themeColor="text1"/>
        </w:rPr>
        <w:t>was</w:t>
      </w:r>
      <w:r w:rsidRPr="0052418A">
        <w:rPr>
          <w:color w:val="000000" w:themeColor="text1"/>
        </w:rPr>
        <w:t xml:space="preserve"> found to moderate the </w:t>
      </w:r>
      <w:r w:rsidRPr="0052418A">
        <w:rPr>
          <w:color w:val="000000" w:themeColor="text1"/>
        </w:rPr>
        <w:lastRenderedPageBreak/>
        <w:t xml:space="preserve">relationship between sexist experiences and psychological distress (Szymanski &amp; Owens, 2009). Among sexual minority women of color, DeBlaere and colleagues (2014) found that sexual minority collective action buffered the link between heterosexist experiences and </w:t>
      </w:r>
      <w:r w:rsidR="002F20CE" w:rsidRPr="0052418A">
        <w:rPr>
          <w:color w:val="000000" w:themeColor="text1"/>
        </w:rPr>
        <w:t>negative mental health outcomes</w:t>
      </w:r>
      <w:r w:rsidRPr="0052418A">
        <w:rPr>
          <w:color w:val="000000" w:themeColor="text1"/>
        </w:rPr>
        <w:t xml:space="preserve">. </w:t>
      </w:r>
    </w:p>
    <w:p w14:paraId="07C3F03E" w14:textId="5CA06AF8" w:rsidR="00C4645A" w:rsidRPr="0052418A" w:rsidRDefault="00C4645A" w:rsidP="00C4645A">
      <w:pPr>
        <w:autoSpaceDE w:val="0"/>
        <w:autoSpaceDN w:val="0"/>
        <w:adjustRightInd w:val="0"/>
        <w:spacing w:line="480" w:lineRule="auto"/>
        <w:ind w:firstLine="720"/>
        <w:rPr>
          <w:rFonts w:eastAsiaTheme="minorHAnsi"/>
          <w:color w:val="000000" w:themeColor="text1"/>
        </w:rPr>
      </w:pPr>
      <w:r w:rsidRPr="0052418A">
        <w:rPr>
          <w:color w:val="000000" w:themeColor="text1"/>
        </w:rPr>
        <w:t xml:space="preserve">Emerging literature on anti-sexual assault activism suggests that these pathways may also exist among individuals who have experienced sexual violence. A meta-synthesis of qualitative research indicated that </w:t>
      </w:r>
      <w:r w:rsidRPr="0052418A">
        <w:rPr>
          <w:rFonts w:eastAsiaTheme="minorHAnsi"/>
          <w:color w:val="000000" w:themeColor="text1"/>
        </w:rPr>
        <w:t xml:space="preserve">engaging in social action efforts </w:t>
      </w:r>
      <w:r w:rsidR="004E6689" w:rsidRPr="0052418A">
        <w:rPr>
          <w:rFonts w:eastAsiaTheme="minorHAnsi"/>
          <w:color w:val="000000" w:themeColor="text1"/>
        </w:rPr>
        <w:t>developed</w:t>
      </w:r>
      <w:r w:rsidRPr="0052418A">
        <w:rPr>
          <w:rFonts w:eastAsiaTheme="minorHAnsi"/>
          <w:color w:val="000000" w:themeColor="text1"/>
        </w:rPr>
        <w:t xml:space="preserve"> as </w:t>
      </w:r>
      <w:r w:rsidR="00BE357D" w:rsidRPr="0052418A">
        <w:rPr>
          <w:rFonts w:eastAsiaTheme="minorHAnsi"/>
          <w:color w:val="000000" w:themeColor="text1"/>
        </w:rPr>
        <w:t>part survivors’</w:t>
      </w:r>
      <w:r w:rsidRPr="0052418A">
        <w:rPr>
          <w:rFonts w:eastAsiaTheme="minorHAnsi"/>
          <w:color w:val="000000" w:themeColor="text1"/>
        </w:rPr>
        <w:t xml:space="preserve"> recovery </w:t>
      </w:r>
      <w:r w:rsidR="00BE357D" w:rsidRPr="0052418A">
        <w:rPr>
          <w:rFonts w:eastAsiaTheme="minorHAnsi"/>
          <w:color w:val="000000" w:themeColor="text1"/>
        </w:rPr>
        <w:t xml:space="preserve">efforts </w:t>
      </w:r>
      <w:r w:rsidRPr="0052418A">
        <w:rPr>
          <w:rFonts w:eastAsiaTheme="minorHAnsi"/>
          <w:color w:val="000000" w:themeColor="text1"/>
        </w:rPr>
        <w:t>from sexual assault (Draucker et al., 2009)</w:t>
      </w:r>
      <w:r w:rsidR="00BE3F7A" w:rsidRPr="0052418A">
        <w:rPr>
          <w:rFonts w:eastAsiaTheme="minorHAnsi"/>
          <w:color w:val="000000" w:themeColor="text1"/>
        </w:rPr>
        <w:t xml:space="preserve"> may promote a number of psychological benefits. Indeed, i</w:t>
      </w:r>
      <w:r w:rsidRPr="0052418A">
        <w:rPr>
          <w:rFonts w:eastAsiaTheme="minorHAnsi"/>
          <w:color w:val="000000" w:themeColor="text1"/>
        </w:rPr>
        <w:t>n</w:t>
      </w:r>
      <w:r w:rsidRPr="0052418A">
        <w:rPr>
          <w:color w:val="000000" w:themeColor="text1"/>
        </w:rPr>
        <w:t xml:space="preserve"> a recent qualitative study Strauss Swanson and Szymanski (2020) found that involvement in anti-sexual assault activism helped survivors develop self-understanding, acted as a useful coping strategy, boosted personal agency and self-confidence, provided meaningful connection with others, and enhanced</w:t>
      </w:r>
      <w:r w:rsidR="00CE7446" w:rsidRPr="0052418A">
        <w:rPr>
          <w:color w:val="000000" w:themeColor="text1"/>
        </w:rPr>
        <w:t xml:space="preserve"> a sense of</w:t>
      </w:r>
      <w:r w:rsidRPr="0052418A">
        <w:rPr>
          <w:color w:val="000000" w:themeColor="text1"/>
        </w:rPr>
        <w:t xml:space="preserve"> life purpose. </w:t>
      </w:r>
      <w:r w:rsidRPr="0052418A">
        <w:rPr>
          <w:rFonts w:eastAsiaTheme="minorHAnsi"/>
          <w:color w:val="000000" w:themeColor="text1"/>
        </w:rPr>
        <w:t xml:space="preserve">As a result of these experiences, survivors involved in activism may find opportunities for psychological growth. </w:t>
      </w:r>
      <w:r w:rsidR="0093065E" w:rsidRPr="0052418A">
        <w:rPr>
          <w:rFonts w:eastAsiaTheme="minorHAnsi"/>
          <w:color w:val="000000" w:themeColor="text1"/>
        </w:rPr>
        <w:t>Among</w:t>
      </w:r>
      <w:r w:rsidRPr="0052418A">
        <w:rPr>
          <w:color w:val="000000" w:themeColor="text1"/>
        </w:rPr>
        <w:t xml:space="preserve"> a sample of sexual assault survivors, Strauss Swanson and Szymanski (202</w:t>
      </w:r>
      <w:r w:rsidR="00B03129" w:rsidRPr="0052418A">
        <w:rPr>
          <w:color w:val="000000" w:themeColor="text1"/>
        </w:rPr>
        <w:t>1</w:t>
      </w:r>
      <w:r w:rsidRPr="0052418A">
        <w:rPr>
          <w:color w:val="000000" w:themeColor="text1"/>
        </w:rPr>
        <w:t xml:space="preserve">) found a positive association between involvement in anti-sexual assault activism and positive psychological functioning (i.e., posttraumatic growth and positive affect), as well as significant indirect effects of community connection, coping self-efficacy, and meaning in life on these links. These findings provide initial evidence that involvement in anti-sexual assault activism may help promote psychological well-being. However, no research has yet examined how anti-sexual assault activism may also protect against negative mental health outcomes among women who have experienced sexual violence. More specifically, the potential moderating role of anti-sexual assault activist involvement </w:t>
      </w:r>
      <w:r w:rsidR="00C312F9" w:rsidRPr="0052418A">
        <w:rPr>
          <w:color w:val="000000" w:themeColor="text1"/>
        </w:rPr>
        <w:t xml:space="preserve">on these outcomes </w:t>
      </w:r>
      <w:r w:rsidRPr="0052418A">
        <w:rPr>
          <w:color w:val="000000" w:themeColor="text1"/>
        </w:rPr>
        <w:t xml:space="preserve">remains unknown. </w:t>
      </w:r>
    </w:p>
    <w:p w14:paraId="02E42DC7" w14:textId="573B6448" w:rsidR="00C4645A" w:rsidRPr="0052418A" w:rsidRDefault="00C4645A" w:rsidP="00D25369">
      <w:pPr>
        <w:pStyle w:val="Heading2"/>
        <w:spacing w:before="0"/>
        <w:rPr>
          <w:rFonts w:eastAsiaTheme="minorHAnsi"/>
        </w:rPr>
      </w:pPr>
      <w:bookmarkStart w:id="6" w:name="_Toc99727526"/>
      <w:r w:rsidRPr="0052418A">
        <w:lastRenderedPageBreak/>
        <w:t xml:space="preserve">Feminist </w:t>
      </w:r>
      <w:r w:rsidR="002B2C27" w:rsidRPr="0052418A">
        <w:t>I</w:t>
      </w:r>
      <w:r w:rsidRPr="0052418A">
        <w:t>dentification</w:t>
      </w:r>
      <w:bookmarkEnd w:id="6"/>
      <w:r w:rsidRPr="0052418A">
        <w:t xml:space="preserve"> </w:t>
      </w:r>
    </w:p>
    <w:p w14:paraId="06BCE810" w14:textId="5BF72F0D" w:rsidR="00C4645A" w:rsidRPr="0052418A" w:rsidRDefault="00C4645A" w:rsidP="00260071">
      <w:pPr>
        <w:spacing w:line="480" w:lineRule="auto"/>
        <w:ind w:firstLine="720"/>
        <w:rPr>
          <w:color w:val="000000" w:themeColor="text1"/>
        </w:rPr>
      </w:pPr>
      <w:r w:rsidRPr="0052418A">
        <w:rPr>
          <w:color w:val="000000" w:themeColor="text1"/>
        </w:rPr>
        <w:t xml:space="preserve">Another potential moderator that may impact how women respond to sexual violence and the subsequent impact on psychological distress is feminist identification. Feminism offers a framework to understand </w:t>
      </w:r>
      <w:r w:rsidR="00F15C62" w:rsidRPr="0052418A">
        <w:rPr>
          <w:color w:val="000000" w:themeColor="text1"/>
        </w:rPr>
        <w:t xml:space="preserve">how </w:t>
      </w:r>
      <w:r w:rsidRPr="0052418A">
        <w:rPr>
          <w:color w:val="000000" w:themeColor="text1"/>
        </w:rPr>
        <w:t xml:space="preserve">patriarchy, misogyny, and </w:t>
      </w:r>
      <w:r w:rsidR="00CD69E7" w:rsidRPr="0052418A">
        <w:rPr>
          <w:color w:val="000000" w:themeColor="text1"/>
        </w:rPr>
        <w:t>sexism</w:t>
      </w:r>
      <w:r w:rsidR="00790624" w:rsidRPr="0052418A">
        <w:rPr>
          <w:color w:val="000000" w:themeColor="text1"/>
        </w:rPr>
        <w:t xml:space="preserve"> perpetuate </w:t>
      </w:r>
      <w:r w:rsidR="00041B54" w:rsidRPr="0052418A">
        <w:rPr>
          <w:color w:val="000000" w:themeColor="text1"/>
        </w:rPr>
        <w:t xml:space="preserve">injustice and </w:t>
      </w:r>
      <w:r w:rsidRPr="0052418A">
        <w:rPr>
          <w:color w:val="000000" w:themeColor="text1"/>
        </w:rPr>
        <w:t>oppression</w:t>
      </w:r>
      <w:r w:rsidR="00264A7B" w:rsidRPr="0052418A">
        <w:rPr>
          <w:color w:val="000000" w:themeColor="text1"/>
        </w:rPr>
        <w:t xml:space="preserve">. As a result, </w:t>
      </w:r>
      <w:r w:rsidR="00FD7EB2" w:rsidRPr="0052418A">
        <w:rPr>
          <w:color w:val="000000" w:themeColor="text1"/>
        </w:rPr>
        <w:t xml:space="preserve">holding </w:t>
      </w:r>
      <w:r w:rsidR="00264A7B" w:rsidRPr="0052418A">
        <w:rPr>
          <w:color w:val="000000" w:themeColor="text1"/>
        </w:rPr>
        <w:t>feminist beliefs</w:t>
      </w:r>
      <w:r w:rsidR="00FD7EB2" w:rsidRPr="0052418A">
        <w:rPr>
          <w:color w:val="000000" w:themeColor="text1"/>
        </w:rPr>
        <w:t xml:space="preserve"> </w:t>
      </w:r>
      <w:r w:rsidRPr="0052418A">
        <w:rPr>
          <w:color w:val="000000" w:themeColor="text1"/>
        </w:rPr>
        <w:t xml:space="preserve">may increase the likelihood that women externalize rather than internalize feelings of blame following sexist experiences (Szymanski &amp; Owens, 2009). </w:t>
      </w:r>
      <w:r w:rsidR="00AA1F00" w:rsidRPr="0052418A">
        <w:rPr>
          <w:color w:val="000000" w:themeColor="text1"/>
        </w:rPr>
        <w:t>E</w:t>
      </w:r>
      <w:r w:rsidR="002803C9" w:rsidRPr="0052418A">
        <w:rPr>
          <w:color w:val="000000" w:themeColor="text1"/>
        </w:rPr>
        <w:t xml:space="preserve">ndorsement of feminist values has been found to buffer the </w:t>
      </w:r>
      <w:r w:rsidR="0023386D" w:rsidRPr="0052418A">
        <w:rPr>
          <w:color w:val="000000" w:themeColor="text1"/>
        </w:rPr>
        <w:t>relationship between</w:t>
      </w:r>
      <w:r w:rsidR="002803C9" w:rsidRPr="0052418A">
        <w:rPr>
          <w:color w:val="000000" w:themeColor="text1"/>
        </w:rPr>
        <w:t xml:space="preserve"> sexist discrimination </w:t>
      </w:r>
      <w:r w:rsidR="0023386D" w:rsidRPr="0052418A">
        <w:rPr>
          <w:color w:val="000000" w:themeColor="text1"/>
        </w:rPr>
        <w:t xml:space="preserve">and </w:t>
      </w:r>
      <w:r w:rsidR="00677235" w:rsidRPr="0052418A">
        <w:rPr>
          <w:color w:val="000000" w:themeColor="text1"/>
        </w:rPr>
        <w:t xml:space="preserve">psychological </w:t>
      </w:r>
      <w:r w:rsidR="0023386D" w:rsidRPr="0052418A">
        <w:rPr>
          <w:color w:val="000000" w:themeColor="text1"/>
        </w:rPr>
        <w:t xml:space="preserve">distress </w:t>
      </w:r>
      <w:r w:rsidR="002803C9" w:rsidRPr="0052418A">
        <w:rPr>
          <w:color w:val="000000" w:themeColor="text1"/>
        </w:rPr>
        <w:t xml:space="preserve">among women (Landrine &amp; Klonoff, 1997). </w:t>
      </w:r>
      <w:r w:rsidR="000328DE" w:rsidRPr="0052418A">
        <w:rPr>
          <w:color w:val="000000" w:themeColor="text1"/>
        </w:rPr>
        <w:t>Relatedly, s</w:t>
      </w:r>
      <w:r w:rsidRPr="0052418A">
        <w:rPr>
          <w:color w:val="000000" w:themeColor="text1"/>
        </w:rPr>
        <w:t>urvivors who identify as feminists may be more likely to contextualize their experience</w:t>
      </w:r>
      <w:r w:rsidR="007D620B" w:rsidRPr="0052418A">
        <w:rPr>
          <w:color w:val="000000" w:themeColor="text1"/>
        </w:rPr>
        <w:t>s</w:t>
      </w:r>
      <w:r w:rsidRPr="0052418A">
        <w:rPr>
          <w:color w:val="000000" w:themeColor="text1"/>
        </w:rPr>
        <w:t xml:space="preserve"> and less likely to internalize victim-blaming attitudes that often exacerbate distress. Gefter and colleagues (2013) found that female survivors of male-perpetrated physical and sexual abuse reported that feminist beliefs helped to reduce feelings of self-blame and shame. In contrast, survivors who did not believe sexism played a role in their abuse attributed the experience to their own faults (Gefter et al., 2013). In another study, feminist identification buffered the indirect link between stranger harassment and PTSD symptoms through self-blame, with greater endorsement of feminist identification linked to lower </w:t>
      </w:r>
      <w:r w:rsidR="006A3BEC" w:rsidRPr="0052418A">
        <w:rPr>
          <w:color w:val="000000" w:themeColor="text1"/>
        </w:rPr>
        <w:t>self-blame attributions</w:t>
      </w:r>
      <w:r w:rsidRPr="0052418A">
        <w:rPr>
          <w:color w:val="000000" w:themeColor="text1"/>
        </w:rPr>
        <w:t xml:space="preserve"> (Carretta &amp; Szymanski, 2020). These findings suggest that feminism may </w:t>
      </w:r>
      <w:r w:rsidR="00B62F12" w:rsidRPr="0052418A">
        <w:rPr>
          <w:color w:val="000000" w:themeColor="text1"/>
        </w:rPr>
        <w:t>protect</w:t>
      </w:r>
      <w:r w:rsidRPr="0052418A">
        <w:rPr>
          <w:color w:val="000000" w:themeColor="text1"/>
        </w:rPr>
        <w:t xml:space="preserve"> against some of the negative appraisals that often follow sexual violence</w:t>
      </w:r>
      <w:r w:rsidR="000509FB" w:rsidRPr="0052418A">
        <w:rPr>
          <w:color w:val="000000" w:themeColor="text1"/>
        </w:rPr>
        <w:t xml:space="preserve">. </w:t>
      </w:r>
      <w:r w:rsidRPr="0052418A">
        <w:rPr>
          <w:color w:val="000000" w:themeColor="text1"/>
        </w:rPr>
        <w:t xml:space="preserve"> </w:t>
      </w:r>
    </w:p>
    <w:p w14:paraId="181F6D35" w14:textId="0792953E" w:rsidR="00C4645A" w:rsidRPr="0052418A" w:rsidRDefault="00C4645A" w:rsidP="00260071">
      <w:pPr>
        <w:pStyle w:val="NormalWeb"/>
        <w:shd w:val="clear" w:color="auto" w:fill="FCFCFC"/>
        <w:spacing w:before="2" w:after="2" w:line="480" w:lineRule="auto"/>
        <w:ind w:firstLine="720"/>
        <w:rPr>
          <w:rFonts w:ascii="Times New Roman" w:hAnsi="Times New Roman"/>
          <w:color w:val="000000" w:themeColor="text1"/>
          <w:sz w:val="24"/>
          <w:szCs w:val="24"/>
        </w:rPr>
      </w:pPr>
      <w:r w:rsidRPr="0052418A">
        <w:rPr>
          <w:rFonts w:ascii="Times New Roman" w:hAnsi="Times New Roman"/>
          <w:color w:val="000000" w:themeColor="text1"/>
          <w:sz w:val="24"/>
          <w:szCs w:val="24"/>
        </w:rPr>
        <w:t xml:space="preserve">Feminism may also help to enhance feelings of self-worth and empowerment </w:t>
      </w:r>
      <w:r w:rsidR="00B23C83" w:rsidRPr="0052418A">
        <w:rPr>
          <w:rFonts w:ascii="Times New Roman" w:hAnsi="Times New Roman"/>
          <w:color w:val="000000" w:themeColor="text1"/>
          <w:sz w:val="24"/>
          <w:szCs w:val="24"/>
        </w:rPr>
        <w:t>among survivors.</w:t>
      </w:r>
      <w:r w:rsidRPr="0052418A">
        <w:rPr>
          <w:rFonts w:ascii="Times New Roman" w:hAnsi="Times New Roman"/>
          <w:color w:val="000000" w:themeColor="text1"/>
          <w:sz w:val="24"/>
          <w:szCs w:val="24"/>
        </w:rPr>
        <w:t xml:space="preserve"> </w:t>
      </w:r>
      <w:r w:rsidR="006C0827" w:rsidRPr="0052418A">
        <w:rPr>
          <w:rFonts w:ascii="Times New Roman" w:hAnsi="Times New Roman"/>
          <w:color w:val="000000" w:themeColor="text1"/>
          <w:sz w:val="24"/>
          <w:szCs w:val="24"/>
        </w:rPr>
        <w:t xml:space="preserve">Feminist </w:t>
      </w:r>
      <w:r w:rsidR="00383FF7" w:rsidRPr="0052418A">
        <w:rPr>
          <w:rFonts w:ascii="Times New Roman" w:hAnsi="Times New Roman"/>
          <w:color w:val="000000" w:themeColor="text1"/>
          <w:sz w:val="24"/>
          <w:szCs w:val="24"/>
        </w:rPr>
        <w:t>beliefs</w:t>
      </w:r>
      <w:r w:rsidR="006C0827" w:rsidRPr="0052418A">
        <w:rPr>
          <w:rFonts w:ascii="Times New Roman" w:hAnsi="Times New Roman"/>
          <w:color w:val="000000" w:themeColor="text1"/>
          <w:sz w:val="24"/>
          <w:szCs w:val="24"/>
        </w:rPr>
        <w:t xml:space="preserve"> </w:t>
      </w:r>
      <w:r w:rsidR="00364BB2" w:rsidRPr="0052418A">
        <w:rPr>
          <w:rFonts w:ascii="Times New Roman" w:hAnsi="Times New Roman"/>
          <w:color w:val="000000" w:themeColor="text1"/>
          <w:sz w:val="24"/>
          <w:szCs w:val="24"/>
        </w:rPr>
        <w:t xml:space="preserve">and identity </w:t>
      </w:r>
      <w:r w:rsidR="006C0827" w:rsidRPr="0052418A">
        <w:rPr>
          <w:rFonts w:ascii="Times New Roman" w:hAnsi="Times New Roman"/>
          <w:color w:val="000000" w:themeColor="text1"/>
          <w:sz w:val="24"/>
          <w:szCs w:val="24"/>
        </w:rPr>
        <w:t>are generally associated with</w:t>
      </w:r>
      <w:r w:rsidR="00260071" w:rsidRPr="0052418A">
        <w:rPr>
          <w:rFonts w:ascii="Times New Roman" w:hAnsi="Times New Roman"/>
          <w:color w:val="000000" w:themeColor="text1"/>
          <w:sz w:val="24"/>
          <w:szCs w:val="24"/>
        </w:rPr>
        <w:t xml:space="preserve"> </w:t>
      </w:r>
      <w:r w:rsidR="006C0827" w:rsidRPr="0052418A">
        <w:rPr>
          <w:rFonts w:ascii="Times New Roman" w:hAnsi="Times New Roman"/>
          <w:color w:val="000000" w:themeColor="text1"/>
          <w:sz w:val="24"/>
          <w:szCs w:val="24"/>
        </w:rPr>
        <w:t xml:space="preserve">greater self-efficacy (Eisele &amp; Stake, 2008), </w:t>
      </w:r>
      <w:r w:rsidR="00175090" w:rsidRPr="0052418A">
        <w:rPr>
          <w:rFonts w:ascii="Times New Roman" w:hAnsi="Times New Roman"/>
          <w:color w:val="000000" w:themeColor="text1"/>
          <w:sz w:val="24"/>
          <w:szCs w:val="24"/>
        </w:rPr>
        <w:t xml:space="preserve">higher self-esteem (Fischer &amp; Good, 1994), </w:t>
      </w:r>
      <w:r w:rsidR="00300768" w:rsidRPr="0052418A">
        <w:rPr>
          <w:rFonts w:ascii="Times New Roman" w:hAnsi="Times New Roman"/>
          <w:color w:val="000000" w:themeColor="text1"/>
          <w:sz w:val="24"/>
          <w:szCs w:val="24"/>
        </w:rPr>
        <w:t xml:space="preserve">and </w:t>
      </w:r>
      <w:r w:rsidR="00260071" w:rsidRPr="0052418A">
        <w:rPr>
          <w:rFonts w:ascii="Times New Roman" w:hAnsi="Times New Roman"/>
          <w:color w:val="000000" w:themeColor="text1"/>
          <w:sz w:val="24"/>
          <w:szCs w:val="24"/>
        </w:rPr>
        <w:t>assertive</w:t>
      </w:r>
      <w:r w:rsidR="00D56C2C" w:rsidRPr="0052418A">
        <w:rPr>
          <w:rFonts w:ascii="Times New Roman" w:hAnsi="Times New Roman"/>
          <w:color w:val="000000" w:themeColor="text1"/>
          <w:sz w:val="24"/>
          <w:szCs w:val="24"/>
        </w:rPr>
        <w:t>ness</w:t>
      </w:r>
      <w:r w:rsidR="00260071" w:rsidRPr="0052418A">
        <w:rPr>
          <w:rFonts w:ascii="Times New Roman" w:hAnsi="Times New Roman"/>
          <w:color w:val="000000" w:themeColor="text1"/>
          <w:sz w:val="24"/>
          <w:szCs w:val="24"/>
        </w:rPr>
        <w:t xml:space="preserve"> (e.g., </w:t>
      </w:r>
      <w:r w:rsidR="00231960" w:rsidRPr="0052418A">
        <w:rPr>
          <w:rFonts w:ascii="Times New Roman" w:hAnsi="Times New Roman"/>
          <w:color w:val="000000" w:themeColor="text1"/>
          <w:sz w:val="24"/>
          <w:szCs w:val="24"/>
        </w:rPr>
        <w:t xml:space="preserve">being </w:t>
      </w:r>
      <w:r w:rsidR="00260071" w:rsidRPr="0052418A">
        <w:rPr>
          <w:rFonts w:ascii="Times New Roman" w:hAnsi="Times New Roman"/>
          <w:color w:val="000000" w:themeColor="text1"/>
          <w:sz w:val="24"/>
          <w:szCs w:val="24"/>
        </w:rPr>
        <w:t>more comfortable and likely to confront perpetrators of harassment</w:t>
      </w:r>
      <w:r w:rsidR="00CB7509" w:rsidRPr="0052418A">
        <w:rPr>
          <w:rFonts w:ascii="Times New Roman" w:hAnsi="Times New Roman"/>
          <w:color w:val="000000" w:themeColor="text1"/>
          <w:sz w:val="24"/>
          <w:szCs w:val="24"/>
        </w:rPr>
        <w:t xml:space="preserve">, </w:t>
      </w:r>
      <w:r w:rsidR="009E6DF9" w:rsidRPr="0052418A">
        <w:rPr>
          <w:rFonts w:ascii="Times New Roman" w:hAnsi="Times New Roman"/>
          <w:color w:val="000000" w:themeColor="text1"/>
          <w:sz w:val="24"/>
          <w:szCs w:val="24"/>
        </w:rPr>
        <w:t xml:space="preserve">being </w:t>
      </w:r>
      <w:r w:rsidR="00CB7509" w:rsidRPr="0052418A">
        <w:rPr>
          <w:rFonts w:ascii="Times New Roman" w:hAnsi="Times New Roman"/>
          <w:color w:val="000000" w:themeColor="text1"/>
          <w:sz w:val="24"/>
          <w:szCs w:val="24"/>
        </w:rPr>
        <w:t xml:space="preserve">more likely </w:t>
      </w:r>
      <w:r w:rsidR="00260071" w:rsidRPr="0052418A">
        <w:rPr>
          <w:rFonts w:ascii="Times New Roman" w:hAnsi="Times New Roman"/>
          <w:color w:val="000000" w:themeColor="text1"/>
          <w:sz w:val="24"/>
          <w:szCs w:val="24"/>
        </w:rPr>
        <w:t>to address sexism; Ayres et al., 2009; Leaper &amp; Arias, 2011)</w:t>
      </w:r>
      <w:r w:rsidR="00300768" w:rsidRPr="0052418A">
        <w:rPr>
          <w:rFonts w:ascii="Times New Roman" w:hAnsi="Times New Roman"/>
          <w:color w:val="000000" w:themeColor="text1"/>
          <w:sz w:val="24"/>
          <w:szCs w:val="24"/>
        </w:rPr>
        <w:t xml:space="preserve">. </w:t>
      </w:r>
      <w:r w:rsidR="006D5593" w:rsidRPr="0052418A">
        <w:rPr>
          <w:rFonts w:ascii="Times New Roman" w:hAnsi="Times New Roman"/>
          <w:color w:val="000000" w:themeColor="text1"/>
          <w:sz w:val="24"/>
          <w:szCs w:val="24"/>
        </w:rPr>
        <w:t>In addition, a</w:t>
      </w:r>
      <w:r w:rsidRPr="0052418A">
        <w:rPr>
          <w:rFonts w:ascii="Times New Roman" w:hAnsi="Times New Roman"/>
          <w:color w:val="000000" w:themeColor="text1"/>
          <w:sz w:val="24"/>
          <w:szCs w:val="24"/>
        </w:rPr>
        <w:t xml:space="preserve">mong a sample of Polish women </w:t>
      </w:r>
      <w:r w:rsidRPr="0052418A">
        <w:rPr>
          <w:rFonts w:ascii="Times New Roman" w:hAnsi="Times New Roman"/>
          <w:color w:val="000000" w:themeColor="text1"/>
          <w:sz w:val="24"/>
          <w:szCs w:val="24"/>
        </w:rPr>
        <w:lastRenderedPageBreak/>
        <w:t>who experienced sexual trauma, identification with a more strongly developed feminist identity was associated with higher self-esteem and lower levels of depression compared to those who identified with</w:t>
      </w:r>
      <w:r w:rsidR="008C2FCD" w:rsidRPr="0052418A">
        <w:rPr>
          <w:rFonts w:ascii="Times New Roman" w:hAnsi="Times New Roman"/>
          <w:color w:val="000000" w:themeColor="text1"/>
          <w:sz w:val="24"/>
          <w:szCs w:val="24"/>
        </w:rPr>
        <w:t xml:space="preserve"> a</w:t>
      </w:r>
      <w:r w:rsidRPr="0052418A">
        <w:rPr>
          <w:rFonts w:ascii="Times New Roman" w:hAnsi="Times New Roman"/>
          <w:color w:val="000000" w:themeColor="text1"/>
          <w:sz w:val="24"/>
          <w:szCs w:val="24"/>
        </w:rPr>
        <w:t xml:space="preserve"> less developed feminist identity (Kucharska, 2018). </w:t>
      </w:r>
      <w:r w:rsidR="000F41BF" w:rsidRPr="0052418A">
        <w:rPr>
          <w:rFonts w:ascii="Times New Roman" w:hAnsi="Times New Roman"/>
          <w:color w:val="000000" w:themeColor="text1"/>
          <w:sz w:val="24"/>
          <w:szCs w:val="24"/>
        </w:rPr>
        <w:t>These</w:t>
      </w:r>
      <w:r w:rsidR="003B5A09" w:rsidRPr="0052418A">
        <w:rPr>
          <w:rFonts w:ascii="Times New Roman" w:hAnsi="Times New Roman"/>
          <w:color w:val="000000" w:themeColor="text1"/>
          <w:sz w:val="24"/>
          <w:szCs w:val="24"/>
        </w:rPr>
        <w:t xml:space="preserve"> </w:t>
      </w:r>
      <w:r w:rsidR="005B0E62" w:rsidRPr="0052418A">
        <w:rPr>
          <w:rFonts w:ascii="Times New Roman" w:hAnsi="Times New Roman"/>
          <w:color w:val="000000" w:themeColor="text1"/>
          <w:sz w:val="24"/>
          <w:szCs w:val="24"/>
        </w:rPr>
        <w:t xml:space="preserve">findings suggest that feminist identification may </w:t>
      </w:r>
      <w:r w:rsidR="00390CC4" w:rsidRPr="0052418A">
        <w:rPr>
          <w:rFonts w:ascii="Times New Roman" w:hAnsi="Times New Roman"/>
          <w:color w:val="000000" w:themeColor="text1"/>
          <w:sz w:val="24"/>
          <w:szCs w:val="24"/>
        </w:rPr>
        <w:t>act as a</w:t>
      </w:r>
      <w:r w:rsidR="005B0E62" w:rsidRPr="0052418A">
        <w:rPr>
          <w:rFonts w:ascii="Times New Roman" w:hAnsi="Times New Roman"/>
          <w:color w:val="000000" w:themeColor="text1"/>
          <w:sz w:val="24"/>
          <w:szCs w:val="24"/>
        </w:rPr>
        <w:t xml:space="preserve"> potential protective factor for women who have experienced sexual violence. </w:t>
      </w:r>
      <w:r w:rsidRPr="0052418A">
        <w:rPr>
          <w:rFonts w:ascii="Times New Roman" w:hAnsi="Times New Roman"/>
          <w:color w:val="000000" w:themeColor="text1"/>
          <w:sz w:val="24"/>
          <w:szCs w:val="24"/>
        </w:rPr>
        <w:t xml:space="preserve">However, </w:t>
      </w:r>
      <w:r w:rsidR="00404BC1" w:rsidRPr="0052418A">
        <w:rPr>
          <w:rFonts w:ascii="Times New Roman" w:hAnsi="Times New Roman"/>
          <w:color w:val="000000" w:themeColor="text1"/>
          <w:sz w:val="24"/>
          <w:szCs w:val="24"/>
        </w:rPr>
        <w:t>to the authors’ knowledge, no other studies have examined</w:t>
      </w:r>
      <w:r w:rsidR="00636788" w:rsidRPr="0052418A">
        <w:rPr>
          <w:rFonts w:ascii="Times New Roman" w:hAnsi="Times New Roman"/>
          <w:color w:val="000000" w:themeColor="text1"/>
          <w:sz w:val="24"/>
          <w:szCs w:val="24"/>
        </w:rPr>
        <w:t xml:space="preserve"> </w:t>
      </w:r>
      <w:r w:rsidRPr="0052418A">
        <w:rPr>
          <w:rFonts w:ascii="Times New Roman" w:hAnsi="Times New Roman"/>
          <w:color w:val="000000" w:themeColor="text1"/>
          <w:sz w:val="24"/>
          <w:szCs w:val="24"/>
        </w:rPr>
        <w:t xml:space="preserve">the moderating role of feminist identification </w:t>
      </w:r>
      <w:r w:rsidR="00373FF4" w:rsidRPr="0052418A">
        <w:rPr>
          <w:rFonts w:ascii="Times New Roman" w:hAnsi="Times New Roman"/>
          <w:color w:val="000000" w:themeColor="text1"/>
          <w:sz w:val="24"/>
          <w:szCs w:val="24"/>
        </w:rPr>
        <w:t>among this population</w:t>
      </w:r>
      <w:r w:rsidRPr="0052418A">
        <w:rPr>
          <w:rFonts w:ascii="Times New Roman" w:hAnsi="Times New Roman"/>
          <w:color w:val="000000" w:themeColor="text1"/>
          <w:sz w:val="24"/>
          <w:szCs w:val="24"/>
        </w:rPr>
        <w:t xml:space="preserve">. </w:t>
      </w:r>
    </w:p>
    <w:p w14:paraId="4AD9A668" w14:textId="77777777" w:rsidR="009373E5" w:rsidRPr="0052418A" w:rsidRDefault="002C7248" w:rsidP="00D25369">
      <w:pPr>
        <w:pStyle w:val="Heading2"/>
        <w:spacing w:before="0"/>
      </w:pPr>
      <w:bookmarkStart w:id="7" w:name="_Toc99727527"/>
      <w:r w:rsidRPr="0052418A">
        <w:t>The Current Study</w:t>
      </w:r>
      <w:bookmarkEnd w:id="7"/>
    </w:p>
    <w:p w14:paraId="1AD1C0C5" w14:textId="42386910" w:rsidR="009373E5" w:rsidRPr="0052418A" w:rsidRDefault="00BD0CBF" w:rsidP="00795124">
      <w:pPr>
        <w:spacing w:line="480" w:lineRule="auto"/>
        <w:ind w:firstLine="720"/>
        <w:rPr>
          <w:color w:val="000000" w:themeColor="text1"/>
        </w:rPr>
      </w:pPr>
      <w:r w:rsidRPr="0052418A">
        <w:rPr>
          <w:color w:val="000000" w:themeColor="text1"/>
          <w:lang w:val="en"/>
        </w:rPr>
        <w:t xml:space="preserve">As </w:t>
      </w:r>
      <w:r w:rsidR="00AE06D3" w:rsidRPr="0052418A">
        <w:rPr>
          <w:color w:val="000000" w:themeColor="text1"/>
          <w:lang w:val="en"/>
        </w:rPr>
        <w:t>shown</w:t>
      </w:r>
      <w:r w:rsidRPr="0052418A">
        <w:rPr>
          <w:color w:val="000000" w:themeColor="text1"/>
          <w:lang w:val="en"/>
        </w:rPr>
        <w:t xml:space="preserve"> in Figure 1, </w:t>
      </w:r>
      <w:r w:rsidR="00333F6F" w:rsidRPr="0052418A">
        <w:rPr>
          <w:color w:val="000000" w:themeColor="text1"/>
          <w:lang w:val="en"/>
        </w:rPr>
        <w:t xml:space="preserve">in </w:t>
      </w:r>
      <w:r w:rsidRPr="0052418A">
        <w:rPr>
          <w:color w:val="000000" w:themeColor="text1"/>
          <w:lang w:val="en"/>
        </w:rPr>
        <w:t xml:space="preserve">our hypothesized model </w:t>
      </w:r>
      <w:r w:rsidR="00333F6F" w:rsidRPr="0052418A">
        <w:rPr>
          <w:color w:val="000000" w:themeColor="text1"/>
          <w:lang w:val="en"/>
        </w:rPr>
        <w:t xml:space="preserve">we </w:t>
      </w:r>
      <w:r w:rsidR="0092694F" w:rsidRPr="0052418A">
        <w:rPr>
          <w:color w:val="000000" w:themeColor="text1"/>
          <w:lang w:val="en"/>
        </w:rPr>
        <w:t>explore</w:t>
      </w:r>
      <w:r w:rsidR="00333F6F" w:rsidRPr="0052418A">
        <w:rPr>
          <w:color w:val="000000" w:themeColor="text1"/>
          <w:lang w:val="en"/>
        </w:rPr>
        <w:t>d</w:t>
      </w:r>
      <w:r w:rsidRPr="0052418A">
        <w:rPr>
          <w:color w:val="000000" w:themeColor="text1"/>
          <w:lang w:val="en"/>
        </w:rPr>
        <w:t xml:space="preserve"> </w:t>
      </w:r>
      <w:r w:rsidR="0030769C" w:rsidRPr="0052418A">
        <w:rPr>
          <w:color w:val="000000" w:themeColor="text1"/>
          <w:lang w:val="en"/>
        </w:rPr>
        <w:t xml:space="preserve">potential </w:t>
      </w:r>
      <w:r w:rsidR="00EE1557" w:rsidRPr="0052418A">
        <w:rPr>
          <w:color w:val="000000" w:themeColor="text1"/>
          <w:lang w:val="en"/>
        </w:rPr>
        <w:t xml:space="preserve">direct and indirect relations </w:t>
      </w:r>
      <w:r w:rsidR="0030769C" w:rsidRPr="0052418A">
        <w:rPr>
          <w:color w:val="000000" w:themeColor="text1"/>
          <w:lang w:val="en"/>
        </w:rPr>
        <w:t xml:space="preserve">between </w:t>
      </w:r>
      <w:r w:rsidR="00987949" w:rsidRPr="0052418A">
        <w:rPr>
          <w:color w:val="000000" w:themeColor="text1"/>
        </w:rPr>
        <w:t>sexual violence exposure</w:t>
      </w:r>
      <w:r w:rsidRPr="0052418A">
        <w:rPr>
          <w:color w:val="000000" w:themeColor="text1"/>
        </w:rPr>
        <w:t xml:space="preserve"> and </w:t>
      </w:r>
      <w:r w:rsidR="0030769C" w:rsidRPr="0052418A">
        <w:rPr>
          <w:color w:val="000000" w:themeColor="text1"/>
        </w:rPr>
        <w:t xml:space="preserve">both </w:t>
      </w:r>
      <w:r w:rsidR="008B02FF" w:rsidRPr="0052418A">
        <w:rPr>
          <w:color w:val="000000" w:themeColor="text1"/>
        </w:rPr>
        <w:t>PTSD symptom severity</w:t>
      </w:r>
      <w:r w:rsidRPr="0052418A">
        <w:rPr>
          <w:color w:val="000000" w:themeColor="text1"/>
        </w:rPr>
        <w:t xml:space="preserve"> </w:t>
      </w:r>
      <w:r w:rsidR="00F62530" w:rsidRPr="0052418A">
        <w:rPr>
          <w:color w:val="000000" w:themeColor="text1"/>
        </w:rPr>
        <w:t xml:space="preserve">and </w:t>
      </w:r>
      <w:r w:rsidR="000D0C63" w:rsidRPr="0052418A">
        <w:rPr>
          <w:color w:val="000000" w:themeColor="text1"/>
        </w:rPr>
        <w:t>depression</w:t>
      </w:r>
      <w:r w:rsidR="00F62530" w:rsidRPr="0052418A">
        <w:rPr>
          <w:color w:val="000000" w:themeColor="text1"/>
        </w:rPr>
        <w:t xml:space="preserve"> </w:t>
      </w:r>
      <w:r w:rsidRPr="0052418A">
        <w:rPr>
          <w:color w:val="000000" w:themeColor="text1"/>
        </w:rPr>
        <w:t xml:space="preserve">among </w:t>
      </w:r>
      <w:r w:rsidR="00E51B5B" w:rsidRPr="0052418A">
        <w:rPr>
          <w:color w:val="000000" w:themeColor="text1"/>
        </w:rPr>
        <w:t>a sample of U.S.</w:t>
      </w:r>
      <w:r w:rsidRPr="0052418A">
        <w:rPr>
          <w:color w:val="000000" w:themeColor="text1"/>
        </w:rPr>
        <w:t xml:space="preserve"> women. In addition, we</w:t>
      </w:r>
      <w:r w:rsidR="0042285B" w:rsidRPr="0052418A">
        <w:rPr>
          <w:color w:val="000000" w:themeColor="text1"/>
        </w:rPr>
        <w:t xml:space="preserve"> investigate</w:t>
      </w:r>
      <w:r w:rsidR="00333F6F" w:rsidRPr="0052418A">
        <w:rPr>
          <w:color w:val="000000" w:themeColor="text1"/>
        </w:rPr>
        <w:t>d</w:t>
      </w:r>
      <w:r w:rsidR="00DF77BD" w:rsidRPr="0052418A">
        <w:rPr>
          <w:color w:val="000000" w:themeColor="text1"/>
        </w:rPr>
        <w:t xml:space="preserve"> involvement in anti-sexual assault activism and feminist identification</w:t>
      </w:r>
      <w:r w:rsidRPr="0052418A">
        <w:rPr>
          <w:color w:val="000000" w:themeColor="text1"/>
        </w:rPr>
        <w:t xml:space="preserve"> </w:t>
      </w:r>
      <w:r w:rsidR="00DF77BD" w:rsidRPr="0052418A">
        <w:rPr>
          <w:color w:val="000000" w:themeColor="text1"/>
        </w:rPr>
        <w:t>as</w:t>
      </w:r>
      <w:r w:rsidRPr="0052418A">
        <w:rPr>
          <w:color w:val="000000" w:themeColor="text1"/>
          <w:lang w:val="en"/>
        </w:rPr>
        <w:t xml:space="preserve"> moderator</w:t>
      </w:r>
      <w:r w:rsidR="00DF77BD" w:rsidRPr="0052418A">
        <w:rPr>
          <w:color w:val="000000" w:themeColor="text1"/>
          <w:lang w:val="en"/>
        </w:rPr>
        <w:t>s</w:t>
      </w:r>
      <w:r w:rsidRPr="0052418A">
        <w:rPr>
          <w:color w:val="000000" w:themeColor="text1"/>
        </w:rPr>
        <w:t xml:space="preserve"> in the (a) </w:t>
      </w:r>
      <w:r w:rsidR="005E7157" w:rsidRPr="0052418A">
        <w:rPr>
          <w:color w:val="000000" w:themeColor="text1"/>
        </w:rPr>
        <w:t>sexual violence exposure</w:t>
      </w:r>
      <w:r w:rsidR="00DE6B12" w:rsidRPr="0052418A">
        <w:rPr>
          <w:color w:val="000000" w:themeColor="text1"/>
        </w:rPr>
        <w:t xml:space="preserve"> and </w:t>
      </w:r>
      <w:r w:rsidR="00DF77BD" w:rsidRPr="0052418A">
        <w:rPr>
          <w:color w:val="000000" w:themeColor="text1"/>
        </w:rPr>
        <w:t xml:space="preserve">PTSD </w:t>
      </w:r>
      <w:r w:rsidR="00E04827" w:rsidRPr="0052418A">
        <w:rPr>
          <w:color w:val="000000" w:themeColor="text1"/>
        </w:rPr>
        <w:t>symptom</w:t>
      </w:r>
      <w:r w:rsidR="00DF77BD" w:rsidRPr="0052418A">
        <w:rPr>
          <w:color w:val="000000" w:themeColor="text1"/>
        </w:rPr>
        <w:t xml:space="preserve"> severity </w:t>
      </w:r>
      <w:r w:rsidR="00E04827" w:rsidRPr="0052418A">
        <w:rPr>
          <w:color w:val="000000" w:themeColor="text1"/>
        </w:rPr>
        <w:t xml:space="preserve">and depression </w:t>
      </w:r>
      <w:r w:rsidRPr="0052418A">
        <w:rPr>
          <w:color w:val="000000" w:themeColor="text1"/>
          <w:lang w:val="en"/>
        </w:rPr>
        <w:t>link</w:t>
      </w:r>
      <w:r w:rsidR="00DE6B12" w:rsidRPr="0052418A">
        <w:rPr>
          <w:color w:val="000000" w:themeColor="text1"/>
          <w:lang w:val="en"/>
        </w:rPr>
        <w:t>s</w:t>
      </w:r>
      <w:r w:rsidRPr="0052418A">
        <w:rPr>
          <w:color w:val="000000" w:themeColor="text1"/>
          <w:lang w:val="en"/>
        </w:rPr>
        <w:t xml:space="preserve">, (b) </w:t>
      </w:r>
      <w:r w:rsidR="003A6DB3" w:rsidRPr="0052418A">
        <w:rPr>
          <w:color w:val="000000" w:themeColor="text1"/>
        </w:rPr>
        <w:t xml:space="preserve">sexual violence exposure </w:t>
      </w:r>
      <w:r w:rsidRPr="0052418A">
        <w:rPr>
          <w:color w:val="000000" w:themeColor="text1"/>
          <w:lang w:val="en"/>
        </w:rPr>
        <w:t xml:space="preserve">and </w:t>
      </w:r>
      <w:r w:rsidR="00951BB8" w:rsidRPr="0052418A">
        <w:rPr>
          <w:color w:val="000000" w:themeColor="text1"/>
          <w:lang w:val="en"/>
        </w:rPr>
        <w:t>trauma coping self-efficacy</w:t>
      </w:r>
      <w:r w:rsidR="009B7444" w:rsidRPr="0052418A">
        <w:rPr>
          <w:color w:val="000000" w:themeColor="text1"/>
          <w:lang w:val="en"/>
        </w:rPr>
        <w:t>, self-blame</w:t>
      </w:r>
      <w:r w:rsidR="009C51C9" w:rsidRPr="0052418A">
        <w:rPr>
          <w:color w:val="000000" w:themeColor="text1"/>
          <w:lang w:val="en"/>
        </w:rPr>
        <w:t xml:space="preserve"> (both behavioral and characterological)</w:t>
      </w:r>
      <w:r w:rsidR="009B7444" w:rsidRPr="0052418A">
        <w:rPr>
          <w:color w:val="000000" w:themeColor="text1"/>
          <w:lang w:val="en"/>
        </w:rPr>
        <w:t>, and shame</w:t>
      </w:r>
      <w:r w:rsidR="00142B93" w:rsidRPr="0052418A">
        <w:rPr>
          <w:color w:val="000000" w:themeColor="text1"/>
        </w:rPr>
        <w:t xml:space="preserve"> </w:t>
      </w:r>
      <w:r w:rsidRPr="0052418A">
        <w:rPr>
          <w:color w:val="000000" w:themeColor="text1"/>
          <w:lang w:val="en"/>
        </w:rPr>
        <w:t>links, and (c) indirect relation</w:t>
      </w:r>
      <w:r w:rsidR="00F14D29" w:rsidRPr="0052418A">
        <w:rPr>
          <w:color w:val="000000" w:themeColor="text1"/>
          <w:lang w:val="en"/>
        </w:rPr>
        <w:t>s</w:t>
      </w:r>
      <w:r w:rsidRPr="0052418A">
        <w:rPr>
          <w:color w:val="000000" w:themeColor="text1"/>
          <w:lang w:val="en"/>
        </w:rPr>
        <w:t xml:space="preserve"> between </w:t>
      </w:r>
      <w:r w:rsidR="00A055AD" w:rsidRPr="0052418A">
        <w:rPr>
          <w:color w:val="000000" w:themeColor="text1"/>
        </w:rPr>
        <w:t xml:space="preserve">sexual violence exposure </w:t>
      </w:r>
      <w:r w:rsidR="00F14D29" w:rsidRPr="0052418A">
        <w:rPr>
          <w:color w:val="000000" w:themeColor="text1"/>
        </w:rPr>
        <w:t xml:space="preserve">and </w:t>
      </w:r>
      <w:r w:rsidR="00951BB8" w:rsidRPr="0052418A">
        <w:rPr>
          <w:color w:val="000000" w:themeColor="text1"/>
        </w:rPr>
        <w:t>PTSD symptom severity</w:t>
      </w:r>
      <w:r w:rsidR="00E04827" w:rsidRPr="0052418A">
        <w:rPr>
          <w:color w:val="000000" w:themeColor="text1"/>
        </w:rPr>
        <w:t xml:space="preserve"> and depression</w:t>
      </w:r>
      <w:r w:rsidRPr="0052418A">
        <w:rPr>
          <w:color w:val="000000" w:themeColor="text1"/>
          <w:lang w:val="en"/>
        </w:rPr>
        <w:t>.</w:t>
      </w:r>
      <w:r w:rsidR="00DE6B12" w:rsidRPr="0052418A">
        <w:rPr>
          <w:color w:val="000000" w:themeColor="text1"/>
          <w:lang w:val="en"/>
        </w:rPr>
        <w:t xml:space="preserve"> </w:t>
      </w:r>
      <w:r w:rsidR="00CF1005" w:rsidRPr="0052418A">
        <w:rPr>
          <w:color w:val="000000" w:themeColor="text1"/>
          <w:lang w:val="en"/>
        </w:rPr>
        <w:t>O</w:t>
      </w:r>
      <w:r w:rsidR="00333F6F" w:rsidRPr="0052418A">
        <w:rPr>
          <w:color w:val="000000" w:themeColor="text1"/>
          <w:lang w:val="en"/>
        </w:rPr>
        <w:t>ur</w:t>
      </w:r>
      <w:r w:rsidR="009373E5" w:rsidRPr="0052418A">
        <w:rPr>
          <w:color w:val="000000" w:themeColor="text1"/>
        </w:rPr>
        <w:t xml:space="preserve"> specific hypotheses </w:t>
      </w:r>
      <w:r w:rsidR="00333F6F" w:rsidRPr="0052418A">
        <w:rPr>
          <w:color w:val="000000" w:themeColor="text1"/>
        </w:rPr>
        <w:t>we</w:t>
      </w:r>
      <w:r w:rsidR="009373E5" w:rsidRPr="0052418A">
        <w:rPr>
          <w:color w:val="000000" w:themeColor="text1"/>
        </w:rPr>
        <w:t xml:space="preserve">re: </w:t>
      </w:r>
    </w:p>
    <w:p w14:paraId="7BDD0900" w14:textId="746C152A" w:rsidR="00A03FE6" w:rsidRPr="0052418A" w:rsidDel="00A03FE6" w:rsidRDefault="000C46C6" w:rsidP="00795124">
      <w:pPr>
        <w:pStyle w:val="NormalWeb"/>
        <w:spacing w:beforeLines="0" w:afterLines="0" w:line="480" w:lineRule="auto"/>
        <w:ind w:left="720"/>
        <w:rPr>
          <w:rFonts w:ascii="Times New Roman" w:hAnsi="Times New Roman"/>
          <w:color w:val="000000" w:themeColor="text1"/>
          <w:sz w:val="24"/>
          <w:szCs w:val="24"/>
        </w:rPr>
      </w:pPr>
      <w:r w:rsidRPr="0052418A">
        <w:rPr>
          <w:rFonts w:ascii="Times New Roman" w:hAnsi="Times New Roman"/>
          <w:color w:val="000000" w:themeColor="text1"/>
          <w:sz w:val="24"/>
          <w:szCs w:val="24"/>
        </w:rPr>
        <w:t>1</w:t>
      </w:r>
      <w:r w:rsidR="00F96981" w:rsidRPr="0052418A">
        <w:rPr>
          <w:rFonts w:ascii="Times New Roman" w:hAnsi="Times New Roman"/>
          <w:color w:val="000000" w:themeColor="text1"/>
          <w:sz w:val="24"/>
          <w:szCs w:val="24"/>
        </w:rPr>
        <w:t>.</w:t>
      </w:r>
      <w:r w:rsidRPr="0052418A">
        <w:rPr>
          <w:rFonts w:ascii="Times New Roman" w:hAnsi="Times New Roman"/>
          <w:color w:val="000000" w:themeColor="text1"/>
          <w:sz w:val="24"/>
          <w:szCs w:val="24"/>
        </w:rPr>
        <w:t xml:space="preserve"> </w:t>
      </w:r>
      <w:r w:rsidR="00C5648B" w:rsidRPr="0052418A">
        <w:rPr>
          <w:rFonts w:ascii="Times New Roman" w:hAnsi="Times New Roman"/>
          <w:color w:val="000000" w:themeColor="text1"/>
          <w:sz w:val="24"/>
          <w:szCs w:val="24"/>
        </w:rPr>
        <w:t>S</w:t>
      </w:r>
      <w:r w:rsidR="00FA1E23" w:rsidRPr="0052418A">
        <w:rPr>
          <w:rFonts w:ascii="Times New Roman" w:hAnsi="Times New Roman"/>
          <w:color w:val="000000" w:themeColor="text1"/>
          <w:sz w:val="24"/>
          <w:szCs w:val="24"/>
        </w:rPr>
        <w:t>exual violence exposure</w:t>
      </w:r>
      <w:r w:rsidR="00C5648B" w:rsidRPr="0052418A">
        <w:rPr>
          <w:rFonts w:ascii="Times New Roman" w:hAnsi="Times New Roman"/>
          <w:color w:val="000000" w:themeColor="text1"/>
          <w:sz w:val="24"/>
          <w:szCs w:val="24"/>
        </w:rPr>
        <w:t xml:space="preserve"> would be directly and indirectly related to more </w:t>
      </w:r>
      <w:r w:rsidR="00B83210" w:rsidRPr="0052418A">
        <w:rPr>
          <w:rFonts w:ascii="Times New Roman" w:hAnsi="Times New Roman"/>
          <w:color w:val="000000" w:themeColor="text1"/>
          <w:sz w:val="24"/>
          <w:szCs w:val="24"/>
        </w:rPr>
        <w:t xml:space="preserve">PTSD symptom </w:t>
      </w:r>
      <w:r w:rsidR="00257E6C" w:rsidRPr="0052418A">
        <w:rPr>
          <w:rFonts w:ascii="Times New Roman" w:hAnsi="Times New Roman"/>
          <w:color w:val="000000" w:themeColor="text1"/>
          <w:sz w:val="24"/>
          <w:szCs w:val="24"/>
        </w:rPr>
        <w:t>severity</w:t>
      </w:r>
      <w:r w:rsidR="006E21A3" w:rsidRPr="0052418A">
        <w:rPr>
          <w:rFonts w:ascii="Times New Roman" w:hAnsi="Times New Roman"/>
          <w:color w:val="000000" w:themeColor="text1"/>
          <w:sz w:val="24"/>
          <w:szCs w:val="24"/>
        </w:rPr>
        <w:t xml:space="preserve"> and depression</w:t>
      </w:r>
      <w:r w:rsidR="00C5648B" w:rsidRPr="0052418A">
        <w:rPr>
          <w:rFonts w:ascii="Times New Roman" w:hAnsi="Times New Roman"/>
          <w:color w:val="000000" w:themeColor="text1"/>
          <w:sz w:val="24"/>
          <w:szCs w:val="24"/>
        </w:rPr>
        <w:t xml:space="preserve"> via less trauma coping self-efficacy, higher endorsement of self-blame attributions, and more shame</w:t>
      </w:r>
      <w:r w:rsidRPr="0052418A">
        <w:rPr>
          <w:rFonts w:ascii="Times New Roman" w:hAnsi="Times New Roman"/>
          <w:color w:val="000000" w:themeColor="text1"/>
          <w:sz w:val="24"/>
          <w:szCs w:val="24"/>
        </w:rPr>
        <w:t xml:space="preserve">. </w:t>
      </w:r>
    </w:p>
    <w:p w14:paraId="69AF311F" w14:textId="6FA075D6" w:rsidR="00A03FE6" w:rsidRPr="0052418A" w:rsidDel="00A03FE6" w:rsidRDefault="000C46C6" w:rsidP="00795124">
      <w:pPr>
        <w:pStyle w:val="NormalWeb"/>
        <w:spacing w:beforeLines="0" w:afterLines="0" w:line="480" w:lineRule="auto"/>
        <w:ind w:left="720"/>
        <w:rPr>
          <w:rFonts w:ascii="Times New Roman" w:hAnsi="Times New Roman"/>
          <w:color w:val="000000" w:themeColor="text1"/>
          <w:sz w:val="24"/>
          <w:szCs w:val="24"/>
        </w:rPr>
      </w:pPr>
      <w:r w:rsidRPr="0052418A">
        <w:rPr>
          <w:rFonts w:ascii="Times New Roman" w:hAnsi="Times New Roman"/>
          <w:color w:val="000000" w:themeColor="text1"/>
          <w:sz w:val="24"/>
          <w:szCs w:val="24"/>
        </w:rPr>
        <w:t>2</w:t>
      </w:r>
      <w:r w:rsidR="00F96981" w:rsidRPr="0052418A">
        <w:rPr>
          <w:rFonts w:ascii="Times New Roman" w:hAnsi="Times New Roman"/>
          <w:color w:val="000000" w:themeColor="text1"/>
          <w:sz w:val="24"/>
          <w:szCs w:val="24"/>
        </w:rPr>
        <w:t>.</w:t>
      </w:r>
      <w:r w:rsidRPr="0052418A">
        <w:rPr>
          <w:rFonts w:ascii="Times New Roman" w:hAnsi="Times New Roman"/>
          <w:color w:val="000000" w:themeColor="text1"/>
          <w:sz w:val="24"/>
          <w:szCs w:val="24"/>
        </w:rPr>
        <w:t xml:space="preserve"> </w:t>
      </w:r>
      <w:r w:rsidR="00A10451" w:rsidRPr="0052418A">
        <w:rPr>
          <w:rFonts w:ascii="Times New Roman" w:hAnsi="Times New Roman"/>
          <w:color w:val="000000" w:themeColor="text1"/>
          <w:sz w:val="24"/>
          <w:szCs w:val="24"/>
        </w:rPr>
        <w:t xml:space="preserve">Involvement in anti-sexual assault activism and </w:t>
      </w:r>
      <w:r w:rsidR="00473EB1" w:rsidRPr="0052418A">
        <w:rPr>
          <w:rFonts w:ascii="Times New Roman" w:hAnsi="Times New Roman"/>
          <w:color w:val="000000" w:themeColor="text1"/>
          <w:sz w:val="24"/>
          <w:szCs w:val="24"/>
        </w:rPr>
        <w:t>feminist identification</w:t>
      </w:r>
      <w:r w:rsidRPr="0052418A">
        <w:rPr>
          <w:rFonts w:ascii="Times New Roman" w:hAnsi="Times New Roman"/>
          <w:color w:val="000000" w:themeColor="text1"/>
          <w:sz w:val="24"/>
          <w:szCs w:val="24"/>
        </w:rPr>
        <w:t xml:space="preserve"> </w:t>
      </w:r>
      <w:r w:rsidR="009935B6" w:rsidRPr="0052418A">
        <w:rPr>
          <w:rFonts w:ascii="Times New Roman" w:hAnsi="Times New Roman"/>
          <w:color w:val="000000" w:themeColor="text1"/>
          <w:sz w:val="24"/>
          <w:szCs w:val="24"/>
        </w:rPr>
        <w:t>w</w:t>
      </w:r>
      <w:r w:rsidR="00333F6F" w:rsidRPr="0052418A">
        <w:rPr>
          <w:rFonts w:ascii="Times New Roman" w:hAnsi="Times New Roman"/>
          <w:color w:val="000000" w:themeColor="text1"/>
          <w:sz w:val="24"/>
          <w:szCs w:val="24"/>
        </w:rPr>
        <w:t>ould</w:t>
      </w:r>
      <w:r w:rsidR="009935B6" w:rsidRPr="0052418A">
        <w:rPr>
          <w:rFonts w:ascii="Times New Roman" w:hAnsi="Times New Roman"/>
          <w:color w:val="000000" w:themeColor="text1"/>
          <w:sz w:val="24"/>
          <w:szCs w:val="24"/>
        </w:rPr>
        <w:t xml:space="preserve"> moderate </w:t>
      </w:r>
      <w:r w:rsidRPr="0052418A">
        <w:rPr>
          <w:rFonts w:ascii="Times New Roman" w:hAnsi="Times New Roman"/>
          <w:color w:val="000000" w:themeColor="text1"/>
          <w:sz w:val="24"/>
          <w:szCs w:val="24"/>
        </w:rPr>
        <w:t>the direct relation</w:t>
      </w:r>
      <w:r w:rsidR="00FA1CD6" w:rsidRPr="0052418A">
        <w:rPr>
          <w:rFonts w:ascii="Times New Roman" w:hAnsi="Times New Roman"/>
          <w:color w:val="000000" w:themeColor="text1"/>
          <w:sz w:val="24"/>
          <w:szCs w:val="24"/>
        </w:rPr>
        <w:t>s</w:t>
      </w:r>
      <w:r w:rsidRPr="0052418A">
        <w:rPr>
          <w:rFonts w:ascii="Times New Roman" w:hAnsi="Times New Roman"/>
          <w:color w:val="000000" w:themeColor="text1"/>
          <w:sz w:val="24"/>
          <w:szCs w:val="24"/>
        </w:rPr>
        <w:t xml:space="preserve"> between </w:t>
      </w:r>
      <w:r w:rsidR="002C70C3" w:rsidRPr="0052418A">
        <w:rPr>
          <w:rFonts w:ascii="Times New Roman" w:hAnsi="Times New Roman"/>
          <w:color w:val="000000" w:themeColor="text1"/>
          <w:sz w:val="24"/>
          <w:szCs w:val="24"/>
        </w:rPr>
        <w:t>sexual violence exposure</w:t>
      </w:r>
      <w:r w:rsidR="00C82831" w:rsidRPr="0052418A">
        <w:rPr>
          <w:rFonts w:ascii="Times New Roman" w:hAnsi="Times New Roman"/>
          <w:color w:val="000000" w:themeColor="text1"/>
          <w:sz w:val="24"/>
          <w:szCs w:val="24"/>
        </w:rPr>
        <w:t xml:space="preserve"> and PTSD symptom severity</w:t>
      </w:r>
      <w:r w:rsidR="006E21A3" w:rsidRPr="0052418A">
        <w:rPr>
          <w:rFonts w:ascii="Times New Roman" w:hAnsi="Times New Roman"/>
          <w:color w:val="000000" w:themeColor="text1"/>
          <w:sz w:val="24"/>
          <w:szCs w:val="24"/>
        </w:rPr>
        <w:t xml:space="preserve"> and depression</w:t>
      </w:r>
      <w:r w:rsidR="00C82831" w:rsidRPr="0052418A">
        <w:rPr>
          <w:rFonts w:ascii="Times New Roman" w:hAnsi="Times New Roman"/>
          <w:color w:val="000000" w:themeColor="text1"/>
          <w:sz w:val="24"/>
          <w:szCs w:val="24"/>
        </w:rPr>
        <w:t xml:space="preserve">. </w:t>
      </w:r>
      <w:r w:rsidR="00822D1F" w:rsidRPr="0052418A">
        <w:rPr>
          <w:rFonts w:ascii="Times New Roman" w:hAnsi="Times New Roman"/>
          <w:color w:val="000000" w:themeColor="text1"/>
          <w:sz w:val="24"/>
          <w:szCs w:val="24"/>
        </w:rPr>
        <w:t>More s</w:t>
      </w:r>
      <w:r w:rsidRPr="0052418A">
        <w:rPr>
          <w:rFonts w:ascii="Times New Roman" w:hAnsi="Times New Roman"/>
          <w:color w:val="000000" w:themeColor="text1"/>
          <w:sz w:val="24"/>
          <w:szCs w:val="24"/>
        </w:rPr>
        <w:t>pecifically, the relation</w:t>
      </w:r>
      <w:r w:rsidR="00FA1CD6" w:rsidRPr="0052418A">
        <w:rPr>
          <w:rFonts w:ascii="Times New Roman" w:hAnsi="Times New Roman"/>
          <w:color w:val="000000" w:themeColor="text1"/>
          <w:sz w:val="24"/>
          <w:szCs w:val="24"/>
        </w:rPr>
        <w:t>s</w:t>
      </w:r>
      <w:r w:rsidRPr="0052418A">
        <w:rPr>
          <w:rFonts w:ascii="Times New Roman" w:hAnsi="Times New Roman"/>
          <w:color w:val="000000" w:themeColor="text1"/>
          <w:sz w:val="24"/>
          <w:szCs w:val="24"/>
        </w:rPr>
        <w:t xml:space="preserve"> w</w:t>
      </w:r>
      <w:r w:rsidR="00333F6F" w:rsidRPr="0052418A">
        <w:rPr>
          <w:rFonts w:ascii="Times New Roman" w:hAnsi="Times New Roman"/>
          <w:color w:val="000000" w:themeColor="text1"/>
          <w:sz w:val="24"/>
          <w:szCs w:val="24"/>
        </w:rPr>
        <w:t>ould</w:t>
      </w:r>
      <w:r w:rsidRPr="0052418A">
        <w:rPr>
          <w:rFonts w:ascii="Times New Roman" w:hAnsi="Times New Roman"/>
          <w:color w:val="000000" w:themeColor="text1"/>
          <w:sz w:val="24"/>
          <w:szCs w:val="24"/>
        </w:rPr>
        <w:t xml:space="preserve"> be weaker when </w:t>
      </w:r>
      <w:r w:rsidR="00D44BC2" w:rsidRPr="0052418A">
        <w:rPr>
          <w:rFonts w:ascii="Times New Roman" w:hAnsi="Times New Roman"/>
          <w:color w:val="000000" w:themeColor="text1"/>
          <w:sz w:val="24"/>
          <w:szCs w:val="24"/>
        </w:rPr>
        <w:t>activism and feminist identification</w:t>
      </w:r>
      <w:r w:rsidRPr="0052418A">
        <w:rPr>
          <w:rFonts w:ascii="Times New Roman" w:hAnsi="Times New Roman"/>
          <w:color w:val="000000" w:themeColor="text1"/>
          <w:sz w:val="24"/>
          <w:szCs w:val="24"/>
        </w:rPr>
        <w:t xml:space="preserve"> are high and stronger when </w:t>
      </w:r>
      <w:r w:rsidR="00234402" w:rsidRPr="0052418A">
        <w:rPr>
          <w:rFonts w:ascii="Times New Roman" w:hAnsi="Times New Roman"/>
          <w:color w:val="000000" w:themeColor="text1"/>
          <w:sz w:val="24"/>
          <w:szCs w:val="24"/>
        </w:rPr>
        <w:t>activism and feminist identification</w:t>
      </w:r>
      <w:r w:rsidRPr="0052418A">
        <w:rPr>
          <w:rFonts w:ascii="Times New Roman" w:hAnsi="Times New Roman"/>
          <w:color w:val="000000" w:themeColor="text1"/>
          <w:sz w:val="24"/>
          <w:szCs w:val="24"/>
        </w:rPr>
        <w:t xml:space="preserve"> are low. </w:t>
      </w:r>
    </w:p>
    <w:p w14:paraId="00FC504D" w14:textId="44824A49" w:rsidR="008564B0" w:rsidRPr="0052418A" w:rsidRDefault="000C46C6" w:rsidP="00795124">
      <w:pPr>
        <w:pStyle w:val="NormalWeb"/>
        <w:spacing w:beforeLines="0" w:afterLines="0" w:line="480" w:lineRule="auto"/>
        <w:ind w:left="720"/>
        <w:rPr>
          <w:rFonts w:ascii="Times New Roman" w:hAnsi="Times New Roman"/>
          <w:color w:val="000000" w:themeColor="text1"/>
          <w:sz w:val="24"/>
          <w:szCs w:val="24"/>
        </w:rPr>
      </w:pPr>
      <w:r w:rsidRPr="0052418A">
        <w:rPr>
          <w:rFonts w:ascii="Times New Roman" w:hAnsi="Times New Roman"/>
          <w:color w:val="000000" w:themeColor="text1"/>
          <w:sz w:val="24"/>
          <w:szCs w:val="24"/>
        </w:rPr>
        <w:lastRenderedPageBreak/>
        <w:t>3</w:t>
      </w:r>
      <w:r w:rsidR="001955D4" w:rsidRPr="0052418A">
        <w:rPr>
          <w:rFonts w:ascii="Times New Roman" w:hAnsi="Times New Roman"/>
          <w:color w:val="000000" w:themeColor="text1"/>
          <w:sz w:val="24"/>
          <w:szCs w:val="24"/>
        </w:rPr>
        <w:t>.</w:t>
      </w:r>
      <w:r w:rsidRPr="0052418A">
        <w:rPr>
          <w:rFonts w:ascii="Times New Roman" w:hAnsi="Times New Roman"/>
          <w:color w:val="000000" w:themeColor="text1"/>
          <w:sz w:val="24"/>
          <w:szCs w:val="24"/>
        </w:rPr>
        <w:t xml:space="preserve"> </w:t>
      </w:r>
      <w:r w:rsidR="0033650E" w:rsidRPr="0052418A">
        <w:rPr>
          <w:rFonts w:ascii="Times New Roman" w:hAnsi="Times New Roman"/>
          <w:color w:val="000000" w:themeColor="text1"/>
          <w:sz w:val="24"/>
          <w:szCs w:val="24"/>
        </w:rPr>
        <w:t>Involvement in anti-sexual assault activism</w:t>
      </w:r>
      <w:r w:rsidR="008B5636" w:rsidRPr="0052418A">
        <w:rPr>
          <w:rFonts w:ascii="Times New Roman" w:hAnsi="Times New Roman"/>
          <w:color w:val="000000" w:themeColor="text1"/>
          <w:sz w:val="24"/>
          <w:szCs w:val="24"/>
        </w:rPr>
        <w:t xml:space="preserve"> </w:t>
      </w:r>
      <w:r w:rsidR="002B64EE" w:rsidRPr="0052418A">
        <w:rPr>
          <w:rFonts w:ascii="Times New Roman" w:hAnsi="Times New Roman"/>
          <w:color w:val="000000" w:themeColor="text1"/>
          <w:sz w:val="24"/>
          <w:szCs w:val="24"/>
        </w:rPr>
        <w:t xml:space="preserve">and feminist identification </w:t>
      </w:r>
      <w:r w:rsidRPr="0052418A">
        <w:rPr>
          <w:rFonts w:ascii="Times New Roman" w:hAnsi="Times New Roman"/>
          <w:color w:val="000000" w:themeColor="text1"/>
          <w:sz w:val="24"/>
          <w:szCs w:val="24"/>
        </w:rPr>
        <w:t>w</w:t>
      </w:r>
      <w:r w:rsidR="00333F6F" w:rsidRPr="0052418A">
        <w:rPr>
          <w:rFonts w:ascii="Times New Roman" w:hAnsi="Times New Roman"/>
          <w:color w:val="000000" w:themeColor="text1"/>
          <w:sz w:val="24"/>
          <w:szCs w:val="24"/>
        </w:rPr>
        <w:t>ould</w:t>
      </w:r>
      <w:r w:rsidRPr="0052418A">
        <w:rPr>
          <w:rFonts w:ascii="Times New Roman" w:hAnsi="Times New Roman"/>
          <w:color w:val="000000" w:themeColor="text1"/>
          <w:sz w:val="24"/>
          <w:szCs w:val="24"/>
        </w:rPr>
        <w:t xml:space="preserve"> moderate the relation</w:t>
      </w:r>
      <w:r w:rsidR="00FA1CD6" w:rsidRPr="0052418A">
        <w:rPr>
          <w:rFonts w:ascii="Times New Roman" w:hAnsi="Times New Roman"/>
          <w:color w:val="000000" w:themeColor="text1"/>
          <w:sz w:val="24"/>
          <w:szCs w:val="24"/>
        </w:rPr>
        <w:t>s</w:t>
      </w:r>
      <w:r w:rsidRPr="0052418A">
        <w:rPr>
          <w:rFonts w:ascii="Times New Roman" w:hAnsi="Times New Roman"/>
          <w:color w:val="000000" w:themeColor="text1"/>
          <w:sz w:val="24"/>
          <w:szCs w:val="24"/>
        </w:rPr>
        <w:t xml:space="preserve"> between </w:t>
      </w:r>
      <w:r w:rsidR="002C70C3" w:rsidRPr="0052418A">
        <w:rPr>
          <w:rFonts w:ascii="Times New Roman" w:hAnsi="Times New Roman"/>
          <w:color w:val="000000" w:themeColor="text1"/>
          <w:sz w:val="24"/>
          <w:szCs w:val="24"/>
        </w:rPr>
        <w:t>sexual violence exposure</w:t>
      </w:r>
      <w:r w:rsidRPr="0052418A">
        <w:rPr>
          <w:rFonts w:ascii="Times New Roman" w:hAnsi="Times New Roman"/>
          <w:color w:val="000000" w:themeColor="text1"/>
          <w:sz w:val="24"/>
          <w:szCs w:val="24"/>
        </w:rPr>
        <w:t xml:space="preserve"> and </w:t>
      </w:r>
      <w:r w:rsidR="00872855" w:rsidRPr="0052418A">
        <w:rPr>
          <w:rFonts w:ascii="Times New Roman" w:hAnsi="Times New Roman"/>
          <w:color w:val="000000" w:themeColor="text1"/>
          <w:sz w:val="24"/>
          <w:szCs w:val="24"/>
        </w:rPr>
        <w:t>trauma coping self-efficacy, self-blame, and shame</w:t>
      </w:r>
      <w:r w:rsidRPr="0052418A">
        <w:rPr>
          <w:rFonts w:ascii="Times New Roman" w:hAnsi="Times New Roman"/>
          <w:color w:val="000000" w:themeColor="text1"/>
          <w:sz w:val="24"/>
          <w:szCs w:val="24"/>
        </w:rPr>
        <w:t>. Specifically, the relations w</w:t>
      </w:r>
      <w:r w:rsidR="00333F6F" w:rsidRPr="0052418A">
        <w:rPr>
          <w:rFonts w:ascii="Times New Roman" w:hAnsi="Times New Roman"/>
          <w:color w:val="000000" w:themeColor="text1"/>
          <w:sz w:val="24"/>
          <w:szCs w:val="24"/>
        </w:rPr>
        <w:t>ould</w:t>
      </w:r>
      <w:r w:rsidRPr="0052418A">
        <w:rPr>
          <w:rFonts w:ascii="Times New Roman" w:hAnsi="Times New Roman"/>
          <w:color w:val="000000" w:themeColor="text1"/>
          <w:sz w:val="24"/>
          <w:szCs w:val="24"/>
        </w:rPr>
        <w:t xml:space="preserve"> be weaker when </w:t>
      </w:r>
      <w:r w:rsidR="00843401" w:rsidRPr="0052418A">
        <w:rPr>
          <w:rFonts w:ascii="Times New Roman" w:hAnsi="Times New Roman"/>
          <w:color w:val="000000" w:themeColor="text1"/>
          <w:sz w:val="24"/>
          <w:szCs w:val="24"/>
        </w:rPr>
        <w:t>activism and feminist identification</w:t>
      </w:r>
      <w:r w:rsidRPr="0052418A">
        <w:rPr>
          <w:rFonts w:ascii="Times New Roman" w:hAnsi="Times New Roman"/>
          <w:color w:val="000000" w:themeColor="text1"/>
          <w:sz w:val="24"/>
          <w:szCs w:val="24"/>
        </w:rPr>
        <w:t xml:space="preserve"> are high and stronger when </w:t>
      </w:r>
      <w:r w:rsidR="00B56A79" w:rsidRPr="0052418A">
        <w:rPr>
          <w:rFonts w:ascii="Times New Roman" w:hAnsi="Times New Roman"/>
          <w:color w:val="000000" w:themeColor="text1"/>
          <w:sz w:val="24"/>
          <w:szCs w:val="24"/>
        </w:rPr>
        <w:t>activism and feminist identification</w:t>
      </w:r>
      <w:r w:rsidRPr="0052418A">
        <w:rPr>
          <w:rFonts w:ascii="Times New Roman" w:hAnsi="Times New Roman"/>
          <w:color w:val="000000" w:themeColor="text1"/>
          <w:sz w:val="24"/>
          <w:szCs w:val="24"/>
        </w:rPr>
        <w:t xml:space="preserve"> are low. </w:t>
      </w:r>
    </w:p>
    <w:p w14:paraId="48E8A92A" w14:textId="486789C6" w:rsidR="00D010CD" w:rsidRPr="0052418A" w:rsidRDefault="00A03FE6" w:rsidP="00734A64">
      <w:pPr>
        <w:pStyle w:val="NormalWeb"/>
        <w:spacing w:beforeLines="0" w:afterLines="0" w:line="480" w:lineRule="auto"/>
        <w:ind w:left="720"/>
        <w:rPr>
          <w:rFonts w:ascii="Times New Roman" w:hAnsi="Times New Roman"/>
          <w:color w:val="000000" w:themeColor="text1"/>
          <w:sz w:val="24"/>
        </w:rPr>
      </w:pPr>
      <w:r w:rsidRPr="0052418A">
        <w:rPr>
          <w:rFonts w:ascii="Times New Roman" w:hAnsi="Times New Roman"/>
          <w:color w:val="000000" w:themeColor="text1"/>
          <w:sz w:val="24"/>
        </w:rPr>
        <w:t>4</w:t>
      </w:r>
      <w:r w:rsidR="001955D4" w:rsidRPr="0052418A">
        <w:rPr>
          <w:rFonts w:ascii="Times New Roman" w:hAnsi="Times New Roman"/>
          <w:color w:val="000000" w:themeColor="text1"/>
          <w:sz w:val="24"/>
        </w:rPr>
        <w:t>.</w:t>
      </w:r>
      <w:r w:rsidRPr="0052418A">
        <w:rPr>
          <w:rFonts w:ascii="Times New Roman" w:hAnsi="Times New Roman"/>
          <w:color w:val="000000" w:themeColor="text1"/>
          <w:sz w:val="24"/>
        </w:rPr>
        <w:t xml:space="preserve"> </w:t>
      </w:r>
      <w:r w:rsidR="0033650E" w:rsidRPr="0052418A">
        <w:rPr>
          <w:rFonts w:ascii="Times New Roman" w:hAnsi="Times New Roman"/>
          <w:color w:val="000000" w:themeColor="text1"/>
          <w:sz w:val="24"/>
        </w:rPr>
        <w:t>Involvement in anti-sexual assault activism and feminist identification</w:t>
      </w:r>
      <w:r w:rsidR="00294C9B" w:rsidRPr="0052418A">
        <w:rPr>
          <w:rFonts w:ascii="Times New Roman" w:hAnsi="Times New Roman"/>
          <w:color w:val="000000" w:themeColor="text1"/>
          <w:sz w:val="24"/>
        </w:rPr>
        <w:t xml:space="preserve"> w</w:t>
      </w:r>
      <w:r w:rsidR="00333F6F" w:rsidRPr="0052418A">
        <w:rPr>
          <w:rFonts w:ascii="Times New Roman" w:hAnsi="Times New Roman"/>
          <w:color w:val="000000" w:themeColor="text1"/>
          <w:sz w:val="24"/>
        </w:rPr>
        <w:t>ould</w:t>
      </w:r>
      <w:r w:rsidR="002C7248" w:rsidRPr="0052418A">
        <w:rPr>
          <w:rFonts w:ascii="Times New Roman" w:hAnsi="Times New Roman"/>
          <w:color w:val="000000" w:themeColor="text1"/>
          <w:sz w:val="24"/>
        </w:rPr>
        <w:t xml:space="preserve"> moderate the indirect relati</w:t>
      </w:r>
      <w:r w:rsidR="00294C9B" w:rsidRPr="0052418A">
        <w:rPr>
          <w:rFonts w:ascii="Times New Roman" w:hAnsi="Times New Roman"/>
          <w:color w:val="000000" w:themeColor="text1"/>
          <w:sz w:val="24"/>
        </w:rPr>
        <w:t>ons</w:t>
      </w:r>
      <w:r w:rsidR="0064574C" w:rsidRPr="0052418A">
        <w:rPr>
          <w:rFonts w:ascii="Times New Roman" w:hAnsi="Times New Roman"/>
          <w:color w:val="000000" w:themeColor="text1"/>
          <w:sz w:val="24"/>
        </w:rPr>
        <w:t xml:space="preserve"> between </w:t>
      </w:r>
      <w:r w:rsidR="00725405" w:rsidRPr="0052418A">
        <w:rPr>
          <w:rFonts w:ascii="Times New Roman" w:hAnsi="Times New Roman"/>
          <w:color w:val="000000" w:themeColor="text1"/>
          <w:sz w:val="24"/>
        </w:rPr>
        <w:t>sexual violence exposure</w:t>
      </w:r>
      <w:r w:rsidR="002C7248" w:rsidRPr="0052418A">
        <w:rPr>
          <w:rFonts w:ascii="Times New Roman" w:hAnsi="Times New Roman"/>
          <w:color w:val="000000" w:themeColor="text1"/>
          <w:sz w:val="24"/>
        </w:rPr>
        <w:t xml:space="preserve"> and </w:t>
      </w:r>
      <w:r w:rsidR="0033650E" w:rsidRPr="0052418A">
        <w:rPr>
          <w:rFonts w:ascii="Times New Roman" w:hAnsi="Times New Roman"/>
          <w:color w:val="000000" w:themeColor="text1"/>
          <w:sz w:val="24"/>
        </w:rPr>
        <w:t>PTSD symptom severity</w:t>
      </w:r>
      <w:r w:rsidR="00AE421D" w:rsidRPr="0052418A">
        <w:rPr>
          <w:rFonts w:ascii="Times New Roman" w:hAnsi="Times New Roman"/>
          <w:color w:val="000000" w:themeColor="text1"/>
          <w:sz w:val="24"/>
        </w:rPr>
        <w:t xml:space="preserve"> and depression</w:t>
      </w:r>
      <w:r w:rsidR="002C7248" w:rsidRPr="0052418A">
        <w:rPr>
          <w:rFonts w:ascii="Times New Roman" w:hAnsi="Times New Roman"/>
          <w:color w:val="000000" w:themeColor="text1"/>
          <w:sz w:val="24"/>
        </w:rPr>
        <w:t>. Specifically,</w:t>
      </w:r>
      <w:r w:rsidR="00294C9B" w:rsidRPr="0052418A">
        <w:rPr>
          <w:rFonts w:ascii="Times New Roman" w:hAnsi="Times New Roman"/>
          <w:color w:val="000000" w:themeColor="text1"/>
          <w:sz w:val="24"/>
        </w:rPr>
        <w:t xml:space="preserve"> the indirect relations w</w:t>
      </w:r>
      <w:r w:rsidR="00333F6F" w:rsidRPr="0052418A">
        <w:rPr>
          <w:rFonts w:ascii="Times New Roman" w:hAnsi="Times New Roman"/>
          <w:color w:val="000000" w:themeColor="text1"/>
          <w:sz w:val="24"/>
        </w:rPr>
        <w:t>ould</w:t>
      </w:r>
      <w:r w:rsidR="002C7248" w:rsidRPr="0052418A">
        <w:rPr>
          <w:rFonts w:ascii="Times New Roman" w:hAnsi="Times New Roman"/>
          <w:color w:val="000000" w:themeColor="text1"/>
          <w:sz w:val="24"/>
        </w:rPr>
        <w:t xml:space="preserve"> be weaker when </w:t>
      </w:r>
      <w:r w:rsidR="0033650E" w:rsidRPr="0052418A">
        <w:rPr>
          <w:rFonts w:ascii="Times New Roman" w:hAnsi="Times New Roman"/>
          <w:color w:val="000000" w:themeColor="text1"/>
          <w:sz w:val="24"/>
        </w:rPr>
        <w:t>activism and feminist identification</w:t>
      </w:r>
      <w:r w:rsidR="002C7248" w:rsidRPr="0052418A">
        <w:rPr>
          <w:rFonts w:ascii="Times New Roman" w:hAnsi="Times New Roman"/>
          <w:color w:val="000000" w:themeColor="text1"/>
          <w:sz w:val="24"/>
        </w:rPr>
        <w:t xml:space="preserve"> are high and stronger when </w:t>
      </w:r>
      <w:r w:rsidR="0033650E" w:rsidRPr="0052418A">
        <w:rPr>
          <w:rFonts w:ascii="Times New Roman" w:hAnsi="Times New Roman"/>
          <w:color w:val="000000" w:themeColor="text1"/>
          <w:sz w:val="24"/>
        </w:rPr>
        <w:t>activism and feminist identification</w:t>
      </w:r>
      <w:r w:rsidR="002C7248" w:rsidRPr="0052418A">
        <w:rPr>
          <w:rFonts w:ascii="Times New Roman" w:hAnsi="Times New Roman"/>
          <w:color w:val="000000" w:themeColor="text1"/>
          <w:sz w:val="24"/>
        </w:rPr>
        <w:t xml:space="preserve"> are low</w:t>
      </w:r>
      <w:r w:rsidR="008616D4" w:rsidRPr="0052418A">
        <w:rPr>
          <w:rFonts w:ascii="Times New Roman" w:hAnsi="Times New Roman"/>
          <w:color w:val="000000" w:themeColor="text1"/>
          <w:sz w:val="24"/>
        </w:rPr>
        <w:t>)</w:t>
      </w:r>
      <w:r w:rsidR="002C7248" w:rsidRPr="0052418A">
        <w:rPr>
          <w:rFonts w:ascii="Times New Roman" w:hAnsi="Times New Roman"/>
          <w:color w:val="000000" w:themeColor="text1"/>
          <w:sz w:val="24"/>
        </w:rPr>
        <w:t xml:space="preserve">. </w:t>
      </w:r>
    </w:p>
    <w:p w14:paraId="307D73B7" w14:textId="779C8490" w:rsidR="00BB6A40" w:rsidRPr="0052418A" w:rsidRDefault="00BB6A40" w:rsidP="00BB6A40">
      <w:pPr>
        <w:pStyle w:val="BodyText2"/>
        <w:widowControl w:val="0"/>
        <w:rPr>
          <w:color w:val="000000" w:themeColor="text1"/>
        </w:rPr>
      </w:pPr>
      <w:r w:rsidRPr="0052418A">
        <w:rPr>
          <w:color w:val="000000" w:themeColor="text1"/>
        </w:rPr>
        <w:t xml:space="preserve">Because PTSD and depressive symptoms are frequently affected by a </w:t>
      </w:r>
      <w:r w:rsidR="0007222D" w:rsidRPr="0052418A">
        <w:rPr>
          <w:color w:val="000000" w:themeColor="text1"/>
        </w:rPr>
        <w:t>sexual assault survivor’s</w:t>
      </w:r>
      <w:r w:rsidRPr="0052418A">
        <w:rPr>
          <w:color w:val="000000" w:themeColor="text1"/>
        </w:rPr>
        <w:t xml:space="preserve"> prior history of other types of traumatic events</w:t>
      </w:r>
      <w:r w:rsidR="0007222D" w:rsidRPr="0052418A">
        <w:rPr>
          <w:color w:val="000000" w:themeColor="text1"/>
        </w:rPr>
        <w:t xml:space="preserve"> (Koss et al., 2002; </w:t>
      </w:r>
      <w:r w:rsidR="0007222D" w:rsidRPr="0052418A">
        <w:rPr>
          <w:rFonts w:eastAsiaTheme="minorHAnsi"/>
          <w:color w:val="000000" w:themeColor="text1"/>
        </w:rPr>
        <w:t>Nishith</w:t>
      </w:r>
      <w:r w:rsidR="0007222D" w:rsidRPr="0052418A">
        <w:rPr>
          <w:color w:val="000000" w:themeColor="text1"/>
        </w:rPr>
        <w:t xml:space="preserve"> et al., 2000; </w:t>
      </w:r>
      <w:r w:rsidR="00F939D6" w:rsidRPr="0052418A">
        <w:rPr>
          <w:color w:val="000000" w:themeColor="text1"/>
        </w:rPr>
        <w:t>Ullman, 2007</w:t>
      </w:r>
      <w:r w:rsidR="0007222D" w:rsidRPr="0052418A">
        <w:rPr>
          <w:color w:val="000000" w:themeColor="text1"/>
        </w:rPr>
        <w:t>)</w:t>
      </w:r>
      <w:r w:rsidRPr="0052418A">
        <w:rPr>
          <w:color w:val="000000" w:themeColor="text1"/>
        </w:rPr>
        <w:t>, we include</w:t>
      </w:r>
      <w:r w:rsidR="00FA1C23" w:rsidRPr="0052418A">
        <w:rPr>
          <w:color w:val="000000" w:themeColor="text1"/>
        </w:rPr>
        <w:t>d</w:t>
      </w:r>
      <w:r w:rsidRPr="0052418A">
        <w:rPr>
          <w:color w:val="000000" w:themeColor="text1"/>
        </w:rPr>
        <w:t xml:space="preserve"> trauma history as a control variable in our analyses. </w:t>
      </w:r>
    </w:p>
    <w:p w14:paraId="4F59D16E" w14:textId="77777777" w:rsidR="00380834" w:rsidRPr="0052418A" w:rsidRDefault="00380834" w:rsidP="00D25369">
      <w:pPr>
        <w:pStyle w:val="Heading1"/>
        <w:rPr>
          <w:color w:val="000000" w:themeColor="text1"/>
        </w:rPr>
      </w:pPr>
    </w:p>
    <w:p w14:paraId="5C7FB5EB" w14:textId="77777777" w:rsidR="00380834" w:rsidRPr="0052418A" w:rsidRDefault="00380834" w:rsidP="00D25369">
      <w:pPr>
        <w:pStyle w:val="Heading1"/>
        <w:rPr>
          <w:color w:val="000000" w:themeColor="text1"/>
        </w:rPr>
      </w:pPr>
    </w:p>
    <w:p w14:paraId="12F427E9" w14:textId="77777777" w:rsidR="00380834" w:rsidRPr="0052418A" w:rsidRDefault="00380834" w:rsidP="00D25369">
      <w:pPr>
        <w:pStyle w:val="Heading1"/>
        <w:rPr>
          <w:color w:val="000000" w:themeColor="text1"/>
        </w:rPr>
      </w:pPr>
    </w:p>
    <w:p w14:paraId="4B63187F" w14:textId="77777777" w:rsidR="00380834" w:rsidRPr="0052418A" w:rsidRDefault="00380834" w:rsidP="00D25369">
      <w:pPr>
        <w:pStyle w:val="Heading1"/>
        <w:rPr>
          <w:color w:val="000000" w:themeColor="text1"/>
        </w:rPr>
      </w:pPr>
    </w:p>
    <w:p w14:paraId="28748371" w14:textId="77777777" w:rsidR="00380834" w:rsidRPr="0052418A" w:rsidRDefault="00380834" w:rsidP="00380834">
      <w:pPr>
        <w:pStyle w:val="Heading1"/>
        <w:keepNext w:val="0"/>
        <w:widowControl w:val="0"/>
        <w:snapToGrid w:val="0"/>
        <w:rPr>
          <w:color w:val="000000" w:themeColor="text1"/>
        </w:rPr>
      </w:pPr>
    </w:p>
    <w:p w14:paraId="6580C3E5" w14:textId="77777777" w:rsidR="00380834" w:rsidRPr="0052418A" w:rsidRDefault="00380834" w:rsidP="00380834">
      <w:pPr>
        <w:pStyle w:val="Heading1"/>
        <w:keepNext w:val="0"/>
        <w:widowControl w:val="0"/>
        <w:snapToGrid w:val="0"/>
        <w:rPr>
          <w:color w:val="000000" w:themeColor="text1"/>
        </w:rPr>
      </w:pPr>
    </w:p>
    <w:p w14:paraId="3E519429" w14:textId="77777777" w:rsidR="00380834" w:rsidRPr="0052418A" w:rsidRDefault="00380834" w:rsidP="00380834">
      <w:pPr>
        <w:pStyle w:val="Heading1"/>
        <w:keepNext w:val="0"/>
        <w:widowControl w:val="0"/>
        <w:snapToGrid w:val="0"/>
        <w:rPr>
          <w:color w:val="000000" w:themeColor="text1"/>
        </w:rPr>
      </w:pPr>
    </w:p>
    <w:p w14:paraId="55AA4843" w14:textId="77777777" w:rsidR="00380834" w:rsidRPr="0052418A" w:rsidRDefault="00380834" w:rsidP="00380834">
      <w:pPr>
        <w:pStyle w:val="Heading1"/>
        <w:keepNext w:val="0"/>
        <w:widowControl w:val="0"/>
        <w:snapToGrid w:val="0"/>
        <w:rPr>
          <w:color w:val="000000" w:themeColor="text1"/>
        </w:rPr>
      </w:pPr>
    </w:p>
    <w:p w14:paraId="3A8D0B8B" w14:textId="77777777" w:rsidR="00253809" w:rsidRPr="0052418A" w:rsidRDefault="00253809" w:rsidP="00380834">
      <w:pPr>
        <w:pStyle w:val="Heading1"/>
        <w:keepNext w:val="0"/>
        <w:widowControl w:val="0"/>
        <w:snapToGrid w:val="0"/>
        <w:rPr>
          <w:color w:val="000000" w:themeColor="text1"/>
        </w:rPr>
      </w:pPr>
    </w:p>
    <w:p w14:paraId="45CA051F" w14:textId="77777777" w:rsidR="00253809" w:rsidRPr="0052418A" w:rsidRDefault="00253809" w:rsidP="00380834">
      <w:pPr>
        <w:pStyle w:val="Heading1"/>
        <w:keepNext w:val="0"/>
        <w:widowControl w:val="0"/>
        <w:snapToGrid w:val="0"/>
        <w:rPr>
          <w:color w:val="000000" w:themeColor="text1"/>
        </w:rPr>
      </w:pPr>
    </w:p>
    <w:p w14:paraId="532472CE" w14:textId="5000B26E" w:rsidR="0010797F" w:rsidRPr="0052418A" w:rsidRDefault="00D25369" w:rsidP="00380834">
      <w:pPr>
        <w:pStyle w:val="Heading1"/>
        <w:keepNext w:val="0"/>
        <w:widowControl w:val="0"/>
        <w:snapToGrid w:val="0"/>
        <w:rPr>
          <w:color w:val="000000" w:themeColor="text1"/>
        </w:rPr>
      </w:pPr>
      <w:bookmarkStart w:id="8" w:name="_Toc99727528"/>
      <w:r w:rsidRPr="0052418A">
        <w:rPr>
          <w:color w:val="000000" w:themeColor="text1"/>
        </w:rPr>
        <w:lastRenderedPageBreak/>
        <w:t xml:space="preserve">Chapter 2: </w:t>
      </w:r>
      <w:r w:rsidR="0010797F" w:rsidRPr="0052418A">
        <w:rPr>
          <w:color w:val="000000" w:themeColor="text1"/>
        </w:rPr>
        <w:t>Method</w:t>
      </w:r>
      <w:bookmarkEnd w:id="8"/>
    </w:p>
    <w:p w14:paraId="38553ABA" w14:textId="77777777" w:rsidR="0010797F" w:rsidRPr="0052418A" w:rsidRDefault="0010797F" w:rsidP="00D25369">
      <w:pPr>
        <w:pStyle w:val="Heading2"/>
        <w:spacing w:before="0"/>
      </w:pPr>
      <w:bookmarkStart w:id="9" w:name="_Toc94263527"/>
      <w:bookmarkStart w:id="10" w:name="_Toc99727529"/>
      <w:r w:rsidRPr="0052418A">
        <w:t>Participants</w:t>
      </w:r>
      <w:bookmarkEnd w:id="9"/>
      <w:bookmarkEnd w:id="10"/>
    </w:p>
    <w:p w14:paraId="420E5B25" w14:textId="347D28F5" w:rsidR="008D7A5F" w:rsidRPr="0052418A" w:rsidRDefault="00DE4BA1" w:rsidP="008D7A5F">
      <w:pPr>
        <w:spacing w:line="480" w:lineRule="auto"/>
        <w:ind w:firstLine="720"/>
        <w:rPr>
          <w:color w:val="000000" w:themeColor="text1"/>
        </w:rPr>
      </w:pPr>
      <w:r w:rsidRPr="0052418A">
        <w:rPr>
          <w:bCs/>
          <w:color w:val="000000" w:themeColor="text1"/>
        </w:rPr>
        <w:t xml:space="preserve">The initial sample </w:t>
      </w:r>
      <w:r w:rsidR="00220448" w:rsidRPr="0052418A">
        <w:rPr>
          <w:bCs/>
          <w:color w:val="000000" w:themeColor="text1"/>
        </w:rPr>
        <w:t>comprised</w:t>
      </w:r>
      <w:r w:rsidRPr="0052418A">
        <w:rPr>
          <w:bCs/>
          <w:color w:val="000000" w:themeColor="text1"/>
        </w:rPr>
        <w:t xml:space="preserve"> of 659 participants who </w:t>
      </w:r>
      <w:r w:rsidR="00220448" w:rsidRPr="0052418A">
        <w:rPr>
          <w:bCs/>
          <w:color w:val="000000" w:themeColor="text1"/>
        </w:rPr>
        <w:t>began</w:t>
      </w:r>
      <w:r w:rsidRPr="0052418A">
        <w:rPr>
          <w:bCs/>
          <w:color w:val="000000" w:themeColor="text1"/>
        </w:rPr>
        <w:t xml:space="preserve"> </w:t>
      </w:r>
      <w:r w:rsidR="00220448" w:rsidRPr="0052418A">
        <w:rPr>
          <w:bCs/>
          <w:color w:val="000000" w:themeColor="text1"/>
        </w:rPr>
        <w:t>our</w:t>
      </w:r>
      <w:r w:rsidRPr="0052418A">
        <w:rPr>
          <w:bCs/>
          <w:color w:val="000000" w:themeColor="text1"/>
        </w:rPr>
        <w:t xml:space="preserve"> online survey. </w:t>
      </w:r>
      <w:r w:rsidRPr="0052418A">
        <w:rPr>
          <w:color w:val="000000" w:themeColor="text1"/>
        </w:rPr>
        <w:t>T</w:t>
      </w:r>
      <w:r w:rsidR="009207A8" w:rsidRPr="0052418A">
        <w:rPr>
          <w:color w:val="000000" w:themeColor="text1"/>
        </w:rPr>
        <w:t>wo</w:t>
      </w:r>
      <w:r w:rsidRPr="0052418A">
        <w:rPr>
          <w:color w:val="000000" w:themeColor="text1"/>
        </w:rPr>
        <w:t xml:space="preserve"> participants who did not report an incident of sexual assault and therefore did not meet eligibility requirements, were eliminated from the dataset. In addition, 21</w:t>
      </w:r>
      <w:r w:rsidR="009207A8" w:rsidRPr="0052418A">
        <w:rPr>
          <w:color w:val="000000" w:themeColor="text1"/>
        </w:rPr>
        <w:t>4</w:t>
      </w:r>
      <w:r w:rsidRPr="0052418A">
        <w:rPr>
          <w:color w:val="000000" w:themeColor="text1"/>
        </w:rPr>
        <w:t xml:space="preserve"> participants who did not complete the online survey (173 who left the entire survey blank and 4</w:t>
      </w:r>
      <w:r w:rsidR="009207A8" w:rsidRPr="0052418A">
        <w:rPr>
          <w:color w:val="000000" w:themeColor="text1"/>
        </w:rPr>
        <w:t>1</w:t>
      </w:r>
      <w:r w:rsidRPr="0052418A">
        <w:rPr>
          <w:color w:val="000000" w:themeColor="text1"/>
        </w:rPr>
        <w:t xml:space="preserve"> who left at least one measure blank), one who indicated they did not seriously participate in the survey, and two who incorrectly answered two or more of three </w:t>
      </w:r>
      <w:r w:rsidR="00E669F0" w:rsidRPr="0052418A">
        <w:rPr>
          <w:color w:val="000000" w:themeColor="text1"/>
        </w:rPr>
        <w:t xml:space="preserve">attention </w:t>
      </w:r>
      <w:r w:rsidR="007D7ED9" w:rsidRPr="0052418A">
        <w:rPr>
          <w:color w:val="000000" w:themeColor="text1"/>
        </w:rPr>
        <w:t>checks</w:t>
      </w:r>
      <w:r w:rsidRPr="0052418A">
        <w:rPr>
          <w:color w:val="000000" w:themeColor="text1"/>
        </w:rPr>
        <w:t xml:space="preserve"> (</w:t>
      </w:r>
      <w:r w:rsidR="007D7ED9" w:rsidRPr="0052418A">
        <w:rPr>
          <w:color w:val="000000" w:themeColor="text1"/>
        </w:rPr>
        <w:t>i.</w:t>
      </w:r>
      <w:r w:rsidRPr="0052418A">
        <w:rPr>
          <w:color w:val="000000" w:themeColor="text1"/>
        </w:rPr>
        <w:t xml:space="preserve">e., </w:t>
      </w:r>
      <w:r w:rsidR="007D7ED9" w:rsidRPr="0052418A">
        <w:rPr>
          <w:color w:val="000000" w:themeColor="text1"/>
        </w:rPr>
        <w:t>a question that asks for a specific response</w:t>
      </w:r>
      <w:r w:rsidRPr="0052418A">
        <w:rPr>
          <w:color w:val="000000" w:themeColor="text1"/>
        </w:rPr>
        <w:t xml:space="preserve">), were not included in the study. This resulted in a final sample of 440 participants. </w:t>
      </w:r>
    </w:p>
    <w:p w14:paraId="5B24728C" w14:textId="22E48C46" w:rsidR="00826823" w:rsidRPr="0052418A" w:rsidRDefault="00826823" w:rsidP="00826823">
      <w:pPr>
        <w:spacing w:line="480" w:lineRule="auto"/>
        <w:ind w:firstLine="720"/>
        <w:rPr>
          <w:color w:val="000000" w:themeColor="text1"/>
        </w:rPr>
      </w:pPr>
      <w:r w:rsidRPr="0052418A">
        <w:rPr>
          <w:color w:val="000000" w:themeColor="text1"/>
        </w:rPr>
        <w:t xml:space="preserve">Of the 440 participants in the final sample, </w:t>
      </w:r>
      <w:r w:rsidR="004F6AF8" w:rsidRPr="0052418A">
        <w:rPr>
          <w:color w:val="000000" w:themeColor="text1"/>
        </w:rPr>
        <w:t>90</w:t>
      </w:r>
      <w:r w:rsidRPr="0052418A">
        <w:rPr>
          <w:color w:val="000000" w:themeColor="text1"/>
        </w:rPr>
        <w:t xml:space="preserve">% </w:t>
      </w:r>
      <w:r w:rsidR="00E93DE9" w:rsidRPr="0052418A">
        <w:rPr>
          <w:color w:val="000000" w:themeColor="text1"/>
        </w:rPr>
        <w:t>(</w:t>
      </w:r>
      <w:r w:rsidR="00E93DE9" w:rsidRPr="0052418A">
        <w:rPr>
          <w:i/>
          <w:color w:val="000000" w:themeColor="text1"/>
        </w:rPr>
        <w:t>n</w:t>
      </w:r>
      <w:r w:rsidR="00E93DE9" w:rsidRPr="0052418A">
        <w:rPr>
          <w:color w:val="000000" w:themeColor="text1"/>
        </w:rPr>
        <w:t xml:space="preserve"> = 39</w:t>
      </w:r>
      <w:r w:rsidR="004F6AF8" w:rsidRPr="0052418A">
        <w:rPr>
          <w:color w:val="000000" w:themeColor="text1"/>
        </w:rPr>
        <w:t>4</w:t>
      </w:r>
      <w:r w:rsidR="00E93DE9" w:rsidRPr="0052418A">
        <w:rPr>
          <w:color w:val="000000" w:themeColor="text1"/>
        </w:rPr>
        <w:t xml:space="preserve">) </w:t>
      </w:r>
      <w:r w:rsidRPr="0052418A">
        <w:rPr>
          <w:color w:val="000000" w:themeColor="text1"/>
        </w:rPr>
        <w:t>identified as a woman, 9%</w:t>
      </w:r>
      <w:r w:rsidR="00E93DE9" w:rsidRPr="0052418A">
        <w:rPr>
          <w:color w:val="000000" w:themeColor="text1"/>
        </w:rPr>
        <w:t xml:space="preserve"> (</w:t>
      </w:r>
      <w:r w:rsidR="00E93DE9" w:rsidRPr="0052418A">
        <w:rPr>
          <w:i/>
          <w:color w:val="000000" w:themeColor="text1"/>
        </w:rPr>
        <w:t>n</w:t>
      </w:r>
      <w:r w:rsidR="00E93DE9" w:rsidRPr="0052418A">
        <w:rPr>
          <w:color w:val="000000" w:themeColor="text1"/>
        </w:rPr>
        <w:t xml:space="preserve"> =</w:t>
      </w:r>
      <w:r w:rsidRPr="0052418A">
        <w:rPr>
          <w:color w:val="000000" w:themeColor="text1"/>
        </w:rPr>
        <w:t xml:space="preserve"> </w:t>
      </w:r>
      <w:r w:rsidR="005B5D21" w:rsidRPr="0052418A">
        <w:rPr>
          <w:color w:val="000000" w:themeColor="text1"/>
        </w:rPr>
        <w:t>40</w:t>
      </w:r>
      <w:r w:rsidR="002F5780" w:rsidRPr="0052418A">
        <w:rPr>
          <w:color w:val="000000" w:themeColor="text1"/>
        </w:rPr>
        <w:t xml:space="preserve">) </w:t>
      </w:r>
      <w:r w:rsidRPr="0052418A">
        <w:rPr>
          <w:color w:val="000000" w:themeColor="text1"/>
        </w:rPr>
        <w:t xml:space="preserve">as genderqueer/non-binary/gender nonconforming, </w:t>
      </w:r>
      <w:r w:rsidR="005B5D21" w:rsidRPr="0052418A">
        <w:rPr>
          <w:color w:val="000000" w:themeColor="text1"/>
        </w:rPr>
        <w:t>1</w:t>
      </w:r>
      <w:r w:rsidRPr="0052418A">
        <w:rPr>
          <w:color w:val="000000" w:themeColor="text1"/>
        </w:rPr>
        <w:t xml:space="preserve">% </w:t>
      </w:r>
      <w:r w:rsidR="005B5D21" w:rsidRPr="0052418A">
        <w:rPr>
          <w:color w:val="000000" w:themeColor="text1"/>
        </w:rPr>
        <w:t>(</w:t>
      </w:r>
      <w:r w:rsidR="005B5D21" w:rsidRPr="0052418A">
        <w:rPr>
          <w:i/>
          <w:iCs/>
          <w:color w:val="000000" w:themeColor="text1"/>
        </w:rPr>
        <w:t>n</w:t>
      </w:r>
      <w:r w:rsidR="005B5D21" w:rsidRPr="0052418A">
        <w:rPr>
          <w:color w:val="000000" w:themeColor="text1"/>
        </w:rPr>
        <w:t xml:space="preserve"> = 6) </w:t>
      </w:r>
      <w:r w:rsidRPr="0052418A">
        <w:rPr>
          <w:color w:val="000000" w:themeColor="text1"/>
        </w:rPr>
        <w:t>as a different identity (e.g., nonbinary woman</w:t>
      </w:r>
      <w:r w:rsidR="004F6AF8" w:rsidRPr="0052418A">
        <w:rPr>
          <w:color w:val="000000" w:themeColor="text1"/>
        </w:rPr>
        <w:t>).</w:t>
      </w:r>
      <w:r w:rsidRPr="0052418A">
        <w:rPr>
          <w:color w:val="000000" w:themeColor="text1"/>
        </w:rPr>
        <w:t xml:space="preserve"> Five percent</w:t>
      </w:r>
      <w:r w:rsidR="00B40D69" w:rsidRPr="0052418A">
        <w:rPr>
          <w:color w:val="000000" w:themeColor="text1"/>
        </w:rPr>
        <w:t xml:space="preserve"> (</w:t>
      </w:r>
      <w:r w:rsidR="00B40D69" w:rsidRPr="0052418A">
        <w:rPr>
          <w:i/>
          <w:color w:val="000000" w:themeColor="text1"/>
        </w:rPr>
        <w:t>n</w:t>
      </w:r>
      <w:r w:rsidR="00B40D69" w:rsidRPr="0052418A">
        <w:rPr>
          <w:color w:val="000000" w:themeColor="text1"/>
        </w:rPr>
        <w:t xml:space="preserve"> = 22)</w:t>
      </w:r>
      <w:r w:rsidRPr="0052418A">
        <w:rPr>
          <w:color w:val="000000" w:themeColor="text1"/>
        </w:rPr>
        <w:t xml:space="preserve"> identified as transgender and 95% </w:t>
      </w:r>
      <w:r w:rsidR="001C5456" w:rsidRPr="0052418A">
        <w:rPr>
          <w:color w:val="000000" w:themeColor="text1"/>
        </w:rPr>
        <w:t>(</w:t>
      </w:r>
      <w:r w:rsidR="001C5456" w:rsidRPr="0052418A">
        <w:rPr>
          <w:i/>
          <w:iCs/>
          <w:color w:val="000000" w:themeColor="text1"/>
        </w:rPr>
        <w:t>n</w:t>
      </w:r>
      <w:r w:rsidR="001C5456" w:rsidRPr="0052418A">
        <w:rPr>
          <w:color w:val="000000" w:themeColor="text1"/>
        </w:rPr>
        <w:t xml:space="preserve"> = 418) </w:t>
      </w:r>
      <w:r w:rsidRPr="0052418A">
        <w:rPr>
          <w:color w:val="000000" w:themeColor="text1"/>
        </w:rPr>
        <w:t xml:space="preserve">as not transgender. In terms of sexual orientation, 35% </w:t>
      </w:r>
      <w:r w:rsidR="007A71F6" w:rsidRPr="0052418A">
        <w:rPr>
          <w:color w:val="000000" w:themeColor="text1"/>
        </w:rPr>
        <w:t>(</w:t>
      </w:r>
      <w:r w:rsidR="007A71F6" w:rsidRPr="0052418A">
        <w:rPr>
          <w:i/>
          <w:iCs/>
          <w:color w:val="000000" w:themeColor="text1"/>
        </w:rPr>
        <w:t>n</w:t>
      </w:r>
      <w:r w:rsidR="007A71F6" w:rsidRPr="0052418A">
        <w:rPr>
          <w:color w:val="000000" w:themeColor="text1"/>
        </w:rPr>
        <w:t xml:space="preserve"> = 155) </w:t>
      </w:r>
      <w:r w:rsidRPr="0052418A">
        <w:rPr>
          <w:color w:val="000000" w:themeColor="text1"/>
        </w:rPr>
        <w:t xml:space="preserve">of participants were heterosexual, 28% </w:t>
      </w:r>
      <w:r w:rsidR="007A71F6" w:rsidRPr="0052418A">
        <w:rPr>
          <w:color w:val="000000" w:themeColor="text1"/>
        </w:rPr>
        <w:t>(</w:t>
      </w:r>
      <w:r w:rsidR="007A71F6" w:rsidRPr="0052418A">
        <w:rPr>
          <w:i/>
          <w:iCs/>
          <w:color w:val="000000" w:themeColor="text1"/>
        </w:rPr>
        <w:t>n</w:t>
      </w:r>
      <w:r w:rsidR="007A71F6" w:rsidRPr="0052418A">
        <w:rPr>
          <w:color w:val="000000" w:themeColor="text1"/>
        </w:rPr>
        <w:t xml:space="preserve"> = 125) </w:t>
      </w:r>
      <w:r w:rsidRPr="0052418A">
        <w:rPr>
          <w:color w:val="000000" w:themeColor="text1"/>
        </w:rPr>
        <w:t xml:space="preserve">bisexual, 14% </w:t>
      </w:r>
      <w:r w:rsidR="007A71F6" w:rsidRPr="0052418A">
        <w:rPr>
          <w:color w:val="000000" w:themeColor="text1"/>
        </w:rPr>
        <w:t>(</w:t>
      </w:r>
      <w:r w:rsidR="007A71F6" w:rsidRPr="0052418A">
        <w:rPr>
          <w:i/>
          <w:iCs/>
          <w:color w:val="000000" w:themeColor="text1"/>
        </w:rPr>
        <w:t>n</w:t>
      </w:r>
      <w:r w:rsidR="007A71F6" w:rsidRPr="0052418A">
        <w:rPr>
          <w:color w:val="000000" w:themeColor="text1"/>
        </w:rPr>
        <w:t xml:space="preserve"> = 61) </w:t>
      </w:r>
      <w:r w:rsidRPr="0052418A">
        <w:rPr>
          <w:color w:val="000000" w:themeColor="text1"/>
        </w:rPr>
        <w:t xml:space="preserve">pansexual, 8% </w:t>
      </w:r>
      <w:r w:rsidR="007A71F6" w:rsidRPr="0052418A">
        <w:rPr>
          <w:color w:val="000000" w:themeColor="text1"/>
        </w:rPr>
        <w:t>(</w:t>
      </w:r>
      <w:r w:rsidR="007A71F6" w:rsidRPr="0052418A">
        <w:rPr>
          <w:i/>
          <w:iCs/>
          <w:color w:val="000000" w:themeColor="text1"/>
        </w:rPr>
        <w:t>n</w:t>
      </w:r>
      <w:r w:rsidR="007A71F6" w:rsidRPr="0052418A">
        <w:rPr>
          <w:color w:val="000000" w:themeColor="text1"/>
        </w:rPr>
        <w:t xml:space="preserve"> = 34) </w:t>
      </w:r>
      <w:r w:rsidRPr="0052418A">
        <w:rPr>
          <w:color w:val="000000" w:themeColor="text1"/>
        </w:rPr>
        <w:t xml:space="preserve">queer, 7% </w:t>
      </w:r>
      <w:r w:rsidR="007A71F6" w:rsidRPr="0052418A">
        <w:rPr>
          <w:color w:val="000000" w:themeColor="text1"/>
        </w:rPr>
        <w:t>(</w:t>
      </w:r>
      <w:r w:rsidR="007A71F6" w:rsidRPr="0052418A">
        <w:rPr>
          <w:i/>
          <w:iCs/>
          <w:color w:val="000000" w:themeColor="text1"/>
        </w:rPr>
        <w:t>n</w:t>
      </w:r>
      <w:r w:rsidR="007A71F6" w:rsidRPr="0052418A">
        <w:rPr>
          <w:color w:val="000000" w:themeColor="text1"/>
        </w:rPr>
        <w:t xml:space="preserve"> = 29) </w:t>
      </w:r>
      <w:r w:rsidRPr="0052418A">
        <w:rPr>
          <w:color w:val="000000" w:themeColor="text1"/>
        </w:rPr>
        <w:t xml:space="preserve">lesbian or gay, 4% </w:t>
      </w:r>
      <w:r w:rsidR="007A71F6" w:rsidRPr="0052418A">
        <w:rPr>
          <w:color w:val="000000" w:themeColor="text1"/>
        </w:rPr>
        <w:t>(</w:t>
      </w:r>
      <w:r w:rsidR="007A71F6" w:rsidRPr="0052418A">
        <w:rPr>
          <w:i/>
          <w:iCs/>
          <w:color w:val="000000" w:themeColor="text1"/>
        </w:rPr>
        <w:t>n</w:t>
      </w:r>
      <w:r w:rsidR="007A71F6" w:rsidRPr="0052418A">
        <w:rPr>
          <w:color w:val="000000" w:themeColor="text1"/>
        </w:rPr>
        <w:t xml:space="preserve"> = 16) </w:t>
      </w:r>
      <w:r w:rsidRPr="0052418A">
        <w:rPr>
          <w:color w:val="000000" w:themeColor="text1"/>
        </w:rPr>
        <w:t xml:space="preserve">asexual, 3% </w:t>
      </w:r>
      <w:r w:rsidR="007A71F6" w:rsidRPr="0052418A">
        <w:rPr>
          <w:color w:val="000000" w:themeColor="text1"/>
        </w:rPr>
        <w:t>(</w:t>
      </w:r>
      <w:r w:rsidR="007A71F6" w:rsidRPr="0052418A">
        <w:rPr>
          <w:i/>
          <w:iCs/>
          <w:color w:val="000000" w:themeColor="text1"/>
        </w:rPr>
        <w:t>n</w:t>
      </w:r>
      <w:r w:rsidR="007A71F6" w:rsidRPr="0052418A">
        <w:rPr>
          <w:color w:val="000000" w:themeColor="text1"/>
        </w:rPr>
        <w:t xml:space="preserve"> = 12) </w:t>
      </w:r>
      <w:r w:rsidRPr="0052418A">
        <w:rPr>
          <w:color w:val="000000" w:themeColor="text1"/>
        </w:rPr>
        <w:t xml:space="preserve">questioning, and 2% </w:t>
      </w:r>
      <w:r w:rsidR="007A71F6" w:rsidRPr="0052418A">
        <w:rPr>
          <w:color w:val="000000" w:themeColor="text1"/>
        </w:rPr>
        <w:t>(</w:t>
      </w:r>
      <w:r w:rsidR="007A71F6" w:rsidRPr="0052418A">
        <w:rPr>
          <w:i/>
          <w:iCs/>
          <w:color w:val="000000" w:themeColor="text1"/>
        </w:rPr>
        <w:t>n</w:t>
      </w:r>
      <w:r w:rsidR="007A71F6" w:rsidRPr="0052418A">
        <w:rPr>
          <w:color w:val="000000" w:themeColor="text1"/>
        </w:rPr>
        <w:t xml:space="preserve"> = 8) </w:t>
      </w:r>
      <w:r w:rsidRPr="0052418A">
        <w:rPr>
          <w:color w:val="000000" w:themeColor="text1"/>
        </w:rPr>
        <w:t>a different orientation</w:t>
      </w:r>
      <w:r w:rsidR="00087540" w:rsidRPr="0052418A">
        <w:rPr>
          <w:color w:val="000000" w:themeColor="text1"/>
        </w:rPr>
        <w:t xml:space="preserve">, such as </w:t>
      </w:r>
      <w:r w:rsidRPr="0052418A">
        <w:rPr>
          <w:color w:val="000000" w:themeColor="text1"/>
        </w:rPr>
        <w:t>demisexual</w:t>
      </w:r>
      <w:r w:rsidR="00087540" w:rsidRPr="0052418A">
        <w:rPr>
          <w:color w:val="000000" w:themeColor="text1"/>
        </w:rPr>
        <w:t xml:space="preserve"> and</w:t>
      </w:r>
      <w:r w:rsidRPr="0052418A">
        <w:rPr>
          <w:color w:val="000000" w:themeColor="text1"/>
        </w:rPr>
        <w:t xml:space="preserve"> fluid. The sample was 86% </w:t>
      </w:r>
      <w:r w:rsidR="005B5D21" w:rsidRPr="0052418A">
        <w:rPr>
          <w:color w:val="000000" w:themeColor="text1"/>
        </w:rPr>
        <w:t>(</w:t>
      </w:r>
      <w:r w:rsidR="005B5D21" w:rsidRPr="0052418A">
        <w:rPr>
          <w:i/>
          <w:iCs/>
          <w:color w:val="000000" w:themeColor="text1"/>
        </w:rPr>
        <w:t>n</w:t>
      </w:r>
      <w:r w:rsidR="005B5D21" w:rsidRPr="0052418A">
        <w:rPr>
          <w:color w:val="000000" w:themeColor="text1"/>
        </w:rPr>
        <w:t xml:space="preserve"> = 378) </w:t>
      </w:r>
      <w:r w:rsidRPr="0052418A">
        <w:rPr>
          <w:color w:val="000000" w:themeColor="text1"/>
        </w:rPr>
        <w:t xml:space="preserve">White, 6% </w:t>
      </w:r>
      <w:r w:rsidR="005B5D21" w:rsidRPr="0052418A">
        <w:rPr>
          <w:color w:val="000000" w:themeColor="text1"/>
        </w:rPr>
        <w:t>(</w:t>
      </w:r>
      <w:r w:rsidR="005B5D21" w:rsidRPr="0052418A">
        <w:rPr>
          <w:i/>
          <w:iCs/>
          <w:color w:val="000000" w:themeColor="text1"/>
        </w:rPr>
        <w:t>n</w:t>
      </w:r>
      <w:r w:rsidR="005B5D21" w:rsidRPr="0052418A">
        <w:rPr>
          <w:color w:val="000000" w:themeColor="text1"/>
        </w:rPr>
        <w:t xml:space="preserve"> = 25) </w:t>
      </w:r>
      <w:r w:rsidRPr="0052418A">
        <w:rPr>
          <w:color w:val="000000" w:themeColor="text1"/>
        </w:rPr>
        <w:t xml:space="preserve">Biracial/Multiracial, 2% </w:t>
      </w:r>
      <w:r w:rsidR="005B5D21" w:rsidRPr="0052418A">
        <w:rPr>
          <w:color w:val="000000" w:themeColor="text1"/>
        </w:rPr>
        <w:t>(</w:t>
      </w:r>
      <w:r w:rsidR="005B5D21" w:rsidRPr="0052418A">
        <w:rPr>
          <w:i/>
          <w:iCs/>
          <w:color w:val="000000" w:themeColor="text1"/>
        </w:rPr>
        <w:t>n</w:t>
      </w:r>
      <w:r w:rsidR="005B5D21" w:rsidRPr="0052418A">
        <w:rPr>
          <w:color w:val="000000" w:themeColor="text1"/>
        </w:rPr>
        <w:t xml:space="preserve"> = 10) </w:t>
      </w:r>
      <w:r w:rsidRPr="0052418A">
        <w:rPr>
          <w:color w:val="000000" w:themeColor="text1"/>
        </w:rPr>
        <w:t xml:space="preserve">African American/Black, 2% </w:t>
      </w:r>
      <w:r w:rsidR="005B5D21" w:rsidRPr="0052418A">
        <w:rPr>
          <w:color w:val="000000" w:themeColor="text1"/>
        </w:rPr>
        <w:t>(</w:t>
      </w:r>
      <w:r w:rsidR="005B5D21" w:rsidRPr="0052418A">
        <w:rPr>
          <w:i/>
          <w:iCs/>
          <w:color w:val="000000" w:themeColor="text1"/>
        </w:rPr>
        <w:t>n</w:t>
      </w:r>
      <w:r w:rsidR="005B5D21" w:rsidRPr="0052418A">
        <w:rPr>
          <w:color w:val="000000" w:themeColor="text1"/>
        </w:rPr>
        <w:t xml:space="preserve"> = 7) </w:t>
      </w:r>
      <w:r w:rsidRPr="0052418A">
        <w:rPr>
          <w:color w:val="000000" w:themeColor="text1"/>
        </w:rPr>
        <w:t xml:space="preserve">Asian/Asian American/Pacific Islander, 2% </w:t>
      </w:r>
      <w:r w:rsidR="005B5D21" w:rsidRPr="0052418A">
        <w:rPr>
          <w:color w:val="000000" w:themeColor="text1"/>
        </w:rPr>
        <w:t>(</w:t>
      </w:r>
      <w:r w:rsidR="005B5D21" w:rsidRPr="0052418A">
        <w:rPr>
          <w:i/>
          <w:iCs/>
          <w:color w:val="000000" w:themeColor="text1"/>
        </w:rPr>
        <w:t>n</w:t>
      </w:r>
      <w:r w:rsidR="005B5D21" w:rsidRPr="0052418A">
        <w:rPr>
          <w:color w:val="000000" w:themeColor="text1"/>
        </w:rPr>
        <w:t xml:space="preserve"> = 10) </w:t>
      </w:r>
      <w:r w:rsidRPr="0052418A">
        <w:rPr>
          <w:color w:val="000000" w:themeColor="text1"/>
        </w:rPr>
        <w:t xml:space="preserve">Hispanic/Latino/a/x, 2% </w:t>
      </w:r>
      <w:r w:rsidR="005B5D21" w:rsidRPr="0052418A">
        <w:rPr>
          <w:color w:val="000000" w:themeColor="text1"/>
        </w:rPr>
        <w:t>(</w:t>
      </w:r>
      <w:r w:rsidR="005B5D21" w:rsidRPr="0052418A">
        <w:rPr>
          <w:i/>
          <w:iCs/>
          <w:color w:val="000000" w:themeColor="text1"/>
        </w:rPr>
        <w:t>n</w:t>
      </w:r>
      <w:r w:rsidR="005B5D21" w:rsidRPr="0052418A">
        <w:rPr>
          <w:color w:val="000000" w:themeColor="text1"/>
        </w:rPr>
        <w:t xml:space="preserve"> = 7) </w:t>
      </w:r>
      <w:r w:rsidRPr="0052418A">
        <w:rPr>
          <w:color w:val="000000" w:themeColor="text1"/>
        </w:rPr>
        <w:t xml:space="preserve">Native American/American Indian/Alaskan Native, </w:t>
      </w:r>
      <w:r w:rsidR="005B5D21" w:rsidRPr="0052418A">
        <w:rPr>
          <w:color w:val="000000" w:themeColor="text1"/>
        </w:rPr>
        <w:t>and 1</w:t>
      </w:r>
      <w:r w:rsidRPr="0052418A">
        <w:rPr>
          <w:color w:val="000000" w:themeColor="text1"/>
        </w:rPr>
        <w:t xml:space="preserve">% </w:t>
      </w:r>
      <w:r w:rsidR="005B5D21" w:rsidRPr="0052418A">
        <w:rPr>
          <w:color w:val="000000" w:themeColor="text1"/>
        </w:rPr>
        <w:t>(</w:t>
      </w:r>
      <w:r w:rsidR="005B5D21" w:rsidRPr="0052418A">
        <w:rPr>
          <w:i/>
          <w:iCs/>
          <w:color w:val="000000" w:themeColor="text1"/>
        </w:rPr>
        <w:t>n</w:t>
      </w:r>
      <w:r w:rsidR="005B5D21" w:rsidRPr="0052418A">
        <w:rPr>
          <w:color w:val="000000" w:themeColor="text1"/>
        </w:rPr>
        <w:t xml:space="preserve"> = 2) </w:t>
      </w:r>
      <w:r w:rsidRPr="0052418A">
        <w:rPr>
          <w:color w:val="000000" w:themeColor="text1"/>
        </w:rPr>
        <w:t>Middle Eastern/Middle Eastern American</w:t>
      </w:r>
      <w:r w:rsidR="005B5D21" w:rsidRPr="0052418A">
        <w:rPr>
          <w:color w:val="000000" w:themeColor="text1"/>
        </w:rPr>
        <w:t>.</w:t>
      </w:r>
      <w:r w:rsidRPr="0052418A">
        <w:rPr>
          <w:color w:val="000000" w:themeColor="text1"/>
        </w:rPr>
        <w:t xml:space="preserve"> Participants ranged in age from 18 to 73 years old (</w:t>
      </w:r>
      <w:r w:rsidRPr="0052418A">
        <w:rPr>
          <w:i/>
          <w:iCs/>
          <w:color w:val="000000" w:themeColor="text1"/>
        </w:rPr>
        <w:t xml:space="preserve">M </w:t>
      </w:r>
      <w:r w:rsidRPr="0052418A">
        <w:rPr>
          <w:color w:val="000000" w:themeColor="text1"/>
        </w:rPr>
        <w:t xml:space="preserve">= 33.43, </w:t>
      </w:r>
      <w:r w:rsidRPr="0052418A">
        <w:rPr>
          <w:i/>
          <w:iCs/>
          <w:color w:val="000000" w:themeColor="text1"/>
        </w:rPr>
        <w:t>SD</w:t>
      </w:r>
      <w:r w:rsidRPr="0052418A">
        <w:rPr>
          <w:color w:val="000000" w:themeColor="text1"/>
        </w:rPr>
        <w:t xml:space="preserve"> = 12.26). </w:t>
      </w:r>
    </w:p>
    <w:p w14:paraId="4098FDDE" w14:textId="408D11F8" w:rsidR="00826823" w:rsidRPr="0052418A" w:rsidRDefault="00826823" w:rsidP="00826823">
      <w:pPr>
        <w:spacing w:line="480" w:lineRule="auto"/>
        <w:ind w:firstLine="720"/>
        <w:rPr>
          <w:color w:val="000000" w:themeColor="text1"/>
        </w:rPr>
      </w:pPr>
      <w:r w:rsidRPr="0052418A">
        <w:rPr>
          <w:color w:val="000000" w:themeColor="text1"/>
        </w:rPr>
        <w:t>Regarding socioeconomic status, participants reported being lower middle class (38%</w:t>
      </w:r>
      <w:r w:rsidR="00ED3A81" w:rsidRPr="0052418A">
        <w:rPr>
          <w:color w:val="000000" w:themeColor="text1"/>
        </w:rPr>
        <w:t xml:space="preserve">, </w:t>
      </w:r>
      <w:r w:rsidR="00ED3A81" w:rsidRPr="0052418A">
        <w:rPr>
          <w:i/>
          <w:iCs/>
          <w:color w:val="000000" w:themeColor="text1"/>
        </w:rPr>
        <w:t>n</w:t>
      </w:r>
      <w:r w:rsidR="00ED3A81" w:rsidRPr="0052418A">
        <w:rPr>
          <w:color w:val="000000" w:themeColor="text1"/>
        </w:rPr>
        <w:t xml:space="preserve"> = 166</w:t>
      </w:r>
      <w:r w:rsidRPr="0052418A">
        <w:rPr>
          <w:color w:val="000000" w:themeColor="text1"/>
        </w:rPr>
        <w:t>), working class (26%</w:t>
      </w:r>
      <w:r w:rsidR="007A71F6" w:rsidRPr="0052418A">
        <w:rPr>
          <w:color w:val="000000" w:themeColor="text1"/>
        </w:rPr>
        <w:t xml:space="preserve">, </w:t>
      </w:r>
      <w:r w:rsidR="007A71F6" w:rsidRPr="0052418A">
        <w:rPr>
          <w:i/>
          <w:iCs/>
          <w:color w:val="000000" w:themeColor="text1"/>
        </w:rPr>
        <w:t>n</w:t>
      </w:r>
      <w:r w:rsidR="007A71F6" w:rsidRPr="0052418A">
        <w:rPr>
          <w:color w:val="000000" w:themeColor="text1"/>
        </w:rPr>
        <w:t xml:space="preserve"> = 114</w:t>
      </w:r>
      <w:r w:rsidRPr="0052418A">
        <w:rPr>
          <w:color w:val="000000" w:themeColor="text1"/>
        </w:rPr>
        <w:t>), upper middle class (23%</w:t>
      </w:r>
      <w:r w:rsidR="007A71F6" w:rsidRPr="0052418A">
        <w:rPr>
          <w:color w:val="000000" w:themeColor="text1"/>
        </w:rPr>
        <w:t xml:space="preserve">, </w:t>
      </w:r>
      <w:r w:rsidR="007A71F6" w:rsidRPr="0052418A">
        <w:rPr>
          <w:i/>
          <w:iCs/>
          <w:color w:val="000000" w:themeColor="text1"/>
        </w:rPr>
        <w:t>n</w:t>
      </w:r>
      <w:r w:rsidR="007A71F6" w:rsidRPr="0052418A">
        <w:rPr>
          <w:color w:val="000000" w:themeColor="text1"/>
        </w:rPr>
        <w:t xml:space="preserve"> = 103</w:t>
      </w:r>
      <w:r w:rsidRPr="0052418A">
        <w:rPr>
          <w:color w:val="000000" w:themeColor="text1"/>
        </w:rPr>
        <w:t>), poor class (10%</w:t>
      </w:r>
      <w:r w:rsidR="007A71F6" w:rsidRPr="0052418A">
        <w:rPr>
          <w:color w:val="000000" w:themeColor="text1"/>
        </w:rPr>
        <w:t xml:space="preserve">, </w:t>
      </w:r>
      <w:r w:rsidR="007A71F6" w:rsidRPr="0052418A">
        <w:rPr>
          <w:i/>
          <w:iCs/>
          <w:color w:val="000000" w:themeColor="text1"/>
        </w:rPr>
        <w:t>n</w:t>
      </w:r>
      <w:r w:rsidR="007A71F6" w:rsidRPr="0052418A">
        <w:rPr>
          <w:color w:val="000000" w:themeColor="text1"/>
        </w:rPr>
        <w:t xml:space="preserve"> = </w:t>
      </w:r>
      <w:r w:rsidR="007A71F6" w:rsidRPr="0052418A">
        <w:rPr>
          <w:color w:val="000000" w:themeColor="text1"/>
        </w:rPr>
        <w:lastRenderedPageBreak/>
        <w:t>44</w:t>
      </w:r>
      <w:r w:rsidRPr="0052418A">
        <w:rPr>
          <w:color w:val="000000" w:themeColor="text1"/>
        </w:rPr>
        <w:t>), wealthy class (1%</w:t>
      </w:r>
      <w:r w:rsidR="007A71F6" w:rsidRPr="0052418A">
        <w:rPr>
          <w:color w:val="000000" w:themeColor="text1"/>
        </w:rPr>
        <w:t xml:space="preserve">, </w:t>
      </w:r>
      <w:r w:rsidR="007A71F6" w:rsidRPr="0052418A">
        <w:rPr>
          <w:i/>
          <w:iCs/>
          <w:color w:val="000000" w:themeColor="text1"/>
        </w:rPr>
        <w:t>n</w:t>
      </w:r>
      <w:r w:rsidR="007A71F6" w:rsidRPr="0052418A">
        <w:rPr>
          <w:color w:val="000000" w:themeColor="text1"/>
        </w:rPr>
        <w:t xml:space="preserve"> = 4</w:t>
      </w:r>
      <w:r w:rsidRPr="0052418A">
        <w:rPr>
          <w:color w:val="000000" w:themeColor="text1"/>
        </w:rPr>
        <w:t>), and not sure (2%</w:t>
      </w:r>
      <w:r w:rsidR="007A71F6" w:rsidRPr="0052418A">
        <w:rPr>
          <w:color w:val="000000" w:themeColor="text1"/>
        </w:rPr>
        <w:t xml:space="preserve">, </w:t>
      </w:r>
      <w:r w:rsidR="007A71F6" w:rsidRPr="0052418A">
        <w:rPr>
          <w:i/>
          <w:iCs/>
          <w:color w:val="000000" w:themeColor="text1"/>
        </w:rPr>
        <w:t>n</w:t>
      </w:r>
      <w:r w:rsidR="007A71F6" w:rsidRPr="0052418A">
        <w:rPr>
          <w:color w:val="000000" w:themeColor="text1"/>
        </w:rPr>
        <w:t xml:space="preserve"> = 9</w:t>
      </w:r>
      <w:r w:rsidRPr="0052418A">
        <w:rPr>
          <w:color w:val="000000" w:themeColor="text1"/>
        </w:rPr>
        <w:t>). Forty percent (</w:t>
      </w:r>
      <w:r w:rsidRPr="0052418A">
        <w:rPr>
          <w:i/>
          <w:iCs/>
          <w:color w:val="000000" w:themeColor="text1"/>
        </w:rPr>
        <w:t>n</w:t>
      </w:r>
      <w:r w:rsidRPr="0052418A">
        <w:rPr>
          <w:color w:val="000000" w:themeColor="text1"/>
        </w:rPr>
        <w:t xml:space="preserve"> = 1</w:t>
      </w:r>
      <w:r w:rsidR="00C3052C" w:rsidRPr="0052418A">
        <w:rPr>
          <w:color w:val="000000" w:themeColor="text1"/>
        </w:rPr>
        <w:t>78</w:t>
      </w:r>
      <w:r w:rsidRPr="0052418A">
        <w:rPr>
          <w:color w:val="000000" w:themeColor="text1"/>
        </w:rPr>
        <w:t xml:space="preserve">) reported being currently enrolled in a college or university. Of these participants, 18% </w:t>
      </w:r>
      <w:r w:rsidR="00ED3A81" w:rsidRPr="0052418A">
        <w:rPr>
          <w:color w:val="000000" w:themeColor="text1"/>
        </w:rPr>
        <w:t>(</w:t>
      </w:r>
      <w:r w:rsidR="00ED3A81" w:rsidRPr="0052418A">
        <w:rPr>
          <w:i/>
          <w:iCs/>
          <w:color w:val="000000" w:themeColor="text1"/>
        </w:rPr>
        <w:t>n</w:t>
      </w:r>
      <w:r w:rsidR="00ED3A81" w:rsidRPr="0052418A">
        <w:rPr>
          <w:color w:val="000000" w:themeColor="text1"/>
        </w:rPr>
        <w:t xml:space="preserve"> = 32) </w:t>
      </w:r>
      <w:r w:rsidRPr="0052418A">
        <w:rPr>
          <w:color w:val="000000" w:themeColor="text1"/>
        </w:rPr>
        <w:t xml:space="preserve">were first year students, 8% </w:t>
      </w:r>
      <w:r w:rsidR="00ED3A81" w:rsidRPr="0052418A">
        <w:rPr>
          <w:color w:val="000000" w:themeColor="text1"/>
        </w:rPr>
        <w:t>(</w:t>
      </w:r>
      <w:r w:rsidR="00ED3A81" w:rsidRPr="0052418A">
        <w:rPr>
          <w:i/>
          <w:iCs/>
          <w:color w:val="000000" w:themeColor="text1"/>
        </w:rPr>
        <w:t>n</w:t>
      </w:r>
      <w:r w:rsidR="00ED3A81" w:rsidRPr="0052418A">
        <w:rPr>
          <w:color w:val="000000" w:themeColor="text1"/>
        </w:rPr>
        <w:t xml:space="preserve"> = 15) </w:t>
      </w:r>
      <w:r w:rsidRPr="0052418A">
        <w:rPr>
          <w:color w:val="000000" w:themeColor="text1"/>
        </w:rPr>
        <w:t xml:space="preserve">sophomores, 12% </w:t>
      </w:r>
      <w:r w:rsidR="00ED3A81" w:rsidRPr="0052418A">
        <w:rPr>
          <w:color w:val="000000" w:themeColor="text1"/>
        </w:rPr>
        <w:t>(</w:t>
      </w:r>
      <w:r w:rsidR="00ED3A81" w:rsidRPr="0052418A">
        <w:rPr>
          <w:i/>
          <w:iCs/>
          <w:color w:val="000000" w:themeColor="text1"/>
        </w:rPr>
        <w:t>n</w:t>
      </w:r>
      <w:r w:rsidR="00ED3A81" w:rsidRPr="0052418A">
        <w:rPr>
          <w:color w:val="000000" w:themeColor="text1"/>
        </w:rPr>
        <w:t xml:space="preserve"> = 22) </w:t>
      </w:r>
      <w:r w:rsidRPr="0052418A">
        <w:rPr>
          <w:color w:val="000000" w:themeColor="text1"/>
        </w:rPr>
        <w:t xml:space="preserve">juniors, 7% </w:t>
      </w:r>
      <w:r w:rsidR="00ED3A81" w:rsidRPr="0052418A">
        <w:rPr>
          <w:color w:val="000000" w:themeColor="text1"/>
        </w:rPr>
        <w:t>(</w:t>
      </w:r>
      <w:r w:rsidR="00ED3A81" w:rsidRPr="0052418A">
        <w:rPr>
          <w:i/>
          <w:iCs/>
          <w:color w:val="000000" w:themeColor="text1"/>
        </w:rPr>
        <w:t>n</w:t>
      </w:r>
      <w:r w:rsidR="00ED3A81" w:rsidRPr="0052418A">
        <w:rPr>
          <w:color w:val="000000" w:themeColor="text1"/>
        </w:rPr>
        <w:t xml:space="preserve"> = 13) </w:t>
      </w:r>
      <w:r w:rsidRPr="0052418A">
        <w:rPr>
          <w:color w:val="000000" w:themeColor="text1"/>
        </w:rPr>
        <w:t xml:space="preserve">seniors, 46% </w:t>
      </w:r>
      <w:r w:rsidR="00ED3A81" w:rsidRPr="0052418A">
        <w:rPr>
          <w:color w:val="000000" w:themeColor="text1"/>
        </w:rPr>
        <w:t>(</w:t>
      </w:r>
      <w:r w:rsidR="00ED3A81" w:rsidRPr="0052418A">
        <w:rPr>
          <w:i/>
          <w:iCs/>
          <w:color w:val="000000" w:themeColor="text1"/>
        </w:rPr>
        <w:t>n</w:t>
      </w:r>
      <w:r w:rsidR="00ED3A81" w:rsidRPr="0052418A">
        <w:rPr>
          <w:color w:val="000000" w:themeColor="text1"/>
        </w:rPr>
        <w:t xml:space="preserve"> = 84) </w:t>
      </w:r>
      <w:r w:rsidRPr="0052418A">
        <w:rPr>
          <w:color w:val="000000" w:themeColor="text1"/>
        </w:rPr>
        <w:t xml:space="preserve">graduate students, and </w:t>
      </w:r>
      <w:r w:rsidR="0017226C" w:rsidRPr="0052418A">
        <w:rPr>
          <w:color w:val="000000" w:themeColor="text1"/>
        </w:rPr>
        <w:t>7</w:t>
      </w:r>
      <w:r w:rsidRPr="0052418A">
        <w:rPr>
          <w:color w:val="000000" w:themeColor="text1"/>
        </w:rPr>
        <w:t xml:space="preserve">% </w:t>
      </w:r>
      <w:r w:rsidR="00ED3A81" w:rsidRPr="0052418A">
        <w:rPr>
          <w:color w:val="000000" w:themeColor="text1"/>
        </w:rPr>
        <w:t>(</w:t>
      </w:r>
      <w:r w:rsidR="00ED3A81" w:rsidRPr="0052418A">
        <w:rPr>
          <w:i/>
          <w:iCs/>
          <w:color w:val="000000" w:themeColor="text1"/>
        </w:rPr>
        <w:t>n</w:t>
      </w:r>
      <w:r w:rsidR="00ED3A81" w:rsidRPr="0052418A">
        <w:rPr>
          <w:color w:val="000000" w:themeColor="text1"/>
        </w:rPr>
        <w:t xml:space="preserve"> = 1</w:t>
      </w:r>
      <w:r w:rsidR="0017226C" w:rsidRPr="0052418A">
        <w:rPr>
          <w:color w:val="000000" w:themeColor="text1"/>
        </w:rPr>
        <w:t>2</w:t>
      </w:r>
      <w:r w:rsidR="00ED3A81" w:rsidRPr="0052418A">
        <w:rPr>
          <w:color w:val="000000" w:themeColor="text1"/>
        </w:rPr>
        <w:t xml:space="preserve">) </w:t>
      </w:r>
      <w:r w:rsidRPr="0052418A">
        <w:rPr>
          <w:color w:val="000000" w:themeColor="text1"/>
        </w:rPr>
        <w:t xml:space="preserve">other. </w:t>
      </w:r>
      <w:r w:rsidR="00CE252B" w:rsidRPr="0052418A">
        <w:rPr>
          <w:color w:val="000000" w:themeColor="text1"/>
        </w:rPr>
        <w:t>Of the 60% who were not current students (</w:t>
      </w:r>
      <w:r w:rsidR="00CE252B" w:rsidRPr="0052418A">
        <w:rPr>
          <w:i/>
          <w:iCs/>
          <w:color w:val="000000" w:themeColor="text1"/>
        </w:rPr>
        <w:t>n</w:t>
      </w:r>
      <w:r w:rsidR="00CE252B" w:rsidRPr="0052418A">
        <w:rPr>
          <w:color w:val="000000" w:themeColor="text1"/>
        </w:rPr>
        <w:t xml:space="preserve"> = 262), </w:t>
      </w:r>
      <w:r w:rsidR="006F5D98" w:rsidRPr="0052418A">
        <w:rPr>
          <w:color w:val="000000" w:themeColor="text1"/>
        </w:rPr>
        <w:t xml:space="preserve">2% </w:t>
      </w:r>
      <w:r w:rsidR="003F528A" w:rsidRPr="0052418A">
        <w:rPr>
          <w:color w:val="000000" w:themeColor="text1"/>
        </w:rPr>
        <w:t>(</w:t>
      </w:r>
      <w:r w:rsidR="006F5D98" w:rsidRPr="0052418A">
        <w:rPr>
          <w:i/>
          <w:iCs/>
          <w:color w:val="000000" w:themeColor="text1"/>
        </w:rPr>
        <w:t>n</w:t>
      </w:r>
      <w:r w:rsidR="006F5D98" w:rsidRPr="0052418A">
        <w:rPr>
          <w:color w:val="000000" w:themeColor="text1"/>
        </w:rPr>
        <w:t xml:space="preserve"> = 4) </w:t>
      </w:r>
      <w:r w:rsidRPr="0052418A">
        <w:rPr>
          <w:color w:val="000000" w:themeColor="text1"/>
        </w:rPr>
        <w:t xml:space="preserve">completed less than </w:t>
      </w:r>
      <w:r w:rsidR="006F5D98" w:rsidRPr="0052418A">
        <w:rPr>
          <w:color w:val="000000" w:themeColor="text1"/>
        </w:rPr>
        <w:t xml:space="preserve">a </w:t>
      </w:r>
      <w:r w:rsidRPr="0052418A">
        <w:rPr>
          <w:color w:val="000000" w:themeColor="text1"/>
        </w:rPr>
        <w:t>high school diploma</w:t>
      </w:r>
      <w:r w:rsidR="006F5D98" w:rsidRPr="0052418A">
        <w:rPr>
          <w:color w:val="000000" w:themeColor="text1"/>
        </w:rPr>
        <w:t>,</w:t>
      </w:r>
      <w:r w:rsidRPr="0052418A">
        <w:rPr>
          <w:color w:val="000000" w:themeColor="text1"/>
        </w:rPr>
        <w:t xml:space="preserve"> </w:t>
      </w:r>
      <w:r w:rsidR="00CE252B" w:rsidRPr="0052418A">
        <w:rPr>
          <w:color w:val="000000" w:themeColor="text1"/>
        </w:rPr>
        <w:t>19</w:t>
      </w:r>
      <w:r w:rsidRPr="0052418A">
        <w:rPr>
          <w:color w:val="000000" w:themeColor="text1"/>
        </w:rPr>
        <w:t>%</w:t>
      </w:r>
      <w:r w:rsidR="003F528A" w:rsidRPr="0052418A">
        <w:rPr>
          <w:color w:val="000000" w:themeColor="text1"/>
        </w:rPr>
        <w:t xml:space="preserve"> (</w:t>
      </w:r>
      <w:r w:rsidRPr="0052418A">
        <w:rPr>
          <w:i/>
          <w:iCs/>
          <w:color w:val="000000" w:themeColor="text1"/>
        </w:rPr>
        <w:t>n</w:t>
      </w:r>
      <w:r w:rsidRPr="0052418A">
        <w:rPr>
          <w:color w:val="000000" w:themeColor="text1"/>
        </w:rPr>
        <w:t xml:space="preserve"> = </w:t>
      </w:r>
      <w:r w:rsidR="00CE252B" w:rsidRPr="0052418A">
        <w:rPr>
          <w:color w:val="000000" w:themeColor="text1"/>
        </w:rPr>
        <w:t>49</w:t>
      </w:r>
      <w:r w:rsidRPr="0052418A">
        <w:rPr>
          <w:color w:val="000000" w:themeColor="text1"/>
        </w:rPr>
        <w:t>)</w:t>
      </w:r>
      <w:r w:rsidR="006F5D98" w:rsidRPr="0052418A">
        <w:rPr>
          <w:color w:val="000000" w:themeColor="text1"/>
        </w:rPr>
        <w:t xml:space="preserve"> attained a high school degree, 12%</w:t>
      </w:r>
      <w:r w:rsidR="003F528A" w:rsidRPr="0052418A">
        <w:rPr>
          <w:color w:val="000000" w:themeColor="text1"/>
        </w:rPr>
        <w:t xml:space="preserve"> (</w:t>
      </w:r>
      <w:r w:rsidR="006F5D98" w:rsidRPr="0052418A">
        <w:rPr>
          <w:i/>
          <w:iCs/>
          <w:color w:val="000000" w:themeColor="text1"/>
        </w:rPr>
        <w:t>n</w:t>
      </w:r>
      <w:r w:rsidR="006F5D98" w:rsidRPr="0052418A">
        <w:rPr>
          <w:color w:val="000000" w:themeColor="text1"/>
        </w:rPr>
        <w:t xml:space="preserve"> = 32) </w:t>
      </w:r>
      <w:r w:rsidRPr="0052418A">
        <w:rPr>
          <w:color w:val="000000" w:themeColor="text1"/>
        </w:rPr>
        <w:t xml:space="preserve">an associate’s/two-year college </w:t>
      </w:r>
      <w:r w:rsidR="006F5D98" w:rsidRPr="0052418A">
        <w:rPr>
          <w:color w:val="000000" w:themeColor="text1"/>
        </w:rPr>
        <w:t>degree, 31%</w:t>
      </w:r>
      <w:r w:rsidR="003F528A" w:rsidRPr="0052418A">
        <w:rPr>
          <w:color w:val="000000" w:themeColor="text1"/>
        </w:rPr>
        <w:t xml:space="preserve"> (</w:t>
      </w:r>
      <w:r w:rsidR="006F5D98" w:rsidRPr="0052418A">
        <w:rPr>
          <w:i/>
          <w:iCs/>
          <w:color w:val="000000" w:themeColor="text1"/>
        </w:rPr>
        <w:t>n</w:t>
      </w:r>
      <w:r w:rsidR="006F5D98" w:rsidRPr="0052418A">
        <w:rPr>
          <w:color w:val="000000" w:themeColor="text1"/>
        </w:rPr>
        <w:t xml:space="preserve"> = 81) </w:t>
      </w:r>
      <w:r w:rsidRPr="0052418A">
        <w:rPr>
          <w:color w:val="000000" w:themeColor="text1"/>
        </w:rPr>
        <w:t xml:space="preserve">a bachelor’s/four-year college </w:t>
      </w:r>
      <w:r w:rsidR="006F5D98" w:rsidRPr="0052418A">
        <w:rPr>
          <w:color w:val="000000" w:themeColor="text1"/>
        </w:rPr>
        <w:t xml:space="preserve">degree, </w:t>
      </w:r>
      <w:r w:rsidRPr="0052418A">
        <w:rPr>
          <w:color w:val="000000" w:themeColor="text1"/>
        </w:rPr>
        <w:t xml:space="preserve">and </w:t>
      </w:r>
      <w:r w:rsidR="006F5D98" w:rsidRPr="0052418A">
        <w:rPr>
          <w:color w:val="000000" w:themeColor="text1"/>
        </w:rPr>
        <w:t>37%</w:t>
      </w:r>
      <w:r w:rsidR="003F528A" w:rsidRPr="0052418A">
        <w:rPr>
          <w:color w:val="000000" w:themeColor="text1"/>
        </w:rPr>
        <w:t xml:space="preserve"> (</w:t>
      </w:r>
      <w:r w:rsidR="006F5D98" w:rsidRPr="0052418A">
        <w:rPr>
          <w:i/>
          <w:iCs/>
          <w:color w:val="000000" w:themeColor="text1"/>
        </w:rPr>
        <w:t>n</w:t>
      </w:r>
      <w:r w:rsidR="006F5D98" w:rsidRPr="0052418A">
        <w:rPr>
          <w:color w:val="000000" w:themeColor="text1"/>
        </w:rPr>
        <w:t xml:space="preserve"> = 96)</w:t>
      </w:r>
      <w:r w:rsidR="003F528A" w:rsidRPr="0052418A">
        <w:rPr>
          <w:color w:val="000000" w:themeColor="text1"/>
        </w:rPr>
        <w:t xml:space="preserve"> </w:t>
      </w:r>
      <w:r w:rsidRPr="0052418A">
        <w:rPr>
          <w:color w:val="000000" w:themeColor="text1"/>
        </w:rPr>
        <w:t>a graduate/professional degree</w:t>
      </w:r>
      <w:r w:rsidR="006F5D98" w:rsidRPr="0052418A">
        <w:rPr>
          <w:color w:val="000000" w:themeColor="text1"/>
        </w:rPr>
        <w:t>.</w:t>
      </w:r>
      <w:r w:rsidRPr="0052418A">
        <w:rPr>
          <w:color w:val="000000" w:themeColor="text1"/>
        </w:rPr>
        <w:t xml:space="preserve"> Participants </w:t>
      </w:r>
      <w:r w:rsidR="00A07170" w:rsidRPr="0052418A">
        <w:rPr>
          <w:color w:val="000000" w:themeColor="text1"/>
        </w:rPr>
        <w:t xml:space="preserve">reported </w:t>
      </w:r>
      <w:r w:rsidRPr="0052418A">
        <w:rPr>
          <w:color w:val="000000" w:themeColor="text1"/>
        </w:rPr>
        <w:t>living in different geographical regions, including the South (33%</w:t>
      </w:r>
      <w:r w:rsidR="00573A2C" w:rsidRPr="0052418A">
        <w:rPr>
          <w:color w:val="000000" w:themeColor="text1"/>
        </w:rPr>
        <w:t xml:space="preserve">, </w:t>
      </w:r>
      <w:r w:rsidR="00573A2C" w:rsidRPr="0052418A">
        <w:rPr>
          <w:i/>
          <w:iCs/>
          <w:color w:val="000000" w:themeColor="text1"/>
        </w:rPr>
        <w:t>n</w:t>
      </w:r>
      <w:r w:rsidR="00573A2C" w:rsidRPr="0052418A">
        <w:rPr>
          <w:color w:val="000000" w:themeColor="text1"/>
        </w:rPr>
        <w:t xml:space="preserve"> = 146</w:t>
      </w:r>
      <w:r w:rsidRPr="0052418A">
        <w:rPr>
          <w:color w:val="000000" w:themeColor="text1"/>
        </w:rPr>
        <w:t>), Midwest (28%</w:t>
      </w:r>
      <w:r w:rsidR="00573A2C" w:rsidRPr="0052418A">
        <w:rPr>
          <w:color w:val="000000" w:themeColor="text1"/>
        </w:rPr>
        <w:t xml:space="preserve">, </w:t>
      </w:r>
      <w:r w:rsidR="00573A2C" w:rsidRPr="0052418A">
        <w:rPr>
          <w:i/>
          <w:iCs/>
          <w:color w:val="000000" w:themeColor="text1"/>
        </w:rPr>
        <w:t>n</w:t>
      </w:r>
      <w:r w:rsidR="00573A2C" w:rsidRPr="0052418A">
        <w:rPr>
          <w:color w:val="000000" w:themeColor="text1"/>
        </w:rPr>
        <w:t xml:space="preserve"> = 121</w:t>
      </w:r>
      <w:r w:rsidRPr="0052418A">
        <w:rPr>
          <w:color w:val="000000" w:themeColor="text1"/>
        </w:rPr>
        <w:t>), Northeast (23%</w:t>
      </w:r>
      <w:r w:rsidR="00573A2C" w:rsidRPr="0052418A">
        <w:rPr>
          <w:color w:val="000000" w:themeColor="text1"/>
        </w:rPr>
        <w:t xml:space="preserve">, </w:t>
      </w:r>
      <w:r w:rsidR="00573A2C" w:rsidRPr="0052418A">
        <w:rPr>
          <w:i/>
          <w:iCs/>
          <w:color w:val="000000" w:themeColor="text1"/>
        </w:rPr>
        <w:t>n</w:t>
      </w:r>
      <w:r w:rsidR="00573A2C" w:rsidRPr="0052418A">
        <w:rPr>
          <w:color w:val="000000" w:themeColor="text1"/>
        </w:rPr>
        <w:t xml:space="preserve"> = 100</w:t>
      </w:r>
      <w:r w:rsidRPr="0052418A">
        <w:rPr>
          <w:color w:val="000000" w:themeColor="text1"/>
        </w:rPr>
        <w:t>), and West (16%</w:t>
      </w:r>
      <w:r w:rsidR="00573A2C" w:rsidRPr="0052418A">
        <w:rPr>
          <w:color w:val="000000" w:themeColor="text1"/>
        </w:rPr>
        <w:t xml:space="preserve">, </w:t>
      </w:r>
      <w:r w:rsidR="00573A2C" w:rsidRPr="0052418A">
        <w:rPr>
          <w:i/>
          <w:iCs/>
          <w:color w:val="000000" w:themeColor="text1"/>
        </w:rPr>
        <w:t>n</w:t>
      </w:r>
      <w:r w:rsidR="00573A2C" w:rsidRPr="0052418A">
        <w:rPr>
          <w:color w:val="000000" w:themeColor="text1"/>
        </w:rPr>
        <w:t xml:space="preserve"> = 72</w:t>
      </w:r>
      <w:r w:rsidRPr="0052418A">
        <w:rPr>
          <w:color w:val="000000" w:themeColor="text1"/>
        </w:rPr>
        <w:t xml:space="preserve">). Percentages have been rounded and may therefore not add up to 100%. </w:t>
      </w:r>
    </w:p>
    <w:p w14:paraId="2E7C808A" w14:textId="09DCAF17" w:rsidR="00946143" w:rsidRPr="0052418A" w:rsidRDefault="00946143" w:rsidP="00946143">
      <w:pPr>
        <w:spacing w:line="480" w:lineRule="auto"/>
        <w:ind w:firstLine="720"/>
        <w:rPr>
          <w:color w:val="000000" w:themeColor="text1"/>
        </w:rPr>
      </w:pPr>
      <w:r w:rsidRPr="0052418A">
        <w:rPr>
          <w:color w:val="000000" w:themeColor="text1"/>
        </w:rPr>
        <w:t xml:space="preserve">Because there are no power analysis guidelines or calculators for moderated mediation models, we used the following suggestions to determine our minimum sample size. Weston and Gore (2006) recommended a minimum of 200 participants for path/indirect effects analysis when reliability of scores on measures used is good. Fritz and MacKinnon (2007) recommended a minimum sample size of 148 to be able to detect a small to medium effect size of 0.26 and 462 to be able to detect a small effect size of .14 for simple mediation with 80% power. For moderation, Aiken and West (1991; p. 164, Table 8) suggested of a sample size of 108 to achieve statistical power of .80 in detecting an interaction for large and moderate effect sizes for predictor and moderator variables measured with reliabilities of .80, variance accounted for by the main effects is .20, and inter-predictor correlations around .50. To detect a small effect 752 participants would be needed; however, </w:t>
      </w:r>
      <w:r w:rsidR="009C5D63" w:rsidRPr="0052418A">
        <w:rPr>
          <w:color w:val="000000" w:themeColor="text1"/>
        </w:rPr>
        <w:t xml:space="preserve">obtaining that large </w:t>
      </w:r>
      <w:r w:rsidRPr="0052418A">
        <w:rPr>
          <w:color w:val="000000" w:themeColor="text1"/>
        </w:rPr>
        <w:t>of a sample for this study</w:t>
      </w:r>
      <w:r w:rsidR="009C5D63" w:rsidRPr="0052418A">
        <w:rPr>
          <w:color w:val="000000" w:themeColor="text1"/>
        </w:rPr>
        <w:t xml:space="preserve"> was unrealistic</w:t>
      </w:r>
      <w:r w:rsidRPr="0052418A">
        <w:rPr>
          <w:color w:val="000000" w:themeColor="text1"/>
        </w:rPr>
        <w:t>.</w:t>
      </w:r>
    </w:p>
    <w:p w14:paraId="4635A211" w14:textId="77777777" w:rsidR="0010797F" w:rsidRPr="0052418A" w:rsidRDefault="0010797F" w:rsidP="00D25369">
      <w:pPr>
        <w:pStyle w:val="Heading2"/>
        <w:spacing w:before="0"/>
      </w:pPr>
      <w:bookmarkStart w:id="11" w:name="_Toc94263528"/>
      <w:bookmarkStart w:id="12" w:name="_Toc99727530"/>
      <w:r w:rsidRPr="0052418A">
        <w:t>Procedures</w:t>
      </w:r>
      <w:bookmarkEnd w:id="11"/>
      <w:bookmarkEnd w:id="12"/>
    </w:p>
    <w:p w14:paraId="601D7CA2" w14:textId="1848BF9E" w:rsidR="00B505A6" w:rsidRPr="0052418A" w:rsidRDefault="0010797F" w:rsidP="0010797F">
      <w:pPr>
        <w:pStyle w:val="BodyText"/>
        <w:spacing w:before="2" w:after="2" w:line="480" w:lineRule="auto"/>
        <w:rPr>
          <w:color w:val="000000" w:themeColor="text1"/>
        </w:rPr>
      </w:pPr>
      <w:r w:rsidRPr="0052418A">
        <w:rPr>
          <w:color w:val="000000" w:themeColor="text1"/>
        </w:rPr>
        <w:tab/>
        <w:t>Our study w</w:t>
      </w:r>
      <w:r w:rsidR="00B505A6" w:rsidRPr="0052418A">
        <w:rPr>
          <w:color w:val="000000" w:themeColor="text1"/>
        </w:rPr>
        <w:t>as</w:t>
      </w:r>
      <w:r w:rsidRPr="0052418A">
        <w:rPr>
          <w:color w:val="000000" w:themeColor="text1"/>
        </w:rPr>
        <w:t xml:space="preserve"> conducted via a</w:t>
      </w:r>
      <w:r w:rsidR="00292A28" w:rsidRPr="0052418A">
        <w:rPr>
          <w:color w:val="000000" w:themeColor="text1"/>
        </w:rPr>
        <w:t xml:space="preserve"> web-based</w:t>
      </w:r>
      <w:r w:rsidR="00890D7C" w:rsidRPr="0052418A">
        <w:rPr>
          <w:color w:val="000000" w:themeColor="text1"/>
        </w:rPr>
        <w:t xml:space="preserve"> </w:t>
      </w:r>
      <w:r w:rsidRPr="0052418A">
        <w:rPr>
          <w:color w:val="000000" w:themeColor="text1"/>
        </w:rPr>
        <w:t xml:space="preserve">survey available to participants </w:t>
      </w:r>
      <w:r w:rsidR="00A7536D" w:rsidRPr="0052418A">
        <w:rPr>
          <w:color w:val="000000" w:themeColor="text1"/>
        </w:rPr>
        <w:t>through</w:t>
      </w:r>
      <w:r w:rsidRPr="0052418A">
        <w:rPr>
          <w:color w:val="000000" w:themeColor="text1"/>
        </w:rPr>
        <w:t xml:space="preserve"> the </w:t>
      </w:r>
      <w:r w:rsidRPr="0052418A">
        <w:rPr>
          <w:color w:val="000000" w:themeColor="text1"/>
        </w:rPr>
        <w:lastRenderedPageBreak/>
        <w:t xml:space="preserve">online survey tool Qualtrics. To be eligible to participate in the </w:t>
      </w:r>
      <w:r w:rsidR="003B30E2" w:rsidRPr="0052418A">
        <w:rPr>
          <w:color w:val="000000" w:themeColor="text1"/>
        </w:rPr>
        <w:t>study</w:t>
      </w:r>
      <w:r w:rsidRPr="0052418A">
        <w:rPr>
          <w:color w:val="000000" w:themeColor="text1"/>
        </w:rPr>
        <w:t>, individuals need</w:t>
      </w:r>
      <w:r w:rsidR="00B505A6" w:rsidRPr="0052418A">
        <w:rPr>
          <w:color w:val="000000" w:themeColor="text1"/>
        </w:rPr>
        <w:t>ed</w:t>
      </w:r>
      <w:r w:rsidRPr="0052418A">
        <w:rPr>
          <w:color w:val="000000" w:themeColor="text1"/>
        </w:rPr>
        <w:t xml:space="preserve"> to identify as a woman, be at least 18 years old, </w:t>
      </w:r>
      <w:r w:rsidR="00717582" w:rsidRPr="0052418A">
        <w:rPr>
          <w:color w:val="000000" w:themeColor="text1"/>
        </w:rPr>
        <w:t>identify as having experienced non-consensual sexual contact in adulthood</w:t>
      </w:r>
      <w:r w:rsidR="007536D8" w:rsidRPr="0052418A">
        <w:rPr>
          <w:color w:val="000000" w:themeColor="text1"/>
        </w:rPr>
        <w:t xml:space="preserve"> (age 14+)</w:t>
      </w:r>
      <w:r w:rsidR="00717582" w:rsidRPr="0052418A">
        <w:rPr>
          <w:color w:val="000000" w:themeColor="text1"/>
        </w:rPr>
        <w:t xml:space="preserve">, </w:t>
      </w:r>
      <w:r w:rsidRPr="0052418A">
        <w:rPr>
          <w:color w:val="000000" w:themeColor="text1"/>
        </w:rPr>
        <w:t>and live in the U</w:t>
      </w:r>
      <w:r w:rsidR="006E5A3A" w:rsidRPr="0052418A">
        <w:rPr>
          <w:color w:val="000000" w:themeColor="text1"/>
        </w:rPr>
        <w:t>.</w:t>
      </w:r>
      <w:r w:rsidRPr="0052418A">
        <w:rPr>
          <w:color w:val="000000" w:themeColor="text1"/>
        </w:rPr>
        <w:t xml:space="preserve">S. </w:t>
      </w:r>
      <w:r w:rsidR="00B505A6" w:rsidRPr="0052418A">
        <w:rPr>
          <w:color w:val="000000" w:themeColor="text1"/>
        </w:rPr>
        <w:t xml:space="preserve">We recruited participants from undergraduate psychology courses at a large Southern university of Tennessee as well as through social media advertisements on Facebook and e-mail research announcements to the targeted population. Student participants recruited from our university received course credit for participating. E-mail announcements, including a hypertext link to the web-based survey, </w:t>
      </w:r>
      <w:r w:rsidR="00F952F5">
        <w:rPr>
          <w:color w:val="000000" w:themeColor="text1"/>
        </w:rPr>
        <w:t>were</w:t>
      </w:r>
      <w:r w:rsidR="00B505A6" w:rsidRPr="0052418A">
        <w:rPr>
          <w:color w:val="000000" w:themeColor="text1"/>
        </w:rPr>
        <w:t xml:space="preserve"> sent to a variety of women’s resource centers, listservs, organizations, and personal and professional networks. We only recruited women for this study because women experience sexual violence at significantly greater rates than men and subsequently may be more likely to experience negative outcomes, including PTSD, in their lifetime (</w:t>
      </w:r>
      <w:r w:rsidR="00B505A6" w:rsidRPr="0052418A">
        <w:rPr>
          <w:color w:val="000000" w:themeColor="text1"/>
          <w:shd w:val="clear" w:color="auto" w:fill="FFFFFF"/>
        </w:rPr>
        <w:t xml:space="preserve">Cortina &amp; Kubiak, 2006; </w:t>
      </w:r>
      <w:r w:rsidR="00B505A6" w:rsidRPr="0052418A">
        <w:rPr>
          <w:color w:val="000000" w:themeColor="text1"/>
        </w:rPr>
        <w:t>Elliot et al., 2005).</w:t>
      </w:r>
    </w:p>
    <w:p w14:paraId="12974676" w14:textId="6EF736E8" w:rsidR="0010797F" w:rsidRPr="0052418A" w:rsidRDefault="0010797F" w:rsidP="00DC2B48">
      <w:pPr>
        <w:spacing w:line="480" w:lineRule="auto"/>
        <w:ind w:firstLine="720"/>
        <w:rPr>
          <w:color w:val="000000" w:themeColor="text1"/>
        </w:rPr>
      </w:pPr>
      <w:r w:rsidRPr="0052418A">
        <w:rPr>
          <w:color w:val="000000" w:themeColor="text1"/>
        </w:rPr>
        <w:t>Before beginning the survey, participants w</w:t>
      </w:r>
      <w:r w:rsidR="00B505A6" w:rsidRPr="0052418A">
        <w:rPr>
          <w:color w:val="000000" w:themeColor="text1"/>
        </w:rPr>
        <w:t>ere</w:t>
      </w:r>
      <w:r w:rsidRPr="0052418A">
        <w:rPr>
          <w:color w:val="000000" w:themeColor="text1"/>
        </w:rPr>
        <w:t xml:space="preserve"> given information regarding the study</w:t>
      </w:r>
      <w:r w:rsidR="00565484" w:rsidRPr="0052418A">
        <w:rPr>
          <w:color w:val="000000" w:themeColor="text1"/>
        </w:rPr>
        <w:t xml:space="preserve">, including </w:t>
      </w:r>
      <w:r w:rsidR="00F63924" w:rsidRPr="0052418A">
        <w:rPr>
          <w:color w:val="000000" w:themeColor="text1"/>
        </w:rPr>
        <w:t>their rights as a participant</w:t>
      </w:r>
      <w:r w:rsidR="00641EB9" w:rsidRPr="0052418A">
        <w:rPr>
          <w:color w:val="000000" w:themeColor="text1"/>
        </w:rPr>
        <w:t xml:space="preserve">, </w:t>
      </w:r>
      <w:r w:rsidRPr="0052418A">
        <w:rPr>
          <w:color w:val="000000" w:themeColor="text1"/>
        </w:rPr>
        <w:t>via an informed consent form. To provide consent, participants w</w:t>
      </w:r>
      <w:r w:rsidR="00B505A6" w:rsidRPr="0052418A">
        <w:rPr>
          <w:color w:val="000000" w:themeColor="text1"/>
        </w:rPr>
        <w:t>ere</w:t>
      </w:r>
      <w:r w:rsidRPr="0052418A">
        <w:rPr>
          <w:color w:val="000000" w:themeColor="text1"/>
        </w:rPr>
        <w:t xml:space="preserve"> asked to click a button that redirect</w:t>
      </w:r>
      <w:r w:rsidR="00B505A6" w:rsidRPr="0052418A">
        <w:rPr>
          <w:color w:val="000000" w:themeColor="text1"/>
        </w:rPr>
        <w:t>ed</w:t>
      </w:r>
      <w:r w:rsidRPr="0052418A">
        <w:rPr>
          <w:color w:val="000000" w:themeColor="text1"/>
        </w:rPr>
        <w:t xml:space="preserve"> them to the survey. </w:t>
      </w:r>
      <w:r w:rsidR="00B505A6" w:rsidRPr="0052418A">
        <w:rPr>
          <w:color w:val="000000" w:themeColor="text1"/>
        </w:rPr>
        <w:t>Eligible p</w:t>
      </w:r>
      <w:r w:rsidRPr="0052418A">
        <w:rPr>
          <w:color w:val="000000" w:themeColor="text1"/>
        </w:rPr>
        <w:t>articipants</w:t>
      </w:r>
      <w:r w:rsidR="000F7B9C" w:rsidRPr="0052418A">
        <w:rPr>
          <w:color w:val="000000" w:themeColor="text1"/>
        </w:rPr>
        <w:t xml:space="preserve"> </w:t>
      </w:r>
      <w:r w:rsidRPr="0052418A">
        <w:rPr>
          <w:color w:val="000000" w:themeColor="text1"/>
        </w:rPr>
        <w:t>then complete</w:t>
      </w:r>
      <w:r w:rsidR="00B505A6" w:rsidRPr="0052418A">
        <w:rPr>
          <w:color w:val="000000" w:themeColor="text1"/>
        </w:rPr>
        <w:t>d</w:t>
      </w:r>
      <w:r w:rsidRPr="0052418A">
        <w:rPr>
          <w:color w:val="000000" w:themeColor="text1"/>
        </w:rPr>
        <w:t xml:space="preserve"> a series of self-report measures assessing exposure to sexual violence, trauma coping self-efficacy, self-blame, shame, involvement in anti-sexual assault activism, identification as a feminist,</w:t>
      </w:r>
      <w:r w:rsidR="00A06534" w:rsidRPr="0052418A">
        <w:rPr>
          <w:color w:val="000000" w:themeColor="text1"/>
        </w:rPr>
        <w:t xml:space="preserve"> </w:t>
      </w:r>
      <w:r w:rsidRPr="0052418A">
        <w:rPr>
          <w:color w:val="000000" w:themeColor="text1"/>
        </w:rPr>
        <w:t xml:space="preserve">PTSD </w:t>
      </w:r>
      <w:r w:rsidR="00A06534" w:rsidRPr="0052418A">
        <w:rPr>
          <w:color w:val="000000" w:themeColor="text1"/>
        </w:rPr>
        <w:t xml:space="preserve">symptom severity, </w:t>
      </w:r>
      <w:r w:rsidRPr="0052418A">
        <w:rPr>
          <w:color w:val="000000" w:themeColor="text1"/>
        </w:rPr>
        <w:t>depression</w:t>
      </w:r>
      <w:r w:rsidR="00917984" w:rsidRPr="0052418A">
        <w:rPr>
          <w:color w:val="000000" w:themeColor="text1"/>
        </w:rPr>
        <w:t>, and demographics</w:t>
      </w:r>
      <w:r w:rsidRPr="0052418A">
        <w:rPr>
          <w:color w:val="000000" w:themeColor="text1"/>
        </w:rPr>
        <w:t xml:space="preserve">. </w:t>
      </w:r>
      <w:r w:rsidR="00DC2B48" w:rsidRPr="0052418A">
        <w:rPr>
          <w:color w:val="000000" w:themeColor="text1"/>
        </w:rPr>
        <w:t>Participants heard about the survey from internet advertisements on social media (85%</w:t>
      </w:r>
      <w:r w:rsidR="00CD705D" w:rsidRPr="0052418A">
        <w:rPr>
          <w:color w:val="000000" w:themeColor="text1"/>
        </w:rPr>
        <w:t xml:space="preserve">; </w:t>
      </w:r>
      <w:r w:rsidR="00CD705D" w:rsidRPr="0052418A">
        <w:rPr>
          <w:i/>
          <w:iCs/>
          <w:color w:val="000000" w:themeColor="text1"/>
        </w:rPr>
        <w:t>n</w:t>
      </w:r>
      <w:r w:rsidR="00CD705D" w:rsidRPr="0052418A">
        <w:rPr>
          <w:color w:val="000000" w:themeColor="text1"/>
        </w:rPr>
        <w:t xml:space="preserve"> = 373</w:t>
      </w:r>
      <w:r w:rsidR="00DC2B48" w:rsidRPr="0052418A">
        <w:rPr>
          <w:color w:val="000000" w:themeColor="text1"/>
        </w:rPr>
        <w:t>), undergraduate psychology courses (8%</w:t>
      </w:r>
      <w:r w:rsidR="00CD705D" w:rsidRPr="0052418A">
        <w:rPr>
          <w:color w:val="000000" w:themeColor="text1"/>
        </w:rPr>
        <w:t xml:space="preserve">; </w:t>
      </w:r>
      <w:r w:rsidR="00CD705D" w:rsidRPr="0052418A">
        <w:rPr>
          <w:i/>
          <w:iCs/>
          <w:color w:val="000000" w:themeColor="text1"/>
        </w:rPr>
        <w:t>n</w:t>
      </w:r>
      <w:r w:rsidR="00CD705D" w:rsidRPr="0052418A">
        <w:rPr>
          <w:color w:val="000000" w:themeColor="text1"/>
        </w:rPr>
        <w:t xml:space="preserve"> = 36</w:t>
      </w:r>
      <w:r w:rsidR="00DC2B48" w:rsidRPr="0052418A">
        <w:rPr>
          <w:color w:val="000000" w:themeColor="text1"/>
        </w:rPr>
        <w:t>), a sexual assault related group, organization, or listserv (3%</w:t>
      </w:r>
      <w:r w:rsidR="00CD705D" w:rsidRPr="0052418A">
        <w:rPr>
          <w:color w:val="000000" w:themeColor="text1"/>
        </w:rPr>
        <w:t xml:space="preserve">; </w:t>
      </w:r>
      <w:r w:rsidR="00CD705D" w:rsidRPr="0052418A">
        <w:rPr>
          <w:i/>
          <w:iCs/>
          <w:color w:val="000000" w:themeColor="text1"/>
        </w:rPr>
        <w:t>n</w:t>
      </w:r>
      <w:r w:rsidR="00CD705D" w:rsidRPr="0052418A">
        <w:rPr>
          <w:color w:val="000000" w:themeColor="text1"/>
        </w:rPr>
        <w:t xml:space="preserve"> = 15</w:t>
      </w:r>
      <w:r w:rsidR="00DC2B48" w:rsidRPr="0052418A">
        <w:rPr>
          <w:color w:val="000000" w:themeColor="text1"/>
        </w:rPr>
        <w:t>), a friend or colleague (2%</w:t>
      </w:r>
      <w:r w:rsidR="00CD705D" w:rsidRPr="0052418A">
        <w:rPr>
          <w:color w:val="000000" w:themeColor="text1"/>
        </w:rPr>
        <w:t xml:space="preserve">; </w:t>
      </w:r>
      <w:r w:rsidR="00CD705D" w:rsidRPr="0052418A">
        <w:rPr>
          <w:i/>
          <w:iCs/>
          <w:color w:val="000000" w:themeColor="text1"/>
        </w:rPr>
        <w:t>n</w:t>
      </w:r>
      <w:r w:rsidR="00CD705D" w:rsidRPr="0052418A">
        <w:rPr>
          <w:color w:val="000000" w:themeColor="text1"/>
        </w:rPr>
        <w:t xml:space="preserve"> = 9</w:t>
      </w:r>
      <w:r w:rsidR="00DC2B48" w:rsidRPr="0052418A">
        <w:rPr>
          <w:color w:val="000000" w:themeColor="text1"/>
        </w:rPr>
        <w:t xml:space="preserve">), </w:t>
      </w:r>
      <w:r w:rsidR="00246EC4" w:rsidRPr="0052418A">
        <w:rPr>
          <w:color w:val="000000" w:themeColor="text1"/>
        </w:rPr>
        <w:t>and</w:t>
      </w:r>
      <w:r w:rsidR="00DC2B48" w:rsidRPr="0052418A">
        <w:rPr>
          <w:color w:val="000000" w:themeColor="text1"/>
        </w:rPr>
        <w:t xml:space="preserve"> “Other” (2%</w:t>
      </w:r>
      <w:r w:rsidR="00CD705D" w:rsidRPr="0052418A">
        <w:rPr>
          <w:color w:val="000000" w:themeColor="text1"/>
        </w:rPr>
        <w:t xml:space="preserve">; </w:t>
      </w:r>
      <w:r w:rsidR="00CD705D" w:rsidRPr="0052418A">
        <w:rPr>
          <w:i/>
          <w:iCs/>
          <w:color w:val="000000" w:themeColor="text1"/>
        </w:rPr>
        <w:t>n</w:t>
      </w:r>
      <w:r w:rsidR="00CD705D" w:rsidRPr="0052418A">
        <w:rPr>
          <w:color w:val="000000" w:themeColor="text1"/>
        </w:rPr>
        <w:t xml:space="preserve"> = 7</w:t>
      </w:r>
      <w:r w:rsidR="00DC2B48" w:rsidRPr="0052418A">
        <w:rPr>
          <w:color w:val="000000" w:themeColor="text1"/>
        </w:rPr>
        <w:t xml:space="preserve">). </w:t>
      </w:r>
    </w:p>
    <w:p w14:paraId="5205E380" w14:textId="77777777" w:rsidR="00AA7F31" w:rsidRPr="0052418A" w:rsidRDefault="0010797F" w:rsidP="00D25369">
      <w:pPr>
        <w:pStyle w:val="Heading2"/>
        <w:spacing w:before="0"/>
      </w:pPr>
      <w:bookmarkStart w:id="13" w:name="_Toc94263529"/>
      <w:bookmarkStart w:id="14" w:name="_Toc99727531"/>
      <w:r w:rsidRPr="0052418A">
        <w:lastRenderedPageBreak/>
        <w:t>Measures</w:t>
      </w:r>
      <w:bookmarkEnd w:id="13"/>
      <w:bookmarkEnd w:id="14"/>
    </w:p>
    <w:p w14:paraId="7B7C569C" w14:textId="43075C95" w:rsidR="0010797F" w:rsidRPr="0052418A" w:rsidRDefault="00857B38" w:rsidP="002E734E">
      <w:pPr>
        <w:spacing w:line="480" w:lineRule="auto"/>
        <w:rPr>
          <w:b/>
          <w:color w:val="000000" w:themeColor="text1"/>
        </w:rPr>
      </w:pPr>
      <w:r w:rsidRPr="0052418A">
        <w:rPr>
          <w:b/>
          <w:color w:val="000000" w:themeColor="text1"/>
        </w:rPr>
        <w:tab/>
      </w:r>
      <w:bookmarkStart w:id="15" w:name="_Toc94263530"/>
      <w:r w:rsidR="0010797F" w:rsidRPr="0052418A">
        <w:rPr>
          <w:b/>
          <w:color w:val="000000" w:themeColor="text1"/>
        </w:rPr>
        <w:t>Sexual violence exposure.</w:t>
      </w:r>
      <w:r w:rsidR="0010797F" w:rsidRPr="0052418A">
        <w:rPr>
          <w:color w:val="000000" w:themeColor="text1"/>
        </w:rPr>
        <w:t xml:space="preserve"> We use</w:t>
      </w:r>
      <w:r w:rsidR="00157802" w:rsidRPr="0052418A">
        <w:rPr>
          <w:color w:val="000000" w:themeColor="text1"/>
        </w:rPr>
        <w:t>d</w:t>
      </w:r>
      <w:r w:rsidR="0010797F" w:rsidRPr="0052418A">
        <w:rPr>
          <w:color w:val="000000" w:themeColor="text1"/>
        </w:rPr>
        <w:t xml:space="preserve"> the 10-item Sexual Experiences Survey – Short Form Victimization (SES-SFV) to assess various experiences of sexual victimization and their frequency (Koss et al., 2007). Participants w</w:t>
      </w:r>
      <w:r w:rsidR="00157802" w:rsidRPr="0052418A">
        <w:rPr>
          <w:color w:val="000000" w:themeColor="text1"/>
        </w:rPr>
        <w:t>ere</w:t>
      </w:r>
      <w:r w:rsidR="0010797F" w:rsidRPr="0052418A">
        <w:rPr>
          <w:color w:val="000000" w:themeColor="text1"/>
        </w:rPr>
        <w:t xml:space="preserve"> asked to indicate whether they have experienced different forms of sexual violence</w:t>
      </w:r>
      <w:r w:rsidR="00BD4D44" w:rsidRPr="0052418A">
        <w:rPr>
          <w:color w:val="000000" w:themeColor="text1"/>
        </w:rPr>
        <w:t xml:space="preserve">, including the </w:t>
      </w:r>
      <w:r w:rsidR="00315197" w:rsidRPr="0052418A">
        <w:rPr>
          <w:color w:val="000000" w:themeColor="text1"/>
        </w:rPr>
        <w:t>type</w:t>
      </w:r>
      <w:r w:rsidR="00BD4D44" w:rsidRPr="0052418A">
        <w:rPr>
          <w:color w:val="000000" w:themeColor="text1"/>
        </w:rPr>
        <w:t xml:space="preserve"> of coercion</w:t>
      </w:r>
      <w:r w:rsidR="00315197" w:rsidRPr="0052418A">
        <w:rPr>
          <w:color w:val="000000" w:themeColor="text1"/>
        </w:rPr>
        <w:t xml:space="preserve"> that may have occurred during </w:t>
      </w:r>
      <w:r w:rsidR="00400403" w:rsidRPr="0052418A">
        <w:rPr>
          <w:color w:val="000000" w:themeColor="text1"/>
        </w:rPr>
        <w:t>each potential incident</w:t>
      </w:r>
      <w:r w:rsidR="00093F14" w:rsidRPr="0052418A">
        <w:rPr>
          <w:color w:val="000000" w:themeColor="text1"/>
        </w:rPr>
        <w:t>. Participants w</w:t>
      </w:r>
      <w:r w:rsidR="00157802" w:rsidRPr="0052418A">
        <w:rPr>
          <w:color w:val="000000" w:themeColor="text1"/>
        </w:rPr>
        <w:t>ere</w:t>
      </w:r>
      <w:r w:rsidR="00093F14" w:rsidRPr="0052418A">
        <w:rPr>
          <w:color w:val="000000" w:themeColor="text1"/>
        </w:rPr>
        <w:t xml:space="preserve"> also asked </w:t>
      </w:r>
      <w:r w:rsidR="0010797F" w:rsidRPr="0052418A">
        <w:rPr>
          <w:color w:val="000000" w:themeColor="text1"/>
        </w:rPr>
        <w:t>to specify the number of times they were exposed to each form of victimization since age 14</w:t>
      </w:r>
      <w:r w:rsidR="001824DB" w:rsidRPr="0052418A">
        <w:rPr>
          <w:color w:val="000000" w:themeColor="text1"/>
        </w:rPr>
        <w:t xml:space="preserve"> years</w:t>
      </w:r>
      <w:r w:rsidR="0010797F" w:rsidRPr="0052418A">
        <w:rPr>
          <w:color w:val="000000" w:themeColor="text1"/>
        </w:rPr>
        <w:t xml:space="preserve">. </w:t>
      </w:r>
      <w:r w:rsidR="00AA7F31" w:rsidRPr="0052418A">
        <w:rPr>
          <w:color w:val="000000" w:themeColor="text1"/>
        </w:rPr>
        <w:t xml:space="preserve">Example items </w:t>
      </w:r>
      <w:r w:rsidR="00D83AE4" w:rsidRPr="0052418A">
        <w:rPr>
          <w:color w:val="000000" w:themeColor="text1"/>
        </w:rPr>
        <w:t xml:space="preserve">indicating various incident types </w:t>
      </w:r>
      <w:r w:rsidR="00DD5D83" w:rsidRPr="0052418A">
        <w:rPr>
          <w:color w:val="000000" w:themeColor="text1"/>
        </w:rPr>
        <w:t>followed by different</w:t>
      </w:r>
      <w:r w:rsidR="00D83AE4" w:rsidRPr="0052418A">
        <w:rPr>
          <w:color w:val="000000" w:themeColor="text1"/>
        </w:rPr>
        <w:t xml:space="preserve"> forms of coercion </w:t>
      </w:r>
      <w:r w:rsidR="00AA7F31" w:rsidRPr="0052418A">
        <w:rPr>
          <w:color w:val="000000" w:themeColor="text1"/>
        </w:rPr>
        <w:t xml:space="preserve">include, “Someone had oral sex with me or made me have oral sex with them without my consent by </w:t>
      </w:r>
      <w:r w:rsidR="00F54C7E" w:rsidRPr="0052418A">
        <w:rPr>
          <w:color w:val="000000" w:themeColor="text1"/>
        </w:rPr>
        <w:t>t</w:t>
      </w:r>
      <w:r w:rsidR="00AA7F31" w:rsidRPr="0052418A">
        <w:rPr>
          <w:color w:val="000000" w:themeColor="text1"/>
        </w:rPr>
        <w:t>aking advantage of me when I was too drunk or out of it to stop what was happening” and “Even though it did not happen, someone TRIED to have oral sex with me, or make me have oral sex with them without my consent by</w:t>
      </w:r>
      <w:r w:rsidR="00F54C7E" w:rsidRPr="0052418A">
        <w:rPr>
          <w:color w:val="000000" w:themeColor="text1"/>
        </w:rPr>
        <w:t xml:space="preserve"> t</w:t>
      </w:r>
      <w:r w:rsidR="00AA7F31" w:rsidRPr="0052418A">
        <w:rPr>
          <w:color w:val="000000" w:themeColor="text1"/>
        </w:rPr>
        <w:t xml:space="preserve">hreatening to physically harm me or someone close to me.” </w:t>
      </w:r>
      <w:r w:rsidR="00337093" w:rsidRPr="0052418A">
        <w:rPr>
          <w:color w:val="000000" w:themeColor="text1"/>
        </w:rPr>
        <w:t>We calculate</w:t>
      </w:r>
      <w:r w:rsidR="00157802" w:rsidRPr="0052418A">
        <w:rPr>
          <w:color w:val="000000" w:themeColor="text1"/>
        </w:rPr>
        <w:t>d</w:t>
      </w:r>
      <w:r w:rsidR="00337093" w:rsidRPr="0052418A">
        <w:rPr>
          <w:color w:val="000000" w:themeColor="text1"/>
        </w:rPr>
        <w:t xml:space="preserve"> total sexual victimization experiences utilizing a severity ranking scheme previously supported by Davis and colleagues (2014), in which we multipl</w:t>
      </w:r>
      <w:r w:rsidR="00157802" w:rsidRPr="0052418A">
        <w:rPr>
          <w:color w:val="000000" w:themeColor="text1"/>
        </w:rPr>
        <w:t>ied</w:t>
      </w:r>
      <w:r w:rsidR="00337093" w:rsidRPr="0052418A">
        <w:rPr>
          <w:color w:val="000000" w:themeColor="text1"/>
        </w:rPr>
        <w:t xml:space="preserve"> the severity rank of each sexual victimization experience by the frequency of that experience and then sum those totals for a participant’s final score. </w:t>
      </w:r>
      <w:r w:rsidR="00B20695" w:rsidRPr="0052418A">
        <w:rPr>
          <w:color w:val="000000" w:themeColor="text1"/>
        </w:rPr>
        <w:t>Scores on t</w:t>
      </w:r>
      <w:r w:rsidR="00390F9B" w:rsidRPr="0052418A">
        <w:rPr>
          <w:color w:val="000000" w:themeColor="text1"/>
        </w:rPr>
        <w:t>he SES-SFV ha</w:t>
      </w:r>
      <w:r w:rsidR="00B20695" w:rsidRPr="0052418A">
        <w:rPr>
          <w:color w:val="000000" w:themeColor="text1"/>
        </w:rPr>
        <w:t>ve</w:t>
      </w:r>
      <w:r w:rsidR="00390F9B" w:rsidRPr="0052418A">
        <w:rPr>
          <w:color w:val="000000" w:themeColor="text1"/>
        </w:rPr>
        <w:t xml:space="preserve"> </w:t>
      </w:r>
      <w:r w:rsidR="008A659B" w:rsidRPr="0052418A">
        <w:rPr>
          <w:color w:val="000000" w:themeColor="text1"/>
        </w:rPr>
        <w:t>good psychometric support</w:t>
      </w:r>
      <w:r w:rsidR="00390F9B" w:rsidRPr="0052418A">
        <w:rPr>
          <w:color w:val="000000" w:themeColor="text1"/>
        </w:rPr>
        <w:t xml:space="preserve"> (Koss et al., 2007), including </w:t>
      </w:r>
      <w:r w:rsidR="00287B50" w:rsidRPr="0052418A">
        <w:rPr>
          <w:color w:val="000000" w:themeColor="text1"/>
        </w:rPr>
        <w:t>evidence</w:t>
      </w:r>
      <w:r w:rsidR="00390F9B" w:rsidRPr="0052418A">
        <w:rPr>
          <w:color w:val="000000" w:themeColor="text1"/>
        </w:rPr>
        <w:t xml:space="preserve"> </w:t>
      </w:r>
      <w:r w:rsidR="00287B50" w:rsidRPr="0052418A">
        <w:rPr>
          <w:color w:val="000000" w:themeColor="text1"/>
        </w:rPr>
        <w:t>of</w:t>
      </w:r>
      <w:r w:rsidR="00390F9B" w:rsidRPr="0052418A">
        <w:rPr>
          <w:color w:val="000000" w:themeColor="text1"/>
        </w:rPr>
        <w:t xml:space="preserve"> construct validity (via correlations with related sexual assault measure</w:t>
      </w:r>
      <w:r w:rsidR="00FD3BF8" w:rsidRPr="0052418A">
        <w:rPr>
          <w:color w:val="000000" w:themeColor="text1"/>
        </w:rPr>
        <w:t>s; Davis et al., 2014).</w:t>
      </w:r>
      <w:bookmarkEnd w:id="15"/>
      <w:r w:rsidR="00FD3BF8" w:rsidRPr="0052418A">
        <w:rPr>
          <w:color w:val="000000" w:themeColor="text1"/>
        </w:rPr>
        <w:t xml:space="preserve"> </w:t>
      </w:r>
    </w:p>
    <w:p w14:paraId="6C138D1D" w14:textId="1DF9D687" w:rsidR="0010797F" w:rsidRPr="0052418A" w:rsidRDefault="0010797F" w:rsidP="0010797F">
      <w:pPr>
        <w:tabs>
          <w:tab w:val="left" w:pos="180"/>
        </w:tabs>
        <w:spacing w:line="480" w:lineRule="auto"/>
        <w:rPr>
          <w:color w:val="000000" w:themeColor="text1"/>
        </w:rPr>
      </w:pPr>
      <w:r w:rsidRPr="0052418A">
        <w:rPr>
          <w:b/>
          <w:color w:val="000000" w:themeColor="text1"/>
        </w:rPr>
        <w:tab/>
      </w:r>
      <w:r w:rsidRPr="0052418A">
        <w:rPr>
          <w:b/>
          <w:color w:val="000000" w:themeColor="text1"/>
        </w:rPr>
        <w:tab/>
        <w:t xml:space="preserve">Trauma coping self-efficacy. </w:t>
      </w:r>
      <w:r w:rsidRPr="0052418A">
        <w:rPr>
          <w:bCs/>
          <w:color w:val="000000" w:themeColor="text1"/>
        </w:rPr>
        <w:t>Trauma coping self-efficacy w</w:t>
      </w:r>
      <w:r w:rsidR="00157802" w:rsidRPr="0052418A">
        <w:rPr>
          <w:bCs/>
          <w:color w:val="000000" w:themeColor="text1"/>
        </w:rPr>
        <w:t>as</w:t>
      </w:r>
      <w:r w:rsidRPr="0052418A">
        <w:rPr>
          <w:bCs/>
          <w:color w:val="000000" w:themeColor="text1"/>
        </w:rPr>
        <w:t xml:space="preserve"> measured using the </w:t>
      </w:r>
      <w:r w:rsidRPr="0052418A">
        <w:rPr>
          <w:color w:val="000000" w:themeColor="text1"/>
        </w:rPr>
        <w:t>9-item Trauma Coping Self-Efficacy Scale (Benight et al., 2015)</w:t>
      </w:r>
      <w:r w:rsidRPr="0052418A">
        <w:rPr>
          <w:noProof/>
          <w:color w:val="000000" w:themeColor="text1"/>
        </w:rPr>
        <w:t xml:space="preserve">. </w:t>
      </w:r>
      <w:r w:rsidRPr="0052418A">
        <w:rPr>
          <w:color w:val="000000" w:themeColor="text1"/>
        </w:rPr>
        <w:t>Participants w</w:t>
      </w:r>
      <w:r w:rsidR="00157802" w:rsidRPr="0052418A">
        <w:rPr>
          <w:color w:val="000000" w:themeColor="text1"/>
        </w:rPr>
        <w:t>ere</w:t>
      </w:r>
      <w:r w:rsidRPr="0052418A">
        <w:rPr>
          <w:color w:val="000000" w:themeColor="text1"/>
        </w:rPr>
        <w:t xml:space="preserve"> asked to indicate how capable they are in successfully dealing with </w:t>
      </w:r>
      <w:r w:rsidR="00717582" w:rsidRPr="0052418A">
        <w:rPr>
          <w:color w:val="000000" w:themeColor="text1"/>
        </w:rPr>
        <w:t>their experience</w:t>
      </w:r>
      <w:r w:rsidR="006C580C" w:rsidRPr="0052418A">
        <w:rPr>
          <w:color w:val="000000" w:themeColor="text1"/>
        </w:rPr>
        <w:t xml:space="preserve">(s) </w:t>
      </w:r>
      <w:r w:rsidR="00717582" w:rsidRPr="0052418A">
        <w:rPr>
          <w:color w:val="000000" w:themeColor="text1"/>
        </w:rPr>
        <w:t>of non-consensual sexual contact</w:t>
      </w:r>
      <w:r w:rsidR="00CF2EBC" w:rsidRPr="0052418A">
        <w:rPr>
          <w:color w:val="000000" w:themeColor="text1"/>
        </w:rPr>
        <w:t xml:space="preserve"> since age 14. </w:t>
      </w:r>
      <w:r w:rsidRPr="0052418A">
        <w:rPr>
          <w:color w:val="000000" w:themeColor="text1"/>
        </w:rPr>
        <w:t xml:space="preserve">Example items include: “Get my life back together” and “Be optimistic since the traumatic experience.” Each item is rated on a 7-point Likert-type scale from </w:t>
      </w:r>
      <w:r w:rsidRPr="0052418A">
        <w:rPr>
          <w:color w:val="000000" w:themeColor="text1"/>
        </w:rPr>
        <w:lastRenderedPageBreak/>
        <w:t>1 (</w:t>
      </w:r>
      <w:r w:rsidRPr="0052418A">
        <w:rPr>
          <w:i/>
          <w:iCs/>
          <w:color w:val="000000" w:themeColor="text1"/>
        </w:rPr>
        <w:t>not at all capable</w:t>
      </w:r>
      <w:r w:rsidRPr="0052418A">
        <w:rPr>
          <w:color w:val="000000" w:themeColor="text1"/>
        </w:rPr>
        <w:t>) to 7 (</w:t>
      </w:r>
      <w:r w:rsidRPr="0052418A">
        <w:rPr>
          <w:i/>
          <w:iCs/>
          <w:color w:val="000000" w:themeColor="text1"/>
        </w:rPr>
        <w:t>totally capable</w:t>
      </w:r>
      <w:r w:rsidRPr="0052418A">
        <w:rPr>
          <w:color w:val="000000" w:themeColor="text1"/>
        </w:rPr>
        <w:t>). Mean scores w</w:t>
      </w:r>
      <w:r w:rsidR="00157802" w:rsidRPr="0052418A">
        <w:rPr>
          <w:color w:val="000000" w:themeColor="text1"/>
        </w:rPr>
        <w:t>ere</w:t>
      </w:r>
      <w:r w:rsidRPr="0052418A">
        <w:rPr>
          <w:color w:val="000000" w:themeColor="text1"/>
        </w:rPr>
        <w:t xml:space="preserve"> used with higher scores representing more trauma coping self-efficacy. Alpha was</w:t>
      </w:r>
      <w:r w:rsidRPr="0052418A">
        <w:rPr>
          <w:rFonts w:eastAsia="MS Gothic"/>
          <w:color w:val="000000" w:themeColor="text1"/>
        </w:rPr>
        <w:t xml:space="preserve"> .92 in a sample of female rape survivors (</w:t>
      </w:r>
      <w:r w:rsidRPr="0052418A">
        <w:rPr>
          <w:color w:val="000000" w:themeColor="text1"/>
        </w:rPr>
        <w:t>Mahoney</w:t>
      </w:r>
      <w:r w:rsidR="00184532" w:rsidRPr="0052418A">
        <w:rPr>
          <w:color w:val="000000" w:themeColor="text1"/>
        </w:rPr>
        <w:t xml:space="preserve"> et al.</w:t>
      </w:r>
      <w:r w:rsidRPr="0052418A">
        <w:rPr>
          <w:color w:val="000000" w:themeColor="text1"/>
        </w:rPr>
        <w:t>, 20</w:t>
      </w:r>
      <w:r w:rsidR="00143517" w:rsidRPr="0052418A">
        <w:rPr>
          <w:color w:val="000000" w:themeColor="text1"/>
        </w:rPr>
        <w:t>2</w:t>
      </w:r>
      <w:r w:rsidRPr="0052418A">
        <w:rPr>
          <w:color w:val="000000" w:themeColor="text1"/>
        </w:rPr>
        <w:t xml:space="preserve">1). Benight and colleagues (2015) also found support for test-re-test reliability (range = .57 to .81), structural validity (via exploratory and confirmatory factor analyses), and construct </w:t>
      </w:r>
      <w:r w:rsidRPr="0052418A">
        <w:rPr>
          <w:rFonts w:eastAsia="MS Gothic"/>
          <w:color w:val="000000" w:themeColor="text1"/>
        </w:rPr>
        <w:t xml:space="preserve">validity (via negative associations with posttraumatic stress symptoms and negative cognitions, worry, and depression and </w:t>
      </w:r>
      <w:r w:rsidRPr="0052418A">
        <w:rPr>
          <w:color w:val="000000" w:themeColor="text1"/>
        </w:rPr>
        <w:t xml:space="preserve">positive associations with psychological well-being). </w:t>
      </w:r>
      <w:r w:rsidR="001354CC" w:rsidRPr="0052418A">
        <w:rPr>
          <w:color w:val="000000" w:themeColor="text1"/>
        </w:rPr>
        <w:t>Alpha</w:t>
      </w:r>
      <w:r w:rsidR="006A3C86" w:rsidRPr="0052418A">
        <w:rPr>
          <w:color w:val="000000" w:themeColor="text1"/>
        </w:rPr>
        <w:t xml:space="preserve"> </w:t>
      </w:r>
      <w:r w:rsidR="006F48BD" w:rsidRPr="0052418A">
        <w:rPr>
          <w:color w:val="000000" w:themeColor="text1"/>
        </w:rPr>
        <w:t xml:space="preserve">and omega </w:t>
      </w:r>
      <w:r w:rsidR="001354CC" w:rsidRPr="0052418A">
        <w:rPr>
          <w:color w:val="000000" w:themeColor="text1"/>
        </w:rPr>
        <w:t>for the current sample w</w:t>
      </w:r>
      <w:r w:rsidR="006F48BD" w:rsidRPr="0052418A">
        <w:rPr>
          <w:color w:val="000000" w:themeColor="text1"/>
        </w:rPr>
        <w:t>ere both</w:t>
      </w:r>
      <w:r w:rsidR="001354CC" w:rsidRPr="0052418A">
        <w:rPr>
          <w:color w:val="000000" w:themeColor="text1"/>
        </w:rPr>
        <w:t xml:space="preserve"> .87.</w:t>
      </w:r>
    </w:p>
    <w:p w14:paraId="451987D9" w14:textId="0C77A92F" w:rsidR="0010797F" w:rsidRPr="0052418A" w:rsidRDefault="0010797F" w:rsidP="0010797F">
      <w:pPr>
        <w:tabs>
          <w:tab w:val="left" w:pos="180"/>
        </w:tabs>
        <w:spacing w:line="480" w:lineRule="auto"/>
        <w:rPr>
          <w:rFonts w:eastAsia="MS Gothic"/>
          <w:color w:val="000000" w:themeColor="text1"/>
        </w:rPr>
      </w:pPr>
      <w:r w:rsidRPr="0052418A">
        <w:rPr>
          <w:i/>
          <w:color w:val="000000" w:themeColor="text1"/>
        </w:rPr>
        <w:tab/>
      </w:r>
      <w:r w:rsidRPr="0052418A">
        <w:rPr>
          <w:i/>
          <w:color w:val="000000" w:themeColor="text1"/>
        </w:rPr>
        <w:tab/>
      </w:r>
      <w:r w:rsidRPr="0052418A">
        <w:rPr>
          <w:b/>
          <w:color w:val="000000" w:themeColor="text1"/>
        </w:rPr>
        <w:t>Self-blame.</w:t>
      </w:r>
      <w:r w:rsidRPr="0052418A">
        <w:rPr>
          <w:b/>
          <w:i/>
          <w:color w:val="000000" w:themeColor="text1"/>
        </w:rPr>
        <w:t xml:space="preserve"> </w:t>
      </w:r>
      <w:r w:rsidRPr="0052418A">
        <w:rPr>
          <w:bCs/>
          <w:color w:val="000000" w:themeColor="text1"/>
        </w:rPr>
        <w:t>We use</w:t>
      </w:r>
      <w:r w:rsidR="00157802" w:rsidRPr="0052418A">
        <w:rPr>
          <w:bCs/>
          <w:color w:val="000000" w:themeColor="text1"/>
        </w:rPr>
        <w:t>d</w:t>
      </w:r>
      <w:r w:rsidRPr="0052418A">
        <w:rPr>
          <w:bCs/>
          <w:color w:val="000000" w:themeColor="text1"/>
        </w:rPr>
        <w:t xml:space="preserve"> </w:t>
      </w:r>
      <w:r w:rsidR="00F039C3" w:rsidRPr="0052418A">
        <w:rPr>
          <w:bCs/>
          <w:color w:val="000000" w:themeColor="text1"/>
        </w:rPr>
        <w:t xml:space="preserve">two </w:t>
      </w:r>
      <w:r w:rsidRPr="0052418A">
        <w:rPr>
          <w:bCs/>
          <w:color w:val="000000" w:themeColor="text1"/>
        </w:rPr>
        <w:t xml:space="preserve">5-item </w:t>
      </w:r>
      <w:r w:rsidR="00BA433D" w:rsidRPr="0052418A">
        <w:rPr>
          <w:bCs/>
          <w:color w:val="000000" w:themeColor="text1"/>
        </w:rPr>
        <w:t>s</w:t>
      </w:r>
      <w:r w:rsidRPr="0052418A">
        <w:rPr>
          <w:bCs/>
          <w:color w:val="000000" w:themeColor="text1"/>
        </w:rPr>
        <w:t>ubscale</w:t>
      </w:r>
      <w:r w:rsidR="00F039C3" w:rsidRPr="0052418A">
        <w:rPr>
          <w:bCs/>
          <w:color w:val="000000" w:themeColor="text1"/>
        </w:rPr>
        <w:t>s</w:t>
      </w:r>
      <w:r w:rsidRPr="0052418A">
        <w:rPr>
          <w:bCs/>
          <w:color w:val="000000" w:themeColor="text1"/>
        </w:rPr>
        <w:t xml:space="preserve"> of the </w:t>
      </w:r>
      <w:r w:rsidRPr="0052418A">
        <w:rPr>
          <w:color w:val="000000" w:themeColor="text1"/>
        </w:rPr>
        <w:t xml:space="preserve">Rape Attribution Questionnaire (Frazier, </w:t>
      </w:r>
      <w:r w:rsidR="00450BFC" w:rsidRPr="0052418A">
        <w:rPr>
          <w:color w:val="000000" w:themeColor="text1"/>
        </w:rPr>
        <w:t xml:space="preserve">2002, </w:t>
      </w:r>
      <w:r w:rsidRPr="0052418A">
        <w:rPr>
          <w:color w:val="000000" w:themeColor="text1"/>
        </w:rPr>
        <w:t xml:space="preserve">2003) to measure </w:t>
      </w:r>
      <w:r w:rsidR="00F039C3" w:rsidRPr="0052418A">
        <w:rPr>
          <w:color w:val="000000" w:themeColor="text1"/>
        </w:rPr>
        <w:t xml:space="preserve">behavioral and characterological </w:t>
      </w:r>
      <w:r w:rsidRPr="0052418A">
        <w:rPr>
          <w:color w:val="000000" w:themeColor="text1"/>
        </w:rPr>
        <w:t>self-blame. Participants w</w:t>
      </w:r>
      <w:r w:rsidR="00157802" w:rsidRPr="0052418A">
        <w:rPr>
          <w:color w:val="000000" w:themeColor="text1"/>
        </w:rPr>
        <w:t>ere</w:t>
      </w:r>
      <w:r w:rsidRPr="0052418A">
        <w:rPr>
          <w:color w:val="000000" w:themeColor="text1"/>
        </w:rPr>
        <w:t xml:space="preserve"> asked to respond to various items that follow the stem in the past 30 days “How often have you thought: I</w:t>
      </w:r>
      <w:r w:rsidR="007C2243" w:rsidRPr="0052418A">
        <w:rPr>
          <w:color w:val="000000" w:themeColor="text1"/>
        </w:rPr>
        <w:t xml:space="preserve"> experienced non-consensual sexual contact</w:t>
      </w:r>
      <w:r w:rsidR="007536D8" w:rsidRPr="0052418A">
        <w:rPr>
          <w:color w:val="000000" w:themeColor="text1"/>
        </w:rPr>
        <w:t xml:space="preserve"> in adulthood</w:t>
      </w:r>
      <w:r w:rsidR="007C2243" w:rsidRPr="0052418A">
        <w:rPr>
          <w:color w:val="000000" w:themeColor="text1"/>
        </w:rPr>
        <w:t xml:space="preserve"> </w:t>
      </w:r>
      <w:r w:rsidR="0046602C" w:rsidRPr="0052418A">
        <w:rPr>
          <w:color w:val="000000" w:themeColor="text1"/>
        </w:rPr>
        <w:t>(</w:t>
      </w:r>
      <w:r w:rsidR="00655708" w:rsidRPr="0052418A">
        <w:rPr>
          <w:color w:val="000000" w:themeColor="text1"/>
        </w:rPr>
        <w:t xml:space="preserve">since age </w:t>
      </w:r>
      <w:r w:rsidR="0046602C" w:rsidRPr="0052418A">
        <w:rPr>
          <w:color w:val="000000" w:themeColor="text1"/>
        </w:rPr>
        <w:t xml:space="preserve">14) </w:t>
      </w:r>
      <w:r w:rsidR="00A81EA1" w:rsidRPr="0052418A">
        <w:rPr>
          <w:color w:val="000000" w:themeColor="text1"/>
        </w:rPr>
        <w:t>because</w:t>
      </w:r>
      <w:r w:rsidRPr="0052418A">
        <w:rPr>
          <w:color w:val="000000" w:themeColor="text1"/>
        </w:rPr>
        <w:t xml:space="preserve">…” Sample items include: “I should have resisted more” and “I </w:t>
      </w:r>
      <w:r w:rsidR="003A4651" w:rsidRPr="0052418A">
        <w:rPr>
          <w:color w:val="000000" w:themeColor="text1"/>
        </w:rPr>
        <w:t>am just the victim type</w:t>
      </w:r>
      <w:r w:rsidRPr="0052418A">
        <w:rPr>
          <w:color w:val="000000" w:themeColor="text1"/>
        </w:rPr>
        <w:t>.” Items are rated on a 5-point Likert-type scale from 1 (</w:t>
      </w:r>
      <w:r w:rsidRPr="0052418A">
        <w:rPr>
          <w:i/>
          <w:iCs/>
          <w:color w:val="000000" w:themeColor="text1"/>
        </w:rPr>
        <w:t>never</w:t>
      </w:r>
      <w:r w:rsidRPr="0052418A">
        <w:rPr>
          <w:color w:val="000000" w:themeColor="text1"/>
        </w:rPr>
        <w:t>) to 5 (</w:t>
      </w:r>
      <w:r w:rsidRPr="0052418A">
        <w:rPr>
          <w:i/>
          <w:iCs/>
          <w:color w:val="000000" w:themeColor="text1"/>
        </w:rPr>
        <w:t>very often</w:t>
      </w:r>
      <w:r w:rsidRPr="0052418A">
        <w:rPr>
          <w:color w:val="000000" w:themeColor="text1"/>
        </w:rPr>
        <w:t>). Mean scores were used with higher scores representing greater self-blame in response to sexual violence. Frazier (</w:t>
      </w:r>
      <w:r w:rsidR="00450BFC" w:rsidRPr="0052418A">
        <w:rPr>
          <w:color w:val="000000" w:themeColor="text1"/>
        </w:rPr>
        <w:t xml:space="preserve">2002, </w:t>
      </w:r>
      <w:r w:rsidRPr="0052418A">
        <w:rPr>
          <w:color w:val="000000" w:themeColor="text1"/>
        </w:rPr>
        <w:t xml:space="preserve">2003) demonstrated </w:t>
      </w:r>
      <w:r w:rsidR="000104A8" w:rsidRPr="0052418A">
        <w:rPr>
          <w:color w:val="000000" w:themeColor="text1"/>
        </w:rPr>
        <w:t xml:space="preserve">support for </w:t>
      </w:r>
      <w:r w:rsidRPr="0052418A">
        <w:rPr>
          <w:color w:val="000000" w:themeColor="text1"/>
        </w:rPr>
        <w:t>reliability (</w:t>
      </w:r>
      <w:r w:rsidRPr="0052418A">
        <w:rPr>
          <w:rFonts w:eastAsia="MS Gothic"/>
          <w:color w:val="000000" w:themeColor="text1"/>
        </w:rPr>
        <w:t>α</w:t>
      </w:r>
      <w:r w:rsidR="00450BFC" w:rsidRPr="0052418A">
        <w:rPr>
          <w:rFonts w:eastAsia="MS Gothic"/>
          <w:color w:val="000000" w:themeColor="text1"/>
        </w:rPr>
        <w:t xml:space="preserve">’s ranged from </w:t>
      </w:r>
      <w:r w:rsidR="009C3B3E" w:rsidRPr="0052418A">
        <w:rPr>
          <w:rFonts w:eastAsia="MS Gothic"/>
          <w:color w:val="000000" w:themeColor="text1"/>
        </w:rPr>
        <w:t>.78</w:t>
      </w:r>
      <w:r w:rsidR="00BA433D" w:rsidRPr="0052418A">
        <w:rPr>
          <w:rFonts w:eastAsia="MS Gothic"/>
          <w:color w:val="000000" w:themeColor="text1"/>
        </w:rPr>
        <w:t xml:space="preserve"> -</w:t>
      </w:r>
      <w:r w:rsidR="00450BFC" w:rsidRPr="0052418A">
        <w:rPr>
          <w:rFonts w:eastAsia="MS Gothic"/>
          <w:color w:val="000000" w:themeColor="text1"/>
        </w:rPr>
        <w:t xml:space="preserve"> .91</w:t>
      </w:r>
      <w:r w:rsidRPr="0052418A">
        <w:rPr>
          <w:rFonts w:eastAsia="MS Gothic"/>
          <w:color w:val="000000" w:themeColor="text1"/>
        </w:rPr>
        <w:t>),</w:t>
      </w:r>
      <w:r w:rsidR="00450BFC" w:rsidRPr="0052418A">
        <w:rPr>
          <w:rFonts w:eastAsia="MS Gothic"/>
          <w:color w:val="000000" w:themeColor="text1"/>
        </w:rPr>
        <w:t xml:space="preserve"> 6</w:t>
      </w:r>
      <w:r w:rsidR="00157802" w:rsidRPr="0052418A">
        <w:rPr>
          <w:rFonts w:eastAsia="MS Gothic"/>
          <w:color w:val="000000" w:themeColor="text1"/>
        </w:rPr>
        <w:t>-</w:t>
      </w:r>
      <w:r w:rsidR="00450BFC" w:rsidRPr="0052418A">
        <w:rPr>
          <w:rFonts w:eastAsia="MS Gothic"/>
          <w:color w:val="000000" w:themeColor="text1"/>
        </w:rPr>
        <w:t>week and 6</w:t>
      </w:r>
      <w:r w:rsidR="00157802" w:rsidRPr="0052418A">
        <w:rPr>
          <w:rFonts w:eastAsia="MS Gothic"/>
          <w:color w:val="000000" w:themeColor="text1"/>
        </w:rPr>
        <w:t>-</w:t>
      </w:r>
      <w:r w:rsidR="00450BFC" w:rsidRPr="0052418A">
        <w:rPr>
          <w:rFonts w:eastAsia="MS Gothic"/>
          <w:color w:val="000000" w:themeColor="text1"/>
        </w:rPr>
        <w:t>month</w:t>
      </w:r>
      <w:r w:rsidRPr="0052418A">
        <w:rPr>
          <w:rFonts w:eastAsia="MS Gothic"/>
          <w:color w:val="000000" w:themeColor="text1"/>
        </w:rPr>
        <w:t xml:space="preserve"> test-retest reliability</w:t>
      </w:r>
      <w:r w:rsidR="00450BFC" w:rsidRPr="0052418A">
        <w:rPr>
          <w:rFonts w:eastAsia="MS Gothic"/>
          <w:color w:val="000000" w:themeColor="text1"/>
        </w:rPr>
        <w:t xml:space="preserve"> </w:t>
      </w:r>
      <w:r w:rsidRPr="0052418A">
        <w:rPr>
          <w:rFonts w:eastAsia="MS Gothic"/>
          <w:color w:val="000000" w:themeColor="text1"/>
        </w:rPr>
        <w:t>(</w:t>
      </w:r>
      <w:r w:rsidR="00450BFC" w:rsidRPr="0052418A">
        <w:rPr>
          <w:rFonts w:eastAsia="MS Gothic"/>
          <w:color w:val="000000" w:themeColor="text1"/>
        </w:rPr>
        <w:t>ranged from .62</w:t>
      </w:r>
      <w:r w:rsidR="00BA433D" w:rsidRPr="0052418A">
        <w:rPr>
          <w:rFonts w:eastAsia="MS Gothic"/>
          <w:color w:val="000000" w:themeColor="text1"/>
        </w:rPr>
        <w:t xml:space="preserve"> </w:t>
      </w:r>
      <w:r w:rsidR="00450BFC" w:rsidRPr="0052418A">
        <w:rPr>
          <w:rFonts w:eastAsia="MS Gothic"/>
          <w:color w:val="000000" w:themeColor="text1"/>
        </w:rPr>
        <w:t>-</w:t>
      </w:r>
      <w:r w:rsidR="0070001E">
        <w:rPr>
          <w:rFonts w:eastAsia="MS Gothic"/>
          <w:color w:val="000000" w:themeColor="text1"/>
        </w:rPr>
        <w:t xml:space="preserve"> </w:t>
      </w:r>
      <w:r w:rsidRPr="0052418A">
        <w:rPr>
          <w:rFonts w:eastAsia="MS Gothic"/>
          <w:color w:val="000000" w:themeColor="text1"/>
        </w:rPr>
        <w:t>.</w:t>
      </w:r>
      <w:r w:rsidR="00450BFC" w:rsidRPr="0052418A">
        <w:rPr>
          <w:rFonts w:eastAsia="MS Gothic"/>
          <w:color w:val="000000" w:themeColor="text1"/>
        </w:rPr>
        <w:t>75</w:t>
      </w:r>
      <w:r w:rsidR="006B755D" w:rsidRPr="0052418A">
        <w:rPr>
          <w:rFonts w:eastAsia="MS Gothic"/>
          <w:color w:val="000000" w:themeColor="text1"/>
        </w:rPr>
        <w:t>)</w:t>
      </w:r>
      <w:r w:rsidRPr="0052418A">
        <w:rPr>
          <w:rFonts w:eastAsia="MS Gothic"/>
          <w:color w:val="000000" w:themeColor="text1"/>
        </w:rPr>
        <w:t xml:space="preserve">, content validity (via expert review), and construct validity (via positive correlations with psychological distress). </w:t>
      </w:r>
      <w:r w:rsidR="001354CC" w:rsidRPr="0052418A">
        <w:rPr>
          <w:rFonts w:eastAsia="MS Gothic"/>
          <w:color w:val="000000" w:themeColor="text1"/>
        </w:rPr>
        <w:t xml:space="preserve">Alpha </w:t>
      </w:r>
      <w:r w:rsidR="006F48BD" w:rsidRPr="0052418A">
        <w:rPr>
          <w:rFonts w:eastAsia="MS Gothic"/>
          <w:color w:val="000000" w:themeColor="text1"/>
        </w:rPr>
        <w:t xml:space="preserve">and omega </w:t>
      </w:r>
      <w:r w:rsidR="001354CC" w:rsidRPr="0052418A">
        <w:rPr>
          <w:rFonts w:eastAsia="MS Gothic"/>
          <w:color w:val="000000" w:themeColor="text1"/>
        </w:rPr>
        <w:t>for the current sample w</w:t>
      </w:r>
      <w:r w:rsidR="006F48BD" w:rsidRPr="0052418A">
        <w:rPr>
          <w:rFonts w:eastAsia="MS Gothic"/>
          <w:color w:val="000000" w:themeColor="text1"/>
        </w:rPr>
        <w:t>ere both</w:t>
      </w:r>
      <w:r w:rsidR="001354CC" w:rsidRPr="0052418A">
        <w:rPr>
          <w:rFonts w:eastAsia="MS Gothic"/>
          <w:color w:val="000000" w:themeColor="text1"/>
        </w:rPr>
        <w:t xml:space="preserve"> .92 for the behavioral self-blame subscale and .82 for the characterological self-blame subscale.  </w:t>
      </w:r>
    </w:p>
    <w:p w14:paraId="7F7D6279" w14:textId="3995783B" w:rsidR="0010797F" w:rsidRPr="0052418A" w:rsidRDefault="0010797F" w:rsidP="0010797F">
      <w:pPr>
        <w:spacing w:line="480" w:lineRule="auto"/>
        <w:rPr>
          <w:color w:val="000000" w:themeColor="text1"/>
          <w:shd w:val="clear" w:color="auto" w:fill="FCFCFC"/>
        </w:rPr>
      </w:pPr>
      <w:r w:rsidRPr="0052418A">
        <w:rPr>
          <w:color w:val="000000" w:themeColor="text1"/>
        </w:rPr>
        <w:tab/>
      </w:r>
      <w:r w:rsidRPr="0052418A">
        <w:rPr>
          <w:b/>
          <w:color w:val="000000" w:themeColor="text1"/>
        </w:rPr>
        <w:t xml:space="preserve">Shame. </w:t>
      </w:r>
      <w:r w:rsidRPr="0052418A">
        <w:rPr>
          <w:color w:val="000000" w:themeColor="text1"/>
        </w:rPr>
        <w:t>Shame w</w:t>
      </w:r>
      <w:r w:rsidR="00157802" w:rsidRPr="0052418A">
        <w:rPr>
          <w:color w:val="000000" w:themeColor="text1"/>
        </w:rPr>
        <w:t>as</w:t>
      </w:r>
      <w:r w:rsidRPr="0052418A">
        <w:rPr>
          <w:color w:val="000000" w:themeColor="text1"/>
        </w:rPr>
        <w:t xml:space="preserve"> assessed using the </w:t>
      </w:r>
      <w:r w:rsidRPr="0052418A">
        <w:rPr>
          <w:color w:val="000000" w:themeColor="text1"/>
          <w:shd w:val="clear" w:color="auto" w:fill="FCFCFC"/>
        </w:rPr>
        <w:t xml:space="preserve">Abuse-Specific Shame Questionnaire (Feiring </w:t>
      </w:r>
      <w:r w:rsidR="00414607" w:rsidRPr="0052418A">
        <w:rPr>
          <w:color w:val="000000" w:themeColor="text1"/>
          <w:shd w:val="clear" w:color="auto" w:fill="FCFCFC"/>
        </w:rPr>
        <w:t>&amp;</w:t>
      </w:r>
      <w:r w:rsidRPr="0052418A">
        <w:rPr>
          <w:color w:val="000000" w:themeColor="text1"/>
          <w:shd w:val="clear" w:color="auto" w:fill="FCFCFC"/>
        </w:rPr>
        <w:t xml:space="preserve"> Taska, 2005), which consists of eight items measuring feeling</w:t>
      </w:r>
      <w:r w:rsidR="00BE2EB4" w:rsidRPr="0052418A">
        <w:rPr>
          <w:color w:val="000000" w:themeColor="text1"/>
          <w:shd w:val="clear" w:color="auto" w:fill="FCFCFC"/>
        </w:rPr>
        <w:t>s</w:t>
      </w:r>
      <w:r w:rsidRPr="0052418A">
        <w:rPr>
          <w:color w:val="000000" w:themeColor="text1"/>
          <w:shd w:val="clear" w:color="auto" w:fill="FCFCFC"/>
        </w:rPr>
        <w:t xml:space="preserve"> of </w:t>
      </w:r>
      <w:r w:rsidR="00124113" w:rsidRPr="0052418A">
        <w:rPr>
          <w:color w:val="000000" w:themeColor="text1"/>
          <w:shd w:val="clear" w:color="auto" w:fill="FCFCFC"/>
        </w:rPr>
        <w:t xml:space="preserve">abuse-related </w:t>
      </w:r>
      <w:r w:rsidRPr="0052418A">
        <w:rPr>
          <w:color w:val="000000" w:themeColor="text1"/>
          <w:shd w:val="clear" w:color="auto" w:fill="FCFCFC"/>
        </w:rPr>
        <w:t>shame. Participants w</w:t>
      </w:r>
      <w:r w:rsidR="00157802" w:rsidRPr="0052418A">
        <w:rPr>
          <w:color w:val="000000" w:themeColor="text1"/>
          <w:shd w:val="clear" w:color="auto" w:fill="FCFCFC"/>
        </w:rPr>
        <w:t>ere</w:t>
      </w:r>
      <w:r w:rsidR="000F7B9C" w:rsidRPr="0052418A">
        <w:rPr>
          <w:color w:val="000000" w:themeColor="text1"/>
          <w:shd w:val="clear" w:color="auto" w:fill="FCFCFC"/>
        </w:rPr>
        <w:t xml:space="preserve"> </w:t>
      </w:r>
      <w:r w:rsidRPr="0052418A">
        <w:rPr>
          <w:color w:val="000000" w:themeColor="text1"/>
          <w:shd w:val="clear" w:color="auto" w:fill="FCFCFC"/>
        </w:rPr>
        <w:t xml:space="preserve">asked to respond to each statement as they relate to their experience(s) of </w:t>
      </w:r>
      <w:r w:rsidR="007C2243" w:rsidRPr="0052418A">
        <w:rPr>
          <w:color w:val="000000" w:themeColor="text1"/>
          <w:shd w:val="clear" w:color="auto" w:fill="FCFCFC"/>
        </w:rPr>
        <w:t>non-consensual sexual contact</w:t>
      </w:r>
      <w:r w:rsidR="007536D8" w:rsidRPr="0052418A">
        <w:rPr>
          <w:color w:val="000000" w:themeColor="text1"/>
          <w:shd w:val="clear" w:color="auto" w:fill="FCFCFC"/>
        </w:rPr>
        <w:t xml:space="preserve"> in adulthood</w:t>
      </w:r>
      <w:r w:rsidR="0046602C" w:rsidRPr="0052418A">
        <w:rPr>
          <w:color w:val="000000" w:themeColor="text1"/>
          <w:shd w:val="clear" w:color="auto" w:fill="FCFCFC"/>
        </w:rPr>
        <w:t xml:space="preserve"> (ages 14+)</w:t>
      </w:r>
      <w:r w:rsidRPr="0052418A">
        <w:rPr>
          <w:color w:val="000000" w:themeColor="text1"/>
          <w:shd w:val="clear" w:color="auto" w:fill="FCFCFC"/>
        </w:rPr>
        <w:t xml:space="preserve">. Example items include: “When I think about </w:t>
      </w:r>
      <w:r w:rsidRPr="0052418A">
        <w:rPr>
          <w:color w:val="000000" w:themeColor="text1"/>
          <w:shd w:val="clear" w:color="auto" w:fill="FCFCFC"/>
        </w:rPr>
        <w:lastRenderedPageBreak/>
        <w:t>what happened, I want to go away by myself and hide” and “When I think about what happened, I wish I were invisible.” Items are rated on a 3-point Likert type scale (0 = </w:t>
      </w:r>
      <w:r w:rsidRPr="0052418A">
        <w:rPr>
          <w:i/>
          <w:iCs/>
          <w:color w:val="000000" w:themeColor="text1"/>
          <w:shd w:val="clear" w:color="auto" w:fill="FCFCFC"/>
        </w:rPr>
        <w:t>not true</w:t>
      </w:r>
      <w:r w:rsidRPr="0052418A">
        <w:rPr>
          <w:color w:val="000000" w:themeColor="text1"/>
          <w:shd w:val="clear" w:color="auto" w:fill="FCFCFC"/>
        </w:rPr>
        <w:t>; 1 = </w:t>
      </w:r>
      <w:r w:rsidRPr="0052418A">
        <w:rPr>
          <w:i/>
          <w:iCs/>
          <w:color w:val="000000" w:themeColor="text1"/>
          <w:shd w:val="clear" w:color="auto" w:fill="FCFCFC"/>
        </w:rPr>
        <w:t>somewhat true</w:t>
      </w:r>
      <w:r w:rsidRPr="0052418A">
        <w:rPr>
          <w:color w:val="000000" w:themeColor="text1"/>
          <w:shd w:val="clear" w:color="auto" w:fill="FCFCFC"/>
        </w:rPr>
        <w:t>; 2 = </w:t>
      </w:r>
      <w:r w:rsidRPr="0052418A">
        <w:rPr>
          <w:i/>
          <w:iCs/>
          <w:color w:val="000000" w:themeColor="text1"/>
          <w:shd w:val="clear" w:color="auto" w:fill="FCFCFC"/>
        </w:rPr>
        <w:t>very true</w:t>
      </w:r>
      <w:r w:rsidRPr="0052418A">
        <w:rPr>
          <w:color w:val="000000" w:themeColor="text1"/>
          <w:shd w:val="clear" w:color="auto" w:fill="FCFCFC"/>
        </w:rPr>
        <w:t>). Mean scores w</w:t>
      </w:r>
      <w:r w:rsidR="00157802" w:rsidRPr="0052418A">
        <w:rPr>
          <w:color w:val="000000" w:themeColor="text1"/>
          <w:shd w:val="clear" w:color="auto" w:fill="FCFCFC"/>
        </w:rPr>
        <w:t>ere</w:t>
      </w:r>
      <w:r w:rsidRPr="0052418A">
        <w:rPr>
          <w:color w:val="000000" w:themeColor="text1"/>
          <w:shd w:val="clear" w:color="auto" w:fill="FCFCFC"/>
        </w:rPr>
        <w:t xml:space="preserve"> used with higher scores indicating more shame in response to sexual violence. Feiring and Taska (2005) provided evidence of reliability (α = .86) and construct validity (through positive relationships with non-abuse specific shame, non-verbal shame, and symptoms of PTSD). </w:t>
      </w:r>
      <w:r w:rsidR="001354CC" w:rsidRPr="0052418A">
        <w:rPr>
          <w:color w:val="000000" w:themeColor="text1"/>
          <w:shd w:val="clear" w:color="auto" w:fill="FCFCFC"/>
        </w:rPr>
        <w:t>Alpha for the current sample was .88</w:t>
      </w:r>
      <w:r w:rsidR="006F48BD" w:rsidRPr="0052418A">
        <w:rPr>
          <w:color w:val="000000" w:themeColor="text1"/>
          <w:shd w:val="clear" w:color="auto" w:fill="FCFCFC"/>
        </w:rPr>
        <w:t xml:space="preserve"> and omega was .89</w:t>
      </w:r>
      <w:r w:rsidR="001354CC" w:rsidRPr="0052418A">
        <w:rPr>
          <w:color w:val="000000" w:themeColor="text1"/>
          <w:shd w:val="clear" w:color="auto" w:fill="FCFCFC"/>
        </w:rPr>
        <w:t xml:space="preserve">. </w:t>
      </w:r>
    </w:p>
    <w:p w14:paraId="0837C993" w14:textId="5941DF68" w:rsidR="0010797F" w:rsidRPr="0052418A" w:rsidRDefault="0010797F" w:rsidP="0010797F">
      <w:pPr>
        <w:tabs>
          <w:tab w:val="left" w:pos="180"/>
        </w:tabs>
        <w:spacing w:line="480" w:lineRule="auto"/>
        <w:rPr>
          <w:color w:val="000000" w:themeColor="text1"/>
        </w:rPr>
      </w:pPr>
      <w:r w:rsidRPr="0052418A">
        <w:rPr>
          <w:b/>
          <w:color w:val="000000" w:themeColor="text1"/>
        </w:rPr>
        <w:tab/>
      </w:r>
      <w:r w:rsidRPr="0052418A">
        <w:rPr>
          <w:b/>
          <w:color w:val="000000" w:themeColor="text1"/>
        </w:rPr>
        <w:tab/>
        <w:t xml:space="preserve">Involvement in anti-sexual assault activism. </w:t>
      </w:r>
      <w:r w:rsidRPr="0052418A">
        <w:rPr>
          <w:bCs/>
          <w:color w:val="000000" w:themeColor="text1"/>
        </w:rPr>
        <w:t>We use</w:t>
      </w:r>
      <w:r w:rsidR="00157802" w:rsidRPr="0052418A">
        <w:rPr>
          <w:bCs/>
          <w:color w:val="000000" w:themeColor="text1"/>
        </w:rPr>
        <w:t>d</w:t>
      </w:r>
      <w:r w:rsidRPr="0052418A">
        <w:rPr>
          <w:bCs/>
          <w:color w:val="000000" w:themeColor="text1"/>
        </w:rPr>
        <w:t xml:space="preserve"> the </w:t>
      </w:r>
      <w:r w:rsidR="00573788" w:rsidRPr="0052418A">
        <w:rPr>
          <w:bCs/>
          <w:color w:val="000000" w:themeColor="text1"/>
        </w:rPr>
        <w:t>20</w:t>
      </w:r>
      <w:r w:rsidRPr="0052418A">
        <w:rPr>
          <w:bCs/>
          <w:color w:val="000000" w:themeColor="text1"/>
        </w:rPr>
        <w:t xml:space="preserve">-item Involvement in Anti-Sexual Assault Activism Scale (Strauss Swanson &amp; Szymanski, 2020), which measures participants’ engagement in anti-sexual </w:t>
      </w:r>
      <w:r w:rsidR="00D872F1" w:rsidRPr="0052418A">
        <w:rPr>
          <w:bCs/>
          <w:color w:val="000000" w:themeColor="text1"/>
        </w:rPr>
        <w:t xml:space="preserve">assault </w:t>
      </w:r>
      <w:r w:rsidRPr="0052418A">
        <w:rPr>
          <w:bCs/>
          <w:color w:val="000000" w:themeColor="text1"/>
        </w:rPr>
        <w:t xml:space="preserve">activist activities. </w:t>
      </w:r>
      <w:r w:rsidRPr="0052418A">
        <w:rPr>
          <w:color w:val="000000" w:themeColor="text1"/>
        </w:rPr>
        <w:t>Example items include: “I am involved in one or more anti-sexual assault organizations and/or groups” and “I educate others about sexual assault issues.” Participants rate</w:t>
      </w:r>
      <w:r w:rsidR="008C7AD6" w:rsidRPr="0052418A">
        <w:rPr>
          <w:color w:val="000000" w:themeColor="text1"/>
        </w:rPr>
        <w:t>d</w:t>
      </w:r>
      <w:r w:rsidRPr="0052418A">
        <w:rPr>
          <w:color w:val="000000" w:themeColor="text1"/>
        </w:rPr>
        <w:t xml:space="preserve"> each item on a 7-point Likert-type scale ranging from 1 (</w:t>
      </w:r>
      <w:r w:rsidRPr="0052418A">
        <w:rPr>
          <w:i/>
          <w:iCs/>
          <w:color w:val="000000" w:themeColor="text1"/>
        </w:rPr>
        <w:t xml:space="preserve">very untrue of me) </w:t>
      </w:r>
      <w:r w:rsidRPr="0052418A">
        <w:rPr>
          <w:color w:val="000000" w:themeColor="text1"/>
        </w:rPr>
        <w:t>to 7 (</w:t>
      </w:r>
      <w:r w:rsidRPr="0052418A">
        <w:rPr>
          <w:i/>
          <w:iCs/>
          <w:color w:val="000000" w:themeColor="text1"/>
        </w:rPr>
        <w:t>very true of me</w:t>
      </w:r>
      <w:r w:rsidRPr="0052418A">
        <w:rPr>
          <w:color w:val="000000" w:themeColor="text1"/>
        </w:rPr>
        <w:t xml:space="preserve">). Mean scores </w:t>
      </w:r>
      <w:r w:rsidR="008C7AD6" w:rsidRPr="0052418A">
        <w:rPr>
          <w:color w:val="000000" w:themeColor="text1"/>
        </w:rPr>
        <w:t>were</w:t>
      </w:r>
      <w:r w:rsidRPr="0052418A">
        <w:rPr>
          <w:color w:val="000000" w:themeColor="text1"/>
        </w:rPr>
        <w:t xml:space="preserve"> used with higher scores indicating more involvement in anti-sexual assault activism. Strauss Swanson and Szymanski (2020) demonstrated support for reliability </w:t>
      </w:r>
      <w:r w:rsidRPr="0052418A">
        <w:rPr>
          <w:color w:val="000000" w:themeColor="text1"/>
          <w:shd w:val="clear" w:color="auto" w:fill="FCFCFC"/>
        </w:rPr>
        <w:t>(α = .95)</w:t>
      </w:r>
      <w:r w:rsidR="00573788" w:rsidRPr="0052418A">
        <w:rPr>
          <w:color w:val="000000" w:themeColor="text1"/>
          <w:shd w:val="clear" w:color="auto" w:fill="FCFCFC"/>
        </w:rPr>
        <w:t xml:space="preserve"> and</w:t>
      </w:r>
      <w:r w:rsidRPr="0052418A">
        <w:rPr>
          <w:color w:val="000000" w:themeColor="text1"/>
          <w:shd w:val="clear" w:color="auto" w:fill="FCFCFC"/>
        </w:rPr>
        <w:t xml:space="preserve"> </w:t>
      </w:r>
      <w:r w:rsidR="00573788" w:rsidRPr="0052418A">
        <w:rPr>
          <w:color w:val="000000" w:themeColor="text1"/>
          <w:shd w:val="clear" w:color="auto" w:fill="FCFCFC"/>
        </w:rPr>
        <w:t xml:space="preserve">content (via expert review), </w:t>
      </w:r>
      <w:r w:rsidRPr="0052418A">
        <w:rPr>
          <w:color w:val="000000" w:themeColor="text1"/>
          <w:shd w:val="clear" w:color="auto" w:fill="FCFCFC"/>
        </w:rPr>
        <w:t>structural (via exploratory factor analysis), and construct (via positive correlations with other measures of activism, feminist identification, and helping behaviors)</w:t>
      </w:r>
      <w:r w:rsidR="00F034F4" w:rsidRPr="0052418A">
        <w:rPr>
          <w:color w:val="000000" w:themeColor="text1"/>
          <w:shd w:val="clear" w:color="auto" w:fill="FCFCFC"/>
        </w:rPr>
        <w:t xml:space="preserve"> validity</w:t>
      </w:r>
      <w:r w:rsidRPr="0052418A">
        <w:rPr>
          <w:color w:val="000000" w:themeColor="text1"/>
          <w:shd w:val="clear" w:color="auto" w:fill="FCFCFC"/>
        </w:rPr>
        <w:t xml:space="preserve">. </w:t>
      </w:r>
      <w:r w:rsidR="001354CC" w:rsidRPr="0052418A">
        <w:rPr>
          <w:color w:val="000000" w:themeColor="text1"/>
          <w:shd w:val="clear" w:color="auto" w:fill="FCFCFC"/>
        </w:rPr>
        <w:t>Alpha for the current sample was .93</w:t>
      </w:r>
      <w:r w:rsidR="006F48BD" w:rsidRPr="0052418A">
        <w:rPr>
          <w:color w:val="000000" w:themeColor="text1"/>
          <w:shd w:val="clear" w:color="auto" w:fill="FCFCFC"/>
        </w:rPr>
        <w:t xml:space="preserve"> and omega was .94</w:t>
      </w:r>
      <w:r w:rsidR="001354CC" w:rsidRPr="0052418A">
        <w:rPr>
          <w:color w:val="000000" w:themeColor="text1"/>
          <w:shd w:val="clear" w:color="auto" w:fill="FCFCFC"/>
        </w:rPr>
        <w:t xml:space="preserve">. </w:t>
      </w:r>
    </w:p>
    <w:p w14:paraId="5F3CCB91" w14:textId="68EC9978" w:rsidR="0010797F" w:rsidRPr="0052418A" w:rsidRDefault="0010797F" w:rsidP="0010797F">
      <w:pPr>
        <w:spacing w:line="480" w:lineRule="auto"/>
        <w:rPr>
          <w:color w:val="000000" w:themeColor="text1"/>
        </w:rPr>
      </w:pPr>
      <w:r w:rsidRPr="0052418A">
        <w:rPr>
          <w:b/>
          <w:color w:val="000000" w:themeColor="text1"/>
        </w:rPr>
        <w:tab/>
        <w:t xml:space="preserve">Feminist identification. </w:t>
      </w:r>
      <w:r w:rsidRPr="0052418A">
        <w:rPr>
          <w:bCs/>
          <w:color w:val="000000" w:themeColor="text1"/>
        </w:rPr>
        <w:t>Feminist identification w</w:t>
      </w:r>
      <w:r w:rsidR="008C7AD6" w:rsidRPr="0052418A">
        <w:rPr>
          <w:bCs/>
          <w:color w:val="000000" w:themeColor="text1"/>
        </w:rPr>
        <w:t xml:space="preserve">as </w:t>
      </w:r>
      <w:r w:rsidRPr="0052418A">
        <w:rPr>
          <w:bCs/>
          <w:color w:val="000000" w:themeColor="text1"/>
        </w:rPr>
        <w:t xml:space="preserve">measured using the </w:t>
      </w:r>
      <w:r w:rsidR="00A66415" w:rsidRPr="0052418A">
        <w:rPr>
          <w:bCs/>
          <w:color w:val="000000" w:themeColor="text1"/>
        </w:rPr>
        <w:t>4</w:t>
      </w:r>
      <w:r w:rsidRPr="0052418A">
        <w:rPr>
          <w:bCs/>
          <w:color w:val="000000" w:themeColor="text1"/>
        </w:rPr>
        <w:t xml:space="preserve">-item Self-Identification as a Feminist </w:t>
      </w:r>
      <w:r w:rsidR="00A66415" w:rsidRPr="0052418A">
        <w:rPr>
          <w:bCs/>
          <w:color w:val="000000" w:themeColor="text1"/>
        </w:rPr>
        <w:t>S</w:t>
      </w:r>
      <w:r w:rsidRPr="0052418A">
        <w:rPr>
          <w:bCs/>
          <w:color w:val="000000" w:themeColor="text1"/>
        </w:rPr>
        <w:t xml:space="preserve">cale (Szymanski, 2004), </w:t>
      </w:r>
      <w:r w:rsidRPr="0052418A">
        <w:rPr>
          <w:color w:val="000000" w:themeColor="text1"/>
          <w:shd w:val="clear" w:color="auto" w:fill="FCFCFC"/>
        </w:rPr>
        <w:t xml:space="preserve">which assesses </w:t>
      </w:r>
      <w:r w:rsidR="00084ABA" w:rsidRPr="0052418A">
        <w:rPr>
          <w:color w:val="000000" w:themeColor="text1"/>
          <w:shd w:val="clear" w:color="auto" w:fill="FCFCFC"/>
        </w:rPr>
        <w:t>if</w:t>
      </w:r>
      <w:r w:rsidR="00D13B63" w:rsidRPr="0052418A">
        <w:rPr>
          <w:color w:val="000000" w:themeColor="text1"/>
          <w:shd w:val="clear" w:color="auto" w:fill="FCFCFC"/>
        </w:rPr>
        <w:t xml:space="preserve"> </w:t>
      </w:r>
      <w:r w:rsidR="00F00C18" w:rsidRPr="0052418A">
        <w:rPr>
          <w:color w:val="000000" w:themeColor="text1"/>
          <w:shd w:val="clear" w:color="auto" w:fill="FCFCFC"/>
        </w:rPr>
        <w:t>participants</w:t>
      </w:r>
      <w:r w:rsidR="00D13B63" w:rsidRPr="0052418A">
        <w:rPr>
          <w:color w:val="000000" w:themeColor="text1"/>
          <w:shd w:val="clear" w:color="auto" w:fill="FCFCFC"/>
        </w:rPr>
        <w:t xml:space="preserve"> </w:t>
      </w:r>
      <w:r w:rsidR="00F00C18" w:rsidRPr="0052418A">
        <w:rPr>
          <w:color w:val="000000" w:themeColor="text1"/>
          <w:shd w:val="clear" w:color="auto" w:fill="FCFCFC"/>
        </w:rPr>
        <w:t xml:space="preserve">identify </w:t>
      </w:r>
      <w:r w:rsidR="00B62DDF" w:rsidRPr="0052418A">
        <w:rPr>
          <w:color w:val="000000" w:themeColor="text1"/>
          <w:shd w:val="clear" w:color="auto" w:fill="FCFCFC"/>
        </w:rPr>
        <w:t xml:space="preserve">as a feminist </w:t>
      </w:r>
      <w:r w:rsidR="00F00C18" w:rsidRPr="0052418A">
        <w:rPr>
          <w:color w:val="000000" w:themeColor="text1"/>
          <w:shd w:val="clear" w:color="auto" w:fill="FCFCFC"/>
        </w:rPr>
        <w:t>to themselves and others</w:t>
      </w:r>
      <w:r w:rsidR="00D13B63" w:rsidRPr="0052418A">
        <w:rPr>
          <w:color w:val="000000" w:themeColor="text1"/>
          <w:shd w:val="clear" w:color="auto" w:fill="FCFCFC"/>
        </w:rPr>
        <w:t xml:space="preserve">, </w:t>
      </w:r>
      <w:r w:rsidRPr="0052418A">
        <w:rPr>
          <w:color w:val="000000" w:themeColor="text1"/>
          <w:shd w:val="clear" w:color="auto" w:fill="FCFCFC"/>
        </w:rPr>
        <w:t xml:space="preserve">importance of feminist </w:t>
      </w:r>
      <w:r w:rsidR="00F00C18" w:rsidRPr="0052418A">
        <w:rPr>
          <w:color w:val="000000" w:themeColor="text1"/>
          <w:shd w:val="clear" w:color="auto" w:fill="FCFCFC"/>
        </w:rPr>
        <w:t>principles</w:t>
      </w:r>
      <w:r w:rsidRPr="0052418A">
        <w:rPr>
          <w:color w:val="000000" w:themeColor="text1"/>
          <w:shd w:val="clear" w:color="auto" w:fill="FCFCFC"/>
        </w:rPr>
        <w:t xml:space="preserve">, and </w:t>
      </w:r>
      <w:r w:rsidR="00F00C18" w:rsidRPr="0052418A">
        <w:rPr>
          <w:color w:val="000000" w:themeColor="text1"/>
          <w:shd w:val="clear" w:color="auto" w:fill="FCFCFC"/>
        </w:rPr>
        <w:t>endorsement</w:t>
      </w:r>
      <w:r w:rsidRPr="0052418A">
        <w:rPr>
          <w:color w:val="000000" w:themeColor="text1"/>
          <w:shd w:val="clear" w:color="auto" w:fill="FCFCFC"/>
        </w:rPr>
        <w:t xml:space="preserve"> </w:t>
      </w:r>
      <w:r w:rsidR="00F00C18" w:rsidRPr="0052418A">
        <w:rPr>
          <w:color w:val="000000" w:themeColor="text1"/>
          <w:shd w:val="clear" w:color="auto" w:fill="FCFCFC"/>
        </w:rPr>
        <w:t>of</w:t>
      </w:r>
      <w:r w:rsidRPr="0052418A">
        <w:rPr>
          <w:color w:val="000000" w:themeColor="text1"/>
          <w:shd w:val="clear" w:color="auto" w:fill="FCFCFC"/>
        </w:rPr>
        <w:t xml:space="preserve"> the feminist movement. Sample items include: “I identify myself as a feminist to other people” and “I support the goals of the feminist movement.” Responses for each item are rated on a 5-point </w:t>
      </w:r>
      <w:r w:rsidRPr="0052418A">
        <w:rPr>
          <w:color w:val="000000" w:themeColor="text1"/>
          <w:shd w:val="clear" w:color="auto" w:fill="FCFCFC"/>
        </w:rPr>
        <w:lastRenderedPageBreak/>
        <w:t>Likert-type scale ranging from 1 (</w:t>
      </w:r>
      <w:r w:rsidRPr="0052418A">
        <w:rPr>
          <w:i/>
          <w:iCs/>
          <w:color w:val="000000" w:themeColor="text1"/>
          <w:shd w:val="clear" w:color="auto" w:fill="FCFCFC"/>
        </w:rPr>
        <w:t>strongly disagree</w:t>
      </w:r>
      <w:r w:rsidRPr="0052418A">
        <w:rPr>
          <w:color w:val="000000" w:themeColor="text1"/>
          <w:shd w:val="clear" w:color="auto" w:fill="FCFCFC"/>
        </w:rPr>
        <w:t>) to 5 (</w:t>
      </w:r>
      <w:r w:rsidRPr="0052418A">
        <w:rPr>
          <w:i/>
          <w:iCs/>
          <w:color w:val="000000" w:themeColor="text1"/>
          <w:shd w:val="clear" w:color="auto" w:fill="FCFCFC"/>
        </w:rPr>
        <w:t>strongly agree</w:t>
      </w:r>
      <w:r w:rsidRPr="0052418A">
        <w:rPr>
          <w:color w:val="000000" w:themeColor="text1"/>
          <w:shd w:val="clear" w:color="auto" w:fill="FCFCFC"/>
        </w:rPr>
        <w:t>). We use</w:t>
      </w:r>
      <w:r w:rsidR="008C7AD6" w:rsidRPr="0052418A">
        <w:rPr>
          <w:color w:val="000000" w:themeColor="text1"/>
          <w:shd w:val="clear" w:color="auto" w:fill="FCFCFC"/>
        </w:rPr>
        <w:t>d</w:t>
      </w:r>
      <w:r w:rsidRPr="0052418A">
        <w:rPr>
          <w:color w:val="000000" w:themeColor="text1"/>
          <w:shd w:val="clear" w:color="auto" w:fill="FCFCFC"/>
        </w:rPr>
        <w:t xml:space="preserve"> mean scale scores with higher scores indicating greater feminist identification. Support for reliability (α = .93), structural validity (through exploratory factor analysis), and construct validity (through positive associations with other measures of feminism and negative associations with traditional gender norms and conservativism) was demonstrated by Szymanski (2004). </w:t>
      </w:r>
      <w:r w:rsidR="001354CC" w:rsidRPr="0052418A">
        <w:rPr>
          <w:color w:val="000000" w:themeColor="text1"/>
          <w:shd w:val="clear" w:color="auto" w:fill="FCFCFC"/>
        </w:rPr>
        <w:t xml:space="preserve">Alpha </w:t>
      </w:r>
      <w:r w:rsidR="006F48BD" w:rsidRPr="0052418A">
        <w:rPr>
          <w:color w:val="000000" w:themeColor="text1"/>
          <w:shd w:val="clear" w:color="auto" w:fill="FCFCFC"/>
        </w:rPr>
        <w:t xml:space="preserve">and omega </w:t>
      </w:r>
      <w:r w:rsidR="001354CC" w:rsidRPr="0052418A">
        <w:rPr>
          <w:color w:val="000000" w:themeColor="text1"/>
          <w:shd w:val="clear" w:color="auto" w:fill="FCFCFC"/>
        </w:rPr>
        <w:t>for the current sample w</w:t>
      </w:r>
      <w:r w:rsidR="006F48BD" w:rsidRPr="0052418A">
        <w:rPr>
          <w:color w:val="000000" w:themeColor="text1"/>
          <w:shd w:val="clear" w:color="auto" w:fill="FCFCFC"/>
        </w:rPr>
        <w:t>ere both</w:t>
      </w:r>
      <w:r w:rsidR="001354CC" w:rsidRPr="0052418A">
        <w:rPr>
          <w:color w:val="000000" w:themeColor="text1"/>
          <w:shd w:val="clear" w:color="auto" w:fill="FCFCFC"/>
        </w:rPr>
        <w:t xml:space="preserve"> .93. </w:t>
      </w:r>
    </w:p>
    <w:p w14:paraId="3A5A583C" w14:textId="57C8791E" w:rsidR="0010797F" w:rsidRPr="0052418A" w:rsidRDefault="0010797F" w:rsidP="0010797F">
      <w:pPr>
        <w:spacing w:line="480" w:lineRule="auto"/>
        <w:ind w:firstLine="720"/>
        <w:rPr>
          <w:color w:val="000000" w:themeColor="text1"/>
        </w:rPr>
      </w:pPr>
      <w:r w:rsidRPr="0052418A">
        <w:rPr>
          <w:b/>
          <w:color w:val="000000" w:themeColor="text1"/>
        </w:rPr>
        <w:t xml:space="preserve">PTSD </w:t>
      </w:r>
      <w:r w:rsidR="001955D4" w:rsidRPr="0052418A">
        <w:rPr>
          <w:b/>
          <w:color w:val="000000" w:themeColor="text1"/>
        </w:rPr>
        <w:t>s</w:t>
      </w:r>
      <w:r w:rsidRPr="0052418A">
        <w:rPr>
          <w:b/>
          <w:color w:val="000000" w:themeColor="text1"/>
        </w:rPr>
        <w:t xml:space="preserve">ymptom </w:t>
      </w:r>
      <w:r w:rsidR="001955D4" w:rsidRPr="0052418A">
        <w:rPr>
          <w:b/>
          <w:color w:val="000000" w:themeColor="text1"/>
        </w:rPr>
        <w:t>s</w:t>
      </w:r>
      <w:r w:rsidRPr="0052418A">
        <w:rPr>
          <w:b/>
          <w:color w:val="000000" w:themeColor="text1"/>
        </w:rPr>
        <w:t xml:space="preserve">everity. </w:t>
      </w:r>
      <w:r w:rsidRPr="0052418A">
        <w:rPr>
          <w:color w:val="000000" w:themeColor="text1"/>
          <w:shd w:val="clear" w:color="auto" w:fill="FCFCFC"/>
        </w:rPr>
        <w:t>We measure</w:t>
      </w:r>
      <w:r w:rsidR="008C7AD6" w:rsidRPr="0052418A">
        <w:rPr>
          <w:color w:val="000000" w:themeColor="text1"/>
          <w:shd w:val="clear" w:color="auto" w:fill="FCFCFC"/>
        </w:rPr>
        <w:t>d</w:t>
      </w:r>
      <w:r w:rsidRPr="0052418A">
        <w:rPr>
          <w:color w:val="000000" w:themeColor="text1"/>
          <w:shd w:val="clear" w:color="auto" w:fill="FCFCFC"/>
        </w:rPr>
        <w:t xml:space="preserve"> PTSD using the 20-item PTSD Checklist</w:t>
      </w:r>
      <w:r w:rsidR="00414607" w:rsidRPr="0052418A">
        <w:rPr>
          <w:color w:val="000000" w:themeColor="text1"/>
          <w:shd w:val="clear" w:color="auto" w:fill="FCFCFC"/>
        </w:rPr>
        <w:t>-5</w:t>
      </w:r>
      <w:r w:rsidRPr="0052418A">
        <w:rPr>
          <w:color w:val="000000" w:themeColor="text1"/>
          <w:shd w:val="clear" w:color="auto" w:fill="FCFCFC"/>
        </w:rPr>
        <w:t xml:space="preserve"> (PCL-5; Weathers et al., 2013) which assesses the symptoms of PTSD based on criteria from the </w:t>
      </w:r>
      <w:r w:rsidRPr="0052418A">
        <w:rPr>
          <w:i/>
          <w:iCs/>
          <w:color w:val="000000" w:themeColor="text1"/>
          <w:shd w:val="clear" w:color="auto" w:fill="FCFCFC"/>
        </w:rPr>
        <w:t xml:space="preserve">Diagnostic and Statistical Manual of Mental Disorders, Fifth Edition </w:t>
      </w:r>
      <w:r w:rsidRPr="0052418A">
        <w:rPr>
          <w:color w:val="000000" w:themeColor="text1"/>
          <w:shd w:val="clear" w:color="auto" w:fill="FCFCFC"/>
        </w:rPr>
        <w:t>(</w:t>
      </w:r>
      <w:r w:rsidRPr="0052418A">
        <w:rPr>
          <w:i/>
          <w:iCs/>
          <w:color w:val="000000" w:themeColor="text1"/>
          <w:shd w:val="clear" w:color="auto" w:fill="FCFCFC"/>
        </w:rPr>
        <w:t>DSM-5</w:t>
      </w:r>
      <w:r w:rsidRPr="0052418A">
        <w:rPr>
          <w:color w:val="000000" w:themeColor="text1"/>
          <w:shd w:val="clear" w:color="auto" w:fill="FCFCFC"/>
        </w:rPr>
        <w:t>; Blevins et al., 2015). Participants report</w:t>
      </w:r>
      <w:r w:rsidR="008C7AD6" w:rsidRPr="0052418A">
        <w:rPr>
          <w:color w:val="000000" w:themeColor="text1"/>
          <w:shd w:val="clear" w:color="auto" w:fill="FCFCFC"/>
        </w:rPr>
        <w:t>ed</w:t>
      </w:r>
      <w:r w:rsidRPr="0052418A">
        <w:rPr>
          <w:color w:val="000000" w:themeColor="text1"/>
          <w:shd w:val="clear" w:color="auto" w:fill="FCFCFC"/>
        </w:rPr>
        <w:t xml:space="preserve"> how much they had been concerned by each problem in the last month</w:t>
      </w:r>
      <w:r w:rsidR="006C580C" w:rsidRPr="0052418A">
        <w:rPr>
          <w:color w:val="000000" w:themeColor="text1"/>
          <w:shd w:val="clear" w:color="auto" w:fill="FCFCFC"/>
        </w:rPr>
        <w:t xml:space="preserve"> in response to their experience(s) of non-consensual sexual contact</w:t>
      </w:r>
      <w:r w:rsidR="00653BEE" w:rsidRPr="0052418A">
        <w:rPr>
          <w:color w:val="000000" w:themeColor="text1"/>
          <w:shd w:val="clear" w:color="auto" w:fill="FCFCFC"/>
        </w:rPr>
        <w:t xml:space="preserve"> in adulthood</w:t>
      </w:r>
      <w:r w:rsidR="004F1DC5" w:rsidRPr="0052418A">
        <w:rPr>
          <w:color w:val="000000" w:themeColor="text1"/>
          <w:shd w:val="clear" w:color="auto" w:fill="FCFCFC"/>
        </w:rPr>
        <w:t xml:space="preserve"> (ages 14+)</w:t>
      </w:r>
      <w:r w:rsidRPr="0052418A">
        <w:rPr>
          <w:color w:val="000000" w:themeColor="text1"/>
          <w:shd w:val="clear" w:color="auto" w:fill="FCFCFC"/>
        </w:rPr>
        <w:t>. Example items include: “</w:t>
      </w:r>
      <w:r w:rsidRPr="0052418A">
        <w:rPr>
          <w:color w:val="000000" w:themeColor="text1"/>
        </w:rPr>
        <w:t>Feeling very upset when something reminded you of the stressful experience</w:t>
      </w:r>
      <w:r w:rsidRPr="0052418A">
        <w:rPr>
          <w:color w:val="000000" w:themeColor="text1"/>
          <w:shd w:val="clear" w:color="auto" w:fill="FCFCFC"/>
        </w:rPr>
        <w:t>?” and “</w:t>
      </w:r>
      <w:r w:rsidRPr="0052418A">
        <w:rPr>
          <w:color w:val="000000" w:themeColor="text1"/>
        </w:rPr>
        <w:t xml:space="preserve">Having strong negative feelings such as fear, horror, anger, guilt, or shame?” </w:t>
      </w:r>
      <w:r w:rsidRPr="0052418A">
        <w:rPr>
          <w:color w:val="000000" w:themeColor="text1"/>
          <w:shd w:val="clear" w:color="auto" w:fill="FCFCFC"/>
        </w:rPr>
        <w:t>Participants rate</w:t>
      </w:r>
      <w:r w:rsidR="008C7AD6" w:rsidRPr="0052418A">
        <w:rPr>
          <w:color w:val="000000" w:themeColor="text1"/>
          <w:shd w:val="clear" w:color="auto" w:fill="FCFCFC"/>
        </w:rPr>
        <w:t>d</w:t>
      </w:r>
      <w:r w:rsidRPr="0052418A">
        <w:rPr>
          <w:color w:val="000000" w:themeColor="text1"/>
          <w:shd w:val="clear" w:color="auto" w:fill="FCFCFC"/>
        </w:rPr>
        <w:t xml:space="preserve"> each item on a 5-point Likert-type scale from 0 (</w:t>
      </w:r>
      <w:r w:rsidRPr="0052418A">
        <w:rPr>
          <w:i/>
          <w:iCs/>
          <w:color w:val="000000" w:themeColor="text1"/>
          <w:shd w:val="clear" w:color="auto" w:fill="FCFCFC"/>
        </w:rPr>
        <w:t>not at all</w:t>
      </w:r>
      <w:r w:rsidRPr="0052418A">
        <w:rPr>
          <w:color w:val="000000" w:themeColor="text1"/>
          <w:shd w:val="clear" w:color="auto" w:fill="FCFCFC"/>
        </w:rPr>
        <w:t>) to 4 (</w:t>
      </w:r>
      <w:r w:rsidRPr="0052418A">
        <w:rPr>
          <w:i/>
          <w:iCs/>
          <w:color w:val="000000" w:themeColor="text1"/>
          <w:shd w:val="clear" w:color="auto" w:fill="FCFCFC"/>
        </w:rPr>
        <w:t>extremely</w:t>
      </w:r>
      <w:r w:rsidRPr="0052418A">
        <w:rPr>
          <w:color w:val="000000" w:themeColor="text1"/>
          <w:shd w:val="clear" w:color="auto" w:fill="FCFCFC"/>
        </w:rPr>
        <w:t>). Mean scores w</w:t>
      </w:r>
      <w:r w:rsidR="008C7AD6" w:rsidRPr="0052418A">
        <w:rPr>
          <w:color w:val="000000" w:themeColor="text1"/>
          <w:shd w:val="clear" w:color="auto" w:fill="FCFCFC"/>
        </w:rPr>
        <w:t>ere</w:t>
      </w:r>
      <w:r w:rsidRPr="0052418A">
        <w:rPr>
          <w:color w:val="000000" w:themeColor="text1"/>
          <w:shd w:val="clear" w:color="auto" w:fill="FCFCFC"/>
        </w:rPr>
        <w:t xml:space="preserve"> used with higher scores indicating greater PTSD symptom severity. Support for internal reliability (αs ranged from .94–.95), one-week test-retest reliability (</w:t>
      </w:r>
      <w:r w:rsidRPr="0052418A">
        <w:rPr>
          <w:i/>
          <w:iCs/>
          <w:color w:val="000000" w:themeColor="text1"/>
          <w:shd w:val="clear" w:color="auto" w:fill="FCFCFC"/>
        </w:rPr>
        <w:t>r</w:t>
      </w:r>
      <w:r w:rsidRPr="0052418A">
        <w:rPr>
          <w:color w:val="000000" w:themeColor="text1"/>
          <w:shd w:val="clear" w:color="auto" w:fill="FCFCFC"/>
        </w:rPr>
        <w:t xml:space="preserve"> = .82), and structural validity (through confirmatory factor analysis) was demonstrated by Blevins and colleagues (2015). </w:t>
      </w:r>
      <w:r w:rsidR="00D659C1" w:rsidRPr="0052418A">
        <w:rPr>
          <w:color w:val="000000" w:themeColor="text1"/>
          <w:shd w:val="clear" w:color="auto" w:fill="FCFCFC"/>
        </w:rPr>
        <w:t xml:space="preserve">Support for construct validity </w:t>
      </w:r>
      <w:r w:rsidR="006C4839" w:rsidRPr="0052418A">
        <w:rPr>
          <w:color w:val="000000" w:themeColor="text1"/>
          <w:shd w:val="clear" w:color="auto" w:fill="FCFCFC"/>
        </w:rPr>
        <w:t xml:space="preserve">was demonstrated by </w:t>
      </w:r>
      <w:r w:rsidRPr="0052418A">
        <w:rPr>
          <w:color w:val="000000" w:themeColor="text1"/>
          <w:shd w:val="clear" w:color="auto" w:fill="FCFCFC"/>
        </w:rPr>
        <w:t xml:space="preserve">strong </w:t>
      </w:r>
      <w:r w:rsidR="00D80149" w:rsidRPr="0052418A">
        <w:rPr>
          <w:color w:val="000000" w:themeColor="text1"/>
          <w:shd w:val="clear" w:color="auto" w:fill="FCFCFC"/>
        </w:rPr>
        <w:t>correlations</w:t>
      </w:r>
      <w:r w:rsidRPr="0052418A">
        <w:rPr>
          <w:color w:val="000000" w:themeColor="text1"/>
          <w:shd w:val="clear" w:color="auto" w:fill="FCFCFC"/>
        </w:rPr>
        <w:t xml:space="preserve"> with </w:t>
      </w:r>
      <w:r w:rsidR="00962932" w:rsidRPr="0052418A">
        <w:rPr>
          <w:color w:val="000000" w:themeColor="text1"/>
          <w:shd w:val="clear" w:color="auto" w:fill="FCFCFC"/>
        </w:rPr>
        <w:t>related</w:t>
      </w:r>
      <w:r w:rsidRPr="0052418A">
        <w:rPr>
          <w:color w:val="000000" w:themeColor="text1"/>
          <w:shd w:val="clear" w:color="auto" w:fill="FCFCFC"/>
        </w:rPr>
        <w:t xml:space="preserve"> PTSD</w:t>
      </w:r>
      <w:r w:rsidR="00962932" w:rsidRPr="0052418A">
        <w:rPr>
          <w:color w:val="000000" w:themeColor="text1"/>
          <w:shd w:val="clear" w:color="auto" w:fill="FCFCFC"/>
        </w:rPr>
        <w:t xml:space="preserve"> measures</w:t>
      </w:r>
      <w:r w:rsidRPr="0052418A">
        <w:rPr>
          <w:color w:val="000000" w:themeColor="text1"/>
          <w:shd w:val="clear" w:color="auto" w:fill="FCFCFC"/>
        </w:rPr>
        <w:t xml:space="preserve">, moderate correlations with constructs </w:t>
      </w:r>
      <w:r w:rsidR="00961A45" w:rsidRPr="0052418A">
        <w:rPr>
          <w:color w:val="000000" w:themeColor="text1"/>
          <w:shd w:val="clear" w:color="auto" w:fill="FCFCFC"/>
        </w:rPr>
        <w:t xml:space="preserve">such as </w:t>
      </w:r>
      <w:r w:rsidR="00943E9B" w:rsidRPr="0052418A">
        <w:rPr>
          <w:color w:val="000000" w:themeColor="text1"/>
          <w:shd w:val="clear" w:color="auto" w:fill="FCFCFC"/>
        </w:rPr>
        <w:t>d</w:t>
      </w:r>
      <w:r w:rsidR="00961A45" w:rsidRPr="0052418A">
        <w:rPr>
          <w:color w:val="000000" w:themeColor="text1"/>
          <w:shd w:val="clear" w:color="auto" w:fill="FCFCFC"/>
        </w:rPr>
        <w:t>epression,</w:t>
      </w:r>
      <w:r w:rsidRPr="0052418A">
        <w:rPr>
          <w:color w:val="000000" w:themeColor="text1"/>
          <w:shd w:val="clear" w:color="auto" w:fill="FCFCFC"/>
        </w:rPr>
        <w:t xml:space="preserve"> and </w:t>
      </w:r>
      <w:r w:rsidR="00961A45" w:rsidRPr="0052418A">
        <w:rPr>
          <w:color w:val="000000" w:themeColor="text1"/>
          <w:shd w:val="clear" w:color="auto" w:fill="FCFCFC"/>
        </w:rPr>
        <w:t>weak</w:t>
      </w:r>
      <w:r w:rsidRPr="0052418A">
        <w:rPr>
          <w:color w:val="000000" w:themeColor="text1"/>
          <w:shd w:val="clear" w:color="auto" w:fill="FCFCFC"/>
        </w:rPr>
        <w:t xml:space="preserve"> correlations with unrelated constructs</w:t>
      </w:r>
      <w:r w:rsidR="00961A45" w:rsidRPr="0052418A">
        <w:rPr>
          <w:color w:val="000000" w:themeColor="text1"/>
          <w:shd w:val="clear" w:color="auto" w:fill="FCFCFC"/>
        </w:rPr>
        <w:t xml:space="preserve">, such as </w:t>
      </w:r>
      <w:r w:rsidR="004155C5" w:rsidRPr="0052418A">
        <w:rPr>
          <w:color w:val="000000" w:themeColor="text1"/>
          <w:shd w:val="clear" w:color="auto" w:fill="FCFCFC"/>
        </w:rPr>
        <w:t>m</w:t>
      </w:r>
      <w:r w:rsidR="00961A45" w:rsidRPr="0052418A">
        <w:rPr>
          <w:color w:val="000000" w:themeColor="text1"/>
          <w:shd w:val="clear" w:color="auto" w:fill="FCFCFC"/>
        </w:rPr>
        <w:t>ania</w:t>
      </w:r>
      <w:r w:rsidR="00BC12BC" w:rsidRPr="0052418A">
        <w:rPr>
          <w:color w:val="000000" w:themeColor="text1"/>
          <w:shd w:val="clear" w:color="auto" w:fill="FCFCFC"/>
        </w:rPr>
        <w:t xml:space="preserve"> (Blevins et al., 2015)</w:t>
      </w:r>
      <w:r w:rsidR="00961A45" w:rsidRPr="0052418A">
        <w:rPr>
          <w:color w:val="000000" w:themeColor="text1"/>
          <w:shd w:val="clear" w:color="auto" w:fill="FCFCFC"/>
        </w:rPr>
        <w:t>.</w:t>
      </w:r>
      <w:r w:rsidRPr="0052418A">
        <w:rPr>
          <w:color w:val="000000" w:themeColor="text1"/>
          <w:shd w:val="clear" w:color="auto" w:fill="FCFCFC"/>
        </w:rPr>
        <w:t xml:space="preserve"> </w:t>
      </w:r>
      <w:r w:rsidR="001354CC" w:rsidRPr="0052418A">
        <w:rPr>
          <w:color w:val="000000" w:themeColor="text1"/>
          <w:shd w:val="clear" w:color="auto" w:fill="FCFCFC"/>
        </w:rPr>
        <w:t xml:space="preserve">Alpha </w:t>
      </w:r>
      <w:r w:rsidR="006F48BD" w:rsidRPr="0052418A">
        <w:rPr>
          <w:color w:val="000000" w:themeColor="text1"/>
          <w:shd w:val="clear" w:color="auto" w:fill="FCFCFC"/>
        </w:rPr>
        <w:t xml:space="preserve">and omega </w:t>
      </w:r>
      <w:r w:rsidR="001354CC" w:rsidRPr="0052418A">
        <w:rPr>
          <w:color w:val="000000" w:themeColor="text1"/>
          <w:shd w:val="clear" w:color="auto" w:fill="FCFCFC"/>
        </w:rPr>
        <w:t>for the current sample w</w:t>
      </w:r>
      <w:r w:rsidR="006F48BD" w:rsidRPr="0052418A">
        <w:rPr>
          <w:color w:val="000000" w:themeColor="text1"/>
          <w:shd w:val="clear" w:color="auto" w:fill="FCFCFC"/>
        </w:rPr>
        <w:t>ere both</w:t>
      </w:r>
      <w:r w:rsidR="001354CC" w:rsidRPr="0052418A">
        <w:rPr>
          <w:color w:val="000000" w:themeColor="text1"/>
          <w:shd w:val="clear" w:color="auto" w:fill="FCFCFC"/>
        </w:rPr>
        <w:t xml:space="preserve"> .95. </w:t>
      </w:r>
    </w:p>
    <w:p w14:paraId="36F7D87A" w14:textId="203D0C06" w:rsidR="0010797F" w:rsidRPr="0052418A" w:rsidRDefault="0010797F" w:rsidP="0010797F">
      <w:pPr>
        <w:spacing w:line="480" w:lineRule="auto"/>
        <w:ind w:firstLine="720"/>
        <w:rPr>
          <w:color w:val="000000" w:themeColor="text1"/>
          <w:shd w:val="clear" w:color="auto" w:fill="FCFCFC"/>
        </w:rPr>
      </w:pPr>
      <w:r w:rsidRPr="0052418A">
        <w:rPr>
          <w:b/>
          <w:bCs/>
          <w:color w:val="000000" w:themeColor="text1"/>
        </w:rPr>
        <w:t xml:space="preserve">Depression. </w:t>
      </w:r>
      <w:r w:rsidR="00676AE7" w:rsidRPr="0052418A">
        <w:rPr>
          <w:color w:val="000000" w:themeColor="text1"/>
        </w:rPr>
        <w:t>Depression w</w:t>
      </w:r>
      <w:r w:rsidR="008C7AD6" w:rsidRPr="0052418A">
        <w:rPr>
          <w:color w:val="000000" w:themeColor="text1"/>
        </w:rPr>
        <w:t>as</w:t>
      </w:r>
      <w:r w:rsidR="00676AE7" w:rsidRPr="0052418A">
        <w:rPr>
          <w:color w:val="000000" w:themeColor="text1"/>
        </w:rPr>
        <w:t xml:space="preserve"> assessed</w:t>
      </w:r>
      <w:r w:rsidRPr="0052418A">
        <w:rPr>
          <w:color w:val="000000" w:themeColor="text1"/>
        </w:rPr>
        <w:t xml:space="preserve"> using the </w:t>
      </w:r>
      <w:r w:rsidR="00111C49" w:rsidRPr="0052418A">
        <w:rPr>
          <w:color w:val="000000" w:themeColor="text1"/>
        </w:rPr>
        <w:t>8</w:t>
      </w:r>
      <w:r w:rsidRPr="0052418A">
        <w:rPr>
          <w:color w:val="000000" w:themeColor="text1"/>
        </w:rPr>
        <w:t>-item Patien</w:t>
      </w:r>
      <w:r w:rsidR="00A87A74" w:rsidRPr="0052418A">
        <w:rPr>
          <w:color w:val="000000" w:themeColor="text1"/>
        </w:rPr>
        <w:t>t</w:t>
      </w:r>
      <w:r w:rsidRPr="0052418A">
        <w:rPr>
          <w:color w:val="000000" w:themeColor="text1"/>
        </w:rPr>
        <w:t xml:space="preserve"> Health Questionnaire (PHQ-8; Kroenke et al., 2009). Example items include: </w:t>
      </w:r>
      <w:r w:rsidRPr="0052418A">
        <w:rPr>
          <w:color w:val="000000" w:themeColor="text1"/>
          <w:shd w:val="clear" w:color="auto" w:fill="FCFCFC"/>
        </w:rPr>
        <w:t>“</w:t>
      </w:r>
      <w:r w:rsidRPr="0052418A">
        <w:rPr>
          <w:color w:val="000000" w:themeColor="text1"/>
        </w:rPr>
        <w:t>Feeling down, depressed, or hopeless</w:t>
      </w:r>
      <w:r w:rsidRPr="0052418A">
        <w:rPr>
          <w:color w:val="000000" w:themeColor="text1"/>
          <w:shd w:val="clear" w:color="auto" w:fill="FCFCFC"/>
        </w:rPr>
        <w:t xml:space="preserve">” </w:t>
      </w:r>
      <w:r w:rsidRPr="0052418A">
        <w:rPr>
          <w:color w:val="000000" w:themeColor="text1"/>
          <w:shd w:val="clear" w:color="auto" w:fill="FCFCFC"/>
        </w:rPr>
        <w:lastRenderedPageBreak/>
        <w:t>and “</w:t>
      </w:r>
      <w:r w:rsidRPr="0052418A">
        <w:rPr>
          <w:color w:val="000000" w:themeColor="text1"/>
        </w:rPr>
        <w:t>Feeling tired or having little energy</w:t>
      </w:r>
      <w:r w:rsidRPr="0052418A">
        <w:rPr>
          <w:color w:val="000000" w:themeColor="text1"/>
          <w:shd w:val="clear" w:color="auto" w:fill="FCFCFC"/>
        </w:rPr>
        <w:t>.” Participants report</w:t>
      </w:r>
      <w:r w:rsidR="008C7AD6" w:rsidRPr="0052418A">
        <w:rPr>
          <w:color w:val="000000" w:themeColor="text1"/>
          <w:shd w:val="clear" w:color="auto" w:fill="FCFCFC"/>
        </w:rPr>
        <w:t>ed</w:t>
      </w:r>
      <w:r w:rsidRPr="0052418A">
        <w:rPr>
          <w:color w:val="000000" w:themeColor="text1"/>
          <w:shd w:val="clear" w:color="auto" w:fill="FCFCFC"/>
        </w:rPr>
        <w:t xml:space="preserve"> how often they experience</w:t>
      </w:r>
      <w:r w:rsidR="008C7AD6" w:rsidRPr="0052418A">
        <w:rPr>
          <w:color w:val="000000" w:themeColor="text1"/>
          <w:shd w:val="clear" w:color="auto" w:fill="FCFCFC"/>
        </w:rPr>
        <w:t>d</w:t>
      </w:r>
      <w:r w:rsidRPr="0052418A">
        <w:rPr>
          <w:color w:val="000000" w:themeColor="text1"/>
          <w:shd w:val="clear" w:color="auto" w:fill="FCFCFC"/>
        </w:rPr>
        <w:t xml:space="preserve"> each symptom over the past 2 weeks on a 4-point Likert-type scale ranging from 0 (</w:t>
      </w:r>
      <w:r w:rsidRPr="0052418A">
        <w:rPr>
          <w:i/>
          <w:iCs/>
          <w:color w:val="000000" w:themeColor="text1"/>
          <w:shd w:val="clear" w:color="auto" w:fill="FCFCFC"/>
        </w:rPr>
        <w:t>not at all</w:t>
      </w:r>
      <w:r w:rsidRPr="0052418A">
        <w:rPr>
          <w:color w:val="000000" w:themeColor="text1"/>
          <w:shd w:val="clear" w:color="auto" w:fill="FCFCFC"/>
        </w:rPr>
        <w:t>) to 3 (</w:t>
      </w:r>
      <w:r w:rsidRPr="0052418A">
        <w:rPr>
          <w:i/>
          <w:iCs/>
          <w:color w:val="000000" w:themeColor="text1"/>
          <w:shd w:val="clear" w:color="auto" w:fill="FCFCFC"/>
        </w:rPr>
        <w:t>nearly every day</w:t>
      </w:r>
      <w:r w:rsidRPr="0052418A">
        <w:rPr>
          <w:color w:val="000000" w:themeColor="text1"/>
          <w:shd w:val="clear" w:color="auto" w:fill="FCFCFC"/>
        </w:rPr>
        <w:t>). Mean scores w</w:t>
      </w:r>
      <w:r w:rsidR="008C7AD6" w:rsidRPr="0052418A">
        <w:rPr>
          <w:color w:val="000000" w:themeColor="text1"/>
          <w:shd w:val="clear" w:color="auto" w:fill="FCFCFC"/>
        </w:rPr>
        <w:t>ere</w:t>
      </w:r>
      <w:r w:rsidRPr="0052418A">
        <w:rPr>
          <w:color w:val="000000" w:themeColor="text1"/>
          <w:shd w:val="clear" w:color="auto" w:fill="FCFCFC"/>
        </w:rPr>
        <w:t xml:space="preserve"> used with higher scores indicating greater depression. Support for internal consistency reliability (</w:t>
      </w:r>
      <w:r w:rsidR="00372D41" w:rsidRPr="0052418A">
        <w:rPr>
          <w:color w:val="000000" w:themeColor="text1"/>
        </w:rPr>
        <w:t>α</w:t>
      </w:r>
      <w:r w:rsidRPr="0052418A">
        <w:rPr>
          <w:color w:val="000000" w:themeColor="text1"/>
          <w:shd w:val="clear" w:color="auto" w:fill="FCFCFC"/>
        </w:rPr>
        <w:t xml:space="preserve">s &gt; .85) has been demonstrated by Kroenke and colleagues (2001). Support for construct validity has been </w:t>
      </w:r>
      <w:r w:rsidR="00200C14" w:rsidRPr="0052418A">
        <w:rPr>
          <w:color w:val="000000" w:themeColor="text1"/>
          <w:shd w:val="clear" w:color="auto" w:fill="FCFCFC"/>
        </w:rPr>
        <w:t>shown</w:t>
      </w:r>
      <w:r w:rsidRPr="0052418A">
        <w:rPr>
          <w:color w:val="000000" w:themeColor="text1"/>
          <w:shd w:val="clear" w:color="auto" w:fill="FCFCFC"/>
        </w:rPr>
        <w:t xml:space="preserve"> by Kroenke and colleagues (2009) with evidence that the PHQ-8 score predicted a diagnosis of depressive disorder as well as the DSM criteria. </w:t>
      </w:r>
      <w:r w:rsidR="001354CC" w:rsidRPr="0052418A">
        <w:rPr>
          <w:color w:val="000000" w:themeColor="text1"/>
          <w:shd w:val="clear" w:color="auto" w:fill="FCFCFC"/>
        </w:rPr>
        <w:t xml:space="preserve">Alpha for the current sample was .89. </w:t>
      </w:r>
    </w:p>
    <w:p w14:paraId="53D0A7D1" w14:textId="6B67D1E8" w:rsidR="00EC178D" w:rsidRPr="0052418A" w:rsidRDefault="00EC178D" w:rsidP="00F60D57">
      <w:pPr>
        <w:spacing w:line="480" w:lineRule="auto"/>
        <w:ind w:firstLine="720"/>
        <w:rPr>
          <w:color w:val="000000" w:themeColor="text1"/>
        </w:rPr>
      </w:pPr>
      <w:r w:rsidRPr="0052418A">
        <w:rPr>
          <w:b/>
          <w:color w:val="000000" w:themeColor="text1"/>
        </w:rPr>
        <w:t>Trauma history</w:t>
      </w:r>
      <w:r w:rsidRPr="0052418A">
        <w:rPr>
          <w:i/>
          <w:color w:val="000000" w:themeColor="text1"/>
        </w:rPr>
        <w:t xml:space="preserve">. </w:t>
      </w:r>
      <w:r w:rsidRPr="0052418A">
        <w:rPr>
          <w:color w:val="000000" w:themeColor="text1"/>
        </w:rPr>
        <w:t>Trauma history (excluding adult sexual assault) w</w:t>
      </w:r>
      <w:r w:rsidR="008C7AD6" w:rsidRPr="0052418A">
        <w:rPr>
          <w:color w:val="000000" w:themeColor="text1"/>
        </w:rPr>
        <w:t>as</w:t>
      </w:r>
      <w:r w:rsidRPr="0052418A">
        <w:rPr>
          <w:color w:val="000000" w:themeColor="text1"/>
        </w:rPr>
        <w:t xml:space="preserve"> assessed with </w:t>
      </w:r>
      <w:r w:rsidR="0040143E" w:rsidRPr="0052418A">
        <w:rPr>
          <w:color w:val="000000" w:themeColor="text1"/>
        </w:rPr>
        <w:t>nine</w:t>
      </w:r>
      <w:r w:rsidRPr="0052418A">
        <w:rPr>
          <w:color w:val="000000" w:themeColor="text1"/>
        </w:rPr>
        <w:t xml:space="preserve"> items from the Trauma History Screen (THS; Carlson et al., 2011) that are consistent with DSM-5 Criterion A </w:t>
      </w:r>
      <w:r w:rsidR="0040143E" w:rsidRPr="0052418A">
        <w:rPr>
          <w:color w:val="000000" w:themeColor="text1"/>
        </w:rPr>
        <w:t>for</w:t>
      </w:r>
      <w:r w:rsidR="00A3514A" w:rsidRPr="0052418A">
        <w:rPr>
          <w:color w:val="000000" w:themeColor="text1"/>
        </w:rPr>
        <w:t xml:space="preserve"> </w:t>
      </w:r>
      <w:r w:rsidRPr="0052418A">
        <w:rPr>
          <w:color w:val="000000" w:themeColor="text1"/>
        </w:rPr>
        <w:t>a PTSD diagnos</w:t>
      </w:r>
      <w:r w:rsidR="0040143E" w:rsidRPr="0052418A">
        <w:rPr>
          <w:color w:val="000000" w:themeColor="text1"/>
        </w:rPr>
        <w:t>is</w:t>
      </w:r>
      <w:r w:rsidRPr="0052418A">
        <w:rPr>
          <w:color w:val="000000" w:themeColor="text1"/>
        </w:rPr>
        <w:t xml:space="preserve"> (American Psychiatric Association, 2013)</w:t>
      </w:r>
      <w:r w:rsidR="0040143E" w:rsidRPr="0052418A">
        <w:rPr>
          <w:color w:val="000000" w:themeColor="text1"/>
        </w:rPr>
        <w:t>. Example items include “</w:t>
      </w:r>
      <w:r w:rsidR="0040143E" w:rsidRPr="0052418A">
        <w:rPr>
          <w:rFonts w:eastAsia="Calibri"/>
          <w:color w:val="000000" w:themeColor="text1"/>
        </w:rPr>
        <w:t>Hit or kicked hard enough to injure – as a child” and “A hurricane, flood, earthquake, tornado, or fire.”</w:t>
      </w:r>
      <w:r w:rsidRPr="0052418A">
        <w:rPr>
          <w:color w:val="000000" w:themeColor="text1"/>
        </w:rPr>
        <w:t xml:space="preserve"> </w:t>
      </w:r>
      <w:r w:rsidR="0040143E" w:rsidRPr="0052418A">
        <w:rPr>
          <w:color w:val="000000" w:themeColor="text1"/>
        </w:rPr>
        <w:t>P</w:t>
      </w:r>
      <w:r w:rsidRPr="0052418A">
        <w:rPr>
          <w:color w:val="000000" w:themeColor="text1"/>
        </w:rPr>
        <w:t xml:space="preserve">articipants </w:t>
      </w:r>
      <w:r w:rsidR="008420BE">
        <w:rPr>
          <w:color w:val="000000" w:themeColor="text1"/>
        </w:rPr>
        <w:t>were</w:t>
      </w:r>
      <w:r w:rsidR="0040143E" w:rsidRPr="0052418A">
        <w:rPr>
          <w:color w:val="000000" w:themeColor="text1"/>
        </w:rPr>
        <w:t xml:space="preserve"> asked if they </w:t>
      </w:r>
      <w:r w:rsidR="008420BE">
        <w:rPr>
          <w:color w:val="000000" w:themeColor="text1"/>
        </w:rPr>
        <w:t>had</w:t>
      </w:r>
      <w:r w:rsidR="0040143E" w:rsidRPr="0052418A">
        <w:rPr>
          <w:color w:val="000000" w:themeColor="text1"/>
        </w:rPr>
        <w:t xml:space="preserve"> experienced each potentially </w:t>
      </w:r>
      <w:r w:rsidRPr="0052418A">
        <w:rPr>
          <w:color w:val="000000" w:themeColor="text1"/>
        </w:rPr>
        <w:t xml:space="preserve">traumatic event with </w:t>
      </w:r>
      <w:r w:rsidR="0040143E" w:rsidRPr="0052418A">
        <w:rPr>
          <w:color w:val="000000" w:themeColor="text1"/>
        </w:rPr>
        <w:t xml:space="preserve">a “no” (coded 0) or </w:t>
      </w:r>
      <w:r w:rsidRPr="0052418A">
        <w:rPr>
          <w:color w:val="000000" w:themeColor="text1"/>
        </w:rPr>
        <w:t>“yes</w:t>
      </w:r>
      <w:r w:rsidR="0040143E" w:rsidRPr="0052418A">
        <w:rPr>
          <w:color w:val="000000" w:themeColor="text1"/>
        </w:rPr>
        <w:t>” (coded 1).</w:t>
      </w:r>
      <w:r w:rsidRPr="0052418A">
        <w:rPr>
          <w:color w:val="000000" w:themeColor="text1"/>
        </w:rPr>
        <w:t xml:space="preserve">” </w:t>
      </w:r>
      <w:r w:rsidR="0040143E" w:rsidRPr="0052418A">
        <w:rPr>
          <w:color w:val="000000" w:themeColor="text1"/>
          <w:shd w:val="clear" w:color="auto" w:fill="FCFCFC"/>
        </w:rPr>
        <w:t>Mean scores w</w:t>
      </w:r>
      <w:r w:rsidR="008C7AD6" w:rsidRPr="0052418A">
        <w:rPr>
          <w:color w:val="000000" w:themeColor="text1"/>
          <w:shd w:val="clear" w:color="auto" w:fill="FCFCFC"/>
        </w:rPr>
        <w:t>ere</w:t>
      </w:r>
      <w:r w:rsidR="0040143E" w:rsidRPr="0052418A">
        <w:rPr>
          <w:color w:val="000000" w:themeColor="text1"/>
          <w:shd w:val="clear" w:color="auto" w:fill="FCFCFC"/>
        </w:rPr>
        <w:t xml:space="preserve"> used with higher scores indicating greater trauma history. </w:t>
      </w:r>
      <w:r w:rsidR="00D06DBB" w:rsidRPr="0052418A">
        <w:rPr>
          <w:color w:val="000000" w:themeColor="text1"/>
          <w:shd w:val="clear" w:color="auto" w:fill="FCFCFC"/>
        </w:rPr>
        <w:t xml:space="preserve">Carlson et al. (2011) provided support for test-retest reliability and temporal stability across four samples. In addition, construct validity was supported by positive correlations with other trauma exposure measures and </w:t>
      </w:r>
      <w:r w:rsidR="000360EC" w:rsidRPr="0052418A">
        <w:rPr>
          <w:color w:val="000000" w:themeColor="text1"/>
          <w:shd w:val="clear" w:color="auto" w:fill="FCFCFC"/>
        </w:rPr>
        <w:t>PTSD</w:t>
      </w:r>
      <w:r w:rsidR="00D06DBB" w:rsidRPr="0052418A">
        <w:rPr>
          <w:color w:val="000000" w:themeColor="text1"/>
          <w:shd w:val="clear" w:color="auto" w:fill="FCFCFC"/>
        </w:rPr>
        <w:t xml:space="preserve"> symptoms.</w:t>
      </w:r>
    </w:p>
    <w:p w14:paraId="0D196FBA" w14:textId="77777777" w:rsidR="00380834" w:rsidRPr="0052418A" w:rsidRDefault="00380834" w:rsidP="00380834">
      <w:pPr>
        <w:pStyle w:val="Heading1"/>
        <w:rPr>
          <w:color w:val="000000" w:themeColor="text1"/>
        </w:rPr>
      </w:pPr>
    </w:p>
    <w:p w14:paraId="60AE6A57" w14:textId="77777777" w:rsidR="00380834" w:rsidRPr="0052418A" w:rsidRDefault="00380834" w:rsidP="00380834">
      <w:pPr>
        <w:pStyle w:val="Heading1"/>
        <w:rPr>
          <w:color w:val="000000" w:themeColor="text1"/>
        </w:rPr>
      </w:pPr>
    </w:p>
    <w:p w14:paraId="10CA8CC6" w14:textId="77777777" w:rsidR="00380834" w:rsidRPr="0052418A" w:rsidRDefault="00380834" w:rsidP="00380834">
      <w:pPr>
        <w:pStyle w:val="Heading1"/>
        <w:rPr>
          <w:color w:val="000000" w:themeColor="text1"/>
        </w:rPr>
      </w:pPr>
    </w:p>
    <w:p w14:paraId="720FBEA8" w14:textId="77777777" w:rsidR="00380834" w:rsidRPr="0052418A" w:rsidRDefault="00380834" w:rsidP="00380834">
      <w:pPr>
        <w:pStyle w:val="Heading1"/>
        <w:keepNext w:val="0"/>
        <w:widowControl w:val="0"/>
        <w:rPr>
          <w:color w:val="000000" w:themeColor="text1"/>
        </w:rPr>
      </w:pPr>
    </w:p>
    <w:p w14:paraId="1F452608" w14:textId="77777777" w:rsidR="00380834" w:rsidRPr="0052418A" w:rsidRDefault="00380834" w:rsidP="00380834">
      <w:pPr>
        <w:pStyle w:val="Heading1"/>
        <w:keepNext w:val="0"/>
        <w:widowControl w:val="0"/>
        <w:rPr>
          <w:color w:val="000000" w:themeColor="text1"/>
        </w:rPr>
      </w:pPr>
    </w:p>
    <w:p w14:paraId="74401E49" w14:textId="77777777" w:rsidR="00380834" w:rsidRPr="0052418A" w:rsidRDefault="00380834" w:rsidP="00380834">
      <w:pPr>
        <w:pStyle w:val="Heading1"/>
        <w:keepNext w:val="0"/>
        <w:widowControl w:val="0"/>
        <w:rPr>
          <w:color w:val="000000" w:themeColor="text1"/>
        </w:rPr>
      </w:pPr>
    </w:p>
    <w:p w14:paraId="000C3C8B" w14:textId="77777777" w:rsidR="00380834" w:rsidRPr="0052418A" w:rsidRDefault="00380834" w:rsidP="00380834">
      <w:pPr>
        <w:pStyle w:val="Heading1"/>
        <w:keepNext w:val="0"/>
        <w:widowControl w:val="0"/>
        <w:rPr>
          <w:color w:val="000000" w:themeColor="text1"/>
        </w:rPr>
      </w:pPr>
    </w:p>
    <w:p w14:paraId="3887F674" w14:textId="5AD6DDEA" w:rsidR="008D7A5F" w:rsidRPr="0052418A" w:rsidRDefault="00380834" w:rsidP="00380834">
      <w:pPr>
        <w:pStyle w:val="Heading1"/>
        <w:keepNext w:val="0"/>
        <w:widowControl w:val="0"/>
        <w:rPr>
          <w:color w:val="000000" w:themeColor="text1"/>
        </w:rPr>
      </w:pPr>
      <w:bookmarkStart w:id="16" w:name="_Toc99727532"/>
      <w:r w:rsidRPr="0052418A">
        <w:rPr>
          <w:color w:val="000000" w:themeColor="text1"/>
        </w:rPr>
        <w:lastRenderedPageBreak/>
        <w:t xml:space="preserve">Chapter 3: </w:t>
      </w:r>
      <w:r w:rsidR="008D7A5F" w:rsidRPr="0052418A">
        <w:rPr>
          <w:color w:val="000000" w:themeColor="text1"/>
        </w:rPr>
        <w:t>Results</w:t>
      </w:r>
      <w:bookmarkEnd w:id="16"/>
    </w:p>
    <w:p w14:paraId="48334D50" w14:textId="77777777" w:rsidR="0019250D" w:rsidRPr="0052418A" w:rsidRDefault="0019250D" w:rsidP="00380834">
      <w:pPr>
        <w:pStyle w:val="Heading2"/>
        <w:spacing w:before="0"/>
      </w:pPr>
      <w:bookmarkStart w:id="17" w:name="_Toc99727533"/>
      <w:r w:rsidRPr="0052418A">
        <w:t>Descriptives and Preliminary Analyses</w:t>
      </w:r>
      <w:bookmarkEnd w:id="17"/>
    </w:p>
    <w:p w14:paraId="76F9E969" w14:textId="7DDC7C58" w:rsidR="00334FD0" w:rsidRPr="0052418A" w:rsidRDefault="006D2B62" w:rsidP="0019250D">
      <w:pPr>
        <w:spacing w:line="480" w:lineRule="auto"/>
        <w:rPr>
          <w:rFonts w:ascii="Times" w:eastAsiaTheme="minorHAnsi" w:hAnsi="Times" w:cs="Times"/>
          <w:color w:val="000000" w:themeColor="text1"/>
        </w:rPr>
      </w:pPr>
      <w:r w:rsidRPr="0052418A">
        <w:rPr>
          <w:bCs/>
          <w:color w:val="000000" w:themeColor="text1"/>
        </w:rPr>
        <w:tab/>
      </w:r>
      <w:r w:rsidR="00884EC7" w:rsidRPr="0052418A">
        <w:rPr>
          <w:bCs/>
          <w:color w:val="000000" w:themeColor="text1"/>
        </w:rPr>
        <w:t xml:space="preserve">For each variable, </w:t>
      </w:r>
      <w:r w:rsidR="00884EC7" w:rsidRPr="0052418A">
        <w:rPr>
          <w:rFonts w:ascii="Times" w:eastAsiaTheme="minorHAnsi" w:hAnsi="Times" w:cs="Times"/>
          <w:color w:val="000000" w:themeColor="text1"/>
        </w:rPr>
        <w:t>a</w:t>
      </w:r>
      <w:r w:rsidRPr="0052418A">
        <w:rPr>
          <w:rFonts w:ascii="Times" w:eastAsiaTheme="minorHAnsi" w:hAnsi="Times" w:cs="Times"/>
          <w:color w:val="000000" w:themeColor="text1"/>
        </w:rPr>
        <w:t>bsolute values for skewness (range = .04 – 1.90) and kurtosis (range = .44 – 3.89) met recommendations for univariate normality (i.e., skewness &lt; 3, kurtosis &lt; 10; Weston &amp; Gore, 2006).</w:t>
      </w:r>
      <w:r w:rsidR="00A47D62" w:rsidRPr="0052418A">
        <w:rPr>
          <w:rFonts w:ascii="Times" w:eastAsiaTheme="minorHAnsi" w:hAnsi="Times" w:cs="Times"/>
          <w:color w:val="000000" w:themeColor="text1"/>
        </w:rPr>
        <w:t xml:space="preserve"> </w:t>
      </w:r>
      <w:r w:rsidR="00A47D62" w:rsidRPr="0052418A">
        <w:rPr>
          <w:rFonts w:ascii="Times" w:hAnsi="Times" w:cs="Times"/>
          <w:color w:val="000000" w:themeColor="text1"/>
        </w:rPr>
        <w:t xml:space="preserve">There were three multivariate outliers found in the dataset </w:t>
      </w:r>
      <w:r w:rsidR="00A47D62" w:rsidRPr="0052418A">
        <w:rPr>
          <w:rFonts w:ascii="Times" w:hAnsi="Times" w:cs="Times"/>
          <w:color w:val="000000" w:themeColor="text1"/>
          <w:kern w:val="1"/>
        </w:rPr>
        <w:t xml:space="preserve">(Mahalanobis distance </w:t>
      </w:r>
      <w:r w:rsidR="00A47D62" w:rsidRPr="0052418A">
        <w:rPr>
          <w:rFonts w:ascii="Times" w:hAnsi="Times" w:cs="Times"/>
          <w:i/>
          <w:iCs/>
          <w:color w:val="000000" w:themeColor="text1"/>
          <w:kern w:val="1"/>
        </w:rPr>
        <w:t>p</w:t>
      </w:r>
      <w:r w:rsidR="00A47D62" w:rsidRPr="0052418A">
        <w:rPr>
          <w:rFonts w:ascii="Times" w:hAnsi="Times" w:cs="Times"/>
          <w:color w:val="000000" w:themeColor="text1"/>
          <w:kern w:val="1"/>
        </w:rPr>
        <w:t xml:space="preserve"> &lt;.001). However, these outliers did not indicate a particular pattern in their responses so we did not see a reason to remove them. Moreover, all three cases had a Cook’s distance less than 1</w:t>
      </w:r>
      <w:r w:rsidR="00D37BDF" w:rsidRPr="0052418A">
        <w:rPr>
          <w:rFonts w:ascii="Times" w:hAnsi="Times" w:cs="Times"/>
          <w:color w:val="000000" w:themeColor="text1"/>
          <w:kern w:val="1"/>
        </w:rPr>
        <w:t xml:space="preserve"> </w:t>
      </w:r>
      <w:r w:rsidR="008B226A" w:rsidRPr="0052418A">
        <w:rPr>
          <w:rFonts w:ascii="Times" w:hAnsi="Times" w:cs="Times"/>
          <w:color w:val="000000" w:themeColor="text1"/>
          <w:kern w:val="1"/>
        </w:rPr>
        <w:t>(highest Cook’s distance = .06)</w:t>
      </w:r>
      <w:r w:rsidR="00A47D62" w:rsidRPr="0052418A">
        <w:rPr>
          <w:rFonts w:ascii="Times" w:hAnsi="Times" w:cs="Times"/>
          <w:color w:val="000000" w:themeColor="text1"/>
          <w:kern w:val="1"/>
        </w:rPr>
        <w:t>, demonstrating that they did not significantly affect the model (Field, 2013).</w:t>
      </w:r>
      <w:r w:rsidR="00BD6F45" w:rsidRPr="0052418A">
        <w:rPr>
          <w:bCs/>
          <w:color w:val="000000" w:themeColor="text1"/>
        </w:rPr>
        <w:t xml:space="preserve"> </w:t>
      </w:r>
      <w:r w:rsidR="008D7A5F" w:rsidRPr="0052418A">
        <w:rPr>
          <w:bCs/>
          <w:color w:val="000000" w:themeColor="text1"/>
        </w:rPr>
        <w:t xml:space="preserve">Table 1 shows participant reports of sexual assault by type and form. </w:t>
      </w:r>
      <w:r w:rsidRPr="0052418A">
        <w:rPr>
          <w:rFonts w:ascii="Times" w:eastAsiaTheme="minorHAnsi" w:hAnsi="Times" w:cs="Times"/>
          <w:color w:val="000000" w:themeColor="text1"/>
        </w:rPr>
        <w:t>Table 2 shows descriptive statistics and bivariate correlations among all study variables. At the bivariate level, we found that women exposed to higher rates of sexual violence were at greater risk for PTSD symptoms (</w:t>
      </w:r>
      <w:r w:rsidRPr="0052418A">
        <w:rPr>
          <w:rFonts w:ascii="Times" w:eastAsiaTheme="minorHAnsi" w:hAnsi="Times" w:cs="Times"/>
          <w:i/>
          <w:iCs/>
          <w:color w:val="000000" w:themeColor="text1"/>
        </w:rPr>
        <w:t>r</w:t>
      </w:r>
      <w:r w:rsidRPr="0052418A">
        <w:rPr>
          <w:rFonts w:ascii="Times" w:eastAsiaTheme="minorHAnsi" w:hAnsi="Times" w:cs="Times"/>
          <w:color w:val="000000" w:themeColor="text1"/>
        </w:rPr>
        <w:t xml:space="preserve"> = .39) and depression (</w:t>
      </w:r>
      <w:r w:rsidRPr="0052418A">
        <w:rPr>
          <w:rFonts w:ascii="Times" w:eastAsiaTheme="minorHAnsi" w:hAnsi="Times" w:cs="Times"/>
          <w:i/>
          <w:iCs/>
          <w:color w:val="000000" w:themeColor="text1"/>
        </w:rPr>
        <w:t>r</w:t>
      </w:r>
      <w:r w:rsidRPr="0052418A">
        <w:rPr>
          <w:rFonts w:ascii="Times" w:eastAsiaTheme="minorHAnsi" w:hAnsi="Times" w:cs="Times"/>
          <w:color w:val="000000" w:themeColor="text1"/>
        </w:rPr>
        <w:t xml:space="preserve"> = .27). </w:t>
      </w:r>
    </w:p>
    <w:p w14:paraId="177ADD57" w14:textId="647FB8AC" w:rsidR="0019250D" w:rsidRPr="0052418A" w:rsidRDefault="00FB7B8B" w:rsidP="00380834">
      <w:pPr>
        <w:pStyle w:val="Heading2"/>
        <w:spacing w:before="0"/>
      </w:pPr>
      <w:bookmarkStart w:id="18" w:name="_Toc99727534"/>
      <w:r w:rsidRPr="0052418A">
        <w:rPr>
          <w:lang w:val="en"/>
        </w:rPr>
        <w:t xml:space="preserve">Analyses of </w:t>
      </w:r>
      <w:r w:rsidR="001378D3" w:rsidRPr="0052418A">
        <w:rPr>
          <w:lang w:val="en"/>
        </w:rPr>
        <w:t xml:space="preserve">Cross-Sectional </w:t>
      </w:r>
      <w:r w:rsidR="00E807EE" w:rsidRPr="0052418A">
        <w:rPr>
          <w:lang w:val="en"/>
        </w:rPr>
        <w:t>Indirect Relations</w:t>
      </w:r>
      <w:bookmarkEnd w:id="18"/>
    </w:p>
    <w:p w14:paraId="29E38691" w14:textId="2676DCAC" w:rsidR="0019250D" w:rsidRPr="0052418A" w:rsidRDefault="0019250D" w:rsidP="0019250D">
      <w:pPr>
        <w:pStyle w:val="BodyText2"/>
        <w:spacing w:after="0"/>
        <w:ind w:firstLine="720"/>
        <w:rPr>
          <w:bCs/>
          <w:color w:val="000000" w:themeColor="text1"/>
        </w:rPr>
      </w:pPr>
      <w:r w:rsidRPr="0052418A">
        <w:rPr>
          <w:color w:val="000000" w:themeColor="text1"/>
        </w:rPr>
        <w:t xml:space="preserve">To examine </w:t>
      </w:r>
      <w:r w:rsidR="00E807EE" w:rsidRPr="0052418A">
        <w:rPr>
          <w:color w:val="000000" w:themeColor="text1"/>
        </w:rPr>
        <w:t>our</w:t>
      </w:r>
      <w:r w:rsidRPr="0052418A">
        <w:rPr>
          <w:color w:val="000000" w:themeColor="text1"/>
        </w:rPr>
        <w:t xml:space="preserve"> hypothesized </w:t>
      </w:r>
      <w:r w:rsidR="00E807EE" w:rsidRPr="0052418A">
        <w:rPr>
          <w:color w:val="000000" w:themeColor="text1"/>
        </w:rPr>
        <w:t xml:space="preserve">models of </w:t>
      </w:r>
      <w:r w:rsidR="004B3381" w:rsidRPr="0052418A">
        <w:rPr>
          <w:color w:val="000000" w:themeColor="text1"/>
        </w:rPr>
        <w:t xml:space="preserve">direct and </w:t>
      </w:r>
      <w:r w:rsidR="00E807EE" w:rsidRPr="0052418A">
        <w:rPr>
          <w:color w:val="000000" w:themeColor="text1"/>
        </w:rPr>
        <w:t>indirect relations</w:t>
      </w:r>
      <w:r w:rsidR="00A94034" w:rsidRPr="0052418A">
        <w:rPr>
          <w:color w:val="000000" w:themeColor="text1"/>
        </w:rPr>
        <w:t xml:space="preserve"> (Hypothesis 1)</w:t>
      </w:r>
      <w:r w:rsidRPr="0052418A">
        <w:rPr>
          <w:color w:val="000000" w:themeColor="text1"/>
        </w:rPr>
        <w:t xml:space="preserve">, one predicting PTSD symptom severity and the other depression, we used bootstrapping analyses through </w:t>
      </w:r>
      <w:r w:rsidR="006A7BD0" w:rsidRPr="0052418A">
        <w:rPr>
          <w:color w:val="000000" w:themeColor="text1"/>
        </w:rPr>
        <w:t xml:space="preserve">the </w:t>
      </w:r>
      <w:r w:rsidRPr="0052418A">
        <w:rPr>
          <w:color w:val="000000" w:themeColor="text1"/>
        </w:rPr>
        <w:t>PROCESS SPSS macro (Hayes, 2018; Model 4). Trauma history was entered as a covariate. Bootstrapping analyses with 5,000 bootstrap resamples was used to produce 95% confidence intervals for the indirect effect.</w:t>
      </w:r>
      <w:r w:rsidRPr="0052418A">
        <w:rPr>
          <w:bCs/>
          <w:color w:val="000000" w:themeColor="text1"/>
        </w:rPr>
        <w:t xml:space="preserve"> If the confidence interval does not contain zero, </w:t>
      </w:r>
      <w:r w:rsidR="00525F8D" w:rsidRPr="0052418A">
        <w:rPr>
          <w:bCs/>
          <w:color w:val="000000" w:themeColor="text1"/>
        </w:rPr>
        <w:t xml:space="preserve">the indirect effect </w:t>
      </w:r>
      <w:r w:rsidRPr="0052418A">
        <w:rPr>
          <w:bCs/>
          <w:color w:val="000000" w:themeColor="text1"/>
        </w:rPr>
        <w:t xml:space="preserve">is considered significant and meaningful. Two multiple </w:t>
      </w:r>
      <w:r w:rsidR="0008055C" w:rsidRPr="0052418A">
        <w:rPr>
          <w:bCs/>
          <w:color w:val="000000" w:themeColor="text1"/>
        </w:rPr>
        <w:t xml:space="preserve">parallel </w:t>
      </w:r>
      <w:r w:rsidR="00BD5E2E" w:rsidRPr="0052418A">
        <w:rPr>
          <w:bCs/>
          <w:color w:val="000000" w:themeColor="text1"/>
        </w:rPr>
        <w:t xml:space="preserve">cross-sectional </w:t>
      </w:r>
      <w:r w:rsidRPr="0052418A">
        <w:rPr>
          <w:bCs/>
          <w:color w:val="000000" w:themeColor="text1"/>
        </w:rPr>
        <w:t xml:space="preserve">mediation models were conducted, </w:t>
      </w:r>
      <w:r w:rsidR="008420BE">
        <w:rPr>
          <w:bCs/>
          <w:color w:val="000000" w:themeColor="text1"/>
        </w:rPr>
        <w:t xml:space="preserve">predicting each outcome variable. </w:t>
      </w:r>
      <w:r w:rsidRPr="0052418A">
        <w:rPr>
          <w:bCs/>
          <w:color w:val="000000" w:themeColor="text1"/>
        </w:rPr>
        <w:t xml:space="preserve"> </w:t>
      </w:r>
    </w:p>
    <w:p w14:paraId="6B67EC55" w14:textId="0F3B278B" w:rsidR="001E42C8" w:rsidRPr="0052418A" w:rsidRDefault="0019250D" w:rsidP="001E42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w:eastAsiaTheme="minorHAnsi" w:hAnsi="Times" w:cs="Times"/>
          <w:color w:val="000000" w:themeColor="text1"/>
        </w:rPr>
      </w:pPr>
      <w:r w:rsidRPr="0052418A">
        <w:rPr>
          <w:color w:val="000000" w:themeColor="text1"/>
        </w:rPr>
        <w:tab/>
      </w:r>
      <w:r w:rsidR="001E42C8" w:rsidRPr="0052418A">
        <w:rPr>
          <w:color w:val="000000" w:themeColor="text1"/>
        </w:rPr>
        <w:t xml:space="preserve">Figure </w:t>
      </w:r>
      <w:r w:rsidR="00A24E9E" w:rsidRPr="0052418A">
        <w:rPr>
          <w:color w:val="000000" w:themeColor="text1"/>
        </w:rPr>
        <w:t xml:space="preserve">2 </w:t>
      </w:r>
      <w:r w:rsidR="001E42C8" w:rsidRPr="0052418A">
        <w:rPr>
          <w:color w:val="000000" w:themeColor="text1"/>
        </w:rPr>
        <w:t xml:space="preserve">shows the results of our model predicting PTSD symptom severity. The test of indirect effects using bootstrapping analyses revealed that </w:t>
      </w:r>
      <w:r w:rsidR="00067551" w:rsidRPr="0052418A">
        <w:rPr>
          <w:color w:val="000000" w:themeColor="text1"/>
        </w:rPr>
        <w:t xml:space="preserve">sexual violence exposure was both directly and indirectly related to PTSD symptom severity via </w:t>
      </w:r>
      <w:r w:rsidR="001E42C8" w:rsidRPr="0052418A">
        <w:rPr>
          <w:color w:val="000000" w:themeColor="text1"/>
        </w:rPr>
        <w:t xml:space="preserve">trauma coping self-efficacy </w:t>
      </w:r>
      <w:r w:rsidR="001E42C8" w:rsidRPr="0052418A">
        <w:rPr>
          <w:rFonts w:ascii="Times" w:eastAsiaTheme="minorHAnsi" w:hAnsi="Times" w:cs="Times"/>
          <w:color w:val="000000" w:themeColor="text1"/>
        </w:rPr>
        <w:t xml:space="preserve">(mean </w:t>
      </w:r>
      <w:r w:rsidR="001E42C8" w:rsidRPr="0052418A">
        <w:rPr>
          <w:rFonts w:ascii="Times" w:eastAsiaTheme="minorHAnsi" w:hAnsi="Times" w:cs="Times"/>
          <w:color w:val="000000" w:themeColor="text1"/>
        </w:rPr>
        <w:lastRenderedPageBreak/>
        <w:t xml:space="preserve">indirect [unstandardized] effect = .002; </w:t>
      </w:r>
      <w:r w:rsidR="001E42C8" w:rsidRPr="0052418A">
        <w:rPr>
          <w:rFonts w:ascii="Times" w:eastAsiaTheme="minorHAnsi" w:hAnsi="Times" w:cs="Times"/>
          <w:i/>
          <w:iCs/>
          <w:color w:val="000000" w:themeColor="text1"/>
        </w:rPr>
        <w:t xml:space="preserve">SE </w:t>
      </w:r>
      <w:r w:rsidR="001E42C8" w:rsidRPr="0052418A">
        <w:rPr>
          <w:rFonts w:ascii="Times" w:eastAsiaTheme="minorHAnsi" w:hAnsi="Times" w:cs="Times"/>
          <w:color w:val="000000" w:themeColor="text1"/>
        </w:rPr>
        <w:t>= .001, 95% CI [.001, .003]),</w:t>
      </w:r>
      <w:r w:rsidR="001E42C8" w:rsidRPr="0052418A">
        <w:rPr>
          <w:color w:val="000000" w:themeColor="text1"/>
        </w:rPr>
        <w:t xml:space="preserve"> behavioral self-blame </w:t>
      </w:r>
      <w:r w:rsidR="001E42C8" w:rsidRPr="0052418A">
        <w:rPr>
          <w:rFonts w:ascii="Times" w:eastAsiaTheme="minorHAnsi" w:hAnsi="Times" w:cs="Times"/>
          <w:color w:val="000000" w:themeColor="text1"/>
        </w:rPr>
        <w:t xml:space="preserve">(mean indirect [unstandardized] effect = .0004; </w:t>
      </w:r>
      <w:r w:rsidR="001E42C8" w:rsidRPr="0052418A">
        <w:rPr>
          <w:rFonts w:ascii="Times" w:eastAsiaTheme="minorHAnsi" w:hAnsi="Times" w:cs="Times"/>
          <w:i/>
          <w:iCs/>
          <w:color w:val="000000" w:themeColor="text1"/>
        </w:rPr>
        <w:t xml:space="preserve">SE </w:t>
      </w:r>
      <w:r w:rsidR="001E42C8" w:rsidRPr="0052418A">
        <w:rPr>
          <w:rFonts w:ascii="Times" w:eastAsiaTheme="minorHAnsi" w:hAnsi="Times" w:cs="Times"/>
          <w:color w:val="000000" w:themeColor="text1"/>
        </w:rPr>
        <w:t xml:space="preserve">= .0002, 95% CI [.0001, .001]), </w:t>
      </w:r>
      <w:r w:rsidR="001E42C8" w:rsidRPr="0052418A">
        <w:rPr>
          <w:color w:val="000000" w:themeColor="text1"/>
        </w:rPr>
        <w:t xml:space="preserve">characterological self-blame </w:t>
      </w:r>
      <w:r w:rsidR="001E42C8" w:rsidRPr="0052418A">
        <w:rPr>
          <w:rFonts w:ascii="Times" w:eastAsiaTheme="minorHAnsi" w:hAnsi="Times" w:cs="Times"/>
          <w:color w:val="000000" w:themeColor="text1"/>
        </w:rPr>
        <w:t xml:space="preserve">(mean indirect [unstandardized] effect = .001; </w:t>
      </w:r>
      <w:r w:rsidR="001E42C8" w:rsidRPr="0052418A">
        <w:rPr>
          <w:rFonts w:ascii="Times" w:eastAsiaTheme="minorHAnsi" w:hAnsi="Times" w:cs="Times"/>
          <w:i/>
          <w:iCs/>
          <w:color w:val="000000" w:themeColor="text1"/>
        </w:rPr>
        <w:t xml:space="preserve">SE </w:t>
      </w:r>
      <w:r w:rsidR="001E42C8" w:rsidRPr="0052418A">
        <w:rPr>
          <w:rFonts w:ascii="Times" w:eastAsiaTheme="minorHAnsi" w:hAnsi="Times" w:cs="Times"/>
          <w:color w:val="000000" w:themeColor="text1"/>
        </w:rPr>
        <w:t xml:space="preserve">= .0003, 95% CI [.0004, .002]), </w:t>
      </w:r>
      <w:r w:rsidR="001E42C8" w:rsidRPr="0052418A">
        <w:rPr>
          <w:color w:val="000000" w:themeColor="text1"/>
        </w:rPr>
        <w:t xml:space="preserve">and shame </w:t>
      </w:r>
      <w:r w:rsidR="001E42C8" w:rsidRPr="0052418A">
        <w:rPr>
          <w:rFonts w:ascii="Times" w:eastAsiaTheme="minorHAnsi" w:hAnsi="Times" w:cs="Times"/>
          <w:color w:val="000000" w:themeColor="text1"/>
        </w:rPr>
        <w:t xml:space="preserve">(mean indirect [unstandardized] effect = .002; </w:t>
      </w:r>
      <w:r w:rsidR="001E42C8" w:rsidRPr="0052418A">
        <w:rPr>
          <w:rFonts w:ascii="Times" w:eastAsiaTheme="minorHAnsi" w:hAnsi="Times" w:cs="Times"/>
          <w:i/>
          <w:iCs/>
          <w:color w:val="000000" w:themeColor="text1"/>
        </w:rPr>
        <w:t xml:space="preserve">SE </w:t>
      </w:r>
      <w:r w:rsidR="001E42C8" w:rsidRPr="0052418A">
        <w:rPr>
          <w:rFonts w:ascii="Times" w:eastAsiaTheme="minorHAnsi" w:hAnsi="Times" w:cs="Times"/>
          <w:color w:val="000000" w:themeColor="text1"/>
        </w:rPr>
        <w:t>= .001, 95% CI [.001, .003])</w:t>
      </w:r>
      <w:r w:rsidR="001E42C8" w:rsidRPr="0052418A">
        <w:rPr>
          <w:color w:val="000000" w:themeColor="text1"/>
        </w:rPr>
        <w:t>. In addition, the variables in the model accounted for 59% of the variance in PTSD symptom severity scores.</w:t>
      </w:r>
    </w:p>
    <w:p w14:paraId="7DECFCD7" w14:textId="23B894B5" w:rsidR="001E42C8" w:rsidRPr="0052418A" w:rsidRDefault="001E42C8" w:rsidP="00525F8D">
      <w:pPr>
        <w:spacing w:line="480" w:lineRule="auto"/>
        <w:ind w:firstLine="720"/>
        <w:rPr>
          <w:color w:val="000000" w:themeColor="text1"/>
        </w:rPr>
      </w:pPr>
      <w:r w:rsidRPr="0052418A">
        <w:rPr>
          <w:color w:val="000000" w:themeColor="text1"/>
        </w:rPr>
        <w:t xml:space="preserve">Figure </w:t>
      </w:r>
      <w:r w:rsidR="00A24E9E" w:rsidRPr="0052418A">
        <w:rPr>
          <w:color w:val="000000" w:themeColor="text1"/>
        </w:rPr>
        <w:t xml:space="preserve">3 </w:t>
      </w:r>
      <w:r w:rsidRPr="0052418A">
        <w:rPr>
          <w:color w:val="000000" w:themeColor="text1"/>
        </w:rPr>
        <w:t xml:space="preserve">shows the results of our model predicting depression. The test of indirect effects using bootstrapping analyses revealed that </w:t>
      </w:r>
      <w:r w:rsidR="00FB1F3D" w:rsidRPr="0052418A">
        <w:rPr>
          <w:color w:val="000000" w:themeColor="text1"/>
        </w:rPr>
        <w:t xml:space="preserve">sexual violence exposure was indirectly related to </w:t>
      </w:r>
      <w:r w:rsidR="00DB184D">
        <w:rPr>
          <w:color w:val="000000" w:themeColor="text1"/>
        </w:rPr>
        <w:t>depression</w:t>
      </w:r>
      <w:r w:rsidR="00FB1F3D" w:rsidRPr="0052418A">
        <w:rPr>
          <w:color w:val="000000" w:themeColor="text1"/>
        </w:rPr>
        <w:t xml:space="preserve"> via </w:t>
      </w:r>
      <w:r w:rsidRPr="0052418A">
        <w:rPr>
          <w:color w:val="000000" w:themeColor="text1"/>
        </w:rPr>
        <w:t xml:space="preserve">trauma coping self-efficacy (mean indirect [unstandardized] effect = .002; </w:t>
      </w:r>
      <w:r w:rsidRPr="0052418A">
        <w:rPr>
          <w:i/>
          <w:color w:val="000000" w:themeColor="text1"/>
        </w:rPr>
        <w:t xml:space="preserve">SE </w:t>
      </w:r>
      <w:r w:rsidRPr="0052418A">
        <w:rPr>
          <w:color w:val="000000" w:themeColor="text1"/>
        </w:rPr>
        <w:t>= .001, 95% CI [.001, .003]), characterological self-blame (mean indirect [unstandardized] effect = .0</w:t>
      </w:r>
      <w:r w:rsidR="00232F5B" w:rsidRPr="0052418A">
        <w:rPr>
          <w:color w:val="000000" w:themeColor="text1"/>
        </w:rPr>
        <w:t>0</w:t>
      </w:r>
      <w:r w:rsidR="00967CDE" w:rsidRPr="0052418A">
        <w:rPr>
          <w:color w:val="000000" w:themeColor="text1"/>
        </w:rPr>
        <w:t>1</w:t>
      </w:r>
      <w:r w:rsidRPr="0052418A">
        <w:rPr>
          <w:color w:val="000000" w:themeColor="text1"/>
        </w:rPr>
        <w:t xml:space="preserve">; </w:t>
      </w:r>
      <w:r w:rsidRPr="0052418A">
        <w:rPr>
          <w:i/>
          <w:color w:val="000000" w:themeColor="text1"/>
        </w:rPr>
        <w:t xml:space="preserve">SE </w:t>
      </w:r>
      <w:r w:rsidRPr="0052418A">
        <w:rPr>
          <w:color w:val="000000" w:themeColor="text1"/>
        </w:rPr>
        <w:t>= .00</w:t>
      </w:r>
      <w:r w:rsidR="00232F5B" w:rsidRPr="0052418A">
        <w:rPr>
          <w:color w:val="000000" w:themeColor="text1"/>
        </w:rPr>
        <w:t>0</w:t>
      </w:r>
      <w:r w:rsidR="00967CDE" w:rsidRPr="0052418A">
        <w:rPr>
          <w:color w:val="000000" w:themeColor="text1"/>
        </w:rPr>
        <w:t>4</w:t>
      </w:r>
      <w:r w:rsidRPr="0052418A">
        <w:rPr>
          <w:color w:val="000000" w:themeColor="text1"/>
        </w:rPr>
        <w:t>, 95% CI [</w:t>
      </w:r>
      <w:r w:rsidR="00967CDE" w:rsidRPr="0052418A">
        <w:rPr>
          <w:color w:val="000000" w:themeColor="text1"/>
        </w:rPr>
        <w:t>.0004</w:t>
      </w:r>
      <w:r w:rsidRPr="0052418A">
        <w:rPr>
          <w:color w:val="000000" w:themeColor="text1"/>
        </w:rPr>
        <w:t>, .00</w:t>
      </w:r>
      <w:r w:rsidR="00967CDE" w:rsidRPr="0052418A">
        <w:rPr>
          <w:color w:val="000000" w:themeColor="text1"/>
        </w:rPr>
        <w:t>2</w:t>
      </w:r>
      <w:r w:rsidRPr="0052418A">
        <w:rPr>
          <w:color w:val="000000" w:themeColor="text1"/>
        </w:rPr>
        <w:t xml:space="preserve">]), and shame (mean indirect [unstandardized] effect = .001; </w:t>
      </w:r>
      <w:r w:rsidRPr="0052418A">
        <w:rPr>
          <w:i/>
          <w:color w:val="000000" w:themeColor="text1"/>
        </w:rPr>
        <w:t xml:space="preserve">SE </w:t>
      </w:r>
      <w:r w:rsidRPr="0052418A">
        <w:rPr>
          <w:color w:val="000000" w:themeColor="text1"/>
        </w:rPr>
        <w:t>= .00</w:t>
      </w:r>
      <w:r w:rsidR="00232F5B" w:rsidRPr="0052418A">
        <w:rPr>
          <w:color w:val="000000" w:themeColor="text1"/>
        </w:rPr>
        <w:t>03</w:t>
      </w:r>
      <w:r w:rsidRPr="0052418A">
        <w:rPr>
          <w:color w:val="000000" w:themeColor="text1"/>
        </w:rPr>
        <w:t>, 95% CI [.00</w:t>
      </w:r>
      <w:r w:rsidR="00232F5B" w:rsidRPr="0052418A">
        <w:rPr>
          <w:color w:val="000000" w:themeColor="text1"/>
        </w:rPr>
        <w:t>01</w:t>
      </w:r>
      <w:r w:rsidRPr="0052418A">
        <w:rPr>
          <w:color w:val="000000" w:themeColor="text1"/>
        </w:rPr>
        <w:t xml:space="preserve">, .002]). Contrary to our hypothesis, no </w:t>
      </w:r>
      <w:r w:rsidR="00824224" w:rsidRPr="0052418A">
        <w:rPr>
          <w:color w:val="000000" w:themeColor="text1"/>
        </w:rPr>
        <w:t xml:space="preserve">indirect relations </w:t>
      </w:r>
      <w:r w:rsidRPr="0052418A">
        <w:rPr>
          <w:color w:val="000000" w:themeColor="text1"/>
        </w:rPr>
        <w:t>were found for behavioral self-blame (mean indirect [unstandardized] effect = -.00</w:t>
      </w:r>
      <w:r w:rsidR="00967CDE" w:rsidRPr="0052418A">
        <w:rPr>
          <w:color w:val="000000" w:themeColor="text1"/>
        </w:rPr>
        <w:t>03</w:t>
      </w:r>
      <w:r w:rsidRPr="0052418A">
        <w:rPr>
          <w:color w:val="000000" w:themeColor="text1"/>
        </w:rPr>
        <w:t xml:space="preserve">; </w:t>
      </w:r>
      <w:r w:rsidRPr="0052418A">
        <w:rPr>
          <w:i/>
          <w:color w:val="000000" w:themeColor="text1"/>
        </w:rPr>
        <w:t xml:space="preserve">SE </w:t>
      </w:r>
      <w:r w:rsidRPr="0052418A">
        <w:rPr>
          <w:color w:val="000000" w:themeColor="text1"/>
        </w:rPr>
        <w:t>= .00</w:t>
      </w:r>
      <w:r w:rsidR="00967CDE" w:rsidRPr="0052418A">
        <w:rPr>
          <w:color w:val="000000" w:themeColor="text1"/>
        </w:rPr>
        <w:t>02</w:t>
      </w:r>
      <w:r w:rsidRPr="0052418A">
        <w:rPr>
          <w:color w:val="000000" w:themeColor="text1"/>
        </w:rPr>
        <w:t>, 95% CI [-.00</w:t>
      </w:r>
      <w:r w:rsidR="00967CDE" w:rsidRPr="0052418A">
        <w:rPr>
          <w:color w:val="000000" w:themeColor="text1"/>
        </w:rPr>
        <w:t>1</w:t>
      </w:r>
      <w:r w:rsidRPr="0052418A">
        <w:rPr>
          <w:color w:val="000000" w:themeColor="text1"/>
        </w:rPr>
        <w:t>, .0</w:t>
      </w:r>
      <w:r w:rsidR="00967CDE" w:rsidRPr="0052418A">
        <w:rPr>
          <w:color w:val="000000" w:themeColor="text1"/>
        </w:rPr>
        <w:t>0</w:t>
      </w:r>
      <w:r w:rsidRPr="0052418A">
        <w:rPr>
          <w:color w:val="000000" w:themeColor="text1"/>
        </w:rPr>
        <w:t>01]). In addition, the variables in the model accounted for 39% of the variance in depression scores.</w:t>
      </w:r>
    </w:p>
    <w:p w14:paraId="75C1C71B" w14:textId="67536849" w:rsidR="00FA1C23" w:rsidRPr="0052418A" w:rsidRDefault="00FA1C23" w:rsidP="00380834">
      <w:pPr>
        <w:pStyle w:val="Heading2"/>
        <w:spacing w:before="0"/>
        <w:rPr>
          <w:lang w:val="en"/>
        </w:rPr>
      </w:pPr>
      <w:bookmarkStart w:id="19" w:name="_Toc99727535"/>
      <w:r w:rsidRPr="0052418A">
        <w:rPr>
          <w:lang w:val="en"/>
        </w:rPr>
        <w:t>Moderat</w:t>
      </w:r>
      <w:r w:rsidR="00F54926" w:rsidRPr="0052418A">
        <w:rPr>
          <w:lang w:val="en"/>
        </w:rPr>
        <w:t>ion of Direct and Indirect Relations</w:t>
      </w:r>
      <w:r w:rsidRPr="0052418A">
        <w:rPr>
          <w:lang w:val="en"/>
        </w:rPr>
        <w:t xml:space="preserve"> Analyses</w:t>
      </w:r>
      <w:bookmarkEnd w:id="19"/>
    </w:p>
    <w:p w14:paraId="3D4DC6DB" w14:textId="34DFB07A" w:rsidR="003C1A12" w:rsidRPr="0052418A" w:rsidRDefault="00293636" w:rsidP="00293636">
      <w:pPr>
        <w:spacing w:line="480" w:lineRule="auto"/>
        <w:rPr>
          <w:color w:val="000000" w:themeColor="text1"/>
        </w:rPr>
      </w:pPr>
      <w:r w:rsidRPr="0052418A">
        <w:rPr>
          <w:color w:val="000000" w:themeColor="text1"/>
        </w:rPr>
        <w:tab/>
      </w:r>
      <w:r w:rsidR="004D14B8" w:rsidRPr="0052418A">
        <w:rPr>
          <w:rFonts w:eastAsia="MS Gothic"/>
          <w:color w:val="000000" w:themeColor="text1"/>
        </w:rPr>
        <w:t xml:space="preserve">For the moderation of direct </w:t>
      </w:r>
      <w:r w:rsidR="00483E86" w:rsidRPr="0052418A">
        <w:rPr>
          <w:rFonts w:eastAsia="MS Gothic"/>
          <w:color w:val="000000" w:themeColor="text1"/>
        </w:rPr>
        <w:t>relations</w:t>
      </w:r>
      <w:r w:rsidR="00B058A8" w:rsidRPr="0052418A">
        <w:rPr>
          <w:rFonts w:eastAsia="MS Gothic"/>
          <w:color w:val="000000" w:themeColor="text1"/>
        </w:rPr>
        <w:t xml:space="preserve"> (Hypotheses 2 and 3)</w:t>
      </w:r>
      <w:r w:rsidR="004D14B8" w:rsidRPr="0052418A">
        <w:rPr>
          <w:rFonts w:eastAsia="MS Gothic"/>
          <w:color w:val="000000" w:themeColor="text1"/>
        </w:rPr>
        <w:t>, w</w:t>
      </w:r>
      <w:r w:rsidR="004D14B8" w:rsidRPr="0052418A">
        <w:rPr>
          <w:color w:val="000000" w:themeColor="text1"/>
        </w:rPr>
        <w:t xml:space="preserve">e </w:t>
      </w:r>
      <w:r w:rsidR="00866516" w:rsidRPr="0052418A">
        <w:rPr>
          <w:color w:val="000000" w:themeColor="text1"/>
        </w:rPr>
        <w:t>used hierarchical</w:t>
      </w:r>
      <w:r w:rsidR="004D14B8" w:rsidRPr="0052418A">
        <w:rPr>
          <w:color w:val="000000" w:themeColor="text1"/>
        </w:rPr>
        <w:t xml:space="preserve"> multiple regression analysis. In our analysis, we use</w:t>
      </w:r>
      <w:r w:rsidR="00B058A8" w:rsidRPr="0052418A">
        <w:rPr>
          <w:color w:val="000000" w:themeColor="text1"/>
        </w:rPr>
        <w:t>d</w:t>
      </w:r>
      <w:r w:rsidR="004D14B8" w:rsidRPr="0052418A">
        <w:rPr>
          <w:color w:val="000000" w:themeColor="text1"/>
        </w:rPr>
        <w:t xml:space="preserve"> mean center scores for variables involved in the interaction terms. We enter</w:t>
      </w:r>
      <w:r w:rsidR="00B058A8" w:rsidRPr="0052418A">
        <w:rPr>
          <w:color w:val="000000" w:themeColor="text1"/>
        </w:rPr>
        <w:t>ed</w:t>
      </w:r>
      <w:r w:rsidR="004D14B8" w:rsidRPr="0052418A">
        <w:rPr>
          <w:color w:val="000000" w:themeColor="text1"/>
        </w:rPr>
        <w:t xml:space="preserve"> </w:t>
      </w:r>
      <w:r w:rsidR="00BB6A40" w:rsidRPr="0052418A">
        <w:rPr>
          <w:color w:val="000000" w:themeColor="text1"/>
        </w:rPr>
        <w:t xml:space="preserve">trauma history as a covariate in Step 1, </w:t>
      </w:r>
      <w:r w:rsidR="004D14B8" w:rsidRPr="0052418A">
        <w:rPr>
          <w:color w:val="000000" w:themeColor="text1"/>
        </w:rPr>
        <w:t xml:space="preserve">main effects in Step </w:t>
      </w:r>
      <w:r w:rsidR="00BB6A40" w:rsidRPr="0052418A">
        <w:rPr>
          <w:color w:val="000000" w:themeColor="text1"/>
        </w:rPr>
        <w:t>2,</w:t>
      </w:r>
      <w:r w:rsidR="004D14B8" w:rsidRPr="0052418A">
        <w:rPr>
          <w:color w:val="000000" w:themeColor="text1"/>
        </w:rPr>
        <w:t xml:space="preserve"> and interaction effects in Step </w:t>
      </w:r>
      <w:r w:rsidR="00BB6A40" w:rsidRPr="0052418A">
        <w:rPr>
          <w:color w:val="000000" w:themeColor="text1"/>
        </w:rPr>
        <w:t>3</w:t>
      </w:r>
      <w:r w:rsidR="004D14B8" w:rsidRPr="0052418A">
        <w:rPr>
          <w:color w:val="000000" w:themeColor="text1"/>
        </w:rPr>
        <w:t xml:space="preserve">. Evidence for a moderator effect is indicated at Step 3 by a statistically significant increment in </w:t>
      </w:r>
      <w:r w:rsidR="004D14B8" w:rsidRPr="0052418A">
        <w:rPr>
          <w:i/>
          <w:color w:val="000000" w:themeColor="text1"/>
        </w:rPr>
        <w:t>R</w:t>
      </w:r>
      <w:r w:rsidR="004D14B8" w:rsidRPr="0052418A">
        <w:rPr>
          <w:color w:val="000000" w:themeColor="text1"/>
        </w:rPr>
        <w:t xml:space="preserve">² and beta weight. </w:t>
      </w:r>
      <w:r w:rsidRPr="0052418A">
        <w:rPr>
          <w:color w:val="000000" w:themeColor="text1"/>
        </w:rPr>
        <w:t xml:space="preserve">Contrary to our hypothesis, results demonstrated that involvement in anti-sexual assault activism and feminist identification did not moderate the </w:t>
      </w:r>
      <w:r w:rsidR="00E65403" w:rsidRPr="0052418A">
        <w:rPr>
          <w:color w:val="000000" w:themeColor="text1"/>
        </w:rPr>
        <w:t xml:space="preserve">direct relations between </w:t>
      </w:r>
      <w:r w:rsidRPr="0052418A">
        <w:rPr>
          <w:color w:val="000000" w:themeColor="text1"/>
        </w:rPr>
        <w:t>sexual violence exposure</w:t>
      </w:r>
      <w:r w:rsidR="00E65403" w:rsidRPr="0052418A">
        <w:rPr>
          <w:color w:val="000000" w:themeColor="text1"/>
        </w:rPr>
        <w:t xml:space="preserve"> and </w:t>
      </w:r>
      <w:r w:rsidRPr="0052418A">
        <w:rPr>
          <w:color w:val="000000" w:themeColor="text1"/>
        </w:rPr>
        <w:t>PTSD symptom severity</w:t>
      </w:r>
      <w:r w:rsidR="00DA53E0" w:rsidRPr="0052418A">
        <w:rPr>
          <w:color w:val="000000" w:themeColor="text1"/>
        </w:rPr>
        <w:t xml:space="preserve">, </w:t>
      </w:r>
      <w:r w:rsidRPr="0052418A">
        <w:rPr>
          <w:color w:val="000000" w:themeColor="text1"/>
        </w:rPr>
        <w:lastRenderedPageBreak/>
        <w:t>depression</w:t>
      </w:r>
      <w:r w:rsidR="00DA53E0" w:rsidRPr="0052418A">
        <w:rPr>
          <w:color w:val="000000" w:themeColor="text1"/>
        </w:rPr>
        <w:t xml:space="preserve">, </w:t>
      </w:r>
      <w:r w:rsidR="00E65403" w:rsidRPr="0052418A">
        <w:rPr>
          <w:color w:val="000000" w:themeColor="text1"/>
        </w:rPr>
        <w:t xml:space="preserve">trauma coping self-efficacy, behavioral self-blame, characterological self-blame, and shame </w:t>
      </w:r>
      <w:r w:rsidRPr="0052418A">
        <w:rPr>
          <w:color w:val="000000" w:themeColor="text1"/>
        </w:rPr>
        <w:t xml:space="preserve">(see Table 3). </w:t>
      </w:r>
      <w:r w:rsidR="00BB5C11" w:rsidRPr="0052418A">
        <w:rPr>
          <w:color w:val="000000" w:themeColor="text1"/>
        </w:rPr>
        <w:t xml:space="preserve">Although activism and feminist identification did not serve as buffers, it is important to note that </w:t>
      </w:r>
      <w:r w:rsidR="00EF7824" w:rsidRPr="0052418A">
        <w:rPr>
          <w:color w:val="000000" w:themeColor="text1"/>
        </w:rPr>
        <w:t>a</w:t>
      </w:r>
      <w:r w:rsidR="00BB5C11" w:rsidRPr="0052418A">
        <w:rPr>
          <w:color w:val="000000" w:themeColor="text1"/>
        </w:rPr>
        <w:t xml:space="preserve">ctivism was directly related to more coping self-efficacy and </w:t>
      </w:r>
      <w:r w:rsidR="00F9648C" w:rsidRPr="0052418A">
        <w:rPr>
          <w:color w:val="000000" w:themeColor="text1"/>
        </w:rPr>
        <w:t xml:space="preserve">depression, while </w:t>
      </w:r>
      <w:r w:rsidR="00BB5C11" w:rsidRPr="0052418A">
        <w:rPr>
          <w:color w:val="000000" w:themeColor="text1"/>
        </w:rPr>
        <w:t xml:space="preserve">feminist identification was </w:t>
      </w:r>
      <w:r w:rsidR="00EF7824" w:rsidRPr="0052418A">
        <w:rPr>
          <w:color w:val="000000" w:themeColor="text1"/>
        </w:rPr>
        <w:t xml:space="preserve">directly </w:t>
      </w:r>
      <w:r w:rsidR="00BB5C11" w:rsidRPr="0052418A">
        <w:rPr>
          <w:color w:val="000000" w:themeColor="text1"/>
        </w:rPr>
        <w:t xml:space="preserve">related to less self-blame and shame in the regression models.  </w:t>
      </w:r>
    </w:p>
    <w:p w14:paraId="1A2B8360" w14:textId="3E3020F3" w:rsidR="00467E75" w:rsidRPr="0052418A" w:rsidRDefault="004D14B8" w:rsidP="000F7B9C">
      <w:pPr>
        <w:spacing w:line="480" w:lineRule="auto"/>
        <w:ind w:firstLine="720"/>
        <w:rPr>
          <w:color w:val="000000" w:themeColor="text1"/>
        </w:rPr>
      </w:pPr>
      <w:r w:rsidRPr="0052418A">
        <w:rPr>
          <w:rFonts w:eastAsia="MS Gothic"/>
          <w:color w:val="000000" w:themeColor="text1"/>
        </w:rPr>
        <w:t>To examine moderat</w:t>
      </w:r>
      <w:r w:rsidR="00550E8E" w:rsidRPr="0052418A">
        <w:rPr>
          <w:rFonts w:eastAsia="MS Gothic"/>
          <w:color w:val="000000" w:themeColor="text1"/>
        </w:rPr>
        <w:t>ion</w:t>
      </w:r>
      <w:r w:rsidR="00A44DE5" w:rsidRPr="0052418A">
        <w:rPr>
          <w:rFonts w:eastAsia="MS Gothic"/>
          <w:color w:val="000000" w:themeColor="text1"/>
        </w:rPr>
        <w:t xml:space="preserve"> of indirect relations</w:t>
      </w:r>
      <w:r w:rsidR="0069650A" w:rsidRPr="0052418A">
        <w:rPr>
          <w:rFonts w:eastAsia="MS Gothic"/>
          <w:color w:val="000000" w:themeColor="text1"/>
        </w:rPr>
        <w:t xml:space="preserve"> (i.e., </w:t>
      </w:r>
      <w:r w:rsidR="00A44DE5" w:rsidRPr="0052418A">
        <w:rPr>
          <w:rFonts w:eastAsia="MS Gothic"/>
          <w:color w:val="000000" w:themeColor="text1"/>
        </w:rPr>
        <w:t xml:space="preserve">cross-sectional </w:t>
      </w:r>
      <w:r w:rsidR="0069650A" w:rsidRPr="0052418A">
        <w:rPr>
          <w:rFonts w:eastAsia="MS Gothic"/>
          <w:color w:val="000000" w:themeColor="text1"/>
        </w:rPr>
        <w:t xml:space="preserve">moderation </w:t>
      </w:r>
      <w:r w:rsidR="00A44DE5" w:rsidRPr="0052418A">
        <w:rPr>
          <w:rFonts w:eastAsia="MS Gothic"/>
          <w:color w:val="000000" w:themeColor="text1"/>
        </w:rPr>
        <w:t>mediation</w:t>
      </w:r>
      <w:r w:rsidR="002D1D22" w:rsidRPr="0052418A">
        <w:rPr>
          <w:rFonts w:eastAsia="MS Gothic"/>
          <w:color w:val="000000" w:themeColor="text1"/>
        </w:rPr>
        <w:t>; Hypothesis 4</w:t>
      </w:r>
      <w:r w:rsidR="0069650A" w:rsidRPr="0052418A">
        <w:rPr>
          <w:rFonts w:eastAsia="MS Gothic"/>
          <w:color w:val="000000" w:themeColor="text1"/>
        </w:rPr>
        <w:t>)</w:t>
      </w:r>
      <w:r w:rsidRPr="0052418A">
        <w:rPr>
          <w:rFonts w:eastAsia="MS Gothic"/>
          <w:color w:val="000000" w:themeColor="text1"/>
        </w:rPr>
        <w:t>, we</w:t>
      </w:r>
      <w:r w:rsidRPr="0052418A">
        <w:rPr>
          <w:color w:val="000000" w:themeColor="text1"/>
        </w:rPr>
        <w:t xml:space="preserve"> use</w:t>
      </w:r>
      <w:r w:rsidR="00B058A8" w:rsidRPr="0052418A">
        <w:rPr>
          <w:color w:val="000000" w:themeColor="text1"/>
        </w:rPr>
        <w:t>d</w:t>
      </w:r>
      <w:r w:rsidRPr="0052418A">
        <w:rPr>
          <w:color w:val="000000" w:themeColor="text1"/>
        </w:rPr>
        <w:t xml:space="preserve"> Model </w:t>
      </w:r>
      <w:r w:rsidR="00996742" w:rsidRPr="0052418A">
        <w:rPr>
          <w:color w:val="000000" w:themeColor="text1"/>
        </w:rPr>
        <w:t xml:space="preserve">10 </w:t>
      </w:r>
      <w:r w:rsidRPr="0052418A">
        <w:rPr>
          <w:color w:val="000000" w:themeColor="text1"/>
        </w:rPr>
        <w:t>of the Hayes (2018) PROCESS macro</w:t>
      </w:r>
      <w:r w:rsidR="00B058A8" w:rsidRPr="0052418A">
        <w:rPr>
          <w:color w:val="000000" w:themeColor="text1"/>
        </w:rPr>
        <w:t xml:space="preserve"> </w:t>
      </w:r>
      <w:r w:rsidR="0000703C" w:rsidRPr="0052418A">
        <w:rPr>
          <w:color w:val="000000" w:themeColor="text1"/>
        </w:rPr>
        <w:t>us</w:t>
      </w:r>
      <w:r w:rsidR="00B058A8" w:rsidRPr="0052418A">
        <w:rPr>
          <w:color w:val="000000" w:themeColor="text1"/>
        </w:rPr>
        <w:t>ing</w:t>
      </w:r>
      <w:r w:rsidR="0000703C" w:rsidRPr="0052418A">
        <w:rPr>
          <w:color w:val="000000" w:themeColor="text1"/>
        </w:rPr>
        <w:t xml:space="preserve"> </w:t>
      </w:r>
      <w:r w:rsidRPr="0052418A">
        <w:rPr>
          <w:color w:val="000000" w:themeColor="text1"/>
        </w:rPr>
        <w:t xml:space="preserve">bootstrapping analyses with 5,000 bootstrapping resamples. </w:t>
      </w:r>
      <w:r w:rsidR="00BB6A40" w:rsidRPr="0052418A">
        <w:rPr>
          <w:color w:val="000000" w:themeColor="text1"/>
        </w:rPr>
        <w:t xml:space="preserve">Trauma history </w:t>
      </w:r>
      <w:r w:rsidR="00866516" w:rsidRPr="0052418A">
        <w:rPr>
          <w:color w:val="000000" w:themeColor="text1"/>
        </w:rPr>
        <w:t>was entered</w:t>
      </w:r>
      <w:r w:rsidRPr="0052418A">
        <w:rPr>
          <w:color w:val="000000" w:themeColor="text1"/>
        </w:rPr>
        <w:t xml:space="preserve"> as a covariate. Results of the Index of </w:t>
      </w:r>
      <w:r w:rsidR="009544A8" w:rsidRPr="0052418A">
        <w:rPr>
          <w:color w:val="000000" w:themeColor="text1"/>
        </w:rPr>
        <w:t xml:space="preserve">Partial </w:t>
      </w:r>
      <w:r w:rsidRPr="0052418A">
        <w:rPr>
          <w:color w:val="000000" w:themeColor="text1"/>
        </w:rPr>
        <w:t xml:space="preserve">Moderation Mediation </w:t>
      </w:r>
      <w:r w:rsidR="00B058A8" w:rsidRPr="0052418A">
        <w:rPr>
          <w:color w:val="000000" w:themeColor="text1"/>
        </w:rPr>
        <w:t>were</w:t>
      </w:r>
      <w:r w:rsidRPr="0052418A">
        <w:rPr>
          <w:color w:val="000000" w:themeColor="text1"/>
        </w:rPr>
        <w:t xml:space="preserve"> used to determine significance.</w:t>
      </w:r>
      <w:r w:rsidR="006F4B62" w:rsidRPr="0052418A">
        <w:rPr>
          <w:color w:val="000000" w:themeColor="text1"/>
        </w:rPr>
        <w:t xml:space="preserve"> Contrary to our hypothesis, involvement in anti-sexual assault activism did not moderate the indirect effect of sexual violence exposure on PTSD through trauma coping self-efficacy (Index of </w:t>
      </w:r>
      <w:r w:rsidR="00A44DE5" w:rsidRPr="0052418A">
        <w:rPr>
          <w:color w:val="000000" w:themeColor="text1"/>
        </w:rPr>
        <w:t xml:space="preserve">Partial </w:t>
      </w:r>
      <w:r w:rsidR="006F4B62" w:rsidRPr="0052418A">
        <w:rPr>
          <w:color w:val="000000" w:themeColor="text1"/>
        </w:rPr>
        <w:t xml:space="preserve">Moderation Mediation </w:t>
      </w:r>
      <w:r w:rsidR="00A44DE5" w:rsidRPr="0052418A">
        <w:rPr>
          <w:color w:val="000000" w:themeColor="text1"/>
        </w:rPr>
        <w:t>=</w:t>
      </w:r>
      <w:r w:rsidR="006F4B62" w:rsidRPr="0052418A">
        <w:rPr>
          <w:color w:val="000000" w:themeColor="text1"/>
        </w:rPr>
        <w:t xml:space="preserve"> </w:t>
      </w:r>
      <w:r w:rsidR="00FF03DE" w:rsidRPr="0052418A">
        <w:rPr>
          <w:color w:val="000000" w:themeColor="text1"/>
        </w:rPr>
        <w:t>-</w:t>
      </w:r>
      <w:r w:rsidR="006F4B62" w:rsidRPr="0052418A">
        <w:rPr>
          <w:color w:val="000000" w:themeColor="text1"/>
        </w:rPr>
        <w:t>.000</w:t>
      </w:r>
      <w:r w:rsidR="00E07EAF" w:rsidRPr="0052418A">
        <w:rPr>
          <w:color w:val="000000" w:themeColor="text1"/>
        </w:rPr>
        <w:t>1</w:t>
      </w:r>
      <w:r w:rsidR="006F4B62" w:rsidRPr="0052418A">
        <w:rPr>
          <w:color w:val="000000" w:themeColor="text1"/>
        </w:rPr>
        <w:t xml:space="preserve">, </w:t>
      </w:r>
      <w:r w:rsidR="00A14011" w:rsidRPr="0052418A">
        <w:rPr>
          <w:color w:val="000000" w:themeColor="text1"/>
        </w:rPr>
        <w:t>Boot</w:t>
      </w:r>
      <w:r w:rsidR="006F4B62" w:rsidRPr="0052418A">
        <w:rPr>
          <w:color w:val="000000" w:themeColor="text1"/>
        </w:rPr>
        <w:t>SE = .000</w:t>
      </w:r>
      <w:r w:rsidR="00E07EAF" w:rsidRPr="0052418A">
        <w:rPr>
          <w:color w:val="000000" w:themeColor="text1"/>
        </w:rPr>
        <w:t>3</w:t>
      </w:r>
      <w:r w:rsidR="006F4B62" w:rsidRPr="0052418A">
        <w:rPr>
          <w:color w:val="000000" w:themeColor="text1"/>
        </w:rPr>
        <w:t>, 95% CI [-.00</w:t>
      </w:r>
      <w:r w:rsidR="00E07EAF" w:rsidRPr="0052418A">
        <w:rPr>
          <w:color w:val="000000" w:themeColor="text1"/>
        </w:rPr>
        <w:t>07</w:t>
      </w:r>
      <w:r w:rsidR="006F4B62" w:rsidRPr="0052418A">
        <w:rPr>
          <w:color w:val="000000" w:themeColor="text1"/>
        </w:rPr>
        <w:t>, .00</w:t>
      </w:r>
      <w:r w:rsidR="00E07EAF" w:rsidRPr="0052418A">
        <w:rPr>
          <w:color w:val="000000" w:themeColor="text1"/>
        </w:rPr>
        <w:t>06</w:t>
      </w:r>
      <w:r w:rsidR="006F4B62" w:rsidRPr="0052418A">
        <w:rPr>
          <w:color w:val="000000" w:themeColor="text1"/>
        </w:rPr>
        <w:t xml:space="preserve">]), behavioral self-blame (Index of </w:t>
      </w:r>
      <w:r w:rsidR="00A44DE5" w:rsidRPr="0052418A">
        <w:rPr>
          <w:color w:val="000000" w:themeColor="text1"/>
        </w:rPr>
        <w:t xml:space="preserve">Partial </w:t>
      </w:r>
      <w:r w:rsidR="006F4B62" w:rsidRPr="0052418A">
        <w:rPr>
          <w:color w:val="000000" w:themeColor="text1"/>
        </w:rPr>
        <w:t>Moderation Mediation</w:t>
      </w:r>
      <w:r w:rsidR="00467E75" w:rsidRPr="0052418A">
        <w:rPr>
          <w:color w:val="000000" w:themeColor="text1"/>
        </w:rPr>
        <w:t xml:space="preserve"> =</w:t>
      </w:r>
      <w:r w:rsidR="006F4B62" w:rsidRPr="0052418A">
        <w:rPr>
          <w:color w:val="000000" w:themeColor="text1"/>
        </w:rPr>
        <w:t xml:space="preserve"> .000</w:t>
      </w:r>
      <w:r w:rsidR="00467E75" w:rsidRPr="0052418A">
        <w:rPr>
          <w:color w:val="000000" w:themeColor="text1"/>
        </w:rPr>
        <w:t>0</w:t>
      </w:r>
      <w:r w:rsidR="006F4B62" w:rsidRPr="0052418A">
        <w:rPr>
          <w:color w:val="000000" w:themeColor="text1"/>
        </w:rPr>
        <w:t xml:space="preserve">, </w:t>
      </w:r>
      <w:r w:rsidR="00A14011" w:rsidRPr="0052418A">
        <w:rPr>
          <w:color w:val="000000" w:themeColor="text1"/>
        </w:rPr>
        <w:t>Boot</w:t>
      </w:r>
      <w:r w:rsidR="006F4B62" w:rsidRPr="0052418A">
        <w:rPr>
          <w:color w:val="000000" w:themeColor="text1"/>
        </w:rPr>
        <w:t>SE = .000</w:t>
      </w:r>
      <w:r w:rsidR="00467E75" w:rsidRPr="0052418A">
        <w:rPr>
          <w:color w:val="000000" w:themeColor="text1"/>
        </w:rPr>
        <w:t>1</w:t>
      </w:r>
      <w:r w:rsidR="006F4B62" w:rsidRPr="0052418A">
        <w:rPr>
          <w:color w:val="000000" w:themeColor="text1"/>
        </w:rPr>
        <w:t>, 95% CI [</w:t>
      </w:r>
      <w:r w:rsidR="00FF03DE" w:rsidRPr="0052418A">
        <w:rPr>
          <w:color w:val="000000" w:themeColor="text1"/>
        </w:rPr>
        <w:t>-</w:t>
      </w:r>
      <w:r w:rsidR="006F4B62" w:rsidRPr="0052418A">
        <w:rPr>
          <w:color w:val="000000" w:themeColor="text1"/>
        </w:rPr>
        <w:t>.000</w:t>
      </w:r>
      <w:r w:rsidR="00467E75" w:rsidRPr="0052418A">
        <w:rPr>
          <w:color w:val="000000" w:themeColor="text1"/>
        </w:rPr>
        <w:t>2</w:t>
      </w:r>
      <w:r w:rsidR="006F4B62" w:rsidRPr="0052418A">
        <w:rPr>
          <w:color w:val="000000" w:themeColor="text1"/>
        </w:rPr>
        <w:t>, .000</w:t>
      </w:r>
      <w:r w:rsidR="00467E75" w:rsidRPr="0052418A">
        <w:rPr>
          <w:color w:val="000000" w:themeColor="text1"/>
        </w:rPr>
        <w:t>2</w:t>
      </w:r>
      <w:r w:rsidR="006F4B62" w:rsidRPr="0052418A">
        <w:rPr>
          <w:color w:val="000000" w:themeColor="text1"/>
        </w:rPr>
        <w:t xml:space="preserve">]), characterological self-blame (Index of </w:t>
      </w:r>
      <w:r w:rsidR="00A44DE5" w:rsidRPr="0052418A">
        <w:rPr>
          <w:color w:val="000000" w:themeColor="text1"/>
        </w:rPr>
        <w:t xml:space="preserve">Partial </w:t>
      </w:r>
      <w:r w:rsidR="006F4B62" w:rsidRPr="0052418A">
        <w:rPr>
          <w:color w:val="000000" w:themeColor="text1"/>
        </w:rPr>
        <w:t>Moderation Mediation</w:t>
      </w:r>
      <w:r w:rsidR="00B61B51" w:rsidRPr="0052418A">
        <w:rPr>
          <w:color w:val="000000" w:themeColor="text1"/>
        </w:rPr>
        <w:t xml:space="preserve"> = </w:t>
      </w:r>
      <w:r w:rsidR="006F4B62" w:rsidRPr="0052418A">
        <w:rPr>
          <w:color w:val="000000" w:themeColor="text1"/>
        </w:rPr>
        <w:t>.000</w:t>
      </w:r>
      <w:r w:rsidR="00B61B51" w:rsidRPr="0052418A">
        <w:rPr>
          <w:color w:val="000000" w:themeColor="text1"/>
        </w:rPr>
        <w:t>0</w:t>
      </w:r>
      <w:r w:rsidR="006F4B62" w:rsidRPr="0052418A">
        <w:rPr>
          <w:color w:val="000000" w:themeColor="text1"/>
        </w:rPr>
        <w:t xml:space="preserve">, </w:t>
      </w:r>
      <w:r w:rsidR="00A14011" w:rsidRPr="0052418A">
        <w:rPr>
          <w:color w:val="000000" w:themeColor="text1"/>
        </w:rPr>
        <w:t>Boot</w:t>
      </w:r>
      <w:r w:rsidR="006F4B62" w:rsidRPr="0052418A">
        <w:rPr>
          <w:color w:val="000000" w:themeColor="text1"/>
        </w:rPr>
        <w:t>SE = .000</w:t>
      </w:r>
      <w:r w:rsidR="00B61B51" w:rsidRPr="0052418A">
        <w:rPr>
          <w:color w:val="000000" w:themeColor="text1"/>
        </w:rPr>
        <w:t>1</w:t>
      </w:r>
      <w:r w:rsidR="006F4B62" w:rsidRPr="0052418A">
        <w:rPr>
          <w:color w:val="000000" w:themeColor="text1"/>
        </w:rPr>
        <w:t>, 95% CI [-.000</w:t>
      </w:r>
      <w:r w:rsidR="00B61B51" w:rsidRPr="0052418A">
        <w:rPr>
          <w:color w:val="000000" w:themeColor="text1"/>
        </w:rPr>
        <w:t>3</w:t>
      </w:r>
      <w:r w:rsidR="006F4B62" w:rsidRPr="0052418A">
        <w:rPr>
          <w:color w:val="000000" w:themeColor="text1"/>
        </w:rPr>
        <w:t>, .000</w:t>
      </w:r>
      <w:r w:rsidR="00B61B51" w:rsidRPr="0052418A">
        <w:rPr>
          <w:color w:val="000000" w:themeColor="text1"/>
        </w:rPr>
        <w:t>3</w:t>
      </w:r>
      <w:r w:rsidR="006F4B62" w:rsidRPr="0052418A">
        <w:rPr>
          <w:color w:val="000000" w:themeColor="text1"/>
        </w:rPr>
        <w:t xml:space="preserve">]), and shame (Index of </w:t>
      </w:r>
      <w:r w:rsidR="00E76198" w:rsidRPr="0052418A">
        <w:rPr>
          <w:color w:val="000000" w:themeColor="text1"/>
        </w:rPr>
        <w:t xml:space="preserve">Partial </w:t>
      </w:r>
      <w:r w:rsidR="006F4B62" w:rsidRPr="0052418A">
        <w:rPr>
          <w:color w:val="000000" w:themeColor="text1"/>
        </w:rPr>
        <w:t xml:space="preserve">Moderation Mediation </w:t>
      </w:r>
      <w:r w:rsidR="00A87F6B" w:rsidRPr="0052418A">
        <w:rPr>
          <w:color w:val="000000" w:themeColor="text1"/>
        </w:rPr>
        <w:t>=</w:t>
      </w:r>
      <w:r w:rsidR="006F4B62" w:rsidRPr="0052418A">
        <w:rPr>
          <w:color w:val="000000" w:themeColor="text1"/>
        </w:rPr>
        <w:t xml:space="preserve"> -.000</w:t>
      </w:r>
      <w:r w:rsidR="00A87F6B" w:rsidRPr="0052418A">
        <w:rPr>
          <w:color w:val="000000" w:themeColor="text1"/>
        </w:rPr>
        <w:t>3</w:t>
      </w:r>
      <w:r w:rsidR="006F4B62" w:rsidRPr="0052418A">
        <w:rPr>
          <w:color w:val="000000" w:themeColor="text1"/>
        </w:rPr>
        <w:t xml:space="preserve">, </w:t>
      </w:r>
      <w:r w:rsidR="00A14011" w:rsidRPr="0052418A">
        <w:rPr>
          <w:color w:val="000000" w:themeColor="text1"/>
        </w:rPr>
        <w:t>Boot</w:t>
      </w:r>
      <w:r w:rsidR="006F4B62" w:rsidRPr="0052418A">
        <w:rPr>
          <w:color w:val="000000" w:themeColor="text1"/>
        </w:rPr>
        <w:t>SE = .000</w:t>
      </w:r>
      <w:r w:rsidR="00A87F6B" w:rsidRPr="0052418A">
        <w:rPr>
          <w:color w:val="000000" w:themeColor="text1"/>
        </w:rPr>
        <w:t>3</w:t>
      </w:r>
      <w:r w:rsidR="006F4B62" w:rsidRPr="0052418A">
        <w:rPr>
          <w:color w:val="000000" w:themeColor="text1"/>
        </w:rPr>
        <w:t>, 95% CI [-.00</w:t>
      </w:r>
      <w:r w:rsidR="00A87F6B" w:rsidRPr="0052418A">
        <w:rPr>
          <w:color w:val="000000" w:themeColor="text1"/>
        </w:rPr>
        <w:t>09</w:t>
      </w:r>
      <w:r w:rsidR="006F4B62" w:rsidRPr="0052418A">
        <w:rPr>
          <w:color w:val="000000" w:themeColor="text1"/>
        </w:rPr>
        <w:t>, .000</w:t>
      </w:r>
      <w:r w:rsidR="00A87F6B" w:rsidRPr="0052418A">
        <w:rPr>
          <w:color w:val="000000" w:themeColor="text1"/>
        </w:rPr>
        <w:t>2</w:t>
      </w:r>
      <w:r w:rsidR="006F4B62" w:rsidRPr="0052418A">
        <w:rPr>
          <w:color w:val="000000" w:themeColor="text1"/>
        </w:rPr>
        <w:t xml:space="preserve">]). </w:t>
      </w:r>
      <w:r w:rsidR="00467E75" w:rsidRPr="0052418A">
        <w:rPr>
          <w:color w:val="000000" w:themeColor="text1"/>
        </w:rPr>
        <w:t xml:space="preserve">Similarly, results indicated that feminist identification did not moderate the indirect effect of sexual violence exposure on PTSD through trauma coping self-efficacy (Index of Partial Moderation Mediation = .0002, </w:t>
      </w:r>
      <w:r w:rsidR="00A14011" w:rsidRPr="0052418A">
        <w:rPr>
          <w:color w:val="000000" w:themeColor="text1"/>
        </w:rPr>
        <w:t>Boot</w:t>
      </w:r>
      <w:r w:rsidR="00467E75" w:rsidRPr="0052418A">
        <w:rPr>
          <w:color w:val="000000" w:themeColor="text1"/>
        </w:rPr>
        <w:t xml:space="preserve">SE = .0005, 95% CI [-.0008, .0012]), behavioral self-blame (Index of Partial Moderation Mediation = .0002, </w:t>
      </w:r>
      <w:r w:rsidR="00A14011" w:rsidRPr="0052418A">
        <w:rPr>
          <w:color w:val="000000" w:themeColor="text1"/>
        </w:rPr>
        <w:t>Boot</w:t>
      </w:r>
      <w:r w:rsidR="00467E75" w:rsidRPr="0052418A">
        <w:rPr>
          <w:color w:val="000000" w:themeColor="text1"/>
        </w:rPr>
        <w:t xml:space="preserve">SE = .0002, 95% CI [-.0001, .0005]), characterological self-blame (Index of </w:t>
      </w:r>
      <w:r w:rsidR="00E76198" w:rsidRPr="0052418A">
        <w:rPr>
          <w:color w:val="000000" w:themeColor="text1"/>
        </w:rPr>
        <w:t xml:space="preserve">Partial </w:t>
      </w:r>
      <w:r w:rsidR="00467E75" w:rsidRPr="0052418A">
        <w:rPr>
          <w:color w:val="000000" w:themeColor="text1"/>
        </w:rPr>
        <w:t>Moderation Mediation</w:t>
      </w:r>
      <w:r w:rsidR="00E76198" w:rsidRPr="0052418A">
        <w:rPr>
          <w:color w:val="000000" w:themeColor="text1"/>
        </w:rPr>
        <w:t xml:space="preserve"> =</w:t>
      </w:r>
      <w:r w:rsidR="00467E75" w:rsidRPr="0052418A">
        <w:rPr>
          <w:color w:val="000000" w:themeColor="text1"/>
        </w:rPr>
        <w:t xml:space="preserve"> .000</w:t>
      </w:r>
      <w:r w:rsidR="00B61B51" w:rsidRPr="0052418A">
        <w:rPr>
          <w:color w:val="000000" w:themeColor="text1"/>
        </w:rPr>
        <w:t>4</w:t>
      </w:r>
      <w:r w:rsidR="00467E75" w:rsidRPr="0052418A">
        <w:rPr>
          <w:color w:val="000000" w:themeColor="text1"/>
        </w:rPr>
        <w:t xml:space="preserve">, </w:t>
      </w:r>
      <w:r w:rsidR="00A14011" w:rsidRPr="0052418A">
        <w:rPr>
          <w:color w:val="000000" w:themeColor="text1"/>
        </w:rPr>
        <w:t>Boot</w:t>
      </w:r>
      <w:r w:rsidR="00467E75" w:rsidRPr="0052418A">
        <w:rPr>
          <w:color w:val="000000" w:themeColor="text1"/>
        </w:rPr>
        <w:t>SE = .000</w:t>
      </w:r>
      <w:r w:rsidR="00B61B51" w:rsidRPr="0052418A">
        <w:rPr>
          <w:color w:val="000000" w:themeColor="text1"/>
        </w:rPr>
        <w:t>3</w:t>
      </w:r>
      <w:r w:rsidR="00467E75" w:rsidRPr="0052418A">
        <w:rPr>
          <w:color w:val="000000" w:themeColor="text1"/>
        </w:rPr>
        <w:t>, 95% CI [-.000</w:t>
      </w:r>
      <w:r w:rsidR="00B61B51" w:rsidRPr="0052418A">
        <w:rPr>
          <w:color w:val="000000" w:themeColor="text1"/>
        </w:rPr>
        <w:t>1</w:t>
      </w:r>
      <w:r w:rsidR="00467E75" w:rsidRPr="0052418A">
        <w:rPr>
          <w:color w:val="000000" w:themeColor="text1"/>
        </w:rPr>
        <w:t>, .001</w:t>
      </w:r>
      <w:r w:rsidR="00B61B51" w:rsidRPr="0052418A">
        <w:rPr>
          <w:color w:val="000000" w:themeColor="text1"/>
        </w:rPr>
        <w:t>0</w:t>
      </w:r>
      <w:r w:rsidR="00467E75" w:rsidRPr="0052418A">
        <w:rPr>
          <w:color w:val="000000" w:themeColor="text1"/>
        </w:rPr>
        <w:t xml:space="preserve">]), and shame (Index of </w:t>
      </w:r>
      <w:r w:rsidR="00E76198" w:rsidRPr="0052418A">
        <w:rPr>
          <w:color w:val="000000" w:themeColor="text1"/>
        </w:rPr>
        <w:t xml:space="preserve">Partial </w:t>
      </w:r>
      <w:r w:rsidR="00467E75" w:rsidRPr="0052418A">
        <w:rPr>
          <w:color w:val="000000" w:themeColor="text1"/>
        </w:rPr>
        <w:t xml:space="preserve">Moderation Mediation </w:t>
      </w:r>
      <w:r w:rsidR="00E76198" w:rsidRPr="0052418A">
        <w:rPr>
          <w:color w:val="000000" w:themeColor="text1"/>
        </w:rPr>
        <w:t>=</w:t>
      </w:r>
      <w:r w:rsidR="00467E75" w:rsidRPr="0052418A">
        <w:rPr>
          <w:color w:val="000000" w:themeColor="text1"/>
        </w:rPr>
        <w:t xml:space="preserve"> .000</w:t>
      </w:r>
      <w:r w:rsidR="00A87F6B" w:rsidRPr="0052418A">
        <w:rPr>
          <w:color w:val="000000" w:themeColor="text1"/>
        </w:rPr>
        <w:t>1</w:t>
      </w:r>
      <w:r w:rsidR="00467E75" w:rsidRPr="0052418A">
        <w:rPr>
          <w:color w:val="000000" w:themeColor="text1"/>
        </w:rPr>
        <w:t xml:space="preserve">, </w:t>
      </w:r>
      <w:r w:rsidR="0096017F" w:rsidRPr="0052418A">
        <w:rPr>
          <w:color w:val="000000" w:themeColor="text1"/>
        </w:rPr>
        <w:t>Boot</w:t>
      </w:r>
      <w:r w:rsidR="00467E75" w:rsidRPr="0052418A">
        <w:rPr>
          <w:color w:val="000000" w:themeColor="text1"/>
        </w:rPr>
        <w:t>SE = .00</w:t>
      </w:r>
      <w:r w:rsidR="00A87F6B" w:rsidRPr="0052418A">
        <w:rPr>
          <w:color w:val="000000" w:themeColor="text1"/>
        </w:rPr>
        <w:t>05</w:t>
      </w:r>
      <w:r w:rsidR="00467E75" w:rsidRPr="0052418A">
        <w:rPr>
          <w:color w:val="000000" w:themeColor="text1"/>
        </w:rPr>
        <w:t>, 95% CI [-.00</w:t>
      </w:r>
      <w:r w:rsidR="00A87F6B" w:rsidRPr="0052418A">
        <w:rPr>
          <w:color w:val="000000" w:themeColor="text1"/>
        </w:rPr>
        <w:t>07</w:t>
      </w:r>
      <w:r w:rsidR="00467E75" w:rsidRPr="0052418A">
        <w:rPr>
          <w:color w:val="000000" w:themeColor="text1"/>
        </w:rPr>
        <w:t>, .001</w:t>
      </w:r>
      <w:r w:rsidR="00A87F6B" w:rsidRPr="0052418A">
        <w:rPr>
          <w:color w:val="000000" w:themeColor="text1"/>
        </w:rPr>
        <w:t>0</w:t>
      </w:r>
      <w:r w:rsidR="00467E75" w:rsidRPr="0052418A">
        <w:rPr>
          <w:color w:val="000000" w:themeColor="text1"/>
        </w:rPr>
        <w:t>]).</w:t>
      </w:r>
    </w:p>
    <w:p w14:paraId="25BD0830" w14:textId="5E8D62B4" w:rsidR="00666284" w:rsidRPr="0052418A" w:rsidRDefault="006F4B62" w:rsidP="00666284">
      <w:pPr>
        <w:spacing w:line="480" w:lineRule="auto"/>
        <w:ind w:firstLine="720"/>
        <w:rPr>
          <w:color w:val="000000" w:themeColor="text1"/>
        </w:rPr>
      </w:pPr>
      <w:r w:rsidRPr="0052418A">
        <w:rPr>
          <w:color w:val="000000" w:themeColor="text1"/>
        </w:rPr>
        <w:lastRenderedPageBreak/>
        <w:t xml:space="preserve">Also contrary to our hypothesis, </w:t>
      </w:r>
      <w:r w:rsidR="00FF03DE" w:rsidRPr="0052418A">
        <w:rPr>
          <w:color w:val="000000" w:themeColor="text1"/>
        </w:rPr>
        <w:t>involvement in anti-sexual assault activism</w:t>
      </w:r>
      <w:r w:rsidRPr="0052418A">
        <w:rPr>
          <w:color w:val="000000" w:themeColor="text1"/>
        </w:rPr>
        <w:t xml:space="preserve"> did not moderate the indirect effect of sexual violence exposure on </w:t>
      </w:r>
      <w:r w:rsidR="00FF03DE" w:rsidRPr="0052418A">
        <w:rPr>
          <w:color w:val="000000" w:themeColor="text1"/>
        </w:rPr>
        <w:t>depression</w:t>
      </w:r>
      <w:r w:rsidRPr="0052418A">
        <w:rPr>
          <w:color w:val="000000" w:themeColor="text1"/>
        </w:rPr>
        <w:t xml:space="preserve"> through trauma coping self-efficacy (</w:t>
      </w:r>
      <w:r w:rsidR="00666284" w:rsidRPr="0052418A">
        <w:rPr>
          <w:color w:val="000000" w:themeColor="text1"/>
          <w:shd w:val="clear" w:color="auto" w:fill="FFFFFF"/>
        </w:rPr>
        <w:t>Index of Partial Moderated Mediation</w:t>
      </w:r>
      <w:r w:rsidR="00666284" w:rsidRPr="0052418A">
        <w:rPr>
          <w:color w:val="000000" w:themeColor="text1"/>
        </w:rPr>
        <w:t xml:space="preserve"> </w:t>
      </w:r>
      <w:r w:rsidR="00D54AFC" w:rsidRPr="0052418A">
        <w:rPr>
          <w:color w:val="000000" w:themeColor="text1"/>
        </w:rPr>
        <w:t>=</w:t>
      </w:r>
      <w:r w:rsidRPr="0052418A">
        <w:rPr>
          <w:color w:val="000000" w:themeColor="text1"/>
        </w:rPr>
        <w:t xml:space="preserve"> </w:t>
      </w:r>
      <w:r w:rsidR="00FF03DE" w:rsidRPr="0052418A">
        <w:rPr>
          <w:color w:val="000000" w:themeColor="text1"/>
        </w:rPr>
        <w:t>.000</w:t>
      </w:r>
      <w:r w:rsidR="00D54AFC" w:rsidRPr="0052418A">
        <w:rPr>
          <w:color w:val="000000" w:themeColor="text1"/>
        </w:rPr>
        <w:t>0</w:t>
      </w:r>
      <w:r w:rsidR="00FF03DE" w:rsidRPr="0052418A">
        <w:rPr>
          <w:color w:val="000000" w:themeColor="text1"/>
        </w:rPr>
        <w:t xml:space="preserve">, </w:t>
      </w:r>
      <w:r w:rsidR="0096017F" w:rsidRPr="0052418A">
        <w:rPr>
          <w:color w:val="000000" w:themeColor="text1"/>
        </w:rPr>
        <w:t>Boot</w:t>
      </w:r>
      <w:r w:rsidR="00FF03DE" w:rsidRPr="0052418A">
        <w:rPr>
          <w:color w:val="000000" w:themeColor="text1"/>
        </w:rPr>
        <w:t>SE = .000</w:t>
      </w:r>
      <w:r w:rsidR="004E58F1" w:rsidRPr="0052418A">
        <w:rPr>
          <w:color w:val="000000" w:themeColor="text1"/>
        </w:rPr>
        <w:t>3</w:t>
      </w:r>
      <w:r w:rsidR="00FF03DE" w:rsidRPr="0052418A">
        <w:rPr>
          <w:color w:val="000000" w:themeColor="text1"/>
        </w:rPr>
        <w:t>, 95% CI [-.00</w:t>
      </w:r>
      <w:r w:rsidR="00D54AFC" w:rsidRPr="0052418A">
        <w:rPr>
          <w:color w:val="000000" w:themeColor="text1"/>
        </w:rPr>
        <w:t>0</w:t>
      </w:r>
      <w:r w:rsidR="004E58F1" w:rsidRPr="0052418A">
        <w:rPr>
          <w:color w:val="000000" w:themeColor="text1"/>
        </w:rPr>
        <w:t>6</w:t>
      </w:r>
      <w:r w:rsidR="00FF03DE" w:rsidRPr="0052418A">
        <w:rPr>
          <w:color w:val="000000" w:themeColor="text1"/>
        </w:rPr>
        <w:t>, .00</w:t>
      </w:r>
      <w:r w:rsidR="00D54AFC" w:rsidRPr="0052418A">
        <w:rPr>
          <w:color w:val="000000" w:themeColor="text1"/>
        </w:rPr>
        <w:t>0</w:t>
      </w:r>
      <w:r w:rsidR="004E58F1" w:rsidRPr="0052418A">
        <w:rPr>
          <w:color w:val="000000" w:themeColor="text1"/>
        </w:rPr>
        <w:t>5</w:t>
      </w:r>
      <w:r w:rsidR="00FF03DE" w:rsidRPr="0052418A">
        <w:rPr>
          <w:color w:val="000000" w:themeColor="text1"/>
        </w:rPr>
        <w:t>]</w:t>
      </w:r>
      <w:r w:rsidRPr="0052418A">
        <w:rPr>
          <w:color w:val="000000" w:themeColor="text1"/>
        </w:rPr>
        <w:t xml:space="preserve">), behavioral self-blame (Index of Moderation Mediation  </w:t>
      </w:r>
      <w:r w:rsidR="00FF03DE" w:rsidRPr="0052418A">
        <w:rPr>
          <w:color w:val="000000" w:themeColor="text1"/>
        </w:rPr>
        <w:t>.000</w:t>
      </w:r>
      <w:r w:rsidR="004E58F1" w:rsidRPr="0052418A">
        <w:rPr>
          <w:color w:val="000000" w:themeColor="text1"/>
        </w:rPr>
        <w:t>0</w:t>
      </w:r>
      <w:r w:rsidR="00FF03DE" w:rsidRPr="0052418A">
        <w:rPr>
          <w:color w:val="000000" w:themeColor="text1"/>
        </w:rPr>
        <w:t xml:space="preserve">, </w:t>
      </w:r>
      <w:r w:rsidR="0096017F" w:rsidRPr="0052418A">
        <w:rPr>
          <w:color w:val="000000" w:themeColor="text1"/>
        </w:rPr>
        <w:t>Boot</w:t>
      </w:r>
      <w:r w:rsidR="00FF03DE" w:rsidRPr="0052418A">
        <w:rPr>
          <w:color w:val="000000" w:themeColor="text1"/>
        </w:rPr>
        <w:t>SE = .000</w:t>
      </w:r>
      <w:r w:rsidR="004E58F1" w:rsidRPr="0052418A">
        <w:rPr>
          <w:color w:val="000000" w:themeColor="text1"/>
        </w:rPr>
        <w:t>1</w:t>
      </w:r>
      <w:r w:rsidR="00FF03DE" w:rsidRPr="0052418A">
        <w:rPr>
          <w:color w:val="000000" w:themeColor="text1"/>
        </w:rPr>
        <w:t>, 95% CI [-.000</w:t>
      </w:r>
      <w:r w:rsidR="004E58F1" w:rsidRPr="0052418A">
        <w:rPr>
          <w:color w:val="000000" w:themeColor="text1"/>
        </w:rPr>
        <w:t>2</w:t>
      </w:r>
      <w:r w:rsidR="00FF03DE" w:rsidRPr="0052418A">
        <w:rPr>
          <w:color w:val="000000" w:themeColor="text1"/>
        </w:rPr>
        <w:t>, .000</w:t>
      </w:r>
      <w:r w:rsidR="004E58F1" w:rsidRPr="0052418A">
        <w:rPr>
          <w:color w:val="000000" w:themeColor="text1"/>
        </w:rPr>
        <w:t>1</w:t>
      </w:r>
      <w:r w:rsidR="00FF03DE" w:rsidRPr="0052418A">
        <w:rPr>
          <w:color w:val="000000" w:themeColor="text1"/>
        </w:rPr>
        <w:t>]</w:t>
      </w:r>
      <w:r w:rsidRPr="0052418A">
        <w:rPr>
          <w:color w:val="000000" w:themeColor="text1"/>
        </w:rPr>
        <w:t>), characterological self-blame (</w:t>
      </w:r>
      <w:r w:rsidR="00666284" w:rsidRPr="0052418A">
        <w:rPr>
          <w:color w:val="000000" w:themeColor="text1"/>
          <w:shd w:val="clear" w:color="auto" w:fill="FFFFFF"/>
        </w:rPr>
        <w:t>Index of Partial Moderated Mediation</w:t>
      </w:r>
      <w:r w:rsidR="00666284" w:rsidRPr="0052418A">
        <w:rPr>
          <w:color w:val="000000" w:themeColor="text1"/>
        </w:rPr>
        <w:t xml:space="preserve"> </w:t>
      </w:r>
      <w:r w:rsidR="004E58F1" w:rsidRPr="0052418A">
        <w:rPr>
          <w:color w:val="000000" w:themeColor="text1"/>
        </w:rPr>
        <w:t>=</w:t>
      </w:r>
      <w:r w:rsidRPr="0052418A">
        <w:rPr>
          <w:color w:val="000000" w:themeColor="text1"/>
        </w:rPr>
        <w:t xml:space="preserve"> </w:t>
      </w:r>
      <w:r w:rsidR="00FF03DE" w:rsidRPr="0052418A">
        <w:rPr>
          <w:color w:val="000000" w:themeColor="text1"/>
        </w:rPr>
        <w:t>.000</w:t>
      </w:r>
      <w:r w:rsidR="004E58F1" w:rsidRPr="0052418A">
        <w:rPr>
          <w:color w:val="000000" w:themeColor="text1"/>
        </w:rPr>
        <w:t>0</w:t>
      </w:r>
      <w:r w:rsidR="00FF03DE" w:rsidRPr="0052418A">
        <w:rPr>
          <w:color w:val="000000" w:themeColor="text1"/>
        </w:rPr>
        <w:t xml:space="preserve">, </w:t>
      </w:r>
      <w:r w:rsidR="0096017F" w:rsidRPr="0052418A">
        <w:rPr>
          <w:color w:val="000000" w:themeColor="text1"/>
        </w:rPr>
        <w:t>Boot</w:t>
      </w:r>
      <w:r w:rsidR="00FF03DE" w:rsidRPr="0052418A">
        <w:rPr>
          <w:color w:val="000000" w:themeColor="text1"/>
        </w:rPr>
        <w:t>SE = .000</w:t>
      </w:r>
      <w:r w:rsidR="004E58F1" w:rsidRPr="0052418A">
        <w:rPr>
          <w:color w:val="000000" w:themeColor="text1"/>
        </w:rPr>
        <w:t>2</w:t>
      </w:r>
      <w:r w:rsidR="00FF03DE" w:rsidRPr="0052418A">
        <w:rPr>
          <w:color w:val="000000" w:themeColor="text1"/>
        </w:rPr>
        <w:t>, 95% CI [-.000</w:t>
      </w:r>
      <w:r w:rsidR="004E58F1" w:rsidRPr="0052418A">
        <w:rPr>
          <w:color w:val="000000" w:themeColor="text1"/>
        </w:rPr>
        <w:t>4</w:t>
      </w:r>
      <w:r w:rsidR="00FF03DE" w:rsidRPr="0052418A">
        <w:rPr>
          <w:color w:val="000000" w:themeColor="text1"/>
        </w:rPr>
        <w:t>, .000</w:t>
      </w:r>
      <w:r w:rsidR="004E58F1" w:rsidRPr="0052418A">
        <w:rPr>
          <w:color w:val="000000" w:themeColor="text1"/>
        </w:rPr>
        <w:t>3</w:t>
      </w:r>
      <w:r w:rsidR="00FF03DE" w:rsidRPr="0052418A">
        <w:rPr>
          <w:color w:val="000000" w:themeColor="text1"/>
        </w:rPr>
        <w:t>]</w:t>
      </w:r>
      <w:r w:rsidRPr="0052418A">
        <w:rPr>
          <w:color w:val="000000" w:themeColor="text1"/>
        </w:rPr>
        <w:t xml:space="preserve">), and shame (Index of </w:t>
      </w:r>
      <w:r w:rsidR="00666284" w:rsidRPr="0052418A">
        <w:rPr>
          <w:color w:val="000000" w:themeColor="text1"/>
        </w:rPr>
        <w:t xml:space="preserve">Partial </w:t>
      </w:r>
      <w:r w:rsidRPr="0052418A">
        <w:rPr>
          <w:color w:val="000000" w:themeColor="text1"/>
        </w:rPr>
        <w:t>Moderat</w:t>
      </w:r>
      <w:r w:rsidR="00666284" w:rsidRPr="0052418A">
        <w:rPr>
          <w:color w:val="000000" w:themeColor="text1"/>
        </w:rPr>
        <w:t>ed</w:t>
      </w:r>
      <w:r w:rsidRPr="0052418A">
        <w:rPr>
          <w:color w:val="000000" w:themeColor="text1"/>
        </w:rPr>
        <w:t xml:space="preserve"> Mediation </w:t>
      </w:r>
      <w:r w:rsidR="004E58F1" w:rsidRPr="0052418A">
        <w:rPr>
          <w:color w:val="000000" w:themeColor="text1"/>
        </w:rPr>
        <w:t>=</w:t>
      </w:r>
      <w:r w:rsidRPr="0052418A">
        <w:rPr>
          <w:color w:val="000000" w:themeColor="text1"/>
        </w:rPr>
        <w:t xml:space="preserve"> </w:t>
      </w:r>
      <w:r w:rsidR="0003367E" w:rsidRPr="0052418A">
        <w:rPr>
          <w:color w:val="000000" w:themeColor="text1"/>
        </w:rPr>
        <w:t>-</w:t>
      </w:r>
      <w:r w:rsidR="00FF03DE" w:rsidRPr="0052418A">
        <w:rPr>
          <w:color w:val="000000" w:themeColor="text1"/>
        </w:rPr>
        <w:t>.000</w:t>
      </w:r>
      <w:r w:rsidR="004E58F1" w:rsidRPr="0052418A">
        <w:rPr>
          <w:color w:val="000000" w:themeColor="text1"/>
        </w:rPr>
        <w:t>1</w:t>
      </w:r>
      <w:r w:rsidR="00FF03DE" w:rsidRPr="0052418A">
        <w:rPr>
          <w:color w:val="000000" w:themeColor="text1"/>
        </w:rPr>
        <w:t xml:space="preserve">, </w:t>
      </w:r>
      <w:r w:rsidR="0096017F" w:rsidRPr="0052418A">
        <w:rPr>
          <w:color w:val="000000" w:themeColor="text1"/>
        </w:rPr>
        <w:t>Boot</w:t>
      </w:r>
      <w:r w:rsidR="00FF03DE" w:rsidRPr="0052418A">
        <w:rPr>
          <w:color w:val="000000" w:themeColor="text1"/>
        </w:rPr>
        <w:t>SE, .000</w:t>
      </w:r>
      <w:r w:rsidR="004E58F1" w:rsidRPr="0052418A">
        <w:rPr>
          <w:color w:val="000000" w:themeColor="text1"/>
        </w:rPr>
        <w:t>1</w:t>
      </w:r>
      <w:r w:rsidR="00FF03DE" w:rsidRPr="0052418A">
        <w:rPr>
          <w:color w:val="000000" w:themeColor="text1"/>
        </w:rPr>
        <w:t>, 95% CI [-.000</w:t>
      </w:r>
      <w:r w:rsidR="004E58F1" w:rsidRPr="0052418A">
        <w:rPr>
          <w:color w:val="000000" w:themeColor="text1"/>
        </w:rPr>
        <w:t>4</w:t>
      </w:r>
      <w:r w:rsidR="00FF03DE" w:rsidRPr="0052418A">
        <w:rPr>
          <w:color w:val="000000" w:themeColor="text1"/>
        </w:rPr>
        <w:t>, .000</w:t>
      </w:r>
      <w:r w:rsidR="004E58F1" w:rsidRPr="0052418A">
        <w:rPr>
          <w:color w:val="000000" w:themeColor="text1"/>
        </w:rPr>
        <w:t>1</w:t>
      </w:r>
      <w:r w:rsidR="00FF03DE" w:rsidRPr="0052418A">
        <w:rPr>
          <w:color w:val="000000" w:themeColor="text1"/>
        </w:rPr>
        <w:t>]</w:t>
      </w:r>
      <w:r w:rsidRPr="0052418A">
        <w:rPr>
          <w:color w:val="000000" w:themeColor="text1"/>
        </w:rPr>
        <w:t xml:space="preserve">). </w:t>
      </w:r>
      <w:r w:rsidR="00D760CC" w:rsidRPr="0052418A">
        <w:rPr>
          <w:color w:val="000000" w:themeColor="text1"/>
        </w:rPr>
        <w:t xml:space="preserve">Furthermore, </w:t>
      </w:r>
      <w:r w:rsidR="00FF03DE" w:rsidRPr="0052418A">
        <w:rPr>
          <w:color w:val="000000" w:themeColor="text1"/>
        </w:rPr>
        <w:t>feminist identification did not moderate the indirect effect of sexual violence exposure on depression through trauma coping self-efficacy (</w:t>
      </w:r>
      <w:r w:rsidR="00666284" w:rsidRPr="0052418A">
        <w:rPr>
          <w:color w:val="000000" w:themeColor="text1"/>
          <w:shd w:val="clear" w:color="auto" w:fill="FFFFFF"/>
        </w:rPr>
        <w:t>Index of Partial Moderated Mediation</w:t>
      </w:r>
      <w:r w:rsidR="00666284" w:rsidRPr="0052418A">
        <w:rPr>
          <w:color w:val="000000" w:themeColor="text1"/>
        </w:rPr>
        <w:t xml:space="preserve"> </w:t>
      </w:r>
      <w:r w:rsidR="00D54AFC" w:rsidRPr="0052418A">
        <w:rPr>
          <w:color w:val="000000" w:themeColor="text1"/>
        </w:rPr>
        <w:t>=</w:t>
      </w:r>
      <w:r w:rsidR="00FF03DE" w:rsidRPr="0052418A">
        <w:rPr>
          <w:color w:val="000000" w:themeColor="text1"/>
        </w:rPr>
        <w:t xml:space="preserve"> .000</w:t>
      </w:r>
      <w:r w:rsidR="00D54AFC" w:rsidRPr="0052418A">
        <w:rPr>
          <w:color w:val="000000" w:themeColor="text1"/>
        </w:rPr>
        <w:t>2</w:t>
      </w:r>
      <w:r w:rsidR="00FF03DE" w:rsidRPr="0052418A">
        <w:rPr>
          <w:color w:val="000000" w:themeColor="text1"/>
        </w:rPr>
        <w:t xml:space="preserve">, </w:t>
      </w:r>
      <w:r w:rsidR="0096017F" w:rsidRPr="0052418A">
        <w:rPr>
          <w:color w:val="000000" w:themeColor="text1"/>
        </w:rPr>
        <w:t>Boot</w:t>
      </w:r>
      <w:r w:rsidR="00FF03DE" w:rsidRPr="0052418A">
        <w:rPr>
          <w:color w:val="000000" w:themeColor="text1"/>
        </w:rPr>
        <w:t>SE = .00</w:t>
      </w:r>
      <w:r w:rsidR="00D54AFC" w:rsidRPr="0052418A">
        <w:rPr>
          <w:color w:val="000000" w:themeColor="text1"/>
        </w:rPr>
        <w:t>05</w:t>
      </w:r>
      <w:r w:rsidR="00FF03DE" w:rsidRPr="0052418A">
        <w:rPr>
          <w:color w:val="000000" w:themeColor="text1"/>
        </w:rPr>
        <w:t>, 95% CI [-.00</w:t>
      </w:r>
      <w:r w:rsidR="00D54AFC" w:rsidRPr="0052418A">
        <w:rPr>
          <w:color w:val="000000" w:themeColor="text1"/>
        </w:rPr>
        <w:t>08</w:t>
      </w:r>
      <w:r w:rsidR="00FF03DE" w:rsidRPr="0052418A">
        <w:rPr>
          <w:color w:val="000000" w:themeColor="text1"/>
        </w:rPr>
        <w:t>, .001</w:t>
      </w:r>
      <w:r w:rsidR="00D54AFC" w:rsidRPr="0052418A">
        <w:rPr>
          <w:color w:val="000000" w:themeColor="text1"/>
        </w:rPr>
        <w:t>2</w:t>
      </w:r>
      <w:r w:rsidR="00FF03DE" w:rsidRPr="0052418A">
        <w:rPr>
          <w:color w:val="000000" w:themeColor="text1"/>
        </w:rPr>
        <w:t xml:space="preserve">]), behavioral self-blame (Index of </w:t>
      </w:r>
      <w:r w:rsidR="00D27F7E" w:rsidRPr="0052418A">
        <w:rPr>
          <w:color w:val="000000" w:themeColor="text1"/>
        </w:rPr>
        <w:t xml:space="preserve">Partial </w:t>
      </w:r>
      <w:r w:rsidR="00FF03DE" w:rsidRPr="0052418A">
        <w:rPr>
          <w:color w:val="000000" w:themeColor="text1"/>
        </w:rPr>
        <w:t>Moderat</w:t>
      </w:r>
      <w:r w:rsidR="00D27F7E" w:rsidRPr="0052418A">
        <w:rPr>
          <w:color w:val="000000" w:themeColor="text1"/>
        </w:rPr>
        <w:t>ed</w:t>
      </w:r>
      <w:r w:rsidR="00FF03DE" w:rsidRPr="0052418A">
        <w:rPr>
          <w:color w:val="000000" w:themeColor="text1"/>
        </w:rPr>
        <w:t xml:space="preserve"> Mediation</w:t>
      </w:r>
      <w:r w:rsidR="004E58F1" w:rsidRPr="0052418A">
        <w:rPr>
          <w:color w:val="000000" w:themeColor="text1"/>
        </w:rPr>
        <w:t xml:space="preserve"> =</w:t>
      </w:r>
      <w:r w:rsidR="00FF03DE" w:rsidRPr="0052418A">
        <w:rPr>
          <w:color w:val="000000" w:themeColor="text1"/>
        </w:rPr>
        <w:t xml:space="preserve"> </w:t>
      </w:r>
      <w:r w:rsidR="0003367E" w:rsidRPr="0052418A">
        <w:rPr>
          <w:color w:val="000000" w:themeColor="text1"/>
        </w:rPr>
        <w:t>-</w:t>
      </w:r>
      <w:r w:rsidR="00FF03DE" w:rsidRPr="0052418A">
        <w:rPr>
          <w:color w:val="000000" w:themeColor="text1"/>
        </w:rPr>
        <w:t>.000</w:t>
      </w:r>
      <w:r w:rsidR="004E58F1" w:rsidRPr="0052418A">
        <w:rPr>
          <w:color w:val="000000" w:themeColor="text1"/>
        </w:rPr>
        <w:t>1</w:t>
      </w:r>
      <w:r w:rsidR="00FF03DE" w:rsidRPr="0052418A">
        <w:rPr>
          <w:color w:val="000000" w:themeColor="text1"/>
        </w:rPr>
        <w:t xml:space="preserve">, </w:t>
      </w:r>
      <w:r w:rsidR="0096017F" w:rsidRPr="0052418A">
        <w:rPr>
          <w:color w:val="000000" w:themeColor="text1"/>
        </w:rPr>
        <w:t>Boot</w:t>
      </w:r>
      <w:r w:rsidR="00FF03DE" w:rsidRPr="0052418A">
        <w:rPr>
          <w:color w:val="000000" w:themeColor="text1"/>
        </w:rPr>
        <w:t>SE = .000</w:t>
      </w:r>
      <w:r w:rsidR="004E58F1" w:rsidRPr="0052418A">
        <w:rPr>
          <w:color w:val="000000" w:themeColor="text1"/>
        </w:rPr>
        <w:t>1</w:t>
      </w:r>
      <w:r w:rsidR="00FF03DE" w:rsidRPr="0052418A">
        <w:rPr>
          <w:color w:val="000000" w:themeColor="text1"/>
        </w:rPr>
        <w:t>, 95% CI [-.00</w:t>
      </w:r>
      <w:r w:rsidR="004E58F1" w:rsidRPr="0052418A">
        <w:rPr>
          <w:color w:val="000000" w:themeColor="text1"/>
        </w:rPr>
        <w:t>05</w:t>
      </w:r>
      <w:r w:rsidR="00FF03DE" w:rsidRPr="0052418A">
        <w:rPr>
          <w:color w:val="000000" w:themeColor="text1"/>
        </w:rPr>
        <w:t>, .000</w:t>
      </w:r>
      <w:r w:rsidR="004E58F1" w:rsidRPr="0052418A">
        <w:rPr>
          <w:color w:val="000000" w:themeColor="text1"/>
        </w:rPr>
        <w:t>1</w:t>
      </w:r>
      <w:r w:rsidR="00FF03DE" w:rsidRPr="0052418A">
        <w:rPr>
          <w:color w:val="000000" w:themeColor="text1"/>
        </w:rPr>
        <w:t>]), characterological self-blame (</w:t>
      </w:r>
      <w:r w:rsidR="00666284" w:rsidRPr="0052418A">
        <w:rPr>
          <w:color w:val="000000" w:themeColor="text1"/>
          <w:shd w:val="clear" w:color="auto" w:fill="FFFFFF"/>
        </w:rPr>
        <w:t>Index of Partial Moderated Mediation</w:t>
      </w:r>
    </w:p>
    <w:p w14:paraId="27404D4E" w14:textId="4963FA58" w:rsidR="00FF03DE" w:rsidRPr="0052418A" w:rsidRDefault="00112AAC" w:rsidP="00666284">
      <w:pPr>
        <w:spacing w:line="480" w:lineRule="auto"/>
        <w:rPr>
          <w:color w:val="000000" w:themeColor="text1"/>
        </w:rPr>
      </w:pPr>
      <w:r w:rsidRPr="0052418A">
        <w:rPr>
          <w:color w:val="000000" w:themeColor="text1"/>
        </w:rPr>
        <w:t>=</w:t>
      </w:r>
      <w:r w:rsidR="00FF03DE" w:rsidRPr="0052418A">
        <w:rPr>
          <w:color w:val="000000" w:themeColor="text1"/>
        </w:rPr>
        <w:t xml:space="preserve"> .000</w:t>
      </w:r>
      <w:r w:rsidRPr="0052418A">
        <w:rPr>
          <w:color w:val="000000" w:themeColor="text1"/>
        </w:rPr>
        <w:t>4</w:t>
      </w:r>
      <w:r w:rsidR="00FF03DE" w:rsidRPr="0052418A">
        <w:rPr>
          <w:color w:val="000000" w:themeColor="text1"/>
        </w:rPr>
        <w:t xml:space="preserve">, </w:t>
      </w:r>
      <w:r w:rsidR="0096017F" w:rsidRPr="0052418A">
        <w:rPr>
          <w:color w:val="000000" w:themeColor="text1"/>
        </w:rPr>
        <w:t>Boot</w:t>
      </w:r>
      <w:r w:rsidR="00FF03DE" w:rsidRPr="0052418A">
        <w:rPr>
          <w:color w:val="000000" w:themeColor="text1"/>
        </w:rPr>
        <w:t>SE = .000</w:t>
      </w:r>
      <w:r w:rsidRPr="0052418A">
        <w:rPr>
          <w:color w:val="000000" w:themeColor="text1"/>
        </w:rPr>
        <w:t>3</w:t>
      </w:r>
      <w:r w:rsidR="00FF03DE" w:rsidRPr="0052418A">
        <w:rPr>
          <w:color w:val="000000" w:themeColor="text1"/>
        </w:rPr>
        <w:t>, 95% CI [-.000</w:t>
      </w:r>
      <w:r w:rsidRPr="0052418A">
        <w:rPr>
          <w:color w:val="000000" w:themeColor="text1"/>
        </w:rPr>
        <w:t>1</w:t>
      </w:r>
      <w:r w:rsidR="00FF03DE" w:rsidRPr="0052418A">
        <w:rPr>
          <w:color w:val="000000" w:themeColor="text1"/>
        </w:rPr>
        <w:t>, .00</w:t>
      </w:r>
      <w:r w:rsidR="0003367E" w:rsidRPr="0052418A">
        <w:rPr>
          <w:color w:val="000000" w:themeColor="text1"/>
        </w:rPr>
        <w:t>1</w:t>
      </w:r>
      <w:r w:rsidRPr="0052418A">
        <w:rPr>
          <w:color w:val="000000" w:themeColor="text1"/>
        </w:rPr>
        <w:t>1</w:t>
      </w:r>
      <w:r w:rsidR="00FF03DE" w:rsidRPr="0052418A">
        <w:rPr>
          <w:color w:val="000000" w:themeColor="text1"/>
        </w:rPr>
        <w:t>]), and shame (</w:t>
      </w:r>
      <w:r w:rsidR="00666284" w:rsidRPr="0052418A">
        <w:rPr>
          <w:color w:val="000000" w:themeColor="text1"/>
          <w:shd w:val="clear" w:color="auto" w:fill="FFFFFF"/>
        </w:rPr>
        <w:t>Index of Partial Moderated Mediation</w:t>
      </w:r>
      <w:r w:rsidR="00666284" w:rsidRPr="0052418A">
        <w:rPr>
          <w:color w:val="000000" w:themeColor="text1"/>
        </w:rPr>
        <w:t xml:space="preserve"> </w:t>
      </w:r>
      <w:r w:rsidRPr="0052418A">
        <w:rPr>
          <w:color w:val="000000" w:themeColor="text1"/>
        </w:rPr>
        <w:t>=</w:t>
      </w:r>
      <w:r w:rsidR="00FF03DE" w:rsidRPr="0052418A">
        <w:rPr>
          <w:color w:val="000000" w:themeColor="text1"/>
        </w:rPr>
        <w:t xml:space="preserve"> .000</w:t>
      </w:r>
      <w:r w:rsidRPr="0052418A">
        <w:rPr>
          <w:color w:val="000000" w:themeColor="text1"/>
        </w:rPr>
        <w:t>1</w:t>
      </w:r>
      <w:r w:rsidR="00FF03DE" w:rsidRPr="0052418A">
        <w:rPr>
          <w:color w:val="000000" w:themeColor="text1"/>
        </w:rPr>
        <w:t xml:space="preserve">, </w:t>
      </w:r>
      <w:r w:rsidR="0096017F" w:rsidRPr="0052418A">
        <w:rPr>
          <w:color w:val="000000" w:themeColor="text1"/>
        </w:rPr>
        <w:t>Boot</w:t>
      </w:r>
      <w:r w:rsidR="00FF03DE" w:rsidRPr="0052418A">
        <w:rPr>
          <w:color w:val="000000" w:themeColor="text1"/>
        </w:rPr>
        <w:t>SE</w:t>
      </w:r>
      <w:r w:rsidR="0096017F" w:rsidRPr="0052418A">
        <w:rPr>
          <w:color w:val="000000" w:themeColor="text1"/>
        </w:rPr>
        <w:t xml:space="preserve"> =</w:t>
      </w:r>
      <w:r w:rsidR="00FF03DE" w:rsidRPr="0052418A">
        <w:rPr>
          <w:color w:val="000000" w:themeColor="text1"/>
        </w:rPr>
        <w:t xml:space="preserve"> .000</w:t>
      </w:r>
      <w:r w:rsidRPr="0052418A">
        <w:rPr>
          <w:color w:val="000000" w:themeColor="text1"/>
        </w:rPr>
        <w:t>2</w:t>
      </w:r>
      <w:r w:rsidR="00FF03DE" w:rsidRPr="0052418A">
        <w:rPr>
          <w:color w:val="000000" w:themeColor="text1"/>
        </w:rPr>
        <w:t>, 95% CI [-.000</w:t>
      </w:r>
      <w:r w:rsidRPr="0052418A">
        <w:rPr>
          <w:color w:val="000000" w:themeColor="text1"/>
        </w:rPr>
        <w:t>4</w:t>
      </w:r>
      <w:r w:rsidR="00FF03DE" w:rsidRPr="0052418A">
        <w:rPr>
          <w:color w:val="000000" w:themeColor="text1"/>
        </w:rPr>
        <w:t>, .00</w:t>
      </w:r>
      <w:r w:rsidRPr="0052418A">
        <w:rPr>
          <w:color w:val="000000" w:themeColor="text1"/>
        </w:rPr>
        <w:t>05</w:t>
      </w:r>
      <w:r w:rsidR="00FF03DE" w:rsidRPr="0052418A">
        <w:rPr>
          <w:color w:val="000000" w:themeColor="text1"/>
        </w:rPr>
        <w:t>]).</w:t>
      </w:r>
    </w:p>
    <w:p w14:paraId="457F7292" w14:textId="77777777" w:rsidR="00380834" w:rsidRPr="0052418A" w:rsidRDefault="00380834" w:rsidP="00380834">
      <w:pPr>
        <w:pStyle w:val="Heading1"/>
        <w:rPr>
          <w:color w:val="000000" w:themeColor="text1"/>
        </w:rPr>
      </w:pPr>
    </w:p>
    <w:p w14:paraId="55B690FE" w14:textId="77777777" w:rsidR="00380834" w:rsidRPr="0052418A" w:rsidRDefault="00380834" w:rsidP="00380834">
      <w:pPr>
        <w:pStyle w:val="Heading1"/>
        <w:rPr>
          <w:color w:val="000000" w:themeColor="text1"/>
        </w:rPr>
      </w:pPr>
    </w:p>
    <w:p w14:paraId="13D5CF77" w14:textId="77777777" w:rsidR="00380834" w:rsidRPr="0052418A" w:rsidRDefault="00380834" w:rsidP="00380834">
      <w:pPr>
        <w:pStyle w:val="Heading1"/>
        <w:rPr>
          <w:color w:val="000000" w:themeColor="text1"/>
        </w:rPr>
      </w:pPr>
    </w:p>
    <w:p w14:paraId="5A196C53" w14:textId="77777777" w:rsidR="00380834" w:rsidRPr="0052418A" w:rsidRDefault="00380834" w:rsidP="00380834">
      <w:pPr>
        <w:pStyle w:val="Heading1"/>
        <w:rPr>
          <w:color w:val="000000" w:themeColor="text1"/>
        </w:rPr>
      </w:pPr>
    </w:p>
    <w:p w14:paraId="4A2C7B7B" w14:textId="77777777" w:rsidR="00380834" w:rsidRPr="0052418A" w:rsidRDefault="00380834" w:rsidP="00380834">
      <w:pPr>
        <w:pStyle w:val="Heading1"/>
        <w:rPr>
          <w:color w:val="000000" w:themeColor="text1"/>
        </w:rPr>
      </w:pPr>
    </w:p>
    <w:p w14:paraId="735C9C2D" w14:textId="77777777" w:rsidR="00380834" w:rsidRPr="0052418A" w:rsidRDefault="00380834" w:rsidP="00380834">
      <w:pPr>
        <w:pStyle w:val="Heading1"/>
        <w:rPr>
          <w:color w:val="000000" w:themeColor="text1"/>
        </w:rPr>
      </w:pPr>
    </w:p>
    <w:p w14:paraId="349E4967" w14:textId="77777777" w:rsidR="00380834" w:rsidRPr="0052418A" w:rsidRDefault="00380834" w:rsidP="00380834">
      <w:pPr>
        <w:pStyle w:val="Heading1"/>
        <w:rPr>
          <w:color w:val="000000" w:themeColor="text1"/>
        </w:rPr>
      </w:pPr>
    </w:p>
    <w:p w14:paraId="4B316235" w14:textId="77777777" w:rsidR="00380834" w:rsidRPr="0052418A" w:rsidRDefault="00380834" w:rsidP="00380834">
      <w:pPr>
        <w:pStyle w:val="Heading1"/>
        <w:rPr>
          <w:color w:val="000000" w:themeColor="text1"/>
        </w:rPr>
      </w:pPr>
    </w:p>
    <w:p w14:paraId="6E79C634" w14:textId="77777777" w:rsidR="00380834" w:rsidRPr="0052418A" w:rsidRDefault="00380834" w:rsidP="00380834">
      <w:pPr>
        <w:pStyle w:val="Heading1"/>
        <w:keepNext w:val="0"/>
        <w:widowControl w:val="0"/>
        <w:rPr>
          <w:color w:val="000000" w:themeColor="text1"/>
        </w:rPr>
      </w:pPr>
    </w:p>
    <w:p w14:paraId="65A7899B" w14:textId="77777777" w:rsidR="00380834" w:rsidRPr="0052418A" w:rsidRDefault="00380834" w:rsidP="00380834">
      <w:pPr>
        <w:pStyle w:val="Heading1"/>
        <w:keepNext w:val="0"/>
        <w:widowControl w:val="0"/>
        <w:rPr>
          <w:color w:val="000000" w:themeColor="text1"/>
        </w:rPr>
      </w:pPr>
    </w:p>
    <w:p w14:paraId="45EE0992" w14:textId="50B5B32C" w:rsidR="00C168E3" w:rsidRPr="0052418A" w:rsidRDefault="00380834" w:rsidP="00380834">
      <w:pPr>
        <w:pStyle w:val="Heading1"/>
        <w:rPr>
          <w:color w:val="000000" w:themeColor="text1"/>
        </w:rPr>
      </w:pPr>
      <w:bookmarkStart w:id="20" w:name="_Toc99727536"/>
      <w:r w:rsidRPr="0052418A">
        <w:rPr>
          <w:color w:val="000000" w:themeColor="text1"/>
        </w:rPr>
        <w:lastRenderedPageBreak/>
        <w:t xml:space="preserve">Chapter 4: </w:t>
      </w:r>
      <w:r w:rsidR="00C168E3" w:rsidRPr="0052418A">
        <w:rPr>
          <w:color w:val="000000" w:themeColor="text1"/>
        </w:rPr>
        <w:t>Discussion</w:t>
      </w:r>
      <w:bookmarkEnd w:id="20"/>
      <w:r w:rsidR="00C168E3" w:rsidRPr="0052418A">
        <w:rPr>
          <w:color w:val="000000" w:themeColor="text1"/>
        </w:rPr>
        <w:t xml:space="preserve"> </w:t>
      </w:r>
    </w:p>
    <w:p w14:paraId="79882F84" w14:textId="53BAA844" w:rsidR="00A560E0" w:rsidRPr="0052418A" w:rsidRDefault="00A560E0" w:rsidP="00A560E0">
      <w:pPr>
        <w:spacing w:line="480" w:lineRule="auto"/>
        <w:ind w:firstLine="720"/>
        <w:rPr>
          <w:rFonts w:ascii="Times" w:eastAsiaTheme="minorHAnsi" w:hAnsi="Times" w:cs="Times"/>
          <w:color w:val="000000" w:themeColor="text1"/>
        </w:rPr>
      </w:pPr>
      <w:r w:rsidRPr="0052418A">
        <w:rPr>
          <w:color w:val="000000" w:themeColor="text1"/>
        </w:rPr>
        <w:t xml:space="preserve">While there is substantial research examining factors that impact the relation between sexual violence and negative mental health outcomes (Campbell et al., 2009), there is scant research investigating the role of collective-level efforts, such as activism and feminism, in these models. This study sought to address this gap by exploring the potential moderating role of anti-sexual assault activism and feminist identification in the relation between sexual violence and PTSD and depression, as well as on the potential indirect roles of trauma coping self-efficacy, self-blame, and shame in these links. </w:t>
      </w:r>
      <w:r w:rsidRPr="0052418A">
        <w:rPr>
          <w:rFonts w:ascii="Times" w:eastAsiaTheme="minorHAnsi" w:hAnsi="Times" w:cs="Times"/>
          <w:color w:val="000000" w:themeColor="text1"/>
        </w:rPr>
        <w:t>Consistent with previous research (Campbell et al., 2009), our findings indicate</w:t>
      </w:r>
      <w:r w:rsidR="006A7BD0" w:rsidRPr="0052418A">
        <w:rPr>
          <w:rFonts w:ascii="Times" w:eastAsiaTheme="minorHAnsi" w:hAnsi="Times" w:cs="Times"/>
          <w:color w:val="000000" w:themeColor="text1"/>
        </w:rPr>
        <w:t>d</w:t>
      </w:r>
      <w:r w:rsidRPr="0052418A">
        <w:rPr>
          <w:rFonts w:ascii="Times" w:eastAsiaTheme="minorHAnsi" w:hAnsi="Times" w:cs="Times"/>
          <w:color w:val="000000" w:themeColor="text1"/>
        </w:rPr>
        <w:t xml:space="preserve"> that women exposed to higher rates of sexual violence were at greater risk for both PTSD symptoms and depression. We also found significant indirect effects of trauma coping self-efficacy, self-blame, and shame on these relations, with the exception of behavioral self-blame in the link between sexual violence exposure and depression. It may be that survivors who endorse behavioral self-blame are more likely to perceive sexual violence as being somehow under their control (Peterson et al., 1981), and therefore less likely to experience depression when compared to characterological self-blame. Overall, these findings are consistent with prior studies demonstrating the indirect effect of trauma coping self-efficacy in the sexual violence-PTSD link (Mahoney et al., 20</w:t>
      </w:r>
      <w:r w:rsidR="00143517" w:rsidRPr="0052418A">
        <w:rPr>
          <w:rFonts w:ascii="Times" w:eastAsiaTheme="minorHAnsi" w:hAnsi="Times" w:cs="Times"/>
          <w:color w:val="000000" w:themeColor="text1"/>
        </w:rPr>
        <w:t>2</w:t>
      </w:r>
      <w:r w:rsidRPr="0052418A">
        <w:rPr>
          <w:rFonts w:ascii="Times" w:eastAsiaTheme="minorHAnsi" w:hAnsi="Times" w:cs="Times"/>
          <w:color w:val="000000" w:themeColor="text1"/>
        </w:rPr>
        <w:t>1) as well associations between both shame and self-blame, and negative mental health symptoms among survivors (</w:t>
      </w:r>
      <w:r w:rsidRPr="0052418A">
        <w:rPr>
          <w:color w:val="000000" w:themeColor="text1"/>
        </w:rPr>
        <w:t>Bhuptani et al., 2019; DeCou et al., 2017</w:t>
      </w:r>
      <w:r w:rsidRPr="0052418A">
        <w:rPr>
          <w:rFonts w:ascii="Times" w:eastAsiaTheme="minorHAnsi" w:hAnsi="Times" w:cs="Times"/>
          <w:color w:val="000000" w:themeColor="text1"/>
        </w:rPr>
        <w:t xml:space="preserve">). </w:t>
      </w:r>
      <w:r w:rsidR="000402B3" w:rsidRPr="0052418A">
        <w:rPr>
          <w:rFonts w:ascii="Times" w:eastAsiaTheme="minorHAnsi" w:hAnsi="Times" w:cs="Times"/>
          <w:color w:val="000000" w:themeColor="text1"/>
        </w:rPr>
        <w:t>Results</w:t>
      </w:r>
      <w:r w:rsidRPr="0052418A">
        <w:rPr>
          <w:rFonts w:ascii="Times" w:eastAsiaTheme="minorHAnsi" w:hAnsi="Times" w:cs="Times"/>
          <w:color w:val="000000" w:themeColor="text1"/>
        </w:rPr>
        <w:t xml:space="preserve"> highlight the important role that these variables play in mental health outcomes among this population and indicate the need for interventions that target these factors as part of trauma recovery. </w:t>
      </w:r>
    </w:p>
    <w:p w14:paraId="7893CFC3" w14:textId="778824CD" w:rsidR="00A560E0" w:rsidRPr="0052418A" w:rsidRDefault="00A560E0" w:rsidP="00A560E0">
      <w:pPr>
        <w:widowControl w:val="0"/>
        <w:spacing w:line="480" w:lineRule="auto"/>
        <w:ind w:firstLine="720"/>
        <w:rPr>
          <w:bCs/>
          <w:color w:val="000000" w:themeColor="text1"/>
        </w:rPr>
      </w:pPr>
      <w:r w:rsidRPr="0052418A">
        <w:rPr>
          <w:bCs/>
          <w:color w:val="000000" w:themeColor="text1"/>
        </w:rPr>
        <w:t>Contrary to our hypothesis, our results demonstrate</w:t>
      </w:r>
      <w:r w:rsidR="006A7BD0" w:rsidRPr="0052418A">
        <w:rPr>
          <w:bCs/>
          <w:color w:val="000000" w:themeColor="text1"/>
        </w:rPr>
        <w:t>d</w:t>
      </w:r>
      <w:r w:rsidRPr="0052418A">
        <w:rPr>
          <w:bCs/>
          <w:color w:val="000000" w:themeColor="text1"/>
        </w:rPr>
        <w:t xml:space="preserve"> that activist involvement and identification as a feminist did not moderate the direct or indirect links between sexual violence, </w:t>
      </w:r>
      <w:r w:rsidRPr="0052418A">
        <w:rPr>
          <w:bCs/>
          <w:color w:val="000000" w:themeColor="text1"/>
        </w:rPr>
        <w:lastRenderedPageBreak/>
        <w:t xml:space="preserve">PTSD symptom severity, depression, coping self-efficacy, self-blame, and shame. It may be that activism and feminism are more likely to be associated with positive outcomes (e.g., coping self-efficacy, post-traumatic growth, positive affect; Strauss Swanson &amp; Szymanski, 2021) than to buffer the links between sexual violence and negative mental health symptoms. It may also be that other variables, such as supportive social reactions, play a stronger moderating role. Indeed, some studies suggest that social support moderated the link between exposure to violence and PTSD symptoms among survivors of intimate partner abuse (Babcock et al., 2008) and victims of community violence (Scarpa et al., 2006). </w:t>
      </w:r>
    </w:p>
    <w:p w14:paraId="599672EF" w14:textId="6EA8498C" w:rsidR="00A560E0" w:rsidRPr="0052418A" w:rsidRDefault="00A560E0" w:rsidP="00A560E0">
      <w:pPr>
        <w:widowControl w:val="0"/>
        <w:spacing w:line="480" w:lineRule="auto"/>
        <w:rPr>
          <w:bCs/>
          <w:color w:val="000000" w:themeColor="text1"/>
        </w:rPr>
      </w:pPr>
      <w:r w:rsidRPr="0052418A">
        <w:rPr>
          <w:bCs/>
          <w:color w:val="000000" w:themeColor="text1"/>
        </w:rPr>
        <w:tab/>
        <w:t xml:space="preserve"> Importantly, while activism and feminist identification did not act as buffers, activism was related to greater coping-self efficacy and feminist identification was related to less self-blame and shame. These findings are consistent with previous studies indicating a link between anti-sexual assault activism and coping self-efficacy (Strauss Swanson &amp; Szymanski, 2020) as well as negative associations between feminist identification and both shame and self-blame attributions (Caretta &amp; Szymanski, 2020; Gefter, 2013). It may be that through activist involvement survivors have an opportunity to utilize their voice, assert their needs, and regain feelings of power and personal control over their recovery. Survivors who identify with feminist beliefs may also understand the systemic factors that perpetuate sexual violence, and thus be less likely to blame themselves for the violence they experienced. These findings suggest that although activism and feminism did not play a protective role in the current study, they may still be important factors to address as part of healing from sexual assault trauma. </w:t>
      </w:r>
      <w:r w:rsidR="00060EAC">
        <w:rPr>
          <w:bCs/>
          <w:color w:val="000000" w:themeColor="text1"/>
        </w:rPr>
        <w:t>Importantly, the total mean score on the feminist identification scale was high (</w:t>
      </w:r>
      <w:r w:rsidR="00060EAC" w:rsidRPr="001A5064">
        <w:rPr>
          <w:bCs/>
          <w:i/>
          <w:iCs/>
          <w:color w:val="000000" w:themeColor="text1"/>
        </w:rPr>
        <w:t>M</w:t>
      </w:r>
      <w:r w:rsidR="00060EAC">
        <w:rPr>
          <w:bCs/>
          <w:color w:val="000000" w:themeColor="text1"/>
        </w:rPr>
        <w:t xml:space="preserve"> = 4.42), indicating that there was limited variability in response to this measure. This may have underestimated the magnitude of the relations between feminist identification and self-blame and shame, and limited our ability </w:t>
      </w:r>
      <w:r w:rsidR="00060EAC">
        <w:rPr>
          <w:bCs/>
          <w:color w:val="000000" w:themeColor="text1"/>
        </w:rPr>
        <w:lastRenderedPageBreak/>
        <w:t>to detect moderated relations using this variable.</w:t>
      </w:r>
    </w:p>
    <w:p w14:paraId="607644DB" w14:textId="0544CC59" w:rsidR="00C168E3" w:rsidRPr="0052418A" w:rsidRDefault="00A560E0" w:rsidP="00F36CFB">
      <w:pPr>
        <w:widowControl w:val="0"/>
        <w:spacing w:line="480" w:lineRule="auto"/>
        <w:ind w:firstLine="720"/>
        <w:rPr>
          <w:bCs/>
          <w:color w:val="000000" w:themeColor="text1"/>
        </w:rPr>
      </w:pPr>
      <w:r w:rsidRPr="0052418A">
        <w:rPr>
          <w:bCs/>
          <w:color w:val="000000" w:themeColor="text1"/>
        </w:rPr>
        <w:t xml:space="preserve">Lastly, while prior research suggests a positive association between activism and indicators of positive mental health (i.e., positive affect, post-traumatic growth) among sexual assault survivors (Strauss Swanson &amp; Szymanski, 2021), our results also indicate a positive association between activism and depression. It may be that activism brings about both benefits, as well as challenges for survivors involved in the work. In their qualitative study, Strauss Swanson and Szymanski (2021) found that in addition to feeling empowered and connected with others, sexual assault survivors engaging in anti-sexual assault activism reported experiences of burnout, being triggered, and feeling frustrated by a lack of systemic change. These experiences may help to explain the link between activism and depressive outcomes and </w:t>
      </w:r>
      <w:r w:rsidR="004A54D8" w:rsidRPr="0052418A">
        <w:rPr>
          <w:bCs/>
          <w:color w:val="000000" w:themeColor="text1"/>
        </w:rPr>
        <w:t>highlight</w:t>
      </w:r>
      <w:r w:rsidRPr="0052418A">
        <w:rPr>
          <w:bCs/>
          <w:color w:val="000000" w:themeColor="text1"/>
        </w:rPr>
        <w:t xml:space="preserve"> the importance of providing support for survivors involved in collective action efforts. </w:t>
      </w:r>
    </w:p>
    <w:p w14:paraId="2AA0F785" w14:textId="32E31C6C" w:rsidR="00C168E3" w:rsidRPr="0052418A" w:rsidRDefault="00C168E3" w:rsidP="00380834">
      <w:pPr>
        <w:pStyle w:val="Heading2"/>
        <w:spacing w:before="0"/>
      </w:pPr>
      <w:bookmarkStart w:id="21" w:name="_Toc99727537"/>
      <w:r w:rsidRPr="0052418A">
        <w:t>Limitations and Future Research Directions</w:t>
      </w:r>
      <w:bookmarkEnd w:id="21"/>
    </w:p>
    <w:p w14:paraId="09FB9DC0" w14:textId="222C812C" w:rsidR="00A560E0" w:rsidRPr="0052418A" w:rsidRDefault="00A560E0" w:rsidP="00A560E0">
      <w:pPr>
        <w:widowControl w:val="0"/>
        <w:tabs>
          <w:tab w:val="left" w:pos="450"/>
        </w:tabs>
        <w:spacing w:line="480" w:lineRule="auto"/>
        <w:rPr>
          <w:b/>
          <w:color w:val="000000" w:themeColor="text1"/>
        </w:rPr>
      </w:pPr>
      <w:r w:rsidRPr="0052418A">
        <w:rPr>
          <w:bCs/>
          <w:color w:val="000000" w:themeColor="text1"/>
        </w:rPr>
        <w:tab/>
      </w:r>
      <w:r w:rsidRPr="0052418A">
        <w:rPr>
          <w:bCs/>
          <w:color w:val="000000" w:themeColor="text1"/>
        </w:rPr>
        <w:tab/>
        <w:t xml:space="preserve">Our sample was demographically diverse regarding class status, age, and sexual orientation. However, many of our participants identified as formally educated White cisgender women, and therefore our findings are limited and cannot be generalized to diverse groups. Future research is needed to better understand the experiences of </w:t>
      </w:r>
      <w:r w:rsidR="006A7BD0" w:rsidRPr="0052418A">
        <w:rPr>
          <w:bCs/>
          <w:color w:val="000000" w:themeColor="text1"/>
        </w:rPr>
        <w:t>w</w:t>
      </w:r>
      <w:r w:rsidRPr="0052418A">
        <w:rPr>
          <w:bCs/>
          <w:color w:val="000000" w:themeColor="text1"/>
        </w:rPr>
        <w:t xml:space="preserve">omen of </w:t>
      </w:r>
      <w:r w:rsidR="006A7BD0" w:rsidRPr="0052418A">
        <w:rPr>
          <w:bCs/>
          <w:color w:val="000000" w:themeColor="text1"/>
        </w:rPr>
        <w:t>c</w:t>
      </w:r>
      <w:r w:rsidRPr="0052418A">
        <w:rPr>
          <w:bCs/>
          <w:color w:val="000000" w:themeColor="text1"/>
        </w:rPr>
        <w:t xml:space="preserve">olor, transgender women, and women with diverse educational backgrounds, especially given the high rates of sexual violence that exist for those with minoritized identities (James et al., 2016; Smith et al., 2017). While this study was specific to women’s experiences, future research might also explore the role of activism and feminist identification in the lives of men who have experienced sexual violence. In addition, the study relied on self-report data and therefore may be limited because of various forms of response bias (e.g., social desirability bias, recall bias). Lastly, our research design was correlational and cross-sectional, and thus we cannot determine causality between the </w:t>
      </w:r>
      <w:r w:rsidRPr="0052418A">
        <w:rPr>
          <w:bCs/>
          <w:color w:val="000000" w:themeColor="text1"/>
        </w:rPr>
        <w:lastRenderedPageBreak/>
        <w:t xml:space="preserve">variables we investigated. Future studies might benefit from other research approaches, such as the use of longitudinal and experimental designs with sexual assault survivors, to better determine causation. </w:t>
      </w:r>
    </w:p>
    <w:p w14:paraId="14DF7DF5" w14:textId="091850ED" w:rsidR="00A560E0" w:rsidRPr="0052418A" w:rsidRDefault="00A560E0" w:rsidP="00A560E0">
      <w:pPr>
        <w:widowControl w:val="0"/>
        <w:tabs>
          <w:tab w:val="left" w:pos="450"/>
        </w:tabs>
        <w:spacing w:line="480" w:lineRule="auto"/>
        <w:rPr>
          <w:bCs/>
          <w:color w:val="000000" w:themeColor="text1"/>
        </w:rPr>
      </w:pPr>
      <w:r w:rsidRPr="0052418A">
        <w:rPr>
          <w:bCs/>
          <w:color w:val="000000" w:themeColor="text1"/>
        </w:rPr>
        <w:tab/>
      </w:r>
      <w:r w:rsidRPr="0052418A">
        <w:rPr>
          <w:bCs/>
          <w:color w:val="000000" w:themeColor="text1"/>
        </w:rPr>
        <w:tab/>
        <w:t>Previous research and the current study highlight the need to better understand the relation between anti-sexual assault activism and various mental health outcomes. More specifically, future research might examine the relation between anti-sexual assault activism and depression, including potential explanatory factors, to better support survivors engaged in activis</w:t>
      </w:r>
      <w:r w:rsidR="00213BDD" w:rsidRPr="0052418A">
        <w:rPr>
          <w:bCs/>
          <w:color w:val="000000" w:themeColor="text1"/>
        </w:rPr>
        <w:t>m</w:t>
      </w:r>
      <w:r w:rsidRPr="0052418A">
        <w:rPr>
          <w:bCs/>
          <w:color w:val="000000" w:themeColor="text1"/>
        </w:rPr>
        <w:t xml:space="preserve">. For instance, researchers might investigate if being triggered or experiencing activist burnout plays a role. Future research might also examine related variables (e.g., critical consciousnesses, adherence to feminine norms, beliefs about rape myths) that may moderate the direct and indirect relations between sexual violence exposure and negative mental health outcomes. </w:t>
      </w:r>
      <w:r w:rsidR="00A14670">
        <w:rPr>
          <w:bCs/>
          <w:color w:val="000000" w:themeColor="text1"/>
        </w:rPr>
        <w:t>Finally, future studies might also explore how different types of activist involvement impact mental health. For example, researchers might explore differences between activist efforts that are perceived as high versus low cost to survivors and the ways these forms of engagement influence psychological outcomes.</w:t>
      </w:r>
    </w:p>
    <w:p w14:paraId="763EC379" w14:textId="1BACB732" w:rsidR="00C168E3" w:rsidRPr="0052418A" w:rsidRDefault="00C168E3" w:rsidP="00380834">
      <w:pPr>
        <w:pStyle w:val="Heading2"/>
        <w:spacing w:before="0"/>
      </w:pPr>
      <w:bookmarkStart w:id="22" w:name="_Toc99727538"/>
      <w:r w:rsidRPr="0052418A">
        <w:t>Practice Implications</w:t>
      </w:r>
      <w:bookmarkEnd w:id="22"/>
    </w:p>
    <w:p w14:paraId="7630F62E" w14:textId="024DFA8A" w:rsidR="00A560E0" w:rsidRPr="0052418A" w:rsidRDefault="00A560E0" w:rsidP="00A560E0">
      <w:pPr>
        <w:widowControl w:val="0"/>
        <w:tabs>
          <w:tab w:val="left" w:pos="450"/>
        </w:tabs>
        <w:spacing w:line="480" w:lineRule="auto"/>
        <w:rPr>
          <w:bCs/>
          <w:color w:val="000000" w:themeColor="text1"/>
        </w:rPr>
      </w:pPr>
      <w:r w:rsidRPr="0052418A">
        <w:rPr>
          <w:bCs/>
          <w:color w:val="000000" w:themeColor="text1"/>
        </w:rPr>
        <w:tab/>
      </w:r>
      <w:r w:rsidRPr="0052418A">
        <w:rPr>
          <w:bCs/>
          <w:color w:val="000000" w:themeColor="text1"/>
        </w:rPr>
        <w:tab/>
        <w:t>Given the results from this study</w:t>
      </w:r>
      <w:r w:rsidR="00870773" w:rsidRPr="0052418A">
        <w:rPr>
          <w:bCs/>
          <w:color w:val="000000" w:themeColor="text1"/>
        </w:rPr>
        <w:t xml:space="preserve"> it is recommended that </w:t>
      </w:r>
      <w:r w:rsidRPr="0052418A">
        <w:rPr>
          <w:bCs/>
          <w:color w:val="000000" w:themeColor="text1"/>
        </w:rPr>
        <w:t xml:space="preserve">clinicians working with women who have experienced sexual violence </w:t>
      </w:r>
      <w:r w:rsidR="00870773" w:rsidRPr="0052418A">
        <w:rPr>
          <w:bCs/>
          <w:color w:val="000000" w:themeColor="text1"/>
        </w:rPr>
        <w:t xml:space="preserve">utilize interventions that increase trauma coping self-efficacy and decrease feelings of shame and self-blame. Clinicians </w:t>
      </w:r>
      <w:r w:rsidRPr="0052418A">
        <w:rPr>
          <w:bCs/>
          <w:color w:val="000000" w:themeColor="text1"/>
        </w:rPr>
        <w:t xml:space="preserve">may </w:t>
      </w:r>
      <w:r w:rsidR="00870773" w:rsidRPr="0052418A">
        <w:rPr>
          <w:bCs/>
          <w:color w:val="000000" w:themeColor="text1"/>
        </w:rPr>
        <w:t xml:space="preserve">also </w:t>
      </w:r>
      <w:r w:rsidRPr="0052418A">
        <w:rPr>
          <w:bCs/>
          <w:color w:val="000000" w:themeColor="text1"/>
        </w:rPr>
        <w:t xml:space="preserve">consider interventions that </w:t>
      </w:r>
      <w:r w:rsidR="00A53493" w:rsidRPr="0052418A">
        <w:rPr>
          <w:bCs/>
          <w:color w:val="000000" w:themeColor="text1"/>
        </w:rPr>
        <w:t>emphasize</w:t>
      </w:r>
      <w:r w:rsidRPr="0052418A">
        <w:rPr>
          <w:bCs/>
          <w:color w:val="000000" w:themeColor="text1"/>
        </w:rPr>
        <w:t xml:space="preserve"> the potential benefits of feminism and activism on mental health outcomes. As part of the assessment process, clinicians might incorporate questions about feminist identification and activist involvement to better understand clients’ beliefs about their assault and ways of coping. Clinicians might also explore how feminist beliefs and collective </w:t>
      </w:r>
      <w:r w:rsidRPr="0052418A">
        <w:rPr>
          <w:bCs/>
          <w:color w:val="000000" w:themeColor="text1"/>
        </w:rPr>
        <w:lastRenderedPageBreak/>
        <w:t xml:space="preserve">action </w:t>
      </w:r>
      <w:r w:rsidR="00837758" w:rsidRPr="0052418A">
        <w:rPr>
          <w:bCs/>
          <w:color w:val="000000" w:themeColor="text1"/>
        </w:rPr>
        <w:t xml:space="preserve">might </w:t>
      </w:r>
      <w:r w:rsidRPr="0052418A">
        <w:rPr>
          <w:bCs/>
          <w:color w:val="000000" w:themeColor="text1"/>
        </w:rPr>
        <w:t xml:space="preserve">promote healing. As our findings indicate, activism was positively related to coping self-efficacy. Clinical interventions that empower survivors to engage in activist work may be one avenue to foster personal empowerment, make meaning after the assault, and increase a sense of control over the recovery process. Clinicians may also consider interventions that support survivors engaging in collective action efforts. For instance, it may be helpful to support clients around potential triggers that emerge while being involved in activism, identify self-care strategies to manage burnout, and locate community and social supports that offer validation and support. </w:t>
      </w:r>
    </w:p>
    <w:p w14:paraId="4BFCC1B2" w14:textId="0F7C2D2A" w:rsidR="00C168E3" w:rsidRPr="0052418A" w:rsidRDefault="00A560E0" w:rsidP="00C168E3">
      <w:pPr>
        <w:widowControl w:val="0"/>
        <w:tabs>
          <w:tab w:val="left" w:pos="450"/>
        </w:tabs>
        <w:spacing w:line="480" w:lineRule="auto"/>
        <w:rPr>
          <w:bCs/>
          <w:color w:val="000000" w:themeColor="text1"/>
        </w:rPr>
      </w:pPr>
      <w:r w:rsidRPr="0052418A">
        <w:rPr>
          <w:bCs/>
          <w:color w:val="000000" w:themeColor="text1"/>
        </w:rPr>
        <w:tab/>
      </w:r>
      <w:r w:rsidRPr="0052418A">
        <w:rPr>
          <w:bCs/>
          <w:color w:val="000000" w:themeColor="text1"/>
        </w:rPr>
        <w:tab/>
        <w:t xml:space="preserve">Our results also demonstrate that greater levels of feminist identification were related to lower levels of self-blame and shame. Given the potential benefits of feminist beliefs on these outcomes, it is recommended that clinicians consider strategies to raise or validate feminist consciousness among clients who have experienced sexual violence. Feminist therapy offers an especially useful framework, as it highlights the ways that systemic injustice contributes to violence and mental health outcomes (Brown, 2006). Indeed, one of the foundations of feminist therapy is an understanding that “the personal is political” (Brown, 1996). This approach may be particularly helpful for sexual assault survivors to externalize, rather than internalize feelings of self-blame and shame, and </w:t>
      </w:r>
      <w:r w:rsidR="001C641E" w:rsidRPr="0052418A">
        <w:rPr>
          <w:bCs/>
          <w:color w:val="000000" w:themeColor="text1"/>
        </w:rPr>
        <w:t>ultimately aid in trauma recovery.</w:t>
      </w:r>
      <w:r w:rsidR="00567C2B" w:rsidRPr="0052418A">
        <w:rPr>
          <w:bCs/>
          <w:color w:val="000000" w:themeColor="text1"/>
        </w:rPr>
        <w:t xml:space="preserve"> </w:t>
      </w:r>
      <w:r w:rsidR="00D417FA" w:rsidRPr="0052418A">
        <w:rPr>
          <w:bCs/>
          <w:color w:val="000000" w:themeColor="text1"/>
        </w:rPr>
        <w:t>Importantly,</w:t>
      </w:r>
      <w:r w:rsidR="00771611" w:rsidRPr="0052418A">
        <w:rPr>
          <w:bCs/>
          <w:color w:val="000000" w:themeColor="text1"/>
        </w:rPr>
        <w:t xml:space="preserve"> feminist</w:t>
      </w:r>
      <w:r w:rsidR="00567C2B" w:rsidRPr="0052418A">
        <w:rPr>
          <w:bCs/>
          <w:color w:val="000000" w:themeColor="text1"/>
        </w:rPr>
        <w:t xml:space="preserve"> interventions are </w:t>
      </w:r>
      <w:r w:rsidR="00D417FA" w:rsidRPr="0052418A">
        <w:rPr>
          <w:bCs/>
          <w:color w:val="000000" w:themeColor="text1"/>
        </w:rPr>
        <w:t xml:space="preserve">also </w:t>
      </w:r>
      <w:r w:rsidR="00567C2B" w:rsidRPr="0052418A">
        <w:rPr>
          <w:bCs/>
          <w:color w:val="000000" w:themeColor="text1"/>
        </w:rPr>
        <w:t xml:space="preserve">unique in that they </w:t>
      </w:r>
      <w:r w:rsidR="00472571" w:rsidRPr="0052418A">
        <w:rPr>
          <w:bCs/>
          <w:color w:val="000000" w:themeColor="text1"/>
        </w:rPr>
        <w:t xml:space="preserve">have the potential to </w:t>
      </w:r>
      <w:r w:rsidR="00D83A85" w:rsidRPr="0052418A">
        <w:rPr>
          <w:bCs/>
          <w:color w:val="000000" w:themeColor="text1"/>
        </w:rPr>
        <w:t>promote</w:t>
      </w:r>
      <w:r w:rsidR="00567C2B" w:rsidRPr="0052418A">
        <w:rPr>
          <w:bCs/>
          <w:color w:val="000000" w:themeColor="text1"/>
        </w:rPr>
        <w:t xml:space="preserve"> </w:t>
      </w:r>
      <w:r w:rsidR="00905175" w:rsidRPr="0052418A">
        <w:rPr>
          <w:bCs/>
          <w:color w:val="000000" w:themeColor="text1"/>
        </w:rPr>
        <w:t>change</w:t>
      </w:r>
      <w:r w:rsidR="00D83A85" w:rsidRPr="0052418A">
        <w:rPr>
          <w:bCs/>
          <w:color w:val="000000" w:themeColor="text1"/>
        </w:rPr>
        <w:t xml:space="preserve"> </w:t>
      </w:r>
      <w:r w:rsidR="00952298" w:rsidRPr="0052418A">
        <w:rPr>
          <w:bCs/>
          <w:color w:val="000000" w:themeColor="text1"/>
        </w:rPr>
        <w:t>at both the micro and macro level.</w:t>
      </w:r>
      <w:r w:rsidR="00567C2B" w:rsidRPr="0052418A">
        <w:rPr>
          <w:bCs/>
          <w:color w:val="000000" w:themeColor="text1"/>
        </w:rPr>
        <w:t xml:space="preserve"> That is, </w:t>
      </w:r>
      <w:r w:rsidR="00D83A85" w:rsidRPr="0052418A">
        <w:rPr>
          <w:bCs/>
          <w:color w:val="000000" w:themeColor="text1"/>
        </w:rPr>
        <w:t>engaging in collective action</w:t>
      </w:r>
      <w:r w:rsidR="00567C2B" w:rsidRPr="0052418A">
        <w:rPr>
          <w:bCs/>
          <w:color w:val="000000" w:themeColor="text1"/>
        </w:rPr>
        <w:t xml:space="preserve"> may </w:t>
      </w:r>
      <w:r w:rsidR="00A86104" w:rsidRPr="0052418A">
        <w:rPr>
          <w:bCs/>
          <w:color w:val="000000" w:themeColor="text1"/>
        </w:rPr>
        <w:t xml:space="preserve">encourage healing for an </w:t>
      </w:r>
      <w:r w:rsidR="00567C2B" w:rsidRPr="0052418A">
        <w:rPr>
          <w:bCs/>
          <w:color w:val="000000" w:themeColor="text1"/>
        </w:rPr>
        <w:t>individual survivor</w:t>
      </w:r>
      <w:r w:rsidR="00D83A85" w:rsidRPr="0052418A">
        <w:rPr>
          <w:bCs/>
          <w:color w:val="000000" w:themeColor="text1"/>
        </w:rPr>
        <w:t xml:space="preserve"> </w:t>
      </w:r>
      <w:r w:rsidR="00C62014" w:rsidRPr="0052418A">
        <w:rPr>
          <w:bCs/>
          <w:color w:val="000000" w:themeColor="text1"/>
        </w:rPr>
        <w:t>while also</w:t>
      </w:r>
      <w:r w:rsidR="002D6026" w:rsidRPr="0052418A">
        <w:rPr>
          <w:bCs/>
          <w:color w:val="000000" w:themeColor="text1"/>
        </w:rPr>
        <w:t xml:space="preserve"> </w:t>
      </w:r>
      <w:r w:rsidR="00D83A85" w:rsidRPr="0052418A">
        <w:rPr>
          <w:bCs/>
          <w:color w:val="000000" w:themeColor="text1"/>
        </w:rPr>
        <w:t>transform</w:t>
      </w:r>
      <w:r w:rsidR="00C62014" w:rsidRPr="0052418A">
        <w:rPr>
          <w:bCs/>
          <w:color w:val="000000" w:themeColor="text1"/>
        </w:rPr>
        <w:t>ing</w:t>
      </w:r>
      <w:r w:rsidR="00D83A85" w:rsidRPr="0052418A">
        <w:rPr>
          <w:bCs/>
          <w:color w:val="000000" w:themeColor="text1"/>
        </w:rPr>
        <w:t xml:space="preserve"> </w:t>
      </w:r>
      <w:r w:rsidR="009C27BA" w:rsidRPr="0052418A">
        <w:rPr>
          <w:bCs/>
          <w:color w:val="000000" w:themeColor="text1"/>
        </w:rPr>
        <w:t xml:space="preserve">the </w:t>
      </w:r>
      <w:r w:rsidR="009F6104" w:rsidRPr="0052418A">
        <w:rPr>
          <w:bCs/>
          <w:color w:val="000000" w:themeColor="text1"/>
        </w:rPr>
        <w:t>systems</w:t>
      </w:r>
      <w:r w:rsidR="00D83A85" w:rsidRPr="0052418A">
        <w:rPr>
          <w:bCs/>
          <w:color w:val="000000" w:themeColor="text1"/>
        </w:rPr>
        <w:t xml:space="preserve"> that </w:t>
      </w:r>
      <w:r w:rsidR="00C91795" w:rsidRPr="0052418A">
        <w:rPr>
          <w:bCs/>
          <w:color w:val="000000" w:themeColor="text1"/>
        </w:rPr>
        <w:t>perpetuate</w:t>
      </w:r>
      <w:r w:rsidR="00D83A85" w:rsidRPr="0052418A">
        <w:rPr>
          <w:bCs/>
          <w:color w:val="000000" w:themeColor="text1"/>
        </w:rPr>
        <w:t xml:space="preserve"> gender-based violence and oppression</w:t>
      </w:r>
      <w:r w:rsidR="009A47FB" w:rsidRPr="0052418A">
        <w:rPr>
          <w:bCs/>
          <w:color w:val="000000" w:themeColor="text1"/>
        </w:rPr>
        <w:t xml:space="preserve">. </w:t>
      </w:r>
      <w:r w:rsidR="002C1D6B" w:rsidRPr="0052418A">
        <w:rPr>
          <w:bCs/>
          <w:color w:val="000000" w:themeColor="text1"/>
        </w:rPr>
        <w:t>As such, a</w:t>
      </w:r>
      <w:r w:rsidR="00A232B7" w:rsidRPr="0052418A">
        <w:rPr>
          <w:bCs/>
          <w:color w:val="000000" w:themeColor="text1"/>
        </w:rPr>
        <w:t xml:space="preserve">ctivist involvement and </w:t>
      </w:r>
      <w:r w:rsidR="001C792D" w:rsidRPr="0052418A">
        <w:rPr>
          <w:bCs/>
          <w:color w:val="000000" w:themeColor="text1"/>
        </w:rPr>
        <w:t xml:space="preserve">feminist ideology </w:t>
      </w:r>
      <w:r w:rsidR="00A232B7" w:rsidRPr="0052418A">
        <w:rPr>
          <w:bCs/>
          <w:color w:val="000000" w:themeColor="text1"/>
        </w:rPr>
        <w:t xml:space="preserve">have important implications </w:t>
      </w:r>
      <w:r w:rsidR="002C1D6B" w:rsidRPr="0052418A">
        <w:rPr>
          <w:bCs/>
          <w:color w:val="000000" w:themeColor="text1"/>
        </w:rPr>
        <w:t xml:space="preserve">for </w:t>
      </w:r>
      <w:r w:rsidR="001F68DC" w:rsidRPr="0052418A">
        <w:rPr>
          <w:bCs/>
          <w:color w:val="000000" w:themeColor="text1"/>
        </w:rPr>
        <w:t xml:space="preserve">both </w:t>
      </w:r>
      <w:r w:rsidR="00C91795" w:rsidRPr="0052418A">
        <w:rPr>
          <w:bCs/>
          <w:color w:val="000000" w:themeColor="text1"/>
        </w:rPr>
        <w:t xml:space="preserve">clinical </w:t>
      </w:r>
      <w:r w:rsidR="00386839" w:rsidRPr="0052418A">
        <w:rPr>
          <w:bCs/>
          <w:color w:val="000000" w:themeColor="text1"/>
        </w:rPr>
        <w:t xml:space="preserve">practice </w:t>
      </w:r>
      <w:r w:rsidR="001F68DC" w:rsidRPr="0052418A">
        <w:rPr>
          <w:bCs/>
          <w:color w:val="000000" w:themeColor="text1"/>
        </w:rPr>
        <w:t>and</w:t>
      </w:r>
      <w:r w:rsidR="00386839" w:rsidRPr="0052418A">
        <w:rPr>
          <w:bCs/>
          <w:color w:val="000000" w:themeColor="text1"/>
        </w:rPr>
        <w:t xml:space="preserve"> </w:t>
      </w:r>
      <w:r w:rsidR="00C91795" w:rsidRPr="0052418A">
        <w:rPr>
          <w:bCs/>
          <w:color w:val="000000" w:themeColor="text1"/>
        </w:rPr>
        <w:t xml:space="preserve">social justice </w:t>
      </w:r>
      <w:r w:rsidR="005011F2" w:rsidRPr="0052418A">
        <w:rPr>
          <w:bCs/>
          <w:color w:val="000000" w:themeColor="text1"/>
        </w:rPr>
        <w:t>efforts to confront the</w:t>
      </w:r>
      <w:r w:rsidR="00C91795" w:rsidRPr="0052418A">
        <w:rPr>
          <w:bCs/>
          <w:color w:val="000000" w:themeColor="text1"/>
        </w:rPr>
        <w:t xml:space="preserve"> </w:t>
      </w:r>
      <w:r w:rsidR="009F6104" w:rsidRPr="0052418A">
        <w:rPr>
          <w:bCs/>
          <w:color w:val="000000" w:themeColor="text1"/>
        </w:rPr>
        <w:t>broader social factors</w:t>
      </w:r>
      <w:r w:rsidR="00C91795" w:rsidRPr="0052418A">
        <w:rPr>
          <w:bCs/>
          <w:color w:val="000000" w:themeColor="text1"/>
        </w:rPr>
        <w:t xml:space="preserve"> </w:t>
      </w:r>
      <w:r w:rsidR="005F3479" w:rsidRPr="0052418A">
        <w:rPr>
          <w:bCs/>
          <w:color w:val="000000" w:themeColor="text1"/>
        </w:rPr>
        <w:t xml:space="preserve">(e.g., patriarchy, sexism, misogyny) </w:t>
      </w:r>
      <w:r w:rsidR="00C91795" w:rsidRPr="0052418A">
        <w:rPr>
          <w:bCs/>
          <w:color w:val="000000" w:themeColor="text1"/>
        </w:rPr>
        <w:t xml:space="preserve">that cause sexual violence to exist. </w:t>
      </w:r>
      <w:r w:rsidR="009A47FB" w:rsidRPr="0052418A">
        <w:rPr>
          <w:bCs/>
          <w:color w:val="000000" w:themeColor="text1"/>
        </w:rPr>
        <w:t xml:space="preserve"> </w:t>
      </w:r>
    </w:p>
    <w:p w14:paraId="7652B5A3" w14:textId="77777777" w:rsidR="00C168E3" w:rsidRPr="0052418A" w:rsidRDefault="00C168E3" w:rsidP="00380834">
      <w:pPr>
        <w:pStyle w:val="Heading2"/>
      </w:pPr>
      <w:bookmarkStart w:id="23" w:name="_Toc99727539"/>
      <w:r w:rsidRPr="0052418A">
        <w:lastRenderedPageBreak/>
        <w:t>Conclusion</w:t>
      </w:r>
      <w:bookmarkEnd w:id="23"/>
    </w:p>
    <w:p w14:paraId="27579228" w14:textId="51EEAE1F" w:rsidR="00810055" w:rsidRPr="0052418A" w:rsidRDefault="00246F6E" w:rsidP="00810055">
      <w:pPr>
        <w:spacing w:line="480" w:lineRule="auto"/>
        <w:ind w:firstLine="720"/>
        <w:rPr>
          <w:color w:val="000000" w:themeColor="text1"/>
        </w:rPr>
      </w:pPr>
      <w:r w:rsidRPr="0052418A">
        <w:rPr>
          <w:color w:val="000000" w:themeColor="text1"/>
        </w:rPr>
        <w:t>In t</w:t>
      </w:r>
      <w:r w:rsidR="00810055" w:rsidRPr="0052418A">
        <w:rPr>
          <w:color w:val="000000" w:themeColor="text1"/>
        </w:rPr>
        <w:t>he current study</w:t>
      </w:r>
      <w:r w:rsidRPr="0052418A">
        <w:rPr>
          <w:color w:val="000000" w:themeColor="text1"/>
        </w:rPr>
        <w:t>, we</w:t>
      </w:r>
      <w:r w:rsidR="00810055" w:rsidRPr="0052418A">
        <w:rPr>
          <w:color w:val="000000" w:themeColor="text1"/>
        </w:rPr>
        <w:t xml:space="preserve"> investigate</w:t>
      </w:r>
      <w:r w:rsidRPr="0052418A">
        <w:rPr>
          <w:color w:val="000000" w:themeColor="text1"/>
        </w:rPr>
        <w:t>d</w:t>
      </w:r>
      <w:r w:rsidR="00810055" w:rsidRPr="0052418A">
        <w:rPr>
          <w:color w:val="000000" w:themeColor="text1"/>
        </w:rPr>
        <w:t xml:space="preserve"> the direct, indirect, and moderated relations in the links between sexual violence exposure and two negative mental health outcomes (i.e., PTSD and depression) among survivors of adulthood sexual assault. Consistent with </w:t>
      </w:r>
      <w:r w:rsidR="00D41AEC" w:rsidRPr="0052418A">
        <w:rPr>
          <w:color w:val="000000" w:themeColor="text1"/>
        </w:rPr>
        <w:t>previous research</w:t>
      </w:r>
      <w:r w:rsidR="00810055" w:rsidRPr="0052418A">
        <w:rPr>
          <w:color w:val="000000" w:themeColor="text1"/>
        </w:rPr>
        <w:t xml:space="preserve">, our results suggest a positive relation between sexual violence exposure and PTSD and depression, and </w:t>
      </w:r>
      <w:r w:rsidR="00D37A3D" w:rsidRPr="0052418A">
        <w:rPr>
          <w:color w:val="000000" w:themeColor="text1"/>
        </w:rPr>
        <w:t>indicate</w:t>
      </w:r>
      <w:r w:rsidR="00810055" w:rsidRPr="0052418A">
        <w:rPr>
          <w:color w:val="000000" w:themeColor="text1"/>
        </w:rPr>
        <w:t xml:space="preserve"> significant indirect effects of coping self-efficacy, self-blame, and shame on most of these links. While anti-sexual assault activism and feminist identification did not buffer these relations, activist involvement was positively associated with coping self-efficacy and depression and feminist identification was negatively associated with self-blame and shame. Taken together, these findings highlight various pathways </w:t>
      </w:r>
      <w:r w:rsidR="00426CBD" w:rsidRPr="0052418A">
        <w:rPr>
          <w:color w:val="000000" w:themeColor="text1"/>
        </w:rPr>
        <w:t xml:space="preserve">that exist </w:t>
      </w:r>
      <w:r w:rsidR="00810055" w:rsidRPr="0052418A">
        <w:rPr>
          <w:color w:val="000000" w:themeColor="text1"/>
        </w:rPr>
        <w:t xml:space="preserve">between sexual violence and negative mental health outcomes, suggesting the need for interventions to improve care for this population. </w:t>
      </w:r>
    </w:p>
    <w:p w14:paraId="43A582E2" w14:textId="1D1DF52A" w:rsidR="00C168E3" w:rsidRPr="0052418A" w:rsidRDefault="00C168E3" w:rsidP="00734A64">
      <w:pPr>
        <w:spacing w:line="480" w:lineRule="auto"/>
        <w:jc w:val="center"/>
        <w:rPr>
          <w:color w:val="000000" w:themeColor="text1"/>
        </w:rPr>
      </w:pPr>
    </w:p>
    <w:p w14:paraId="215311B8" w14:textId="0ADB81EF" w:rsidR="00FC2843" w:rsidRPr="0052418A" w:rsidRDefault="00FC2843" w:rsidP="00734A64">
      <w:pPr>
        <w:spacing w:line="480" w:lineRule="auto"/>
        <w:jc w:val="center"/>
        <w:rPr>
          <w:color w:val="000000" w:themeColor="text1"/>
        </w:rPr>
      </w:pPr>
    </w:p>
    <w:p w14:paraId="2214693F" w14:textId="1383F7F8" w:rsidR="00FC2843" w:rsidRPr="0052418A" w:rsidRDefault="00FC2843" w:rsidP="00734A64">
      <w:pPr>
        <w:spacing w:line="480" w:lineRule="auto"/>
        <w:jc w:val="center"/>
        <w:rPr>
          <w:color w:val="000000" w:themeColor="text1"/>
        </w:rPr>
      </w:pPr>
    </w:p>
    <w:p w14:paraId="48CC8E9B" w14:textId="6A879BE9" w:rsidR="00380834" w:rsidRPr="0052418A" w:rsidRDefault="00380834" w:rsidP="00734A64">
      <w:pPr>
        <w:spacing w:line="480" w:lineRule="auto"/>
        <w:jc w:val="center"/>
        <w:rPr>
          <w:color w:val="000000" w:themeColor="text1"/>
        </w:rPr>
      </w:pPr>
    </w:p>
    <w:p w14:paraId="6F751E0C" w14:textId="7B0E9B7B" w:rsidR="00380834" w:rsidRPr="0052418A" w:rsidRDefault="00380834" w:rsidP="00734A64">
      <w:pPr>
        <w:spacing w:line="480" w:lineRule="auto"/>
        <w:jc w:val="center"/>
        <w:rPr>
          <w:color w:val="000000" w:themeColor="text1"/>
        </w:rPr>
      </w:pPr>
    </w:p>
    <w:p w14:paraId="7A6FB7E3" w14:textId="2AEE898F" w:rsidR="00380834" w:rsidRPr="0052418A" w:rsidRDefault="00380834" w:rsidP="00734A64">
      <w:pPr>
        <w:spacing w:line="480" w:lineRule="auto"/>
        <w:jc w:val="center"/>
        <w:rPr>
          <w:color w:val="000000" w:themeColor="text1"/>
        </w:rPr>
      </w:pPr>
    </w:p>
    <w:p w14:paraId="1C2003CD" w14:textId="133E8294" w:rsidR="00380834" w:rsidRPr="0052418A" w:rsidRDefault="00380834" w:rsidP="00734A64">
      <w:pPr>
        <w:spacing w:line="480" w:lineRule="auto"/>
        <w:jc w:val="center"/>
        <w:rPr>
          <w:color w:val="000000" w:themeColor="text1"/>
        </w:rPr>
      </w:pPr>
    </w:p>
    <w:p w14:paraId="60241698" w14:textId="6383B336" w:rsidR="00380834" w:rsidRPr="0052418A" w:rsidRDefault="00380834" w:rsidP="00734A64">
      <w:pPr>
        <w:spacing w:line="480" w:lineRule="auto"/>
        <w:jc w:val="center"/>
        <w:rPr>
          <w:color w:val="000000" w:themeColor="text1"/>
        </w:rPr>
      </w:pPr>
    </w:p>
    <w:p w14:paraId="4AC6D747" w14:textId="77777777" w:rsidR="00380834" w:rsidRPr="0052418A" w:rsidRDefault="00380834" w:rsidP="00CB020A">
      <w:pPr>
        <w:spacing w:line="480" w:lineRule="auto"/>
        <w:rPr>
          <w:color w:val="000000" w:themeColor="text1"/>
        </w:rPr>
      </w:pPr>
    </w:p>
    <w:p w14:paraId="3AF9509A" w14:textId="52FB1061" w:rsidR="001B6BF2" w:rsidRPr="0052418A" w:rsidRDefault="001B6BF2" w:rsidP="00380834">
      <w:pPr>
        <w:pStyle w:val="Heading1"/>
        <w:rPr>
          <w:color w:val="000000" w:themeColor="text1"/>
        </w:rPr>
      </w:pPr>
      <w:bookmarkStart w:id="24" w:name="_Toc99727540"/>
      <w:r w:rsidRPr="0052418A">
        <w:rPr>
          <w:color w:val="000000" w:themeColor="text1"/>
        </w:rPr>
        <w:lastRenderedPageBreak/>
        <w:t>References</w:t>
      </w:r>
      <w:bookmarkEnd w:id="24"/>
    </w:p>
    <w:p w14:paraId="383EDC0E" w14:textId="77777777" w:rsidR="00946143" w:rsidRPr="0052418A" w:rsidRDefault="00946143" w:rsidP="00946143">
      <w:pPr>
        <w:spacing w:line="480" w:lineRule="auto"/>
        <w:ind w:left="720" w:hanging="720"/>
        <w:rPr>
          <w:color w:val="000000" w:themeColor="text1"/>
        </w:rPr>
      </w:pPr>
      <w:r w:rsidRPr="0052418A">
        <w:rPr>
          <w:color w:val="000000" w:themeColor="text1"/>
        </w:rPr>
        <w:t xml:space="preserve">Aiken, L. S., &amp; West, S. G. (1991). </w:t>
      </w:r>
      <w:r w:rsidRPr="0052418A">
        <w:rPr>
          <w:i/>
          <w:color w:val="000000" w:themeColor="text1"/>
        </w:rPr>
        <w:t>Multiple regression: Testing and interpreting interactions</w:t>
      </w:r>
      <w:r w:rsidRPr="0052418A">
        <w:rPr>
          <w:color w:val="000000" w:themeColor="text1"/>
        </w:rPr>
        <w:t>. Sage.</w:t>
      </w:r>
    </w:p>
    <w:p w14:paraId="489BECD2" w14:textId="0C1ED9EB" w:rsidR="00EC178D" w:rsidRPr="0052418A" w:rsidRDefault="00EC178D" w:rsidP="00164563">
      <w:pPr>
        <w:widowControl w:val="0"/>
        <w:autoSpaceDE w:val="0"/>
        <w:autoSpaceDN w:val="0"/>
        <w:adjustRightInd w:val="0"/>
        <w:spacing w:line="480" w:lineRule="auto"/>
        <w:ind w:left="720" w:hanging="720"/>
        <w:contextualSpacing/>
        <w:rPr>
          <w:rFonts w:eastAsia="Calibri"/>
          <w:noProof/>
          <w:color w:val="000000" w:themeColor="text1"/>
        </w:rPr>
      </w:pPr>
      <w:r w:rsidRPr="0052418A">
        <w:rPr>
          <w:rFonts w:eastAsia="Calibri"/>
          <w:iCs/>
          <w:noProof/>
          <w:color w:val="000000" w:themeColor="text1"/>
        </w:rPr>
        <w:t>American Psychiatric Association (2013).</w:t>
      </w:r>
      <w:r w:rsidRPr="0052418A">
        <w:rPr>
          <w:rFonts w:eastAsia="Calibri"/>
          <w:i/>
          <w:iCs/>
          <w:noProof/>
          <w:color w:val="000000" w:themeColor="text1"/>
        </w:rPr>
        <w:t xml:space="preserve"> Diagnostic and statistical manual of mental disorders</w:t>
      </w:r>
      <w:r w:rsidRPr="0052418A">
        <w:rPr>
          <w:rFonts w:eastAsia="Calibri"/>
          <w:noProof/>
          <w:color w:val="000000" w:themeColor="text1"/>
        </w:rPr>
        <w:t xml:space="preserve"> (5</w:t>
      </w:r>
      <w:r w:rsidRPr="0052418A">
        <w:rPr>
          <w:rFonts w:eastAsia="Calibri"/>
          <w:noProof/>
          <w:color w:val="000000" w:themeColor="text1"/>
          <w:vertAlign w:val="superscript"/>
        </w:rPr>
        <w:t>th</w:t>
      </w:r>
      <w:r w:rsidRPr="0052418A">
        <w:rPr>
          <w:rFonts w:eastAsia="Calibri"/>
          <w:noProof/>
          <w:color w:val="000000" w:themeColor="text1"/>
        </w:rPr>
        <w:t xml:space="preserve"> ed.). American Psychiatric Association.</w:t>
      </w:r>
    </w:p>
    <w:p w14:paraId="1B5F4BE9" w14:textId="77777777" w:rsidR="00977A28" w:rsidRPr="0052418A" w:rsidRDefault="00977A28" w:rsidP="00977A28">
      <w:pPr>
        <w:spacing w:line="480" w:lineRule="auto"/>
        <w:rPr>
          <w:color w:val="000000" w:themeColor="text1"/>
          <w:shd w:val="clear" w:color="auto" w:fill="FCFCFC"/>
        </w:rPr>
      </w:pPr>
      <w:r w:rsidRPr="0052418A">
        <w:rPr>
          <w:color w:val="000000" w:themeColor="text1"/>
          <w:shd w:val="clear" w:color="auto" w:fill="FCFCFC"/>
        </w:rPr>
        <w:t xml:space="preserve">Andrews, B., Qian, M., Valentine, J. D. (2002). Predicting depressive symptoms with a new </w:t>
      </w:r>
    </w:p>
    <w:p w14:paraId="31EFE7E9" w14:textId="25FF901F" w:rsidR="00977A28" w:rsidRPr="0052418A" w:rsidRDefault="00977A28" w:rsidP="00977A28">
      <w:pPr>
        <w:spacing w:line="480" w:lineRule="auto"/>
        <w:ind w:left="720"/>
        <w:rPr>
          <w:color w:val="000000" w:themeColor="text1"/>
        </w:rPr>
      </w:pPr>
      <w:r w:rsidRPr="0052418A">
        <w:rPr>
          <w:color w:val="000000" w:themeColor="text1"/>
          <w:shd w:val="clear" w:color="auto" w:fill="FCFCFC"/>
        </w:rPr>
        <w:t xml:space="preserve">measure of shame: The experiences of shame scale. </w:t>
      </w:r>
      <w:r w:rsidRPr="0052418A">
        <w:rPr>
          <w:i/>
          <w:iCs/>
          <w:color w:val="000000" w:themeColor="text1"/>
          <w:shd w:val="clear" w:color="auto" w:fill="FCFCFC"/>
        </w:rPr>
        <w:t xml:space="preserve">British Journal of Clinical Psychology, </w:t>
      </w:r>
      <w:r w:rsidRPr="0052418A">
        <w:rPr>
          <w:color w:val="000000" w:themeColor="text1"/>
          <w:shd w:val="clear" w:color="auto" w:fill="FCFCFC"/>
        </w:rPr>
        <w:t>41, 29-42. https://doi.org/</w:t>
      </w:r>
      <w:hyperlink r:id="rId11" w:tgtFrame="_blank" w:history="1">
        <w:r w:rsidRPr="0052418A">
          <w:rPr>
            <w:rStyle w:val="Hyperlink"/>
            <w:color w:val="000000" w:themeColor="text1"/>
            <w:u w:val="none"/>
          </w:rPr>
          <w:t>10.1348/014466502163778</w:t>
        </w:r>
      </w:hyperlink>
    </w:p>
    <w:p w14:paraId="4F328943" w14:textId="77777777" w:rsidR="006E0652" w:rsidRPr="0052418A" w:rsidRDefault="006E0652" w:rsidP="006E0652">
      <w:pPr>
        <w:spacing w:line="480" w:lineRule="auto"/>
        <w:rPr>
          <w:color w:val="000000" w:themeColor="text1"/>
          <w:shd w:val="clear" w:color="auto" w:fill="FCFCFC"/>
        </w:rPr>
      </w:pPr>
      <w:r w:rsidRPr="0052418A">
        <w:rPr>
          <w:color w:val="000000" w:themeColor="text1"/>
          <w:shd w:val="clear" w:color="auto" w:fill="FCFCFC"/>
        </w:rPr>
        <w:t xml:space="preserve">Ayres, M. M., Friedman, C. K., &amp; Leaper, C. (2009). Individual and situational factors related to </w:t>
      </w:r>
    </w:p>
    <w:p w14:paraId="04A33277" w14:textId="4D1E7F1E" w:rsidR="006E0652" w:rsidRPr="0052418A" w:rsidRDefault="006E0652" w:rsidP="006E0652">
      <w:pPr>
        <w:spacing w:line="480" w:lineRule="auto"/>
        <w:ind w:left="720"/>
        <w:rPr>
          <w:color w:val="000000" w:themeColor="text1"/>
        </w:rPr>
      </w:pPr>
      <w:r w:rsidRPr="0052418A">
        <w:rPr>
          <w:color w:val="000000" w:themeColor="text1"/>
          <w:shd w:val="clear" w:color="auto" w:fill="FCFCFC"/>
        </w:rPr>
        <w:t>young women’s likelihood of confronting sexism in their everyday lives. </w:t>
      </w:r>
      <w:r w:rsidRPr="0052418A">
        <w:rPr>
          <w:i/>
          <w:iCs/>
          <w:color w:val="000000" w:themeColor="text1"/>
          <w:shd w:val="clear" w:color="auto" w:fill="FCFCFC"/>
        </w:rPr>
        <w:t>Sex Roles, 61</w:t>
      </w:r>
      <w:r w:rsidRPr="0052418A">
        <w:rPr>
          <w:color w:val="000000" w:themeColor="text1"/>
          <w:shd w:val="clear" w:color="auto" w:fill="FCFCFC"/>
        </w:rPr>
        <w:t>, 449–460. </w:t>
      </w:r>
      <w:hyperlink r:id="rId12" w:history="1">
        <w:r w:rsidRPr="0052418A">
          <w:rPr>
            <w:rStyle w:val="Hyperlink"/>
            <w:color w:val="000000" w:themeColor="text1"/>
            <w:u w:val="none"/>
            <w:shd w:val="clear" w:color="auto" w:fill="FCFCFC"/>
          </w:rPr>
          <w:t>https://doi.org/10.1007/s11199-009-9635-3</w:t>
        </w:r>
      </w:hyperlink>
    </w:p>
    <w:p w14:paraId="7976E686" w14:textId="77777777" w:rsidR="00530D82" w:rsidRPr="0052418A" w:rsidRDefault="00530D82" w:rsidP="00530D82">
      <w:pPr>
        <w:spacing w:line="480" w:lineRule="auto"/>
        <w:rPr>
          <w:color w:val="000000" w:themeColor="text1"/>
          <w:shd w:val="clear" w:color="auto" w:fill="FFFFFF"/>
        </w:rPr>
      </w:pPr>
      <w:r w:rsidRPr="0052418A">
        <w:rPr>
          <w:color w:val="000000" w:themeColor="text1"/>
          <w:shd w:val="clear" w:color="auto" w:fill="FFFFFF"/>
        </w:rPr>
        <w:t xml:space="preserve">Babcock, J. C., Roseman, A., Green, C. E., &amp; Ross, J. M. (2008). Intimate partner abuse and </w:t>
      </w:r>
    </w:p>
    <w:p w14:paraId="6176AB7F" w14:textId="77777777" w:rsidR="00530D82" w:rsidRPr="0052418A" w:rsidRDefault="00530D82" w:rsidP="00530D82">
      <w:pPr>
        <w:spacing w:line="480" w:lineRule="auto"/>
        <w:ind w:left="720"/>
        <w:rPr>
          <w:color w:val="000000" w:themeColor="text1"/>
        </w:rPr>
      </w:pPr>
      <w:r w:rsidRPr="0052418A">
        <w:rPr>
          <w:color w:val="000000" w:themeColor="text1"/>
          <w:shd w:val="clear" w:color="auto" w:fill="FFFFFF"/>
        </w:rPr>
        <w:t>PTSD symptomatology: Examining mediators and moderators of the abuse-trauma link. </w:t>
      </w:r>
      <w:r w:rsidRPr="0052418A">
        <w:rPr>
          <w:i/>
          <w:iCs/>
          <w:color w:val="000000" w:themeColor="text1"/>
          <w:shd w:val="clear" w:color="auto" w:fill="FFFFFF"/>
        </w:rPr>
        <w:t>Journal of Family Psychology, 22</w:t>
      </w:r>
      <w:r w:rsidRPr="0052418A">
        <w:rPr>
          <w:color w:val="000000" w:themeColor="text1"/>
          <w:shd w:val="clear" w:color="auto" w:fill="FFFFFF"/>
        </w:rPr>
        <w:t>(6), 809–818. </w:t>
      </w:r>
      <w:hyperlink r:id="rId13" w:tgtFrame="_blank" w:history="1">
        <w:r w:rsidRPr="0052418A">
          <w:rPr>
            <w:color w:val="000000" w:themeColor="text1"/>
            <w:u w:val="single"/>
            <w:shd w:val="clear" w:color="auto" w:fill="FFFFFF"/>
          </w:rPr>
          <w:t>https://doi.org/10.1037/a0013808</w:t>
        </w:r>
      </w:hyperlink>
    </w:p>
    <w:p w14:paraId="5BA0AD4F" w14:textId="77777777" w:rsidR="00977A28" w:rsidRPr="0052418A" w:rsidRDefault="00977A28" w:rsidP="00977A28">
      <w:pPr>
        <w:spacing w:line="480" w:lineRule="auto"/>
        <w:rPr>
          <w:color w:val="000000" w:themeColor="text1"/>
          <w:shd w:val="clear" w:color="auto" w:fill="FCFCFC"/>
        </w:rPr>
      </w:pPr>
      <w:r w:rsidRPr="0052418A">
        <w:rPr>
          <w:color w:val="000000" w:themeColor="text1"/>
          <w:shd w:val="clear" w:color="auto" w:fill="FCFCFC"/>
        </w:rPr>
        <w:t xml:space="preserve">Beck, J. G., McNiff, J., Clapp, J. D., Olsen, S. A., Avery, M. L., &amp; Hagewood, J. H. (2011). </w:t>
      </w:r>
    </w:p>
    <w:p w14:paraId="3E259D78" w14:textId="44640B9E" w:rsidR="00977A28" w:rsidRPr="0052418A" w:rsidRDefault="00977A28" w:rsidP="00977A28">
      <w:pPr>
        <w:spacing w:line="480" w:lineRule="auto"/>
        <w:ind w:left="720"/>
        <w:rPr>
          <w:color w:val="000000" w:themeColor="text1"/>
        </w:rPr>
      </w:pPr>
      <w:r w:rsidRPr="0052418A">
        <w:rPr>
          <w:color w:val="000000" w:themeColor="text1"/>
          <w:shd w:val="clear" w:color="auto" w:fill="FCFCFC"/>
        </w:rPr>
        <w:t>Exploring negative emotion in women experiencing intimate partner violence: Shame, guilt, and PTSD. </w:t>
      </w:r>
      <w:r w:rsidRPr="0052418A">
        <w:rPr>
          <w:i/>
          <w:iCs/>
          <w:color w:val="000000" w:themeColor="text1"/>
          <w:shd w:val="clear" w:color="auto" w:fill="FCFCFC"/>
        </w:rPr>
        <w:t>Behavior Therapy, 42</w:t>
      </w:r>
      <w:r w:rsidRPr="0052418A">
        <w:rPr>
          <w:color w:val="000000" w:themeColor="text1"/>
          <w:shd w:val="clear" w:color="auto" w:fill="FCFCFC"/>
        </w:rPr>
        <w:t>, 740–750. </w:t>
      </w:r>
      <w:hyperlink r:id="rId14" w:history="1">
        <w:r w:rsidRPr="0052418A">
          <w:rPr>
            <w:rStyle w:val="Hyperlink"/>
            <w:color w:val="000000" w:themeColor="text1"/>
            <w:u w:val="none"/>
            <w:shd w:val="clear" w:color="auto" w:fill="FCFCFC"/>
          </w:rPr>
          <w:t>https://doi.org/10.1016/j.beth.2011.04.001</w:t>
        </w:r>
      </w:hyperlink>
    </w:p>
    <w:p w14:paraId="3CF87324" w14:textId="13E02325" w:rsidR="00977A28" w:rsidRPr="0052418A" w:rsidRDefault="00977A28" w:rsidP="0000703C">
      <w:pPr>
        <w:spacing w:line="480" w:lineRule="auto"/>
        <w:ind w:left="720" w:hanging="720"/>
        <w:rPr>
          <w:color w:val="000000" w:themeColor="text1"/>
          <w:shd w:val="clear" w:color="auto" w:fill="FFFFFF"/>
        </w:rPr>
      </w:pPr>
      <w:r w:rsidRPr="0052418A">
        <w:rPr>
          <w:color w:val="000000" w:themeColor="text1"/>
          <w:shd w:val="clear" w:color="auto" w:fill="FFFFFF"/>
        </w:rPr>
        <w:t xml:space="preserve">Benight, C. C., &amp; Bandura, A. (2004). Social cognitive theory of posttraumatic recovery: </w:t>
      </w:r>
      <w:r w:rsidR="00CE7A15" w:rsidRPr="0052418A">
        <w:rPr>
          <w:color w:val="000000" w:themeColor="text1"/>
          <w:shd w:val="clear" w:color="auto" w:fill="FFFFFF"/>
        </w:rPr>
        <w:t>T</w:t>
      </w:r>
      <w:r w:rsidRPr="0052418A">
        <w:rPr>
          <w:color w:val="000000" w:themeColor="text1"/>
          <w:shd w:val="clear" w:color="auto" w:fill="FFFFFF"/>
        </w:rPr>
        <w:t>he role of perceived self-efficacy. </w:t>
      </w:r>
      <w:r w:rsidRPr="0052418A">
        <w:rPr>
          <w:i/>
          <w:iCs/>
          <w:color w:val="000000" w:themeColor="text1"/>
          <w:shd w:val="clear" w:color="auto" w:fill="FFFFFF"/>
        </w:rPr>
        <w:t xml:space="preserve">Behaviour </w:t>
      </w:r>
      <w:r w:rsidR="00CE1668" w:rsidRPr="0052418A">
        <w:rPr>
          <w:i/>
          <w:iCs/>
          <w:color w:val="000000" w:themeColor="text1"/>
          <w:shd w:val="clear" w:color="auto" w:fill="FFFFFF"/>
        </w:rPr>
        <w:t>R</w:t>
      </w:r>
      <w:r w:rsidRPr="0052418A">
        <w:rPr>
          <w:i/>
          <w:iCs/>
          <w:color w:val="000000" w:themeColor="text1"/>
          <w:shd w:val="clear" w:color="auto" w:fill="FFFFFF"/>
        </w:rPr>
        <w:t xml:space="preserve">esearch and </w:t>
      </w:r>
      <w:r w:rsidR="00CE1668" w:rsidRPr="0052418A">
        <w:rPr>
          <w:i/>
          <w:iCs/>
          <w:color w:val="000000" w:themeColor="text1"/>
          <w:shd w:val="clear" w:color="auto" w:fill="FFFFFF"/>
        </w:rPr>
        <w:t>T</w:t>
      </w:r>
      <w:r w:rsidRPr="0052418A">
        <w:rPr>
          <w:i/>
          <w:iCs/>
          <w:color w:val="000000" w:themeColor="text1"/>
          <w:shd w:val="clear" w:color="auto" w:fill="FFFFFF"/>
        </w:rPr>
        <w:t>herapy</w:t>
      </w:r>
      <w:r w:rsidRPr="0052418A">
        <w:rPr>
          <w:color w:val="000000" w:themeColor="text1"/>
          <w:shd w:val="clear" w:color="auto" w:fill="FFFFFF"/>
        </w:rPr>
        <w:t>, </w:t>
      </w:r>
      <w:r w:rsidRPr="0052418A">
        <w:rPr>
          <w:i/>
          <w:iCs/>
          <w:color w:val="000000" w:themeColor="text1"/>
          <w:shd w:val="clear" w:color="auto" w:fill="FFFFFF"/>
        </w:rPr>
        <w:t>42</w:t>
      </w:r>
      <w:r w:rsidRPr="0052418A">
        <w:rPr>
          <w:color w:val="000000" w:themeColor="text1"/>
          <w:shd w:val="clear" w:color="auto" w:fill="FFFFFF"/>
        </w:rPr>
        <w:t xml:space="preserve">(10), 1129–1148. </w:t>
      </w:r>
    </w:p>
    <w:p w14:paraId="2266113C" w14:textId="2C4FA56D" w:rsidR="00977A28" w:rsidRPr="0052418A" w:rsidRDefault="00BB6C1F" w:rsidP="00977A28">
      <w:pPr>
        <w:spacing w:line="480" w:lineRule="auto"/>
        <w:ind w:firstLine="720"/>
        <w:rPr>
          <w:color w:val="000000" w:themeColor="text1"/>
          <w:shd w:val="clear" w:color="auto" w:fill="FFFFFF"/>
        </w:rPr>
      </w:pPr>
      <w:hyperlink r:id="rId15" w:history="1">
        <w:r w:rsidR="001F18C8" w:rsidRPr="0052418A">
          <w:rPr>
            <w:rStyle w:val="Hyperlink"/>
            <w:color w:val="000000" w:themeColor="text1"/>
            <w:shd w:val="clear" w:color="auto" w:fill="FFFFFF"/>
          </w:rPr>
          <w:t>https://doi.org/10.1016/j.brat.2003.08.008</w:t>
        </w:r>
      </w:hyperlink>
    </w:p>
    <w:p w14:paraId="40AFE684" w14:textId="77777777" w:rsidR="00977A28" w:rsidRPr="0052418A" w:rsidRDefault="00977A28" w:rsidP="00977A28">
      <w:pPr>
        <w:spacing w:line="480" w:lineRule="auto"/>
        <w:rPr>
          <w:color w:val="000000" w:themeColor="text1"/>
        </w:rPr>
      </w:pPr>
      <w:r w:rsidRPr="0052418A">
        <w:rPr>
          <w:color w:val="000000" w:themeColor="text1"/>
        </w:rPr>
        <w:t xml:space="preserve">Benight, C. C., Harding-Taylor, A. S., Midboe, A. M., &amp; Durham, R. L. (2004). Development </w:t>
      </w:r>
    </w:p>
    <w:p w14:paraId="372B26E0" w14:textId="39C7092F" w:rsidR="00977A28" w:rsidRPr="0052418A" w:rsidRDefault="00977A28" w:rsidP="00977A28">
      <w:pPr>
        <w:spacing w:line="480" w:lineRule="auto"/>
        <w:ind w:left="720"/>
        <w:rPr>
          <w:color w:val="000000" w:themeColor="text1"/>
        </w:rPr>
      </w:pPr>
      <w:r w:rsidRPr="0052418A">
        <w:rPr>
          <w:color w:val="000000" w:themeColor="text1"/>
        </w:rPr>
        <w:lastRenderedPageBreak/>
        <w:t xml:space="preserve">and psychometric validation of a domestic violence coping self-efficacy measure (DV-CSE). </w:t>
      </w:r>
      <w:r w:rsidRPr="0052418A">
        <w:rPr>
          <w:i/>
          <w:iCs/>
          <w:color w:val="000000" w:themeColor="text1"/>
        </w:rPr>
        <w:t>Journal of Traumatic Stress, 17</w:t>
      </w:r>
      <w:r w:rsidRPr="0052418A">
        <w:rPr>
          <w:color w:val="000000" w:themeColor="text1"/>
        </w:rPr>
        <w:t xml:space="preserve">, 505–508. </w:t>
      </w:r>
      <w:hyperlink r:id="rId16" w:history="1">
        <w:r w:rsidR="001F18C8" w:rsidRPr="0052418A">
          <w:rPr>
            <w:rStyle w:val="Hyperlink"/>
            <w:color w:val="000000" w:themeColor="text1"/>
          </w:rPr>
          <w:t>http://dx.doi.org/10.1007/s10960-004-5799-3</w:t>
        </w:r>
      </w:hyperlink>
    </w:p>
    <w:p w14:paraId="0D7F3FD0" w14:textId="77777777" w:rsidR="00977A28" w:rsidRPr="0052418A" w:rsidRDefault="00977A28" w:rsidP="00977A28">
      <w:pPr>
        <w:spacing w:line="480" w:lineRule="auto"/>
        <w:rPr>
          <w:color w:val="000000" w:themeColor="text1"/>
          <w:shd w:val="clear" w:color="auto" w:fill="FFFFFF"/>
        </w:rPr>
      </w:pPr>
      <w:r w:rsidRPr="0052418A">
        <w:rPr>
          <w:color w:val="000000" w:themeColor="text1"/>
          <w:shd w:val="clear" w:color="auto" w:fill="FFFFFF"/>
        </w:rPr>
        <w:t xml:space="preserve">Benight, C. C., Shoji, K., James, L. E., Waldrep, E. E., Delahanty, D. L., &amp; Cieslak, R. (2015). </w:t>
      </w:r>
    </w:p>
    <w:p w14:paraId="58E90F52" w14:textId="77777777" w:rsidR="00AB4B67" w:rsidRPr="0052418A" w:rsidRDefault="00977A28" w:rsidP="00AB4B67">
      <w:pPr>
        <w:spacing w:line="480" w:lineRule="auto"/>
        <w:ind w:firstLine="720"/>
        <w:rPr>
          <w:color w:val="000000" w:themeColor="text1"/>
          <w:shd w:val="clear" w:color="auto" w:fill="FFFFFF"/>
        </w:rPr>
      </w:pPr>
      <w:r w:rsidRPr="0052418A">
        <w:rPr>
          <w:color w:val="000000" w:themeColor="text1"/>
          <w:shd w:val="clear" w:color="auto" w:fill="FFFFFF"/>
        </w:rPr>
        <w:t xml:space="preserve">Trauma coping self-efficacy: A context-specific self-efficacy measure for traumatic </w:t>
      </w:r>
    </w:p>
    <w:p w14:paraId="65BFB945" w14:textId="31E9C31B" w:rsidR="00977A28" w:rsidRPr="0052418A" w:rsidRDefault="00977A28" w:rsidP="00AB4B67">
      <w:pPr>
        <w:spacing w:line="480" w:lineRule="auto"/>
        <w:ind w:left="720"/>
        <w:rPr>
          <w:color w:val="000000" w:themeColor="text1"/>
        </w:rPr>
      </w:pPr>
      <w:r w:rsidRPr="0052418A">
        <w:rPr>
          <w:color w:val="000000" w:themeColor="text1"/>
          <w:shd w:val="clear" w:color="auto" w:fill="FFFFFF"/>
        </w:rPr>
        <w:t>stress.</w:t>
      </w:r>
      <w:r w:rsidRPr="0052418A">
        <w:rPr>
          <w:i/>
          <w:iCs/>
          <w:color w:val="000000" w:themeColor="text1"/>
          <w:shd w:val="clear" w:color="auto" w:fill="FFFFFF"/>
        </w:rPr>
        <w:t> Psychological Trauma: Theory, Research, Practice, and Policy, 7</w:t>
      </w:r>
      <w:r w:rsidRPr="0052418A">
        <w:rPr>
          <w:color w:val="000000" w:themeColor="text1"/>
          <w:shd w:val="clear" w:color="auto" w:fill="FFFFFF"/>
        </w:rPr>
        <w:t xml:space="preserve">(6), 591-599. </w:t>
      </w:r>
      <w:hyperlink r:id="rId17" w:history="1">
        <w:r w:rsidR="001F18C8" w:rsidRPr="0052418A">
          <w:rPr>
            <w:rStyle w:val="Hyperlink"/>
            <w:color w:val="000000" w:themeColor="text1"/>
            <w:shd w:val="clear" w:color="auto" w:fill="FFFFFF"/>
          </w:rPr>
          <w:t>https://doi.org/10.1037/tra0000045</w:t>
        </w:r>
      </w:hyperlink>
    </w:p>
    <w:p w14:paraId="07337A71" w14:textId="77777777" w:rsidR="00977A28" w:rsidRPr="0052418A" w:rsidRDefault="00977A28" w:rsidP="00AB4B67">
      <w:pPr>
        <w:spacing w:line="480" w:lineRule="auto"/>
        <w:rPr>
          <w:color w:val="000000" w:themeColor="text1"/>
          <w:shd w:val="clear" w:color="auto" w:fill="FFFFFF"/>
        </w:rPr>
      </w:pPr>
      <w:r w:rsidRPr="0052418A">
        <w:rPr>
          <w:color w:val="000000" w:themeColor="text1"/>
          <w:shd w:val="clear" w:color="auto" w:fill="FFFFFF"/>
        </w:rPr>
        <w:t xml:space="preserve">Bhuptani, P. H., Kaufman, J. S., Messman-Moore, T. L., Gratz, K. L., &amp; DiLillo, D. (2019). </w:t>
      </w:r>
    </w:p>
    <w:p w14:paraId="5CECE384" w14:textId="2EEAC9A5" w:rsidR="00977A28" w:rsidRPr="0052418A" w:rsidRDefault="00977A28" w:rsidP="00977A28">
      <w:pPr>
        <w:spacing w:line="480" w:lineRule="auto"/>
        <w:ind w:left="720"/>
        <w:rPr>
          <w:color w:val="000000" w:themeColor="text1"/>
        </w:rPr>
      </w:pPr>
      <w:r w:rsidRPr="0052418A">
        <w:rPr>
          <w:color w:val="000000" w:themeColor="text1"/>
          <w:shd w:val="clear" w:color="auto" w:fill="FFFFFF"/>
        </w:rPr>
        <w:t xml:space="preserve">Rape </w:t>
      </w:r>
      <w:r w:rsidR="00CE7A15" w:rsidRPr="0052418A">
        <w:rPr>
          <w:color w:val="000000" w:themeColor="text1"/>
          <w:shd w:val="clear" w:color="auto" w:fill="FFFFFF"/>
        </w:rPr>
        <w:t>d</w:t>
      </w:r>
      <w:r w:rsidRPr="0052418A">
        <w:rPr>
          <w:color w:val="000000" w:themeColor="text1"/>
          <w:shd w:val="clear" w:color="auto" w:fill="FFFFFF"/>
        </w:rPr>
        <w:t xml:space="preserve">isclosure and </w:t>
      </w:r>
      <w:r w:rsidR="00CE7A15" w:rsidRPr="0052418A">
        <w:rPr>
          <w:color w:val="000000" w:themeColor="text1"/>
          <w:shd w:val="clear" w:color="auto" w:fill="FFFFFF"/>
        </w:rPr>
        <w:t>d</w:t>
      </w:r>
      <w:r w:rsidRPr="0052418A">
        <w:rPr>
          <w:color w:val="000000" w:themeColor="text1"/>
          <w:shd w:val="clear" w:color="auto" w:fill="FFFFFF"/>
        </w:rPr>
        <w:t xml:space="preserve">epression </w:t>
      </w:r>
      <w:r w:rsidR="00CE7A15" w:rsidRPr="0052418A">
        <w:rPr>
          <w:color w:val="000000" w:themeColor="text1"/>
          <w:shd w:val="clear" w:color="auto" w:fill="FFFFFF"/>
        </w:rPr>
        <w:t>a</w:t>
      </w:r>
      <w:r w:rsidRPr="0052418A">
        <w:rPr>
          <w:color w:val="000000" w:themeColor="text1"/>
          <w:shd w:val="clear" w:color="auto" w:fill="FFFFFF"/>
        </w:rPr>
        <w:t xml:space="preserve">mong </w:t>
      </w:r>
      <w:r w:rsidR="00CE7A15" w:rsidRPr="0052418A">
        <w:rPr>
          <w:color w:val="000000" w:themeColor="text1"/>
          <w:shd w:val="clear" w:color="auto" w:fill="FFFFFF"/>
        </w:rPr>
        <w:t>c</w:t>
      </w:r>
      <w:r w:rsidRPr="0052418A">
        <w:rPr>
          <w:color w:val="000000" w:themeColor="text1"/>
          <w:shd w:val="clear" w:color="auto" w:fill="FFFFFF"/>
        </w:rPr>
        <w:t xml:space="preserve">ommunity </w:t>
      </w:r>
      <w:r w:rsidR="00CE7A15" w:rsidRPr="0052418A">
        <w:rPr>
          <w:color w:val="000000" w:themeColor="text1"/>
          <w:shd w:val="clear" w:color="auto" w:fill="FFFFFF"/>
        </w:rPr>
        <w:t>w</w:t>
      </w:r>
      <w:r w:rsidRPr="0052418A">
        <w:rPr>
          <w:color w:val="000000" w:themeColor="text1"/>
          <w:shd w:val="clear" w:color="auto" w:fill="FFFFFF"/>
        </w:rPr>
        <w:t xml:space="preserve">omen: The </w:t>
      </w:r>
      <w:r w:rsidR="00CE7A15" w:rsidRPr="0052418A">
        <w:rPr>
          <w:color w:val="000000" w:themeColor="text1"/>
          <w:shd w:val="clear" w:color="auto" w:fill="FFFFFF"/>
        </w:rPr>
        <w:t>m</w:t>
      </w:r>
      <w:r w:rsidRPr="0052418A">
        <w:rPr>
          <w:color w:val="000000" w:themeColor="text1"/>
          <w:shd w:val="clear" w:color="auto" w:fill="FFFFFF"/>
        </w:rPr>
        <w:t xml:space="preserve">ediating </w:t>
      </w:r>
      <w:r w:rsidR="00CE7A15" w:rsidRPr="0052418A">
        <w:rPr>
          <w:color w:val="000000" w:themeColor="text1"/>
          <w:shd w:val="clear" w:color="auto" w:fill="FFFFFF"/>
        </w:rPr>
        <w:t>r</w:t>
      </w:r>
      <w:r w:rsidRPr="0052418A">
        <w:rPr>
          <w:color w:val="000000" w:themeColor="text1"/>
          <w:shd w:val="clear" w:color="auto" w:fill="FFFFFF"/>
        </w:rPr>
        <w:t xml:space="preserve">oles of </w:t>
      </w:r>
      <w:r w:rsidR="00CE7A15" w:rsidRPr="0052418A">
        <w:rPr>
          <w:color w:val="000000" w:themeColor="text1"/>
          <w:shd w:val="clear" w:color="auto" w:fill="FFFFFF"/>
        </w:rPr>
        <w:t>s</w:t>
      </w:r>
      <w:r w:rsidRPr="0052418A">
        <w:rPr>
          <w:color w:val="000000" w:themeColor="text1"/>
          <w:shd w:val="clear" w:color="auto" w:fill="FFFFFF"/>
        </w:rPr>
        <w:t xml:space="preserve">hame and </w:t>
      </w:r>
      <w:r w:rsidR="00CE7A15" w:rsidRPr="0052418A">
        <w:rPr>
          <w:color w:val="000000" w:themeColor="text1"/>
          <w:shd w:val="clear" w:color="auto" w:fill="FFFFFF"/>
        </w:rPr>
        <w:t>e</w:t>
      </w:r>
      <w:r w:rsidRPr="0052418A">
        <w:rPr>
          <w:color w:val="000000" w:themeColor="text1"/>
          <w:shd w:val="clear" w:color="auto" w:fill="FFFFFF"/>
        </w:rPr>
        <w:t xml:space="preserve">xperiential </w:t>
      </w:r>
      <w:r w:rsidR="00CE7A15" w:rsidRPr="0052418A">
        <w:rPr>
          <w:color w:val="000000" w:themeColor="text1"/>
          <w:shd w:val="clear" w:color="auto" w:fill="FFFFFF"/>
        </w:rPr>
        <w:t>a</w:t>
      </w:r>
      <w:r w:rsidRPr="0052418A">
        <w:rPr>
          <w:color w:val="000000" w:themeColor="text1"/>
          <w:shd w:val="clear" w:color="auto" w:fill="FFFFFF"/>
        </w:rPr>
        <w:t>voidance. </w:t>
      </w:r>
      <w:r w:rsidRPr="0052418A">
        <w:rPr>
          <w:i/>
          <w:iCs/>
          <w:color w:val="000000" w:themeColor="text1"/>
          <w:shd w:val="clear" w:color="auto" w:fill="FFFFFF"/>
        </w:rPr>
        <w:t xml:space="preserve">Violence </w:t>
      </w:r>
      <w:r w:rsidR="006F1B73" w:rsidRPr="0052418A">
        <w:rPr>
          <w:i/>
          <w:iCs/>
          <w:color w:val="000000" w:themeColor="text1"/>
          <w:shd w:val="clear" w:color="auto" w:fill="FFFFFF"/>
        </w:rPr>
        <w:t>A</w:t>
      </w:r>
      <w:r w:rsidRPr="0052418A">
        <w:rPr>
          <w:i/>
          <w:iCs/>
          <w:color w:val="000000" w:themeColor="text1"/>
          <w:shd w:val="clear" w:color="auto" w:fill="FFFFFF"/>
        </w:rPr>
        <w:t>gainst</w:t>
      </w:r>
      <w:r w:rsidR="006F1B73" w:rsidRPr="0052418A">
        <w:rPr>
          <w:i/>
          <w:iCs/>
          <w:color w:val="000000" w:themeColor="text1"/>
          <w:shd w:val="clear" w:color="auto" w:fill="FFFFFF"/>
        </w:rPr>
        <w:t xml:space="preserve"> W</w:t>
      </w:r>
      <w:r w:rsidRPr="0052418A">
        <w:rPr>
          <w:i/>
          <w:iCs/>
          <w:color w:val="000000" w:themeColor="text1"/>
          <w:shd w:val="clear" w:color="auto" w:fill="FFFFFF"/>
        </w:rPr>
        <w:t>omen</w:t>
      </w:r>
      <w:r w:rsidRPr="0052418A">
        <w:rPr>
          <w:color w:val="000000" w:themeColor="text1"/>
          <w:shd w:val="clear" w:color="auto" w:fill="FFFFFF"/>
        </w:rPr>
        <w:t>, </w:t>
      </w:r>
      <w:r w:rsidRPr="0052418A">
        <w:rPr>
          <w:i/>
          <w:iCs/>
          <w:color w:val="000000" w:themeColor="text1"/>
          <w:shd w:val="clear" w:color="auto" w:fill="FFFFFF"/>
        </w:rPr>
        <w:t>25</w:t>
      </w:r>
      <w:r w:rsidRPr="0052418A">
        <w:rPr>
          <w:color w:val="000000" w:themeColor="text1"/>
          <w:shd w:val="clear" w:color="auto" w:fill="FFFFFF"/>
        </w:rPr>
        <w:t xml:space="preserve">(10), 1226–1242. </w:t>
      </w:r>
      <w:hyperlink r:id="rId18" w:history="1">
        <w:r w:rsidR="001F18C8" w:rsidRPr="0052418A">
          <w:rPr>
            <w:rStyle w:val="Hyperlink"/>
            <w:color w:val="000000" w:themeColor="text1"/>
            <w:shd w:val="clear" w:color="auto" w:fill="FFFFFF"/>
          </w:rPr>
          <w:t>https://doi.org/10.1177/1077801218811683</w:t>
        </w:r>
      </w:hyperlink>
    </w:p>
    <w:p w14:paraId="06E12E13" w14:textId="77777777" w:rsidR="00977A28" w:rsidRPr="0052418A" w:rsidRDefault="00977A28" w:rsidP="00977A28">
      <w:pPr>
        <w:spacing w:line="480" w:lineRule="auto"/>
        <w:rPr>
          <w:color w:val="000000" w:themeColor="text1"/>
          <w:shd w:val="clear" w:color="auto" w:fill="FCFCFC"/>
        </w:rPr>
      </w:pPr>
      <w:r w:rsidRPr="0052418A">
        <w:rPr>
          <w:color w:val="000000" w:themeColor="text1"/>
          <w:shd w:val="clear" w:color="auto" w:fill="FCFCFC"/>
        </w:rPr>
        <w:t xml:space="preserve">Blevins, C. A., Weathers, F. W., Davis, M. T., Witte, T. K., &amp; Domino, J. L. (2015). The </w:t>
      </w:r>
    </w:p>
    <w:p w14:paraId="07B150B1" w14:textId="5F2EBD9C" w:rsidR="00977A28" w:rsidRPr="0052418A" w:rsidRDefault="00977A28" w:rsidP="00977A28">
      <w:pPr>
        <w:spacing w:line="480" w:lineRule="auto"/>
        <w:ind w:left="720"/>
        <w:rPr>
          <w:color w:val="000000" w:themeColor="text1"/>
        </w:rPr>
      </w:pPr>
      <w:r w:rsidRPr="0052418A">
        <w:rPr>
          <w:color w:val="000000" w:themeColor="text1"/>
          <w:shd w:val="clear" w:color="auto" w:fill="FCFCFC"/>
        </w:rPr>
        <w:t>Posttraumatic Stress Disorder Checklist for DSM−5 (PCL−5): Development and initial psychometric evaluation. </w:t>
      </w:r>
      <w:r w:rsidRPr="0052418A">
        <w:rPr>
          <w:i/>
          <w:iCs/>
          <w:color w:val="000000" w:themeColor="text1"/>
          <w:shd w:val="clear" w:color="auto" w:fill="FCFCFC"/>
        </w:rPr>
        <w:t>Journal of Traumatic Stress, 28</w:t>
      </w:r>
      <w:r w:rsidRPr="0052418A">
        <w:rPr>
          <w:color w:val="000000" w:themeColor="text1"/>
          <w:shd w:val="clear" w:color="auto" w:fill="FCFCFC"/>
        </w:rPr>
        <w:t>, 489−498. </w:t>
      </w:r>
      <w:hyperlink r:id="rId19" w:history="1">
        <w:r w:rsidRPr="0052418A">
          <w:rPr>
            <w:rStyle w:val="Hyperlink"/>
            <w:color w:val="000000" w:themeColor="text1"/>
            <w:u w:val="none"/>
            <w:shd w:val="clear" w:color="auto" w:fill="FCFCFC"/>
          </w:rPr>
          <w:t>https://doi.org/10.1002/jts.22059</w:t>
        </w:r>
      </w:hyperlink>
    </w:p>
    <w:p w14:paraId="38715C36" w14:textId="1A808119" w:rsidR="00977A28" w:rsidRPr="0052418A" w:rsidRDefault="00977A28" w:rsidP="00977A28">
      <w:pPr>
        <w:spacing w:line="480" w:lineRule="auto"/>
        <w:rPr>
          <w:color w:val="000000" w:themeColor="text1"/>
          <w:shd w:val="clear" w:color="auto" w:fill="FFFFFF"/>
        </w:rPr>
      </w:pPr>
      <w:r w:rsidRPr="0052418A">
        <w:rPr>
          <w:color w:val="000000" w:themeColor="text1"/>
          <w:shd w:val="clear" w:color="auto" w:fill="FFFFFF"/>
        </w:rPr>
        <w:t>Breitenbecher, K. H. (2006). The relationships among self-</w:t>
      </w:r>
      <w:r w:rsidR="00CE7A15" w:rsidRPr="0052418A">
        <w:rPr>
          <w:color w:val="000000" w:themeColor="text1"/>
          <w:shd w:val="clear" w:color="auto" w:fill="FFFFFF"/>
        </w:rPr>
        <w:t>b</w:t>
      </w:r>
      <w:r w:rsidRPr="0052418A">
        <w:rPr>
          <w:color w:val="000000" w:themeColor="text1"/>
          <w:shd w:val="clear" w:color="auto" w:fill="FFFFFF"/>
        </w:rPr>
        <w:t xml:space="preserve">lame, psychological distress, and </w:t>
      </w:r>
    </w:p>
    <w:p w14:paraId="6FEB4926" w14:textId="2DE256F5" w:rsidR="00977A28" w:rsidRPr="0052418A" w:rsidRDefault="00977A28" w:rsidP="00977A28">
      <w:pPr>
        <w:spacing w:line="480" w:lineRule="auto"/>
        <w:ind w:left="720"/>
        <w:rPr>
          <w:color w:val="000000" w:themeColor="text1"/>
        </w:rPr>
      </w:pPr>
      <w:r w:rsidRPr="0052418A">
        <w:rPr>
          <w:color w:val="000000" w:themeColor="text1"/>
          <w:shd w:val="clear" w:color="auto" w:fill="FFFFFF"/>
        </w:rPr>
        <w:t>sexual victimization. </w:t>
      </w:r>
      <w:r w:rsidRPr="0052418A">
        <w:rPr>
          <w:i/>
          <w:iCs/>
          <w:color w:val="000000" w:themeColor="text1"/>
          <w:shd w:val="clear" w:color="auto" w:fill="FFFFFF"/>
        </w:rPr>
        <w:t>Journal of Interpersonal Violence</w:t>
      </w:r>
      <w:r w:rsidRPr="0052418A">
        <w:rPr>
          <w:color w:val="000000" w:themeColor="text1"/>
          <w:shd w:val="clear" w:color="auto" w:fill="FFFFFF"/>
        </w:rPr>
        <w:t>, </w:t>
      </w:r>
      <w:r w:rsidRPr="0052418A">
        <w:rPr>
          <w:i/>
          <w:iCs/>
          <w:color w:val="000000" w:themeColor="text1"/>
          <w:shd w:val="clear" w:color="auto" w:fill="FFFFFF"/>
        </w:rPr>
        <w:t>21</w:t>
      </w:r>
      <w:r w:rsidRPr="0052418A">
        <w:rPr>
          <w:color w:val="000000" w:themeColor="text1"/>
          <w:shd w:val="clear" w:color="auto" w:fill="FFFFFF"/>
        </w:rPr>
        <w:t>(5), 597-611. </w:t>
      </w:r>
      <w:hyperlink r:id="rId20" w:history="1">
        <w:r w:rsidRPr="0052418A">
          <w:rPr>
            <w:rStyle w:val="Hyperlink"/>
            <w:color w:val="000000" w:themeColor="text1"/>
            <w:u w:val="none"/>
            <w:shd w:val="clear" w:color="auto" w:fill="FFFFFF"/>
          </w:rPr>
          <w:t>https://doi.org/10.1177/0886260506286842</w:t>
        </w:r>
      </w:hyperlink>
    </w:p>
    <w:p w14:paraId="30622639" w14:textId="77777777" w:rsidR="00977A28" w:rsidRPr="0052418A" w:rsidRDefault="00977A28" w:rsidP="00977A28">
      <w:pPr>
        <w:spacing w:line="480" w:lineRule="auto"/>
        <w:rPr>
          <w:rStyle w:val="Strong"/>
          <w:rFonts w:eastAsia="Cambria"/>
          <w:b w:val="0"/>
          <w:bCs w:val="0"/>
          <w:color w:val="000000" w:themeColor="text1"/>
        </w:rPr>
      </w:pPr>
      <w:r w:rsidRPr="0052418A">
        <w:rPr>
          <w:rStyle w:val="Strong"/>
          <w:rFonts w:eastAsia="Cambria"/>
          <w:b w:val="0"/>
          <w:bCs w:val="0"/>
          <w:color w:val="000000" w:themeColor="text1"/>
        </w:rPr>
        <w:t xml:space="preserve">Brown, L. (2006). </w:t>
      </w:r>
      <w:r w:rsidRPr="0052418A">
        <w:rPr>
          <w:rStyle w:val="Strong"/>
          <w:b w:val="0"/>
          <w:bCs w:val="0"/>
          <w:color w:val="000000" w:themeColor="text1"/>
        </w:rPr>
        <w:t xml:space="preserve">Still subversive after all these years: The relevance of feminist therapy in the </w:t>
      </w:r>
    </w:p>
    <w:p w14:paraId="40613671" w14:textId="65DEC2C1" w:rsidR="00977A28" w:rsidRPr="0052418A" w:rsidRDefault="00977A28" w:rsidP="00977A28">
      <w:pPr>
        <w:spacing w:line="480" w:lineRule="auto"/>
        <w:ind w:left="720"/>
        <w:rPr>
          <w:color w:val="000000" w:themeColor="text1"/>
        </w:rPr>
      </w:pPr>
      <w:r w:rsidRPr="0052418A">
        <w:rPr>
          <w:rStyle w:val="Strong"/>
          <w:b w:val="0"/>
          <w:bCs w:val="0"/>
          <w:color w:val="000000" w:themeColor="text1"/>
        </w:rPr>
        <w:t>age of evidence-based practice</w:t>
      </w:r>
      <w:r w:rsidRPr="0052418A">
        <w:rPr>
          <w:color w:val="000000" w:themeColor="text1"/>
        </w:rPr>
        <w:t>.</w:t>
      </w:r>
      <w:r w:rsidRPr="0052418A">
        <w:rPr>
          <w:b/>
          <w:bCs/>
          <w:color w:val="000000" w:themeColor="text1"/>
        </w:rPr>
        <w:t xml:space="preserve"> </w:t>
      </w:r>
      <w:r w:rsidRPr="0052418A">
        <w:rPr>
          <w:i/>
          <w:iCs/>
          <w:color w:val="000000" w:themeColor="text1"/>
        </w:rPr>
        <w:t>Psychology of Women Quarterly, 30,</w:t>
      </w:r>
      <w:r w:rsidRPr="0052418A">
        <w:rPr>
          <w:color w:val="000000" w:themeColor="text1"/>
        </w:rPr>
        <w:t xml:space="preserve"> 15-24, http://doi.org/</w:t>
      </w:r>
      <w:hyperlink r:id="rId21" w:tgtFrame="_blank" w:history="1">
        <w:r w:rsidRPr="0052418A">
          <w:rPr>
            <w:rStyle w:val="Hyperlink"/>
            <w:color w:val="000000" w:themeColor="text1"/>
            <w:u w:val="none"/>
          </w:rPr>
          <w:t>10.1111/j.1471-6402.2006.00258.x</w:t>
        </w:r>
      </w:hyperlink>
    </w:p>
    <w:p w14:paraId="6C726FCE" w14:textId="77777777" w:rsidR="00977A28" w:rsidRPr="0052418A" w:rsidRDefault="00977A28" w:rsidP="00977A28">
      <w:pPr>
        <w:spacing w:line="480" w:lineRule="auto"/>
        <w:rPr>
          <w:color w:val="000000" w:themeColor="text1"/>
        </w:rPr>
      </w:pPr>
      <w:r w:rsidRPr="0052418A">
        <w:rPr>
          <w:color w:val="000000" w:themeColor="text1"/>
        </w:rPr>
        <w:t>Budden, A. (2009). The role of shame in posttraumatic stress disorder: A proposal for a socio-</w:t>
      </w:r>
    </w:p>
    <w:p w14:paraId="7D381B1B" w14:textId="08C76E4A" w:rsidR="00977A28" w:rsidRPr="0052418A" w:rsidRDefault="00977A28" w:rsidP="00977A28">
      <w:pPr>
        <w:spacing w:line="480" w:lineRule="auto"/>
        <w:ind w:left="720"/>
        <w:rPr>
          <w:color w:val="000000" w:themeColor="text1"/>
        </w:rPr>
      </w:pPr>
      <w:r w:rsidRPr="0052418A">
        <w:rPr>
          <w:color w:val="000000" w:themeColor="text1"/>
        </w:rPr>
        <w:lastRenderedPageBreak/>
        <w:t xml:space="preserve">emotional model for DSM–5. </w:t>
      </w:r>
      <w:r w:rsidRPr="0052418A">
        <w:rPr>
          <w:i/>
          <w:iCs/>
          <w:color w:val="000000" w:themeColor="text1"/>
        </w:rPr>
        <w:t>Social Science &amp; Medicine, 69,</w:t>
      </w:r>
      <w:r w:rsidRPr="0052418A">
        <w:rPr>
          <w:color w:val="000000" w:themeColor="text1"/>
        </w:rPr>
        <w:t xml:space="preserve"> 1032–1039. </w:t>
      </w:r>
      <w:hyperlink r:id="rId22" w:history="1">
        <w:r w:rsidRPr="0052418A">
          <w:rPr>
            <w:rStyle w:val="Hyperlink"/>
            <w:color w:val="000000" w:themeColor="text1"/>
            <w:u w:val="none"/>
          </w:rPr>
          <w:t>http://dx.doi.org/10.1016/j.socscimed.2009.07.032</w:t>
        </w:r>
      </w:hyperlink>
    </w:p>
    <w:p w14:paraId="6C74E2F3" w14:textId="77777777" w:rsidR="00977A28" w:rsidRPr="0052418A" w:rsidRDefault="00977A28" w:rsidP="00977A28">
      <w:pPr>
        <w:spacing w:line="480" w:lineRule="auto"/>
        <w:rPr>
          <w:color w:val="000000" w:themeColor="text1"/>
        </w:rPr>
      </w:pPr>
      <w:r w:rsidRPr="0052418A">
        <w:rPr>
          <w:color w:val="000000" w:themeColor="text1"/>
        </w:rPr>
        <w:t xml:space="preserve">Campbell, R., Dworkin, E., &amp; Cabral G. (2009). An ecological model of the impact of </w:t>
      </w:r>
    </w:p>
    <w:p w14:paraId="5B338620" w14:textId="7BD2814E" w:rsidR="00977A28" w:rsidRPr="0052418A" w:rsidRDefault="00977A28" w:rsidP="00977A28">
      <w:pPr>
        <w:spacing w:line="480" w:lineRule="auto"/>
        <w:ind w:left="720"/>
        <w:rPr>
          <w:color w:val="000000" w:themeColor="text1"/>
        </w:rPr>
      </w:pPr>
      <w:r w:rsidRPr="0052418A">
        <w:rPr>
          <w:color w:val="000000" w:themeColor="text1"/>
        </w:rPr>
        <w:t>sexual assault on women</w:t>
      </w:r>
      <w:r w:rsidR="001F18C8" w:rsidRPr="0052418A">
        <w:rPr>
          <w:color w:val="000000" w:themeColor="text1"/>
        </w:rPr>
        <w:t>’</w:t>
      </w:r>
      <w:r w:rsidRPr="0052418A">
        <w:rPr>
          <w:color w:val="000000" w:themeColor="text1"/>
        </w:rPr>
        <w:t xml:space="preserve">s mental health. </w:t>
      </w:r>
      <w:r w:rsidRPr="0052418A">
        <w:rPr>
          <w:i/>
          <w:color w:val="000000" w:themeColor="text1"/>
        </w:rPr>
        <w:t>Trauma, Violence, &amp; Abuse, 10</w:t>
      </w:r>
      <w:r w:rsidRPr="0052418A">
        <w:rPr>
          <w:color w:val="000000" w:themeColor="text1"/>
        </w:rPr>
        <w:t xml:space="preserve">, 225-246. </w:t>
      </w:r>
      <w:hyperlink r:id="rId23" w:history="1">
        <w:r w:rsidR="007105E0" w:rsidRPr="0052418A">
          <w:rPr>
            <w:rStyle w:val="Hyperlink"/>
            <w:color w:val="000000" w:themeColor="text1"/>
          </w:rPr>
          <w:t>https://doi.org/10.1177/1524838009334456</w:t>
        </w:r>
      </w:hyperlink>
    </w:p>
    <w:p w14:paraId="0F518FFA" w14:textId="56E70F29" w:rsidR="007105E0" w:rsidRPr="0052418A" w:rsidRDefault="007105E0" w:rsidP="00164563">
      <w:pPr>
        <w:widowControl w:val="0"/>
        <w:autoSpaceDE w:val="0"/>
        <w:autoSpaceDN w:val="0"/>
        <w:adjustRightInd w:val="0"/>
        <w:spacing w:line="480" w:lineRule="auto"/>
        <w:ind w:left="720" w:hanging="720"/>
        <w:contextualSpacing/>
        <w:rPr>
          <w:rFonts w:eastAsia="Calibri"/>
          <w:noProof/>
          <w:color w:val="000000" w:themeColor="text1"/>
        </w:rPr>
      </w:pPr>
      <w:r w:rsidRPr="0052418A">
        <w:rPr>
          <w:rFonts w:eastAsia="Calibri"/>
          <w:noProof/>
          <w:color w:val="000000" w:themeColor="text1"/>
        </w:rPr>
        <w:t>Carlson, E. B., Smith, S. R., Palmieri, P. A., Dalenberg, C., Ruzek, J. I., Kimerling, R.,</w:t>
      </w:r>
      <w:r w:rsidR="0008301F" w:rsidRPr="0052418A">
        <w:rPr>
          <w:rFonts w:eastAsia="Calibri"/>
          <w:noProof/>
          <w:color w:val="000000" w:themeColor="text1"/>
        </w:rPr>
        <w:t xml:space="preserve"> Burling, T. A., &amp; </w:t>
      </w:r>
      <w:r w:rsidRPr="0052418A">
        <w:rPr>
          <w:rFonts w:eastAsia="Calibri"/>
          <w:noProof/>
          <w:color w:val="000000" w:themeColor="text1"/>
        </w:rPr>
        <w:t xml:space="preserve">Spain, D. A. (2011). Development and validation of a brief self-report measure of trauma exposure: The Trauma History Screen. </w:t>
      </w:r>
      <w:r w:rsidRPr="0052418A">
        <w:rPr>
          <w:rFonts w:eastAsia="Calibri"/>
          <w:i/>
          <w:iCs/>
          <w:noProof/>
          <w:color w:val="000000" w:themeColor="text1"/>
        </w:rPr>
        <w:t>Psychological Assessment</w:t>
      </w:r>
      <w:r w:rsidRPr="0052418A">
        <w:rPr>
          <w:rFonts w:eastAsia="Calibri"/>
          <w:noProof/>
          <w:color w:val="000000" w:themeColor="text1"/>
        </w:rPr>
        <w:t xml:space="preserve">, </w:t>
      </w:r>
      <w:r w:rsidRPr="0052418A">
        <w:rPr>
          <w:rFonts w:eastAsia="Calibri"/>
          <w:i/>
          <w:iCs/>
          <w:noProof/>
          <w:color w:val="000000" w:themeColor="text1"/>
        </w:rPr>
        <w:t>23</w:t>
      </w:r>
      <w:r w:rsidRPr="0052418A">
        <w:rPr>
          <w:rFonts w:eastAsia="Calibri"/>
          <w:noProof/>
          <w:color w:val="000000" w:themeColor="text1"/>
        </w:rPr>
        <w:t xml:space="preserve">, 463–477. </w:t>
      </w:r>
      <w:hyperlink r:id="rId24" w:history="1">
        <w:r w:rsidR="001F18C8" w:rsidRPr="0052418A">
          <w:rPr>
            <w:rStyle w:val="Hyperlink"/>
            <w:color w:val="000000" w:themeColor="text1"/>
            <w:shd w:val="clear" w:color="auto" w:fill="FFFFFF"/>
          </w:rPr>
          <w:t>https://doi.org/</w:t>
        </w:r>
        <w:r w:rsidR="001F18C8" w:rsidRPr="0052418A">
          <w:rPr>
            <w:rStyle w:val="Hyperlink"/>
            <w:rFonts w:eastAsia="Calibri"/>
            <w:noProof/>
            <w:color w:val="000000" w:themeColor="text1"/>
          </w:rPr>
          <w:t>10.1037/a0022294</w:t>
        </w:r>
      </w:hyperlink>
    </w:p>
    <w:p w14:paraId="62AD7195" w14:textId="77777777" w:rsidR="00977A28" w:rsidRPr="0052418A" w:rsidRDefault="00977A28" w:rsidP="00977A28">
      <w:pPr>
        <w:spacing w:line="480" w:lineRule="auto"/>
        <w:rPr>
          <w:color w:val="000000" w:themeColor="text1"/>
          <w:shd w:val="clear" w:color="auto" w:fill="FFFFFF"/>
        </w:rPr>
      </w:pPr>
      <w:r w:rsidRPr="0052418A">
        <w:rPr>
          <w:color w:val="000000" w:themeColor="text1"/>
          <w:shd w:val="clear" w:color="auto" w:fill="FFFFFF"/>
        </w:rPr>
        <w:t xml:space="preserve">Carretta, R. F., &amp; Szymanski, D. M. (2020). Stranger harassment and PTSD symptoms: Roles of </w:t>
      </w:r>
    </w:p>
    <w:p w14:paraId="32EB59EA" w14:textId="6A9FBEDB" w:rsidR="00977A28" w:rsidRPr="0052418A" w:rsidRDefault="00977A28" w:rsidP="00977A28">
      <w:pPr>
        <w:spacing w:line="480" w:lineRule="auto"/>
        <w:ind w:left="720"/>
        <w:rPr>
          <w:color w:val="000000" w:themeColor="text1"/>
          <w:shd w:val="clear" w:color="auto" w:fill="FFFFFF"/>
        </w:rPr>
      </w:pPr>
      <w:r w:rsidRPr="0052418A">
        <w:rPr>
          <w:color w:val="000000" w:themeColor="text1"/>
          <w:shd w:val="clear" w:color="auto" w:fill="FFFFFF"/>
        </w:rPr>
        <w:t xml:space="preserve">self-blame, shame, fear, feminine norms, and feminism. </w:t>
      </w:r>
      <w:r w:rsidRPr="0052418A">
        <w:rPr>
          <w:i/>
          <w:iCs/>
          <w:color w:val="000000" w:themeColor="text1"/>
          <w:shd w:val="clear" w:color="auto" w:fill="FFFFFF"/>
        </w:rPr>
        <w:t>Sex Roles, 82</w:t>
      </w:r>
      <w:r w:rsidRPr="0052418A">
        <w:rPr>
          <w:color w:val="000000" w:themeColor="text1"/>
          <w:shd w:val="clear" w:color="auto" w:fill="FFFFFF"/>
        </w:rPr>
        <w:t xml:space="preserve">, 525–540. </w:t>
      </w:r>
      <w:hyperlink r:id="rId25" w:history="1">
        <w:r w:rsidR="001F18C8" w:rsidRPr="0052418A">
          <w:rPr>
            <w:rStyle w:val="Hyperlink"/>
            <w:color w:val="000000" w:themeColor="text1"/>
            <w:shd w:val="clear" w:color="auto" w:fill="FFFFFF"/>
          </w:rPr>
          <w:t>https://doi.org/10.1007/s11199-019-01073-5</w:t>
        </w:r>
      </w:hyperlink>
    </w:p>
    <w:p w14:paraId="09E5385C" w14:textId="77777777" w:rsidR="00977A28" w:rsidRPr="0052418A" w:rsidRDefault="00977A28" w:rsidP="00977A28">
      <w:pPr>
        <w:spacing w:line="480" w:lineRule="auto"/>
        <w:rPr>
          <w:color w:val="000000" w:themeColor="text1"/>
          <w:shd w:val="clear" w:color="auto" w:fill="FFFFFF"/>
        </w:rPr>
      </w:pPr>
      <w:r w:rsidRPr="0052418A">
        <w:rPr>
          <w:color w:val="000000" w:themeColor="text1"/>
          <w:shd w:val="clear" w:color="auto" w:fill="FFFFFF"/>
        </w:rPr>
        <w:t xml:space="preserve">Cieslak, R., Benight, C. C., &amp; Caden Lehman, V. (2008). Coping self-efficacy mediates the </w:t>
      </w:r>
    </w:p>
    <w:p w14:paraId="39AFC670" w14:textId="5A52BA74" w:rsidR="00977A28" w:rsidRPr="0052418A" w:rsidRDefault="00977A28" w:rsidP="00977A28">
      <w:pPr>
        <w:spacing w:line="480" w:lineRule="auto"/>
        <w:ind w:left="720"/>
        <w:rPr>
          <w:color w:val="000000" w:themeColor="text1"/>
          <w:shd w:val="clear" w:color="auto" w:fill="FFFFFF"/>
        </w:rPr>
      </w:pPr>
      <w:r w:rsidRPr="0052418A">
        <w:rPr>
          <w:color w:val="000000" w:themeColor="text1"/>
          <w:shd w:val="clear" w:color="auto" w:fill="FFFFFF"/>
        </w:rPr>
        <w:t>effects of negative cognitions on posttraumatic distress. </w:t>
      </w:r>
      <w:r w:rsidRPr="0052418A">
        <w:rPr>
          <w:i/>
          <w:iCs/>
          <w:color w:val="000000" w:themeColor="text1"/>
          <w:shd w:val="clear" w:color="auto" w:fill="FFFFFF"/>
        </w:rPr>
        <w:t xml:space="preserve">Behaviour </w:t>
      </w:r>
      <w:r w:rsidR="004F5897" w:rsidRPr="0052418A">
        <w:rPr>
          <w:i/>
          <w:iCs/>
          <w:color w:val="000000" w:themeColor="text1"/>
          <w:shd w:val="clear" w:color="auto" w:fill="FFFFFF"/>
        </w:rPr>
        <w:t>R</w:t>
      </w:r>
      <w:r w:rsidRPr="0052418A">
        <w:rPr>
          <w:i/>
          <w:iCs/>
          <w:color w:val="000000" w:themeColor="text1"/>
          <w:shd w:val="clear" w:color="auto" w:fill="FFFFFF"/>
        </w:rPr>
        <w:t xml:space="preserve">esearch and </w:t>
      </w:r>
      <w:r w:rsidR="004F5897" w:rsidRPr="0052418A">
        <w:rPr>
          <w:i/>
          <w:iCs/>
          <w:color w:val="000000" w:themeColor="text1"/>
          <w:shd w:val="clear" w:color="auto" w:fill="FFFFFF"/>
        </w:rPr>
        <w:t>T</w:t>
      </w:r>
      <w:r w:rsidRPr="0052418A">
        <w:rPr>
          <w:i/>
          <w:iCs/>
          <w:color w:val="000000" w:themeColor="text1"/>
          <w:shd w:val="clear" w:color="auto" w:fill="FFFFFF"/>
        </w:rPr>
        <w:t>herapy</w:t>
      </w:r>
      <w:r w:rsidRPr="0052418A">
        <w:rPr>
          <w:color w:val="000000" w:themeColor="text1"/>
          <w:shd w:val="clear" w:color="auto" w:fill="FFFFFF"/>
        </w:rPr>
        <w:t>, </w:t>
      </w:r>
      <w:r w:rsidRPr="0052418A">
        <w:rPr>
          <w:i/>
          <w:iCs/>
          <w:color w:val="000000" w:themeColor="text1"/>
          <w:shd w:val="clear" w:color="auto" w:fill="FFFFFF"/>
        </w:rPr>
        <w:t>46</w:t>
      </w:r>
      <w:r w:rsidRPr="0052418A">
        <w:rPr>
          <w:color w:val="000000" w:themeColor="text1"/>
          <w:shd w:val="clear" w:color="auto" w:fill="FFFFFF"/>
        </w:rPr>
        <w:t xml:space="preserve">(7), 788–798. </w:t>
      </w:r>
      <w:hyperlink r:id="rId26" w:history="1">
        <w:r w:rsidR="001F18C8" w:rsidRPr="0052418A">
          <w:rPr>
            <w:rStyle w:val="Hyperlink"/>
            <w:color w:val="000000" w:themeColor="text1"/>
            <w:shd w:val="clear" w:color="auto" w:fill="FFFFFF"/>
          </w:rPr>
          <w:t>https://doi.org/10.1016/j.brat.2008.03.007</w:t>
        </w:r>
      </w:hyperlink>
    </w:p>
    <w:p w14:paraId="275C8630" w14:textId="77777777" w:rsidR="00977A28" w:rsidRPr="0052418A" w:rsidRDefault="00977A28" w:rsidP="00977A28">
      <w:pPr>
        <w:pStyle w:val="NormalWeb"/>
        <w:spacing w:before="2" w:after="2" w:line="480" w:lineRule="auto"/>
        <w:rPr>
          <w:color w:val="000000" w:themeColor="text1"/>
        </w:rPr>
      </w:pPr>
      <w:r w:rsidRPr="0052418A">
        <w:rPr>
          <w:rFonts w:ascii="Times New Roman" w:hAnsi="Times New Roman"/>
          <w:color w:val="000000" w:themeColor="text1"/>
          <w:sz w:val="24"/>
          <w:szCs w:val="24"/>
        </w:rPr>
        <w:t xml:space="preserve">Conlin, S. (2017). Feminist therapy: A brief integrative review of theory, empirical support, and </w:t>
      </w:r>
    </w:p>
    <w:p w14:paraId="2394AE90" w14:textId="1F59DACB" w:rsidR="00977A28" w:rsidRPr="0052418A" w:rsidRDefault="00977A28" w:rsidP="00977A28">
      <w:pPr>
        <w:pStyle w:val="NormalWeb"/>
        <w:spacing w:beforeLines="0" w:afterLines="0" w:line="480" w:lineRule="auto"/>
        <w:ind w:left="720"/>
        <w:rPr>
          <w:rFonts w:ascii="Times New Roman" w:hAnsi="Times New Roman"/>
          <w:color w:val="000000" w:themeColor="text1"/>
          <w:sz w:val="24"/>
          <w:szCs w:val="24"/>
        </w:rPr>
      </w:pPr>
      <w:r w:rsidRPr="0052418A">
        <w:rPr>
          <w:rFonts w:ascii="Times New Roman" w:hAnsi="Times New Roman"/>
          <w:color w:val="000000" w:themeColor="text1"/>
          <w:sz w:val="24"/>
          <w:szCs w:val="24"/>
        </w:rPr>
        <w:t xml:space="preserve">call for new directions. </w:t>
      </w:r>
      <w:r w:rsidRPr="0052418A">
        <w:rPr>
          <w:rFonts w:ascii="Times New Roman" w:hAnsi="Times New Roman"/>
          <w:i/>
          <w:iCs/>
          <w:color w:val="000000" w:themeColor="text1"/>
          <w:sz w:val="24"/>
          <w:szCs w:val="24"/>
        </w:rPr>
        <w:t>Women’s Studies International Forum, 62,</w:t>
      </w:r>
      <w:r w:rsidRPr="0052418A">
        <w:rPr>
          <w:rFonts w:ascii="Times New Roman" w:hAnsi="Times New Roman"/>
          <w:color w:val="000000" w:themeColor="text1"/>
          <w:sz w:val="24"/>
          <w:szCs w:val="24"/>
        </w:rPr>
        <w:t xml:space="preserve"> 78–82. </w:t>
      </w:r>
      <w:hyperlink r:id="rId27" w:history="1">
        <w:r w:rsidR="001F18C8" w:rsidRPr="0052418A">
          <w:rPr>
            <w:rStyle w:val="Hyperlink"/>
            <w:rFonts w:ascii="Times New Roman" w:hAnsi="Times New Roman"/>
            <w:color w:val="000000" w:themeColor="text1"/>
            <w:sz w:val="24"/>
            <w:szCs w:val="24"/>
          </w:rPr>
          <w:t>https://doi.org/10.1016/j.wsif. 2017.04.002</w:t>
        </w:r>
      </w:hyperlink>
    </w:p>
    <w:p w14:paraId="19F99CF6" w14:textId="77777777" w:rsidR="00977A28" w:rsidRPr="0052418A" w:rsidRDefault="00977A28" w:rsidP="00977A28">
      <w:pPr>
        <w:spacing w:line="480" w:lineRule="auto"/>
        <w:rPr>
          <w:color w:val="000000" w:themeColor="text1"/>
          <w:shd w:val="clear" w:color="auto" w:fill="FFFFFF"/>
        </w:rPr>
      </w:pPr>
      <w:r w:rsidRPr="0052418A">
        <w:rPr>
          <w:color w:val="000000" w:themeColor="text1"/>
          <w:shd w:val="clear" w:color="auto" w:fill="FFFFFF"/>
        </w:rPr>
        <w:t xml:space="preserve">Conlin, S. E., Douglass, R. P., Moradi, B., &amp; Ouch, S. (2020). Examining feminist and critical </w:t>
      </w:r>
    </w:p>
    <w:p w14:paraId="18074A42" w14:textId="77777777" w:rsidR="00977A28" w:rsidRPr="0052418A" w:rsidRDefault="00977A28" w:rsidP="00977A28">
      <w:pPr>
        <w:spacing w:line="480" w:lineRule="auto"/>
        <w:ind w:left="720"/>
        <w:rPr>
          <w:color w:val="000000" w:themeColor="text1"/>
        </w:rPr>
      </w:pPr>
      <w:r w:rsidRPr="0052418A">
        <w:rPr>
          <w:color w:val="000000" w:themeColor="text1"/>
          <w:shd w:val="clear" w:color="auto" w:fill="FFFFFF"/>
        </w:rPr>
        <w:t>consciousness conceptualizations of women’s subjective well-being. </w:t>
      </w:r>
      <w:r w:rsidRPr="0052418A">
        <w:rPr>
          <w:i/>
          <w:iCs/>
          <w:color w:val="000000" w:themeColor="text1"/>
          <w:shd w:val="clear" w:color="auto" w:fill="FFFFFF"/>
        </w:rPr>
        <w:t>The Counseling Psychologist</w:t>
      </w:r>
      <w:r w:rsidRPr="0052418A">
        <w:rPr>
          <w:color w:val="000000" w:themeColor="text1"/>
          <w:shd w:val="clear" w:color="auto" w:fill="FFFFFF"/>
        </w:rPr>
        <w:t>. </w:t>
      </w:r>
      <w:hyperlink r:id="rId28" w:history="1">
        <w:r w:rsidRPr="0052418A">
          <w:rPr>
            <w:rStyle w:val="Hyperlink"/>
            <w:color w:val="000000" w:themeColor="text1"/>
            <w:u w:val="none"/>
            <w:shd w:val="clear" w:color="auto" w:fill="FFFFFF"/>
          </w:rPr>
          <w:t>https://doi.org/10.1177/0011000020957992</w:t>
        </w:r>
      </w:hyperlink>
    </w:p>
    <w:p w14:paraId="6AB884FD" w14:textId="77777777" w:rsidR="00977A28" w:rsidRPr="0052418A" w:rsidRDefault="00977A28" w:rsidP="00977A28">
      <w:pPr>
        <w:spacing w:line="480" w:lineRule="auto"/>
        <w:rPr>
          <w:color w:val="000000" w:themeColor="text1"/>
          <w:shd w:val="clear" w:color="auto" w:fill="FFFFFF"/>
        </w:rPr>
      </w:pPr>
      <w:r w:rsidRPr="0052418A">
        <w:rPr>
          <w:color w:val="000000" w:themeColor="text1"/>
          <w:shd w:val="clear" w:color="auto" w:fill="FFFFFF"/>
        </w:rPr>
        <w:t xml:space="preserve">Cortina, L. M., &amp; Kubiak, S. P. (2006). Gender and posttraumatic stress: Sexual violence as an </w:t>
      </w:r>
    </w:p>
    <w:p w14:paraId="43D2D4E5" w14:textId="55B7878B" w:rsidR="00977A28" w:rsidRPr="0052418A" w:rsidRDefault="00977A28" w:rsidP="00827FB7">
      <w:pPr>
        <w:spacing w:line="480" w:lineRule="auto"/>
        <w:ind w:left="720"/>
        <w:rPr>
          <w:color w:val="000000" w:themeColor="text1"/>
        </w:rPr>
      </w:pPr>
      <w:r w:rsidRPr="0052418A">
        <w:rPr>
          <w:color w:val="000000" w:themeColor="text1"/>
          <w:shd w:val="clear" w:color="auto" w:fill="FFFFFF"/>
        </w:rPr>
        <w:lastRenderedPageBreak/>
        <w:t>explanation for women</w:t>
      </w:r>
      <w:r w:rsidR="001F18C8" w:rsidRPr="0052418A">
        <w:rPr>
          <w:color w:val="000000" w:themeColor="text1"/>
          <w:shd w:val="clear" w:color="auto" w:fill="FFFFFF"/>
        </w:rPr>
        <w:t>’</w:t>
      </w:r>
      <w:r w:rsidRPr="0052418A">
        <w:rPr>
          <w:color w:val="000000" w:themeColor="text1"/>
          <w:shd w:val="clear" w:color="auto" w:fill="FFFFFF"/>
        </w:rPr>
        <w:t>s increased risk. </w:t>
      </w:r>
      <w:r w:rsidRPr="0052418A">
        <w:rPr>
          <w:rStyle w:val="Emphasis"/>
          <w:color w:val="000000" w:themeColor="text1"/>
          <w:shd w:val="clear" w:color="auto" w:fill="FFFFFF"/>
        </w:rPr>
        <w:t>Journal of Abnormal Psychology, 115</w:t>
      </w:r>
      <w:r w:rsidRPr="0052418A">
        <w:rPr>
          <w:color w:val="000000" w:themeColor="text1"/>
          <w:shd w:val="clear" w:color="auto" w:fill="FFFFFF"/>
        </w:rPr>
        <w:t>(4), 753–759. </w:t>
      </w:r>
      <w:hyperlink r:id="rId29" w:tgtFrame="_blank" w:history="1">
        <w:r w:rsidRPr="0052418A">
          <w:rPr>
            <w:rStyle w:val="Hyperlink"/>
            <w:color w:val="000000" w:themeColor="text1"/>
            <w:u w:val="none"/>
            <w:shd w:val="clear" w:color="auto" w:fill="FFFFFF"/>
          </w:rPr>
          <w:t>https://doi.org/10.1037/0021-843X.115.4.753</w:t>
        </w:r>
      </w:hyperlink>
    </w:p>
    <w:p w14:paraId="577A4E25" w14:textId="77777777" w:rsidR="00827FB7" w:rsidRPr="0052418A" w:rsidRDefault="00827FB7" w:rsidP="00827FB7">
      <w:pPr>
        <w:spacing w:line="480" w:lineRule="auto"/>
        <w:rPr>
          <w:color w:val="000000" w:themeColor="text1"/>
          <w:shd w:val="clear" w:color="auto" w:fill="FFFFFF"/>
        </w:rPr>
      </w:pPr>
      <w:r w:rsidRPr="0052418A">
        <w:rPr>
          <w:color w:val="000000" w:themeColor="text1"/>
          <w:shd w:val="clear" w:color="auto" w:fill="FFFFFF"/>
        </w:rPr>
        <w:t xml:space="preserve">Davis, K. C., Gilmore, A. K., Stappenbeck, C. A., Balsan, M. J., George, W. H., &amp; Norris, J. </w:t>
      </w:r>
    </w:p>
    <w:p w14:paraId="086ED77A" w14:textId="236493ED" w:rsidR="00827FB7" w:rsidRPr="0052418A" w:rsidRDefault="00827FB7" w:rsidP="00827FB7">
      <w:pPr>
        <w:spacing w:line="480" w:lineRule="auto"/>
        <w:ind w:left="720"/>
        <w:rPr>
          <w:color w:val="000000" w:themeColor="text1"/>
        </w:rPr>
      </w:pPr>
      <w:r w:rsidRPr="0052418A">
        <w:rPr>
          <w:color w:val="000000" w:themeColor="text1"/>
          <w:shd w:val="clear" w:color="auto" w:fill="FFFFFF"/>
        </w:rPr>
        <w:t xml:space="preserve">(2014). How to </w:t>
      </w:r>
      <w:r w:rsidR="00CE7A15" w:rsidRPr="0052418A">
        <w:rPr>
          <w:color w:val="000000" w:themeColor="text1"/>
          <w:shd w:val="clear" w:color="auto" w:fill="FFFFFF"/>
        </w:rPr>
        <w:t>s</w:t>
      </w:r>
      <w:r w:rsidRPr="0052418A">
        <w:rPr>
          <w:color w:val="000000" w:themeColor="text1"/>
          <w:shd w:val="clear" w:color="auto" w:fill="FFFFFF"/>
        </w:rPr>
        <w:t xml:space="preserve">core the Sexual Experiences Survey? A </w:t>
      </w:r>
      <w:r w:rsidR="00CE7A15" w:rsidRPr="0052418A">
        <w:rPr>
          <w:color w:val="000000" w:themeColor="text1"/>
          <w:shd w:val="clear" w:color="auto" w:fill="FFFFFF"/>
        </w:rPr>
        <w:t>c</w:t>
      </w:r>
      <w:r w:rsidRPr="0052418A">
        <w:rPr>
          <w:color w:val="000000" w:themeColor="text1"/>
          <w:shd w:val="clear" w:color="auto" w:fill="FFFFFF"/>
        </w:rPr>
        <w:t xml:space="preserve">omparison of </w:t>
      </w:r>
      <w:r w:rsidR="00CE7A15" w:rsidRPr="0052418A">
        <w:rPr>
          <w:color w:val="000000" w:themeColor="text1"/>
          <w:shd w:val="clear" w:color="auto" w:fill="FFFFFF"/>
        </w:rPr>
        <w:t>n</w:t>
      </w:r>
      <w:r w:rsidRPr="0052418A">
        <w:rPr>
          <w:color w:val="000000" w:themeColor="text1"/>
          <w:shd w:val="clear" w:color="auto" w:fill="FFFFFF"/>
        </w:rPr>
        <w:t xml:space="preserve">ine </w:t>
      </w:r>
      <w:r w:rsidR="00CE7A15" w:rsidRPr="0052418A">
        <w:rPr>
          <w:color w:val="000000" w:themeColor="text1"/>
          <w:shd w:val="clear" w:color="auto" w:fill="FFFFFF"/>
        </w:rPr>
        <w:t>m</w:t>
      </w:r>
      <w:r w:rsidRPr="0052418A">
        <w:rPr>
          <w:color w:val="000000" w:themeColor="text1"/>
          <w:shd w:val="clear" w:color="auto" w:fill="FFFFFF"/>
        </w:rPr>
        <w:t>ethods. </w:t>
      </w:r>
      <w:r w:rsidRPr="0052418A">
        <w:rPr>
          <w:i/>
          <w:iCs/>
          <w:color w:val="000000" w:themeColor="text1"/>
          <w:shd w:val="clear" w:color="auto" w:fill="FFFFFF"/>
        </w:rPr>
        <w:t xml:space="preserve">Psychology of </w:t>
      </w:r>
      <w:r w:rsidR="00D96A47" w:rsidRPr="0052418A">
        <w:rPr>
          <w:i/>
          <w:iCs/>
          <w:color w:val="000000" w:themeColor="text1"/>
          <w:shd w:val="clear" w:color="auto" w:fill="FFFFFF"/>
        </w:rPr>
        <w:t>V</w:t>
      </w:r>
      <w:r w:rsidRPr="0052418A">
        <w:rPr>
          <w:i/>
          <w:iCs/>
          <w:color w:val="000000" w:themeColor="text1"/>
          <w:shd w:val="clear" w:color="auto" w:fill="FFFFFF"/>
        </w:rPr>
        <w:t>iolence</w:t>
      </w:r>
      <w:r w:rsidRPr="0052418A">
        <w:rPr>
          <w:color w:val="000000" w:themeColor="text1"/>
          <w:shd w:val="clear" w:color="auto" w:fill="FFFFFF"/>
        </w:rPr>
        <w:t>, </w:t>
      </w:r>
      <w:r w:rsidRPr="0052418A">
        <w:rPr>
          <w:i/>
          <w:iCs/>
          <w:color w:val="000000" w:themeColor="text1"/>
          <w:shd w:val="clear" w:color="auto" w:fill="FFFFFF"/>
        </w:rPr>
        <w:t>4</w:t>
      </w:r>
      <w:r w:rsidRPr="0052418A">
        <w:rPr>
          <w:color w:val="000000" w:themeColor="text1"/>
          <w:shd w:val="clear" w:color="auto" w:fill="FFFFFF"/>
        </w:rPr>
        <w:t xml:space="preserve">(4), 445–461. </w:t>
      </w:r>
      <w:hyperlink r:id="rId30" w:history="1">
        <w:r w:rsidR="001F18C8" w:rsidRPr="0052418A">
          <w:rPr>
            <w:rStyle w:val="Hyperlink"/>
            <w:color w:val="000000" w:themeColor="text1"/>
            <w:shd w:val="clear" w:color="auto" w:fill="FFFFFF"/>
          </w:rPr>
          <w:t>https://doi.org/10.1037/a0037494</w:t>
        </w:r>
      </w:hyperlink>
    </w:p>
    <w:p w14:paraId="0A3E401E" w14:textId="77777777" w:rsidR="00977A28" w:rsidRPr="0052418A" w:rsidRDefault="00977A28" w:rsidP="00977A28">
      <w:pPr>
        <w:spacing w:line="480" w:lineRule="auto"/>
        <w:rPr>
          <w:color w:val="000000" w:themeColor="text1"/>
          <w:shd w:val="clear" w:color="auto" w:fill="FCFCFC"/>
        </w:rPr>
      </w:pPr>
      <w:r w:rsidRPr="0052418A">
        <w:rPr>
          <w:color w:val="000000" w:themeColor="text1"/>
          <w:shd w:val="clear" w:color="auto" w:fill="FCFCFC"/>
        </w:rPr>
        <w:t>DeCou, C. R., Cole, T. T., Lynch, S. M., Wong, M. M., &amp; Matthews, K. C. (2017). Assault-</w:t>
      </w:r>
    </w:p>
    <w:p w14:paraId="112E7A18" w14:textId="727C6B49" w:rsidR="00977A28" w:rsidRPr="0052418A" w:rsidRDefault="00977A28" w:rsidP="00977A28">
      <w:pPr>
        <w:spacing w:line="480" w:lineRule="auto"/>
        <w:ind w:left="720"/>
        <w:rPr>
          <w:color w:val="000000" w:themeColor="text1"/>
        </w:rPr>
      </w:pPr>
      <w:r w:rsidRPr="0052418A">
        <w:rPr>
          <w:color w:val="000000" w:themeColor="text1"/>
          <w:shd w:val="clear" w:color="auto" w:fill="FCFCFC"/>
        </w:rPr>
        <w:t>related shame mediates the association between negative social reactions to disclosure of sexual assault and psychological distress. </w:t>
      </w:r>
      <w:r w:rsidRPr="0052418A">
        <w:rPr>
          <w:i/>
          <w:iCs/>
          <w:color w:val="000000" w:themeColor="text1"/>
          <w:shd w:val="clear" w:color="auto" w:fill="FCFCFC"/>
        </w:rPr>
        <w:t>Psychological Trauma: Theory, Research, Practice, and Policy, 9</w:t>
      </w:r>
      <w:r w:rsidRPr="0052418A">
        <w:rPr>
          <w:color w:val="000000" w:themeColor="text1"/>
          <w:shd w:val="clear" w:color="auto" w:fill="FCFCFC"/>
        </w:rPr>
        <w:t>, 166–172. </w:t>
      </w:r>
      <w:hyperlink r:id="rId31" w:history="1">
        <w:r w:rsidRPr="0052418A">
          <w:rPr>
            <w:rStyle w:val="Hyperlink"/>
            <w:color w:val="000000" w:themeColor="text1"/>
            <w:u w:val="none"/>
            <w:shd w:val="clear" w:color="auto" w:fill="FCFCFC"/>
          </w:rPr>
          <w:t>https://doi.org/10.1037/tra0000186</w:t>
        </w:r>
      </w:hyperlink>
    </w:p>
    <w:p w14:paraId="3F0EB13A" w14:textId="77777777" w:rsidR="00977A28" w:rsidRPr="0052418A" w:rsidRDefault="00977A28" w:rsidP="00977A28">
      <w:pPr>
        <w:spacing w:line="480" w:lineRule="auto"/>
        <w:rPr>
          <w:color w:val="000000" w:themeColor="text1"/>
          <w:shd w:val="clear" w:color="auto" w:fill="FFFFFF"/>
        </w:rPr>
      </w:pPr>
      <w:r w:rsidRPr="0052418A">
        <w:rPr>
          <w:color w:val="000000" w:themeColor="text1"/>
          <w:shd w:val="clear" w:color="auto" w:fill="FFFFFF"/>
        </w:rPr>
        <w:t xml:space="preserve">DeCou, C. R., Mahoney, C. T., Kaplan, S. P., &amp; Lynch, S. M. (2019). Coping self-efficacy and </w:t>
      </w:r>
    </w:p>
    <w:p w14:paraId="31B1D4FD" w14:textId="6C8DB086" w:rsidR="00977A28" w:rsidRPr="0052418A" w:rsidRDefault="00977A28" w:rsidP="00977A28">
      <w:pPr>
        <w:spacing w:line="480" w:lineRule="auto"/>
        <w:ind w:left="720"/>
        <w:rPr>
          <w:color w:val="000000" w:themeColor="text1"/>
        </w:rPr>
      </w:pPr>
      <w:r w:rsidRPr="0052418A">
        <w:rPr>
          <w:color w:val="000000" w:themeColor="text1"/>
          <w:shd w:val="clear" w:color="auto" w:fill="FFFFFF"/>
        </w:rPr>
        <w:t>trauma-related shame mediate the association between negative social reactions to sexual assault and PTSD symptoms. </w:t>
      </w:r>
      <w:r w:rsidRPr="0052418A">
        <w:rPr>
          <w:i/>
          <w:iCs/>
          <w:color w:val="000000" w:themeColor="text1"/>
          <w:shd w:val="clear" w:color="auto" w:fill="FFFFFF"/>
        </w:rPr>
        <w:t>Psychological Trauma: Theory, Research, Practice and Policy</w:t>
      </w:r>
      <w:r w:rsidRPr="0052418A">
        <w:rPr>
          <w:color w:val="000000" w:themeColor="text1"/>
          <w:shd w:val="clear" w:color="auto" w:fill="FFFFFF"/>
        </w:rPr>
        <w:t>, </w:t>
      </w:r>
      <w:r w:rsidRPr="0052418A">
        <w:rPr>
          <w:i/>
          <w:iCs/>
          <w:color w:val="000000" w:themeColor="text1"/>
          <w:shd w:val="clear" w:color="auto" w:fill="FFFFFF"/>
        </w:rPr>
        <w:t>11</w:t>
      </w:r>
      <w:r w:rsidRPr="0052418A">
        <w:rPr>
          <w:color w:val="000000" w:themeColor="text1"/>
          <w:shd w:val="clear" w:color="auto" w:fill="FFFFFF"/>
        </w:rPr>
        <w:t xml:space="preserve">(1), 51–54. </w:t>
      </w:r>
      <w:hyperlink r:id="rId32" w:history="1">
        <w:r w:rsidR="001F18C8" w:rsidRPr="0052418A">
          <w:rPr>
            <w:rStyle w:val="Hyperlink"/>
            <w:color w:val="000000" w:themeColor="text1"/>
            <w:shd w:val="clear" w:color="auto" w:fill="FFFFFF"/>
          </w:rPr>
          <w:t>https://doi.org/10.1037/tra0000379</w:t>
        </w:r>
      </w:hyperlink>
    </w:p>
    <w:p w14:paraId="0E44BC5D" w14:textId="77777777" w:rsidR="00977A28" w:rsidRPr="0052418A" w:rsidRDefault="00977A28" w:rsidP="00977A28">
      <w:pPr>
        <w:pStyle w:val="NormalWeb"/>
        <w:spacing w:before="2" w:after="2" w:line="480" w:lineRule="auto"/>
        <w:rPr>
          <w:color w:val="000000" w:themeColor="text1"/>
        </w:rPr>
      </w:pPr>
      <w:r w:rsidRPr="0052418A">
        <w:rPr>
          <w:rFonts w:ascii="Times New Roman" w:hAnsi="Times New Roman"/>
          <w:color w:val="000000" w:themeColor="text1"/>
          <w:sz w:val="24"/>
          <w:szCs w:val="24"/>
        </w:rPr>
        <w:t xml:space="preserve">DeBlaere, C., Brewster, M., Bertsch, K., Decarlo, A., Kegel, K., &amp; Presseau, C. (2014). The </w:t>
      </w:r>
    </w:p>
    <w:p w14:paraId="7DFAF613" w14:textId="77777777" w:rsidR="00977A28" w:rsidRPr="0052418A" w:rsidRDefault="00977A28" w:rsidP="00977A28">
      <w:pPr>
        <w:pStyle w:val="NormalWeb"/>
        <w:spacing w:beforeLines="0" w:afterLines="0" w:line="480" w:lineRule="auto"/>
        <w:ind w:left="720"/>
        <w:rPr>
          <w:rFonts w:ascii="Times New Roman" w:hAnsi="Times New Roman"/>
          <w:color w:val="000000" w:themeColor="text1"/>
          <w:sz w:val="24"/>
          <w:szCs w:val="24"/>
        </w:rPr>
      </w:pPr>
      <w:r w:rsidRPr="0052418A">
        <w:rPr>
          <w:rFonts w:ascii="Times New Roman" w:hAnsi="Times New Roman"/>
          <w:color w:val="000000" w:themeColor="text1"/>
          <w:sz w:val="24"/>
          <w:szCs w:val="24"/>
        </w:rPr>
        <w:t xml:space="preserve">protective power of collective action for sexual minority women of color: An investigation of multiple discrimination experiences and psychological distress. </w:t>
      </w:r>
      <w:r w:rsidRPr="0052418A">
        <w:rPr>
          <w:rFonts w:ascii="Times New Roman" w:hAnsi="Times New Roman"/>
          <w:i/>
          <w:iCs/>
          <w:color w:val="000000" w:themeColor="text1"/>
          <w:sz w:val="24"/>
          <w:szCs w:val="24"/>
        </w:rPr>
        <w:t xml:space="preserve">Psychology of Women Quarterly, 38, </w:t>
      </w:r>
      <w:r w:rsidRPr="0052418A">
        <w:rPr>
          <w:rFonts w:ascii="Times New Roman" w:hAnsi="Times New Roman"/>
          <w:color w:val="000000" w:themeColor="text1"/>
          <w:sz w:val="24"/>
          <w:szCs w:val="24"/>
        </w:rPr>
        <w:t>20–32.</w:t>
      </w:r>
      <w:r w:rsidRPr="0052418A">
        <w:rPr>
          <w:color w:val="000000" w:themeColor="text1"/>
        </w:rPr>
        <w:t xml:space="preserve"> </w:t>
      </w:r>
      <w:r w:rsidRPr="0052418A">
        <w:rPr>
          <w:rFonts w:ascii="Times New Roman" w:hAnsi="Times New Roman"/>
          <w:color w:val="000000" w:themeColor="text1"/>
          <w:sz w:val="24"/>
          <w:szCs w:val="24"/>
        </w:rPr>
        <w:t xml:space="preserve">http://dx.doi.org/10.1177/0361684313493252 </w:t>
      </w:r>
    </w:p>
    <w:p w14:paraId="1FBF433F" w14:textId="77777777" w:rsidR="00977A28" w:rsidRPr="0052418A" w:rsidRDefault="00977A28" w:rsidP="00977A28">
      <w:pPr>
        <w:pStyle w:val="NormalWeb"/>
        <w:spacing w:before="2" w:after="2" w:line="480" w:lineRule="auto"/>
        <w:rPr>
          <w:color w:val="000000" w:themeColor="text1"/>
        </w:rPr>
      </w:pPr>
      <w:r w:rsidRPr="0052418A">
        <w:rPr>
          <w:rFonts w:ascii="Times New Roman" w:hAnsi="Times New Roman"/>
          <w:color w:val="000000" w:themeColor="text1"/>
          <w:sz w:val="24"/>
          <w:szCs w:val="24"/>
        </w:rPr>
        <w:t xml:space="preserve">Draucker, C. B., Martsolf, D. S., Ross, R., Cook, C. B., Stidham, A. W., </w:t>
      </w:r>
      <w:r w:rsidRPr="0052418A">
        <w:rPr>
          <w:color w:val="000000" w:themeColor="text1"/>
        </w:rPr>
        <w:t>&amp;</w:t>
      </w:r>
      <w:r w:rsidRPr="0052418A">
        <w:rPr>
          <w:rFonts w:ascii="Times New Roman" w:hAnsi="Times New Roman"/>
          <w:color w:val="000000" w:themeColor="text1"/>
          <w:sz w:val="24"/>
          <w:szCs w:val="24"/>
        </w:rPr>
        <w:t xml:space="preserve"> Mweemba, P. (2009). </w:t>
      </w:r>
    </w:p>
    <w:p w14:paraId="0783839C" w14:textId="59447959" w:rsidR="00977A28" w:rsidRPr="0052418A" w:rsidRDefault="00977A28" w:rsidP="00977A28">
      <w:pPr>
        <w:pStyle w:val="NormalWeb"/>
        <w:spacing w:beforeLines="0" w:afterLines="0" w:line="480" w:lineRule="auto"/>
        <w:ind w:left="720"/>
        <w:rPr>
          <w:rFonts w:ascii="Times New Roman" w:hAnsi="Times New Roman"/>
          <w:color w:val="000000" w:themeColor="text1"/>
          <w:sz w:val="24"/>
          <w:szCs w:val="24"/>
        </w:rPr>
      </w:pPr>
      <w:r w:rsidRPr="0052418A">
        <w:rPr>
          <w:rFonts w:ascii="Times New Roman" w:hAnsi="Times New Roman"/>
          <w:color w:val="000000" w:themeColor="text1"/>
          <w:sz w:val="24"/>
          <w:szCs w:val="24"/>
        </w:rPr>
        <w:t xml:space="preserve">The essence of healing from sexual violence: A qualitative metasynthesis. </w:t>
      </w:r>
      <w:r w:rsidRPr="0052418A">
        <w:rPr>
          <w:rFonts w:ascii="Times New Roman" w:hAnsi="Times New Roman"/>
          <w:i/>
          <w:iCs/>
          <w:color w:val="000000" w:themeColor="text1"/>
          <w:sz w:val="24"/>
          <w:szCs w:val="24"/>
        </w:rPr>
        <w:t xml:space="preserve">Research in Nursing and Health, 32, </w:t>
      </w:r>
      <w:r w:rsidRPr="0052418A">
        <w:rPr>
          <w:rFonts w:ascii="Times New Roman" w:hAnsi="Times New Roman"/>
          <w:color w:val="000000" w:themeColor="text1"/>
          <w:sz w:val="24"/>
          <w:szCs w:val="24"/>
        </w:rPr>
        <w:t xml:space="preserve">366–378. </w:t>
      </w:r>
      <w:hyperlink r:id="rId33" w:history="1">
        <w:r w:rsidR="001F18C8" w:rsidRPr="0052418A">
          <w:rPr>
            <w:rStyle w:val="Hyperlink"/>
            <w:rFonts w:ascii="Times New Roman" w:hAnsi="Times New Roman"/>
            <w:color w:val="000000" w:themeColor="text1"/>
            <w:sz w:val="24"/>
            <w:szCs w:val="24"/>
          </w:rPr>
          <w:t>https://doi.org/10.1002/nur.20333</w:t>
        </w:r>
      </w:hyperlink>
    </w:p>
    <w:p w14:paraId="019D17A8" w14:textId="77777777" w:rsidR="00F546A6" w:rsidRPr="0052418A" w:rsidRDefault="00F546A6" w:rsidP="00F546A6">
      <w:pPr>
        <w:spacing w:line="480" w:lineRule="auto"/>
        <w:rPr>
          <w:color w:val="000000" w:themeColor="text1"/>
          <w:shd w:val="clear" w:color="auto" w:fill="FFFFFF"/>
        </w:rPr>
      </w:pPr>
      <w:r w:rsidRPr="0052418A">
        <w:rPr>
          <w:color w:val="000000" w:themeColor="text1"/>
          <w:shd w:val="clear" w:color="auto" w:fill="FFFFFF"/>
        </w:rPr>
        <w:t xml:space="preserve">Eisele, H., &amp; Stake, J. (2008). The differential relationship of feminist attitudes and feminist </w:t>
      </w:r>
    </w:p>
    <w:p w14:paraId="5F9A1AB6" w14:textId="108E8673" w:rsidR="00F546A6" w:rsidRPr="0052418A" w:rsidRDefault="00F546A6" w:rsidP="00F546A6">
      <w:pPr>
        <w:spacing w:line="480" w:lineRule="auto"/>
        <w:ind w:left="720"/>
        <w:rPr>
          <w:color w:val="000000" w:themeColor="text1"/>
        </w:rPr>
      </w:pPr>
      <w:r w:rsidRPr="0052418A">
        <w:rPr>
          <w:color w:val="000000" w:themeColor="text1"/>
          <w:shd w:val="clear" w:color="auto" w:fill="FFFFFF"/>
        </w:rPr>
        <w:lastRenderedPageBreak/>
        <w:t>identity to self-</w:t>
      </w:r>
      <w:r w:rsidR="002434D5" w:rsidRPr="0052418A">
        <w:rPr>
          <w:color w:val="000000" w:themeColor="text1"/>
          <w:shd w:val="clear" w:color="auto" w:fill="FFFFFF"/>
        </w:rPr>
        <w:t>e</w:t>
      </w:r>
      <w:r w:rsidRPr="0052418A">
        <w:rPr>
          <w:color w:val="000000" w:themeColor="text1"/>
          <w:shd w:val="clear" w:color="auto" w:fill="FFFFFF"/>
        </w:rPr>
        <w:t>fficacy. </w:t>
      </w:r>
      <w:r w:rsidRPr="0052418A">
        <w:rPr>
          <w:i/>
          <w:iCs/>
          <w:color w:val="000000" w:themeColor="text1"/>
          <w:shd w:val="clear" w:color="auto" w:fill="FFFFFF"/>
        </w:rPr>
        <w:t>Psychology of Women Quarterly</w:t>
      </w:r>
      <w:r w:rsidRPr="0052418A">
        <w:rPr>
          <w:color w:val="000000" w:themeColor="text1"/>
          <w:shd w:val="clear" w:color="auto" w:fill="FFFFFF"/>
        </w:rPr>
        <w:t>, </w:t>
      </w:r>
      <w:r w:rsidRPr="0052418A">
        <w:rPr>
          <w:i/>
          <w:iCs/>
          <w:color w:val="000000" w:themeColor="text1"/>
          <w:shd w:val="clear" w:color="auto" w:fill="FFFFFF"/>
        </w:rPr>
        <w:t>32</w:t>
      </w:r>
      <w:r w:rsidRPr="0052418A">
        <w:rPr>
          <w:color w:val="000000" w:themeColor="text1"/>
          <w:shd w:val="clear" w:color="auto" w:fill="FFFFFF"/>
        </w:rPr>
        <w:t>(3), 233–244. </w:t>
      </w:r>
      <w:hyperlink r:id="rId34" w:history="1">
        <w:r w:rsidRPr="0052418A">
          <w:rPr>
            <w:rStyle w:val="Hyperlink"/>
            <w:color w:val="000000" w:themeColor="text1"/>
            <w:u w:val="none"/>
            <w:shd w:val="clear" w:color="auto" w:fill="FFFFFF"/>
          </w:rPr>
          <w:t>https://doi.org/10.1111/j.1471-6402.2008.00432.x</w:t>
        </w:r>
      </w:hyperlink>
    </w:p>
    <w:p w14:paraId="5B5CA23B" w14:textId="77777777" w:rsidR="00977A28" w:rsidRPr="0052418A" w:rsidRDefault="00977A28" w:rsidP="00977A28">
      <w:pPr>
        <w:autoSpaceDE w:val="0"/>
        <w:autoSpaceDN w:val="0"/>
        <w:adjustRightInd w:val="0"/>
        <w:spacing w:line="480" w:lineRule="auto"/>
        <w:rPr>
          <w:rFonts w:eastAsiaTheme="minorHAnsi"/>
          <w:color w:val="000000" w:themeColor="text1"/>
        </w:rPr>
      </w:pPr>
      <w:r w:rsidRPr="0052418A">
        <w:rPr>
          <w:rFonts w:eastAsiaTheme="minorHAnsi"/>
          <w:color w:val="000000" w:themeColor="text1"/>
        </w:rPr>
        <w:t xml:space="preserve">Elliot, D. M., Mok, D. S., Briere, J. (2005). Adult sexual assault: Prevalence, symptomatology, </w:t>
      </w:r>
    </w:p>
    <w:p w14:paraId="0BC891DF" w14:textId="7C263357" w:rsidR="00977A28" w:rsidRPr="0052418A" w:rsidRDefault="00977A28" w:rsidP="000E2706">
      <w:pPr>
        <w:autoSpaceDE w:val="0"/>
        <w:autoSpaceDN w:val="0"/>
        <w:adjustRightInd w:val="0"/>
        <w:spacing w:line="480" w:lineRule="auto"/>
        <w:ind w:left="720"/>
        <w:rPr>
          <w:rFonts w:eastAsiaTheme="minorHAnsi"/>
          <w:color w:val="000000" w:themeColor="text1"/>
        </w:rPr>
      </w:pPr>
      <w:r w:rsidRPr="0052418A">
        <w:rPr>
          <w:rFonts w:eastAsiaTheme="minorHAnsi"/>
          <w:color w:val="000000" w:themeColor="text1"/>
        </w:rPr>
        <w:t xml:space="preserve">and sex differences in the general population. </w:t>
      </w:r>
      <w:r w:rsidRPr="0052418A">
        <w:rPr>
          <w:rFonts w:eastAsiaTheme="minorHAnsi"/>
          <w:i/>
          <w:iCs/>
          <w:color w:val="000000" w:themeColor="text1"/>
        </w:rPr>
        <w:t>Journal of Traumatic Stress, 17</w:t>
      </w:r>
      <w:r w:rsidRPr="0052418A">
        <w:rPr>
          <w:rFonts w:eastAsiaTheme="minorHAnsi"/>
          <w:color w:val="000000" w:themeColor="text1"/>
        </w:rPr>
        <w:t xml:space="preserve">(3), 203-211. </w:t>
      </w:r>
      <w:hyperlink r:id="rId35" w:history="1">
        <w:r w:rsidRPr="0052418A">
          <w:rPr>
            <w:rFonts w:eastAsiaTheme="minorHAnsi"/>
            <w:color w:val="000000" w:themeColor="text1"/>
          </w:rPr>
          <w:t>https://doi.org/10.1023/B:JOTS.0000029263.11104.23</w:t>
        </w:r>
      </w:hyperlink>
    </w:p>
    <w:p w14:paraId="2890C2B9" w14:textId="46C8AE69" w:rsidR="00977A28" w:rsidRPr="0052418A" w:rsidRDefault="00977A28" w:rsidP="000E2706">
      <w:pPr>
        <w:pStyle w:val="NormalWeb"/>
        <w:spacing w:beforeLines="0" w:afterLines="0" w:line="480" w:lineRule="auto"/>
        <w:rPr>
          <w:rFonts w:ascii="Times New Roman" w:hAnsi="Times New Roman"/>
          <w:color w:val="000000" w:themeColor="text1"/>
          <w:sz w:val="24"/>
          <w:szCs w:val="24"/>
        </w:rPr>
      </w:pPr>
      <w:r w:rsidRPr="0052418A">
        <w:rPr>
          <w:rFonts w:ascii="Times New Roman" w:hAnsi="Times New Roman"/>
          <w:color w:val="000000" w:themeColor="text1"/>
          <w:sz w:val="24"/>
          <w:szCs w:val="24"/>
        </w:rPr>
        <w:t xml:space="preserve">Field, A. (2013). </w:t>
      </w:r>
      <w:r w:rsidRPr="0052418A">
        <w:rPr>
          <w:rFonts w:ascii="Times New Roman" w:hAnsi="Times New Roman"/>
          <w:i/>
          <w:color w:val="000000" w:themeColor="text1"/>
          <w:sz w:val="24"/>
          <w:szCs w:val="24"/>
        </w:rPr>
        <w:t>Discovering statistics using IBM SPSS statistics.</w:t>
      </w:r>
      <w:r w:rsidRPr="0052418A">
        <w:rPr>
          <w:rFonts w:ascii="Times New Roman" w:hAnsi="Times New Roman"/>
          <w:color w:val="000000" w:themeColor="text1"/>
          <w:sz w:val="24"/>
          <w:szCs w:val="24"/>
        </w:rPr>
        <w:t xml:space="preserve"> Sage. </w:t>
      </w:r>
    </w:p>
    <w:p w14:paraId="351D2703" w14:textId="77777777" w:rsidR="00E676D2" w:rsidRPr="0052418A" w:rsidRDefault="00E676D2" w:rsidP="000E2706">
      <w:pPr>
        <w:spacing w:line="480" w:lineRule="auto"/>
        <w:rPr>
          <w:color w:val="000000" w:themeColor="text1"/>
          <w:shd w:val="clear" w:color="auto" w:fill="FFFFFF"/>
        </w:rPr>
      </w:pPr>
      <w:r w:rsidRPr="0052418A">
        <w:rPr>
          <w:color w:val="000000" w:themeColor="text1"/>
          <w:shd w:val="clear" w:color="auto" w:fill="FFFFFF"/>
        </w:rPr>
        <w:t xml:space="preserve">Fischer, A. R., &amp; Good, G. E. (1994). Gender, self, and others: Perceptions of the campus </w:t>
      </w:r>
    </w:p>
    <w:p w14:paraId="05D051A9" w14:textId="3131EBEC" w:rsidR="00E676D2" w:rsidRPr="0052418A" w:rsidRDefault="00E676D2" w:rsidP="000E2706">
      <w:pPr>
        <w:spacing w:line="480" w:lineRule="auto"/>
        <w:ind w:left="720"/>
        <w:rPr>
          <w:color w:val="000000" w:themeColor="text1"/>
        </w:rPr>
      </w:pPr>
      <w:r w:rsidRPr="0052418A">
        <w:rPr>
          <w:color w:val="000000" w:themeColor="text1"/>
          <w:shd w:val="clear" w:color="auto" w:fill="FFFFFF"/>
        </w:rPr>
        <w:t>environment.</w:t>
      </w:r>
      <w:r w:rsidRPr="0052418A">
        <w:rPr>
          <w:i/>
          <w:iCs/>
          <w:color w:val="000000" w:themeColor="text1"/>
          <w:shd w:val="clear" w:color="auto" w:fill="FFFFFF"/>
        </w:rPr>
        <w:t> Journal of Counseling Psychology, 41</w:t>
      </w:r>
      <w:r w:rsidRPr="0052418A">
        <w:rPr>
          <w:color w:val="000000" w:themeColor="text1"/>
          <w:shd w:val="clear" w:color="auto" w:fill="FFFFFF"/>
        </w:rPr>
        <w:t>(3), 343-355.</w:t>
      </w:r>
      <w:r w:rsidR="000E2706" w:rsidRPr="0052418A">
        <w:rPr>
          <w:color w:val="000000" w:themeColor="text1"/>
          <w:shd w:val="clear" w:color="auto" w:fill="FFFFFF"/>
        </w:rPr>
        <w:t xml:space="preserve"> </w:t>
      </w:r>
      <w:hyperlink r:id="rId36" w:history="1">
        <w:r w:rsidR="000E2706" w:rsidRPr="0052418A">
          <w:rPr>
            <w:rStyle w:val="Hyperlink"/>
            <w:color w:val="000000" w:themeColor="text1"/>
            <w:u w:val="none"/>
            <w:shd w:val="clear" w:color="auto" w:fill="FFFFFF"/>
          </w:rPr>
          <w:t>https://doi.org/10.1037/0022-0167.41.3.343</w:t>
        </w:r>
      </w:hyperlink>
    </w:p>
    <w:p w14:paraId="548AFB36" w14:textId="1FEDA300" w:rsidR="00977A28" w:rsidRPr="0052418A" w:rsidRDefault="00977A28" w:rsidP="00977A28">
      <w:pPr>
        <w:autoSpaceDE w:val="0"/>
        <w:autoSpaceDN w:val="0"/>
        <w:adjustRightInd w:val="0"/>
        <w:spacing w:line="480" w:lineRule="auto"/>
        <w:rPr>
          <w:color w:val="000000" w:themeColor="text1"/>
        </w:rPr>
      </w:pPr>
      <w:r w:rsidRPr="0052418A">
        <w:rPr>
          <w:color w:val="000000" w:themeColor="text1"/>
        </w:rPr>
        <w:t>Feiring, C.,</w:t>
      </w:r>
      <w:r w:rsidR="00821A67" w:rsidRPr="0052418A">
        <w:rPr>
          <w:color w:val="000000" w:themeColor="text1"/>
        </w:rPr>
        <w:t xml:space="preserve"> </w:t>
      </w:r>
      <w:r w:rsidRPr="0052418A">
        <w:rPr>
          <w:color w:val="000000" w:themeColor="text1"/>
        </w:rPr>
        <w:t xml:space="preserve">&amp; Taska, L. S. (2005). The persistence of shame following sexual abuse: A </w:t>
      </w:r>
    </w:p>
    <w:p w14:paraId="72D435CF" w14:textId="77777777" w:rsidR="00977A28" w:rsidRPr="0052418A" w:rsidRDefault="00977A28" w:rsidP="00977A28">
      <w:pPr>
        <w:autoSpaceDE w:val="0"/>
        <w:autoSpaceDN w:val="0"/>
        <w:adjustRightInd w:val="0"/>
        <w:spacing w:line="480" w:lineRule="auto"/>
        <w:rPr>
          <w:color w:val="000000" w:themeColor="text1"/>
        </w:rPr>
      </w:pPr>
      <w:r w:rsidRPr="0052418A">
        <w:rPr>
          <w:color w:val="000000" w:themeColor="text1"/>
        </w:rPr>
        <w:tab/>
        <w:t xml:space="preserve">longitudinal look at risk and recovery. </w:t>
      </w:r>
      <w:r w:rsidRPr="0052418A">
        <w:rPr>
          <w:i/>
          <w:color w:val="000000" w:themeColor="text1"/>
        </w:rPr>
        <w:t>Child Maltreatment, 10,</w:t>
      </w:r>
      <w:r w:rsidRPr="0052418A">
        <w:rPr>
          <w:color w:val="000000" w:themeColor="text1"/>
        </w:rPr>
        <w:t xml:space="preserve"> 337–349. </w:t>
      </w:r>
    </w:p>
    <w:p w14:paraId="52213551" w14:textId="3FCE71F2" w:rsidR="00977A28" w:rsidRPr="0052418A" w:rsidRDefault="00977A28" w:rsidP="00977A28">
      <w:pPr>
        <w:autoSpaceDE w:val="0"/>
        <w:autoSpaceDN w:val="0"/>
        <w:adjustRightInd w:val="0"/>
        <w:spacing w:line="480" w:lineRule="auto"/>
        <w:rPr>
          <w:color w:val="000000" w:themeColor="text1"/>
        </w:rPr>
      </w:pPr>
      <w:r w:rsidRPr="0052418A">
        <w:rPr>
          <w:color w:val="000000" w:themeColor="text1"/>
        </w:rPr>
        <w:tab/>
      </w:r>
      <w:hyperlink r:id="rId37" w:history="1">
        <w:r w:rsidRPr="0052418A">
          <w:rPr>
            <w:rStyle w:val="Hyperlink"/>
            <w:rFonts w:eastAsia="Cambria"/>
            <w:color w:val="000000" w:themeColor="text1"/>
            <w:u w:val="none"/>
          </w:rPr>
          <w:t>https://doi.org/10.1177/1077559505276686</w:t>
        </w:r>
      </w:hyperlink>
    </w:p>
    <w:p w14:paraId="5F074CA6" w14:textId="77777777" w:rsidR="00977A28" w:rsidRPr="0052418A" w:rsidRDefault="00977A28" w:rsidP="00977A28">
      <w:pPr>
        <w:spacing w:line="480" w:lineRule="auto"/>
        <w:rPr>
          <w:rStyle w:val="Emphasis"/>
          <w:rFonts w:eastAsia="Cambria"/>
          <w:i w:val="0"/>
          <w:iCs w:val="0"/>
          <w:color w:val="000000" w:themeColor="text1"/>
          <w:bdr w:val="none" w:sz="0" w:space="0" w:color="auto" w:frame="1"/>
        </w:rPr>
      </w:pPr>
      <w:r w:rsidRPr="0052418A">
        <w:rPr>
          <w:rStyle w:val="Emphasis"/>
          <w:i w:val="0"/>
          <w:iCs w:val="0"/>
          <w:color w:val="000000" w:themeColor="text1"/>
          <w:bdr w:val="none" w:sz="0" w:space="0" w:color="auto" w:frame="1"/>
        </w:rPr>
        <w:t xml:space="preserve">Ford, J., Stockton, P., Kaltman, S., &amp; Green, B. (2006). Disorders of extreme stress (DESNOS) </w:t>
      </w:r>
    </w:p>
    <w:p w14:paraId="36146F8C" w14:textId="20AA4965" w:rsidR="00977A28" w:rsidRPr="0052418A" w:rsidRDefault="00977A28" w:rsidP="00977A28">
      <w:pPr>
        <w:spacing w:line="480" w:lineRule="auto"/>
        <w:ind w:left="720"/>
        <w:rPr>
          <w:i/>
          <w:iCs/>
          <w:color w:val="000000" w:themeColor="text1"/>
        </w:rPr>
      </w:pPr>
      <w:r w:rsidRPr="0052418A">
        <w:rPr>
          <w:rStyle w:val="Emphasis"/>
          <w:i w:val="0"/>
          <w:iCs w:val="0"/>
          <w:color w:val="000000" w:themeColor="text1"/>
          <w:bdr w:val="none" w:sz="0" w:space="0" w:color="auto" w:frame="1"/>
        </w:rPr>
        <w:t xml:space="preserve">symptoms are associated with type and severity of interpersonal trauma exposure in a sample of healthy young women. </w:t>
      </w:r>
      <w:r w:rsidRPr="0052418A">
        <w:rPr>
          <w:rStyle w:val="Emphasis"/>
          <w:color w:val="000000" w:themeColor="text1"/>
          <w:bdr w:val="none" w:sz="0" w:space="0" w:color="auto" w:frame="1"/>
        </w:rPr>
        <w:t>Journal of Interpersonal Violence, 21,</w:t>
      </w:r>
      <w:r w:rsidRPr="0052418A">
        <w:rPr>
          <w:rStyle w:val="Emphasis"/>
          <w:i w:val="0"/>
          <w:iCs w:val="0"/>
          <w:color w:val="000000" w:themeColor="text1"/>
          <w:bdr w:val="none" w:sz="0" w:space="0" w:color="auto" w:frame="1"/>
        </w:rPr>
        <w:t xml:space="preserve"> 1399–1416. </w:t>
      </w:r>
      <w:hyperlink r:id="rId38" w:history="1">
        <w:r w:rsidRPr="0052418A">
          <w:rPr>
            <w:rStyle w:val="Hyperlink"/>
            <w:color w:val="000000" w:themeColor="text1"/>
            <w:u w:val="none"/>
            <w:bdr w:val="none" w:sz="0" w:space="0" w:color="auto" w:frame="1"/>
          </w:rPr>
          <w:t>https://doi-org.proxy.lib.utk.edu/10.1177/0886260506292992</w:t>
        </w:r>
      </w:hyperlink>
    </w:p>
    <w:p w14:paraId="49080F46" w14:textId="77777777" w:rsidR="00977A28" w:rsidRPr="0052418A" w:rsidRDefault="00977A28" w:rsidP="00977A28">
      <w:pPr>
        <w:pStyle w:val="NormalWeb"/>
        <w:spacing w:before="2" w:after="2" w:line="480" w:lineRule="auto"/>
        <w:rPr>
          <w:color w:val="000000" w:themeColor="text1"/>
        </w:rPr>
      </w:pPr>
      <w:r w:rsidRPr="0052418A">
        <w:rPr>
          <w:rFonts w:ascii="Times New Roman" w:hAnsi="Times New Roman"/>
          <w:color w:val="000000" w:themeColor="text1"/>
          <w:sz w:val="24"/>
          <w:szCs w:val="24"/>
        </w:rPr>
        <w:t xml:space="preserve">Foster, M. D. (2000). Positive and negative responses to personal discrimination: Does coping </w:t>
      </w:r>
    </w:p>
    <w:p w14:paraId="553EB9DC" w14:textId="77777777" w:rsidR="00977A28" w:rsidRPr="0052418A" w:rsidRDefault="00977A28" w:rsidP="00977A28">
      <w:pPr>
        <w:pStyle w:val="NormalWeb"/>
        <w:spacing w:beforeLines="0" w:afterLines="0" w:line="480" w:lineRule="auto"/>
        <w:ind w:left="720"/>
        <w:rPr>
          <w:rFonts w:ascii="Times New Roman" w:hAnsi="Times New Roman"/>
          <w:color w:val="000000" w:themeColor="text1"/>
          <w:sz w:val="24"/>
          <w:szCs w:val="24"/>
        </w:rPr>
      </w:pPr>
      <w:r w:rsidRPr="0052418A">
        <w:rPr>
          <w:rFonts w:ascii="Times New Roman" w:hAnsi="Times New Roman"/>
          <w:color w:val="000000" w:themeColor="text1"/>
          <w:sz w:val="24"/>
          <w:szCs w:val="24"/>
        </w:rPr>
        <w:t xml:space="preserve">make a difference? </w:t>
      </w:r>
      <w:r w:rsidRPr="0052418A">
        <w:rPr>
          <w:rFonts w:ascii="Times New Roman" w:hAnsi="Times New Roman"/>
          <w:i/>
          <w:iCs/>
          <w:color w:val="000000" w:themeColor="text1"/>
          <w:sz w:val="24"/>
          <w:szCs w:val="24"/>
        </w:rPr>
        <w:t xml:space="preserve">The Journal of Social Psychology, 140, </w:t>
      </w:r>
      <w:r w:rsidRPr="0052418A">
        <w:rPr>
          <w:rFonts w:ascii="Times New Roman" w:hAnsi="Times New Roman"/>
          <w:color w:val="000000" w:themeColor="text1"/>
          <w:sz w:val="24"/>
          <w:szCs w:val="24"/>
        </w:rPr>
        <w:t xml:space="preserve">93–106. http://dx.doi.org/10.1080/00224540009600448 </w:t>
      </w:r>
    </w:p>
    <w:p w14:paraId="626D070F" w14:textId="77777777" w:rsidR="00977A28" w:rsidRPr="0052418A" w:rsidRDefault="00977A28" w:rsidP="00977A28">
      <w:pPr>
        <w:spacing w:line="480" w:lineRule="auto"/>
        <w:rPr>
          <w:color w:val="000000" w:themeColor="text1"/>
          <w:shd w:val="clear" w:color="auto" w:fill="FCFCFC"/>
        </w:rPr>
      </w:pPr>
      <w:r w:rsidRPr="0052418A">
        <w:rPr>
          <w:color w:val="000000" w:themeColor="text1"/>
          <w:shd w:val="clear" w:color="auto" w:fill="FCFCFC"/>
        </w:rPr>
        <w:t xml:space="preserve">Frazier, P. A. (2000). The role of attributions and perceived control in recovery from </w:t>
      </w:r>
    </w:p>
    <w:p w14:paraId="0BB4B7FF" w14:textId="33EF5276" w:rsidR="00977A28" w:rsidRPr="0052418A" w:rsidRDefault="00977A28" w:rsidP="00977A28">
      <w:pPr>
        <w:spacing w:line="480" w:lineRule="auto"/>
        <w:ind w:left="720"/>
        <w:rPr>
          <w:rStyle w:val="Hyperlink"/>
          <w:color w:val="000000" w:themeColor="text1"/>
          <w:u w:val="none"/>
          <w:shd w:val="clear" w:color="auto" w:fill="FCFCFC"/>
        </w:rPr>
      </w:pPr>
      <w:r w:rsidRPr="0052418A">
        <w:rPr>
          <w:color w:val="000000" w:themeColor="text1"/>
          <w:shd w:val="clear" w:color="auto" w:fill="FCFCFC"/>
        </w:rPr>
        <w:t>rape. </w:t>
      </w:r>
      <w:r w:rsidRPr="0052418A">
        <w:rPr>
          <w:i/>
          <w:iCs/>
          <w:color w:val="000000" w:themeColor="text1"/>
          <w:shd w:val="clear" w:color="auto" w:fill="FCFCFC"/>
        </w:rPr>
        <w:t>Journal of Personal &amp; Interpersonal Loss, 5</w:t>
      </w:r>
      <w:r w:rsidRPr="0052418A">
        <w:rPr>
          <w:color w:val="000000" w:themeColor="text1"/>
          <w:shd w:val="clear" w:color="auto" w:fill="FCFCFC"/>
        </w:rPr>
        <w:t>, 203–225. </w:t>
      </w:r>
      <w:hyperlink r:id="rId39" w:history="1">
        <w:r w:rsidRPr="0052418A">
          <w:rPr>
            <w:rStyle w:val="Hyperlink"/>
            <w:color w:val="000000" w:themeColor="text1"/>
            <w:u w:val="none"/>
            <w:shd w:val="clear" w:color="auto" w:fill="FCFCFC"/>
          </w:rPr>
          <w:t>https://doi.org/10.1080/10811440008409753</w:t>
        </w:r>
      </w:hyperlink>
    </w:p>
    <w:p w14:paraId="147CCC70" w14:textId="27CB901E" w:rsidR="000D514D" w:rsidRPr="0052418A" w:rsidRDefault="000D514D" w:rsidP="008B6A13">
      <w:pPr>
        <w:pStyle w:val="CommentText"/>
        <w:spacing w:line="480" w:lineRule="auto"/>
        <w:ind w:left="720" w:hanging="720"/>
        <w:rPr>
          <w:rFonts w:eastAsiaTheme="minorHAnsi"/>
          <w:color w:val="000000" w:themeColor="text1"/>
          <w:szCs w:val="15"/>
        </w:rPr>
      </w:pPr>
      <w:r w:rsidRPr="0052418A">
        <w:rPr>
          <w:rFonts w:eastAsiaTheme="minorHAnsi"/>
          <w:color w:val="000000" w:themeColor="text1"/>
          <w:szCs w:val="15"/>
        </w:rPr>
        <w:lastRenderedPageBreak/>
        <w:t xml:space="preserve">Frazier, P. (2002). </w:t>
      </w:r>
      <w:r w:rsidRPr="0052418A">
        <w:rPr>
          <w:rFonts w:eastAsiaTheme="minorHAnsi"/>
          <w:i/>
          <w:color w:val="000000" w:themeColor="text1"/>
          <w:szCs w:val="15"/>
        </w:rPr>
        <w:t>Rape Attribution Questionnaire</w:t>
      </w:r>
      <w:r w:rsidRPr="0052418A">
        <w:rPr>
          <w:rFonts w:eastAsiaTheme="minorHAnsi"/>
          <w:color w:val="000000" w:themeColor="text1"/>
          <w:szCs w:val="15"/>
        </w:rPr>
        <w:t xml:space="preserve">. </w:t>
      </w:r>
      <w:r w:rsidR="0057170D" w:rsidRPr="0052418A">
        <w:rPr>
          <w:rFonts w:eastAsiaTheme="minorHAnsi"/>
          <w:color w:val="000000" w:themeColor="text1"/>
          <w:szCs w:val="15"/>
        </w:rPr>
        <w:t xml:space="preserve">[Unpublished manuscript]. </w:t>
      </w:r>
      <w:r w:rsidRPr="0052418A">
        <w:rPr>
          <w:rFonts w:eastAsiaTheme="minorHAnsi"/>
          <w:color w:val="000000" w:themeColor="text1"/>
          <w:szCs w:val="15"/>
        </w:rPr>
        <w:t>University of Minnesota</w:t>
      </w:r>
      <w:r w:rsidR="0057170D" w:rsidRPr="0052418A">
        <w:rPr>
          <w:rFonts w:eastAsiaTheme="minorHAnsi"/>
          <w:color w:val="000000" w:themeColor="text1"/>
          <w:szCs w:val="15"/>
        </w:rPr>
        <w:t>.</w:t>
      </w:r>
      <w:r w:rsidRPr="0052418A">
        <w:rPr>
          <w:rFonts w:eastAsiaTheme="minorHAnsi"/>
          <w:color w:val="000000" w:themeColor="text1"/>
          <w:szCs w:val="15"/>
        </w:rPr>
        <w:t xml:space="preserve"> </w:t>
      </w:r>
    </w:p>
    <w:p w14:paraId="2F037A8B" w14:textId="77777777" w:rsidR="00977A28" w:rsidRPr="0052418A" w:rsidRDefault="00977A28" w:rsidP="00977A28">
      <w:pPr>
        <w:pStyle w:val="NormalWeb"/>
        <w:spacing w:before="2" w:after="2" w:line="480" w:lineRule="auto"/>
        <w:rPr>
          <w:color w:val="000000" w:themeColor="text1"/>
        </w:rPr>
      </w:pPr>
      <w:r w:rsidRPr="0052418A">
        <w:rPr>
          <w:rFonts w:ascii="Times New Roman" w:hAnsi="Times New Roman"/>
          <w:color w:val="000000" w:themeColor="text1"/>
          <w:sz w:val="24"/>
          <w:szCs w:val="24"/>
        </w:rPr>
        <w:t xml:space="preserve">Frazier, P. A. (2003). Perceived control and distress following sexual assault: A longitudinal test </w:t>
      </w:r>
    </w:p>
    <w:p w14:paraId="3380F639" w14:textId="06C7A41B" w:rsidR="00977A28" w:rsidRPr="0052418A" w:rsidRDefault="00977A28" w:rsidP="00977A28">
      <w:pPr>
        <w:pStyle w:val="NormalWeb"/>
        <w:spacing w:beforeLines="0" w:afterLines="0" w:line="480" w:lineRule="auto"/>
        <w:ind w:left="720"/>
        <w:rPr>
          <w:rFonts w:ascii="Times New Roman" w:hAnsi="Times New Roman"/>
          <w:color w:val="000000" w:themeColor="text1"/>
          <w:sz w:val="24"/>
          <w:szCs w:val="24"/>
        </w:rPr>
      </w:pPr>
      <w:r w:rsidRPr="0052418A">
        <w:rPr>
          <w:rFonts w:ascii="Times New Roman" w:hAnsi="Times New Roman"/>
          <w:color w:val="000000" w:themeColor="text1"/>
          <w:sz w:val="24"/>
          <w:szCs w:val="24"/>
        </w:rPr>
        <w:t xml:space="preserve">of a new model. </w:t>
      </w:r>
      <w:r w:rsidRPr="0052418A">
        <w:rPr>
          <w:rFonts w:ascii="Times New Roman" w:hAnsi="Times New Roman"/>
          <w:i/>
          <w:iCs/>
          <w:color w:val="000000" w:themeColor="text1"/>
          <w:sz w:val="24"/>
          <w:szCs w:val="24"/>
        </w:rPr>
        <w:t xml:space="preserve">Journal of Personality and Social Psychology, 84, </w:t>
      </w:r>
      <w:r w:rsidRPr="0052418A">
        <w:rPr>
          <w:rFonts w:ascii="Times New Roman" w:hAnsi="Times New Roman"/>
          <w:color w:val="000000" w:themeColor="text1"/>
          <w:sz w:val="24"/>
          <w:szCs w:val="24"/>
        </w:rPr>
        <w:t>1257–1269. https://doi.org/10.1037/ 0022-3514.84.6.1257</w:t>
      </w:r>
    </w:p>
    <w:p w14:paraId="2AA1CE99" w14:textId="77777777" w:rsidR="00946143" w:rsidRPr="0052418A" w:rsidRDefault="00946143" w:rsidP="00946143">
      <w:pPr>
        <w:spacing w:line="480" w:lineRule="auto"/>
        <w:ind w:left="720" w:hanging="720"/>
        <w:rPr>
          <w:color w:val="000000" w:themeColor="text1"/>
        </w:rPr>
      </w:pPr>
      <w:r w:rsidRPr="0052418A">
        <w:rPr>
          <w:color w:val="000000" w:themeColor="text1"/>
        </w:rPr>
        <w:t xml:space="preserve">Fritz, M. S., &amp; MacKinnon, D. P. (2007). Required sample size to detect the mediated effect. </w:t>
      </w:r>
      <w:r w:rsidRPr="0052418A">
        <w:rPr>
          <w:i/>
          <w:iCs/>
          <w:color w:val="000000" w:themeColor="text1"/>
        </w:rPr>
        <w:t>Psychological Science</w:t>
      </w:r>
      <w:r w:rsidRPr="0052418A">
        <w:rPr>
          <w:color w:val="000000" w:themeColor="text1"/>
        </w:rPr>
        <w:t xml:space="preserve">, </w:t>
      </w:r>
      <w:r w:rsidRPr="0052418A">
        <w:rPr>
          <w:i/>
          <w:iCs/>
          <w:color w:val="000000" w:themeColor="text1"/>
        </w:rPr>
        <w:t>18</w:t>
      </w:r>
      <w:r w:rsidRPr="0052418A">
        <w:rPr>
          <w:color w:val="000000" w:themeColor="text1"/>
        </w:rPr>
        <w:t xml:space="preserve">(3), 233-239. </w:t>
      </w:r>
      <w:hyperlink r:id="rId40" w:history="1">
        <w:r w:rsidRPr="0052418A">
          <w:rPr>
            <w:rStyle w:val="Hyperlink"/>
            <w:color w:val="000000" w:themeColor="text1"/>
            <w:lang w:val="en-GB"/>
          </w:rPr>
          <w:t>https://doi.org/</w:t>
        </w:r>
        <w:r w:rsidRPr="0052418A">
          <w:rPr>
            <w:rStyle w:val="Hyperlink"/>
            <w:color w:val="000000" w:themeColor="text1"/>
          </w:rPr>
          <w:t>10.1111/j.1467-9280.2007.01882.x</w:t>
        </w:r>
      </w:hyperlink>
      <w:r w:rsidRPr="0052418A">
        <w:rPr>
          <w:color w:val="000000" w:themeColor="text1"/>
        </w:rPr>
        <w:t>.</w:t>
      </w:r>
    </w:p>
    <w:p w14:paraId="7572A65F" w14:textId="77777777" w:rsidR="00977A28" w:rsidRPr="0052418A" w:rsidRDefault="00977A28" w:rsidP="00977A28">
      <w:pPr>
        <w:spacing w:line="480" w:lineRule="auto"/>
        <w:rPr>
          <w:color w:val="000000" w:themeColor="text1"/>
          <w:shd w:val="clear" w:color="auto" w:fill="FCFCFC"/>
        </w:rPr>
      </w:pPr>
      <w:r w:rsidRPr="0052418A">
        <w:rPr>
          <w:color w:val="000000" w:themeColor="text1"/>
          <w:shd w:val="clear" w:color="auto" w:fill="FCFCFC"/>
        </w:rPr>
        <w:t xml:space="preserve">Gefter, J. R., Bankoff, S. M., Valentine, S. E., Rood, B. A., &amp; Pantalone, D. W. (2013). Feminist </w:t>
      </w:r>
    </w:p>
    <w:p w14:paraId="4A657728" w14:textId="7CD7C339" w:rsidR="00977A28" w:rsidRPr="0052418A" w:rsidRDefault="00977A28" w:rsidP="00977A28">
      <w:pPr>
        <w:spacing w:line="480" w:lineRule="auto"/>
        <w:ind w:left="720"/>
        <w:rPr>
          <w:color w:val="000000" w:themeColor="text1"/>
        </w:rPr>
      </w:pPr>
      <w:r w:rsidRPr="0052418A">
        <w:rPr>
          <w:color w:val="000000" w:themeColor="text1"/>
          <w:shd w:val="clear" w:color="auto" w:fill="FCFCFC"/>
        </w:rPr>
        <w:t>beliefs associated with young women</w:t>
      </w:r>
      <w:r w:rsidR="001F18C8" w:rsidRPr="0052418A">
        <w:rPr>
          <w:color w:val="000000" w:themeColor="text1"/>
          <w:shd w:val="clear" w:color="auto" w:fill="FCFCFC"/>
        </w:rPr>
        <w:t>’</w:t>
      </w:r>
      <w:r w:rsidRPr="0052418A">
        <w:rPr>
          <w:color w:val="000000" w:themeColor="text1"/>
          <w:shd w:val="clear" w:color="auto" w:fill="FCFCFC"/>
        </w:rPr>
        <w:t>s recovery from male-perpetrated abuse. </w:t>
      </w:r>
      <w:r w:rsidRPr="0052418A">
        <w:rPr>
          <w:i/>
          <w:iCs/>
          <w:color w:val="000000" w:themeColor="text1"/>
          <w:shd w:val="clear" w:color="auto" w:fill="FCFCFC"/>
        </w:rPr>
        <w:t>Women &amp; Therapy, 36</w:t>
      </w:r>
      <w:r w:rsidRPr="0052418A">
        <w:rPr>
          <w:color w:val="000000" w:themeColor="text1"/>
          <w:shd w:val="clear" w:color="auto" w:fill="FCFCFC"/>
        </w:rPr>
        <w:t>, 332–355. </w:t>
      </w:r>
      <w:hyperlink r:id="rId41" w:history="1">
        <w:r w:rsidRPr="0052418A">
          <w:rPr>
            <w:color w:val="000000" w:themeColor="text1"/>
            <w:shd w:val="clear" w:color="auto" w:fill="FCFCFC"/>
          </w:rPr>
          <w:t>https://doi.org/10.1080/02703149.2013.799987</w:t>
        </w:r>
      </w:hyperlink>
    </w:p>
    <w:p w14:paraId="3199220F" w14:textId="0EC9D44E" w:rsidR="00977A28" w:rsidRPr="0052418A" w:rsidRDefault="00977A28" w:rsidP="00977A28">
      <w:pPr>
        <w:widowControl w:val="0"/>
        <w:autoSpaceDE w:val="0"/>
        <w:autoSpaceDN w:val="0"/>
        <w:adjustRightInd w:val="0"/>
        <w:spacing w:line="480" w:lineRule="auto"/>
        <w:ind w:left="720" w:hanging="720"/>
        <w:rPr>
          <w:color w:val="000000" w:themeColor="text1"/>
        </w:rPr>
      </w:pPr>
      <w:r w:rsidRPr="0052418A">
        <w:rPr>
          <w:color w:val="000000" w:themeColor="text1"/>
        </w:rPr>
        <w:t>Hayes, A.F. (201</w:t>
      </w:r>
      <w:r w:rsidR="002434D5" w:rsidRPr="0052418A">
        <w:rPr>
          <w:color w:val="000000" w:themeColor="text1"/>
        </w:rPr>
        <w:t>8</w:t>
      </w:r>
      <w:r w:rsidRPr="0052418A">
        <w:rPr>
          <w:color w:val="000000" w:themeColor="text1"/>
        </w:rPr>
        <w:t xml:space="preserve">). </w:t>
      </w:r>
      <w:r w:rsidRPr="0052418A">
        <w:rPr>
          <w:i/>
          <w:color w:val="000000" w:themeColor="text1"/>
        </w:rPr>
        <w:t>Introduction to mediation, moderation, and conditional process analysis: A regression-based approach</w:t>
      </w:r>
      <w:r w:rsidR="002434D5" w:rsidRPr="0052418A">
        <w:rPr>
          <w:i/>
          <w:color w:val="000000" w:themeColor="text1"/>
        </w:rPr>
        <w:t xml:space="preserve"> </w:t>
      </w:r>
      <w:r w:rsidR="002434D5" w:rsidRPr="0052418A">
        <w:rPr>
          <w:color w:val="000000" w:themeColor="text1"/>
        </w:rPr>
        <w:t>(2</w:t>
      </w:r>
      <w:r w:rsidR="002434D5" w:rsidRPr="0052418A">
        <w:rPr>
          <w:color w:val="000000" w:themeColor="text1"/>
          <w:vertAlign w:val="superscript"/>
        </w:rPr>
        <w:t>nd</w:t>
      </w:r>
      <w:r w:rsidR="002434D5" w:rsidRPr="0052418A">
        <w:rPr>
          <w:color w:val="000000" w:themeColor="text1"/>
        </w:rPr>
        <w:t xml:space="preserve"> Ed.)</w:t>
      </w:r>
      <w:r w:rsidRPr="0052418A">
        <w:rPr>
          <w:color w:val="000000" w:themeColor="text1"/>
        </w:rPr>
        <w:t>. Guildford.</w:t>
      </w:r>
    </w:p>
    <w:p w14:paraId="495D35C3" w14:textId="77777777" w:rsidR="004C781B" w:rsidRPr="0052418A" w:rsidRDefault="004C781B" w:rsidP="004C781B">
      <w:pPr>
        <w:spacing w:line="480" w:lineRule="auto"/>
        <w:rPr>
          <w:color w:val="000000" w:themeColor="text1"/>
        </w:rPr>
      </w:pPr>
      <w:r w:rsidRPr="0052418A">
        <w:rPr>
          <w:color w:val="000000" w:themeColor="text1"/>
        </w:rPr>
        <w:t xml:space="preserve">Janoff-Bulman, R. (1979). Characterological versus behavioral self-blame: Inquiries into </w:t>
      </w:r>
    </w:p>
    <w:p w14:paraId="430EBA90" w14:textId="2E6AD6B0" w:rsidR="004C781B" w:rsidRPr="0052418A" w:rsidRDefault="004C781B" w:rsidP="004C781B">
      <w:pPr>
        <w:spacing w:line="480" w:lineRule="auto"/>
        <w:ind w:left="720"/>
        <w:rPr>
          <w:color w:val="000000" w:themeColor="text1"/>
        </w:rPr>
      </w:pPr>
      <w:r w:rsidRPr="0052418A">
        <w:rPr>
          <w:color w:val="000000" w:themeColor="text1"/>
        </w:rPr>
        <w:t xml:space="preserve">depression and rape. </w:t>
      </w:r>
      <w:r w:rsidRPr="0052418A">
        <w:rPr>
          <w:i/>
          <w:iCs/>
          <w:color w:val="000000" w:themeColor="text1"/>
        </w:rPr>
        <w:t xml:space="preserve">Journal of Personality and Social Psychology, 37, </w:t>
      </w:r>
      <w:r w:rsidRPr="0052418A">
        <w:rPr>
          <w:color w:val="000000" w:themeColor="text1"/>
        </w:rPr>
        <w:t xml:space="preserve">1798-1809. </w:t>
      </w:r>
      <w:hyperlink r:id="rId42" w:history="1">
        <w:r w:rsidR="001F18C8" w:rsidRPr="0052418A">
          <w:rPr>
            <w:rStyle w:val="Hyperlink"/>
            <w:color w:val="000000" w:themeColor="text1"/>
          </w:rPr>
          <w:t>https://doi.org/10.1037/0022‐3514.37.10.1798</w:t>
        </w:r>
      </w:hyperlink>
    </w:p>
    <w:p w14:paraId="12F9A299" w14:textId="77777777" w:rsidR="00B8086C" w:rsidRPr="0052418A" w:rsidRDefault="00B8086C" w:rsidP="00B8086C">
      <w:pPr>
        <w:spacing w:line="480" w:lineRule="auto"/>
        <w:rPr>
          <w:color w:val="000000" w:themeColor="text1"/>
          <w:shd w:val="clear" w:color="auto" w:fill="FFFFFF"/>
        </w:rPr>
      </w:pPr>
      <w:r w:rsidRPr="0052418A">
        <w:rPr>
          <w:color w:val="000000" w:themeColor="text1"/>
          <w:shd w:val="clear" w:color="auto" w:fill="FFFFFF"/>
        </w:rPr>
        <w:t xml:space="preserve">Kennedy, A. C., &amp; Prock, K. A. (2018). "I still feel like I am not normal": A review of the role of </w:t>
      </w:r>
    </w:p>
    <w:p w14:paraId="0DDF701F" w14:textId="77777777" w:rsidR="00B8086C" w:rsidRPr="0052418A" w:rsidRDefault="00B8086C" w:rsidP="00B8086C">
      <w:pPr>
        <w:spacing w:line="480" w:lineRule="auto"/>
        <w:ind w:left="720"/>
        <w:rPr>
          <w:color w:val="000000" w:themeColor="text1"/>
        </w:rPr>
      </w:pPr>
      <w:r w:rsidRPr="0052418A">
        <w:rPr>
          <w:color w:val="000000" w:themeColor="text1"/>
          <w:shd w:val="clear" w:color="auto" w:fill="FFFFFF"/>
        </w:rPr>
        <w:t>stigma and stigmatization among female survivors of child sexual abuse, sexual assault, and intimate partner violence. </w:t>
      </w:r>
      <w:r w:rsidRPr="0052418A">
        <w:rPr>
          <w:i/>
          <w:iCs/>
          <w:color w:val="000000" w:themeColor="text1"/>
          <w:shd w:val="clear" w:color="auto" w:fill="FFFFFF"/>
        </w:rPr>
        <w:t>Trauma, Violence &amp; Abuse</w:t>
      </w:r>
      <w:r w:rsidRPr="0052418A">
        <w:rPr>
          <w:color w:val="000000" w:themeColor="text1"/>
          <w:shd w:val="clear" w:color="auto" w:fill="FFFFFF"/>
        </w:rPr>
        <w:t>, </w:t>
      </w:r>
      <w:r w:rsidRPr="0052418A">
        <w:rPr>
          <w:i/>
          <w:iCs/>
          <w:color w:val="000000" w:themeColor="text1"/>
          <w:shd w:val="clear" w:color="auto" w:fill="FFFFFF"/>
        </w:rPr>
        <w:t>19</w:t>
      </w:r>
      <w:r w:rsidRPr="0052418A">
        <w:rPr>
          <w:color w:val="000000" w:themeColor="text1"/>
          <w:shd w:val="clear" w:color="auto" w:fill="FFFFFF"/>
        </w:rPr>
        <w:t>(5), 512–527. https://doi.org/10.1177/1524838016673601</w:t>
      </w:r>
    </w:p>
    <w:p w14:paraId="6A29E19D" w14:textId="77777777" w:rsidR="00977A28" w:rsidRPr="0052418A" w:rsidRDefault="00977A28" w:rsidP="00977A28">
      <w:pPr>
        <w:pStyle w:val="NormalWeb"/>
        <w:spacing w:before="2" w:after="2" w:line="480" w:lineRule="auto"/>
        <w:rPr>
          <w:color w:val="000000" w:themeColor="text1"/>
        </w:rPr>
      </w:pPr>
      <w:r w:rsidRPr="0052418A">
        <w:rPr>
          <w:rFonts w:ascii="Times New Roman" w:hAnsi="Times New Roman"/>
          <w:color w:val="000000" w:themeColor="text1"/>
          <w:sz w:val="24"/>
          <w:szCs w:val="24"/>
        </w:rPr>
        <w:t xml:space="preserve">Klar, M., &amp; Kasser, T. (2009). Some benefits of being an activist: Measuring activism and its </w:t>
      </w:r>
    </w:p>
    <w:p w14:paraId="63C13ACB" w14:textId="64A978F7" w:rsidR="00977A28" w:rsidRPr="0052418A" w:rsidRDefault="00977A28" w:rsidP="00977A28">
      <w:pPr>
        <w:pStyle w:val="NormalWeb"/>
        <w:spacing w:beforeLines="0" w:afterLines="0" w:line="480" w:lineRule="auto"/>
        <w:ind w:left="720"/>
        <w:rPr>
          <w:rFonts w:ascii="Times New Roman" w:hAnsi="Times New Roman"/>
          <w:color w:val="000000" w:themeColor="text1"/>
          <w:sz w:val="24"/>
          <w:szCs w:val="24"/>
        </w:rPr>
      </w:pPr>
      <w:r w:rsidRPr="0052418A">
        <w:rPr>
          <w:rFonts w:ascii="Times New Roman" w:hAnsi="Times New Roman"/>
          <w:color w:val="000000" w:themeColor="text1"/>
          <w:sz w:val="24"/>
          <w:szCs w:val="24"/>
        </w:rPr>
        <w:t xml:space="preserve">role in psychological well-being. </w:t>
      </w:r>
      <w:r w:rsidRPr="0052418A">
        <w:rPr>
          <w:rFonts w:ascii="Times New Roman" w:hAnsi="Times New Roman"/>
          <w:i/>
          <w:iCs/>
          <w:color w:val="000000" w:themeColor="text1"/>
          <w:sz w:val="24"/>
          <w:szCs w:val="24"/>
        </w:rPr>
        <w:t xml:space="preserve">Political Psychology, 30, </w:t>
      </w:r>
      <w:r w:rsidRPr="0052418A">
        <w:rPr>
          <w:rFonts w:ascii="Times New Roman" w:hAnsi="Times New Roman"/>
          <w:color w:val="000000" w:themeColor="text1"/>
          <w:sz w:val="24"/>
          <w:szCs w:val="24"/>
        </w:rPr>
        <w:t xml:space="preserve">755–777. </w:t>
      </w:r>
      <w:hyperlink r:id="rId43" w:history="1">
        <w:r w:rsidR="001F18C8" w:rsidRPr="0052418A">
          <w:rPr>
            <w:rStyle w:val="Hyperlink"/>
            <w:rFonts w:ascii="Times New Roman" w:hAnsi="Times New Roman"/>
            <w:color w:val="000000" w:themeColor="text1"/>
            <w:sz w:val="24"/>
            <w:szCs w:val="24"/>
          </w:rPr>
          <w:t>http://dx.doi.org/10.1111/j.1467-9221.2009 .00724.x</w:t>
        </w:r>
      </w:hyperlink>
    </w:p>
    <w:p w14:paraId="06F97A22" w14:textId="77777777" w:rsidR="00977A28" w:rsidRPr="0052418A" w:rsidRDefault="00977A28" w:rsidP="00977A28">
      <w:pPr>
        <w:spacing w:line="480" w:lineRule="auto"/>
        <w:rPr>
          <w:color w:val="000000" w:themeColor="text1"/>
          <w:shd w:val="clear" w:color="auto" w:fill="FFFFFF"/>
        </w:rPr>
      </w:pPr>
      <w:r w:rsidRPr="0052418A">
        <w:rPr>
          <w:color w:val="000000" w:themeColor="text1"/>
          <w:shd w:val="clear" w:color="auto" w:fill="FFFFFF"/>
        </w:rPr>
        <w:lastRenderedPageBreak/>
        <w:t xml:space="preserve">Koss, M. P., Abbey, A., Campbell, R., Cook, S., Norris, J., Testa, C., Ullman, S., West, C., &amp; </w:t>
      </w:r>
    </w:p>
    <w:p w14:paraId="2BCF0B8C" w14:textId="13F532AF" w:rsidR="00977A28" w:rsidRPr="0052418A" w:rsidRDefault="00977A28" w:rsidP="00977A28">
      <w:pPr>
        <w:spacing w:line="480" w:lineRule="auto"/>
        <w:ind w:left="720"/>
        <w:rPr>
          <w:color w:val="000000" w:themeColor="text1"/>
        </w:rPr>
      </w:pPr>
      <w:r w:rsidRPr="0052418A">
        <w:rPr>
          <w:color w:val="000000" w:themeColor="text1"/>
          <w:shd w:val="clear" w:color="auto" w:fill="FFFFFF"/>
        </w:rPr>
        <w:t xml:space="preserve">White, J. (2007). Revising the SES: A collaborative process to improve assessment of sexual aggression and victimization. </w:t>
      </w:r>
      <w:r w:rsidRPr="0052418A">
        <w:rPr>
          <w:i/>
          <w:color w:val="000000" w:themeColor="text1"/>
          <w:shd w:val="clear" w:color="auto" w:fill="FFFFFF"/>
        </w:rPr>
        <w:t xml:space="preserve">Psychology of Women Quarterly, 31, </w:t>
      </w:r>
      <w:r w:rsidRPr="0052418A">
        <w:rPr>
          <w:color w:val="000000" w:themeColor="text1"/>
          <w:shd w:val="clear" w:color="auto" w:fill="FFFFFF"/>
        </w:rPr>
        <w:t xml:space="preserve">357-370. </w:t>
      </w:r>
      <w:hyperlink r:id="rId44" w:history="1">
        <w:r w:rsidRPr="0052418A">
          <w:rPr>
            <w:rStyle w:val="Hyperlink"/>
            <w:color w:val="000000" w:themeColor="text1"/>
            <w:u w:val="none"/>
            <w:shd w:val="clear" w:color="auto" w:fill="FFFFFF"/>
          </w:rPr>
          <w:t>https://doi.org/10.1111/j.1471-6402.2007.00385.x</w:t>
        </w:r>
      </w:hyperlink>
    </w:p>
    <w:p w14:paraId="40FABF3E" w14:textId="4C7024DC" w:rsidR="00977A28" w:rsidRPr="0052418A" w:rsidRDefault="00977A28" w:rsidP="00977A28">
      <w:pPr>
        <w:spacing w:line="480" w:lineRule="auto"/>
        <w:rPr>
          <w:color w:val="000000" w:themeColor="text1"/>
          <w:shd w:val="clear" w:color="auto" w:fill="FCFCFC"/>
        </w:rPr>
      </w:pPr>
      <w:r w:rsidRPr="0052418A">
        <w:rPr>
          <w:color w:val="000000" w:themeColor="text1"/>
          <w:shd w:val="clear" w:color="auto" w:fill="FCFCFC"/>
        </w:rPr>
        <w:t>Koss, M. P., Figueredo, A. J., &amp; Prince, R. J. (2002). Cognitive mediation of rape</w:t>
      </w:r>
      <w:r w:rsidR="001F18C8" w:rsidRPr="0052418A">
        <w:rPr>
          <w:color w:val="000000" w:themeColor="text1"/>
          <w:shd w:val="clear" w:color="auto" w:fill="FCFCFC"/>
        </w:rPr>
        <w:t>’</w:t>
      </w:r>
      <w:r w:rsidRPr="0052418A">
        <w:rPr>
          <w:color w:val="000000" w:themeColor="text1"/>
          <w:shd w:val="clear" w:color="auto" w:fill="FCFCFC"/>
        </w:rPr>
        <w:t xml:space="preserve">s mental, </w:t>
      </w:r>
    </w:p>
    <w:p w14:paraId="6E878F01" w14:textId="31228280" w:rsidR="00977A28" w:rsidRPr="0052418A" w:rsidRDefault="00977A28" w:rsidP="00977A28">
      <w:pPr>
        <w:spacing w:line="480" w:lineRule="auto"/>
        <w:ind w:left="720"/>
        <w:rPr>
          <w:color w:val="000000" w:themeColor="text1"/>
        </w:rPr>
      </w:pPr>
      <w:r w:rsidRPr="0052418A">
        <w:rPr>
          <w:color w:val="000000" w:themeColor="text1"/>
          <w:shd w:val="clear" w:color="auto" w:fill="FCFCFC"/>
        </w:rPr>
        <w:t>physical and social health impact: Tests of four models in cross-sectional data. </w:t>
      </w:r>
      <w:r w:rsidRPr="0052418A">
        <w:rPr>
          <w:i/>
          <w:iCs/>
          <w:color w:val="000000" w:themeColor="text1"/>
          <w:shd w:val="clear" w:color="auto" w:fill="FCFCFC"/>
        </w:rPr>
        <w:t>Journal of Consulting and Clinical Psychology, 70</w:t>
      </w:r>
      <w:r w:rsidRPr="0052418A">
        <w:rPr>
          <w:color w:val="000000" w:themeColor="text1"/>
          <w:shd w:val="clear" w:color="auto" w:fill="FCFCFC"/>
        </w:rPr>
        <w:t>, 926–941. </w:t>
      </w:r>
      <w:hyperlink r:id="rId45" w:history="1">
        <w:r w:rsidRPr="0052418A">
          <w:rPr>
            <w:rStyle w:val="Hyperlink"/>
            <w:color w:val="000000" w:themeColor="text1"/>
            <w:u w:val="none"/>
            <w:shd w:val="clear" w:color="auto" w:fill="FCFCFC"/>
          </w:rPr>
          <w:t>https://doi.org/10.1037/0022-006X.70.4.926</w:t>
        </w:r>
      </w:hyperlink>
    </w:p>
    <w:p w14:paraId="6185FF44" w14:textId="77777777" w:rsidR="00977A28" w:rsidRPr="0052418A" w:rsidRDefault="00977A28" w:rsidP="00977A28">
      <w:pPr>
        <w:spacing w:line="480" w:lineRule="auto"/>
        <w:rPr>
          <w:color w:val="000000" w:themeColor="text1"/>
          <w:shd w:val="clear" w:color="auto" w:fill="FCFCFC"/>
        </w:rPr>
      </w:pPr>
      <w:r w:rsidRPr="0052418A">
        <w:rPr>
          <w:color w:val="000000" w:themeColor="text1"/>
          <w:shd w:val="clear" w:color="auto" w:fill="FCFCFC"/>
        </w:rPr>
        <w:t xml:space="preserve">Kroenke, K., Spitzer, R. L., &amp; Williams, J. B. W. (2001). The PHQ-9: Validity of a brief </w:t>
      </w:r>
    </w:p>
    <w:p w14:paraId="6C9EAEBD" w14:textId="207B3164" w:rsidR="00977A28" w:rsidRPr="0052418A" w:rsidRDefault="00977A28" w:rsidP="00977A28">
      <w:pPr>
        <w:spacing w:line="480" w:lineRule="auto"/>
        <w:ind w:left="720"/>
        <w:rPr>
          <w:color w:val="000000" w:themeColor="text1"/>
        </w:rPr>
      </w:pPr>
      <w:r w:rsidRPr="0052418A">
        <w:rPr>
          <w:color w:val="000000" w:themeColor="text1"/>
          <w:shd w:val="clear" w:color="auto" w:fill="FCFCFC"/>
        </w:rPr>
        <w:t>depression severity measure. </w:t>
      </w:r>
      <w:r w:rsidRPr="0052418A">
        <w:rPr>
          <w:i/>
          <w:iCs/>
          <w:color w:val="000000" w:themeColor="text1"/>
          <w:shd w:val="clear" w:color="auto" w:fill="FCFCFC"/>
        </w:rPr>
        <w:t>Journal of General Internal Medicine, 16</w:t>
      </w:r>
      <w:r w:rsidRPr="0052418A">
        <w:rPr>
          <w:color w:val="000000" w:themeColor="text1"/>
          <w:shd w:val="clear" w:color="auto" w:fill="FCFCFC"/>
        </w:rPr>
        <w:t>, 606–613. </w:t>
      </w:r>
      <w:hyperlink r:id="rId46" w:history="1">
        <w:r w:rsidRPr="0052418A">
          <w:rPr>
            <w:rStyle w:val="Hyperlink"/>
            <w:color w:val="000000" w:themeColor="text1"/>
            <w:shd w:val="clear" w:color="auto" w:fill="FCFCFC"/>
          </w:rPr>
          <w:t>https://doi.org/10.1016/j.jad.2008.06.026</w:t>
        </w:r>
      </w:hyperlink>
    </w:p>
    <w:p w14:paraId="1EA27D1A" w14:textId="77777777" w:rsidR="00977A28" w:rsidRPr="0052418A" w:rsidRDefault="00977A28" w:rsidP="00977A28">
      <w:pPr>
        <w:spacing w:line="480" w:lineRule="auto"/>
        <w:rPr>
          <w:color w:val="000000" w:themeColor="text1"/>
          <w:shd w:val="clear" w:color="auto" w:fill="FCFCFC"/>
        </w:rPr>
      </w:pPr>
      <w:r w:rsidRPr="0052418A">
        <w:rPr>
          <w:color w:val="000000" w:themeColor="text1"/>
          <w:shd w:val="clear" w:color="auto" w:fill="FCFCFC"/>
        </w:rPr>
        <w:t xml:space="preserve">Kroenke, K., Strine, T. W., Spitzer, R. L., Williams, J. B. W., Berry, J. T., &amp; Mokdad, A. H. </w:t>
      </w:r>
    </w:p>
    <w:p w14:paraId="5AA60C69" w14:textId="6D34DFD0" w:rsidR="00977A28" w:rsidRPr="0052418A" w:rsidRDefault="00977A28" w:rsidP="00977A28">
      <w:pPr>
        <w:spacing w:line="480" w:lineRule="auto"/>
        <w:ind w:left="720"/>
        <w:rPr>
          <w:color w:val="000000" w:themeColor="text1"/>
          <w:shd w:val="clear" w:color="auto" w:fill="FCFCFC"/>
        </w:rPr>
      </w:pPr>
      <w:r w:rsidRPr="0052418A">
        <w:rPr>
          <w:color w:val="000000" w:themeColor="text1"/>
          <w:shd w:val="clear" w:color="auto" w:fill="FCFCFC"/>
        </w:rPr>
        <w:t>(2009). The PHQ-8 as a measure of current depression in the general population. </w:t>
      </w:r>
      <w:r w:rsidRPr="0052418A">
        <w:rPr>
          <w:i/>
          <w:iCs/>
          <w:color w:val="000000" w:themeColor="text1"/>
          <w:shd w:val="clear" w:color="auto" w:fill="FCFCFC"/>
        </w:rPr>
        <w:t>Journal of Affective Disorders, 114</w:t>
      </w:r>
      <w:r w:rsidRPr="0052418A">
        <w:rPr>
          <w:color w:val="000000" w:themeColor="text1"/>
          <w:shd w:val="clear" w:color="auto" w:fill="FCFCFC"/>
        </w:rPr>
        <w:t>, 163–173. </w:t>
      </w:r>
      <w:hyperlink r:id="rId47" w:history="1">
        <w:r w:rsidRPr="0052418A">
          <w:rPr>
            <w:rStyle w:val="Hyperlink"/>
            <w:color w:val="000000" w:themeColor="text1"/>
            <w:shd w:val="clear" w:color="auto" w:fill="FCFCFC"/>
          </w:rPr>
          <w:t>https://doi.org/10.1016/j.jad.2008.06.026</w:t>
        </w:r>
      </w:hyperlink>
    </w:p>
    <w:p w14:paraId="2F36FA4D" w14:textId="238A93F4" w:rsidR="00977A28" w:rsidRPr="0052418A" w:rsidRDefault="00977A28" w:rsidP="00977A28">
      <w:pPr>
        <w:pStyle w:val="EndNoteBibliography"/>
        <w:spacing w:after="0" w:line="480" w:lineRule="auto"/>
        <w:ind w:left="720" w:hanging="720"/>
        <w:rPr>
          <w:rFonts w:ascii="Times New Roman" w:hAnsi="Times New Roman" w:cs="Times New Roman"/>
          <w:color w:val="000000" w:themeColor="text1"/>
          <w:sz w:val="24"/>
          <w:szCs w:val="24"/>
        </w:rPr>
      </w:pPr>
      <w:r w:rsidRPr="0052418A">
        <w:rPr>
          <w:rFonts w:ascii="Times New Roman" w:hAnsi="Times New Roman" w:cs="Times New Roman"/>
          <w:color w:val="000000" w:themeColor="text1"/>
          <w:sz w:val="24"/>
          <w:szCs w:val="24"/>
        </w:rPr>
        <w:t xml:space="preserve">Kucharska, J. (2018). Feminist identity styles, sexual and non-sexual traumatic events, and psychological well-being in a sample of polish women. </w:t>
      </w:r>
      <w:r w:rsidRPr="0052418A">
        <w:rPr>
          <w:rFonts w:ascii="Times New Roman" w:hAnsi="Times New Roman" w:cs="Times New Roman"/>
          <w:i/>
          <w:iCs/>
          <w:color w:val="000000" w:themeColor="text1"/>
          <w:sz w:val="24"/>
          <w:szCs w:val="24"/>
        </w:rPr>
        <w:t>Journal of Interpersonal Violence, 33</w:t>
      </w:r>
      <w:r w:rsidRPr="0052418A">
        <w:rPr>
          <w:rFonts w:ascii="Times New Roman" w:hAnsi="Times New Roman" w:cs="Times New Roman"/>
          <w:color w:val="000000" w:themeColor="text1"/>
          <w:sz w:val="24"/>
          <w:szCs w:val="24"/>
        </w:rPr>
        <w:t xml:space="preserve">(1), 117-136. </w:t>
      </w:r>
      <w:hyperlink r:id="rId48" w:history="1">
        <w:r w:rsidR="001F18C8" w:rsidRPr="0052418A">
          <w:rPr>
            <w:rStyle w:val="Hyperlink"/>
            <w:rFonts w:ascii="Times New Roman" w:hAnsi="Times New Roman" w:cs="Times New Roman"/>
            <w:color w:val="000000" w:themeColor="text1"/>
            <w:sz w:val="24"/>
            <w:szCs w:val="24"/>
          </w:rPr>
          <w:t>https://doi.org/10.1177/0886260515600163</w:t>
        </w:r>
      </w:hyperlink>
    </w:p>
    <w:p w14:paraId="6B2D33DC" w14:textId="77777777" w:rsidR="00977A28" w:rsidRPr="0052418A" w:rsidRDefault="00977A28" w:rsidP="00977A28">
      <w:pPr>
        <w:spacing w:line="480" w:lineRule="auto"/>
        <w:ind w:left="720" w:hanging="720"/>
        <w:rPr>
          <w:i/>
          <w:color w:val="000000" w:themeColor="text1"/>
        </w:rPr>
      </w:pPr>
      <w:r w:rsidRPr="0052418A">
        <w:rPr>
          <w:color w:val="000000" w:themeColor="text1"/>
        </w:rPr>
        <w:t xml:space="preserve">La Bash, H., &amp; Papa, A. (2014). Shame and PTSD symptoms. </w:t>
      </w:r>
      <w:r w:rsidRPr="0052418A">
        <w:rPr>
          <w:i/>
          <w:color w:val="000000" w:themeColor="text1"/>
        </w:rPr>
        <w:t xml:space="preserve">Psychological Trauma: Theory, </w:t>
      </w:r>
    </w:p>
    <w:p w14:paraId="402B8199" w14:textId="49D4F6FC" w:rsidR="00977A28" w:rsidRPr="0052418A" w:rsidRDefault="00977A28" w:rsidP="00977A28">
      <w:pPr>
        <w:pStyle w:val="EndNoteBibliography"/>
        <w:spacing w:after="0" w:line="480" w:lineRule="auto"/>
        <w:ind w:left="720" w:hanging="720"/>
        <w:rPr>
          <w:rFonts w:ascii="Times New Roman" w:eastAsia="Times New Roman" w:hAnsi="Times New Roman" w:cs="Times New Roman"/>
          <w:color w:val="000000" w:themeColor="text1"/>
          <w:sz w:val="24"/>
          <w:szCs w:val="24"/>
        </w:rPr>
      </w:pPr>
      <w:r w:rsidRPr="0052418A">
        <w:rPr>
          <w:rFonts w:ascii="Times New Roman" w:hAnsi="Times New Roman" w:cs="Times New Roman"/>
          <w:i/>
          <w:color w:val="000000" w:themeColor="text1"/>
          <w:sz w:val="24"/>
          <w:szCs w:val="24"/>
        </w:rPr>
        <w:tab/>
        <w:t>Research, Practice, and Policy, 6</w:t>
      </w:r>
      <w:r w:rsidRPr="0052418A">
        <w:rPr>
          <w:rFonts w:ascii="Times New Roman" w:hAnsi="Times New Roman" w:cs="Times New Roman"/>
          <w:color w:val="000000" w:themeColor="text1"/>
          <w:sz w:val="24"/>
          <w:szCs w:val="24"/>
        </w:rPr>
        <w:t xml:space="preserve">, 159-166. </w:t>
      </w:r>
      <w:hyperlink r:id="rId49" w:history="1">
        <w:r w:rsidRPr="0052418A">
          <w:rPr>
            <w:rStyle w:val="Hyperlink"/>
            <w:rFonts w:ascii="Times New Roman" w:hAnsi="Times New Roman" w:cs="Times New Roman"/>
            <w:color w:val="000000" w:themeColor="text1"/>
            <w:sz w:val="24"/>
            <w:szCs w:val="24"/>
            <w:u w:val="none"/>
          </w:rPr>
          <w:t>https://doi.org/</w:t>
        </w:r>
        <w:r w:rsidRPr="0052418A">
          <w:rPr>
            <w:rStyle w:val="Hyperlink"/>
            <w:rFonts w:ascii="Times New Roman" w:eastAsia="Times New Roman" w:hAnsi="Times New Roman" w:cs="Times New Roman"/>
            <w:color w:val="000000" w:themeColor="text1"/>
            <w:sz w:val="24"/>
            <w:szCs w:val="24"/>
            <w:u w:val="none"/>
          </w:rPr>
          <w:t>10.1037/a0032637</w:t>
        </w:r>
      </w:hyperlink>
      <w:r w:rsidR="00853F36" w:rsidRPr="0052418A">
        <w:rPr>
          <w:rFonts w:ascii="Times New Roman" w:hAnsi="Times New Roman" w:cs="Times New Roman"/>
          <w:color w:val="000000" w:themeColor="text1"/>
          <w:sz w:val="24"/>
          <w:szCs w:val="24"/>
        </w:rPr>
        <w:t>.</w:t>
      </w:r>
    </w:p>
    <w:p w14:paraId="09D3937D" w14:textId="77777777" w:rsidR="00B15ECB" w:rsidRPr="0052418A" w:rsidRDefault="00B15ECB" w:rsidP="00B15ECB">
      <w:pPr>
        <w:spacing w:line="480" w:lineRule="auto"/>
        <w:rPr>
          <w:i/>
          <w:iCs/>
          <w:color w:val="000000" w:themeColor="text1"/>
          <w:shd w:val="clear" w:color="auto" w:fill="FCFCFC"/>
        </w:rPr>
      </w:pPr>
      <w:r w:rsidRPr="0052418A">
        <w:rPr>
          <w:color w:val="000000" w:themeColor="text1"/>
          <w:shd w:val="clear" w:color="auto" w:fill="FCFCFC"/>
        </w:rPr>
        <w:t>Landrine, H., &amp; Klonoff, E. A. (1997). </w:t>
      </w:r>
      <w:r w:rsidRPr="0052418A">
        <w:rPr>
          <w:i/>
          <w:iCs/>
          <w:color w:val="000000" w:themeColor="text1"/>
          <w:shd w:val="clear" w:color="auto" w:fill="FCFCFC"/>
        </w:rPr>
        <w:t xml:space="preserve">Discrimination against women: Prevalence, </w:t>
      </w:r>
    </w:p>
    <w:p w14:paraId="56D6EC2D" w14:textId="3F74B200" w:rsidR="00B15ECB" w:rsidRPr="0052418A" w:rsidRDefault="00B15ECB" w:rsidP="00B15ECB">
      <w:pPr>
        <w:spacing w:line="480" w:lineRule="auto"/>
        <w:ind w:firstLine="720"/>
        <w:rPr>
          <w:color w:val="000000" w:themeColor="text1"/>
        </w:rPr>
      </w:pPr>
      <w:r w:rsidRPr="0052418A">
        <w:rPr>
          <w:i/>
          <w:iCs/>
          <w:color w:val="000000" w:themeColor="text1"/>
          <w:shd w:val="clear" w:color="auto" w:fill="FCFCFC"/>
        </w:rPr>
        <w:t>consequences, remedies</w:t>
      </w:r>
      <w:r w:rsidRPr="0052418A">
        <w:rPr>
          <w:color w:val="000000" w:themeColor="text1"/>
          <w:shd w:val="clear" w:color="auto" w:fill="FCFCFC"/>
        </w:rPr>
        <w:t>. Sage.</w:t>
      </w:r>
    </w:p>
    <w:p w14:paraId="1EADFE26" w14:textId="77777777" w:rsidR="00064652" w:rsidRPr="0052418A" w:rsidRDefault="00064652" w:rsidP="00064652">
      <w:pPr>
        <w:spacing w:line="480" w:lineRule="auto"/>
        <w:rPr>
          <w:color w:val="000000" w:themeColor="text1"/>
          <w:shd w:val="clear" w:color="auto" w:fill="FCFCFC"/>
        </w:rPr>
      </w:pPr>
      <w:r w:rsidRPr="0052418A">
        <w:rPr>
          <w:color w:val="000000" w:themeColor="text1"/>
          <w:shd w:val="clear" w:color="auto" w:fill="FCFCFC"/>
        </w:rPr>
        <w:t xml:space="preserve">Leaper, C., &amp; Arias, D. M. (2011). College women’s feminist identity: A multidimensional </w:t>
      </w:r>
    </w:p>
    <w:p w14:paraId="3CA80D92" w14:textId="70067BCB" w:rsidR="00064652" w:rsidRPr="0052418A" w:rsidRDefault="00064652" w:rsidP="00064652">
      <w:pPr>
        <w:spacing w:line="480" w:lineRule="auto"/>
        <w:ind w:left="720"/>
        <w:rPr>
          <w:color w:val="000000" w:themeColor="text1"/>
        </w:rPr>
      </w:pPr>
      <w:r w:rsidRPr="0052418A">
        <w:rPr>
          <w:color w:val="000000" w:themeColor="text1"/>
          <w:shd w:val="clear" w:color="auto" w:fill="FCFCFC"/>
        </w:rPr>
        <w:lastRenderedPageBreak/>
        <w:t>analysis with implications for coping with sexism. </w:t>
      </w:r>
      <w:r w:rsidRPr="0052418A">
        <w:rPr>
          <w:i/>
          <w:iCs/>
          <w:color w:val="000000" w:themeColor="text1"/>
          <w:shd w:val="clear" w:color="auto" w:fill="FCFCFC"/>
        </w:rPr>
        <w:t>Sex Roles, 64</w:t>
      </w:r>
      <w:r w:rsidRPr="0052418A">
        <w:rPr>
          <w:color w:val="000000" w:themeColor="text1"/>
          <w:shd w:val="clear" w:color="auto" w:fill="FCFCFC"/>
        </w:rPr>
        <w:t>, 475–490. </w:t>
      </w:r>
      <w:hyperlink r:id="rId50" w:history="1">
        <w:r w:rsidRPr="0052418A">
          <w:rPr>
            <w:rStyle w:val="Hyperlink"/>
            <w:color w:val="000000" w:themeColor="text1"/>
            <w:u w:val="none"/>
            <w:shd w:val="clear" w:color="auto" w:fill="FCFCFC"/>
          </w:rPr>
          <w:t>https://doi.org/10.1007/s11199-011-9936-1</w:t>
        </w:r>
      </w:hyperlink>
    </w:p>
    <w:p w14:paraId="60179C07" w14:textId="5384AED1" w:rsidR="00977A28" w:rsidRPr="0052418A" w:rsidRDefault="00977A28" w:rsidP="00977A28">
      <w:pPr>
        <w:pStyle w:val="NormalWeb"/>
        <w:spacing w:before="2" w:after="2" w:line="480" w:lineRule="auto"/>
        <w:rPr>
          <w:color w:val="000000" w:themeColor="text1"/>
        </w:rPr>
      </w:pPr>
      <w:r w:rsidRPr="0052418A">
        <w:rPr>
          <w:rFonts w:ascii="Times New Roman" w:hAnsi="Times New Roman"/>
          <w:color w:val="000000" w:themeColor="text1"/>
          <w:sz w:val="24"/>
          <w:szCs w:val="24"/>
        </w:rPr>
        <w:t xml:space="preserve">Leavy, R. L., &amp; Adams, E. M. (1986). Feminism as a correlate of self-esteem, self-acceptance, </w:t>
      </w:r>
    </w:p>
    <w:p w14:paraId="04C9A365" w14:textId="6B58B605" w:rsidR="00977A28" w:rsidRPr="0052418A" w:rsidRDefault="00977A28" w:rsidP="00977A28">
      <w:pPr>
        <w:pStyle w:val="NormalWeb"/>
        <w:spacing w:beforeLines="0" w:afterLines="0" w:line="480" w:lineRule="auto"/>
        <w:ind w:left="720"/>
        <w:rPr>
          <w:rFonts w:ascii="Times New Roman" w:hAnsi="Times New Roman"/>
          <w:color w:val="000000" w:themeColor="text1"/>
          <w:sz w:val="24"/>
          <w:szCs w:val="24"/>
        </w:rPr>
      </w:pPr>
      <w:r w:rsidRPr="0052418A">
        <w:rPr>
          <w:rFonts w:ascii="Times New Roman" w:hAnsi="Times New Roman"/>
          <w:color w:val="000000" w:themeColor="text1"/>
          <w:sz w:val="24"/>
          <w:szCs w:val="24"/>
        </w:rPr>
        <w:t xml:space="preserve">and social support among lesbians. </w:t>
      </w:r>
      <w:r w:rsidRPr="0052418A">
        <w:rPr>
          <w:rFonts w:ascii="Times New Roman" w:hAnsi="Times New Roman"/>
          <w:i/>
          <w:iCs/>
          <w:color w:val="000000" w:themeColor="text1"/>
          <w:sz w:val="24"/>
          <w:szCs w:val="24"/>
        </w:rPr>
        <w:t xml:space="preserve">Psychology of Women Quarterly, 10, </w:t>
      </w:r>
      <w:r w:rsidRPr="0052418A">
        <w:rPr>
          <w:rFonts w:ascii="Times New Roman" w:hAnsi="Times New Roman"/>
          <w:color w:val="000000" w:themeColor="text1"/>
          <w:sz w:val="24"/>
          <w:szCs w:val="24"/>
        </w:rPr>
        <w:t xml:space="preserve">321–326. </w:t>
      </w:r>
      <w:hyperlink r:id="rId51" w:history="1">
        <w:r w:rsidR="001F18C8" w:rsidRPr="0052418A">
          <w:rPr>
            <w:rStyle w:val="Hyperlink"/>
            <w:rFonts w:ascii="Times New Roman" w:hAnsi="Times New Roman"/>
            <w:color w:val="000000" w:themeColor="text1"/>
            <w:sz w:val="24"/>
            <w:szCs w:val="24"/>
          </w:rPr>
          <w:t>http://dx.doi.org/10.1111/j.1471-6402.1986.tb00757.x</w:t>
        </w:r>
      </w:hyperlink>
    </w:p>
    <w:p w14:paraId="468E0DEB" w14:textId="77777777" w:rsidR="00977A28" w:rsidRPr="0052418A" w:rsidRDefault="00977A28" w:rsidP="00B214F8">
      <w:pPr>
        <w:pStyle w:val="NormalWeb"/>
        <w:spacing w:beforeLines="0" w:afterLines="0" w:line="480" w:lineRule="auto"/>
        <w:rPr>
          <w:rFonts w:ascii="Times New Roman" w:hAnsi="Times New Roman"/>
          <w:color w:val="000000" w:themeColor="text1"/>
          <w:sz w:val="24"/>
          <w:szCs w:val="24"/>
        </w:rPr>
      </w:pPr>
      <w:r w:rsidRPr="0052418A">
        <w:rPr>
          <w:rFonts w:ascii="Times New Roman" w:hAnsi="Times New Roman"/>
          <w:color w:val="000000" w:themeColor="text1"/>
          <w:sz w:val="24"/>
          <w:szCs w:val="24"/>
        </w:rPr>
        <w:t xml:space="preserve">Luszczynska, A., Benight, C., &amp; Cieslak, R. (2009). Self-efficacy and health-related outcomes of </w:t>
      </w:r>
    </w:p>
    <w:p w14:paraId="52B8BB00" w14:textId="77777777" w:rsidR="00977A28" w:rsidRPr="0052418A" w:rsidRDefault="00977A28" w:rsidP="00B214F8">
      <w:pPr>
        <w:spacing w:line="480" w:lineRule="auto"/>
        <w:ind w:firstLine="720"/>
        <w:rPr>
          <w:color w:val="000000" w:themeColor="text1"/>
        </w:rPr>
      </w:pPr>
      <w:r w:rsidRPr="0052418A">
        <w:rPr>
          <w:color w:val="000000" w:themeColor="text1"/>
        </w:rPr>
        <w:t xml:space="preserve">collective trauma: A systematic review. </w:t>
      </w:r>
      <w:r w:rsidRPr="0052418A">
        <w:rPr>
          <w:i/>
          <w:iCs/>
          <w:color w:val="000000" w:themeColor="text1"/>
        </w:rPr>
        <w:t>European Psychologist</w:t>
      </w:r>
      <w:r w:rsidRPr="0052418A">
        <w:rPr>
          <w:color w:val="000000" w:themeColor="text1"/>
        </w:rPr>
        <w:t xml:space="preserve">, </w:t>
      </w:r>
      <w:r w:rsidRPr="0052418A">
        <w:rPr>
          <w:i/>
          <w:iCs/>
          <w:color w:val="000000" w:themeColor="text1"/>
        </w:rPr>
        <w:t>14</w:t>
      </w:r>
      <w:r w:rsidRPr="0052418A">
        <w:rPr>
          <w:color w:val="000000" w:themeColor="text1"/>
        </w:rPr>
        <w:t xml:space="preserve">, 51-62. </w:t>
      </w:r>
    </w:p>
    <w:p w14:paraId="13EAC58C" w14:textId="58D36FDC" w:rsidR="00977A28" w:rsidRPr="0052418A" w:rsidRDefault="00BB6C1F" w:rsidP="00B214F8">
      <w:pPr>
        <w:spacing w:line="480" w:lineRule="auto"/>
        <w:ind w:firstLine="720"/>
        <w:rPr>
          <w:color w:val="000000" w:themeColor="text1"/>
        </w:rPr>
      </w:pPr>
      <w:hyperlink r:id="rId52" w:history="1">
        <w:r w:rsidR="00977A28" w:rsidRPr="0052418A">
          <w:rPr>
            <w:rStyle w:val="Hyperlink"/>
            <w:color w:val="000000" w:themeColor="text1"/>
            <w:u w:val="none"/>
            <w:shd w:val="clear" w:color="auto" w:fill="FFFFFF"/>
          </w:rPr>
          <w:t>https://doi.org/10.1027/1016-9040.14.1.51</w:t>
        </w:r>
      </w:hyperlink>
    </w:p>
    <w:p w14:paraId="789B268D" w14:textId="05EE38D0" w:rsidR="00552A5D" w:rsidRPr="0052418A" w:rsidRDefault="00552A5D" w:rsidP="00552A5D">
      <w:pPr>
        <w:spacing w:line="480" w:lineRule="auto"/>
        <w:rPr>
          <w:color w:val="000000" w:themeColor="text1"/>
          <w:shd w:val="clear" w:color="auto" w:fill="FFFFFF"/>
        </w:rPr>
      </w:pPr>
      <w:r w:rsidRPr="0052418A">
        <w:rPr>
          <w:color w:val="000000" w:themeColor="text1"/>
          <w:shd w:val="clear" w:color="auto" w:fill="FFFFFF"/>
        </w:rPr>
        <w:t>Mahoney, C. T., Lynch, S. M., Benight, C. C. (20</w:t>
      </w:r>
      <w:r w:rsidR="00143517" w:rsidRPr="0052418A">
        <w:rPr>
          <w:color w:val="000000" w:themeColor="text1"/>
          <w:shd w:val="clear" w:color="auto" w:fill="FFFFFF"/>
        </w:rPr>
        <w:t>21</w:t>
      </w:r>
      <w:r w:rsidRPr="0052418A">
        <w:rPr>
          <w:color w:val="000000" w:themeColor="text1"/>
          <w:shd w:val="clear" w:color="auto" w:fill="FFFFFF"/>
        </w:rPr>
        <w:t xml:space="preserve">). The indirect effect of coping self-efficacy </w:t>
      </w:r>
    </w:p>
    <w:p w14:paraId="700E18A8" w14:textId="254B746D" w:rsidR="00552A5D" w:rsidRPr="0052418A" w:rsidRDefault="00552A5D" w:rsidP="00552A5D">
      <w:pPr>
        <w:spacing w:line="480" w:lineRule="auto"/>
        <w:ind w:left="720"/>
        <w:rPr>
          <w:color w:val="000000" w:themeColor="text1"/>
        </w:rPr>
      </w:pPr>
      <w:r w:rsidRPr="0052418A">
        <w:rPr>
          <w:color w:val="000000" w:themeColor="text1"/>
          <w:shd w:val="clear" w:color="auto" w:fill="FFFFFF"/>
        </w:rPr>
        <w:t xml:space="preserve">on the relation between sexual violence and PTSD symptoms. </w:t>
      </w:r>
      <w:r w:rsidRPr="0052418A">
        <w:rPr>
          <w:i/>
          <w:iCs/>
          <w:color w:val="000000" w:themeColor="text1"/>
          <w:shd w:val="clear" w:color="auto" w:fill="FFFFFF"/>
        </w:rPr>
        <w:t>Journal of Interpersonal Violence,</w:t>
      </w:r>
      <w:r w:rsidRPr="0052418A">
        <w:rPr>
          <w:color w:val="000000" w:themeColor="text1"/>
          <w:shd w:val="clear" w:color="auto" w:fill="FFFFFF"/>
        </w:rPr>
        <w:t xml:space="preserve"> </w:t>
      </w:r>
      <w:r w:rsidR="00143517" w:rsidRPr="0052418A">
        <w:rPr>
          <w:i/>
          <w:iCs/>
          <w:color w:val="000000" w:themeColor="text1"/>
          <w:shd w:val="clear" w:color="auto" w:fill="FFFFFF"/>
        </w:rPr>
        <w:t>36</w:t>
      </w:r>
      <w:r w:rsidR="00143517" w:rsidRPr="0052418A">
        <w:rPr>
          <w:color w:val="000000" w:themeColor="text1"/>
          <w:shd w:val="clear" w:color="auto" w:fill="FFFFFF"/>
        </w:rPr>
        <w:t>(21-22), 9996–10012.</w:t>
      </w:r>
      <w:r w:rsidRPr="0052418A">
        <w:rPr>
          <w:color w:val="000000" w:themeColor="text1"/>
          <w:shd w:val="clear" w:color="auto" w:fill="FFFFFF"/>
        </w:rPr>
        <w:t xml:space="preserve"> </w:t>
      </w:r>
      <w:hyperlink r:id="rId53" w:history="1">
        <w:r w:rsidR="001F18C8" w:rsidRPr="0052418A">
          <w:rPr>
            <w:rStyle w:val="Hyperlink"/>
            <w:color w:val="000000" w:themeColor="text1"/>
            <w:shd w:val="clear" w:color="auto" w:fill="FFFFFF"/>
          </w:rPr>
          <w:t>https://doi.org/10.1177/0886260519881525</w:t>
        </w:r>
      </w:hyperlink>
    </w:p>
    <w:p w14:paraId="30A93778" w14:textId="67D4E6BB" w:rsidR="00977A28" w:rsidRPr="0052418A" w:rsidRDefault="00977A28" w:rsidP="00B214F8">
      <w:pPr>
        <w:spacing w:line="480" w:lineRule="auto"/>
        <w:rPr>
          <w:color w:val="000000" w:themeColor="text1"/>
          <w:shd w:val="clear" w:color="auto" w:fill="FFFFFF"/>
        </w:rPr>
      </w:pPr>
      <w:r w:rsidRPr="0052418A">
        <w:rPr>
          <w:color w:val="000000" w:themeColor="text1"/>
          <w:shd w:val="clear" w:color="auto" w:fill="FFFFFF"/>
        </w:rPr>
        <w:t>Miller, A. K., Handley, I. M., Markman, K. D., &amp; Miller, J. H. (2010). Deconstructing self-</w:t>
      </w:r>
    </w:p>
    <w:p w14:paraId="66C1C57E" w14:textId="2B4539B0" w:rsidR="00977A28" w:rsidRPr="0052418A" w:rsidRDefault="00977A28" w:rsidP="00B214F8">
      <w:pPr>
        <w:spacing w:line="480" w:lineRule="auto"/>
        <w:ind w:left="720"/>
        <w:rPr>
          <w:color w:val="000000" w:themeColor="text1"/>
        </w:rPr>
      </w:pPr>
      <w:r w:rsidRPr="0052418A">
        <w:rPr>
          <w:color w:val="000000" w:themeColor="text1"/>
          <w:shd w:val="clear" w:color="auto" w:fill="FFFFFF"/>
        </w:rPr>
        <w:t>blame following sexual assault: The critical roles of cognitive content and process. </w:t>
      </w:r>
      <w:r w:rsidRPr="0052418A">
        <w:rPr>
          <w:i/>
          <w:iCs/>
          <w:color w:val="000000" w:themeColor="text1"/>
          <w:shd w:val="clear" w:color="auto" w:fill="FFFFFF"/>
        </w:rPr>
        <w:t>Violence Against Women</w:t>
      </w:r>
      <w:r w:rsidRPr="0052418A">
        <w:rPr>
          <w:color w:val="000000" w:themeColor="text1"/>
          <w:shd w:val="clear" w:color="auto" w:fill="FFFFFF"/>
        </w:rPr>
        <w:t>, </w:t>
      </w:r>
      <w:r w:rsidRPr="0052418A">
        <w:rPr>
          <w:i/>
          <w:iCs/>
          <w:color w:val="000000" w:themeColor="text1"/>
          <w:shd w:val="clear" w:color="auto" w:fill="FFFFFF"/>
        </w:rPr>
        <w:t>16</w:t>
      </w:r>
      <w:r w:rsidRPr="0052418A">
        <w:rPr>
          <w:color w:val="000000" w:themeColor="text1"/>
          <w:shd w:val="clear" w:color="auto" w:fill="FFFFFF"/>
        </w:rPr>
        <w:t>(10), 1120–1137. </w:t>
      </w:r>
      <w:hyperlink r:id="rId54" w:history="1">
        <w:r w:rsidRPr="0052418A">
          <w:rPr>
            <w:rStyle w:val="Hyperlink"/>
            <w:color w:val="000000" w:themeColor="text1"/>
            <w:u w:val="none"/>
            <w:shd w:val="clear" w:color="auto" w:fill="FFFFFF"/>
          </w:rPr>
          <w:t>https://doi.org/10.1177/1077801210382874</w:t>
        </w:r>
      </w:hyperlink>
    </w:p>
    <w:p w14:paraId="32C256E1" w14:textId="59D21460" w:rsidR="00977A28" w:rsidRPr="0052418A" w:rsidRDefault="00977A28" w:rsidP="00977A28">
      <w:pPr>
        <w:autoSpaceDE w:val="0"/>
        <w:autoSpaceDN w:val="0"/>
        <w:adjustRightInd w:val="0"/>
        <w:spacing w:line="480" w:lineRule="auto"/>
        <w:rPr>
          <w:rFonts w:eastAsiaTheme="minorHAnsi"/>
          <w:color w:val="000000" w:themeColor="text1"/>
        </w:rPr>
      </w:pPr>
      <w:r w:rsidRPr="0052418A">
        <w:rPr>
          <w:rFonts w:eastAsiaTheme="minorHAnsi"/>
          <w:color w:val="000000" w:themeColor="text1"/>
        </w:rPr>
        <w:t>Moor, A., &amp; Farchi, M. (2011). Is rape-related self</w:t>
      </w:r>
      <w:r w:rsidR="00437968" w:rsidRPr="0052418A">
        <w:rPr>
          <w:rFonts w:eastAsiaTheme="minorHAnsi"/>
          <w:color w:val="000000" w:themeColor="text1"/>
        </w:rPr>
        <w:t>-</w:t>
      </w:r>
      <w:r w:rsidRPr="0052418A">
        <w:rPr>
          <w:rFonts w:eastAsiaTheme="minorHAnsi"/>
          <w:color w:val="000000" w:themeColor="text1"/>
        </w:rPr>
        <w:t xml:space="preserve">blame distinct from other post traumatic </w:t>
      </w:r>
    </w:p>
    <w:p w14:paraId="648BC2FD" w14:textId="65B6A783" w:rsidR="00977A28" w:rsidRPr="0052418A" w:rsidRDefault="00977A28" w:rsidP="00977A28">
      <w:pPr>
        <w:autoSpaceDE w:val="0"/>
        <w:autoSpaceDN w:val="0"/>
        <w:adjustRightInd w:val="0"/>
        <w:spacing w:line="480" w:lineRule="auto"/>
        <w:ind w:left="720"/>
        <w:rPr>
          <w:rStyle w:val="Hyperlink"/>
          <w:rFonts w:eastAsiaTheme="minorHAnsi"/>
          <w:color w:val="000000" w:themeColor="text1"/>
          <w:u w:val="none"/>
        </w:rPr>
      </w:pPr>
      <w:r w:rsidRPr="0052418A">
        <w:rPr>
          <w:rFonts w:eastAsiaTheme="minorHAnsi"/>
          <w:color w:val="000000" w:themeColor="text1"/>
        </w:rPr>
        <w:t xml:space="preserve">attributions of blame? A comparison of severity and implications for treatment. </w:t>
      </w:r>
      <w:r w:rsidRPr="0052418A">
        <w:rPr>
          <w:rFonts w:eastAsiaTheme="minorHAnsi"/>
          <w:i/>
          <w:iCs/>
          <w:color w:val="000000" w:themeColor="text1"/>
        </w:rPr>
        <w:t>Women &amp; Therapy, 34</w:t>
      </w:r>
      <w:r w:rsidRPr="0052418A">
        <w:rPr>
          <w:rFonts w:eastAsiaTheme="minorHAnsi"/>
          <w:color w:val="000000" w:themeColor="text1"/>
        </w:rPr>
        <w:t xml:space="preserve">(4), 447-460. </w:t>
      </w:r>
      <w:hyperlink r:id="rId55" w:history="1">
        <w:r w:rsidRPr="0052418A">
          <w:rPr>
            <w:rStyle w:val="Hyperlink"/>
            <w:rFonts w:eastAsiaTheme="minorHAnsi"/>
            <w:color w:val="000000" w:themeColor="text1"/>
            <w:u w:val="none"/>
          </w:rPr>
          <w:t>https://doi.org/10.1080/02703149.2011.591671</w:t>
        </w:r>
      </w:hyperlink>
    </w:p>
    <w:p w14:paraId="183FC3B3" w14:textId="3104438F" w:rsidR="0007222D" w:rsidRPr="0052418A" w:rsidRDefault="0007222D" w:rsidP="004A6AFC">
      <w:pPr>
        <w:autoSpaceDE w:val="0"/>
        <w:autoSpaceDN w:val="0"/>
        <w:adjustRightInd w:val="0"/>
        <w:spacing w:line="480" w:lineRule="auto"/>
        <w:ind w:left="720" w:hanging="720"/>
        <w:rPr>
          <w:rFonts w:eastAsiaTheme="minorHAnsi"/>
          <w:color w:val="000000" w:themeColor="text1"/>
        </w:rPr>
      </w:pPr>
      <w:r w:rsidRPr="0052418A">
        <w:rPr>
          <w:rFonts w:eastAsiaTheme="minorHAnsi"/>
          <w:color w:val="000000" w:themeColor="text1"/>
        </w:rPr>
        <w:t xml:space="preserve">Nishith, P., Mechanic, M. B., &amp; Resick, P. A. (2000). Prior interpersonal trauma: The contribution to current PTSD symptoms in female rape victims. </w:t>
      </w:r>
      <w:r w:rsidRPr="0052418A">
        <w:rPr>
          <w:rFonts w:eastAsiaTheme="minorHAnsi"/>
          <w:i/>
          <w:iCs/>
          <w:color w:val="000000" w:themeColor="text1"/>
        </w:rPr>
        <w:t>Journal of Abnormal Psychology</w:t>
      </w:r>
      <w:r w:rsidRPr="0052418A">
        <w:rPr>
          <w:rFonts w:eastAsiaTheme="minorHAnsi"/>
          <w:color w:val="000000" w:themeColor="text1"/>
        </w:rPr>
        <w:t xml:space="preserve">, </w:t>
      </w:r>
      <w:r w:rsidRPr="0052418A">
        <w:rPr>
          <w:rFonts w:eastAsiaTheme="minorHAnsi"/>
          <w:i/>
          <w:iCs/>
          <w:color w:val="000000" w:themeColor="text1"/>
        </w:rPr>
        <w:t xml:space="preserve">109, </w:t>
      </w:r>
      <w:r w:rsidRPr="0052418A">
        <w:rPr>
          <w:rFonts w:eastAsiaTheme="minorHAnsi"/>
          <w:color w:val="000000" w:themeColor="text1"/>
        </w:rPr>
        <w:t>20</w:t>
      </w:r>
      <w:r w:rsidR="00AF1613" w:rsidRPr="0052418A">
        <w:rPr>
          <w:rFonts w:eastAsiaTheme="minorHAnsi"/>
          <w:color w:val="000000" w:themeColor="text1"/>
        </w:rPr>
        <w:t>-</w:t>
      </w:r>
      <w:r w:rsidRPr="0052418A">
        <w:rPr>
          <w:rFonts w:eastAsiaTheme="minorHAnsi"/>
          <w:color w:val="000000" w:themeColor="text1"/>
        </w:rPr>
        <w:t>25.</w:t>
      </w:r>
      <w:r w:rsidR="00AF1613" w:rsidRPr="0052418A">
        <w:rPr>
          <w:rFonts w:eastAsiaTheme="minorHAnsi"/>
          <w:color w:val="000000" w:themeColor="text1"/>
        </w:rPr>
        <w:t xml:space="preserve"> </w:t>
      </w:r>
      <w:hyperlink r:id="rId56" w:tgtFrame="_blank" w:history="1">
        <w:r w:rsidR="00AF1613" w:rsidRPr="0052418A">
          <w:rPr>
            <w:rStyle w:val="Hyperlink"/>
            <w:color w:val="000000" w:themeColor="text1"/>
            <w:u w:val="none"/>
          </w:rPr>
          <w:t>https://doi.org/10.1037/0021-843X.109.1.20</w:t>
        </w:r>
      </w:hyperlink>
    </w:p>
    <w:p w14:paraId="253A4325" w14:textId="77777777" w:rsidR="00530D82" w:rsidRPr="0052418A" w:rsidRDefault="00530D82" w:rsidP="00530D82">
      <w:pPr>
        <w:spacing w:line="480" w:lineRule="auto"/>
        <w:rPr>
          <w:color w:val="000000" w:themeColor="text1"/>
          <w:shd w:val="clear" w:color="auto" w:fill="FFFFFF"/>
        </w:rPr>
      </w:pPr>
      <w:r w:rsidRPr="0052418A">
        <w:rPr>
          <w:color w:val="000000" w:themeColor="text1"/>
          <w:shd w:val="clear" w:color="auto" w:fill="FFFFFF"/>
        </w:rPr>
        <w:t xml:space="preserve">Peterson, C., Schwartz, S. M., &amp; Seligman, M. E. (1981). Self-blame and depressive </w:t>
      </w:r>
    </w:p>
    <w:p w14:paraId="472E983D" w14:textId="77777777" w:rsidR="00530D82" w:rsidRPr="0052418A" w:rsidRDefault="00530D82" w:rsidP="00530D82">
      <w:pPr>
        <w:spacing w:line="480" w:lineRule="auto"/>
        <w:ind w:left="720"/>
        <w:rPr>
          <w:color w:val="000000" w:themeColor="text1"/>
        </w:rPr>
      </w:pPr>
      <w:r w:rsidRPr="0052418A">
        <w:rPr>
          <w:color w:val="000000" w:themeColor="text1"/>
          <w:shd w:val="clear" w:color="auto" w:fill="FFFFFF"/>
        </w:rPr>
        <w:lastRenderedPageBreak/>
        <w:t>symptoms. </w:t>
      </w:r>
      <w:r w:rsidRPr="0052418A">
        <w:rPr>
          <w:i/>
          <w:iCs/>
          <w:color w:val="000000" w:themeColor="text1"/>
          <w:shd w:val="clear" w:color="auto" w:fill="FFFFFF"/>
        </w:rPr>
        <w:t>Journal of Personality and Social Psychology, 41</w:t>
      </w:r>
      <w:r w:rsidRPr="0052418A">
        <w:rPr>
          <w:color w:val="000000" w:themeColor="text1"/>
          <w:shd w:val="clear" w:color="auto" w:fill="FFFFFF"/>
        </w:rPr>
        <w:t>(2), 253–259. </w:t>
      </w:r>
      <w:hyperlink r:id="rId57" w:tgtFrame="_blank" w:history="1">
        <w:r w:rsidRPr="0052418A">
          <w:rPr>
            <w:color w:val="000000" w:themeColor="text1"/>
            <w:u w:val="single"/>
            <w:shd w:val="clear" w:color="auto" w:fill="FFFFFF"/>
          </w:rPr>
          <w:t>https://doi.org/10.1037/0022-3514.41.2.253</w:t>
        </w:r>
      </w:hyperlink>
    </w:p>
    <w:p w14:paraId="17ABAA70" w14:textId="77777777" w:rsidR="00530D82" w:rsidRPr="0052418A" w:rsidRDefault="00530D82" w:rsidP="00530D82">
      <w:pPr>
        <w:spacing w:line="480" w:lineRule="auto"/>
        <w:rPr>
          <w:color w:val="000000" w:themeColor="text1"/>
          <w:shd w:val="clear" w:color="auto" w:fill="FFFFFF"/>
        </w:rPr>
      </w:pPr>
      <w:r w:rsidRPr="0052418A">
        <w:rPr>
          <w:color w:val="000000" w:themeColor="text1"/>
          <w:shd w:val="clear" w:color="auto" w:fill="FFFFFF"/>
        </w:rPr>
        <w:t xml:space="preserve">Scarpa, A., Haden, S. C., &amp; Hurley, J. (2006). Community violence victimization and symptoms </w:t>
      </w:r>
    </w:p>
    <w:p w14:paraId="2FB655B1" w14:textId="77777777" w:rsidR="00530D82" w:rsidRPr="0052418A" w:rsidRDefault="00530D82" w:rsidP="00530D82">
      <w:pPr>
        <w:spacing w:line="480" w:lineRule="auto"/>
        <w:ind w:left="720"/>
        <w:rPr>
          <w:rStyle w:val="authors"/>
          <w:rFonts w:eastAsia="Cambria"/>
          <w:color w:val="000000" w:themeColor="text1"/>
        </w:rPr>
      </w:pPr>
      <w:r w:rsidRPr="0052418A">
        <w:rPr>
          <w:color w:val="000000" w:themeColor="text1"/>
          <w:shd w:val="clear" w:color="auto" w:fill="FFFFFF"/>
        </w:rPr>
        <w:t>of posttraumatic stress disorder: The moderating effects of coping and social support. </w:t>
      </w:r>
      <w:r w:rsidRPr="0052418A">
        <w:rPr>
          <w:i/>
          <w:iCs/>
          <w:color w:val="000000" w:themeColor="text1"/>
          <w:shd w:val="clear" w:color="auto" w:fill="FFFFFF"/>
        </w:rPr>
        <w:t>Journal of Interpersonal Violence</w:t>
      </w:r>
      <w:r w:rsidRPr="0052418A">
        <w:rPr>
          <w:color w:val="000000" w:themeColor="text1"/>
          <w:shd w:val="clear" w:color="auto" w:fill="FFFFFF"/>
        </w:rPr>
        <w:t>, </w:t>
      </w:r>
      <w:r w:rsidRPr="0052418A">
        <w:rPr>
          <w:i/>
          <w:iCs/>
          <w:color w:val="000000" w:themeColor="text1"/>
          <w:shd w:val="clear" w:color="auto" w:fill="FFFFFF"/>
        </w:rPr>
        <w:t>21</w:t>
      </w:r>
      <w:r w:rsidRPr="0052418A">
        <w:rPr>
          <w:color w:val="000000" w:themeColor="text1"/>
          <w:shd w:val="clear" w:color="auto" w:fill="FFFFFF"/>
        </w:rPr>
        <w:t>(4), 446–469. </w:t>
      </w:r>
      <w:hyperlink r:id="rId58" w:history="1">
        <w:r w:rsidRPr="0052418A">
          <w:rPr>
            <w:color w:val="000000" w:themeColor="text1"/>
            <w:u w:val="single"/>
            <w:shd w:val="clear" w:color="auto" w:fill="FFFFFF"/>
          </w:rPr>
          <w:t>https://doi.org/10.1177/0886260505285726</w:t>
        </w:r>
      </w:hyperlink>
    </w:p>
    <w:p w14:paraId="65114E72" w14:textId="77777777" w:rsidR="00977A28" w:rsidRPr="0052418A" w:rsidRDefault="00977A28" w:rsidP="00F60D57">
      <w:pPr>
        <w:spacing w:line="480" w:lineRule="auto"/>
        <w:rPr>
          <w:color w:val="000000" w:themeColor="text1"/>
          <w:shd w:val="clear" w:color="auto" w:fill="FFFFFF"/>
        </w:rPr>
      </w:pPr>
      <w:r w:rsidRPr="0052418A">
        <w:rPr>
          <w:color w:val="000000" w:themeColor="text1"/>
          <w:shd w:val="clear" w:color="auto" w:fill="FFFFFF"/>
        </w:rPr>
        <w:t xml:space="preserve">Sigurvinsdottir, R., Ullman, S. E., &amp; Canetto, S. S. (2020). Self-blame, psychological distress, </w:t>
      </w:r>
    </w:p>
    <w:p w14:paraId="63FB476D" w14:textId="30C1F721" w:rsidR="00977A28" w:rsidRPr="0052418A" w:rsidRDefault="00977A28" w:rsidP="00977A28">
      <w:pPr>
        <w:spacing w:line="480" w:lineRule="auto"/>
        <w:ind w:left="720"/>
        <w:rPr>
          <w:color w:val="000000" w:themeColor="text1"/>
        </w:rPr>
      </w:pPr>
      <w:r w:rsidRPr="0052418A">
        <w:rPr>
          <w:color w:val="000000" w:themeColor="text1"/>
          <w:shd w:val="clear" w:color="auto" w:fill="FFFFFF"/>
        </w:rPr>
        <w:t>and suicidality among African American female sexual assault survivors. </w:t>
      </w:r>
      <w:r w:rsidRPr="0052418A">
        <w:rPr>
          <w:rStyle w:val="Emphasis"/>
          <w:rFonts w:eastAsia="Cambria"/>
          <w:color w:val="000000" w:themeColor="text1"/>
          <w:shd w:val="clear" w:color="auto" w:fill="FFFFFF"/>
        </w:rPr>
        <w:t>Traumatology, 26</w:t>
      </w:r>
      <w:r w:rsidRPr="0052418A">
        <w:rPr>
          <w:color w:val="000000" w:themeColor="text1"/>
          <w:shd w:val="clear" w:color="auto" w:fill="FFFFFF"/>
        </w:rPr>
        <w:t>(1), 1–10. </w:t>
      </w:r>
      <w:hyperlink r:id="rId59" w:tgtFrame="_blank" w:history="1">
        <w:r w:rsidRPr="0052418A">
          <w:rPr>
            <w:rStyle w:val="Hyperlink"/>
            <w:color w:val="000000" w:themeColor="text1"/>
            <w:u w:val="none"/>
            <w:shd w:val="clear" w:color="auto" w:fill="FFFFFF"/>
          </w:rPr>
          <w:t>https://doi.org/10.1037/trm0000195</w:t>
        </w:r>
      </w:hyperlink>
    </w:p>
    <w:p w14:paraId="39EFFC89" w14:textId="77777777" w:rsidR="00977A28" w:rsidRPr="0052418A" w:rsidRDefault="00977A28" w:rsidP="00977A28">
      <w:pPr>
        <w:spacing w:line="480" w:lineRule="auto"/>
        <w:ind w:left="720" w:hanging="720"/>
        <w:rPr>
          <w:color w:val="000000" w:themeColor="text1"/>
        </w:rPr>
      </w:pPr>
      <w:r w:rsidRPr="0052418A">
        <w:rPr>
          <w:color w:val="000000" w:themeColor="text1"/>
        </w:rPr>
        <w:t xml:space="preserve">Smith, S. G., Chen, J., Basile, K. C., Gilbert, L. K., Merrick, M. T., Patel, N., Walling, M., &amp; Jain, A. (2017). </w:t>
      </w:r>
      <w:r w:rsidRPr="0052418A">
        <w:rPr>
          <w:i/>
          <w:iCs/>
          <w:color w:val="000000" w:themeColor="text1"/>
        </w:rPr>
        <w:t>The National Intimate Partner and Sexual Violence Survey (NISVS): 2010-2012 State Report.</w:t>
      </w:r>
      <w:r w:rsidRPr="0052418A">
        <w:rPr>
          <w:color w:val="000000" w:themeColor="text1"/>
        </w:rPr>
        <w:t xml:space="preserve"> Atlanta, GA: National Center for Injury Prevention and Control, Centers for Disease Control and Prevention.</w:t>
      </w:r>
    </w:p>
    <w:p w14:paraId="46B7E8BD" w14:textId="16D09965" w:rsidR="00977A28" w:rsidRPr="0052418A" w:rsidRDefault="00977A28" w:rsidP="00977A28">
      <w:pPr>
        <w:pStyle w:val="NormalWeb"/>
        <w:spacing w:before="2" w:after="2" w:line="480" w:lineRule="auto"/>
        <w:rPr>
          <w:color w:val="000000" w:themeColor="text1"/>
        </w:rPr>
      </w:pPr>
      <w:r w:rsidRPr="0052418A">
        <w:rPr>
          <w:rFonts w:ascii="Times New Roman" w:hAnsi="Times New Roman"/>
          <w:bCs/>
          <w:color w:val="000000" w:themeColor="text1"/>
          <w:sz w:val="24"/>
          <w:szCs w:val="24"/>
        </w:rPr>
        <w:t xml:space="preserve">Strauss Swanson, C. &amp; Szymanski, D. M. (2020). </w:t>
      </w:r>
      <w:r w:rsidRPr="0052418A">
        <w:rPr>
          <w:rFonts w:ascii="Times New Roman" w:hAnsi="Times New Roman"/>
          <w:color w:val="000000" w:themeColor="text1"/>
          <w:sz w:val="24"/>
          <w:szCs w:val="24"/>
        </w:rPr>
        <w:t xml:space="preserve">From pain to power: An exploration of </w:t>
      </w:r>
    </w:p>
    <w:p w14:paraId="186873C1" w14:textId="28B69C9E" w:rsidR="00977A28" w:rsidRPr="0052418A" w:rsidRDefault="00977A28" w:rsidP="00977A28">
      <w:pPr>
        <w:pStyle w:val="NormalWeb"/>
        <w:spacing w:beforeLines="0" w:afterLines="0" w:line="480" w:lineRule="auto"/>
        <w:ind w:left="720"/>
        <w:rPr>
          <w:rFonts w:ascii="Times New Roman" w:hAnsi="Times New Roman"/>
          <w:color w:val="000000" w:themeColor="text1"/>
          <w:sz w:val="24"/>
          <w:szCs w:val="24"/>
        </w:rPr>
      </w:pPr>
      <w:r w:rsidRPr="0052418A">
        <w:rPr>
          <w:rFonts w:ascii="Times New Roman" w:hAnsi="Times New Roman"/>
          <w:color w:val="000000" w:themeColor="text1"/>
          <w:sz w:val="24"/>
          <w:szCs w:val="24"/>
        </w:rPr>
        <w:t>activism, the #MeToo Movement, and healing from sexual assault trauma.</w:t>
      </w:r>
      <w:r w:rsidRPr="0052418A">
        <w:rPr>
          <w:rFonts w:ascii="Times New Roman" w:hAnsi="Times New Roman"/>
          <w:i/>
          <w:color w:val="000000" w:themeColor="text1"/>
          <w:sz w:val="24"/>
          <w:szCs w:val="24"/>
        </w:rPr>
        <w:t xml:space="preserve"> Journal of Counseling </w:t>
      </w:r>
      <w:r w:rsidRPr="0052418A">
        <w:rPr>
          <w:rFonts w:ascii="Times New Roman" w:hAnsi="Times New Roman"/>
          <w:color w:val="000000" w:themeColor="text1"/>
          <w:sz w:val="24"/>
          <w:szCs w:val="24"/>
        </w:rPr>
        <w:t>Psychology</w:t>
      </w:r>
      <w:r w:rsidR="00553763" w:rsidRPr="0052418A">
        <w:rPr>
          <w:rFonts w:ascii="Times New Roman" w:hAnsi="Times New Roman"/>
          <w:color w:val="000000" w:themeColor="text1"/>
          <w:sz w:val="24"/>
          <w:szCs w:val="24"/>
        </w:rPr>
        <w:t>,</w:t>
      </w:r>
      <w:r w:rsidRPr="0052418A">
        <w:rPr>
          <w:rFonts w:ascii="Times New Roman" w:hAnsi="Times New Roman"/>
          <w:color w:val="000000" w:themeColor="text1"/>
          <w:sz w:val="24"/>
          <w:szCs w:val="24"/>
        </w:rPr>
        <w:t xml:space="preserve"> 67, 653–668. https://doi.org/10.1037/ cou0000429</w:t>
      </w:r>
    </w:p>
    <w:p w14:paraId="7A2D6576" w14:textId="5B997CC6" w:rsidR="00977A28" w:rsidRPr="0052418A" w:rsidRDefault="00977A28" w:rsidP="00977A28">
      <w:pPr>
        <w:spacing w:line="480" w:lineRule="auto"/>
        <w:rPr>
          <w:color w:val="000000" w:themeColor="text1"/>
        </w:rPr>
      </w:pPr>
      <w:r w:rsidRPr="0052418A">
        <w:rPr>
          <w:color w:val="000000" w:themeColor="text1"/>
        </w:rPr>
        <w:t>Strauss Swanson, C., &amp; Szymanski, D. M. (202</w:t>
      </w:r>
      <w:r w:rsidR="000C77C1" w:rsidRPr="0052418A">
        <w:rPr>
          <w:color w:val="000000" w:themeColor="text1"/>
        </w:rPr>
        <w:t>1</w:t>
      </w:r>
      <w:r w:rsidRPr="0052418A">
        <w:rPr>
          <w:color w:val="000000" w:themeColor="text1"/>
        </w:rPr>
        <w:t xml:space="preserve">). Anti-sexual assault activism and positive </w:t>
      </w:r>
    </w:p>
    <w:p w14:paraId="3A9A6278" w14:textId="69F4C4EA" w:rsidR="00977A28" w:rsidRPr="0052418A" w:rsidRDefault="00977A28" w:rsidP="00E30D11">
      <w:pPr>
        <w:spacing w:line="480" w:lineRule="auto"/>
        <w:ind w:left="720"/>
        <w:rPr>
          <w:color w:val="000000" w:themeColor="text1"/>
        </w:rPr>
      </w:pPr>
      <w:r w:rsidRPr="0052418A">
        <w:rPr>
          <w:color w:val="000000" w:themeColor="text1"/>
        </w:rPr>
        <w:t xml:space="preserve">psychological functioning among survivors. </w:t>
      </w:r>
      <w:r w:rsidRPr="0052418A">
        <w:rPr>
          <w:i/>
          <w:iCs/>
          <w:color w:val="000000" w:themeColor="text1"/>
        </w:rPr>
        <w:t>Sex Roles</w:t>
      </w:r>
      <w:r w:rsidR="00B03129" w:rsidRPr="0052418A">
        <w:rPr>
          <w:i/>
          <w:iCs/>
          <w:color w:val="000000" w:themeColor="text1"/>
        </w:rPr>
        <w:t xml:space="preserve">, </w:t>
      </w:r>
      <w:r w:rsidR="00B03129" w:rsidRPr="0052418A">
        <w:rPr>
          <w:i/>
          <w:color w:val="000000" w:themeColor="text1"/>
          <w:lang w:val="en"/>
        </w:rPr>
        <w:t>85</w:t>
      </w:r>
      <w:r w:rsidR="00B03129" w:rsidRPr="0052418A">
        <w:rPr>
          <w:iCs/>
          <w:color w:val="000000" w:themeColor="text1"/>
          <w:lang w:val="en"/>
        </w:rPr>
        <w:t>(1-2), 25-38</w:t>
      </w:r>
      <w:r w:rsidRPr="0052418A">
        <w:rPr>
          <w:i/>
          <w:iCs/>
          <w:color w:val="000000" w:themeColor="text1"/>
        </w:rPr>
        <w:t>.</w:t>
      </w:r>
      <w:r w:rsidR="00553763" w:rsidRPr="0052418A">
        <w:rPr>
          <w:iCs/>
          <w:color w:val="000000" w:themeColor="text1"/>
        </w:rPr>
        <w:t xml:space="preserve"> </w:t>
      </w:r>
      <w:hyperlink r:id="rId60" w:history="1">
        <w:r w:rsidR="001F18C8" w:rsidRPr="0052418A">
          <w:rPr>
            <w:rStyle w:val="Hyperlink"/>
            <w:color w:val="000000" w:themeColor="text1"/>
            <w:shd w:val="clear" w:color="auto" w:fill="FCFCFC"/>
          </w:rPr>
          <w:t>https://doi.org/10.1007/s11199-020-01202-5</w:t>
        </w:r>
      </w:hyperlink>
    </w:p>
    <w:p w14:paraId="4FC06026" w14:textId="77777777" w:rsidR="00977A28" w:rsidRPr="0052418A" w:rsidRDefault="00977A28" w:rsidP="00977A28">
      <w:pPr>
        <w:spacing w:line="480" w:lineRule="auto"/>
        <w:rPr>
          <w:color w:val="000000" w:themeColor="text1"/>
        </w:rPr>
      </w:pPr>
      <w:r w:rsidRPr="0052418A">
        <w:rPr>
          <w:color w:val="000000" w:themeColor="text1"/>
        </w:rPr>
        <w:t xml:space="preserve">Szymanski, D. M. (2004). Relations among dimensions of feminism and internalized </w:t>
      </w:r>
    </w:p>
    <w:p w14:paraId="22356161" w14:textId="77777777" w:rsidR="00977A28" w:rsidRPr="0052418A" w:rsidRDefault="00977A28" w:rsidP="00977A28">
      <w:pPr>
        <w:spacing w:line="480" w:lineRule="auto"/>
        <w:ind w:left="720"/>
        <w:rPr>
          <w:color w:val="000000" w:themeColor="text1"/>
        </w:rPr>
      </w:pPr>
      <w:r w:rsidRPr="0052418A">
        <w:rPr>
          <w:color w:val="000000" w:themeColor="text1"/>
        </w:rPr>
        <w:t>heterosexism in lesbians and bisexual women.</w:t>
      </w:r>
      <w:r w:rsidRPr="0052418A">
        <w:rPr>
          <w:i/>
          <w:color w:val="000000" w:themeColor="text1"/>
        </w:rPr>
        <w:t xml:space="preserve"> Sex Roles, 51</w:t>
      </w:r>
      <w:r w:rsidRPr="0052418A">
        <w:rPr>
          <w:color w:val="000000" w:themeColor="text1"/>
        </w:rPr>
        <w:t>(3/4), 145-159.</w:t>
      </w:r>
    </w:p>
    <w:p w14:paraId="74E59C54" w14:textId="6158F96C" w:rsidR="00977A28" w:rsidRPr="0052418A" w:rsidRDefault="00BB6C1F" w:rsidP="00977A28">
      <w:pPr>
        <w:spacing w:line="480" w:lineRule="auto"/>
        <w:ind w:left="720"/>
        <w:rPr>
          <w:color w:val="000000" w:themeColor="text1"/>
          <w:shd w:val="clear" w:color="auto" w:fill="FFFFFF"/>
        </w:rPr>
      </w:pPr>
      <w:hyperlink r:id="rId61" w:history="1">
        <w:r w:rsidR="00E30D11" w:rsidRPr="0052418A">
          <w:rPr>
            <w:rStyle w:val="Hyperlink"/>
            <w:rFonts w:eastAsia="Cambria"/>
            <w:color w:val="000000" w:themeColor="text1"/>
            <w:u w:val="none"/>
          </w:rPr>
          <w:t>https://doi.org/</w:t>
        </w:r>
        <w:r w:rsidR="00E30D11" w:rsidRPr="0052418A">
          <w:rPr>
            <w:rStyle w:val="Hyperlink"/>
            <w:rFonts w:eastAsia="Cambria"/>
            <w:color w:val="000000" w:themeColor="text1"/>
            <w:u w:val="none"/>
            <w:shd w:val="clear" w:color="auto" w:fill="FFFFFF"/>
          </w:rPr>
          <w:t>10.1023/B:SERS.0000037759.33014.55</w:t>
        </w:r>
      </w:hyperlink>
    </w:p>
    <w:p w14:paraId="27AB3768" w14:textId="77777777" w:rsidR="00977A28" w:rsidRPr="0052418A" w:rsidRDefault="00977A28" w:rsidP="00977A28">
      <w:pPr>
        <w:pStyle w:val="NormalWeb"/>
        <w:spacing w:before="2" w:after="2" w:line="480" w:lineRule="auto"/>
        <w:rPr>
          <w:color w:val="000000" w:themeColor="text1"/>
        </w:rPr>
      </w:pPr>
      <w:r w:rsidRPr="0052418A">
        <w:rPr>
          <w:rFonts w:ascii="Times New Roman" w:hAnsi="Times New Roman"/>
          <w:color w:val="000000" w:themeColor="text1"/>
          <w:sz w:val="24"/>
          <w:szCs w:val="24"/>
        </w:rPr>
        <w:t xml:space="preserve">Szymanski, D. M., &amp; Owens, G. P. (2009). Group-level coping as a moderator between </w:t>
      </w:r>
    </w:p>
    <w:p w14:paraId="6E79520B" w14:textId="6BC290FB" w:rsidR="00977A28" w:rsidRPr="0052418A" w:rsidRDefault="00977A28" w:rsidP="00977A28">
      <w:pPr>
        <w:pStyle w:val="NormalWeb"/>
        <w:spacing w:beforeLines="0" w:afterLines="0" w:line="480" w:lineRule="auto"/>
        <w:ind w:left="720"/>
        <w:rPr>
          <w:rFonts w:ascii="Times New Roman" w:hAnsi="Times New Roman"/>
          <w:color w:val="000000" w:themeColor="text1"/>
          <w:sz w:val="24"/>
          <w:szCs w:val="24"/>
        </w:rPr>
      </w:pPr>
      <w:r w:rsidRPr="0052418A">
        <w:rPr>
          <w:rFonts w:ascii="Times New Roman" w:hAnsi="Times New Roman"/>
          <w:color w:val="000000" w:themeColor="text1"/>
          <w:sz w:val="24"/>
          <w:szCs w:val="24"/>
        </w:rPr>
        <w:lastRenderedPageBreak/>
        <w:t xml:space="preserve">heterosexism and sexism and psychological distress in sexual minority women. </w:t>
      </w:r>
      <w:r w:rsidRPr="0052418A">
        <w:rPr>
          <w:rFonts w:ascii="Times New Roman" w:hAnsi="Times New Roman"/>
          <w:i/>
          <w:iCs/>
          <w:color w:val="000000" w:themeColor="text1"/>
          <w:sz w:val="24"/>
          <w:szCs w:val="24"/>
        </w:rPr>
        <w:t xml:space="preserve">Psychology of Women Quarterly, 33, </w:t>
      </w:r>
      <w:r w:rsidRPr="0052418A">
        <w:rPr>
          <w:rFonts w:ascii="Times New Roman" w:hAnsi="Times New Roman"/>
          <w:color w:val="000000" w:themeColor="text1"/>
          <w:sz w:val="24"/>
          <w:szCs w:val="24"/>
        </w:rPr>
        <w:t xml:space="preserve">197– 205. </w:t>
      </w:r>
      <w:hyperlink r:id="rId62" w:history="1">
        <w:r w:rsidR="001F18C8" w:rsidRPr="0052418A">
          <w:rPr>
            <w:rStyle w:val="Hyperlink"/>
            <w:rFonts w:ascii="Times New Roman" w:hAnsi="Times New Roman"/>
            <w:color w:val="000000" w:themeColor="text1"/>
            <w:sz w:val="24"/>
            <w:szCs w:val="24"/>
          </w:rPr>
          <w:t>http://dx.doi.org/10.1111/j.1471-6402.2009.01489.x</w:t>
        </w:r>
      </w:hyperlink>
    </w:p>
    <w:p w14:paraId="752485F0" w14:textId="77777777" w:rsidR="00977A28" w:rsidRPr="0052418A" w:rsidRDefault="00977A28" w:rsidP="00E913A1">
      <w:pPr>
        <w:pStyle w:val="NormalWeb"/>
        <w:spacing w:beforeLines="0" w:afterLines="0" w:line="480" w:lineRule="auto"/>
        <w:rPr>
          <w:color w:val="000000" w:themeColor="text1"/>
          <w:shd w:val="clear" w:color="auto" w:fill="FCFCFC"/>
        </w:rPr>
      </w:pPr>
      <w:r w:rsidRPr="0052418A">
        <w:rPr>
          <w:color w:val="000000" w:themeColor="text1"/>
          <w:sz w:val="24"/>
          <w:szCs w:val="24"/>
          <w:shd w:val="clear" w:color="auto" w:fill="FCFCFC"/>
        </w:rPr>
        <w:t xml:space="preserve">Ullman, S. E., &amp; Filipas, H. H. (2001). Predictors of PTSD symptom severity and social </w:t>
      </w:r>
    </w:p>
    <w:p w14:paraId="15333643" w14:textId="77777777" w:rsidR="00977A28" w:rsidRPr="0052418A" w:rsidRDefault="00977A28" w:rsidP="00977A28">
      <w:pPr>
        <w:spacing w:line="480" w:lineRule="auto"/>
        <w:ind w:firstLine="720"/>
        <w:rPr>
          <w:color w:val="000000" w:themeColor="text1"/>
          <w:shd w:val="clear" w:color="auto" w:fill="FCFCFC"/>
        </w:rPr>
      </w:pPr>
      <w:r w:rsidRPr="0052418A">
        <w:rPr>
          <w:color w:val="000000" w:themeColor="text1"/>
          <w:shd w:val="clear" w:color="auto" w:fill="FCFCFC"/>
        </w:rPr>
        <w:t>reactions in sexual assault victims. </w:t>
      </w:r>
      <w:r w:rsidRPr="0052418A">
        <w:rPr>
          <w:i/>
          <w:iCs/>
          <w:color w:val="000000" w:themeColor="text1"/>
          <w:shd w:val="clear" w:color="auto" w:fill="FCFCFC"/>
        </w:rPr>
        <w:t>Journal of Traumatic Stress, 14</w:t>
      </w:r>
      <w:r w:rsidRPr="0052418A">
        <w:rPr>
          <w:color w:val="000000" w:themeColor="text1"/>
          <w:shd w:val="clear" w:color="auto" w:fill="FCFCFC"/>
        </w:rPr>
        <w:t>, 369–</w:t>
      </w:r>
    </w:p>
    <w:p w14:paraId="68B5555F" w14:textId="780A15B9" w:rsidR="00977A28" w:rsidRPr="0052418A" w:rsidRDefault="00977A28" w:rsidP="00977A28">
      <w:pPr>
        <w:spacing w:line="480" w:lineRule="auto"/>
        <w:ind w:firstLine="720"/>
        <w:rPr>
          <w:color w:val="000000" w:themeColor="text1"/>
        </w:rPr>
      </w:pPr>
      <w:r w:rsidRPr="0052418A">
        <w:rPr>
          <w:color w:val="000000" w:themeColor="text1"/>
          <w:shd w:val="clear" w:color="auto" w:fill="FCFCFC"/>
        </w:rPr>
        <w:t>389. </w:t>
      </w:r>
      <w:hyperlink r:id="rId63" w:history="1">
        <w:r w:rsidRPr="0052418A">
          <w:rPr>
            <w:rStyle w:val="Hyperlink"/>
            <w:color w:val="000000" w:themeColor="text1"/>
            <w:u w:val="none"/>
            <w:shd w:val="clear" w:color="auto" w:fill="FCFCFC"/>
          </w:rPr>
          <w:t>https://doi.org/10.1023/A:1011125220522</w:t>
        </w:r>
      </w:hyperlink>
    </w:p>
    <w:p w14:paraId="0F98FDB9" w14:textId="77777777" w:rsidR="00977A28" w:rsidRPr="0052418A" w:rsidRDefault="00977A28" w:rsidP="00977A28">
      <w:pPr>
        <w:spacing w:line="480" w:lineRule="auto"/>
        <w:rPr>
          <w:color w:val="000000" w:themeColor="text1"/>
          <w:shd w:val="clear" w:color="auto" w:fill="FCFCFC"/>
        </w:rPr>
      </w:pPr>
      <w:r w:rsidRPr="0052418A">
        <w:rPr>
          <w:color w:val="000000" w:themeColor="text1"/>
          <w:shd w:val="clear" w:color="auto" w:fill="FCFCFC"/>
        </w:rPr>
        <w:t xml:space="preserve">Ullman, S. E., Filipas, H. H., Townsend, S. M., &amp; Starzynski, L. L. (2007). Psychosocial </w:t>
      </w:r>
    </w:p>
    <w:p w14:paraId="7B4A5E5F" w14:textId="78DE0245" w:rsidR="00977A28" w:rsidRPr="0052418A" w:rsidRDefault="00977A28" w:rsidP="00977A28">
      <w:pPr>
        <w:spacing w:line="480" w:lineRule="auto"/>
        <w:ind w:left="720"/>
        <w:rPr>
          <w:color w:val="000000" w:themeColor="text1"/>
        </w:rPr>
      </w:pPr>
      <w:r w:rsidRPr="0052418A">
        <w:rPr>
          <w:color w:val="000000" w:themeColor="text1"/>
          <w:shd w:val="clear" w:color="auto" w:fill="FCFCFC"/>
        </w:rPr>
        <w:t>correlates of PTSD symptom severity in sexual assault survivors. </w:t>
      </w:r>
      <w:r w:rsidRPr="0052418A">
        <w:rPr>
          <w:i/>
          <w:iCs/>
          <w:color w:val="000000" w:themeColor="text1"/>
          <w:shd w:val="clear" w:color="auto" w:fill="FCFCFC"/>
        </w:rPr>
        <w:t>Journal of Traumatic Stress, 20</w:t>
      </w:r>
      <w:r w:rsidRPr="0052418A">
        <w:rPr>
          <w:color w:val="000000" w:themeColor="text1"/>
          <w:shd w:val="clear" w:color="auto" w:fill="FCFCFC"/>
        </w:rPr>
        <w:t>, 821–831. </w:t>
      </w:r>
      <w:hyperlink r:id="rId64" w:history="1">
        <w:r w:rsidRPr="0052418A">
          <w:rPr>
            <w:rStyle w:val="Hyperlink"/>
            <w:color w:val="000000" w:themeColor="text1"/>
            <w:u w:val="none"/>
            <w:shd w:val="clear" w:color="auto" w:fill="FCFCFC"/>
          </w:rPr>
          <w:t>https://doi.org/10.1002/jts.20290</w:t>
        </w:r>
      </w:hyperlink>
    </w:p>
    <w:p w14:paraId="2368B75B" w14:textId="77777777" w:rsidR="00977A28" w:rsidRPr="0052418A" w:rsidRDefault="00977A28" w:rsidP="00977A28">
      <w:pPr>
        <w:spacing w:line="480" w:lineRule="auto"/>
        <w:rPr>
          <w:color w:val="000000" w:themeColor="text1"/>
          <w:shd w:val="clear" w:color="auto" w:fill="FFFFFF"/>
        </w:rPr>
      </w:pPr>
      <w:r w:rsidRPr="0052418A">
        <w:rPr>
          <w:color w:val="000000" w:themeColor="text1"/>
          <w:shd w:val="clear" w:color="auto" w:fill="FFFFFF"/>
        </w:rPr>
        <w:t xml:space="preserve">Ullman, S. E., &amp; Peter-Hagene, L. (2014). Social reactions to sexual assault disclosure, coping, </w:t>
      </w:r>
    </w:p>
    <w:p w14:paraId="034EF607" w14:textId="5D61F6DA" w:rsidR="00977A28" w:rsidRPr="0052418A" w:rsidRDefault="00977A28" w:rsidP="00977A28">
      <w:pPr>
        <w:spacing w:line="480" w:lineRule="auto"/>
        <w:ind w:left="720"/>
        <w:rPr>
          <w:color w:val="000000" w:themeColor="text1"/>
        </w:rPr>
      </w:pPr>
      <w:r w:rsidRPr="0052418A">
        <w:rPr>
          <w:color w:val="000000" w:themeColor="text1"/>
          <w:shd w:val="clear" w:color="auto" w:fill="FFFFFF"/>
        </w:rPr>
        <w:t>perceived control and PTSD symptoms in sexual assault victims. </w:t>
      </w:r>
      <w:r w:rsidRPr="0052418A">
        <w:rPr>
          <w:i/>
          <w:iCs/>
          <w:color w:val="000000" w:themeColor="text1"/>
          <w:shd w:val="clear" w:color="auto" w:fill="FFFFFF"/>
        </w:rPr>
        <w:t xml:space="preserve">Journal of </w:t>
      </w:r>
      <w:r w:rsidR="00E663C3" w:rsidRPr="0052418A">
        <w:rPr>
          <w:i/>
          <w:iCs/>
          <w:color w:val="000000" w:themeColor="text1"/>
          <w:shd w:val="clear" w:color="auto" w:fill="FFFFFF"/>
        </w:rPr>
        <w:t>C</w:t>
      </w:r>
      <w:r w:rsidRPr="0052418A">
        <w:rPr>
          <w:i/>
          <w:iCs/>
          <w:color w:val="000000" w:themeColor="text1"/>
          <w:shd w:val="clear" w:color="auto" w:fill="FFFFFF"/>
        </w:rPr>
        <w:t xml:space="preserve">ommunity </w:t>
      </w:r>
      <w:r w:rsidR="00E663C3" w:rsidRPr="0052418A">
        <w:rPr>
          <w:i/>
          <w:iCs/>
          <w:color w:val="000000" w:themeColor="text1"/>
          <w:shd w:val="clear" w:color="auto" w:fill="FFFFFF"/>
        </w:rPr>
        <w:t>P</w:t>
      </w:r>
      <w:r w:rsidRPr="0052418A">
        <w:rPr>
          <w:i/>
          <w:iCs/>
          <w:color w:val="000000" w:themeColor="text1"/>
          <w:shd w:val="clear" w:color="auto" w:fill="FFFFFF"/>
        </w:rPr>
        <w:t>sychology</w:t>
      </w:r>
      <w:r w:rsidRPr="0052418A">
        <w:rPr>
          <w:color w:val="000000" w:themeColor="text1"/>
          <w:shd w:val="clear" w:color="auto" w:fill="FFFFFF"/>
        </w:rPr>
        <w:t>, </w:t>
      </w:r>
      <w:r w:rsidRPr="0052418A">
        <w:rPr>
          <w:i/>
          <w:iCs/>
          <w:color w:val="000000" w:themeColor="text1"/>
          <w:shd w:val="clear" w:color="auto" w:fill="FFFFFF"/>
        </w:rPr>
        <w:t>42</w:t>
      </w:r>
      <w:r w:rsidRPr="0052418A">
        <w:rPr>
          <w:color w:val="000000" w:themeColor="text1"/>
          <w:shd w:val="clear" w:color="auto" w:fill="FFFFFF"/>
        </w:rPr>
        <w:t xml:space="preserve">(4), 495–508. </w:t>
      </w:r>
      <w:hyperlink r:id="rId65" w:history="1">
        <w:r w:rsidR="001F18C8" w:rsidRPr="0052418A">
          <w:rPr>
            <w:rStyle w:val="Hyperlink"/>
            <w:color w:val="000000" w:themeColor="text1"/>
            <w:shd w:val="clear" w:color="auto" w:fill="FFFFFF"/>
          </w:rPr>
          <w:t>https://doi.org/10.1002/jcop.21624</w:t>
        </w:r>
      </w:hyperlink>
    </w:p>
    <w:p w14:paraId="60820504" w14:textId="77777777" w:rsidR="00977A28" w:rsidRPr="0052418A" w:rsidRDefault="00977A28" w:rsidP="00977A28">
      <w:pPr>
        <w:spacing w:line="480" w:lineRule="auto"/>
        <w:rPr>
          <w:color w:val="000000" w:themeColor="text1"/>
          <w:shd w:val="clear" w:color="auto" w:fill="FCFCFC"/>
        </w:rPr>
      </w:pPr>
      <w:r w:rsidRPr="0052418A">
        <w:rPr>
          <w:color w:val="000000" w:themeColor="text1"/>
          <w:shd w:val="clear" w:color="auto" w:fill="FCFCFC"/>
        </w:rPr>
        <w:t xml:space="preserve">Weathers, F. W., Litz, B. T., Keane, T. M., Palmieri, P. A., Marx, B. P., &amp; Schnurr, P. P. </w:t>
      </w:r>
    </w:p>
    <w:p w14:paraId="77074F87" w14:textId="0A0734C7" w:rsidR="00977A28" w:rsidRPr="0052418A" w:rsidRDefault="00977A28" w:rsidP="00977A28">
      <w:pPr>
        <w:spacing w:line="480" w:lineRule="auto"/>
        <w:ind w:firstLine="720"/>
        <w:rPr>
          <w:color w:val="000000" w:themeColor="text1"/>
        </w:rPr>
      </w:pPr>
      <w:r w:rsidRPr="0052418A">
        <w:rPr>
          <w:color w:val="000000" w:themeColor="text1"/>
          <w:shd w:val="clear" w:color="auto" w:fill="FCFCFC"/>
        </w:rPr>
        <w:t>(2013). </w:t>
      </w:r>
      <w:r w:rsidRPr="0052418A">
        <w:rPr>
          <w:i/>
          <w:iCs/>
          <w:color w:val="000000" w:themeColor="text1"/>
          <w:shd w:val="clear" w:color="auto" w:fill="FCFCFC"/>
        </w:rPr>
        <w:t>The PTSD Checklist for DSM-5 (PCL-5)</w:t>
      </w:r>
      <w:r w:rsidRPr="0052418A">
        <w:rPr>
          <w:color w:val="000000" w:themeColor="text1"/>
          <w:shd w:val="clear" w:color="auto" w:fill="FCFCFC"/>
        </w:rPr>
        <w:t xml:space="preserve">. </w:t>
      </w:r>
      <w:hyperlink r:id="rId66" w:history="1">
        <w:r w:rsidRPr="0052418A">
          <w:rPr>
            <w:rStyle w:val="Hyperlink"/>
            <w:color w:val="000000" w:themeColor="text1"/>
            <w:u w:val="none"/>
            <w:shd w:val="clear" w:color="auto" w:fill="FCFCFC"/>
          </w:rPr>
          <w:t>http://www.ptsd.va.gov</w:t>
        </w:r>
      </w:hyperlink>
    </w:p>
    <w:p w14:paraId="6E82EF84" w14:textId="77777777" w:rsidR="00977A28" w:rsidRPr="0052418A" w:rsidRDefault="00977A28" w:rsidP="00977A28">
      <w:pPr>
        <w:spacing w:line="480" w:lineRule="auto"/>
        <w:rPr>
          <w:color w:val="000000" w:themeColor="text1"/>
          <w:shd w:val="clear" w:color="auto" w:fill="FCFCFC"/>
        </w:rPr>
      </w:pPr>
      <w:r w:rsidRPr="0052418A">
        <w:rPr>
          <w:color w:val="000000" w:themeColor="text1"/>
          <w:shd w:val="clear" w:color="auto" w:fill="FCFCFC"/>
        </w:rPr>
        <w:t xml:space="preserve">Weiss, K. G. (2010). Too ashamed to report: Deconstructing the shame of sexual victimization. </w:t>
      </w:r>
    </w:p>
    <w:p w14:paraId="302B965C" w14:textId="2BDAE3A0" w:rsidR="00977A28" w:rsidRPr="0052418A" w:rsidRDefault="00977A28" w:rsidP="00977A28">
      <w:pPr>
        <w:spacing w:line="480" w:lineRule="auto"/>
        <w:ind w:firstLine="720"/>
        <w:rPr>
          <w:color w:val="000000" w:themeColor="text1"/>
          <w:shd w:val="clear" w:color="auto" w:fill="FCFCFC"/>
        </w:rPr>
      </w:pPr>
      <w:r w:rsidRPr="0052418A">
        <w:rPr>
          <w:i/>
          <w:iCs/>
          <w:color w:val="000000" w:themeColor="text1"/>
          <w:shd w:val="clear" w:color="auto" w:fill="FCFCFC"/>
        </w:rPr>
        <w:t>Feminist Criminology, 5</w:t>
      </w:r>
      <w:r w:rsidRPr="0052418A">
        <w:rPr>
          <w:color w:val="000000" w:themeColor="text1"/>
          <w:shd w:val="clear" w:color="auto" w:fill="FCFCFC"/>
        </w:rPr>
        <w:t xml:space="preserve">, 286-310. </w:t>
      </w:r>
      <w:hyperlink r:id="rId67" w:history="1">
        <w:r w:rsidRPr="0052418A">
          <w:rPr>
            <w:rStyle w:val="Hyperlink"/>
            <w:color w:val="000000" w:themeColor="text1"/>
            <w:u w:val="none"/>
            <w:shd w:val="clear" w:color="auto" w:fill="FCFCFC"/>
          </w:rPr>
          <w:t>https://doi.org/10.1177/1557085110376343</w:t>
        </w:r>
      </w:hyperlink>
    </w:p>
    <w:p w14:paraId="1334278F" w14:textId="77777777" w:rsidR="00977A28" w:rsidRPr="0052418A" w:rsidRDefault="00977A28" w:rsidP="00977A28">
      <w:pPr>
        <w:pStyle w:val="NormalWeb"/>
        <w:spacing w:before="2" w:after="2" w:line="480" w:lineRule="auto"/>
        <w:rPr>
          <w:i/>
          <w:iCs/>
          <w:color w:val="000000" w:themeColor="text1"/>
        </w:rPr>
      </w:pPr>
      <w:r w:rsidRPr="0052418A">
        <w:rPr>
          <w:rFonts w:ascii="Times New Roman" w:hAnsi="Times New Roman"/>
          <w:color w:val="000000" w:themeColor="text1"/>
          <w:sz w:val="24"/>
          <w:szCs w:val="24"/>
        </w:rPr>
        <w:t xml:space="preserve">Weston, R., &amp; Gore, P. A. (2006). A brief guide to structural equation modeling. </w:t>
      </w:r>
      <w:r w:rsidRPr="0052418A">
        <w:rPr>
          <w:rFonts w:ascii="Times New Roman" w:hAnsi="Times New Roman"/>
          <w:i/>
          <w:iCs/>
          <w:color w:val="000000" w:themeColor="text1"/>
          <w:sz w:val="24"/>
          <w:szCs w:val="24"/>
        </w:rPr>
        <w:t xml:space="preserve">The Counseling </w:t>
      </w:r>
    </w:p>
    <w:p w14:paraId="52DE4E26" w14:textId="518F217D" w:rsidR="00977A28" w:rsidRPr="0052418A" w:rsidRDefault="00977A28" w:rsidP="00977A28">
      <w:pPr>
        <w:pStyle w:val="NormalWeb"/>
        <w:spacing w:beforeLines="0" w:afterLines="0" w:line="480" w:lineRule="auto"/>
        <w:ind w:firstLine="720"/>
        <w:rPr>
          <w:rFonts w:ascii="Times New Roman" w:hAnsi="Times New Roman"/>
          <w:color w:val="000000" w:themeColor="text1"/>
          <w:sz w:val="24"/>
          <w:szCs w:val="24"/>
        </w:rPr>
      </w:pPr>
      <w:r w:rsidRPr="0052418A">
        <w:rPr>
          <w:rFonts w:ascii="Times New Roman" w:hAnsi="Times New Roman"/>
          <w:i/>
          <w:iCs/>
          <w:color w:val="000000" w:themeColor="text1"/>
          <w:sz w:val="24"/>
          <w:szCs w:val="24"/>
        </w:rPr>
        <w:t>Psychologist, 34,</w:t>
      </w:r>
      <w:r w:rsidRPr="0052418A">
        <w:rPr>
          <w:rFonts w:ascii="Times New Roman" w:hAnsi="Times New Roman"/>
          <w:color w:val="000000" w:themeColor="text1"/>
          <w:sz w:val="24"/>
          <w:szCs w:val="24"/>
        </w:rPr>
        <w:t xml:space="preserve"> 719–751. </w:t>
      </w:r>
      <w:hyperlink r:id="rId68" w:history="1">
        <w:r w:rsidR="001F18C8" w:rsidRPr="0052418A">
          <w:rPr>
            <w:rStyle w:val="Hyperlink"/>
            <w:rFonts w:ascii="Times New Roman" w:hAnsi="Times New Roman"/>
            <w:color w:val="000000" w:themeColor="text1"/>
            <w:sz w:val="24"/>
            <w:szCs w:val="24"/>
          </w:rPr>
          <w:t>https://doi.org/10.1177/0011000006286345</w:t>
        </w:r>
      </w:hyperlink>
    </w:p>
    <w:p w14:paraId="3568E04C" w14:textId="77777777" w:rsidR="00977A28" w:rsidRPr="0052418A" w:rsidRDefault="00977A28" w:rsidP="00977A28">
      <w:pPr>
        <w:spacing w:line="480" w:lineRule="auto"/>
        <w:rPr>
          <w:i/>
          <w:iCs/>
          <w:color w:val="000000" w:themeColor="text1"/>
        </w:rPr>
      </w:pPr>
      <w:r w:rsidRPr="0052418A">
        <w:rPr>
          <w:color w:val="000000" w:themeColor="text1"/>
        </w:rPr>
        <w:t xml:space="preserve">Wilson, J. P., Drozdek, B., &amp; Turkovic, S. (2006). Posttraumatic shame and guilt. </w:t>
      </w:r>
      <w:r w:rsidRPr="0052418A">
        <w:rPr>
          <w:i/>
          <w:iCs/>
          <w:color w:val="000000" w:themeColor="text1"/>
        </w:rPr>
        <w:t xml:space="preserve">Trauma, </w:t>
      </w:r>
    </w:p>
    <w:p w14:paraId="13718AF2" w14:textId="6817815A" w:rsidR="00977A28" w:rsidRPr="0052418A" w:rsidRDefault="00977A28" w:rsidP="00977A28">
      <w:pPr>
        <w:spacing w:line="480" w:lineRule="auto"/>
        <w:ind w:firstLine="720"/>
        <w:rPr>
          <w:color w:val="000000" w:themeColor="text1"/>
        </w:rPr>
      </w:pPr>
      <w:r w:rsidRPr="0052418A">
        <w:rPr>
          <w:i/>
          <w:iCs/>
          <w:color w:val="000000" w:themeColor="text1"/>
        </w:rPr>
        <w:t>Violence, Abuse, 7(</w:t>
      </w:r>
      <w:r w:rsidRPr="0052418A">
        <w:rPr>
          <w:color w:val="000000" w:themeColor="text1"/>
        </w:rPr>
        <w:t>2), 122–141.</w:t>
      </w:r>
      <w:r w:rsidRPr="0052418A">
        <w:rPr>
          <w:rFonts w:ascii="Segoe UI" w:hAnsi="Segoe UI" w:cs="Segoe UI"/>
          <w:color w:val="000000" w:themeColor="text1"/>
          <w:shd w:val="clear" w:color="auto" w:fill="FFFFFF"/>
        </w:rPr>
        <w:t xml:space="preserve"> </w:t>
      </w:r>
      <w:hyperlink r:id="rId69" w:history="1">
        <w:r w:rsidR="001F18C8" w:rsidRPr="0052418A">
          <w:rPr>
            <w:rStyle w:val="Hyperlink"/>
            <w:color w:val="000000" w:themeColor="text1"/>
            <w:shd w:val="clear" w:color="auto" w:fill="FFFFFF"/>
          </w:rPr>
          <w:t>https://doi.org/10.1177/1524838005285914</w:t>
        </w:r>
      </w:hyperlink>
    </w:p>
    <w:p w14:paraId="05EC1666" w14:textId="77777777" w:rsidR="00977A28" w:rsidRPr="0052418A" w:rsidRDefault="00977A28" w:rsidP="00977A28">
      <w:pPr>
        <w:spacing w:line="480" w:lineRule="auto"/>
        <w:rPr>
          <w:color w:val="000000" w:themeColor="text1"/>
          <w:shd w:val="clear" w:color="auto" w:fill="FFFFFF"/>
        </w:rPr>
      </w:pPr>
      <w:r w:rsidRPr="0052418A">
        <w:rPr>
          <w:color w:val="000000" w:themeColor="text1"/>
          <w:shd w:val="clear" w:color="auto" w:fill="FFFFFF"/>
        </w:rPr>
        <w:t xml:space="preserve">Zinzow, H. M., Resnick, H. S., McCauley, J. L., Amstadter, A. B., Ruggiero, K. J., &amp; Kilpatrick, </w:t>
      </w:r>
    </w:p>
    <w:p w14:paraId="7FC3F372" w14:textId="500E8368" w:rsidR="00977A28" w:rsidRPr="0052418A" w:rsidRDefault="00977A28" w:rsidP="001C2667">
      <w:pPr>
        <w:spacing w:line="480" w:lineRule="auto"/>
        <w:ind w:left="720"/>
        <w:rPr>
          <w:color w:val="000000" w:themeColor="text1"/>
        </w:rPr>
      </w:pPr>
      <w:r w:rsidRPr="0052418A">
        <w:rPr>
          <w:color w:val="000000" w:themeColor="text1"/>
          <w:shd w:val="clear" w:color="auto" w:fill="FFFFFF"/>
        </w:rPr>
        <w:lastRenderedPageBreak/>
        <w:t>D. G. (2012). Prevalence and risk of psychiatric disorders as a function of variant rape histories: results from a national survey of women. </w:t>
      </w:r>
      <w:r w:rsidRPr="0052418A">
        <w:rPr>
          <w:i/>
          <w:iCs/>
          <w:color w:val="000000" w:themeColor="text1"/>
          <w:shd w:val="clear" w:color="auto" w:fill="FFFFFF"/>
        </w:rPr>
        <w:t xml:space="preserve">Social </w:t>
      </w:r>
      <w:r w:rsidR="007D769E" w:rsidRPr="0052418A">
        <w:rPr>
          <w:i/>
          <w:iCs/>
          <w:color w:val="000000" w:themeColor="text1"/>
          <w:shd w:val="clear" w:color="auto" w:fill="FFFFFF"/>
        </w:rPr>
        <w:t>P</w:t>
      </w:r>
      <w:r w:rsidRPr="0052418A">
        <w:rPr>
          <w:i/>
          <w:iCs/>
          <w:color w:val="000000" w:themeColor="text1"/>
          <w:shd w:val="clear" w:color="auto" w:fill="FFFFFF"/>
        </w:rPr>
        <w:t xml:space="preserve">sychiatry and </w:t>
      </w:r>
      <w:r w:rsidR="007D769E" w:rsidRPr="0052418A">
        <w:rPr>
          <w:i/>
          <w:iCs/>
          <w:color w:val="000000" w:themeColor="text1"/>
          <w:shd w:val="clear" w:color="auto" w:fill="FFFFFF"/>
        </w:rPr>
        <w:t>P</w:t>
      </w:r>
      <w:r w:rsidRPr="0052418A">
        <w:rPr>
          <w:i/>
          <w:iCs/>
          <w:color w:val="000000" w:themeColor="text1"/>
          <w:shd w:val="clear" w:color="auto" w:fill="FFFFFF"/>
        </w:rPr>
        <w:t xml:space="preserve">sychiatric </w:t>
      </w:r>
      <w:r w:rsidR="007D769E" w:rsidRPr="0052418A">
        <w:rPr>
          <w:i/>
          <w:iCs/>
          <w:color w:val="000000" w:themeColor="text1"/>
          <w:shd w:val="clear" w:color="auto" w:fill="FFFFFF"/>
        </w:rPr>
        <w:t>E</w:t>
      </w:r>
      <w:r w:rsidRPr="0052418A">
        <w:rPr>
          <w:i/>
          <w:iCs/>
          <w:color w:val="000000" w:themeColor="text1"/>
          <w:shd w:val="clear" w:color="auto" w:fill="FFFFFF"/>
        </w:rPr>
        <w:t>pidemiology</w:t>
      </w:r>
      <w:r w:rsidRPr="0052418A">
        <w:rPr>
          <w:color w:val="000000" w:themeColor="text1"/>
          <w:shd w:val="clear" w:color="auto" w:fill="FFFFFF"/>
        </w:rPr>
        <w:t>, </w:t>
      </w:r>
      <w:r w:rsidRPr="0052418A">
        <w:rPr>
          <w:i/>
          <w:iCs/>
          <w:color w:val="000000" w:themeColor="text1"/>
          <w:shd w:val="clear" w:color="auto" w:fill="FFFFFF"/>
        </w:rPr>
        <w:t>47</w:t>
      </w:r>
      <w:r w:rsidRPr="0052418A">
        <w:rPr>
          <w:color w:val="000000" w:themeColor="text1"/>
          <w:shd w:val="clear" w:color="auto" w:fill="FFFFFF"/>
        </w:rPr>
        <w:t xml:space="preserve">(6), 893–902. </w:t>
      </w:r>
      <w:hyperlink r:id="rId70" w:history="1">
        <w:r w:rsidR="001F18C8" w:rsidRPr="0052418A">
          <w:rPr>
            <w:rStyle w:val="Hyperlink"/>
            <w:color w:val="000000" w:themeColor="text1"/>
            <w:shd w:val="clear" w:color="auto" w:fill="FFFFFF"/>
          </w:rPr>
          <w:t>https://doi.org/10.1007/s00127-011-0397-1</w:t>
        </w:r>
      </w:hyperlink>
    </w:p>
    <w:p w14:paraId="0BAA5B2A" w14:textId="77777777" w:rsidR="00380834" w:rsidRPr="0052418A" w:rsidRDefault="00734A64" w:rsidP="00734A64">
      <w:pPr>
        <w:pStyle w:val="NormalWeb"/>
        <w:spacing w:beforeLines="0" w:afterLines="0" w:line="480" w:lineRule="auto"/>
        <w:rPr>
          <w:color w:val="000000" w:themeColor="text1"/>
        </w:rPr>
      </w:pPr>
      <w:r w:rsidRPr="0052418A">
        <w:rPr>
          <w:color w:val="000000" w:themeColor="text1"/>
        </w:rPr>
        <w:br w:type="page"/>
      </w:r>
    </w:p>
    <w:p w14:paraId="30237ABB" w14:textId="77777777" w:rsidR="00CF2786" w:rsidRPr="0052418A" w:rsidRDefault="00380834" w:rsidP="00380834">
      <w:pPr>
        <w:pStyle w:val="Heading1"/>
        <w:rPr>
          <w:color w:val="000000" w:themeColor="text1"/>
        </w:rPr>
      </w:pPr>
      <w:bookmarkStart w:id="25" w:name="_Toc99727541"/>
      <w:r w:rsidRPr="0052418A">
        <w:rPr>
          <w:color w:val="000000" w:themeColor="text1"/>
        </w:rPr>
        <w:lastRenderedPageBreak/>
        <w:t>Appendix</w:t>
      </w:r>
      <w:bookmarkEnd w:id="25"/>
    </w:p>
    <w:p w14:paraId="3F47DB9D" w14:textId="02BF86B0" w:rsidR="00380834" w:rsidRPr="0052418A" w:rsidRDefault="00380834" w:rsidP="00380834">
      <w:pPr>
        <w:pStyle w:val="Heading1"/>
        <w:rPr>
          <w:color w:val="000000" w:themeColor="text1"/>
        </w:rPr>
      </w:pPr>
      <w:r w:rsidRPr="0052418A">
        <w:rPr>
          <w:color w:val="000000" w:themeColor="text1"/>
        </w:rPr>
        <w:t xml:space="preserve"> </w:t>
      </w:r>
    </w:p>
    <w:p w14:paraId="283B4C86" w14:textId="40AE88B6" w:rsidR="00643959" w:rsidRPr="0052418A" w:rsidRDefault="0041192C" w:rsidP="00643959">
      <w:pPr>
        <w:pStyle w:val="BodyText2"/>
        <w:spacing w:after="0"/>
        <w:ind w:firstLine="450"/>
        <w:rPr>
          <w:color w:val="000000" w:themeColor="text1"/>
        </w:rPr>
      </w:pPr>
      <w:r w:rsidRPr="0052418A">
        <w:rPr>
          <w:noProof/>
          <w:color w:val="000000" w:themeColor="text1"/>
        </w:rPr>
        <mc:AlternateContent>
          <mc:Choice Requires="wpg">
            <w:drawing>
              <wp:anchor distT="0" distB="0" distL="114300" distR="114300" simplePos="0" relativeHeight="251655168" behindDoc="0" locked="0" layoutInCell="1" allowOverlap="1" wp14:anchorId="074F535C" wp14:editId="4F2B728A">
                <wp:simplePos x="0" y="0"/>
                <wp:positionH relativeFrom="column">
                  <wp:posOffset>194553</wp:posOffset>
                </wp:positionH>
                <wp:positionV relativeFrom="paragraph">
                  <wp:posOffset>184212</wp:posOffset>
                </wp:positionV>
                <wp:extent cx="5563235" cy="3448521"/>
                <wp:effectExtent l="0" t="0" r="12065" b="0"/>
                <wp:wrapTight wrapText="bothSides">
                  <wp:wrapPolygon edited="0">
                    <wp:start x="8481" y="0"/>
                    <wp:lineTo x="49" y="1193"/>
                    <wp:lineTo x="49" y="4694"/>
                    <wp:lineTo x="1529" y="5092"/>
                    <wp:lineTo x="4389" y="5092"/>
                    <wp:lineTo x="4980" y="8910"/>
                    <wp:lineTo x="444" y="9467"/>
                    <wp:lineTo x="197" y="9467"/>
                    <wp:lineTo x="197" y="16071"/>
                    <wp:lineTo x="2465" y="16548"/>
                    <wp:lineTo x="2268" y="16548"/>
                    <wp:lineTo x="2268" y="17582"/>
                    <wp:lineTo x="6361" y="17741"/>
                    <wp:lineTo x="6558" y="17741"/>
                    <wp:lineTo x="18639" y="17503"/>
                    <wp:lineTo x="18491" y="16548"/>
                    <wp:lineTo x="21598" y="16309"/>
                    <wp:lineTo x="21598" y="12013"/>
                    <wp:lineTo x="17801" y="11456"/>
                    <wp:lineTo x="18392" y="10183"/>
                    <wp:lineTo x="21598" y="10104"/>
                    <wp:lineTo x="21598" y="5012"/>
                    <wp:lineTo x="13067" y="3819"/>
                    <wp:lineTo x="12574" y="2546"/>
                    <wp:lineTo x="12574" y="0"/>
                    <wp:lineTo x="8481" y="0"/>
                  </wp:wrapPolygon>
                </wp:wrapTight>
                <wp:docPr id="2" name="Canvas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3235" cy="3448521"/>
                          <a:chOff x="0" y="-703"/>
                          <a:chExt cx="67410" cy="40727"/>
                        </a:xfrm>
                      </wpg:grpSpPr>
                      <wps:wsp>
                        <wps:cNvPr id="3" name="AutoShape 63"/>
                        <wps:cNvSpPr>
                          <a:spLocks noChangeAspect="1" noChangeArrowheads="1"/>
                        </wps:cNvSpPr>
                        <wps:spPr bwMode="auto">
                          <a:xfrm>
                            <a:off x="0" y="0"/>
                            <a:ext cx="66294" cy="40024"/>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Text Box 4"/>
                        <wps:cNvSpPr txBox="1">
                          <a:spLocks noChangeArrowheads="1"/>
                        </wps:cNvSpPr>
                        <wps:spPr bwMode="auto">
                          <a:xfrm>
                            <a:off x="914" y="22866"/>
                            <a:ext cx="12573" cy="6382"/>
                          </a:xfrm>
                          <a:prstGeom prst="rect">
                            <a:avLst/>
                          </a:prstGeom>
                          <a:solidFill>
                            <a:srgbClr val="FFFFFF"/>
                          </a:solidFill>
                          <a:ln w="9525">
                            <a:solidFill>
                              <a:srgbClr val="000000"/>
                            </a:solidFill>
                            <a:miter lim="800000"/>
                            <a:headEnd/>
                            <a:tailEnd/>
                          </a:ln>
                        </wps:spPr>
                        <wps:txbx>
                          <w:txbxContent>
                            <w:p w14:paraId="1A5E5BE8" w14:textId="04F9D212" w:rsidR="008C2FCD" w:rsidRPr="00F441FA" w:rsidRDefault="008C2FCD" w:rsidP="00643959">
                              <w:pPr>
                                <w:jc w:val="center"/>
                                <w:rPr>
                                  <w:sz w:val="19"/>
                                  <w:szCs w:val="19"/>
                                </w:rPr>
                              </w:pPr>
                              <w:r w:rsidRPr="00F441FA">
                                <w:rPr>
                                  <w:sz w:val="19"/>
                                  <w:szCs w:val="19"/>
                                </w:rPr>
                                <w:t>Sexual Violence Exposure</w:t>
                              </w:r>
                            </w:p>
                          </w:txbxContent>
                        </wps:txbx>
                        <wps:bodyPr rot="0" vert="horz" wrap="square" lIns="126621" tIns="63311" rIns="126621" bIns="63311" anchor="t" anchorCtr="0" upright="1">
                          <a:noAutofit/>
                        </wps:bodyPr>
                      </wps:wsp>
                      <wps:wsp>
                        <wps:cNvPr id="5" name="Text Box 5"/>
                        <wps:cNvSpPr txBox="1">
                          <a:spLocks noChangeArrowheads="1"/>
                        </wps:cNvSpPr>
                        <wps:spPr bwMode="auto">
                          <a:xfrm>
                            <a:off x="26740" y="6128"/>
                            <a:ext cx="13805" cy="13411"/>
                          </a:xfrm>
                          <a:prstGeom prst="rect">
                            <a:avLst/>
                          </a:prstGeom>
                          <a:solidFill>
                            <a:srgbClr val="FFFFFF"/>
                          </a:solidFill>
                          <a:ln w="9525">
                            <a:solidFill>
                              <a:srgbClr val="000000"/>
                            </a:solidFill>
                            <a:miter lim="800000"/>
                            <a:headEnd/>
                            <a:tailEnd/>
                          </a:ln>
                        </wps:spPr>
                        <wps:txbx>
                          <w:txbxContent>
                            <w:p w14:paraId="332848A7" w14:textId="0745379B" w:rsidR="008C2FCD" w:rsidRDefault="008C2FCD" w:rsidP="00643959">
                              <w:pPr>
                                <w:jc w:val="center"/>
                                <w:rPr>
                                  <w:sz w:val="20"/>
                                  <w:szCs w:val="20"/>
                                </w:rPr>
                              </w:pPr>
                              <w:r>
                                <w:rPr>
                                  <w:sz w:val="20"/>
                                  <w:szCs w:val="20"/>
                                </w:rPr>
                                <w:t>Trauma Coping Self-Efficacy</w:t>
                              </w:r>
                            </w:p>
                            <w:p w14:paraId="0572DF33" w14:textId="77777777" w:rsidR="008C2FCD" w:rsidRDefault="008C2FCD" w:rsidP="00643959">
                              <w:pPr>
                                <w:jc w:val="center"/>
                                <w:rPr>
                                  <w:sz w:val="20"/>
                                  <w:szCs w:val="20"/>
                                </w:rPr>
                              </w:pPr>
                            </w:p>
                            <w:p w14:paraId="4A76957D" w14:textId="77777777" w:rsidR="008C2FCD" w:rsidRDefault="008C2FCD" w:rsidP="00643959">
                              <w:pPr>
                                <w:jc w:val="center"/>
                                <w:rPr>
                                  <w:sz w:val="20"/>
                                  <w:szCs w:val="20"/>
                                </w:rPr>
                              </w:pPr>
                              <w:r>
                                <w:rPr>
                                  <w:sz w:val="20"/>
                                  <w:szCs w:val="20"/>
                                </w:rPr>
                                <w:t>Self-Blame</w:t>
                              </w:r>
                            </w:p>
                            <w:p w14:paraId="1018FFAD" w14:textId="4251B8DF" w:rsidR="008C2FCD" w:rsidRDefault="008C2FCD" w:rsidP="00643959">
                              <w:pPr>
                                <w:jc w:val="center"/>
                                <w:rPr>
                                  <w:sz w:val="20"/>
                                  <w:szCs w:val="20"/>
                                </w:rPr>
                              </w:pPr>
                              <w:r>
                                <w:rPr>
                                  <w:sz w:val="20"/>
                                  <w:szCs w:val="20"/>
                                </w:rPr>
                                <w:t xml:space="preserve"> (both behavioral and characterological)</w:t>
                              </w:r>
                            </w:p>
                            <w:p w14:paraId="6AABC5AF" w14:textId="77777777" w:rsidR="008C2FCD" w:rsidRDefault="008C2FCD" w:rsidP="00643959">
                              <w:pPr>
                                <w:jc w:val="center"/>
                                <w:rPr>
                                  <w:sz w:val="20"/>
                                  <w:szCs w:val="20"/>
                                </w:rPr>
                              </w:pPr>
                            </w:p>
                            <w:p w14:paraId="6B25507F" w14:textId="1AE38831" w:rsidR="008C2FCD" w:rsidRPr="00331765" w:rsidRDefault="008C2FCD" w:rsidP="00643959">
                              <w:pPr>
                                <w:jc w:val="center"/>
                                <w:rPr>
                                  <w:sz w:val="16"/>
                                </w:rPr>
                              </w:pPr>
                              <w:r>
                                <w:rPr>
                                  <w:sz w:val="20"/>
                                  <w:szCs w:val="20"/>
                                </w:rPr>
                                <w:t>Shame</w:t>
                              </w:r>
                            </w:p>
                          </w:txbxContent>
                        </wps:txbx>
                        <wps:bodyPr rot="0" vert="horz" wrap="square" lIns="126621" tIns="63311" rIns="126621" bIns="63311" anchor="t" anchorCtr="0" upright="1">
                          <a:noAutofit/>
                        </wps:bodyPr>
                      </wps:wsp>
                      <wps:wsp>
                        <wps:cNvPr id="6" name="Rectangle 10"/>
                        <wps:cNvSpPr>
                          <a:spLocks noChangeArrowheads="1"/>
                        </wps:cNvSpPr>
                        <wps:spPr bwMode="auto">
                          <a:xfrm>
                            <a:off x="50162" y="17141"/>
                            <a:ext cx="7016" cy="1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9AF35" w14:textId="77777777" w:rsidR="008C2FCD" w:rsidRPr="002F7CA2" w:rsidRDefault="008C2FCD" w:rsidP="00643959">
                              <w:pPr>
                                <w:rPr>
                                  <w:b/>
                                </w:rPr>
                              </w:pPr>
                              <w:r>
                                <w:t xml:space="preserve"> </w:t>
                              </w:r>
                            </w:p>
                          </w:txbxContent>
                        </wps:txbx>
                        <wps:bodyPr rot="0" vert="horz" wrap="square" lIns="0" tIns="0" rIns="0" bIns="0" anchor="t" anchorCtr="0" upright="1">
                          <a:noAutofit/>
                        </wps:bodyPr>
                      </wps:wsp>
                      <wps:wsp>
                        <wps:cNvPr id="7" name="Text Box 13"/>
                        <wps:cNvSpPr txBox="1">
                          <a:spLocks noChangeArrowheads="1"/>
                        </wps:cNvSpPr>
                        <wps:spPr bwMode="auto">
                          <a:xfrm>
                            <a:off x="49917" y="22155"/>
                            <a:ext cx="17493" cy="7671"/>
                          </a:xfrm>
                          <a:prstGeom prst="rect">
                            <a:avLst/>
                          </a:prstGeom>
                          <a:solidFill>
                            <a:srgbClr val="FFFFFF"/>
                          </a:solidFill>
                          <a:ln w="9525">
                            <a:solidFill>
                              <a:srgbClr val="000000"/>
                            </a:solidFill>
                            <a:miter lim="800000"/>
                            <a:headEnd/>
                            <a:tailEnd/>
                          </a:ln>
                        </wps:spPr>
                        <wps:txbx>
                          <w:txbxContent>
                            <w:p w14:paraId="226EBF10" w14:textId="7ABBE0E1" w:rsidR="008C2FCD" w:rsidRPr="00775B72" w:rsidRDefault="008C2FCD" w:rsidP="00E913A1">
                              <w:pPr>
                                <w:jc w:val="center"/>
                                <w:rPr>
                                  <w:sz w:val="20"/>
                                  <w:szCs w:val="20"/>
                                </w:rPr>
                              </w:pPr>
                              <w:r>
                                <w:rPr>
                                  <w:sz w:val="20"/>
                                  <w:szCs w:val="20"/>
                                </w:rPr>
                                <w:t>PTSD Symptom Severity</w:t>
                              </w:r>
                            </w:p>
                            <w:p w14:paraId="0DA49312" w14:textId="6BFB63E8" w:rsidR="008C2FCD" w:rsidRPr="00775B72" w:rsidRDefault="008C2FCD" w:rsidP="00E913A1">
                              <w:pPr>
                                <w:jc w:val="center"/>
                                <w:rPr>
                                  <w:sz w:val="20"/>
                                  <w:szCs w:val="20"/>
                                </w:rPr>
                              </w:pPr>
                              <w:r>
                                <w:rPr>
                                  <w:sz w:val="20"/>
                                  <w:szCs w:val="20"/>
                                </w:rPr>
                                <w:t>Depression</w:t>
                              </w:r>
                            </w:p>
                          </w:txbxContent>
                        </wps:txbx>
                        <wps:bodyPr rot="0" vert="horz" wrap="square" lIns="126621" tIns="63311" rIns="126621" bIns="63311" anchor="t" anchorCtr="0" upright="1">
                          <a:noAutofit/>
                        </wps:bodyPr>
                      </wps:wsp>
                      <wps:wsp>
                        <wps:cNvPr id="8" name="Text Box 5"/>
                        <wps:cNvSpPr txBox="1">
                          <a:spLocks noChangeArrowheads="1"/>
                        </wps:cNvSpPr>
                        <wps:spPr bwMode="auto">
                          <a:xfrm>
                            <a:off x="477" y="1670"/>
                            <a:ext cx="24490" cy="6280"/>
                          </a:xfrm>
                          <a:prstGeom prst="rect">
                            <a:avLst/>
                          </a:prstGeom>
                          <a:solidFill>
                            <a:srgbClr val="FFFFFF"/>
                          </a:solidFill>
                          <a:ln w="9525">
                            <a:solidFill>
                              <a:srgbClr val="000000"/>
                            </a:solidFill>
                            <a:miter lim="800000"/>
                            <a:headEnd/>
                            <a:tailEnd/>
                          </a:ln>
                        </wps:spPr>
                        <wps:txbx>
                          <w:txbxContent>
                            <w:p w14:paraId="1C9083BD" w14:textId="1AA1C318" w:rsidR="008C2FCD" w:rsidRPr="00F441FA" w:rsidRDefault="008C2FCD" w:rsidP="00A25792">
                              <w:pPr>
                                <w:jc w:val="center"/>
                                <w:rPr>
                                  <w:sz w:val="19"/>
                                  <w:szCs w:val="19"/>
                                </w:rPr>
                              </w:pPr>
                              <w:r w:rsidRPr="00F441FA">
                                <w:rPr>
                                  <w:sz w:val="19"/>
                                  <w:szCs w:val="19"/>
                                </w:rPr>
                                <w:t>Involvement in Anti-Sexual Assault Activism</w:t>
                              </w:r>
                            </w:p>
                            <w:p w14:paraId="722FD351" w14:textId="394DDC59" w:rsidR="008C2FCD" w:rsidRPr="00F441FA" w:rsidRDefault="008C2FCD" w:rsidP="00643959">
                              <w:pPr>
                                <w:jc w:val="center"/>
                                <w:rPr>
                                  <w:sz w:val="19"/>
                                  <w:szCs w:val="19"/>
                                </w:rPr>
                              </w:pPr>
                              <w:r w:rsidRPr="00F441FA">
                                <w:rPr>
                                  <w:sz w:val="19"/>
                                  <w:szCs w:val="19"/>
                                </w:rPr>
                                <w:t xml:space="preserve">Feminist Identification </w:t>
                              </w:r>
                            </w:p>
                          </w:txbxContent>
                        </wps:txbx>
                        <wps:bodyPr rot="0" vert="horz" wrap="square" lIns="126621" tIns="63311" rIns="126621" bIns="63311" anchor="t" anchorCtr="0" upright="1">
                          <a:noAutofit/>
                        </wps:bodyPr>
                      </wps:wsp>
                      <wps:wsp>
                        <wps:cNvPr id="9" name="AutoShape 69"/>
                        <wps:cNvCnPr>
                          <a:cxnSpLocks noChangeShapeType="1"/>
                          <a:stCxn id="3" idx="3"/>
                          <a:endCxn id="4" idx="1"/>
                        </wps:cNvCnPr>
                        <wps:spPr bwMode="auto">
                          <a:xfrm flipV="1">
                            <a:off x="13487" y="12833"/>
                            <a:ext cx="13253" cy="132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AutoShape 70"/>
                        <wps:cNvCnPr>
                          <a:cxnSpLocks noChangeShapeType="1"/>
                          <a:stCxn id="4" idx="3"/>
                          <a:endCxn id="6" idx="0"/>
                        </wps:cNvCnPr>
                        <wps:spPr bwMode="auto">
                          <a:xfrm>
                            <a:off x="40545" y="12833"/>
                            <a:ext cx="16510" cy="932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71"/>
                        <wps:cNvCnPr>
                          <a:cxnSpLocks noChangeShapeType="1"/>
                          <a:stCxn id="4" idx="2"/>
                        </wps:cNvCnPr>
                        <wps:spPr bwMode="auto">
                          <a:xfrm>
                            <a:off x="13881" y="7950"/>
                            <a:ext cx="9214" cy="861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72"/>
                        <wps:cNvCnPr>
                          <a:cxnSpLocks noChangeShapeType="1"/>
                          <a:stCxn id="3" idx="3"/>
                          <a:endCxn id="6" idx="1"/>
                        </wps:cNvCnPr>
                        <wps:spPr bwMode="auto">
                          <a:xfrm flipV="1">
                            <a:off x="13487" y="25991"/>
                            <a:ext cx="36430" cy="6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73"/>
                        <wps:cNvCnPr>
                          <a:cxnSpLocks noChangeShapeType="1"/>
                          <a:stCxn id="4" idx="2"/>
                        </wps:cNvCnPr>
                        <wps:spPr bwMode="auto">
                          <a:xfrm>
                            <a:off x="13881" y="7950"/>
                            <a:ext cx="9506" cy="181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74"/>
                        <wps:cNvCnPr>
                          <a:cxnSpLocks noChangeShapeType="1"/>
                          <a:stCxn id="3" idx="3"/>
                          <a:endCxn id="6" idx="1"/>
                        </wps:cNvCnPr>
                        <wps:spPr bwMode="auto">
                          <a:xfrm flipV="1">
                            <a:off x="13487" y="25991"/>
                            <a:ext cx="36430" cy="6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75"/>
                        <wps:cNvCnPr>
                          <a:cxnSpLocks noChangeShapeType="1"/>
                          <a:stCxn id="3" idx="3"/>
                          <a:endCxn id="3" idx="3"/>
                        </wps:cNvCnPr>
                        <wps:spPr bwMode="auto">
                          <a:xfrm>
                            <a:off x="13487" y="26060"/>
                            <a:ext cx="1"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76"/>
                        <wps:cNvCnPr>
                          <a:cxnSpLocks noChangeShapeType="1"/>
                          <a:stCxn id="3" idx="3"/>
                          <a:endCxn id="6" idx="1"/>
                        </wps:cNvCnPr>
                        <wps:spPr bwMode="auto">
                          <a:xfrm flipV="1">
                            <a:off x="13487" y="25991"/>
                            <a:ext cx="36430" cy="6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77"/>
                        <wps:cNvCnPr>
                          <a:cxnSpLocks noChangeShapeType="1"/>
                          <a:stCxn id="3" idx="2"/>
                          <a:endCxn id="6" idx="2"/>
                        </wps:cNvCnPr>
                        <wps:spPr bwMode="auto">
                          <a:xfrm rot="16200000" flipH="1">
                            <a:off x="31839" y="4610"/>
                            <a:ext cx="578" cy="49854"/>
                          </a:xfrm>
                          <a:prstGeom prst="bentConnector3">
                            <a:avLst>
                              <a:gd name="adj1" fmla="val 495606"/>
                            </a:avLst>
                          </a:prstGeom>
                          <a:noFill/>
                          <a:ln w="9525" cap="rnd">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wps:wsp>
                        <wps:cNvPr id="18" name="Text Box 17"/>
                        <wps:cNvSpPr txBox="1">
                          <a:spLocks noChangeArrowheads="1"/>
                        </wps:cNvSpPr>
                        <wps:spPr bwMode="auto">
                          <a:xfrm>
                            <a:off x="52411" y="8964"/>
                            <a:ext cx="14999" cy="94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41CAB4" w14:textId="3908C682" w:rsidR="008C2FCD" w:rsidRPr="00775B72" w:rsidRDefault="008C2FCD" w:rsidP="00643959">
                              <w:pPr>
                                <w:jc w:val="center"/>
                                <w:rPr>
                                  <w:b/>
                                </w:rPr>
                              </w:pPr>
                              <w:r w:rsidRPr="00775B72">
                                <w:rPr>
                                  <w:b/>
                                </w:rPr>
                                <w:t xml:space="preserve"> </w:t>
                              </w:r>
                              <w:r>
                                <w:rPr>
                                  <w:b/>
                                </w:rPr>
                                <w:t>Mental Health</w:t>
                              </w:r>
                              <w:r w:rsidRPr="00775B72">
                                <w:rPr>
                                  <w:b/>
                                </w:rPr>
                                <w:t xml:space="preserve"> Outcom</w:t>
                              </w:r>
                              <w:r>
                                <w:rPr>
                                  <w:b/>
                                </w:rPr>
                                <w:t>es</w:t>
                              </w:r>
                            </w:p>
                          </w:txbxContent>
                        </wps:txbx>
                        <wps:bodyPr rot="0" vert="horz" wrap="square" lIns="91440" tIns="45720" rIns="91440" bIns="45720" anchor="t" anchorCtr="0" upright="1">
                          <a:noAutofit/>
                        </wps:bodyPr>
                      </wps:wsp>
                      <wps:wsp>
                        <wps:cNvPr id="19" name="Text Box 17"/>
                        <wps:cNvSpPr txBox="1">
                          <a:spLocks noChangeArrowheads="1"/>
                        </wps:cNvSpPr>
                        <wps:spPr bwMode="auto">
                          <a:xfrm>
                            <a:off x="914" y="17265"/>
                            <a:ext cx="12567" cy="50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15CE2C" w14:textId="77777777" w:rsidR="008C2FCD" w:rsidRPr="00775B72" w:rsidRDefault="008C2FCD" w:rsidP="00643959">
                              <w:pPr>
                                <w:jc w:val="center"/>
                                <w:rPr>
                                  <w:b/>
                                </w:rPr>
                              </w:pPr>
                              <w:r w:rsidRPr="00775B72">
                                <w:rPr>
                                  <w:b/>
                                </w:rPr>
                                <w:t>Predictor</w:t>
                              </w:r>
                            </w:p>
                          </w:txbxContent>
                        </wps:txbx>
                        <wps:bodyPr rot="0" vert="horz" wrap="square" lIns="91440" tIns="45720" rIns="91440" bIns="45720" anchor="t" anchorCtr="0" upright="1">
                          <a:noAutofit/>
                        </wps:bodyPr>
                      </wps:wsp>
                      <wps:wsp>
                        <wps:cNvPr id="20" name="AutoShape 80"/>
                        <wps:cNvCnPr>
                          <a:cxnSpLocks noChangeShapeType="1"/>
                          <a:stCxn id="4" idx="2"/>
                        </wps:cNvCnPr>
                        <wps:spPr bwMode="auto">
                          <a:xfrm>
                            <a:off x="13881" y="7950"/>
                            <a:ext cx="6293" cy="244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Text Box 17"/>
                        <wps:cNvSpPr txBox="1">
                          <a:spLocks noChangeArrowheads="1"/>
                        </wps:cNvSpPr>
                        <wps:spPr bwMode="auto">
                          <a:xfrm>
                            <a:off x="26740" y="-703"/>
                            <a:ext cx="12389" cy="5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FB098D" w14:textId="77777777" w:rsidR="008C2FCD" w:rsidRPr="00FB1BAD" w:rsidRDefault="008C2FCD" w:rsidP="00643959">
                              <w:pPr>
                                <w:jc w:val="center"/>
                                <w:rPr>
                                  <w:b/>
                                </w:rPr>
                              </w:pPr>
                              <w:r w:rsidRPr="00775B72">
                                <w:rPr>
                                  <w:b/>
                                </w:rPr>
                                <w:t>Multiple Mediators</w:t>
                              </w:r>
                              <w:r>
                                <w:rPr>
                                  <w:b/>
                                </w:rPr>
                                <w:t xml:space="preserve">   Outcome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74F535C" id="Canvas 22" o:spid="_x0000_s1026" style="position:absolute;left:0;text-align:left;margin-left:15.3pt;margin-top:14.5pt;width:438.05pt;height:271.55pt;z-index:251655168" coordorigin=",-703" coordsize="67410,40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">
                <v:rect id="AutoShape 63" o:spid="_x0000_s1027" style="position:absolute;width:66294;height:40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" filled="f" stroked="f">
                  <o:lock v:ext="edit" aspectratio="t"/>
                </v:rect>
                <v:shapetype id="_x0000_t202" coordsize="21600,21600" o:spt="202" path="m,l,21600r21600,l21600,xe">
                  <v:stroke joinstyle="miter"/>
                  <v:path gradientshapeok="t" o:connecttype="rect"/>
                </v:shapetype>
                <v:shape id="Text Box 4" o:spid="_x0000_s1028" type="#_x0000_t202" style="position:absolute;left:914;top:22866;width:12573;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">
                  <v:textbox inset="3.51725mm,1.75864mm,3.51725mm,1.75864mm">
                    <w:txbxContent>
                      <w:p w14:paraId="1A5E5BE8" w14:textId="04F9D212" w:rsidR="008C2FCD" w:rsidRPr="00F441FA" w:rsidRDefault="008C2FCD" w:rsidP="00643959">
                        <w:pPr>
                          <w:jc w:val="center"/>
                          <w:rPr>
                            <w:sz w:val="19"/>
                            <w:szCs w:val="19"/>
                          </w:rPr>
                        </w:pPr>
                        <w:r w:rsidRPr="00F441FA">
                          <w:rPr>
                            <w:sz w:val="19"/>
                            <w:szCs w:val="19"/>
                          </w:rPr>
                          <w:t>Sexual Violence Exposure</w:t>
                        </w:r>
                      </w:p>
                    </w:txbxContent>
                  </v:textbox>
                </v:shape>
                <v:shape id="_x0000_s1029" type="#_x0000_t202" style="position:absolute;left:26740;top:6128;width:13805;height:13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">
                  <v:textbox inset="3.51725mm,1.75864mm,3.51725mm,1.75864mm">
                    <w:txbxContent>
                      <w:p w14:paraId="332848A7" w14:textId="0745379B" w:rsidR="008C2FCD" w:rsidRDefault="008C2FCD" w:rsidP="00643959">
                        <w:pPr>
                          <w:jc w:val="center"/>
                          <w:rPr>
                            <w:sz w:val="20"/>
                            <w:szCs w:val="20"/>
                          </w:rPr>
                        </w:pPr>
                        <w:r>
                          <w:rPr>
                            <w:sz w:val="20"/>
                            <w:szCs w:val="20"/>
                          </w:rPr>
                          <w:t>Trauma Coping Self-Efficacy</w:t>
                        </w:r>
                      </w:p>
                      <w:p w14:paraId="0572DF33" w14:textId="77777777" w:rsidR="008C2FCD" w:rsidRDefault="008C2FCD" w:rsidP="00643959">
                        <w:pPr>
                          <w:jc w:val="center"/>
                          <w:rPr>
                            <w:sz w:val="20"/>
                            <w:szCs w:val="20"/>
                          </w:rPr>
                        </w:pPr>
                      </w:p>
                      <w:p w14:paraId="4A76957D" w14:textId="77777777" w:rsidR="008C2FCD" w:rsidRDefault="008C2FCD" w:rsidP="00643959">
                        <w:pPr>
                          <w:jc w:val="center"/>
                          <w:rPr>
                            <w:sz w:val="20"/>
                            <w:szCs w:val="20"/>
                          </w:rPr>
                        </w:pPr>
                        <w:r>
                          <w:rPr>
                            <w:sz w:val="20"/>
                            <w:szCs w:val="20"/>
                          </w:rPr>
                          <w:t>Self-Blame</w:t>
                        </w:r>
                      </w:p>
                      <w:p w14:paraId="1018FFAD" w14:textId="4251B8DF" w:rsidR="008C2FCD" w:rsidRDefault="008C2FCD" w:rsidP="00643959">
                        <w:pPr>
                          <w:jc w:val="center"/>
                          <w:rPr>
                            <w:sz w:val="20"/>
                            <w:szCs w:val="20"/>
                          </w:rPr>
                        </w:pPr>
                        <w:r>
                          <w:rPr>
                            <w:sz w:val="20"/>
                            <w:szCs w:val="20"/>
                          </w:rPr>
                          <w:t xml:space="preserve"> (both behavioral and characterological)</w:t>
                        </w:r>
                      </w:p>
                      <w:p w14:paraId="6AABC5AF" w14:textId="77777777" w:rsidR="008C2FCD" w:rsidRDefault="008C2FCD" w:rsidP="00643959">
                        <w:pPr>
                          <w:jc w:val="center"/>
                          <w:rPr>
                            <w:sz w:val="20"/>
                            <w:szCs w:val="20"/>
                          </w:rPr>
                        </w:pPr>
                      </w:p>
                      <w:p w14:paraId="6B25507F" w14:textId="1AE38831" w:rsidR="008C2FCD" w:rsidRPr="00331765" w:rsidRDefault="008C2FCD" w:rsidP="00643959">
                        <w:pPr>
                          <w:jc w:val="center"/>
                          <w:rPr>
                            <w:sz w:val="16"/>
                          </w:rPr>
                        </w:pPr>
                        <w:r>
                          <w:rPr>
                            <w:sz w:val="20"/>
                            <w:szCs w:val="20"/>
                          </w:rPr>
                          <w:t>Shame</w:t>
                        </w:r>
                      </w:p>
                    </w:txbxContent>
                  </v:textbox>
                </v:shape>
                <v:rect id="Rectangle 10" o:spid="_x0000_s1030" style="position:absolute;left:50162;top:17141;width:7016;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" filled="f" stroked="f">
                  <v:textbox inset="0,0,0,0">
                    <w:txbxContent>
                      <w:p w14:paraId="3769AF35" w14:textId="77777777" w:rsidR="008C2FCD" w:rsidRPr="002F7CA2" w:rsidRDefault="008C2FCD" w:rsidP="00643959">
                        <w:pPr>
                          <w:rPr>
                            <w:b/>
                          </w:rPr>
                        </w:pPr>
                        <w:r>
                          <w:t xml:space="preserve"> </w:t>
                        </w:r>
                      </w:p>
                    </w:txbxContent>
                  </v:textbox>
                </v:rect>
                <v:shape id="Text Box 13" o:spid="_x0000_s1031" type="#_x0000_t202" style="position:absolute;left:49917;top:22155;width:17493;height:7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">
                  <v:textbox inset="3.51725mm,1.75864mm,3.51725mm,1.75864mm">
                    <w:txbxContent>
                      <w:p w14:paraId="226EBF10" w14:textId="7ABBE0E1" w:rsidR="008C2FCD" w:rsidRPr="00775B72" w:rsidRDefault="008C2FCD" w:rsidP="00E913A1">
                        <w:pPr>
                          <w:jc w:val="center"/>
                          <w:rPr>
                            <w:sz w:val="20"/>
                            <w:szCs w:val="20"/>
                          </w:rPr>
                        </w:pPr>
                        <w:r>
                          <w:rPr>
                            <w:sz w:val="20"/>
                            <w:szCs w:val="20"/>
                          </w:rPr>
                          <w:t>PTSD Symptom Severity</w:t>
                        </w:r>
                      </w:p>
                      <w:p w14:paraId="0DA49312" w14:textId="6BFB63E8" w:rsidR="008C2FCD" w:rsidRPr="00775B72" w:rsidRDefault="008C2FCD" w:rsidP="00E913A1">
                        <w:pPr>
                          <w:jc w:val="center"/>
                          <w:rPr>
                            <w:sz w:val="20"/>
                            <w:szCs w:val="20"/>
                          </w:rPr>
                        </w:pPr>
                        <w:r>
                          <w:rPr>
                            <w:sz w:val="20"/>
                            <w:szCs w:val="20"/>
                          </w:rPr>
                          <w:t>Depression</w:t>
                        </w:r>
                      </w:p>
                    </w:txbxContent>
                  </v:textbox>
                </v:shape>
                <v:shape id="_x0000_s1032" type="#_x0000_t202" style="position:absolute;left:477;top:1670;width:24490;height:6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">
                  <v:textbox inset="3.51725mm,1.75864mm,3.51725mm,1.75864mm">
                    <w:txbxContent>
                      <w:p w14:paraId="1C9083BD" w14:textId="1AA1C318" w:rsidR="008C2FCD" w:rsidRPr="00F441FA" w:rsidRDefault="008C2FCD" w:rsidP="00A25792">
                        <w:pPr>
                          <w:jc w:val="center"/>
                          <w:rPr>
                            <w:sz w:val="19"/>
                            <w:szCs w:val="19"/>
                          </w:rPr>
                        </w:pPr>
                        <w:r w:rsidRPr="00F441FA">
                          <w:rPr>
                            <w:sz w:val="19"/>
                            <w:szCs w:val="19"/>
                          </w:rPr>
                          <w:t>Involvement in Anti-Sexual Assault Activism</w:t>
                        </w:r>
                      </w:p>
                      <w:p w14:paraId="722FD351" w14:textId="394DDC59" w:rsidR="008C2FCD" w:rsidRPr="00F441FA" w:rsidRDefault="008C2FCD" w:rsidP="00643959">
                        <w:pPr>
                          <w:jc w:val="center"/>
                          <w:rPr>
                            <w:sz w:val="19"/>
                            <w:szCs w:val="19"/>
                          </w:rPr>
                        </w:pPr>
                        <w:r w:rsidRPr="00F441FA">
                          <w:rPr>
                            <w:sz w:val="19"/>
                            <w:szCs w:val="19"/>
                          </w:rPr>
                          <w:t xml:space="preserve">Feminist Identification </w:t>
                        </w:r>
                      </w:p>
                    </w:txbxContent>
                  </v:textbox>
                </v:shape>
                <v:shapetype id="_x0000_t32" coordsize="21600,21600" o:spt="32" o:oned="t" path="m,l21600,21600e" filled="f">
                  <v:path arrowok="t" fillok="f" o:connecttype="none"/>
                  <o:lock v:ext="edit" shapetype="t"/>
                </v:shapetype>
                <v:shape id="AutoShape 69" o:spid="_x0000_s1033" type="#_x0000_t32" style="position:absolute;left:13487;top:12833;width:13253;height:132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">
                  <v:stroke endarrow="block"/>
                </v:shape>
                <v:shape id="AutoShape 70" o:spid="_x0000_s1034" type="#_x0000_t32" style="position:absolute;left:40545;top:12833;width:16510;height:93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">
                  <v:stroke endarrow="block"/>
                </v:shape>
                <v:shape id="AutoShape 71" o:spid="_x0000_s1035" type="#_x0000_t32" style="position:absolute;left:13881;top:7950;width:9214;height:86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">
                  <v:stroke endarrow="block"/>
                </v:shape>
                <v:shape id="AutoShape 72" o:spid="_x0000_s1036" type="#_x0000_t32" style="position:absolute;left:13487;top:25991;width:36430;height: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">
                  <v:stroke endarrow="block"/>
                </v:shape>
                <v:shape id="AutoShape 73" o:spid="_x0000_s1037" type="#_x0000_t32" style="position:absolute;left:13881;top:7950;width:9506;height:181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">
                  <v:stroke endarrow="block"/>
                </v:shape>
                <v:shape id="AutoShape 74" o:spid="_x0000_s1038" type="#_x0000_t32" style="position:absolute;left:13487;top:25991;width:36430;height: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">
                  <v:stroke endarrow="block"/>
                </v:shape>
                <v:shape id="AutoShape 75" o:spid="_x0000_s1039" type="#_x0000_t32" style="position:absolute;left:13487;top:26060;width:1;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">
                  <v:stroke endarrow="block"/>
                </v:shape>
                <v:shape id="AutoShape 76" o:spid="_x0000_s1040" type="#_x0000_t32" style="position:absolute;left:13487;top:25991;width:36430;height: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">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77" o:spid="_x0000_s1041" type="#_x0000_t34" style="position:absolute;left:31839;top:4610;width:578;height:4985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" adj="107051">
                  <v:stroke dashstyle="1 1" endarrow="block" endcap="round"/>
                </v:shape>
                <v:shape id="Text Box 17" o:spid="_x0000_s1042" type="#_x0000_t202" style="position:absolute;left:52411;top:8964;width:14999;height:9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" stroked="f">
                  <v:textbox>
                    <w:txbxContent>
                      <w:p w14:paraId="5C41CAB4" w14:textId="3908C682" w:rsidR="008C2FCD" w:rsidRPr="00775B72" w:rsidRDefault="008C2FCD" w:rsidP="00643959">
                        <w:pPr>
                          <w:jc w:val="center"/>
                          <w:rPr>
                            <w:b/>
                          </w:rPr>
                        </w:pPr>
                        <w:r w:rsidRPr="00775B72">
                          <w:rPr>
                            <w:b/>
                          </w:rPr>
                          <w:t xml:space="preserve"> </w:t>
                        </w:r>
                        <w:r>
                          <w:rPr>
                            <w:b/>
                          </w:rPr>
                          <w:t>Mental Health</w:t>
                        </w:r>
                        <w:r w:rsidRPr="00775B72">
                          <w:rPr>
                            <w:b/>
                          </w:rPr>
                          <w:t xml:space="preserve"> Outcom</w:t>
                        </w:r>
                        <w:r>
                          <w:rPr>
                            <w:b/>
                          </w:rPr>
                          <w:t>es</w:t>
                        </w:r>
                      </w:p>
                    </w:txbxContent>
                  </v:textbox>
                </v:shape>
                <v:shape id="Text Box 17" o:spid="_x0000_s1043" type="#_x0000_t202" style="position:absolute;left:914;top:17265;width:12567;height:5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" stroked="f">
                  <v:textbox>
                    <w:txbxContent>
                      <w:p w14:paraId="1C15CE2C" w14:textId="77777777" w:rsidR="008C2FCD" w:rsidRPr="00775B72" w:rsidRDefault="008C2FCD" w:rsidP="00643959">
                        <w:pPr>
                          <w:jc w:val="center"/>
                          <w:rPr>
                            <w:b/>
                          </w:rPr>
                        </w:pPr>
                        <w:r w:rsidRPr="00775B72">
                          <w:rPr>
                            <w:b/>
                          </w:rPr>
                          <w:t>Predictor</w:t>
                        </w:r>
                      </w:p>
                    </w:txbxContent>
                  </v:textbox>
                </v:shape>
                <v:shape id="AutoShape 80" o:spid="_x0000_s1044" type="#_x0000_t32" style="position:absolute;left:13881;top:7950;width:6293;height:244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">
                  <v:stroke endarrow="block"/>
                </v:shape>
                <v:shape id="Text Box 17" o:spid="_x0000_s1045" type="#_x0000_t202" style="position:absolute;left:26740;top:-703;width:12389;height:5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" stroked="f">
                  <v:textbox>
                    <w:txbxContent>
                      <w:p w14:paraId="2AFB098D" w14:textId="77777777" w:rsidR="008C2FCD" w:rsidRPr="00FB1BAD" w:rsidRDefault="008C2FCD" w:rsidP="00643959">
                        <w:pPr>
                          <w:jc w:val="center"/>
                          <w:rPr>
                            <w:b/>
                          </w:rPr>
                        </w:pPr>
                        <w:r w:rsidRPr="00775B72">
                          <w:rPr>
                            <w:b/>
                          </w:rPr>
                          <w:t>Multiple Mediators</w:t>
                        </w:r>
                        <w:r>
                          <w:rPr>
                            <w:b/>
                          </w:rPr>
                          <w:t xml:space="preserve">   Outcome</w:t>
                        </w:r>
                      </w:p>
                    </w:txbxContent>
                  </v:textbox>
                </v:shape>
                <w10:wrap type="tight"/>
              </v:group>
            </w:pict>
          </mc:Fallback>
        </mc:AlternateContent>
      </w:r>
      <w:r w:rsidR="00937373" w:rsidRPr="0052418A">
        <w:rPr>
          <w:b/>
          <w:color w:val="000000" w:themeColor="text1"/>
        </w:rPr>
        <w:t xml:space="preserve">       Moderator</w:t>
      </w:r>
      <w:r w:rsidR="00A25792" w:rsidRPr="0052418A">
        <w:rPr>
          <w:b/>
          <w:color w:val="000000" w:themeColor="text1"/>
        </w:rPr>
        <w:t>s</w:t>
      </w:r>
    </w:p>
    <w:p w14:paraId="05F36762" w14:textId="01564490" w:rsidR="00643959" w:rsidRPr="0052418A" w:rsidRDefault="00643959" w:rsidP="00643959">
      <w:pPr>
        <w:pStyle w:val="BodyText2"/>
        <w:spacing w:after="0"/>
        <w:ind w:firstLine="450"/>
        <w:rPr>
          <w:color w:val="000000" w:themeColor="text1"/>
        </w:rPr>
      </w:pPr>
    </w:p>
    <w:p w14:paraId="65D1BEA4" w14:textId="5696D586" w:rsidR="00643959" w:rsidRPr="0052418A" w:rsidRDefault="00643959" w:rsidP="00643959">
      <w:pPr>
        <w:pStyle w:val="BodyText2"/>
        <w:spacing w:after="0"/>
        <w:ind w:firstLine="450"/>
        <w:rPr>
          <w:color w:val="000000" w:themeColor="text1"/>
        </w:rPr>
      </w:pPr>
    </w:p>
    <w:p w14:paraId="3A8B8194" w14:textId="77777777" w:rsidR="00643959" w:rsidRPr="0052418A" w:rsidRDefault="00643959" w:rsidP="00643959">
      <w:pPr>
        <w:pStyle w:val="BodyText2"/>
        <w:spacing w:after="0"/>
        <w:ind w:firstLine="450"/>
        <w:rPr>
          <w:color w:val="000000" w:themeColor="text1"/>
        </w:rPr>
      </w:pPr>
    </w:p>
    <w:p w14:paraId="14F6E91A" w14:textId="77777777" w:rsidR="00643959" w:rsidRPr="0052418A" w:rsidRDefault="00643959" w:rsidP="00643959">
      <w:pPr>
        <w:pStyle w:val="NormalWeb"/>
        <w:spacing w:beforeLines="0" w:afterLines="0" w:line="480" w:lineRule="auto"/>
        <w:rPr>
          <w:rFonts w:ascii="Times New Roman" w:hAnsi="Times New Roman"/>
          <w:color w:val="000000" w:themeColor="text1"/>
          <w:sz w:val="24"/>
        </w:rPr>
      </w:pPr>
    </w:p>
    <w:p w14:paraId="2B556D50" w14:textId="77777777" w:rsidR="00643959" w:rsidRPr="0052418A" w:rsidRDefault="00643959" w:rsidP="00734A64">
      <w:pPr>
        <w:widowControl w:val="0"/>
        <w:autoSpaceDE w:val="0"/>
        <w:autoSpaceDN w:val="0"/>
        <w:adjustRightInd w:val="0"/>
        <w:spacing w:line="480" w:lineRule="auto"/>
        <w:rPr>
          <w:b/>
          <w:color w:val="000000" w:themeColor="text1"/>
        </w:rPr>
      </w:pPr>
    </w:p>
    <w:p w14:paraId="2A3A3257" w14:textId="77777777" w:rsidR="00CD5E70" w:rsidRPr="0052418A" w:rsidRDefault="00CD5E70" w:rsidP="0041192C">
      <w:pPr>
        <w:widowControl w:val="0"/>
        <w:autoSpaceDE w:val="0"/>
        <w:autoSpaceDN w:val="0"/>
        <w:adjustRightInd w:val="0"/>
        <w:spacing w:line="480" w:lineRule="auto"/>
        <w:rPr>
          <w:color w:val="000000" w:themeColor="text1"/>
        </w:rPr>
      </w:pPr>
    </w:p>
    <w:p w14:paraId="3D7D37E5" w14:textId="2A2D806D" w:rsidR="000F7B9C" w:rsidRPr="0052418A" w:rsidRDefault="002122E7" w:rsidP="002122E7">
      <w:pPr>
        <w:widowControl w:val="0"/>
        <w:autoSpaceDE w:val="0"/>
        <w:autoSpaceDN w:val="0"/>
        <w:adjustRightInd w:val="0"/>
        <w:spacing w:line="480" w:lineRule="auto"/>
        <w:rPr>
          <w:color w:val="000000" w:themeColor="text1"/>
        </w:rPr>
      </w:pPr>
      <w:r w:rsidRPr="002122E7">
        <w:rPr>
          <w:b/>
          <w:bCs/>
          <w:color w:val="000000" w:themeColor="text1"/>
        </w:rPr>
        <w:t>Figure 1.</w:t>
      </w:r>
      <w:r>
        <w:rPr>
          <w:color w:val="000000" w:themeColor="text1"/>
        </w:rPr>
        <w:t xml:space="preserve"> Hypothesized Moderation Mediational Model</w:t>
      </w:r>
    </w:p>
    <w:p w14:paraId="3A8414DA" w14:textId="7820B420" w:rsidR="000F7B9C" w:rsidRPr="0052418A" w:rsidRDefault="000F7B9C" w:rsidP="00734A64">
      <w:pPr>
        <w:widowControl w:val="0"/>
        <w:autoSpaceDE w:val="0"/>
        <w:autoSpaceDN w:val="0"/>
        <w:adjustRightInd w:val="0"/>
        <w:spacing w:line="480" w:lineRule="auto"/>
        <w:jc w:val="center"/>
        <w:rPr>
          <w:color w:val="000000" w:themeColor="text1"/>
        </w:rPr>
      </w:pPr>
    </w:p>
    <w:p w14:paraId="19AB3407" w14:textId="6F24AA5A" w:rsidR="000F7B9C" w:rsidRPr="0052418A" w:rsidRDefault="000F7B9C" w:rsidP="00734A64">
      <w:pPr>
        <w:widowControl w:val="0"/>
        <w:autoSpaceDE w:val="0"/>
        <w:autoSpaceDN w:val="0"/>
        <w:adjustRightInd w:val="0"/>
        <w:spacing w:line="480" w:lineRule="auto"/>
        <w:jc w:val="center"/>
        <w:rPr>
          <w:color w:val="000000" w:themeColor="text1"/>
        </w:rPr>
      </w:pPr>
    </w:p>
    <w:p w14:paraId="6CA82F9C" w14:textId="0B3769B0" w:rsidR="000F7B9C" w:rsidRPr="0052418A" w:rsidRDefault="000F7B9C" w:rsidP="00734A64">
      <w:pPr>
        <w:widowControl w:val="0"/>
        <w:autoSpaceDE w:val="0"/>
        <w:autoSpaceDN w:val="0"/>
        <w:adjustRightInd w:val="0"/>
        <w:spacing w:line="480" w:lineRule="auto"/>
        <w:jc w:val="center"/>
        <w:rPr>
          <w:color w:val="000000" w:themeColor="text1"/>
        </w:rPr>
      </w:pPr>
    </w:p>
    <w:p w14:paraId="67DE3BB5" w14:textId="5AFA9EDD" w:rsidR="000F7B9C" w:rsidRPr="0052418A" w:rsidRDefault="000F7B9C" w:rsidP="00734A64">
      <w:pPr>
        <w:widowControl w:val="0"/>
        <w:autoSpaceDE w:val="0"/>
        <w:autoSpaceDN w:val="0"/>
        <w:adjustRightInd w:val="0"/>
        <w:spacing w:line="480" w:lineRule="auto"/>
        <w:jc w:val="center"/>
        <w:rPr>
          <w:color w:val="000000" w:themeColor="text1"/>
        </w:rPr>
      </w:pPr>
    </w:p>
    <w:p w14:paraId="5BAD6EE8" w14:textId="2D28411E" w:rsidR="000F7B9C" w:rsidRPr="0052418A" w:rsidRDefault="000F7B9C" w:rsidP="00734A64">
      <w:pPr>
        <w:widowControl w:val="0"/>
        <w:autoSpaceDE w:val="0"/>
        <w:autoSpaceDN w:val="0"/>
        <w:adjustRightInd w:val="0"/>
        <w:spacing w:line="480" w:lineRule="auto"/>
        <w:jc w:val="center"/>
        <w:rPr>
          <w:color w:val="000000" w:themeColor="text1"/>
        </w:rPr>
      </w:pPr>
    </w:p>
    <w:p w14:paraId="7E60C7FD" w14:textId="0AFC74C6" w:rsidR="005C06D8" w:rsidRDefault="005C06D8" w:rsidP="000F7B9C">
      <w:pPr>
        <w:rPr>
          <w:color w:val="000000" w:themeColor="text1"/>
        </w:rPr>
      </w:pPr>
    </w:p>
    <w:p w14:paraId="12187B64" w14:textId="50426C4A" w:rsidR="0041192C" w:rsidRDefault="0041192C" w:rsidP="000F7B9C">
      <w:pPr>
        <w:rPr>
          <w:color w:val="000000" w:themeColor="text1"/>
        </w:rPr>
      </w:pPr>
    </w:p>
    <w:p w14:paraId="1F413F3B" w14:textId="1480054D" w:rsidR="0041192C" w:rsidRDefault="0041192C" w:rsidP="000F7B9C">
      <w:pPr>
        <w:rPr>
          <w:color w:val="000000" w:themeColor="text1"/>
        </w:rPr>
      </w:pPr>
    </w:p>
    <w:p w14:paraId="0E580CE1" w14:textId="70B5C796" w:rsidR="0041192C" w:rsidRDefault="0041192C" w:rsidP="000F7B9C">
      <w:pPr>
        <w:rPr>
          <w:color w:val="000000" w:themeColor="text1"/>
        </w:rPr>
      </w:pPr>
    </w:p>
    <w:p w14:paraId="08B6B4D7" w14:textId="0C627E3D" w:rsidR="0041192C" w:rsidRDefault="0041192C" w:rsidP="000F7B9C">
      <w:pPr>
        <w:rPr>
          <w:color w:val="000000" w:themeColor="text1"/>
        </w:rPr>
      </w:pPr>
    </w:p>
    <w:p w14:paraId="3991A966" w14:textId="7E66F34E" w:rsidR="0041192C" w:rsidRDefault="0041192C" w:rsidP="000F7B9C">
      <w:pPr>
        <w:rPr>
          <w:color w:val="000000" w:themeColor="text1"/>
        </w:rPr>
      </w:pPr>
    </w:p>
    <w:p w14:paraId="4E90F4D7" w14:textId="2A0DBF89" w:rsidR="002122E7" w:rsidRDefault="002122E7" w:rsidP="000F7B9C">
      <w:pPr>
        <w:rPr>
          <w:color w:val="000000" w:themeColor="text1"/>
        </w:rPr>
      </w:pPr>
    </w:p>
    <w:p w14:paraId="6C79C608" w14:textId="16AF03E4" w:rsidR="002122E7" w:rsidRDefault="002122E7" w:rsidP="000F7B9C">
      <w:pPr>
        <w:rPr>
          <w:color w:val="000000" w:themeColor="text1"/>
        </w:rPr>
      </w:pPr>
    </w:p>
    <w:p w14:paraId="5334F35B" w14:textId="3168C65F" w:rsidR="002122E7" w:rsidRDefault="002122E7" w:rsidP="000F7B9C">
      <w:pPr>
        <w:rPr>
          <w:color w:val="000000" w:themeColor="text1"/>
        </w:rPr>
      </w:pPr>
    </w:p>
    <w:p w14:paraId="1B8EFBF6" w14:textId="77777777" w:rsidR="002122E7" w:rsidRDefault="002122E7" w:rsidP="000F7B9C">
      <w:pPr>
        <w:rPr>
          <w:color w:val="000000" w:themeColor="text1"/>
        </w:rPr>
      </w:pPr>
    </w:p>
    <w:p w14:paraId="1526AAC8" w14:textId="77777777" w:rsidR="0041192C" w:rsidRPr="0052418A" w:rsidRDefault="0041192C" w:rsidP="000F7B9C">
      <w:pPr>
        <w:rPr>
          <w:color w:val="000000" w:themeColor="text1"/>
        </w:rPr>
      </w:pPr>
    </w:p>
    <w:p w14:paraId="15B7EFCA" w14:textId="77777777" w:rsidR="002122E7" w:rsidRDefault="002122E7" w:rsidP="00DA67B5">
      <w:pPr>
        <w:rPr>
          <w:color w:val="000000" w:themeColor="text1"/>
        </w:rPr>
      </w:pPr>
    </w:p>
    <w:p w14:paraId="1B995BC7" w14:textId="03DC4F95" w:rsidR="002122E7" w:rsidRPr="002122E7" w:rsidRDefault="002122E7" w:rsidP="00DA67B5">
      <w:pPr>
        <w:rPr>
          <w:b/>
          <w:bCs/>
          <w:color w:val="000000" w:themeColor="text1"/>
        </w:rPr>
      </w:pPr>
      <w:r w:rsidRPr="002122E7">
        <w:rPr>
          <w:b/>
          <w:bCs/>
          <w:color w:val="000000" w:themeColor="text1"/>
        </w:rPr>
        <w:t>Table I</w:t>
      </w:r>
    </w:p>
    <w:p w14:paraId="628889B5" w14:textId="7F708B35" w:rsidR="000F7B9C" w:rsidRPr="0052418A" w:rsidRDefault="000F7B9C" w:rsidP="00DA67B5">
      <w:pPr>
        <w:rPr>
          <w:color w:val="000000" w:themeColor="text1"/>
        </w:rPr>
      </w:pPr>
      <w:r w:rsidRPr="0052418A">
        <w:rPr>
          <w:color w:val="000000" w:themeColor="text1"/>
        </w:rPr>
        <w:t>Rates of Sexual Trauma by Type of Assault and Form of Exposure</w:t>
      </w:r>
    </w:p>
    <w:tbl>
      <w:tblPr>
        <w:tblStyle w:val="TableGrid"/>
        <w:tblW w:w="0" w:type="auto"/>
        <w:tblLook w:val="04A0" w:firstRow="1" w:lastRow="0" w:firstColumn="1" w:lastColumn="0" w:noHBand="0" w:noVBand="1"/>
      </w:tblPr>
      <w:tblGrid>
        <w:gridCol w:w="2337"/>
        <w:gridCol w:w="2337"/>
        <w:gridCol w:w="2338"/>
        <w:gridCol w:w="2338"/>
      </w:tblGrid>
      <w:tr w:rsidR="0052418A" w:rsidRPr="0052418A" w14:paraId="255EA58D" w14:textId="77777777" w:rsidTr="004C3372">
        <w:tc>
          <w:tcPr>
            <w:tcW w:w="2337" w:type="dxa"/>
            <w:tcBorders>
              <w:top w:val="single" w:sz="4" w:space="0" w:color="auto"/>
              <w:left w:val="nil"/>
              <w:bottom w:val="nil"/>
              <w:right w:val="nil"/>
            </w:tcBorders>
          </w:tcPr>
          <w:p w14:paraId="2B17C32A" w14:textId="77777777" w:rsidR="000F7B9C" w:rsidRPr="0052418A" w:rsidRDefault="000F7B9C" w:rsidP="004C3372">
            <w:pPr>
              <w:rPr>
                <w:color w:val="000000" w:themeColor="text1"/>
              </w:rPr>
            </w:pPr>
          </w:p>
        </w:tc>
        <w:tc>
          <w:tcPr>
            <w:tcW w:w="7013" w:type="dxa"/>
            <w:gridSpan w:val="3"/>
            <w:tcBorders>
              <w:top w:val="single" w:sz="4" w:space="0" w:color="auto"/>
              <w:left w:val="nil"/>
              <w:bottom w:val="single" w:sz="4" w:space="0" w:color="auto"/>
              <w:right w:val="nil"/>
            </w:tcBorders>
            <w:vAlign w:val="center"/>
          </w:tcPr>
          <w:p w14:paraId="49A6F700" w14:textId="77777777" w:rsidR="000F7B9C" w:rsidRPr="0052418A" w:rsidRDefault="000F7B9C" w:rsidP="004C3372">
            <w:pPr>
              <w:jc w:val="center"/>
              <w:rPr>
                <w:color w:val="000000" w:themeColor="text1"/>
              </w:rPr>
            </w:pPr>
            <w:r w:rsidRPr="0052418A">
              <w:rPr>
                <w:color w:val="000000" w:themeColor="text1"/>
              </w:rPr>
              <w:t>Form of Exposure</w:t>
            </w:r>
          </w:p>
        </w:tc>
      </w:tr>
      <w:tr w:rsidR="0052418A" w:rsidRPr="0052418A" w14:paraId="3D6FEC2F" w14:textId="77777777" w:rsidTr="004C3372">
        <w:tc>
          <w:tcPr>
            <w:tcW w:w="2337" w:type="dxa"/>
            <w:tcBorders>
              <w:top w:val="nil"/>
              <w:left w:val="nil"/>
              <w:bottom w:val="single" w:sz="4" w:space="0" w:color="auto"/>
              <w:right w:val="nil"/>
            </w:tcBorders>
          </w:tcPr>
          <w:p w14:paraId="3B01D0F0" w14:textId="77777777" w:rsidR="000F7B9C" w:rsidRPr="0052418A" w:rsidRDefault="000F7B9C" w:rsidP="004C3372">
            <w:pPr>
              <w:rPr>
                <w:color w:val="000000" w:themeColor="text1"/>
              </w:rPr>
            </w:pPr>
            <w:r w:rsidRPr="0052418A">
              <w:rPr>
                <w:color w:val="000000" w:themeColor="text1"/>
              </w:rPr>
              <w:t xml:space="preserve">Type of Assault </w:t>
            </w:r>
          </w:p>
        </w:tc>
        <w:tc>
          <w:tcPr>
            <w:tcW w:w="2337" w:type="dxa"/>
            <w:tcBorders>
              <w:top w:val="single" w:sz="4" w:space="0" w:color="auto"/>
              <w:left w:val="nil"/>
              <w:bottom w:val="single" w:sz="4" w:space="0" w:color="auto"/>
              <w:right w:val="nil"/>
            </w:tcBorders>
          </w:tcPr>
          <w:p w14:paraId="4FB9624D" w14:textId="77777777" w:rsidR="000F7B9C" w:rsidRPr="0052418A" w:rsidRDefault="000F7B9C" w:rsidP="004C3372">
            <w:pPr>
              <w:jc w:val="center"/>
              <w:rPr>
                <w:color w:val="000000" w:themeColor="text1"/>
              </w:rPr>
            </w:pPr>
            <w:r w:rsidRPr="0052418A">
              <w:rPr>
                <w:color w:val="000000" w:themeColor="text1"/>
              </w:rPr>
              <w:t>Sexual Contact</w:t>
            </w:r>
          </w:p>
        </w:tc>
        <w:tc>
          <w:tcPr>
            <w:tcW w:w="2338" w:type="dxa"/>
            <w:tcBorders>
              <w:top w:val="single" w:sz="4" w:space="0" w:color="auto"/>
              <w:left w:val="nil"/>
              <w:bottom w:val="single" w:sz="4" w:space="0" w:color="auto"/>
              <w:right w:val="nil"/>
            </w:tcBorders>
          </w:tcPr>
          <w:p w14:paraId="15FCF905" w14:textId="77777777" w:rsidR="000F7B9C" w:rsidRPr="0052418A" w:rsidRDefault="000F7B9C" w:rsidP="004C3372">
            <w:pPr>
              <w:jc w:val="center"/>
              <w:rPr>
                <w:color w:val="000000" w:themeColor="text1"/>
              </w:rPr>
            </w:pPr>
            <w:r w:rsidRPr="0052418A">
              <w:rPr>
                <w:color w:val="000000" w:themeColor="text1"/>
              </w:rPr>
              <w:t>Attempted Rape</w:t>
            </w:r>
          </w:p>
        </w:tc>
        <w:tc>
          <w:tcPr>
            <w:tcW w:w="2338" w:type="dxa"/>
            <w:tcBorders>
              <w:top w:val="single" w:sz="4" w:space="0" w:color="auto"/>
              <w:left w:val="nil"/>
              <w:bottom w:val="single" w:sz="4" w:space="0" w:color="auto"/>
              <w:right w:val="nil"/>
            </w:tcBorders>
          </w:tcPr>
          <w:p w14:paraId="24E9EE83" w14:textId="77777777" w:rsidR="000F7B9C" w:rsidRPr="0052418A" w:rsidRDefault="000F7B9C" w:rsidP="004C3372">
            <w:pPr>
              <w:jc w:val="center"/>
              <w:rPr>
                <w:color w:val="000000" w:themeColor="text1"/>
              </w:rPr>
            </w:pPr>
            <w:r w:rsidRPr="0052418A">
              <w:rPr>
                <w:color w:val="000000" w:themeColor="text1"/>
              </w:rPr>
              <w:t>Completed Rape</w:t>
            </w:r>
          </w:p>
        </w:tc>
      </w:tr>
      <w:tr w:rsidR="0052418A" w:rsidRPr="0052418A" w14:paraId="1CFD94C2" w14:textId="77777777" w:rsidTr="004C3372">
        <w:tc>
          <w:tcPr>
            <w:tcW w:w="2337" w:type="dxa"/>
            <w:tcBorders>
              <w:top w:val="single" w:sz="4" w:space="0" w:color="auto"/>
              <w:left w:val="nil"/>
              <w:bottom w:val="nil"/>
              <w:right w:val="nil"/>
            </w:tcBorders>
          </w:tcPr>
          <w:p w14:paraId="09C4A3B0" w14:textId="77777777" w:rsidR="000F7B9C" w:rsidRPr="0052418A" w:rsidRDefault="000F7B9C" w:rsidP="004C3372">
            <w:pPr>
              <w:rPr>
                <w:color w:val="000000" w:themeColor="text1"/>
              </w:rPr>
            </w:pPr>
            <w:r w:rsidRPr="0052418A">
              <w:rPr>
                <w:color w:val="000000" w:themeColor="text1"/>
              </w:rPr>
              <w:t xml:space="preserve">Verbal coercion </w:t>
            </w:r>
          </w:p>
        </w:tc>
        <w:tc>
          <w:tcPr>
            <w:tcW w:w="2337" w:type="dxa"/>
            <w:tcBorders>
              <w:top w:val="single" w:sz="4" w:space="0" w:color="auto"/>
              <w:left w:val="nil"/>
              <w:bottom w:val="nil"/>
              <w:right w:val="nil"/>
            </w:tcBorders>
          </w:tcPr>
          <w:p w14:paraId="57C85DE5" w14:textId="77777777" w:rsidR="000F7B9C" w:rsidRPr="0052418A" w:rsidRDefault="000F7B9C" w:rsidP="004C3372">
            <w:pPr>
              <w:jc w:val="center"/>
              <w:rPr>
                <w:color w:val="000000" w:themeColor="text1"/>
              </w:rPr>
            </w:pPr>
            <w:r w:rsidRPr="0052418A">
              <w:rPr>
                <w:color w:val="000000" w:themeColor="text1"/>
              </w:rPr>
              <w:t xml:space="preserve">83% </w:t>
            </w:r>
          </w:p>
          <w:p w14:paraId="3CC6F48E" w14:textId="77777777" w:rsidR="000F7B9C" w:rsidRPr="0052418A" w:rsidRDefault="000F7B9C" w:rsidP="004C3372">
            <w:pPr>
              <w:jc w:val="center"/>
              <w:rPr>
                <w:color w:val="000000" w:themeColor="text1"/>
              </w:rPr>
            </w:pPr>
            <w:r w:rsidRPr="0052418A">
              <w:rPr>
                <w:color w:val="000000" w:themeColor="text1"/>
              </w:rPr>
              <w:t>(</w:t>
            </w:r>
            <w:r w:rsidRPr="0052418A">
              <w:rPr>
                <w:i/>
                <w:iCs/>
                <w:color w:val="000000" w:themeColor="text1"/>
              </w:rPr>
              <w:t>n</w:t>
            </w:r>
            <w:r w:rsidRPr="0052418A">
              <w:rPr>
                <w:color w:val="000000" w:themeColor="text1"/>
              </w:rPr>
              <w:t xml:space="preserve"> = 365)</w:t>
            </w:r>
          </w:p>
        </w:tc>
        <w:tc>
          <w:tcPr>
            <w:tcW w:w="2338" w:type="dxa"/>
            <w:tcBorders>
              <w:top w:val="single" w:sz="4" w:space="0" w:color="auto"/>
              <w:left w:val="nil"/>
              <w:bottom w:val="nil"/>
              <w:right w:val="nil"/>
            </w:tcBorders>
          </w:tcPr>
          <w:p w14:paraId="37A0C7AC" w14:textId="77777777" w:rsidR="000F7B9C" w:rsidRPr="0052418A" w:rsidRDefault="000F7B9C" w:rsidP="004C3372">
            <w:pPr>
              <w:jc w:val="center"/>
              <w:rPr>
                <w:color w:val="000000" w:themeColor="text1"/>
              </w:rPr>
            </w:pPr>
            <w:r w:rsidRPr="0052418A">
              <w:rPr>
                <w:color w:val="000000" w:themeColor="text1"/>
              </w:rPr>
              <w:t>70.7%</w:t>
            </w:r>
          </w:p>
          <w:p w14:paraId="2E18F464" w14:textId="77777777" w:rsidR="000F7B9C" w:rsidRPr="0052418A" w:rsidRDefault="000F7B9C" w:rsidP="004C3372">
            <w:pPr>
              <w:jc w:val="center"/>
              <w:rPr>
                <w:color w:val="000000" w:themeColor="text1"/>
              </w:rPr>
            </w:pPr>
            <w:r w:rsidRPr="0052418A">
              <w:rPr>
                <w:color w:val="000000" w:themeColor="text1"/>
              </w:rPr>
              <w:t>(</w:t>
            </w:r>
            <w:r w:rsidRPr="0052418A">
              <w:rPr>
                <w:i/>
                <w:iCs/>
                <w:color w:val="000000" w:themeColor="text1"/>
              </w:rPr>
              <w:t>n</w:t>
            </w:r>
            <w:r w:rsidRPr="0052418A">
              <w:rPr>
                <w:color w:val="000000" w:themeColor="text1"/>
              </w:rPr>
              <w:t xml:space="preserve"> = 311)</w:t>
            </w:r>
          </w:p>
        </w:tc>
        <w:tc>
          <w:tcPr>
            <w:tcW w:w="2338" w:type="dxa"/>
            <w:tcBorders>
              <w:top w:val="single" w:sz="4" w:space="0" w:color="auto"/>
              <w:left w:val="nil"/>
              <w:bottom w:val="nil"/>
              <w:right w:val="nil"/>
            </w:tcBorders>
          </w:tcPr>
          <w:p w14:paraId="0E64712E" w14:textId="77777777" w:rsidR="000F7B9C" w:rsidRPr="0052418A" w:rsidRDefault="000F7B9C" w:rsidP="004C3372">
            <w:pPr>
              <w:jc w:val="center"/>
              <w:rPr>
                <w:color w:val="000000" w:themeColor="text1"/>
              </w:rPr>
            </w:pPr>
            <w:r w:rsidRPr="0052418A">
              <w:rPr>
                <w:color w:val="000000" w:themeColor="text1"/>
              </w:rPr>
              <w:t>82.9%</w:t>
            </w:r>
          </w:p>
          <w:p w14:paraId="3E56A4D0" w14:textId="77777777" w:rsidR="000F7B9C" w:rsidRPr="0052418A" w:rsidRDefault="000F7B9C" w:rsidP="004C3372">
            <w:pPr>
              <w:jc w:val="center"/>
              <w:rPr>
                <w:color w:val="000000" w:themeColor="text1"/>
              </w:rPr>
            </w:pPr>
            <w:r w:rsidRPr="0052418A">
              <w:rPr>
                <w:color w:val="000000" w:themeColor="text1"/>
              </w:rPr>
              <w:t>(</w:t>
            </w:r>
            <w:r w:rsidRPr="0052418A">
              <w:rPr>
                <w:i/>
                <w:iCs/>
                <w:color w:val="000000" w:themeColor="text1"/>
              </w:rPr>
              <w:t>n</w:t>
            </w:r>
            <w:r w:rsidRPr="0052418A">
              <w:rPr>
                <w:color w:val="000000" w:themeColor="text1"/>
              </w:rPr>
              <w:t xml:space="preserve"> = 365)</w:t>
            </w:r>
          </w:p>
        </w:tc>
      </w:tr>
      <w:tr w:rsidR="0052418A" w:rsidRPr="0052418A" w14:paraId="0D92CEF1" w14:textId="77777777" w:rsidTr="004C3372">
        <w:tc>
          <w:tcPr>
            <w:tcW w:w="2337" w:type="dxa"/>
            <w:tcBorders>
              <w:top w:val="nil"/>
              <w:left w:val="nil"/>
              <w:bottom w:val="nil"/>
              <w:right w:val="nil"/>
            </w:tcBorders>
          </w:tcPr>
          <w:p w14:paraId="47409E1C" w14:textId="77777777" w:rsidR="000F7B9C" w:rsidRPr="0052418A" w:rsidRDefault="000F7B9C" w:rsidP="004C3372">
            <w:pPr>
              <w:rPr>
                <w:color w:val="000000" w:themeColor="text1"/>
              </w:rPr>
            </w:pPr>
            <w:r w:rsidRPr="0052418A">
              <w:rPr>
                <w:color w:val="000000" w:themeColor="text1"/>
              </w:rPr>
              <w:t>Alcohol or drug facilitated</w:t>
            </w:r>
          </w:p>
        </w:tc>
        <w:tc>
          <w:tcPr>
            <w:tcW w:w="2337" w:type="dxa"/>
            <w:tcBorders>
              <w:top w:val="nil"/>
              <w:left w:val="nil"/>
              <w:bottom w:val="nil"/>
              <w:right w:val="nil"/>
            </w:tcBorders>
          </w:tcPr>
          <w:p w14:paraId="14FE6487" w14:textId="77777777" w:rsidR="000F7B9C" w:rsidRPr="0052418A" w:rsidRDefault="000F7B9C" w:rsidP="004C3372">
            <w:pPr>
              <w:jc w:val="center"/>
              <w:rPr>
                <w:color w:val="000000" w:themeColor="text1"/>
              </w:rPr>
            </w:pPr>
            <w:r w:rsidRPr="0052418A">
              <w:rPr>
                <w:color w:val="000000" w:themeColor="text1"/>
              </w:rPr>
              <w:t>64.3%</w:t>
            </w:r>
          </w:p>
          <w:p w14:paraId="7E634609" w14:textId="77777777" w:rsidR="000F7B9C" w:rsidRPr="0052418A" w:rsidRDefault="000F7B9C" w:rsidP="004C3372">
            <w:pPr>
              <w:jc w:val="center"/>
              <w:rPr>
                <w:color w:val="000000" w:themeColor="text1"/>
              </w:rPr>
            </w:pPr>
            <w:r w:rsidRPr="0052418A">
              <w:rPr>
                <w:color w:val="000000" w:themeColor="text1"/>
              </w:rPr>
              <w:t>(</w:t>
            </w:r>
            <w:r w:rsidRPr="0052418A">
              <w:rPr>
                <w:i/>
                <w:iCs/>
                <w:color w:val="000000" w:themeColor="text1"/>
              </w:rPr>
              <w:t>n</w:t>
            </w:r>
            <w:r w:rsidRPr="0052418A">
              <w:rPr>
                <w:color w:val="000000" w:themeColor="text1"/>
              </w:rPr>
              <w:t xml:space="preserve"> = 283) </w:t>
            </w:r>
          </w:p>
        </w:tc>
        <w:tc>
          <w:tcPr>
            <w:tcW w:w="2338" w:type="dxa"/>
            <w:tcBorders>
              <w:top w:val="nil"/>
              <w:left w:val="nil"/>
              <w:bottom w:val="nil"/>
              <w:right w:val="nil"/>
            </w:tcBorders>
          </w:tcPr>
          <w:p w14:paraId="4182D3E9" w14:textId="77777777" w:rsidR="000F7B9C" w:rsidRPr="0052418A" w:rsidRDefault="000F7B9C" w:rsidP="004C3372">
            <w:pPr>
              <w:jc w:val="center"/>
              <w:rPr>
                <w:color w:val="000000" w:themeColor="text1"/>
              </w:rPr>
            </w:pPr>
            <w:r w:rsidRPr="0052418A">
              <w:rPr>
                <w:color w:val="000000" w:themeColor="text1"/>
              </w:rPr>
              <w:t>49.7%</w:t>
            </w:r>
          </w:p>
          <w:p w14:paraId="5308693C" w14:textId="77777777" w:rsidR="000F7B9C" w:rsidRPr="0052418A" w:rsidRDefault="000F7B9C" w:rsidP="004C3372">
            <w:pPr>
              <w:jc w:val="center"/>
              <w:rPr>
                <w:color w:val="000000" w:themeColor="text1"/>
              </w:rPr>
            </w:pPr>
            <w:r w:rsidRPr="0052418A">
              <w:rPr>
                <w:color w:val="000000" w:themeColor="text1"/>
              </w:rPr>
              <w:t>(</w:t>
            </w:r>
            <w:r w:rsidRPr="0052418A">
              <w:rPr>
                <w:i/>
                <w:iCs/>
                <w:color w:val="000000" w:themeColor="text1"/>
              </w:rPr>
              <w:t>n</w:t>
            </w:r>
            <w:r w:rsidRPr="0052418A">
              <w:rPr>
                <w:color w:val="000000" w:themeColor="text1"/>
              </w:rPr>
              <w:t xml:space="preserve"> = 219)</w:t>
            </w:r>
          </w:p>
        </w:tc>
        <w:tc>
          <w:tcPr>
            <w:tcW w:w="2338" w:type="dxa"/>
            <w:tcBorders>
              <w:top w:val="nil"/>
              <w:left w:val="nil"/>
              <w:bottom w:val="nil"/>
              <w:right w:val="nil"/>
            </w:tcBorders>
          </w:tcPr>
          <w:p w14:paraId="04BA099A" w14:textId="77777777" w:rsidR="000F7B9C" w:rsidRPr="0052418A" w:rsidRDefault="000F7B9C" w:rsidP="004C3372">
            <w:pPr>
              <w:jc w:val="center"/>
              <w:rPr>
                <w:color w:val="000000" w:themeColor="text1"/>
              </w:rPr>
            </w:pPr>
            <w:r w:rsidRPr="0052418A">
              <w:rPr>
                <w:color w:val="000000" w:themeColor="text1"/>
              </w:rPr>
              <w:t>65.3%</w:t>
            </w:r>
          </w:p>
          <w:p w14:paraId="700F1483" w14:textId="77777777" w:rsidR="000F7B9C" w:rsidRPr="0052418A" w:rsidRDefault="000F7B9C" w:rsidP="004C3372">
            <w:pPr>
              <w:jc w:val="center"/>
              <w:rPr>
                <w:color w:val="000000" w:themeColor="text1"/>
              </w:rPr>
            </w:pPr>
            <w:r w:rsidRPr="0052418A">
              <w:rPr>
                <w:color w:val="000000" w:themeColor="text1"/>
              </w:rPr>
              <w:t>(</w:t>
            </w:r>
            <w:r w:rsidRPr="0052418A">
              <w:rPr>
                <w:i/>
                <w:iCs/>
                <w:color w:val="000000" w:themeColor="text1"/>
              </w:rPr>
              <w:t>n</w:t>
            </w:r>
            <w:r w:rsidRPr="0052418A">
              <w:rPr>
                <w:color w:val="000000" w:themeColor="text1"/>
              </w:rPr>
              <w:t xml:space="preserve"> = 287)</w:t>
            </w:r>
          </w:p>
        </w:tc>
      </w:tr>
      <w:tr w:rsidR="000F7B9C" w:rsidRPr="0052418A" w14:paraId="77F5F9F7" w14:textId="77777777" w:rsidTr="004C3372">
        <w:tc>
          <w:tcPr>
            <w:tcW w:w="2337" w:type="dxa"/>
            <w:tcBorders>
              <w:top w:val="nil"/>
              <w:left w:val="nil"/>
              <w:bottom w:val="single" w:sz="4" w:space="0" w:color="auto"/>
              <w:right w:val="nil"/>
            </w:tcBorders>
          </w:tcPr>
          <w:p w14:paraId="5419B603" w14:textId="77777777" w:rsidR="000F7B9C" w:rsidRPr="0052418A" w:rsidRDefault="000F7B9C" w:rsidP="004C3372">
            <w:pPr>
              <w:rPr>
                <w:color w:val="000000" w:themeColor="text1"/>
              </w:rPr>
            </w:pPr>
            <w:r w:rsidRPr="0052418A">
              <w:rPr>
                <w:color w:val="000000" w:themeColor="text1"/>
              </w:rPr>
              <w:t xml:space="preserve">Threat or use of physical force </w:t>
            </w:r>
          </w:p>
        </w:tc>
        <w:tc>
          <w:tcPr>
            <w:tcW w:w="2337" w:type="dxa"/>
            <w:tcBorders>
              <w:top w:val="nil"/>
              <w:left w:val="nil"/>
              <w:bottom w:val="single" w:sz="4" w:space="0" w:color="auto"/>
              <w:right w:val="nil"/>
            </w:tcBorders>
          </w:tcPr>
          <w:p w14:paraId="79686F59" w14:textId="77777777" w:rsidR="000F7B9C" w:rsidRPr="0052418A" w:rsidRDefault="000F7B9C" w:rsidP="004C3372">
            <w:pPr>
              <w:jc w:val="center"/>
              <w:rPr>
                <w:color w:val="000000" w:themeColor="text1"/>
              </w:rPr>
            </w:pPr>
            <w:r w:rsidRPr="0052418A">
              <w:rPr>
                <w:color w:val="000000" w:themeColor="text1"/>
              </w:rPr>
              <w:t>67.6%</w:t>
            </w:r>
          </w:p>
          <w:p w14:paraId="36849681" w14:textId="77777777" w:rsidR="000F7B9C" w:rsidRPr="0052418A" w:rsidRDefault="000F7B9C" w:rsidP="004C3372">
            <w:pPr>
              <w:jc w:val="center"/>
              <w:rPr>
                <w:color w:val="000000" w:themeColor="text1"/>
              </w:rPr>
            </w:pPr>
            <w:r w:rsidRPr="0052418A">
              <w:rPr>
                <w:color w:val="000000" w:themeColor="text1"/>
              </w:rPr>
              <w:t>(</w:t>
            </w:r>
            <w:r w:rsidRPr="0052418A">
              <w:rPr>
                <w:i/>
                <w:iCs/>
                <w:color w:val="000000" w:themeColor="text1"/>
              </w:rPr>
              <w:t>n</w:t>
            </w:r>
            <w:r w:rsidRPr="0052418A">
              <w:rPr>
                <w:color w:val="000000" w:themeColor="text1"/>
              </w:rPr>
              <w:t xml:space="preserve"> = 298)</w:t>
            </w:r>
          </w:p>
        </w:tc>
        <w:tc>
          <w:tcPr>
            <w:tcW w:w="2338" w:type="dxa"/>
            <w:tcBorders>
              <w:top w:val="nil"/>
              <w:left w:val="nil"/>
              <w:bottom w:val="single" w:sz="4" w:space="0" w:color="auto"/>
              <w:right w:val="nil"/>
            </w:tcBorders>
          </w:tcPr>
          <w:p w14:paraId="178E9F5E" w14:textId="77777777" w:rsidR="000F7B9C" w:rsidRPr="0052418A" w:rsidRDefault="000F7B9C" w:rsidP="004C3372">
            <w:pPr>
              <w:jc w:val="center"/>
              <w:rPr>
                <w:color w:val="000000" w:themeColor="text1"/>
              </w:rPr>
            </w:pPr>
            <w:r w:rsidRPr="0052418A">
              <w:rPr>
                <w:color w:val="000000" w:themeColor="text1"/>
              </w:rPr>
              <w:t>53.9%</w:t>
            </w:r>
          </w:p>
          <w:p w14:paraId="55849E15" w14:textId="77777777" w:rsidR="000F7B9C" w:rsidRPr="0052418A" w:rsidRDefault="000F7B9C" w:rsidP="004C3372">
            <w:pPr>
              <w:jc w:val="center"/>
              <w:rPr>
                <w:color w:val="000000" w:themeColor="text1"/>
              </w:rPr>
            </w:pPr>
            <w:r w:rsidRPr="0052418A">
              <w:rPr>
                <w:color w:val="000000" w:themeColor="text1"/>
              </w:rPr>
              <w:t>(</w:t>
            </w:r>
            <w:r w:rsidRPr="0052418A">
              <w:rPr>
                <w:i/>
                <w:iCs/>
                <w:color w:val="000000" w:themeColor="text1"/>
              </w:rPr>
              <w:t>n</w:t>
            </w:r>
            <w:r w:rsidRPr="0052418A">
              <w:rPr>
                <w:color w:val="000000" w:themeColor="text1"/>
              </w:rPr>
              <w:t xml:space="preserve"> = 237)</w:t>
            </w:r>
          </w:p>
        </w:tc>
        <w:tc>
          <w:tcPr>
            <w:tcW w:w="2338" w:type="dxa"/>
            <w:tcBorders>
              <w:top w:val="nil"/>
              <w:left w:val="nil"/>
              <w:bottom w:val="single" w:sz="4" w:space="0" w:color="auto"/>
              <w:right w:val="nil"/>
            </w:tcBorders>
          </w:tcPr>
          <w:p w14:paraId="5BB169AA" w14:textId="77777777" w:rsidR="000F7B9C" w:rsidRPr="0052418A" w:rsidRDefault="000F7B9C" w:rsidP="004C3372">
            <w:pPr>
              <w:jc w:val="center"/>
              <w:rPr>
                <w:color w:val="000000" w:themeColor="text1"/>
              </w:rPr>
            </w:pPr>
            <w:r w:rsidRPr="0052418A">
              <w:rPr>
                <w:color w:val="000000" w:themeColor="text1"/>
              </w:rPr>
              <w:t>73.9%</w:t>
            </w:r>
          </w:p>
          <w:p w14:paraId="402F7706" w14:textId="77777777" w:rsidR="000F7B9C" w:rsidRPr="0052418A" w:rsidRDefault="000F7B9C" w:rsidP="004C3372">
            <w:pPr>
              <w:jc w:val="center"/>
              <w:rPr>
                <w:color w:val="000000" w:themeColor="text1"/>
              </w:rPr>
            </w:pPr>
            <w:r w:rsidRPr="0052418A">
              <w:rPr>
                <w:color w:val="000000" w:themeColor="text1"/>
              </w:rPr>
              <w:t>(</w:t>
            </w:r>
            <w:r w:rsidRPr="0052418A">
              <w:rPr>
                <w:i/>
                <w:iCs/>
                <w:color w:val="000000" w:themeColor="text1"/>
              </w:rPr>
              <w:t>n</w:t>
            </w:r>
            <w:r w:rsidRPr="0052418A">
              <w:rPr>
                <w:color w:val="000000" w:themeColor="text1"/>
              </w:rPr>
              <w:t xml:space="preserve"> = 325)</w:t>
            </w:r>
          </w:p>
        </w:tc>
      </w:tr>
    </w:tbl>
    <w:p w14:paraId="5C76482B" w14:textId="77777777" w:rsidR="000F7B9C" w:rsidRPr="0052418A" w:rsidRDefault="000F7B9C" w:rsidP="00734A64">
      <w:pPr>
        <w:widowControl w:val="0"/>
        <w:autoSpaceDE w:val="0"/>
        <w:autoSpaceDN w:val="0"/>
        <w:adjustRightInd w:val="0"/>
        <w:spacing w:line="480" w:lineRule="auto"/>
        <w:jc w:val="center"/>
        <w:rPr>
          <w:color w:val="000000" w:themeColor="text1"/>
        </w:rPr>
      </w:pPr>
    </w:p>
    <w:p w14:paraId="112A3E78" w14:textId="0FA69297" w:rsidR="00CD5E70" w:rsidRPr="0052418A" w:rsidRDefault="00CD5E70" w:rsidP="00734A64">
      <w:pPr>
        <w:widowControl w:val="0"/>
        <w:autoSpaceDE w:val="0"/>
        <w:autoSpaceDN w:val="0"/>
        <w:adjustRightInd w:val="0"/>
        <w:spacing w:line="480" w:lineRule="auto"/>
        <w:jc w:val="center"/>
        <w:rPr>
          <w:color w:val="000000" w:themeColor="text1"/>
        </w:rPr>
      </w:pPr>
    </w:p>
    <w:p w14:paraId="0452580B" w14:textId="5FE02171" w:rsidR="00AC46D7" w:rsidRPr="0052418A" w:rsidRDefault="00AC46D7" w:rsidP="00734A64">
      <w:pPr>
        <w:widowControl w:val="0"/>
        <w:autoSpaceDE w:val="0"/>
        <w:autoSpaceDN w:val="0"/>
        <w:adjustRightInd w:val="0"/>
        <w:spacing w:line="480" w:lineRule="auto"/>
        <w:jc w:val="center"/>
        <w:rPr>
          <w:color w:val="000000" w:themeColor="text1"/>
        </w:rPr>
      </w:pPr>
    </w:p>
    <w:p w14:paraId="346FD1BB" w14:textId="40CDB911" w:rsidR="00AC46D7" w:rsidRPr="0052418A" w:rsidRDefault="00AC46D7" w:rsidP="00734A64">
      <w:pPr>
        <w:widowControl w:val="0"/>
        <w:autoSpaceDE w:val="0"/>
        <w:autoSpaceDN w:val="0"/>
        <w:adjustRightInd w:val="0"/>
        <w:spacing w:line="480" w:lineRule="auto"/>
        <w:jc w:val="center"/>
        <w:rPr>
          <w:color w:val="000000" w:themeColor="text1"/>
        </w:rPr>
      </w:pPr>
    </w:p>
    <w:p w14:paraId="2F419B9E" w14:textId="02FBB918" w:rsidR="00AC46D7" w:rsidRPr="0052418A" w:rsidRDefault="00AC46D7" w:rsidP="00734A64">
      <w:pPr>
        <w:widowControl w:val="0"/>
        <w:autoSpaceDE w:val="0"/>
        <w:autoSpaceDN w:val="0"/>
        <w:adjustRightInd w:val="0"/>
        <w:spacing w:line="480" w:lineRule="auto"/>
        <w:jc w:val="center"/>
        <w:rPr>
          <w:color w:val="000000" w:themeColor="text1"/>
        </w:rPr>
      </w:pPr>
    </w:p>
    <w:p w14:paraId="0DF88625" w14:textId="123EE44E" w:rsidR="00AC46D7" w:rsidRPr="0052418A" w:rsidRDefault="00AC46D7" w:rsidP="00734A64">
      <w:pPr>
        <w:widowControl w:val="0"/>
        <w:autoSpaceDE w:val="0"/>
        <w:autoSpaceDN w:val="0"/>
        <w:adjustRightInd w:val="0"/>
        <w:spacing w:line="480" w:lineRule="auto"/>
        <w:jc w:val="center"/>
        <w:rPr>
          <w:color w:val="000000" w:themeColor="text1"/>
        </w:rPr>
      </w:pPr>
    </w:p>
    <w:p w14:paraId="11C94AEC" w14:textId="724BF741" w:rsidR="00AC46D7" w:rsidRPr="0052418A" w:rsidRDefault="00AC46D7" w:rsidP="00734A64">
      <w:pPr>
        <w:widowControl w:val="0"/>
        <w:autoSpaceDE w:val="0"/>
        <w:autoSpaceDN w:val="0"/>
        <w:adjustRightInd w:val="0"/>
        <w:spacing w:line="480" w:lineRule="auto"/>
        <w:jc w:val="center"/>
        <w:rPr>
          <w:color w:val="000000" w:themeColor="text1"/>
        </w:rPr>
      </w:pPr>
    </w:p>
    <w:p w14:paraId="6759694E" w14:textId="6C29B65E" w:rsidR="00AC46D7" w:rsidRPr="0052418A" w:rsidRDefault="00AC46D7" w:rsidP="00734A64">
      <w:pPr>
        <w:widowControl w:val="0"/>
        <w:autoSpaceDE w:val="0"/>
        <w:autoSpaceDN w:val="0"/>
        <w:adjustRightInd w:val="0"/>
        <w:spacing w:line="480" w:lineRule="auto"/>
        <w:jc w:val="center"/>
        <w:rPr>
          <w:color w:val="000000" w:themeColor="text1"/>
        </w:rPr>
      </w:pPr>
    </w:p>
    <w:p w14:paraId="1746169B" w14:textId="76DE05DB" w:rsidR="00AC46D7" w:rsidRPr="0052418A" w:rsidRDefault="00AC46D7" w:rsidP="00734A64">
      <w:pPr>
        <w:widowControl w:val="0"/>
        <w:autoSpaceDE w:val="0"/>
        <w:autoSpaceDN w:val="0"/>
        <w:adjustRightInd w:val="0"/>
        <w:spacing w:line="480" w:lineRule="auto"/>
        <w:jc w:val="center"/>
        <w:rPr>
          <w:color w:val="000000" w:themeColor="text1"/>
        </w:rPr>
      </w:pPr>
    </w:p>
    <w:p w14:paraId="3E93A2B0" w14:textId="40D504CB" w:rsidR="00AC46D7" w:rsidRPr="0052418A" w:rsidRDefault="00AC46D7" w:rsidP="00734A64">
      <w:pPr>
        <w:widowControl w:val="0"/>
        <w:autoSpaceDE w:val="0"/>
        <w:autoSpaceDN w:val="0"/>
        <w:adjustRightInd w:val="0"/>
        <w:spacing w:line="480" w:lineRule="auto"/>
        <w:jc w:val="center"/>
        <w:rPr>
          <w:color w:val="000000" w:themeColor="text1"/>
        </w:rPr>
      </w:pPr>
    </w:p>
    <w:p w14:paraId="4725A4D4" w14:textId="0A3144FE" w:rsidR="00AC46D7" w:rsidRPr="0052418A" w:rsidRDefault="00AC46D7" w:rsidP="00734A64">
      <w:pPr>
        <w:widowControl w:val="0"/>
        <w:autoSpaceDE w:val="0"/>
        <w:autoSpaceDN w:val="0"/>
        <w:adjustRightInd w:val="0"/>
        <w:spacing w:line="480" w:lineRule="auto"/>
        <w:jc w:val="center"/>
        <w:rPr>
          <w:color w:val="000000" w:themeColor="text1"/>
        </w:rPr>
      </w:pPr>
    </w:p>
    <w:p w14:paraId="1F306DF0" w14:textId="1FF6435E" w:rsidR="00AC46D7" w:rsidRPr="0052418A" w:rsidRDefault="00AC46D7" w:rsidP="00734A64">
      <w:pPr>
        <w:widowControl w:val="0"/>
        <w:autoSpaceDE w:val="0"/>
        <w:autoSpaceDN w:val="0"/>
        <w:adjustRightInd w:val="0"/>
        <w:spacing w:line="480" w:lineRule="auto"/>
        <w:jc w:val="center"/>
        <w:rPr>
          <w:color w:val="000000" w:themeColor="text1"/>
        </w:rPr>
      </w:pPr>
    </w:p>
    <w:p w14:paraId="458322F2" w14:textId="52E087C9" w:rsidR="00AC46D7" w:rsidRPr="0052418A" w:rsidRDefault="00AC46D7" w:rsidP="00734A64">
      <w:pPr>
        <w:widowControl w:val="0"/>
        <w:autoSpaceDE w:val="0"/>
        <w:autoSpaceDN w:val="0"/>
        <w:adjustRightInd w:val="0"/>
        <w:spacing w:line="480" w:lineRule="auto"/>
        <w:jc w:val="center"/>
        <w:rPr>
          <w:color w:val="000000" w:themeColor="text1"/>
        </w:rPr>
      </w:pPr>
    </w:p>
    <w:p w14:paraId="0AC61D1D" w14:textId="6D579502" w:rsidR="00AC46D7" w:rsidRPr="0052418A" w:rsidRDefault="00AC46D7" w:rsidP="00734A64">
      <w:pPr>
        <w:widowControl w:val="0"/>
        <w:autoSpaceDE w:val="0"/>
        <w:autoSpaceDN w:val="0"/>
        <w:adjustRightInd w:val="0"/>
        <w:spacing w:line="480" w:lineRule="auto"/>
        <w:jc w:val="center"/>
        <w:rPr>
          <w:color w:val="000000" w:themeColor="text1"/>
        </w:rPr>
      </w:pPr>
    </w:p>
    <w:p w14:paraId="53FC65C3" w14:textId="60EDBFFD" w:rsidR="00AC46D7" w:rsidRPr="0052418A" w:rsidRDefault="00AC46D7" w:rsidP="00734A64">
      <w:pPr>
        <w:widowControl w:val="0"/>
        <w:autoSpaceDE w:val="0"/>
        <w:autoSpaceDN w:val="0"/>
        <w:adjustRightInd w:val="0"/>
        <w:spacing w:line="480" w:lineRule="auto"/>
        <w:jc w:val="center"/>
        <w:rPr>
          <w:color w:val="000000" w:themeColor="text1"/>
        </w:rPr>
      </w:pPr>
    </w:p>
    <w:p w14:paraId="1BEB2614" w14:textId="1344DC5C" w:rsidR="00AC46D7" w:rsidRPr="0052418A" w:rsidRDefault="00AC46D7" w:rsidP="00734A64">
      <w:pPr>
        <w:widowControl w:val="0"/>
        <w:autoSpaceDE w:val="0"/>
        <w:autoSpaceDN w:val="0"/>
        <w:adjustRightInd w:val="0"/>
        <w:spacing w:line="480" w:lineRule="auto"/>
        <w:jc w:val="center"/>
        <w:rPr>
          <w:color w:val="000000" w:themeColor="text1"/>
        </w:rPr>
      </w:pPr>
    </w:p>
    <w:p w14:paraId="53C67A94" w14:textId="5CA70170" w:rsidR="00AC46D7" w:rsidRPr="0052418A" w:rsidRDefault="00AC46D7" w:rsidP="00734A64">
      <w:pPr>
        <w:widowControl w:val="0"/>
        <w:autoSpaceDE w:val="0"/>
        <w:autoSpaceDN w:val="0"/>
        <w:adjustRightInd w:val="0"/>
        <w:spacing w:line="480" w:lineRule="auto"/>
        <w:jc w:val="center"/>
        <w:rPr>
          <w:color w:val="000000" w:themeColor="text1"/>
        </w:rPr>
      </w:pPr>
    </w:p>
    <w:p w14:paraId="31F1B5C2" w14:textId="54B768EF" w:rsidR="00AC46D7" w:rsidRPr="0052418A" w:rsidRDefault="00AC46D7" w:rsidP="00DD13B2">
      <w:pPr>
        <w:widowControl w:val="0"/>
        <w:autoSpaceDE w:val="0"/>
        <w:autoSpaceDN w:val="0"/>
        <w:adjustRightInd w:val="0"/>
        <w:spacing w:line="480" w:lineRule="auto"/>
        <w:rPr>
          <w:color w:val="000000" w:themeColor="text1"/>
        </w:rPr>
      </w:pPr>
    </w:p>
    <w:p w14:paraId="6336C985" w14:textId="77777777" w:rsidR="002122E7" w:rsidRPr="002122E7" w:rsidRDefault="002122E7" w:rsidP="00AC46D7">
      <w:pPr>
        <w:spacing w:line="360" w:lineRule="auto"/>
        <w:rPr>
          <w:b/>
          <w:bCs/>
          <w:iCs/>
          <w:color w:val="000000" w:themeColor="text1"/>
        </w:rPr>
      </w:pPr>
      <w:r w:rsidRPr="002122E7">
        <w:rPr>
          <w:b/>
          <w:bCs/>
          <w:iCs/>
          <w:color w:val="000000" w:themeColor="text1"/>
        </w:rPr>
        <w:t>Table 2</w:t>
      </w:r>
    </w:p>
    <w:p w14:paraId="2877797B" w14:textId="20471D2B" w:rsidR="00AC46D7" w:rsidRPr="00CB020A" w:rsidRDefault="00AC46D7" w:rsidP="00AC46D7">
      <w:pPr>
        <w:spacing w:line="360" w:lineRule="auto"/>
        <w:rPr>
          <w:i/>
          <w:color w:val="000000" w:themeColor="text1"/>
          <w:sz w:val="20"/>
          <w:szCs w:val="20"/>
        </w:rPr>
      </w:pPr>
      <w:r w:rsidRPr="00CB020A">
        <w:rPr>
          <w:i/>
          <w:color w:val="000000" w:themeColor="text1"/>
          <w:sz w:val="20"/>
          <w:szCs w:val="20"/>
        </w:rPr>
        <w:t>Means, Standard Deviations, and Correlations for All Study Variables</w:t>
      </w:r>
    </w:p>
    <w:tbl>
      <w:tblPr>
        <w:tblpPr w:leftFromText="180" w:rightFromText="180" w:vertAnchor="text" w:horzAnchor="margin" w:tblpY="173"/>
        <w:tblW w:w="9360" w:type="dxa"/>
        <w:tblBorders>
          <w:top w:val="single" w:sz="4" w:space="0" w:color="auto"/>
          <w:bottom w:val="single" w:sz="4" w:space="0" w:color="auto"/>
        </w:tblBorders>
        <w:tblLayout w:type="fixed"/>
        <w:tblLook w:val="0000" w:firstRow="0" w:lastRow="0" w:firstColumn="0" w:lastColumn="0" w:noHBand="0" w:noVBand="0"/>
      </w:tblPr>
      <w:tblGrid>
        <w:gridCol w:w="2421"/>
        <w:gridCol w:w="691"/>
        <w:gridCol w:w="578"/>
        <w:gridCol w:w="630"/>
        <w:gridCol w:w="630"/>
        <w:gridCol w:w="630"/>
        <w:gridCol w:w="630"/>
        <w:gridCol w:w="630"/>
        <w:gridCol w:w="720"/>
        <w:gridCol w:w="45"/>
        <w:gridCol w:w="585"/>
        <w:gridCol w:w="630"/>
        <w:gridCol w:w="540"/>
      </w:tblGrid>
      <w:tr w:rsidR="00117F5B" w:rsidRPr="00904CBD" w14:paraId="6C6917C1" w14:textId="77777777" w:rsidTr="006D351E">
        <w:trPr>
          <w:cantSplit/>
          <w:trHeight w:val="424"/>
        </w:trPr>
        <w:tc>
          <w:tcPr>
            <w:tcW w:w="2421" w:type="dxa"/>
          </w:tcPr>
          <w:p w14:paraId="17B8FDD9" w14:textId="77777777" w:rsidR="00117F5B" w:rsidRPr="00904CBD" w:rsidRDefault="00117F5B" w:rsidP="0052418A">
            <w:pPr>
              <w:rPr>
                <w:color w:val="000000" w:themeColor="text1"/>
                <w:sz w:val="16"/>
                <w:szCs w:val="16"/>
              </w:rPr>
            </w:pPr>
            <w:r w:rsidRPr="00904CBD">
              <w:rPr>
                <w:color w:val="000000" w:themeColor="text1"/>
                <w:sz w:val="16"/>
                <w:szCs w:val="16"/>
              </w:rPr>
              <w:t>Variable</w:t>
            </w:r>
          </w:p>
        </w:tc>
        <w:tc>
          <w:tcPr>
            <w:tcW w:w="691" w:type="dxa"/>
          </w:tcPr>
          <w:p w14:paraId="2EEF36BD" w14:textId="77777777" w:rsidR="00117F5B" w:rsidRPr="00904CBD" w:rsidRDefault="00117F5B" w:rsidP="0052418A">
            <w:pPr>
              <w:jc w:val="center"/>
              <w:rPr>
                <w:i/>
                <w:color w:val="000000" w:themeColor="text1"/>
                <w:sz w:val="16"/>
                <w:szCs w:val="16"/>
              </w:rPr>
            </w:pPr>
            <w:r w:rsidRPr="00904CBD">
              <w:rPr>
                <w:i/>
                <w:color w:val="000000" w:themeColor="text1"/>
                <w:sz w:val="16"/>
                <w:szCs w:val="16"/>
              </w:rPr>
              <w:t>M</w:t>
            </w:r>
          </w:p>
        </w:tc>
        <w:tc>
          <w:tcPr>
            <w:tcW w:w="578" w:type="dxa"/>
          </w:tcPr>
          <w:p w14:paraId="2A13C063" w14:textId="77777777" w:rsidR="00117F5B" w:rsidRPr="00904CBD" w:rsidRDefault="00117F5B" w:rsidP="0052418A">
            <w:pPr>
              <w:jc w:val="center"/>
              <w:rPr>
                <w:i/>
                <w:color w:val="000000" w:themeColor="text1"/>
                <w:sz w:val="16"/>
                <w:szCs w:val="16"/>
              </w:rPr>
            </w:pPr>
            <w:r w:rsidRPr="00904CBD">
              <w:rPr>
                <w:i/>
                <w:color w:val="000000" w:themeColor="text1"/>
                <w:sz w:val="16"/>
                <w:szCs w:val="16"/>
              </w:rPr>
              <w:t>SD</w:t>
            </w:r>
          </w:p>
        </w:tc>
        <w:tc>
          <w:tcPr>
            <w:tcW w:w="630" w:type="dxa"/>
          </w:tcPr>
          <w:p w14:paraId="52C853A1" w14:textId="77777777" w:rsidR="00117F5B" w:rsidRPr="00904CBD" w:rsidRDefault="00117F5B" w:rsidP="0052418A">
            <w:pPr>
              <w:jc w:val="center"/>
              <w:rPr>
                <w:color w:val="000000" w:themeColor="text1"/>
                <w:sz w:val="16"/>
                <w:szCs w:val="16"/>
              </w:rPr>
            </w:pPr>
            <w:r w:rsidRPr="00904CBD">
              <w:rPr>
                <w:color w:val="000000" w:themeColor="text1"/>
                <w:sz w:val="16"/>
                <w:szCs w:val="16"/>
              </w:rPr>
              <w:t>1</w:t>
            </w:r>
          </w:p>
        </w:tc>
        <w:tc>
          <w:tcPr>
            <w:tcW w:w="630" w:type="dxa"/>
          </w:tcPr>
          <w:p w14:paraId="6A3D3422" w14:textId="77777777" w:rsidR="00117F5B" w:rsidRPr="00904CBD" w:rsidRDefault="00117F5B" w:rsidP="0052418A">
            <w:pPr>
              <w:jc w:val="center"/>
              <w:rPr>
                <w:color w:val="000000" w:themeColor="text1"/>
                <w:sz w:val="16"/>
                <w:szCs w:val="16"/>
              </w:rPr>
            </w:pPr>
            <w:r w:rsidRPr="00904CBD">
              <w:rPr>
                <w:color w:val="000000" w:themeColor="text1"/>
                <w:sz w:val="16"/>
                <w:szCs w:val="16"/>
              </w:rPr>
              <w:t>2</w:t>
            </w:r>
          </w:p>
        </w:tc>
        <w:tc>
          <w:tcPr>
            <w:tcW w:w="630" w:type="dxa"/>
          </w:tcPr>
          <w:p w14:paraId="4905E4BA" w14:textId="77777777" w:rsidR="00117F5B" w:rsidRPr="00904CBD" w:rsidRDefault="00117F5B" w:rsidP="0052418A">
            <w:pPr>
              <w:jc w:val="center"/>
              <w:rPr>
                <w:color w:val="000000" w:themeColor="text1"/>
                <w:sz w:val="16"/>
                <w:szCs w:val="16"/>
              </w:rPr>
            </w:pPr>
            <w:r w:rsidRPr="00904CBD">
              <w:rPr>
                <w:color w:val="000000" w:themeColor="text1"/>
                <w:sz w:val="16"/>
                <w:szCs w:val="16"/>
              </w:rPr>
              <w:t>3</w:t>
            </w:r>
          </w:p>
        </w:tc>
        <w:tc>
          <w:tcPr>
            <w:tcW w:w="630" w:type="dxa"/>
          </w:tcPr>
          <w:p w14:paraId="02248E63" w14:textId="77777777" w:rsidR="00117F5B" w:rsidRPr="00904CBD" w:rsidRDefault="00117F5B" w:rsidP="0052418A">
            <w:pPr>
              <w:jc w:val="center"/>
              <w:rPr>
                <w:color w:val="000000" w:themeColor="text1"/>
                <w:sz w:val="16"/>
                <w:szCs w:val="16"/>
              </w:rPr>
            </w:pPr>
            <w:r w:rsidRPr="00904CBD">
              <w:rPr>
                <w:color w:val="000000" w:themeColor="text1"/>
                <w:sz w:val="16"/>
                <w:szCs w:val="16"/>
              </w:rPr>
              <w:t>4</w:t>
            </w:r>
          </w:p>
        </w:tc>
        <w:tc>
          <w:tcPr>
            <w:tcW w:w="1395" w:type="dxa"/>
            <w:gridSpan w:val="3"/>
          </w:tcPr>
          <w:p w14:paraId="4F772522" w14:textId="790D2A91" w:rsidR="00117F5B" w:rsidRPr="00904CBD" w:rsidRDefault="00117F5B" w:rsidP="00904CBD">
            <w:pPr>
              <w:rPr>
                <w:color w:val="000000" w:themeColor="text1"/>
                <w:sz w:val="16"/>
                <w:szCs w:val="16"/>
              </w:rPr>
            </w:pPr>
            <w:r>
              <w:rPr>
                <w:color w:val="000000" w:themeColor="text1"/>
                <w:sz w:val="16"/>
                <w:szCs w:val="16"/>
              </w:rPr>
              <w:t xml:space="preserve">   </w:t>
            </w:r>
            <w:r w:rsidRPr="00904CBD">
              <w:rPr>
                <w:color w:val="000000" w:themeColor="text1"/>
                <w:sz w:val="16"/>
                <w:szCs w:val="16"/>
              </w:rPr>
              <w:t>5</w:t>
            </w:r>
            <w:r>
              <w:rPr>
                <w:color w:val="000000" w:themeColor="text1"/>
                <w:sz w:val="16"/>
                <w:szCs w:val="16"/>
              </w:rPr>
              <w:t xml:space="preserve">               6</w:t>
            </w:r>
          </w:p>
        </w:tc>
        <w:tc>
          <w:tcPr>
            <w:tcW w:w="585" w:type="dxa"/>
          </w:tcPr>
          <w:p w14:paraId="13C9304B" w14:textId="4C529EAB" w:rsidR="00117F5B" w:rsidRPr="00904CBD" w:rsidRDefault="00117F5B" w:rsidP="00904CBD">
            <w:pPr>
              <w:rPr>
                <w:color w:val="000000" w:themeColor="text1"/>
                <w:sz w:val="16"/>
                <w:szCs w:val="16"/>
              </w:rPr>
            </w:pPr>
            <w:r>
              <w:rPr>
                <w:color w:val="000000" w:themeColor="text1"/>
                <w:sz w:val="16"/>
                <w:szCs w:val="16"/>
              </w:rPr>
              <w:t xml:space="preserve"> </w:t>
            </w:r>
            <w:r w:rsidRPr="00904CBD">
              <w:rPr>
                <w:color w:val="000000" w:themeColor="text1"/>
                <w:sz w:val="16"/>
                <w:szCs w:val="16"/>
              </w:rPr>
              <w:t>7</w:t>
            </w:r>
          </w:p>
        </w:tc>
        <w:tc>
          <w:tcPr>
            <w:tcW w:w="1170" w:type="dxa"/>
            <w:gridSpan w:val="2"/>
          </w:tcPr>
          <w:p w14:paraId="284E6884" w14:textId="0926ED5F" w:rsidR="00117F5B" w:rsidRPr="00904CBD" w:rsidRDefault="00117F5B" w:rsidP="00904CBD">
            <w:pPr>
              <w:rPr>
                <w:color w:val="000000" w:themeColor="text1"/>
                <w:sz w:val="16"/>
                <w:szCs w:val="16"/>
              </w:rPr>
            </w:pPr>
            <w:r>
              <w:rPr>
                <w:color w:val="000000" w:themeColor="text1"/>
                <w:sz w:val="16"/>
                <w:szCs w:val="16"/>
              </w:rPr>
              <w:t xml:space="preserve">  </w:t>
            </w:r>
            <w:r w:rsidRPr="00904CBD">
              <w:rPr>
                <w:color w:val="000000" w:themeColor="text1"/>
                <w:sz w:val="16"/>
                <w:szCs w:val="16"/>
              </w:rPr>
              <w:t>8</w:t>
            </w:r>
            <w:r>
              <w:rPr>
                <w:color w:val="000000" w:themeColor="text1"/>
                <w:sz w:val="16"/>
                <w:szCs w:val="16"/>
              </w:rPr>
              <w:t xml:space="preserve">            9</w:t>
            </w:r>
          </w:p>
        </w:tc>
      </w:tr>
      <w:tr w:rsidR="0052418A" w:rsidRPr="00904CBD" w14:paraId="296B9044" w14:textId="77777777" w:rsidTr="006D351E">
        <w:trPr>
          <w:cantSplit/>
          <w:trHeight w:val="424"/>
        </w:trPr>
        <w:tc>
          <w:tcPr>
            <w:tcW w:w="2421" w:type="dxa"/>
          </w:tcPr>
          <w:p w14:paraId="16C13C4E" w14:textId="77777777" w:rsidR="0052418A" w:rsidRPr="00904CBD" w:rsidRDefault="0052418A" w:rsidP="0052418A">
            <w:pPr>
              <w:rPr>
                <w:color w:val="000000" w:themeColor="text1"/>
                <w:sz w:val="16"/>
                <w:szCs w:val="16"/>
              </w:rPr>
            </w:pPr>
          </w:p>
        </w:tc>
        <w:tc>
          <w:tcPr>
            <w:tcW w:w="691" w:type="dxa"/>
          </w:tcPr>
          <w:p w14:paraId="0E33331D" w14:textId="77777777" w:rsidR="0052418A" w:rsidRPr="00904CBD" w:rsidRDefault="0052418A" w:rsidP="0052418A">
            <w:pPr>
              <w:jc w:val="center"/>
              <w:rPr>
                <w:color w:val="000000" w:themeColor="text1"/>
                <w:sz w:val="16"/>
                <w:szCs w:val="16"/>
              </w:rPr>
            </w:pPr>
          </w:p>
        </w:tc>
        <w:tc>
          <w:tcPr>
            <w:tcW w:w="578" w:type="dxa"/>
          </w:tcPr>
          <w:p w14:paraId="5D3C8A8B" w14:textId="77777777" w:rsidR="0052418A" w:rsidRPr="00904CBD" w:rsidRDefault="0052418A" w:rsidP="0052418A">
            <w:pPr>
              <w:jc w:val="center"/>
              <w:rPr>
                <w:color w:val="000000" w:themeColor="text1"/>
                <w:sz w:val="16"/>
                <w:szCs w:val="16"/>
              </w:rPr>
            </w:pPr>
          </w:p>
        </w:tc>
        <w:tc>
          <w:tcPr>
            <w:tcW w:w="630" w:type="dxa"/>
          </w:tcPr>
          <w:p w14:paraId="769BDA5F" w14:textId="77777777" w:rsidR="0052418A" w:rsidRPr="00904CBD" w:rsidRDefault="0052418A" w:rsidP="0052418A">
            <w:pPr>
              <w:jc w:val="center"/>
              <w:rPr>
                <w:color w:val="000000" w:themeColor="text1"/>
                <w:sz w:val="16"/>
                <w:szCs w:val="16"/>
              </w:rPr>
            </w:pPr>
          </w:p>
        </w:tc>
        <w:tc>
          <w:tcPr>
            <w:tcW w:w="630" w:type="dxa"/>
          </w:tcPr>
          <w:p w14:paraId="54157395" w14:textId="77777777" w:rsidR="0052418A" w:rsidRPr="00904CBD" w:rsidRDefault="0052418A" w:rsidP="0052418A">
            <w:pPr>
              <w:jc w:val="center"/>
              <w:rPr>
                <w:color w:val="000000" w:themeColor="text1"/>
                <w:sz w:val="16"/>
                <w:szCs w:val="16"/>
              </w:rPr>
            </w:pPr>
          </w:p>
        </w:tc>
        <w:tc>
          <w:tcPr>
            <w:tcW w:w="630" w:type="dxa"/>
          </w:tcPr>
          <w:p w14:paraId="56000BBF" w14:textId="77777777" w:rsidR="0052418A" w:rsidRPr="00904CBD" w:rsidRDefault="0052418A" w:rsidP="0052418A">
            <w:pPr>
              <w:jc w:val="center"/>
              <w:rPr>
                <w:color w:val="000000" w:themeColor="text1"/>
                <w:sz w:val="16"/>
                <w:szCs w:val="16"/>
              </w:rPr>
            </w:pPr>
          </w:p>
        </w:tc>
        <w:tc>
          <w:tcPr>
            <w:tcW w:w="630" w:type="dxa"/>
          </w:tcPr>
          <w:p w14:paraId="5ACF7873" w14:textId="77777777" w:rsidR="0052418A" w:rsidRPr="00904CBD" w:rsidRDefault="0052418A" w:rsidP="0052418A">
            <w:pPr>
              <w:jc w:val="center"/>
              <w:rPr>
                <w:color w:val="000000" w:themeColor="text1"/>
                <w:sz w:val="16"/>
                <w:szCs w:val="16"/>
              </w:rPr>
            </w:pPr>
          </w:p>
        </w:tc>
        <w:tc>
          <w:tcPr>
            <w:tcW w:w="630" w:type="dxa"/>
          </w:tcPr>
          <w:p w14:paraId="644CBA5A" w14:textId="77777777" w:rsidR="0052418A" w:rsidRPr="00904CBD" w:rsidRDefault="0052418A" w:rsidP="0052418A">
            <w:pPr>
              <w:jc w:val="center"/>
              <w:rPr>
                <w:color w:val="000000" w:themeColor="text1"/>
                <w:sz w:val="16"/>
                <w:szCs w:val="16"/>
              </w:rPr>
            </w:pPr>
          </w:p>
        </w:tc>
        <w:tc>
          <w:tcPr>
            <w:tcW w:w="720" w:type="dxa"/>
          </w:tcPr>
          <w:p w14:paraId="6E960215" w14:textId="77777777" w:rsidR="0052418A" w:rsidRPr="00904CBD" w:rsidRDefault="0052418A" w:rsidP="0052418A">
            <w:pPr>
              <w:jc w:val="center"/>
              <w:rPr>
                <w:color w:val="000000" w:themeColor="text1"/>
                <w:sz w:val="16"/>
                <w:szCs w:val="16"/>
              </w:rPr>
            </w:pPr>
          </w:p>
        </w:tc>
        <w:tc>
          <w:tcPr>
            <w:tcW w:w="630" w:type="dxa"/>
            <w:gridSpan w:val="2"/>
          </w:tcPr>
          <w:p w14:paraId="0BDAD558" w14:textId="77777777" w:rsidR="0052418A" w:rsidRPr="00904CBD" w:rsidRDefault="0052418A" w:rsidP="0052418A">
            <w:pPr>
              <w:jc w:val="center"/>
              <w:rPr>
                <w:color w:val="000000" w:themeColor="text1"/>
                <w:sz w:val="16"/>
                <w:szCs w:val="16"/>
              </w:rPr>
            </w:pPr>
          </w:p>
        </w:tc>
        <w:tc>
          <w:tcPr>
            <w:tcW w:w="630" w:type="dxa"/>
          </w:tcPr>
          <w:p w14:paraId="6537523B" w14:textId="77777777" w:rsidR="0052418A" w:rsidRPr="00904CBD" w:rsidRDefault="0052418A" w:rsidP="0052418A">
            <w:pPr>
              <w:jc w:val="center"/>
              <w:rPr>
                <w:color w:val="000000" w:themeColor="text1"/>
                <w:sz w:val="16"/>
                <w:szCs w:val="16"/>
              </w:rPr>
            </w:pPr>
          </w:p>
        </w:tc>
        <w:tc>
          <w:tcPr>
            <w:tcW w:w="540" w:type="dxa"/>
          </w:tcPr>
          <w:p w14:paraId="165A834B" w14:textId="77777777" w:rsidR="0052418A" w:rsidRPr="00904CBD" w:rsidRDefault="0052418A" w:rsidP="0052418A">
            <w:pPr>
              <w:jc w:val="center"/>
              <w:rPr>
                <w:color w:val="000000" w:themeColor="text1"/>
                <w:sz w:val="16"/>
                <w:szCs w:val="16"/>
              </w:rPr>
            </w:pPr>
          </w:p>
        </w:tc>
      </w:tr>
      <w:tr w:rsidR="0052418A" w:rsidRPr="00904CBD" w14:paraId="37066CB1" w14:textId="77777777" w:rsidTr="006D351E">
        <w:trPr>
          <w:cantSplit/>
          <w:trHeight w:val="424"/>
        </w:trPr>
        <w:tc>
          <w:tcPr>
            <w:tcW w:w="2421" w:type="dxa"/>
          </w:tcPr>
          <w:p w14:paraId="1E8A4723" w14:textId="77777777" w:rsidR="0052418A" w:rsidRPr="00904CBD" w:rsidRDefault="0052418A" w:rsidP="0052418A">
            <w:pPr>
              <w:rPr>
                <w:color w:val="000000" w:themeColor="text1"/>
                <w:sz w:val="16"/>
                <w:szCs w:val="16"/>
              </w:rPr>
            </w:pPr>
            <w:r w:rsidRPr="00904CBD">
              <w:rPr>
                <w:color w:val="000000" w:themeColor="text1"/>
                <w:sz w:val="16"/>
                <w:szCs w:val="16"/>
              </w:rPr>
              <w:t xml:space="preserve">1. Sexual Violence   </w:t>
            </w:r>
          </w:p>
          <w:p w14:paraId="39D7D9AA" w14:textId="77777777" w:rsidR="0052418A" w:rsidRPr="00904CBD" w:rsidRDefault="0052418A" w:rsidP="0052418A">
            <w:pPr>
              <w:rPr>
                <w:color w:val="000000" w:themeColor="text1"/>
                <w:sz w:val="16"/>
                <w:szCs w:val="16"/>
              </w:rPr>
            </w:pPr>
            <w:r w:rsidRPr="00904CBD">
              <w:rPr>
                <w:color w:val="000000" w:themeColor="text1"/>
                <w:sz w:val="16"/>
                <w:szCs w:val="16"/>
              </w:rPr>
              <w:t xml:space="preserve">    Exposure</w:t>
            </w:r>
          </w:p>
        </w:tc>
        <w:tc>
          <w:tcPr>
            <w:tcW w:w="691" w:type="dxa"/>
          </w:tcPr>
          <w:p w14:paraId="28C62155" w14:textId="77777777" w:rsidR="0052418A" w:rsidRPr="00904CBD" w:rsidRDefault="0052418A" w:rsidP="0052418A">
            <w:pPr>
              <w:jc w:val="center"/>
              <w:rPr>
                <w:color w:val="000000" w:themeColor="text1"/>
                <w:sz w:val="16"/>
                <w:szCs w:val="16"/>
              </w:rPr>
            </w:pPr>
            <w:r w:rsidRPr="00904CBD">
              <w:rPr>
                <w:color w:val="000000" w:themeColor="text1"/>
                <w:sz w:val="16"/>
                <w:szCs w:val="16"/>
              </w:rPr>
              <w:t>73.28</w:t>
            </w:r>
          </w:p>
        </w:tc>
        <w:tc>
          <w:tcPr>
            <w:tcW w:w="578" w:type="dxa"/>
          </w:tcPr>
          <w:p w14:paraId="53F973CC" w14:textId="77777777" w:rsidR="0052418A" w:rsidRPr="00904CBD" w:rsidRDefault="0052418A" w:rsidP="0052418A">
            <w:pPr>
              <w:jc w:val="center"/>
              <w:rPr>
                <w:color w:val="000000" w:themeColor="text1"/>
                <w:sz w:val="16"/>
                <w:szCs w:val="16"/>
              </w:rPr>
            </w:pPr>
            <w:r w:rsidRPr="00904CBD">
              <w:rPr>
                <w:color w:val="000000" w:themeColor="text1"/>
                <w:sz w:val="16"/>
                <w:szCs w:val="16"/>
              </w:rPr>
              <w:t>38.63</w:t>
            </w:r>
          </w:p>
        </w:tc>
        <w:tc>
          <w:tcPr>
            <w:tcW w:w="630" w:type="dxa"/>
          </w:tcPr>
          <w:p w14:paraId="23DC429C" w14:textId="77777777" w:rsidR="0052418A" w:rsidRPr="00904CBD" w:rsidRDefault="0052418A" w:rsidP="0052418A">
            <w:pPr>
              <w:jc w:val="center"/>
              <w:rPr>
                <w:color w:val="000000" w:themeColor="text1"/>
                <w:sz w:val="16"/>
                <w:szCs w:val="16"/>
              </w:rPr>
            </w:pPr>
            <w:r w:rsidRPr="00904CBD">
              <w:rPr>
                <w:color w:val="000000" w:themeColor="text1"/>
                <w:sz w:val="16"/>
                <w:szCs w:val="16"/>
              </w:rPr>
              <w:t>---</w:t>
            </w:r>
          </w:p>
        </w:tc>
        <w:tc>
          <w:tcPr>
            <w:tcW w:w="630" w:type="dxa"/>
          </w:tcPr>
          <w:p w14:paraId="53F42AEB" w14:textId="77777777" w:rsidR="0052418A" w:rsidRPr="00904CBD" w:rsidRDefault="0052418A" w:rsidP="0052418A">
            <w:pPr>
              <w:jc w:val="center"/>
              <w:rPr>
                <w:color w:val="000000" w:themeColor="text1"/>
                <w:sz w:val="16"/>
                <w:szCs w:val="16"/>
              </w:rPr>
            </w:pPr>
          </w:p>
        </w:tc>
        <w:tc>
          <w:tcPr>
            <w:tcW w:w="630" w:type="dxa"/>
          </w:tcPr>
          <w:p w14:paraId="591F67D0" w14:textId="77777777" w:rsidR="0052418A" w:rsidRPr="00904CBD" w:rsidRDefault="0052418A" w:rsidP="0052418A">
            <w:pPr>
              <w:jc w:val="center"/>
              <w:rPr>
                <w:color w:val="000000" w:themeColor="text1"/>
                <w:sz w:val="16"/>
                <w:szCs w:val="16"/>
              </w:rPr>
            </w:pPr>
          </w:p>
        </w:tc>
        <w:tc>
          <w:tcPr>
            <w:tcW w:w="630" w:type="dxa"/>
          </w:tcPr>
          <w:p w14:paraId="24DE8CBA" w14:textId="77777777" w:rsidR="0052418A" w:rsidRPr="00904CBD" w:rsidRDefault="0052418A" w:rsidP="0052418A">
            <w:pPr>
              <w:jc w:val="center"/>
              <w:rPr>
                <w:color w:val="000000" w:themeColor="text1"/>
                <w:sz w:val="16"/>
                <w:szCs w:val="16"/>
              </w:rPr>
            </w:pPr>
          </w:p>
        </w:tc>
        <w:tc>
          <w:tcPr>
            <w:tcW w:w="630" w:type="dxa"/>
          </w:tcPr>
          <w:p w14:paraId="08C98035" w14:textId="77777777" w:rsidR="0052418A" w:rsidRPr="00904CBD" w:rsidRDefault="0052418A" w:rsidP="0052418A">
            <w:pPr>
              <w:jc w:val="center"/>
              <w:rPr>
                <w:color w:val="000000" w:themeColor="text1"/>
                <w:sz w:val="16"/>
                <w:szCs w:val="16"/>
              </w:rPr>
            </w:pPr>
          </w:p>
        </w:tc>
        <w:tc>
          <w:tcPr>
            <w:tcW w:w="720" w:type="dxa"/>
          </w:tcPr>
          <w:p w14:paraId="3548336B" w14:textId="77777777" w:rsidR="0052418A" w:rsidRPr="00904CBD" w:rsidRDefault="0052418A" w:rsidP="0052418A">
            <w:pPr>
              <w:jc w:val="center"/>
              <w:rPr>
                <w:color w:val="000000" w:themeColor="text1"/>
                <w:sz w:val="16"/>
                <w:szCs w:val="16"/>
              </w:rPr>
            </w:pPr>
          </w:p>
        </w:tc>
        <w:tc>
          <w:tcPr>
            <w:tcW w:w="630" w:type="dxa"/>
            <w:gridSpan w:val="2"/>
          </w:tcPr>
          <w:p w14:paraId="2DE95242" w14:textId="77777777" w:rsidR="0052418A" w:rsidRPr="00904CBD" w:rsidRDefault="0052418A" w:rsidP="0052418A">
            <w:pPr>
              <w:jc w:val="center"/>
              <w:rPr>
                <w:color w:val="000000" w:themeColor="text1"/>
                <w:sz w:val="16"/>
                <w:szCs w:val="16"/>
              </w:rPr>
            </w:pPr>
          </w:p>
        </w:tc>
        <w:tc>
          <w:tcPr>
            <w:tcW w:w="630" w:type="dxa"/>
          </w:tcPr>
          <w:p w14:paraId="6B058544" w14:textId="77777777" w:rsidR="0052418A" w:rsidRPr="00904CBD" w:rsidRDefault="0052418A" w:rsidP="0052418A">
            <w:pPr>
              <w:jc w:val="center"/>
              <w:rPr>
                <w:color w:val="000000" w:themeColor="text1"/>
                <w:sz w:val="16"/>
                <w:szCs w:val="16"/>
              </w:rPr>
            </w:pPr>
          </w:p>
        </w:tc>
        <w:tc>
          <w:tcPr>
            <w:tcW w:w="540" w:type="dxa"/>
          </w:tcPr>
          <w:p w14:paraId="4DD672FF" w14:textId="77777777" w:rsidR="0052418A" w:rsidRPr="00904CBD" w:rsidRDefault="0052418A" w:rsidP="0052418A">
            <w:pPr>
              <w:jc w:val="center"/>
              <w:rPr>
                <w:color w:val="000000" w:themeColor="text1"/>
                <w:sz w:val="16"/>
                <w:szCs w:val="16"/>
              </w:rPr>
            </w:pPr>
          </w:p>
        </w:tc>
      </w:tr>
      <w:tr w:rsidR="0052418A" w:rsidRPr="00904CBD" w14:paraId="6C0C4E9C" w14:textId="77777777" w:rsidTr="006D351E">
        <w:trPr>
          <w:cantSplit/>
          <w:trHeight w:val="424"/>
        </w:trPr>
        <w:tc>
          <w:tcPr>
            <w:tcW w:w="2421" w:type="dxa"/>
          </w:tcPr>
          <w:p w14:paraId="0C8483CB" w14:textId="77777777" w:rsidR="0052418A" w:rsidRPr="00904CBD" w:rsidRDefault="0052418A" w:rsidP="0052418A">
            <w:pPr>
              <w:ind w:left="252" w:hanging="252"/>
              <w:rPr>
                <w:color w:val="000000" w:themeColor="text1"/>
                <w:sz w:val="16"/>
                <w:szCs w:val="16"/>
              </w:rPr>
            </w:pPr>
            <w:r w:rsidRPr="00904CBD">
              <w:rPr>
                <w:color w:val="000000" w:themeColor="text1"/>
                <w:sz w:val="16"/>
                <w:szCs w:val="16"/>
              </w:rPr>
              <w:t>2. Trauma Coping Self-Efficacy</w:t>
            </w:r>
          </w:p>
        </w:tc>
        <w:tc>
          <w:tcPr>
            <w:tcW w:w="691" w:type="dxa"/>
          </w:tcPr>
          <w:p w14:paraId="52C0ACC8" w14:textId="77777777" w:rsidR="0052418A" w:rsidRPr="00904CBD" w:rsidRDefault="0052418A" w:rsidP="0052418A">
            <w:pPr>
              <w:jc w:val="center"/>
              <w:rPr>
                <w:color w:val="000000" w:themeColor="text1"/>
                <w:sz w:val="16"/>
                <w:szCs w:val="16"/>
              </w:rPr>
            </w:pPr>
            <w:r w:rsidRPr="00904CBD">
              <w:rPr>
                <w:color w:val="000000" w:themeColor="text1"/>
                <w:sz w:val="16"/>
                <w:szCs w:val="16"/>
              </w:rPr>
              <w:t>4.59</w:t>
            </w:r>
          </w:p>
        </w:tc>
        <w:tc>
          <w:tcPr>
            <w:tcW w:w="578" w:type="dxa"/>
          </w:tcPr>
          <w:p w14:paraId="44B14AAD" w14:textId="77777777" w:rsidR="0052418A" w:rsidRPr="00904CBD" w:rsidRDefault="0052418A" w:rsidP="0052418A">
            <w:pPr>
              <w:jc w:val="center"/>
              <w:rPr>
                <w:color w:val="000000" w:themeColor="text1"/>
                <w:sz w:val="16"/>
                <w:szCs w:val="16"/>
              </w:rPr>
            </w:pPr>
            <w:r w:rsidRPr="00904CBD">
              <w:rPr>
                <w:color w:val="000000" w:themeColor="text1"/>
                <w:sz w:val="16"/>
                <w:szCs w:val="16"/>
              </w:rPr>
              <w:t>1.20</w:t>
            </w:r>
          </w:p>
        </w:tc>
        <w:tc>
          <w:tcPr>
            <w:tcW w:w="630" w:type="dxa"/>
          </w:tcPr>
          <w:p w14:paraId="608A9667" w14:textId="77777777" w:rsidR="0052418A" w:rsidRPr="00904CBD" w:rsidRDefault="0052418A" w:rsidP="0052418A">
            <w:pPr>
              <w:jc w:val="center"/>
              <w:rPr>
                <w:color w:val="000000" w:themeColor="text1"/>
                <w:sz w:val="16"/>
                <w:szCs w:val="16"/>
              </w:rPr>
            </w:pPr>
            <w:r w:rsidRPr="00904CBD">
              <w:rPr>
                <w:color w:val="000000" w:themeColor="text1"/>
                <w:sz w:val="16"/>
                <w:szCs w:val="16"/>
              </w:rPr>
              <w:t>-.28*</w:t>
            </w:r>
          </w:p>
        </w:tc>
        <w:tc>
          <w:tcPr>
            <w:tcW w:w="630" w:type="dxa"/>
          </w:tcPr>
          <w:p w14:paraId="3FB8D92A" w14:textId="77777777" w:rsidR="0052418A" w:rsidRPr="00904CBD" w:rsidRDefault="0052418A" w:rsidP="0052418A">
            <w:pPr>
              <w:jc w:val="center"/>
              <w:rPr>
                <w:color w:val="000000" w:themeColor="text1"/>
                <w:sz w:val="16"/>
                <w:szCs w:val="16"/>
              </w:rPr>
            </w:pPr>
            <w:r w:rsidRPr="00904CBD">
              <w:rPr>
                <w:color w:val="000000" w:themeColor="text1"/>
                <w:sz w:val="16"/>
                <w:szCs w:val="16"/>
              </w:rPr>
              <w:t>---</w:t>
            </w:r>
          </w:p>
        </w:tc>
        <w:tc>
          <w:tcPr>
            <w:tcW w:w="630" w:type="dxa"/>
          </w:tcPr>
          <w:p w14:paraId="317001BE" w14:textId="77777777" w:rsidR="0052418A" w:rsidRPr="00904CBD" w:rsidRDefault="0052418A" w:rsidP="0052418A">
            <w:pPr>
              <w:jc w:val="center"/>
              <w:rPr>
                <w:color w:val="000000" w:themeColor="text1"/>
                <w:sz w:val="16"/>
                <w:szCs w:val="16"/>
              </w:rPr>
            </w:pPr>
          </w:p>
        </w:tc>
        <w:tc>
          <w:tcPr>
            <w:tcW w:w="630" w:type="dxa"/>
          </w:tcPr>
          <w:p w14:paraId="30FF9590" w14:textId="77777777" w:rsidR="0052418A" w:rsidRPr="00904CBD" w:rsidRDefault="0052418A" w:rsidP="0052418A">
            <w:pPr>
              <w:jc w:val="center"/>
              <w:rPr>
                <w:color w:val="000000" w:themeColor="text1"/>
                <w:sz w:val="16"/>
                <w:szCs w:val="16"/>
              </w:rPr>
            </w:pPr>
          </w:p>
        </w:tc>
        <w:tc>
          <w:tcPr>
            <w:tcW w:w="630" w:type="dxa"/>
          </w:tcPr>
          <w:p w14:paraId="58199059" w14:textId="77777777" w:rsidR="0052418A" w:rsidRPr="00904CBD" w:rsidRDefault="0052418A" w:rsidP="0052418A">
            <w:pPr>
              <w:jc w:val="center"/>
              <w:rPr>
                <w:color w:val="000000" w:themeColor="text1"/>
                <w:sz w:val="16"/>
                <w:szCs w:val="16"/>
              </w:rPr>
            </w:pPr>
          </w:p>
        </w:tc>
        <w:tc>
          <w:tcPr>
            <w:tcW w:w="720" w:type="dxa"/>
          </w:tcPr>
          <w:p w14:paraId="67C39AC5" w14:textId="77777777" w:rsidR="0052418A" w:rsidRPr="00904CBD" w:rsidRDefault="0052418A" w:rsidP="0052418A">
            <w:pPr>
              <w:jc w:val="center"/>
              <w:rPr>
                <w:color w:val="000000" w:themeColor="text1"/>
                <w:sz w:val="16"/>
                <w:szCs w:val="16"/>
              </w:rPr>
            </w:pPr>
          </w:p>
        </w:tc>
        <w:tc>
          <w:tcPr>
            <w:tcW w:w="630" w:type="dxa"/>
            <w:gridSpan w:val="2"/>
          </w:tcPr>
          <w:p w14:paraId="56155BBF" w14:textId="77777777" w:rsidR="0052418A" w:rsidRPr="00904CBD" w:rsidRDefault="0052418A" w:rsidP="0052418A">
            <w:pPr>
              <w:jc w:val="center"/>
              <w:rPr>
                <w:color w:val="000000" w:themeColor="text1"/>
                <w:sz w:val="16"/>
                <w:szCs w:val="16"/>
              </w:rPr>
            </w:pPr>
          </w:p>
        </w:tc>
        <w:tc>
          <w:tcPr>
            <w:tcW w:w="630" w:type="dxa"/>
          </w:tcPr>
          <w:p w14:paraId="0C6D829C" w14:textId="77777777" w:rsidR="0052418A" w:rsidRPr="00904CBD" w:rsidRDefault="0052418A" w:rsidP="0052418A">
            <w:pPr>
              <w:jc w:val="center"/>
              <w:rPr>
                <w:color w:val="000000" w:themeColor="text1"/>
                <w:sz w:val="16"/>
                <w:szCs w:val="16"/>
              </w:rPr>
            </w:pPr>
          </w:p>
        </w:tc>
        <w:tc>
          <w:tcPr>
            <w:tcW w:w="540" w:type="dxa"/>
          </w:tcPr>
          <w:p w14:paraId="60385471" w14:textId="77777777" w:rsidR="0052418A" w:rsidRPr="00904CBD" w:rsidRDefault="0052418A" w:rsidP="0052418A">
            <w:pPr>
              <w:jc w:val="center"/>
              <w:rPr>
                <w:color w:val="000000" w:themeColor="text1"/>
                <w:sz w:val="16"/>
                <w:szCs w:val="16"/>
              </w:rPr>
            </w:pPr>
          </w:p>
        </w:tc>
      </w:tr>
      <w:tr w:rsidR="0052418A" w:rsidRPr="00904CBD" w14:paraId="36F36A45" w14:textId="77777777" w:rsidTr="006D351E">
        <w:trPr>
          <w:cantSplit/>
          <w:trHeight w:val="442"/>
        </w:trPr>
        <w:tc>
          <w:tcPr>
            <w:tcW w:w="2421" w:type="dxa"/>
          </w:tcPr>
          <w:p w14:paraId="2F30B587" w14:textId="77777777" w:rsidR="0052418A" w:rsidRPr="00904CBD" w:rsidRDefault="0052418A" w:rsidP="0052418A">
            <w:pPr>
              <w:rPr>
                <w:color w:val="000000" w:themeColor="text1"/>
                <w:sz w:val="16"/>
                <w:szCs w:val="16"/>
              </w:rPr>
            </w:pPr>
            <w:r w:rsidRPr="00904CBD">
              <w:rPr>
                <w:color w:val="000000" w:themeColor="text1"/>
                <w:sz w:val="16"/>
                <w:szCs w:val="16"/>
              </w:rPr>
              <w:t>3. Behavioral Self-Blame</w:t>
            </w:r>
          </w:p>
        </w:tc>
        <w:tc>
          <w:tcPr>
            <w:tcW w:w="691" w:type="dxa"/>
          </w:tcPr>
          <w:p w14:paraId="7AB0C372" w14:textId="77777777" w:rsidR="0052418A" w:rsidRPr="00904CBD" w:rsidRDefault="0052418A" w:rsidP="0052418A">
            <w:pPr>
              <w:jc w:val="center"/>
              <w:rPr>
                <w:color w:val="000000" w:themeColor="text1"/>
                <w:sz w:val="16"/>
                <w:szCs w:val="16"/>
              </w:rPr>
            </w:pPr>
            <w:r w:rsidRPr="00904CBD">
              <w:rPr>
                <w:color w:val="000000" w:themeColor="text1"/>
                <w:sz w:val="16"/>
                <w:szCs w:val="16"/>
              </w:rPr>
              <w:t>3.18</w:t>
            </w:r>
          </w:p>
        </w:tc>
        <w:tc>
          <w:tcPr>
            <w:tcW w:w="578" w:type="dxa"/>
          </w:tcPr>
          <w:p w14:paraId="6A46F096" w14:textId="77777777" w:rsidR="0052418A" w:rsidRPr="00904CBD" w:rsidRDefault="0052418A" w:rsidP="0052418A">
            <w:pPr>
              <w:jc w:val="center"/>
              <w:rPr>
                <w:color w:val="000000" w:themeColor="text1"/>
                <w:sz w:val="16"/>
                <w:szCs w:val="16"/>
              </w:rPr>
            </w:pPr>
            <w:r w:rsidRPr="00904CBD">
              <w:rPr>
                <w:color w:val="000000" w:themeColor="text1"/>
                <w:sz w:val="16"/>
                <w:szCs w:val="16"/>
              </w:rPr>
              <w:t>1.20</w:t>
            </w:r>
          </w:p>
        </w:tc>
        <w:tc>
          <w:tcPr>
            <w:tcW w:w="630" w:type="dxa"/>
          </w:tcPr>
          <w:p w14:paraId="3E889437" w14:textId="77777777" w:rsidR="0052418A" w:rsidRPr="00904CBD" w:rsidRDefault="0052418A" w:rsidP="0052418A">
            <w:pPr>
              <w:jc w:val="center"/>
              <w:rPr>
                <w:color w:val="000000" w:themeColor="text1"/>
                <w:sz w:val="16"/>
                <w:szCs w:val="16"/>
              </w:rPr>
            </w:pPr>
            <w:r w:rsidRPr="00904CBD">
              <w:rPr>
                <w:color w:val="000000" w:themeColor="text1"/>
                <w:sz w:val="16"/>
                <w:szCs w:val="16"/>
              </w:rPr>
              <w:t xml:space="preserve"> .17*</w:t>
            </w:r>
          </w:p>
        </w:tc>
        <w:tc>
          <w:tcPr>
            <w:tcW w:w="630" w:type="dxa"/>
          </w:tcPr>
          <w:p w14:paraId="18AAE723" w14:textId="77777777" w:rsidR="0052418A" w:rsidRPr="00904CBD" w:rsidRDefault="0052418A" w:rsidP="0052418A">
            <w:pPr>
              <w:jc w:val="center"/>
              <w:rPr>
                <w:color w:val="000000" w:themeColor="text1"/>
                <w:sz w:val="16"/>
                <w:szCs w:val="16"/>
              </w:rPr>
            </w:pPr>
            <w:r w:rsidRPr="00904CBD">
              <w:rPr>
                <w:color w:val="000000" w:themeColor="text1"/>
                <w:sz w:val="16"/>
                <w:szCs w:val="16"/>
              </w:rPr>
              <w:t>-.33*</w:t>
            </w:r>
          </w:p>
        </w:tc>
        <w:tc>
          <w:tcPr>
            <w:tcW w:w="630" w:type="dxa"/>
          </w:tcPr>
          <w:p w14:paraId="6F71E56E" w14:textId="77777777" w:rsidR="0052418A" w:rsidRPr="00904CBD" w:rsidRDefault="0052418A" w:rsidP="0052418A">
            <w:pPr>
              <w:jc w:val="center"/>
              <w:rPr>
                <w:color w:val="000000" w:themeColor="text1"/>
                <w:sz w:val="16"/>
                <w:szCs w:val="16"/>
              </w:rPr>
            </w:pPr>
            <w:r w:rsidRPr="00904CBD">
              <w:rPr>
                <w:color w:val="000000" w:themeColor="text1"/>
                <w:sz w:val="16"/>
                <w:szCs w:val="16"/>
              </w:rPr>
              <w:t>---</w:t>
            </w:r>
          </w:p>
        </w:tc>
        <w:tc>
          <w:tcPr>
            <w:tcW w:w="630" w:type="dxa"/>
          </w:tcPr>
          <w:p w14:paraId="7F7BA43E" w14:textId="77777777" w:rsidR="0052418A" w:rsidRPr="00904CBD" w:rsidRDefault="0052418A" w:rsidP="0052418A">
            <w:pPr>
              <w:jc w:val="center"/>
              <w:rPr>
                <w:color w:val="000000" w:themeColor="text1"/>
                <w:sz w:val="16"/>
                <w:szCs w:val="16"/>
              </w:rPr>
            </w:pPr>
          </w:p>
        </w:tc>
        <w:tc>
          <w:tcPr>
            <w:tcW w:w="630" w:type="dxa"/>
          </w:tcPr>
          <w:p w14:paraId="4558E552" w14:textId="77777777" w:rsidR="0052418A" w:rsidRPr="00904CBD" w:rsidRDefault="0052418A" w:rsidP="0052418A">
            <w:pPr>
              <w:jc w:val="center"/>
              <w:rPr>
                <w:color w:val="000000" w:themeColor="text1"/>
                <w:sz w:val="16"/>
                <w:szCs w:val="16"/>
              </w:rPr>
            </w:pPr>
          </w:p>
        </w:tc>
        <w:tc>
          <w:tcPr>
            <w:tcW w:w="720" w:type="dxa"/>
          </w:tcPr>
          <w:p w14:paraId="7E624BEF" w14:textId="77777777" w:rsidR="0052418A" w:rsidRPr="00904CBD" w:rsidRDefault="0052418A" w:rsidP="0052418A">
            <w:pPr>
              <w:jc w:val="center"/>
              <w:rPr>
                <w:color w:val="000000" w:themeColor="text1"/>
                <w:sz w:val="16"/>
                <w:szCs w:val="16"/>
              </w:rPr>
            </w:pPr>
          </w:p>
        </w:tc>
        <w:tc>
          <w:tcPr>
            <w:tcW w:w="630" w:type="dxa"/>
            <w:gridSpan w:val="2"/>
          </w:tcPr>
          <w:p w14:paraId="1C08052A" w14:textId="77777777" w:rsidR="0052418A" w:rsidRPr="00904CBD" w:rsidRDefault="0052418A" w:rsidP="0052418A">
            <w:pPr>
              <w:jc w:val="center"/>
              <w:rPr>
                <w:color w:val="000000" w:themeColor="text1"/>
                <w:sz w:val="16"/>
                <w:szCs w:val="16"/>
              </w:rPr>
            </w:pPr>
          </w:p>
        </w:tc>
        <w:tc>
          <w:tcPr>
            <w:tcW w:w="630" w:type="dxa"/>
          </w:tcPr>
          <w:p w14:paraId="7ABAE11D" w14:textId="77777777" w:rsidR="0052418A" w:rsidRPr="00904CBD" w:rsidRDefault="0052418A" w:rsidP="0052418A">
            <w:pPr>
              <w:jc w:val="center"/>
              <w:rPr>
                <w:color w:val="000000" w:themeColor="text1"/>
                <w:sz w:val="16"/>
                <w:szCs w:val="16"/>
              </w:rPr>
            </w:pPr>
          </w:p>
        </w:tc>
        <w:tc>
          <w:tcPr>
            <w:tcW w:w="540" w:type="dxa"/>
          </w:tcPr>
          <w:p w14:paraId="6E5B12F6" w14:textId="77777777" w:rsidR="0052418A" w:rsidRPr="00904CBD" w:rsidRDefault="0052418A" w:rsidP="0052418A">
            <w:pPr>
              <w:jc w:val="center"/>
              <w:rPr>
                <w:color w:val="000000" w:themeColor="text1"/>
                <w:sz w:val="16"/>
                <w:szCs w:val="16"/>
              </w:rPr>
            </w:pPr>
          </w:p>
        </w:tc>
      </w:tr>
      <w:tr w:rsidR="0052418A" w:rsidRPr="00904CBD" w14:paraId="5C582A0A" w14:textId="77777777" w:rsidTr="006D351E">
        <w:trPr>
          <w:cantSplit/>
          <w:trHeight w:val="424"/>
        </w:trPr>
        <w:tc>
          <w:tcPr>
            <w:tcW w:w="2421" w:type="dxa"/>
          </w:tcPr>
          <w:p w14:paraId="33409922" w14:textId="77777777" w:rsidR="0052418A" w:rsidRPr="00904CBD" w:rsidRDefault="0052418A" w:rsidP="0052418A">
            <w:pPr>
              <w:ind w:left="252" w:hanging="252"/>
              <w:rPr>
                <w:color w:val="000000" w:themeColor="text1"/>
                <w:sz w:val="16"/>
                <w:szCs w:val="16"/>
              </w:rPr>
            </w:pPr>
            <w:r w:rsidRPr="00904CBD">
              <w:rPr>
                <w:color w:val="000000" w:themeColor="text1"/>
                <w:sz w:val="16"/>
                <w:szCs w:val="16"/>
              </w:rPr>
              <w:t>4. Characterological Self-Blame</w:t>
            </w:r>
          </w:p>
        </w:tc>
        <w:tc>
          <w:tcPr>
            <w:tcW w:w="691" w:type="dxa"/>
          </w:tcPr>
          <w:p w14:paraId="503F6C71" w14:textId="77777777" w:rsidR="0052418A" w:rsidRPr="00904CBD" w:rsidRDefault="0052418A" w:rsidP="0052418A">
            <w:pPr>
              <w:jc w:val="center"/>
              <w:rPr>
                <w:color w:val="000000" w:themeColor="text1"/>
                <w:sz w:val="16"/>
                <w:szCs w:val="16"/>
              </w:rPr>
            </w:pPr>
            <w:r w:rsidRPr="00904CBD">
              <w:rPr>
                <w:color w:val="000000" w:themeColor="text1"/>
                <w:sz w:val="16"/>
                <w:szCs w:val="16"/>
              </w:rPr>
              <w:t>2.48</w:t>
            </w:r>
          </w:p>
        </w:tc>
        <w:tc>
          <w:tcPr>
            <w:tcW w:w="578" w:type="dxa"/>
          </w:tcPr>
          <w:p w14:paraId="2C3002A5" w14:textId="77777777" w:rsidR="0052418A" w:rsidRPr="00904CBD" w:rsidRDefault="0052418A" w:rsidP="0052418A">
            <w:pPr>
              <w:jc w:val="center"/>
              <w:rPr>
                <w:color w:val="000000" w:themeColor="text1"/>
                <w:sz w:val="16"/>
                <w:szCs w:val="16"/>
              </w:rPr>
            </w:pPr>
            <w:r w:rsidRPr="00904CBD">
              <w:rPr>
                <w:color w:val="000000" w:themeColor="text1"/>
                <w:sz w:val="16"/>
                <w:szCs w:val="16"/>
              </w:rPr>
              <w:t>1.04</w:t>
            </w:r>
          </w:p>
        </w:tc>
        <w:tc>
          <w:tcPr>
            <w:tcW w:w="630" w:type="dxa"/>
          </w:tcPr>
          <w:p w14:paraId="48E23461" w14:textId="77777777" w:rsidR="0052418A" w:rsidRPr="00904CBD" w:rsidRDefault="0052418A" w:rsidP="0052418A">
            <w:pPr>
              <w:jc w:val="center"/>
              <w:rPr>
                <w:color w:val="000000" w:themeColor="text1"/>
                <w:sz w:val="16"/>
                <w:szCs w:val="16"/>
              </w:rPr>
            </w:pPr>
            <w:r w:rsidRPr="00904CBD">
              <w:rPr>
                <w:color w:val="000000" w:themeColor="text1"/>
                <w:sz w:val="16"/>
                <w:szCs w:val="16"/>
              </w:rPr>
              <w:t xml:space="preserve"> .27*</w:t>
            </w:r>
          </w:p>
        </w:tc>
        <w:tc>
          <w:tcPr>
            <w:tcW w:w="630" w:type="dxa"/>
          </w:tcPr>
          <w:p w14:paraId="29004F2C" w14:textId="77777777" w:rsidR="0052418A" w:rsidRPr="00904CBD" w:rsidRDefault="0052418A" w:rsidP="0052418A">
            <w:pPr>
              <w:jc w:val="center"/>
              <w:rPr>
                <w:color w:val="000000" w:themeColor="text1"/>
                <w:sz w:val="16"/>
                <w:szCs w:val="16"/>
              </w:rPr>
            </w:pPr>
            <w:r w:rsidRPr="00904CBD">
              <w:rPr>
                <w:color w:val="000000" w:themeColor="text1"/>
                <w:sz w:val="16"/>
                <w:szCs w:val="16"/>
              </w:rPr>
              <w:t>-.48*</w:t>
            </w:r>
          </w:p>
        </w:tc>
        <w:tc>
          <w:tcPr>
            <w:tcW w:w="630" w:type="dxa"/>
          </w:tcPr>
          <w:p w14:paraId="0BEA0DF9" w14:textId="77777777" w:rsidR="0052418A" w:rsidRPr="00904CBD" w:rsidRDefault="0052418A" w:rsidP="0052418A">
            <w:pPr>
              <w:jc w:val="center"/>
              <w:rPr>
                <w:color w:val="000000" w:themeColor="text1"/>
                <w:sz w:val="16"/>
                <w:szCs w:val="16"/>
              </w:rPr>
            </w:pPr>
            <w:r w:rsidRPr="00904CBD">
              <w:rPr>
                <w:color w:val="000000" w:themeColor="text1"/>
                <w:sz w:val="16"/>
                <w:szCs w:val="16"/>
              </w:rPr>
              <w:t xml:space="preserve"> .58*</w:t>
            </w:r>
          </w:p>
        </w:tc>
        <w:tc>
          <w:tcPr>
            <w:tcW w:w="630" w:type="dxa"/>
          </w:tcPr>
          <w:p w14:paraId="2D26CBC5" w14:textId="77777777" w:rsidR="0052418A" w:rsidRPr="00904CBD" w:rsidRDefault="0052418A" w:rsidP="0052418A">
            <w:pPr>
              <w:jc w:val="center"/>
              <w:rPr>
                <w:color w:val="000000" w:themeColor="text1"/>
                <w:sz w:val="16"/>
                <w:szCs w:val="16"/>
              </w:rPr>
            </w:pPr>
            <w:r w:rsidRPr="00904CBD">
              <w:rPr>
                <w:color w:val="000000" w:themeColor="text1"/>
                <w:sz w:val="16"/>
                <w:szCs w:val="16"/>
              </w:rPr>
              <w:t>---</w:t>
            </w:r>
          </w:p>
        </w:tc>
        <w:tc>
          <w:tcPr>
            <w:tcW w:w="630" w:type="dxa"/>
          </w:tcPr>
          <w:p w14:paraId="446414E4" w14:textId="77777777" w:rsidR="0052418A" w:rsidRPr="00904CBD" w:rsidRDefault="0052418A" w:rsidP="0052418A">
            <w:pPr>
              <w:jc w:val="center"/>
              <w:rPr>
                <w:color w:val="000000" w:themeColor="text1"/>
                <w:sz w:val="16"/>
                <w:szCs w:val="16"/>
              </w:rPr>
            </w:pPr>
          </w:p>
        </w:tc>
        <w:tc>
          <w:tcPr>
            <w:tcW w:w="720" w:type="dxa"/>
          </w:tcPr>
          <w:p w14:paraId="4E823DE0" w14:textId="77777777" w:rsidR="0052418A" w:rsidRPr="00904CBD" w:rsidRDefault="0052418A" w:rsidP="0052418A">
            <w:pPr>
              <w:jc w:val="center"/>
              <w:rPr>
                <w:color w:val="000000" w:themeColor="text1"/>
                <w:sz w:val="16"/>
                <w:szCs w:val="16"/>
              </w:rPr>
            </w:pPr>
          </w:p>
        </w:tc>
        <w:tc>
          <w:tcPr>
            <w:tcW w:w="630" w:type="dxa"/>
            <w:gridSpan w:val="2"/>
          </w:tcPr>
          <w:p w14:paraId="758CAC6A" w14:textId="77777777" w:rsidR="0052418A" w:rsidRPr="00904CBD" w:rsidRDefault="0052418A" w:rsidP="0052418A">
            <w:pPr>
              <w:jc w:val="center"/>
              <w:rPr>
                <w:color w:val="000000" w:themeColor="text1"/>
                <w:sz w:val="16"/>
                <w:szCs w:val="16"/>
              </w:rPr>
            </w:pPr>
          </w:p>
        </w:tc>
        <w:tc>
          <w:tcPr>
            <w:tcW w:w="630" w:type="dxa"/>
          </w:tcPr>
          <w:p w14:paraId="30BF49E2" w14:textId="77777777" w:rsidR="0052418A" w:rsidRPr="00904CBD" w:rsidRDefault="0052418A" w:rsidP="0052418A">
            <w:pPr>
              <w:jc w:val="center"/>
              <w:rPr>
                <w:color w:val="000000" w:themeColor="text1"/>
                <w:sz w:val="16"/>
                <w:szCs w:val="16"/>
              </w:rPr>
            </w:pPr>
          </w:p>
        </w:tc>
        <w:tc>
          <w:tcPr>
            <w:tcW w:w="540" w:type="dxa"/>
          </w:tcPr>
          <w:p w14:paraId="358221D1" w14:textId="77777777" w:rsidR="0052418A" w:rsidRPr="00904CBD" w:rsidRDefault="0052418A" w:rsidP="0052418A">
            <w:pPr>
              <w:jc w:val="center"/>
              <w:rPr>
                <w:color w:val="000000" w:themeColor="text1"/>
                <w:sz w:val="16"/>
                <w:szCs w:val="16"/>
              </w:rPr>
            </w:pPr>
          </w:p>
        </w:tc>
      </w:tr>
      <w:tr w:rsidR="0052418A" w:rsidRPr="00904CBD" w14:paraId="046ABA9A" w14:textId="77777777" w:rsidTr="006D351E">
        <w:trPr>
          <w:cantSplit/>
          <w:trHeight w:val="424"/>
        </w:trPr>
        <w:tc>
          <w:tcPr>
            <w:tcW w:w="2421" w:type="dxa"/>
          </w:tcPr>
          <w:p w14:paraId="3D5196AD" w14:textId="77777777" w:rsidR="0052418A" w:rsidRPr="00904CBD" w:rsidRDefault="0052418A" w:rsidP="0052418A">
            <w:pPr>
              <w:ind w:left="252" w:hanging="252"/>
              <w:rPr>
                <w:color w:val="000000" w:themeColor="text1"/>
                <w:sz w:val="16"/>
                <w:szCs w:val="16"/>
              </w:rPr>
            </w:pPr>
            <w:r w:rsidRPr="00904CBD">
              <w:rPr>
                <w:color w:val="000000" w:themeColor="text1"/>
                <w:sz w:val="16"/>
                <w:szCs w:val="16"/>
              </w:rPr>
              <w:t>5. Shame</w:t>
            </w:r>
          </w:p>
        </w:tc>
        <w:tc>
          <w:tcPr>
            <w:tcW w:w="691" w:type="dxa"/>
          </w:tcPr>
          <w:p w14:paraId="7E0E4AE7" w14:textId="77777777" w:rsidR="0052418A" w:rsidRPr="00904CBD" w:rsidRDefault="0052418A" w:rsidP="0052418A">
            <w:pPr>
              <w:rPr>
                <w:color w:val="000000" w:themeColor="text1"/>
                <w:sz w:val="16"/>
                <w:szCs w:val="16"/>
              </w:rPr>
            </w:pPr>
            <w:r w:rsidRPr="00904CBD">
              <w:rPr>
                <w:color w:val="000000" w:themeColor="text1"/>
                <w:sz w:val="16"/>
                <w:szCs w:val="16"/>
              </w:rPr>
              <w:t xml:space="preserve">  .92</w:t>
            </w:r>
          </w:p>
        </w:tc>
        <w:tc>
          <w:tcPr>
            <w:tcW w:w="578" w:type="dxa"/>
          </w:tcPr>
          <w:p w14:paraId="055C7AE1" w14:textId="77777777" w:rsidR="0052418A" w:rsidRPr="00904CBD" w:rsidRDefault="0052418A" w:rsidP="0052418A">
            <w:pPr>
              <w:jc w:val="center"/>
              <w:rPr>
                <w:color w:val="000000" w:themeColor="text1"/>
                <w:sz w:val="16"/>
                <w:szCs w:val="16"/>
              </w:rPr>
            </w:pPr>
            <w:r w:rsidRPr="00904CBD">
              <w:rPr>
                <w:color w:val="000000" w:themeColor="text1"/>
                <w:sz w:val="16"/>
                <w:szCs w:val="16"/>
              </w:rPr>
              <w:t xml:space="preserve"> .55</w:t>
            </w:r>
          </w:p>
        </w:tc>
        <w:tc>
          <w:tcPr>
            <w:tcW w:w="630" w:type="dxa"/>
          </w:tcPr>
          <w:p w14:paraId="47E2C010" w14:textId="77777777" w:rsidR="0052418A" w:rsidRPr="00904CBD" w:rsidRDefault="0052418A" w:rsidP="0052418A">
            <w:pPr>
              <w:jc w:val="center"/>
              <w:rPr>
                <w:color w:val="000000" w:themeColor="text1"/>
                <w:sz w:val="16"/>
                <w:szCs w:val="16"/>
              </w:rPr>
            </w:pPr>
            <w:r w:rsidRPr="00904CBD">
              <w:rPr>
                <w:color w:val="000000" w:themeColor="text1"/>
                <w:sz w:val="16"/>
                <w:szCs w:val="16"/>
              </w:rPr>
              <w:t xml:space="preserve"> .25*</w:t>
            </w:r>
          </w:p>
        </w:tc>
        <w:tc>
          <w:tcPr>
            <w:tcW w:w="630" w:type="dxa"/>
          </w:tcPr>
          <w:p w14:paraId="60EEF3BC" w14:textId="77777777" w:rsidR="0052418A" w:rsidRPr="00904CBD" w:rsidRDefault="0052418A" w:rsidP="0052418A">
            <w:pPr>
              <w:jc w:val="center"/>
              <w:rPr>
                <w:color w:val="000000" w:themeColor="text1"/>
                <w:sz w:val="16"/>
                <w:szCs w:val="16"/>
              </w:rPr>
            </w:pPr>
            <w:r w:rsidRPr="00904CBD">
              <w:rPr>
                <w:color w:val="000000" w:themeColor="text1"/>
                <w:sz w:val="16"/>
                <w:szCs w:val="16"/>
              </w:rPr>
              <w:t>-.65*</w:t>
            </w:r>
          </w:p>
        </w:tc>
        <w:tc>
          <w:tcPr>
            <w:tcW w:w="630" w:type="dxa"/>
          </w:tcPr>
          <w:p w14:paraId="4A096FE7" w14:textId="77777777" w:rsidR="0052418A" w:rsidRPr="00904CBD" w:rsidRDefault="0052418A" w:rsidP="0052418A">
            <w:pPr>
              <w:jc w:val="center"/>
              <w:rPr>
                <w:color w:val="000000" w:themeColor="text1"/>
                <w:sz w:val="16"/>
                <w:szCs w:val="16"/>
              </w:rPr>
            </w:pPr>
            <w:r w:rsidRPr="00904CBD">
              <w:rPr>
                <w:color w:val="000000" w:themeColor="text1"/>
                <w:sz w:val="16"/>
                <w:szCs w:val="16"/>
              </w:rPr>
              <w:t xml:space="preserve"> .41*</w:t>
            </w:r>
          </w:p>
        </w:tc>
        <w:tc>
          <w:tcPr>
            <w:tcW w:w="630" w:type="dxa"/>
          </w:tcPr>
          <w:p w14:paraId="6716CD61" w14:textId="77777777" w:rsidR="0052418A" w:rsidRPr="00904CBD" w:rsidRDefault="0052418A" w:rsidP="0052418A">
            <w:pPr>
              <w:jc w:val="center"/>
              <w:rPr>
                <w:color w:val="000000" w:themeColor="text1"/>
                <w:sz w:val="16"/>
                <w:szCs w:val="16"/>
              </w:rPr>
            </w:pPr>
            <w:r w:rsidRPr="00904CBD">
              <w:rPr>
                <w:color w:val="000000" w:themeColor="text1"/>
                <w:sz w:val="16"/>
                <w:szCs w:val="16"/>
              </w:rPr>
              <w:t xml:space="preserve">  .51*</w:t>
            </w:r>
          </w:p>
        </w:tc>
        <w:tc>
          <w:tcPr>
            <w:tcW w:w="630" w:type="dxa"/>
          </w:tcPr>
          <w:p w14:paraId="70D1E19F" w14:textId="77777777" w:rsidR="0052418A" w:rsidRPr="00904CBD" w:rsidRDefault="0052418A" w:rsidP="0052418A">
            <w:pPr>
              <w:jc w:val="center"/>
              <w:rPr>
                <w:color w:val="000000" w:themeColor="text1"/>
                <w:sz w:val="16"/>
                <w:szCs w:val="16"/>
              </w:rPr>
            </w:pPr>
            <w:r w:rsidRPr="00904CBD">
              <w:rPr>
                <w:color w:val="000000" w:themeColor="text1"/>
                <w:sz w:val="16"/>
                <w:szCs w:val="16"/>
              </w:rPr>
              <w:t>---</w:t>
            </w:r>
          </w:p>
        </w:tc>
        <w:tc>
          <w:tcPr>
            <w:tcW w:w="720" w:type="dxa"/>
          </w:tcPr>
          <w:p w14:paraId="3EC9735E" w14:textId="77777777" w:rsidR="0052418A" w:rsidRPr="00904CBD" w:rsidRDefault="0052418A" w:rsidP="0052418A">
            <w:pPr>
              <w:jc w:val="center"/>
              <w:rPr>
                <w:color w:val="000000" w:themeColor="text1"/>
                <w:sz w:val="16"/>
                <w:szCs w:val="16"/>
              </w:rPr>
            </w:pPr>
          </w:p>
        </w:tc>
        <w:tc>
          <w:tcPr>
            <w:tcW w:w="630" w:type="dxa"/>
            <w:gridSpan w:val="2"/>
          </w:tcPr>
          <w:p w14:paraId="515BB87C" w14:textId="77777777" w:rsidR="0052418A" w:rsidRPr="00904CBD" w:rsidRDefault="0052418A" w:rsidP="0052418A">
            <w:pPr>
              <w:jc w:val="center"/>
              <w:rPr>
                <w:color w:val="000000" w:themeColor="text1"/>
                <w:sz w:val="16"/>
                <w:szCs w:val="16"/>
              </w:rPr>
            </w:pPr>
          </w:p>
        </w:tc>
        <w:tc>
          <w:tcPr>
            <w:tcW w:w="630" w:type="dxa"/>
          </w:tcPr>
          <w:p w14:paraId="46C156FF" w14:textId="77777777" w:rsidR="0052418A" w:rsidRPr="00904CBD" w:rsidRDefault="0052418A" w:rsidP="0052418A">
            <w:pPr>
              <w:jc w:val="center"/>
              <w:rPr>
                <w:color w:val="000000" w:themeColor="text1"/>
                <w:sz w:val="16"/>
                <w:szCs w:val="16"/>
              </w:rPr>
            </w:pPr>
          </w:p>
        </w:tc>
        <w:tc>
          <w:tcPr>
            <w:tcW w:w="540" w:type="dxa"/>
          </w:tcPr>
          <w:p w14:paraId="02334856" w14:textId="77777777" w:rsidR="0052418A" w:rsidRPr="00904CBD" w:rsidRDefault="0052418A" w:rsidP="0052418A">
            <w:pPr>
              <w:jc w:val="center"/>
              <w:rPr>
                <w:color w:val="000000" w:themeColor="text1"/>
                <w:sz w:val="16"/>
                <w:szCs w:val="16"/>
              </w:rPr>
            </w:pPr>
          </w:p>
        </w:tc>
      </w:tr>
      <w:tr w:rsidR="0052418A" w:rsidRPr="00904CBD" w14:paraId="280D57E0" w14:textId="77777777" w:rsidTr="006D351E">
        <w:trPr>
          <w:cantSplit/>
          <w:trHeight w:val="424"/>
        </w:trPr>
        <w:tc>
          <w:tcPr>
            <w:tcW w:w="2421" w:type="dxa"/>
          </w:tcPr>
          <w:p w14:paraId="0D8551A2" w14:textId="77777777" w:rsidR="0052418A" w:rsidRPr="00904CBD" w:rsidRDefault="0052418A" w:rsidP="0052418A">
            <w:pPr>
              <w:ind w:left="252" w:hanging="252"/>
              <w:rPr>
                <w:color w:val="000000" w:themeColor="text1"/>
                <w:sz w:val="16"/>
                <w:szCs w:val="16"/>
              </w:rPr>
            </w:pPr>
            <w:r w:rsidRPr="00904CBD">
              <w:rPr>
                <w:color w:val="000000" w:themeColor="text1"/>
                <w:sz w:val="16"/>
                <w:szCs w:val="16"/>
              </w:rPr>
              <w:t>6. Involvement in Anti-Sexual Assault Activism</w:t>
            </w:r>
          </w:p>
        </w:tc>
        <w:tc>
          <w:tcPr>
            <w:tcW w:w="691" w:type="dxa"/>
          </w:tcPr>
          <w:p w14:paraId="4E997A59" w14:textId="77777777" w:rsidR="0052418A" w:rsidRPr="00904CBD" w:rsidRDefault="0052418A" w:rsidP="0052418A">
            <w:pPr>
              <w:rPr>
                <w:color w:val="000000" w:themeColor="text1"/>
                <w:sz w:val="16"/>
                <w:szCs w:val="16"/>
              </w:rPr>
            </w:pPr>
            <w:r w:rsidRPr="00904CBD">
              <w:rPr>
                <w:color w:val="000000" w:themeColor="text1"/>
                <w:sz w:val="16"/>
                <w:szCs w:val="16"/>
              </w:rPr>
              <w:t xml:space="preserve"> 3.91</w:t>
            </w:r>
          </w:p>
        </w:tc>
        <w:tc>
          <w:tcPr>
            <w:tcW w:w="578" w:type="dxa"/>
          </w:tcPr>
          <w:p w14:paraId="70F7965D" w14:textId="77777777" w:rsidR="0052418A" w:rsidRPr="00904CBD" w:rsidRDefault="0052418A" w:rsidP="0052418A">
            <w:pPr>
              <w:jc w:val="center"/>
              <w:rPr>
                <w:color w:val="000000" w:themeColor="text1"/>
                <w:sz w:val="16"/>
                <w:szCs w:val="16"/>
              </w:rPr>
            </w:pPr>
            <w:r w:rsidRPr="00904CBD">
              <w:rPr>
                <w:color w:val="000000" w:themeColor="text1"/>
                <w:sz w:val="16"/>
                <w:szCs w:val="16"/>
              </w:rPr>
              <w:t>1.38</w:t>
            </w:r>
          </w:p>
        </w:tc>
        <w:tc>
          <w:tcPr>
            <w:tcW w:w="630" w:type="dxa"/>
          </w:tcPr>
          <w:p w14:paraId="655050D7" w14:textId="77777777" w:rsidR="0052418A" w:rsidRPr="00904CBD" w:rsidRDefault="0052418A" w:rsidP="0052418A">
            <w:pPr>
              <w:jc w:val="center"/>
              <w:rPr>
                <w:color w:val="000000" w:themeColor="text1"/>
                <w:sz w:val="16"/>
                <w:szCs w:val="16"/>
              </w:rPr>
            </w:pPr>
            <w:r w:rsidRPr="00904CBD">
              <w:rPr>
                <w:color w:val="000000" w:themeColor="text1"/>
                <w:sz w:val="16"/>
                <w:szCs w:val="16"/>
              </w:rPr>
              <w:t xml:space="preserve"> .13*</w:t>
            </w:r>
          </w:p>
        </w:tc>
        <w:tc>
          <w:tcPr>
            <w:tcW w:w="630" w:type="dxa"/>
          </w:tcPr>
          <w:p w14:paraId="553A270A" w14:textId="77777777" w:rsidR="0052418A" w:rsidRPr="00904CBD" w:rsidRDefault="0052418A" w:rsidP="0052418A">
            <w:pPr>
              <w:jc w:val="center"/>
              <w:rPr>
                <w:color w:val="000000" w:themeColor="text1"/>
                <w:sz w:val="16"/>
                <w:szCs w:val="16"/>
              </w:rPr>
            </w:pPr>
            <w:r w:rsidRPr="00904CBD">
              <w:rPr>
                <w:color w:val="000000" w:themeColor="text1"/>
                <w:sz w:val="16"/>
                <w:szCs w:val="16"/>
              </w:rPr>
              <w:t xml:space="preserve"> .14*</w:t>
            </w:r>
          </w:p>
        </w:tc>
        <w:tc>
          <w:tcPr>
            <w:tcW w:w="630" w:type="dxa"/>
          </w:tcPr>
          <w:p w14:paraId="32F889CB" w14:textId="77777777" w:rsidR="0052418A" w:rsidRPr="00904CBD" w:rsidRDefault="0052418A" w:rsidP="0052418A">
            <w:pPr>
              <w:jc w:val="center"/>
              <w:rPr>
                <w:color w:val="000000" w:themeColor="text1"/>
                <w:sz w:val="16"/>
                <w:szCs w:val="16"/>
              </w:rPr>
            </w:pPr>
            <w:r w:rsidRPr="00904CBD">
              <w:rPr>
                <w:color w:val="000000" w:themeColor="text1"/>
                <w:sz w:val="16"/>
                <w:szCs w:val="16"/>
              </w:rPr>
              <w:t>-.01</w:t>
            </w:r>
          </w:p>
        </w:tc>
        <w:tc>
          <w:tcPr>
            <w:tcW w:w="630" w:type="dxa"/>
          </w:tcPr>
          <w:p w14:paraId="03CAFE73" w14:textId="77777777" w:rsidR="0052418A" w:rsidRPr="00904CBD" w:rsidRDefault="0052418A" w:rsidP="0052418A">
            <w:pPr>
              <w:jc w:val="center"/>
              <w:rPr>
                <w:color w:val="000000" w:themeColor="text1"/>
                <w:sz w:val="16"/>
                <w:szCs w:val="16"/>
              </w:rPr>
            </w:pPr>
            <w:r w:rsidRPr="00904CBD">
              <w:rPr>
                <w:color w:val="000000" w:themeColor="text1"/>
                <w:sz w:val="16"/>
                <w:szCs w:val="16"/>
              </w:rPr>
              <w:t>-.01</w:t>
            </w:r>
          </w:p>
        </w:tc>
        <w:tc>
          <w:tcPr>
            <w:tcW w:w="630" w:type="dxa"/>
          </w:tcPr>
          <w:p w14:paraId="1D90431E" w14:textId="77777777" w:rsidR="0052418A" w:rsidRPr="00904CBD" w:rsidRDefault="0052418A" w:rsidP="0052418A">
            <w:pPr>
              <w:jc w:val="center"/>
              <w:rPr>
                <w:color w:val="000000" w:themeColor="text1"/>
                <w:sz w:val="16"/>
                <w:szCs w:val="16"/>
              </w:rPr>
            </w:pPr>
            <w:r w:rsidRPr="00904CBD">
              <w:rPr>
                <w:color w:val="000000" w:themeColor="text1"/>
                <w:sz w:val="16"/>
                <w:szCs w:val="16"/>
              </w:rPr>
              <w:t>-.05</w:t>
            </w:r>
          </w:p>
        </w:tc>
        <w:tc>
          <w:tcPr>
            <w:tcW w:w="720" w:type="dxa"/>
          </w:tcPr>
          <w:p w14:paraId="426B985C" w14:textId="77777777" w:rsidR="0052418A" w:rsidRPr="00904CBD" w:rsidRDefault="0052418A" w:rsidP="0052418A">
            <w:pPr>
              <w:jc w:val="center"/>
              <w:rPr>
                <w:color w:val="000000" w:themeColor="text1"/>
                <w:sz w:val="16"/>
                <w:szCs w:val="16"/>
              </w:rPr>
            </w:pPr>
            <w:r w:rsidRPr="00904CBD">
              <w:rPr>
                <w:color w:val="000000" w:themeColor="text1"/>
                <w:sz w:val="16"/>
                <w:szCs w:val="16"/>
              </w:rPr>
              <w:t>---</w:t>
            </w:r>
          </w:p>
        </w:tc>
        <w:tc>
          <w:tcPr>
            <w:tcW w:w="630" w:type="dxa"/>
            <w:gridSpan w:val="2"/>
          </w:tcPr>
          <w:p w14:paraId="34C0DFAF" w14:textId="77777777" w:rsidR="0052418A" w:rsidRPr="00904CBD" w:rsidRDefault="0052418A" w:rsidP="0052418A">
            <w:pPr>
              <w:jc w:val="center"/>
              <w:rPr>
                <w:color w:val="000000" w:themeColor="text1"/>
                <w:sz w:val="16"/>
                <w:szCs w:val="16"/>
              </w:rPr>
            </w:pPr>
          </w:p>
        </w:tc>
        <w:tc>
          <w:tcPr>
            <w:tcW w:w="630" w:type="dxa"/>
          </w:tcPr>
          <w:p w14:paraId="66520361" w14:textId="77777777" w:rsidR="0052418A" w:rsidRPr="00904CBD" w:rsidRDefault="0052418A" w:rsidP="0052418A">
            <w:pPr>
              <w:jc w:val="center"/>
              <w:rPr>
                <w:color w:val="000000" w:themeColor="text1"/>
                <w:sz w:val="16"/>
                <w:szCs w:val="16"/>
              </w:rPr>
            </w:pPr>
          </w:p>
        </w:tc>
        <w:tc>
          <w:tcPr>
            <w:tcW w:w="540" w:type="dxa"/>
          </w:tcPr>
          <w:p w14:paraId="73589307" w14:textId="77777777" w:rsidR="0052418A" w:rsidRPr="00904CBD" w:rsidRDefault="0052418A" w:rsidP="0052418A">
            <w:pPr>
              <w:jc w:val="center"/>
              <w:rPr>
                <w:color w:val="000000" w:themeColor="text1"/>
                <w:sz w:val="16"/>
                <w:szCs w:val="16"/>
              </w:rPr>
            </w:pPr>
          </w:p>
        </w:tc>
      </w:tr>
      <w:tr w:rsidR="0052418A" w:rsidRPr="00904CBD" w14:paraId="7FEB7BEB" w14:textId="77777777" w:rsidTr="006D351E">
        <w:trPr>
          <w:cantSplit/>
          <w:trHeight w:val="424"/>
        </w:trPr>
        <w:tc>
          <w:tcPr>
            <w:tcW w:w="2421" w:type="dxa"/>
          </w:tcPr>
          <w:p w14:paraId="22F0E83F" w14:textId="77777777" w:rsidR="0052418A" w:rsidRPr="00904CBD" w:rsidRDefault="0052418A" w:rsidP="0052418A">
            <w:pPr>
              <w:ind w:left="252" w:hanging="252"/>
              <w:rPr>
                <w:color w:val="000000" w:themeColor="text1"/>
                <w:sz w:val="16"/>
                <w:szCs w:val="16"/>
              </w:rPr>
            </w:pPr>
            <w:r w:rsidRPr="00904CBD">
              <w:rPr>
                <w:color w:val="000000" w:themeColor="text1"/>
                <w:sz w:val="16"/>
                <w:szCs w:val="16"/>
              </w:rPr>
              <w:t>7. Feminist Identification</w:t>
            </w:r>
          </w:p>
        </w:tc>
        <w:tc>
          <w:tcPr>
            <w:tcW w:w="691" w:type="dxa"/>
          </w:tcPr>
          <w:p w14:paraId="0F0A7163" w14:textId="77777777" w:rsidR="0052418A" w:rsidRPr="00904CBD" w:rsidRDefault="0052418A" w:rsidP="0052418A">
            <w:pPr>
              <w:jc w:val="center"/>
              <w:rPr>
                <w:color w:val="000000" w:themeColor="text1"/>
                <w:sz w:val="16"/>
                <w:szCs w:val="16"/>
              </w:rPr>
            </w:pPr>
            <w:r w:rsidRPr="00904CBD">
              <w:rPr>
                <w:color w:val="000000" w:themeColor="text1"/>
                <w:sz w:val="16"/>
                <w:szCs w:val="16"/>
              </w:rPr>
              <w:t>4.42</w:t>
            </w:r>
          </w:p>
        </w:tc>
        <w:tc>
          <w:tcPr>
            <w:tcW w:w="578" w:type="dxa"/>
          </w:tcPr>
          <w:p w14:paraId="1EAC94CB" w14:textId="77777777" w:rsidR="0052418A" w:rsidRPr="00904CBD" w:rsidRDefault="0052418A" w:rsidP="0052418A">
            <w:pPr>
              <w:jc w:val="center"/>
              <w:rPr>
                <w:color w:val="000000" w:themeColor="text1"/>
                <w:sz w:val="16"/>
                <w:szCs w:val="16"/>
              </w:rPr>
            </w:pPr>
            <w:r w:rsidRPr="00904CBD">
              <w:rPr>
                <w:color w:val="000000" w:themeColor="text1"/>
                <w:sz w:val="16"/>
                <w:szCs w:val="16"/>
              </w:rPr>
              <w:t xml:space="preserve"> .86</w:t>
            </w:r>
          </w:p>
        </w:tc>
        <w:tc>
          <w:tcPr>
            <w:tcW w:w="630" w:type="dxa"/>
          </w:tcPr>
          <w:p w14:paraId="5DD50191" w14:textId="77777777" w:rsidR="0052418A" w:rsidRPr="00904CBD" w:rsidRDefault="0052418A" w:rsidP="0052418A">
            <w:pPr>
              <w:jc w:val="center"/>
              <w:rPr>
                <w:color w:val="000000" w:themeColor="text1"/>
                <w:sz w:val="16"/>
                <w:szCs w:val="16"/>
              </w:rPr>
            </w:pPr>
            <w:r w:rsidRPr="00904CBD">
              <w:rPr>
                <w:color w:val="000000" w:themeColor="text1"/>
                <w:sz w:val="16"/>
                <w:szCs w:val="16"/>
              </w:rPr>
              <w:t>-.10*</w:t>
            </w:r>
          </w:p>
        </w:tc>
        <w:tc>
          <w:tcPr>
            <w:tcW w:w="630" w:type="dxa"/>
          </w:tcPr>
          <w:p w14:paraId="4FA9FF00" w14:textId="77777777" w:rsidR="0052418A" w:rsidRPr="00904CBD" w:rsidRDefault="0052418A" w:rsidP="0052418A">
            <w:pPr>
              <w:jc w:val="center"/>
              <w:rPr>
                <w:color w:val="000000" w:themeColor="text1"/>
                <w:sz w:val="16"/>
                <w:szCs w:val="16"/>
              </w:rPr>
            </w:pPr>
            <w:r w:rsidRPr="00904CBD">
              <w:rPr>
                <w:color w:val="000000" w:themeColor="text1"/>
                <w:sz w:val="16"/>
                <w:szCs w:val="16"/>
              </w:rPr>
              <w:t xml:space="preserve"> .16*</w:t>
            </w:r>
          </w:p>
        </w:tc>
        <w:tc>
          <w:tcPr>
            <w:tcW w:w="630" w:type="dxa"/>
          </w:tcPr>
          <w:p w14:paraId="47A88F59" w14:textId="77777777" w:rsidR="0052418A" w:rsidRPr="00904CBD" w:rsidRDefault="0052418A" w:rsidP="0052418A">
            <w:pPr>
              <w:jc w:val="center"/>
              <w:rPr>
                <w:color w:val="000000" w:themeColor="text1"/>
                <w:sz w:val="16"/>
                <w:szCs w:val="16"/>
              </w:rPr>
            </w:pPr>
            <w:r w:rsidRPr="00904CBD">
              <w:rPr>
                <w:color w:val="000000" w:themeColor="text1"/>
                <w:sz w:val="16"/>
                <w:szCs w:val="16"/>
              </w:rPr>
              <w:t>-.11*</w:t>
            </w:r>
          </w:p>
        </w:tc>
        <w:tc>
          <w:tcPr>
            <w:tcW w:w="630" w:type="dxa"/>
          </w:tcPr>
          <w:p w14:paraId="289015D6" w14:textId="77777777" w:rsidR="0052418A" w:rsidRPr="00904CBD" w:rsidRDefault="0052418A" w:rsidP="0052418A">
            <w:pPr>
              <w:jc w:val="center"/>
              <w:rPr>
                <w:color w:val="000000" w:themeColor="text1"/>
                <w:sz w:val="16"/>
                <w:szCs w:val="16"/>
              </w:rPr>
            </w:pPr>
            <w:r w:rsidRPr="00904CBD">
              <w:rPr>
                <w:color w:val="000000" w:themeColor="text1"/>
                <w:sz w:val="16"/>
                <w:szCs w:val="16"/>
              </w:rPr>
              <w:t>-.15*</w:t>
            </w:r>
          </w:p>
        </w:tc>
        <w:tc>
          <w:tcPr>
            <w:tcW w:w="630" w:type="dxa"/>
          </w:tcPr>
          <w:p w14:paraId="3AA277AD" w14:textId="77777777" w:rsidR="0052418A" w:rsidRPr="00904CBD" w:rsidRDefault="0052418A" w:rsidP="0052418A">
            <w:pPr>
              <w:jc w:val="center"/>
              <w:rPr>
                <w:color w:val="000000" w:themeColor="text1"/>
                <w:sz w:val="16"/>
                <w:szCs w:val="16"/>
              </w:rPr>
            </w:pPr>
            <w:r w:rsidRPr="00904CBD">
              <w:rPr>
                <w:color w:val="000000" w:themeColor="text1"/>
                <w:sz w:val="16"/>
                <w:szCs w:val="16"/>
              </w:rPr>
              <w:t>-.21*</w:t>
            </w:r>
          </w:p>
        </w:tc>
        <w:tc>
          <w:tcPr>
            <w:tcW w:w="720" w:type="dxa"/>
          </w:tcPr>
          <w:p w14:paraId="05D605E3" w14:textId="77777777" w:rsidR="0052418A" w:rsidRPr="00904CBD" w:rsidRDefault="0052418A" w:rsidP="0052418A">
            <w:pPr>
              <w:jc w:val="center"/>
              <w:rPr>
                <w:color w:val="000000" w:themeColor="text1"/>
                <w:sz w:val="16"/>
                <w:szCs w:val="16"/>
              </w:rPr>
            </w:pPr>
            <w:r w:rsidRPr="00904CBD">
              <w:rPr>
                <w:color w:val="000000" w:themeColor="text1"/>
                <w:sz w:val="16"/>
                <w:szCs w:val="16"/>
              </w:rPr>
              <w:t xml:space="preserve">  .37*</w:t>
            </w:r>
          </w:p>
        </w:tc>
        <w:tc>
          <w:tcPr>
            <w:tcW w:w="630" w:type="dxa"/>
            <w:gridSpan w:val="2"/>
          </w:tcPr>
          <w:p w14:paraId="7EAC875D" w14:textId="77777777" w:rsidR="0052418A" w:rsidRPr="00904CBD" w:rsidRDefault="0052418A" w:rsidP="0052418A">
            <w:pPr>
              <w:jc w:val="center"/>
              <w:rPr>
                <w:color w:val="000000" w:themeColor="text1"/>
                <w:sz w:val="16"/>
                <w:szCs w:val="16"/>
              </w:rPr>
            </w:pPr>
            <w:r w:rsidRPr="00904CBD">
              <w:rPr>
                <w:color w:val="000000" w:themeColor="text1"/>
                <w:sz w:val="16"/>
                <w:szCs w:val="16"/>
              </w:rPr>
              <w:t>---</w:t>
            </w:r>
          </w:p>
        </w:tc>
        <w:tc>
          <w:tcPr>
            <w:tcW w:w="630" w:type="dxa"/>
          </w:tcPr>
          <w:p w14:paraId="3BD1F9F0" w14:textId="77777777" w:rsidR="0052418A" w:rsidRPr="00904CBD" w:rsidRDefault="0052418A" w:rsidP="0052418A">
            <w:pPr>
              <w:jc w:val="center"/>
              <w:rPr>
                <w:color w:val="000000" w:themeColor="text1"/>
                <w:sz w:val="16"/>
                <w:szCs w:val="16"/>
              </w:rPr>
            </w:pPr>
          </w:p>
        </w:tc>
        <w:tc>
          <w:tcPr>
            <w:tcW w:w="540" w:type="dxa"/>
          </w:tcPr>
          <w:p w14:paraId="016E4F79" w14:textId="77777777" w:rsidR="0052418A" w:rsidRPr="00904CBD" w:rsidRDefault="0052418A" w:rsidP="0052418A">
            <w:pPr>
              <w:jc w:val="center"/>
              <w:rPr>
                <w:color w:val="000000" w:themeColor="text1"/>
                <w:sz w:val="16"/>
                <w:szCs w:val="16"/>
              </w:rPr>
            </w:pPr>
          </w:p>
        </w:tc>
      </w:tr>
      <w:tr w:rsidR="0052418A" w:rsidRPr="00904CBD" w14:paraId="016370B1" w14:textId="77777777" w:rsidTr="006D351E">
        <w:trPr>
          <w:cantSplit/>
          <w:trHeight w:val="424"/>
        </w:trPr>
        <w:tc>
          <w:tcPr>
            <w:tcW w:w="2421" w:type="dxa"/>
          </w:tcPr>
          <w:p w14:paraId="07FDD199" w14:textId="77777777" w:rsidR="0052418A" w:rsidRPr="00904CBD" w:rsidRDefault="0052418A" w:rsidP="0052418A">
            <w:pPr>
              <w:rPr>
                <w:color w:val="000000" w:themeColor="text1"/>
                <w:sz w:val="16"/>
                <w:szCs w:val="16"/>
              </w:rPr>
            </w:pPr>
            <w:r w:rsidRPr="00904CBD">
              <w:rPr>
                <w:color w:val="000000" w:themeColor="text1"/>
                <w:sz w:val="16"/>
                <w:szCs w:val="16"/>
              </w:rPr>
              <w:t>8. PTSD Symptom</w:t>
            </w:r>
          </w:p>
          <w:p w14:paraId="2F5E96E7" w14:textId="77777777" w:rsidR="0052418A" w:rsidRPr="00904CBD" w:rsidRDefault="0052418A" w:rsidP="0052418A">
            <w:pPr>
              <w:rPr>
                <w:color w:val="000000" w:themeColor="text1"/>
                <w:sz w:val="16"/>
                <w:szCs w:val="16"/>
              </w:rPr>
            </w:pPr>
            <w:r w:rsidRPr="00904CBD">
              <w:rPr>
                <w:color w:val="000000" w:themeColor="text1"/>
                <w:sz w:val="16"/>
                <w:szCs w:val="16"/>
              </w:rPr>
              <w:t xml:space="preserve">    Severity</w:t>
            </w:r>
          </w:p>
        </w:tc>
        <w:tc>
          <w:tcPr>
            <w:tcW w:w="691" w:type="dxa"/>
          </w:tcPr>
          <w:p w14:paraId="5ACFD7DC" w14:textId="77777777" w:rsidR="0052418A" w:rsidRPr="00904CBD" w:rsidRDefault="0052418A" w:rsidP="0052418A">
            <w:pPr>
              <w:jc w:val="center"/>
              <w:rPr>
                <w:color w:val="000000" w:themeColor="text1"/>
                <w:sz w:val="16"/>
                <w:szCs w:val="16"/>
              </w:rPr>
            </w:pPr>
            <w:r w:rsidRPr="00904CBD">
              <w:rPr>
                <w:color w:val="000000" w:themeColor="text1"/>
                <w:sz w:val="16"/>
                <w:szCs w:val="16"/>
              </w:rPr>
              <w:t>1.90</w:t>
            </w:r>
          </w:p>
        </w:tc>
        <w:tc>
          <w:tcPr>
            <w:tcW w:w="578" w:type="dxa"/>
          </w:tcPr>
          <w:p w14:paraId="7298F8BF" w14:textId="77777777" w:rsidR="0052418A" w:rsidRPr="00904CBD" w:rsidRDefault="0052418A" w:rsidP="0052418A">
            <w:pPr>
              <w:jc w:val="center"/>
              <w:rPr>
                <w:color w:val="000000" w:themeColor="text1"/>
                <w:sz w:val="16"/>
                <w:szCs w:val="16"/>
              </w:rPr>
            </w:pPr>
            <w:r w:rsidRPr="00904CBD">
              <w:rPr>
                <w:color w:val="000000" w:themeColor="text1"/>
                <w:sz w:val="16"/>
                <w:szCs w:val="16"/>
              </w:rPr>
              <w:t xml:space="preserve"> .99</w:t>
            </w:r>
          </w:p>
        </w:tc>
        <w:tc>
          <w:tcPr>
            <w:tcW w:w="630" w:type="dxa"/>
          </w:tcPr>
          <w:p w14:paraId="718BB1D1" w14:textId="77777777" w:rsidR="0052418A" w:rsidRPr="00904CBD" w:rsidRDefault="0052418A" w:rsidP="0052418A">
            <w:pPr>
              <w:jc w:val="center"/>
              <w:rPr>
                <w:color w:val="000000" w:themeColor="text1"/>
                <w:sz w:val="16"/>
                <w:szCs w:val="16"/>
              </w:rPr>
            </w:pPr>
            <w:r w:rsidRPr="00904CBD">
              <w:rPr>
                <w:color w:val="000000" w:themeColor="text1"/>
                <w:sz w:val="16"/>
                <w:szCs w:val="16"/>
              </w:rPr>
              <w:t xml:space="preserve"> .39*</w:t>
            </w:r>
          </w:p>
        </w:tc>
        <w:tc>
          <w:tcPr>
            <w:tcW w:w="630" w:type="dxa"/>
          </w:tcPr>
          <w:p w14:paraId="173197A3" w14:textId="77777777" w:rsidR="0052418A" w:rsidRPr="00904CBD" w:rsidRDefault="0052418A" w:rsidP="0052418A">
            <w:pPr>
              <w:jc w:val="center"/>
              <w:rPr>
                <w:color w:val="000000" w:themeColor="text1"/>
                <w:sz w:val="16"/>
                <w:szCs w:val="16"/>
              </w:rPr>
            </w:pPr>
            <w:r w:rsidRPr="00904CBD">
              <w:rPr>
                <w:color w:val="000000" w:themeColor="text1"/>
                <w:sz w:val="16"/>
                <w:szCs w:val="16"/>
              </w:rPr>
              <w:t>-.65*</w:t>
            </w:r>
          </w:p>
        </w:tc>
        <w:tc>
          <w:tcPr>
            <w:tcW w:w="630" w:type="dxa"/>
          </w:tcPr>
          <w:p w14:paraId="649313AA" w14:textId="77777777" w:rsidR="0052418A" w:rsidRPr="00904CBD" w:rsidRDefault="0052418A" w:rsidP="0052418A">
            <w:pPr>
              <w:jc w:val="center"/>
              <w:rPr>
                <w:color w:val="000000" w:themeColor="text1"/>
                <w:sz w:val="16"/>
                <w:szCs w:val="16"/>
              </w:rPr>
            </w:pPr>
            <w:r w:rsidRPr="00904CBD">
              <w:rPr>
                <w:color w:val="000000" w:themeColor="text1"/>
                <w:sz w:val="16"/>
                <w:szCs w:val="16"/>
              </w:rPr>
              <w:t xml:space="preserve"> .42*</w:t>
            </w:r>
          </w:p>
        </w:tc>
        <w:tc>
          <w:tcPr>
            <w:tcW w:w="630" w:type="dxa"/>
          </w:tcPr>
          <w:p w14:paraId="79665D96" w14:textId="77777777" w:rsidR="0052418A" w:rsidRPr="00904CBD" w:rsidRDefault="0052418A" w:rsidP="0052418A">
            <w:pPr>
              <w:jc w:val="center"/>
              <w:rPr>
                <w:color w:val="000000" w:themeColor="text1"/>
                <w:sz w:val="16"/>
                <w:szCs w:val="16"/>
              </w:rPr>
            </w:pPr>
            <w:r w:rsidRPr="00904CBD">
              <w:rPr>
                <w:color w:val="000000" w:themeColor="text1"/>
                <w:sz w:val="16"/>
                <w:szCs w:val="16"/>
              </w:rPr>
              <w:t xml:space="preserve">  .54*</w:t>
            </w:r>
          </w:p>
        </w:tc>
        <w:tc>
          <w:tcPr>
            <w:tcW w:w="630" w:type="dxa"/>
          </w:tcPr>
          <w:p w14:paraId="672134DB" w14:textId="77777777" w:rsidR="0052418A" w:rsidRPr="00904CBD" w:rsidRDefault="0052418A" w:rsidP="0052418A">
            <w:pPr>
              <w:jc w:val="center"/>
              <w:rPr>
                <w:color w:val="000000" w:themeColor="text1"/>
                <w:sz w:val="16"/>
                <w:szCs w:val="16"/>
              </w:rPr>
            </w:pPr>
            <w:r w:rsidRPr="00904CBD">
              <w:rPr>
                <w:color w:val="000000" w:themeColor="text1"/>
                <w:sz w:val="16"/>
                <w:szCs w:val="16"/>
              </w:rPr>
              <w:t xml:space="preserve"> .64*</w:t>
            </w:r>
          </w:p>
        </w:tc>
        <w:tc>
          <w:tcPr>
            <w:tcW w:w="720" w:type="dxa"/>
          </w:tcPr>
          <w:p w14:paraId="7FF5AF04" w14:textId="77777777" w:rsidR="0052418A" w:rsidRPr="00904CBD" w:rsidRDefault="0052418A" w:rsidP="0052418A">
            <w:pPr>
              <w:jc w:val="center"/>
              <w:rPr>
                <w:color w:val="000000" w:themeColor="text1"/>
                <w:sz w:val="16"/>
                <w:szCs w:val="16"/>
              </w:rPr>
            </w:pPr>
            <w:r w:rsidRPr="00904CBD">
              <w:rPr>
                <w:color w:val="000000" w:themeColor="text1"/>
                <w:sz w:val="16"/>
                <w:szCs w:val="16"/>
              </w:rPr>
              <w:t>.03</w:t>
            </w:r>
          </w:p>
        </w:tc>
        <w:tc>
          <w:tcPr>
            <w:tcW w:w="630" w:type="dxa"/>
            <w:gridSpan w:val="2"/>
          </w:tcPr>
          <w:p w14:paraId="0F481728" w14:textId="77777777" w:rsidR="0052418A" w:rsidRPr="00904CBD" w:rsidRDefault="0052418A" w:rsidP="0052418A">
            <w:pPr>
              <w:jc w:val="center"/>
              <w:rPr>
                <w:color w:val="000000" w:themeColor="text1"/>
                <w:sz w:val="16"/>
                <w:szCs w:val="16"/>
              </w:rPr>
            </w:pPr>
            <w:r w:rsidRPr="00904CBD">
              <w:rPr>
                <w:color w:val="000000" w:themeColor="text1"/>
                <w:sz w:val="16"/>
                <w:szCs w:val="16"/>
              </w:rPr>
              <w:t>-.13*</w:t>
            </w:r>
          </w:p>
        </w:tc>
        <w:tc>
          <w:tcPr>
            <w:tcW w:w="630" w:type="dxa"/>
          </w:tcPr>
          <w:p w14:paraId="5BACFFD1" w14:textId="77777777" w:rsidR="0052418A" w:rsidRPr="00904CBD" w:rsidRDefault="0052418A" w:rsidP="0052418A">
            <w:pPr>
              <w:jc w:val="center"/>
              <w:rPr>
                <w:color w:val="000000" w:themeColor="text1"/>
                <w:sz w:val="16"/>
                <w:szCs w:val="16"/>
              </w:rPr>
            </w:pPr>
            <w:r w:rsidRPr="00904CBD">
              <w:rPr>
                <w:color w:val="000000" w:themeColor="text1"/>
                <w:sz w:val="16"/>
                <w:szCs w:val="16"/>
              </w:rPr>
              <w:t>---</w:t>
            </w:r>
          </w:p>
        </w:tc>
        <w:tc>
          <w:tcPr>
            <w:tcW w:w="540" w:type="dxa"/>
          </w:tcPr>
          <w:p w14:paraId="16DEEE2A" w14:textId="77777777" w:rsidR="0052418A" w:rsidRPr="00904CBD" w:rsidRDefault="0052418A" w:rsidP="0052418A">
            <w:pPr>
              <w:jc w:val="center"/>
              <w:rPr>
                <w:color w:val="000000" w:themeColor="text1"/>
                <w:sz w:val="16"/>
                <w:szCs w:val="16"/>
              </w:rPr>
            </w:pPr>
          </w:p>
        </w:tc>
      </w:tr>
      <w:tr w:rsidR="0052418A" w:rsidRPr="00904CBD" w14:paraId="6B67A0B9" w14:textId="77777777" w:rsidTr="006D351E">
        <w:trPr>
          <w:cantSplit/>
          <w:trHeight w:val="424"/>
        </w:trPr>
        <w:tc>
          <w:tcPr>
            <w:tcW w:w="2421" w:type="dxa"/>
          </w:tcPr>
          <w:p w14:paraId="5EE6E8F3" w14:textId="77777777" w:rsidR="0052418A" w:rsidRPr="00904CBD" w:rsidRDefault="0052418A" w:rsidP="0052418A">
            <w:pPr>
              <w:rPr>
                <w:color w:val="000000" w:themeColor="text1"/>
                <w:sz w:val="16"/>
                <w:szCs w:val="16"/>
              </w:rPr>
            </w:pPr>
            <w:r w:rsidRPr="00904CBD">
              <w:rPr>
                <w:color w:val="000000" w:themeColor="text1"/>
                <w:sz w:val="16"/>
                <w:szCs w:val="16"/>
              </w:rPr>
              <w:t>9. Depression</w:t>
            </w:r>
          </w:p>
        </w:tc>
        <w:tc>
          <w:tcPr>
            <w:tcW w:w="691" w:type="dxa"/>
          </w:tcPr>
          <w:p w14:paraId="5B83AA63" w14:textId="77777777" w:rsidR="0052418A" w:rsidRPr="00904CBD" w:rsidRDefault="0052418A" w:rsidP="0052418A">
            <w:pPr>
              <w:jc w:val="center"/>
              <w:rPr>
                <w:color w:val="000000" w:themeColor="text1"/>
                <w:sz w:val="16"/>
                <w:szCs w:val="16"/>
              </w:rPr>
            </w:pPr>
            <w:r w:rsidRPr="00904CBD">
              <w:rPr>
                <w:color w:val="000000" w:themeColor="text1"/>
                <w:sz w:val="16"/>
                <w:szCs w:val="16"/>
              </w:rPr>
              <w:t>1.40</w:t>
            </w:r>
          </w:p>
        </w:tc>
        <w:tc>
          <w:tcPr>
            <w:tcW w:w="578" w:type="dxa"/>
          </w:tcPr>
          <w:p w14:paraId="652C83C9" w14:textId="77777777" w:rsidR="0052418A" w:rsidRPr="00904CBD" w:rsidRDefault="0052418A" w:rsidP="0052418A">
            <w:pPr>
              <w:jc w:val="center"/>
              <w:rPr>
                <w:color w:val="000000" w:themeColor="text1"/>
                <w:sz w:val="16"/>
                <w:szCs w:val="16"/>
              </w:rPr>
            </w:pPr>
            <w:r w:rsidRPr="00904CBD">
              <w:rPr>
                <w:color w:val="000000" w:themeColor="text1"/>
                <w:sz w:val="16"/>
                <w:szCs w:val="16"/>
              </w:rPr>
              <w:t xml:space="preserve"> .80</w:t>
            </w:r>
          </w:p>
        </w:tc>
        <w:tc>
          <w:tcPr>
            <w:tcW w:w="630" w:type="dxa"/>
          </w:tcPr>
          <w:p w14:paraId="77C89E77" w14:textId="77777777" w:rsidR="0052418A" w:rsidRPr="00904CBD" w:rsidRDefault="0052418A" w:rsidP="0052418A">
            <w:pPr>
              <w:jc w:val="center"/>
              <w:rPr>
                <w:color w:val="000000" w:themeColor="text1"/>
                <w:sz w:val="16"/>
                <w:szCs w:val="16"/>
              </w:rPr>
            </w:pPr>
            <w:r w:rsidRPr="00904CBD">
              <w:rPr>
                <w:color w:val="000000" w:themeColor="text1"/>
                <w:sz w:val="16"/>
                <w:szCs w:val="16"/>
              </w:rPr>
              <w:t xml:space="preserve"> .27*</w:t>
            </w:r>
          </w:p>
        </w:tc>
        <w:tc>
          <w:tcPr>
            <w:tcW w:w="630" w:type="dxa"/>
          </w:tcPr>
          <w:p w14:paraId="66744360" w14:textId="77777777" w:rsidR="0052418A" w:rsidRPr="00904CBD" w:rsidRDefault="0052418A" w:rsidP="0052418A">
            <w:pPr>
              <w:jc w:val="center"/>
              <w:rPr>
                <w:color w:val="000000" w:themeColor="text1"/>
                <w:sz w:val="16"/>
                <w:szCs w:val="16"/>
              </w:rPr>
            </w:pPr>
            <w:r w:rsidRPr="00904CBD">
              <w:rPr>
                <w:color w:val="000000" w:themeColor="text1"/>
                <w:sz w:val="16"/>
                <w:szCs w:val="16"/>
              </w:rPr>
              <w:t>-.57*</w:t>
            </w:r>
          </w:p>
        </w:tc>
        <w:tc>
          <w:tcPr>
            <w:tcW w:w="630" w:type="dxa"/>
          </w:tcPr>
          <w:p w14:paraId="1549955E" w14:textId="77777777" w:rsidR="0052418A" w:rsidRPr="00904CBD" w:rsidRDefault="0052418A" w:rsidP="0052418A">
            <w:pPr>
              <w:jc w:val="center"/>
              <w:rPr>
                <w:color w:val="000000" w:themeColor="text1"/>
                <w:sz w:val="16"/>
                <w:szCs w:val="16"/>
              </w:rPr>
            </w:pPr>
            <w:r w:rsidRPr="00904CBD">
              <w:rPr>
                <w:color w:val="000000" w:themeColor="text1"/>
                <w:sz w:val="16"/>
                <w:szCs w:val="16"/>
              </w:rPr>
              <w:t xml:space="preserve"> .24*</w:t>
            </w:r>
          </w:p>
        </w:tc>
        <w:tc>
          <w:tcPr>
            <w:tcW w:w="630" w:type="dxa"/>
          </w:tcPr>
          <w:p w14:paraId="42F3E24F" w14:textId="77777777" w:rsidR="0052418A" w:rsidRPr="00904CBD" w:rsidRDefault="0052418A" w:rsidP="0052418A">
            <w:pPr>
              <w:jc w:val="center"/>
              <w:rPr>
                <w:color w:val="000000" w:themeColor="text1"/>
                <w:sz w:val="16"/>
                <w:szCs w:val="16"/>
              </w:rPr>
            </w:pPr>
            <w:r w:rsidRPr="00904CBD">
              <w:rPr>
                <w:color w:val="000000" w:themeColor="text1"/>
                <w:sz w:val="16"/>
                <w:szCs w:val="16"/>
              </w:rPr>
              <w:t xml:space="preserve">  .44*</w:t>
            </w:r>
          </w:p>
        </w:tc>
        <w:tc>
          <w:tcPr>
            <w:tcW w:w="630" w:type="dxa"/>
          </w:tcPr>
          <w:p w14:paraId="213DBC27" w14:textId="77777777" w:rsidR="0052418A" w:rsidRPr="00904CBD" w:rsidRDefault="0052418A" w:rsidP="0052418A">
            <w:pPr>
              <w:jc w:val="center"/>
              <w:rPr>
                <w:color w:val="000000" w:themeColor="text1"/>
                <w:sz w:val="16"/>
                <w:szCs w:val="16"/>
              </w:rPr>
            </w:pPr>
            <w:r w:rsidRPr="00904CBD">
              <w:rPr>
                <w:color w:val="000000" w:themeColor="text1"/>
                <w:sz w:val="16"/>
                <w:szCs w:val="16"/>
              </w:rPr>
              <w:t xml:space="preserve"> .48*</w:t>
            </w:r>
          </w:p>
        </w:tc>
        <w:tc>
          <w:tcPr>
            <w:tcW w:w="720" w:type="dxa"/>
          </w:tcPr>
          <w:p w14:paraId="5867FAA2" w14:textId="77777777" w:rsidR="0052418A" w:rsidRPr="00904CBD" w:rsidRDefault="0052418A" w:rsidP="0052418A">
            <w:pPr>
              <w:jc w:val="center"/>
              <w:rPr>
                <w:color w:val="000000" w:themeColor="text1"/>
                <w:sz w:val="16"/>
                <w:szCs w:val="16"/>
              </w:rPr>
            </w:pPr>
            <w:r w:rsidRPr="00904CBD">
              <w:rPr>
                <w:color w:val="000000" w:themeColor="text1"/>
                <w:sz w:val="16"/>
                <w:szCs w:val="16"/>
              </w:rPr>
              <w:t>.06</w:t>
            </w:r>
          </w:p>
        </w:tc>
        <w:tc>
          <w:tcPr>
            <w:tcW w:w="630" w:type="dxa"/>
            <w:gridSpan w:val="2"/>
          </w:tcPr>
          <w:p w14:paraId="28070A38" w14:textId="77777777" w:rsidR="0052418A" w:rsidRPr="00904CBD" w:rsidRDefault="0052418A" w:rsidP="0052418A">
            <w:pPr>
              <w:jc w:val="center"/>
              <w:rPr>
                <w:color w:val="000000" w:themeColor="text1"/>
                <w:sz w:val="16"/>
                <w:szCs w:val="16"/>
              </w:rPr>
            </w:pPr>
            <w:r w:rsidRPr="00904CBD">
              <w:rPr>
                <w:color w:val="000000" w:themeColor="text1"/>
                <w:sz w:val="16"/>
                <w:szCs w:val="16"/>
              </w:rPr>
              <w:t>-.06</w:t>
            </w:r>
          </w:p>
        </w:tc>
        <w:tc>
          <w:tcPr>
            <w:tcW w:w="630" w:type="dxa"/>
          </w:tcPr>
          <w:p w14:paraId="311FD95E" w14:textId="77777777" w:rsidR="0052418A" w:rsidRPr="00904CBD" w:rsidDel="00290F1B" w:rsidRDefault="0052418A" w:rsidP="0052418A">
            <w:pPr>
              <w:jc w:val="center"/>
              <w:rPr>
                <w:color w:val="000000" w:themeColor="text1"/>
                <w:sz w:val="16"/>
                <w:szCs w:val="16"/>
              </w:rPr>
            </w:pPr>
            <w:r w:rsidRPr="00904CBD">
              <w:rPr>
                <w:color w:val="000000" w:themeColor="text1"/>
                <w:sz w:val="16"/>
                <w:szCs w:val="16"/>
              </w:rPr>
              <w:t>.62*</w:t>
            </w:r>
          </w:p>
        </w:tc>
        <w:tc>
          <w:tcPr>
            <w:tcW w:w="540" w:type="dxa"/>
          </w:tcPr>
          <w:p w14:paraId="2DE2A884" w14:textId="77777777" w:rsidR="0052418A" w:rsidRPr="00904CBD" w:rsidRDefault="0052418A" w:rsidP="0052418A">
            <w:pPr>
              <w:jc w:val="center"/>
              <w:rPr>
                <w:color w:val="000000" w:themeColor="text1"/>
                <w:sz w:val="16"/>
                <w:szCs w:val="16"/>
              </w:rPr>
            </w:pPr>
            <w:r w:rsidRPr="00904CBD">
              <w:rPr>
                <w:color w:val="000000" w:themeColor="text1"/>
                <w:sz w:val="16"/>
                <w:szCs w:val="16"/>
              </w:rPr>
              <w:t>---</w:t>
            </w:r>
          </w:p>
        </w:tc>
      </w:tr>
      <w:tr w:rsidR="0052418A" w:rsidRPr="00904CBD" w14:paraId="7C67C9AF" w14:textId="77777777" w:rsidTr="006D351E">
        <w:trPr>
          <w:cantSplit/>
          <w:trHeight w:val="424"/>
        </w:trPr>
        <w:tc>
          <w:tcPr>
            <w:tcW w:w="2421" w:type="dxa"/>
          </w:tcPr>
          <w:p w14:paraId="018DD212" w14:textId="77777777" w:rsidR="0052418A" w:rsidRPr="00904CBD" w:rsidRDefault="0052418A" w:rsidP="0052418A">
            <w:pPr>
              <w:rPr>
                <w:color w:val="000000" w:themeColor="text1"/>
                <w:sz w:val="16"/>
                <w:szCs w:val="16"/>
              </w:rPr>
            </w:pPr>
            <w:r w:rsidRPr="00904CBD">
              <w:rPr>
                <w:color w:val="000000" w:themeColor="text1"/>
                <w:sz w:val="16"/>
                <w:szCs w:val="16"/>
              </w:rPr>
              <w:t>10. Trauma History</w:t>
            </w:r>
          </w:p>
        </w:tc>
        <w:tc>
          <w:tcPr>
            <w:tcW w:w="691" w:type="dxa"/>
          </w:tcPr>
          <w:p w14:paraId="38C0AF91" w14:textId="77777777" w:rsidR="0052418A" w:rsidRPr="00904CBD" w:rsidRDefault="0052418A" w:rsidP="0052418A">
            <w:pPr>
              <w:jc w:val="center"/>
              <w:rPr>
                <w:color w:val="000000" w:themeColor="text1"/>
                <w:sz w:val="16"/>
                <w:szCs w:val="16"/>
              </w:rPr>
            </w:pPr>
            <w:r w:rsidRPr="00904CBD">
              <w:rPr>
                <w:color w:val="000000" w:themeColor="text1"/>
                <w:sz w:val="16"/>
                <w:szCs w:val="16"/>
              </w:rPr>
              <w:t xml:space="preserve"> .34</w:t>
            </w:r>
          </w:p>
        </w:tc>
        <w:tc>
          <w:tcPr>
            <w:tcW w:w="578" w:type="dxa"/>
          </w:tcPr>
          <w:p w14:paraId="531C1BE7" w14:textId="77777777" w:rsidR="0052418A" w:rsidRPr="00904CBD" w:rsidRDefault="0052418A" w:rsidP="0052418A">
            <w:pPr>
              <w:jc w:val="center"/>
              <w:rPr>
                <w:color w:val="000000" w:themeColor="text1"/>
                <w:sz w:val="16"/>
                <w:szCs w:val="16"/>
              </w:rPr>
            </w:pPr>
            <w:r w:rsidRPr="00904CBD">
              <w:rPr>
                <w:color w:val="000000" w:themeColor="text1"/>
                <w:sz w:val="16"/>
                <w:szCs w:val="16"/>
              </w:rPr>
              <w:t xml:space="preserve"> .22</w:t>
            </w:r>
          </w:p>
        </w:tc>
        <w:tc>
          <w:tcPr>
            <w:tcW w:w="630" w:type="dxa"/>
          </w:tcPr>
          <w:p w14:paraId="78674422" w14:textId="77777777" w:rsidR="0052418A" w:rsidRPr="00904CBD" w:rsidRDefault="0052418A" w:rsidP="0052418A">
            <w:pPr>
              <w:jc w:val="center"/>
              <w:rPr>
                <w:color w:val="000000" w:themeColor="text1"/>
                <w:sz w:val="16"/>
                <w:szCs w:val="16"/>
              </w:rPr>
            </w:pPr>
            <w:r w:rsidRPr="00904CBD">
              <w:rPr>
                <w:color w:val="000000" w:themeColor="text1"/>
                <w:sz w:val="16"/>
                <w:szCs w:val="16"/>
              </w:rPr>
              <w:t xml:space="preserve"> .38*</w:t>
            </w:r>
          </w:p>
        </w:tc>
        <w:tc>
          <w:tcPr>
            <w:tcW w:w="630" w:type="dxa"/>
          </w:tcPr>
          <w:p w14:paraId="2CADB6AD" w14:textId="77777777" w:rsidR="0052418A" w:rsidRPr="00904CBD" w:rsidRDefault="0052418A" w:rsidP="0052418A">
            <w:pPr>
              <w:jc w:val="center"/>
              <w:rPr>
                <w:color w:val="000000" w:themeColor="text1"/>
                <w:sz w:val="16"/>
                <w:szCs w:val="16"/>
              </w:rPr>
            </w:pPr>
            <w:r w:rsidRPr="00904CBD">
              <w:rPr>
                <w:color w:val="000000" w:themeColor="text1"/>
                <w:sz w:val="16"/>
                <w:szCs w:val="16"/>
              </w:rPr>
              <w:t>-.16*</w:t>
            </w:r>
          </w:p>
        </w:tc>
        <w:tc>
          <w:tcPr>
            <w:tcW w:w="630" w:type="dxa"/>
          </w:tcPr>
          <w:p w14:paraId="1F45DB19" w14:textId="77777777" w:rsidR="0052418A" w:rsidRPr="00904CBD" w:rsidRDefault="0052418A" w:rsidP="0052418A">
            <w:pPr>
              <w:jc w:val="center"/>
              <w:rPr>
                <w:color w:val="000000" w:themeColor="text1"/>
                <w:sz w:val="16"/>
                <w:szCs w:val="16"/>
              </w:rPr>
            </w:pPr>
            <w:r w:rsidRPr="00904CBD">
              <w:rPr>
                <w:color w:val="000000" w:themeColor="text1"/>
                <w:sz w:val="16"/>
                <w:szCs w:val="16"/>
              </w:rPr>
              <w:t>.07</w:t>
            </w:r>
          </w:p>
        </w:tc>
        <w:tc>
          <w:tcPr>
            <w:tcW w:w="630" w:type="dxa"/>
          </w:tcPr>
          <w:p w14:paraId="55F31629" w14:textId="77777777" w:rsidR="0052418A" w:rsidRPr="00904CBD" w:rsidRDefault="0052418A" w:rsidP="0052418A">
            <w:pPr>
              <w:jc w:val="center"/>
              <w:rPr>
                <w:color w:val="000000" w:themeColor="text1"/>
                <w:sz w:val="16"/>
                <w:szCs w:val="16"/>
              </w:rPr>
            </w:pPr>
            <w:r w:rsidRPr="00904CBD">
              <w:rPr>
                <w:color w:val="000000" w:themeColor="text1"/>
                <w:sz w:val="16"/>
                <w:szCs w:val="16"/>
              </w:rPr>
              <w:t xml:space="preserve">  .13*</w:t>
            </w:r>
          </w:p>
        </w:tc>
        <w:tc>
          <w:tcPr>
            <w:tcW w:w="630" w:type="dxa"/>
          </w:tcPr>
          <w:p w14:paraId="69A6190E" w14:textId="77777777" w:rsidR="0052418A" w:rsidRPr="00904CBD" w:rsidRDefault="0052418A" w:rsidP="0052418A">
            <w:pPr>
              <w:jc w:val="center"/>
              <w:rPr>
                <w:color w:val="000000" w:themeColor="text1"/>
                <w:sz w:val="16"/>
                <w:szCs w:val="16"/>
              </w:rPr>
            </w:pPr>
            <w:r w:rsidRPr="00904CBD">
              <w:rPr>
                <w:color w:val="000000" w:themeColor="text1"/>
                <w:sz w:val="16"/>
                <w:szCs w:val="16"/>
              </w:rPr>
              <w:t xml:space="preserve"> .12*</w:t>
            </w:r>
          </w:p>
        </w:tc>
        <w:tc>
          <w:tcPr>
            <w:tcW w:w="720" w:type="dxa"/>
          </w:tcPr>
          <w:p w14:paraId="241C1916" w14:textId="77777777" w:rsidR="0052418A" w:rsidRPr="00904CBD" w:rsidRDefault="0052418A" w:rsidP="0052418A">
            <w:pPr>
              <w:jc w:val="center"/>
              <w:rPr>
                <w:color w:val="000000" w:themeColor="text1"/>
                <w:sz w:val="16"/>
                <w:szCs w:val="16"/>
              </w:rPr>
            </w:pPr>
            <w:r w:rsidRPr="00904CBD">
              <w:rPr>
                <w:color w:val="000000" w:themeColor="text1"/>
                <w:sz w:val="16"/>
                <w:szCs w:val="16"/>
              </w:rPr>
              <w:t xml:space="preserve"> .16*</w:t>
            </w:r>
          </w:p>
        </w:tc>
        <w:tc>
          <w:tcPr>
            <w:tcW w:w="630" w:type="dxa"/>
            <w:gridSpan w:val="2"/>
          </w:tcPr>
          <w:p w14:paraId="64FB2327" w14:textId="77777777" w:rsidR="0052418A" w:rsidRPr="00904CBD" w:rsidRDefault="0052418A" w:rsidP="0052418A">
            <w:pPr>
              <w:jc w:val="center"/>
              <w:rPr>
                <w:color w:val="000000" w:themeColor="text1"/>
                <w:sz w:val="16"/>
                <w:szCs w:val="16"/>
              </w:rPr>
            </w:pPr>
            <w:r w:rsidRPr="00904CBD">
              <w:rPr>
                <w:color w:val="000000" w:themeColor="text1"/>
                <w:sz w:val="16"/>
                <w:szCs w:val="16"/>
              </w:rPr>
              <w:t xml:space="preserve"> .05</w:t>
            </w:r>
          </w:p>
        </w:tc>
        <w:tc>
          <w:tcPr>
            <w:tcW w:w="630" w:type="dxa"/>
          </w:tcPr>
          <w:p w14:paraId="118077EC" w14:textId="77777777" w:rsidR="0052418A" w:rsidRPr="00904CBD" w:rsidDel="00290F1B" w:rsidRDefault="0052418A" w:rsidP="0052418A">
            <w:pPr>
              <w:jc w:val="center"/>
              <w:rPr>
                <w:color w:val="000000" w:themeColor="text1"/>
                <w:sz w:val="16"/>
                <w:szCs w:val="16"/>
              </w:rPr>
            </w:pPr>
            <w:r w:rsidRPr="00904CBD">
              <w:rPr>
                <w:color w:val="000000" w:themeColor="text1"/>
                <w:sz w:val="16"/>
                <w:szCs w:val="16"/>
              </w:rPr>
              <w:t>.31*</w:t>
            </w:r>
          </w:p>
        </w:tc>
        <w:tc>
          <w:tcPr>
            <w:tcW w:w="540" w:type="dxa"/>
          </w:tcPr>
          <w:p w14:paraId="088549AB" w14:textId="77777777" w:rsidR="0052418A" w:rsidRPr="00904CBD" w:rsidRDefault="0052418A" w:rsidP="0052418A">
            <w:pPr>
              <w:jc w:val="center"/>
              <w:rPr>
                <w:color w:val="000000" w:themeColor="text1"/>
                <w:sz w:val="16"/>
                <w:szCs w:val="16"/>
              </w:rPr>
            </w:pPr>
            <w:r w:rsidRPr="00904CBD">
              <w:rPr>
                <w:color w:val="000000" w:themeColor="text1"/>
                <w:sz w:val="16"/>
                <w:szCs w:val="16"/>
              </w:rPr>
              <w:t>.23*</w:t>
            </w:r>
          </w:p>
        </w:tc>
      </w:tr>
    </w:tbl>
    <w:p w14:paraId="0A7C1EBB" w14:textId="0C0BA383" w:rsidR="00AC46D7" w:rsidRPr="00904CBD" w:rsidRDefault="00B50A35" w:rsidP="00AC46D7">
      <w:pPr>
        <w:spacing w:line="360" w:lineRule="auto"/>
        <w:rPr>
          <w:color w:val="000000" w:themeColor="text1"/>
          <w:sz w:val="16"/>
          <w:szCs w:val="16"/>
        </w:rPr>
      </w:pPr>
      <w:r w:rsidRPr="00904CBD">
        <w:rPr>
          <w:color w:val="000000" w:themeColor="text1"/>
          <w:sz w:val="16"/>
          <w:szCs w:val="16"/>
        </w:rPr>
        <w:t>*</w:t>
      </w:r>
      <w:r w:rsidRPr="00904CBD">
        <w:rPr>
          <w:i/>
          <w:iCs/>
          <w:color w:val="000000" w:themeColor="text1"/>
          <w:sz w:val="16"/>
          <w:szCs w:val="16"/>
        </w:rPr>
        <w:t>p</w:t>
      </w:r>
      <w:r w:rsidRPr="00904CBD">
        <w:rPr>
          <w:color w:val="000000" w:themeColor="text1"/>
          <w:sz w:val="16"/>
          <w:szCs w:val="16"/>
        </w:rPr>
        <w:t xml:space="preserve"> &lt; .05 </w:t>
      </w:r>
    </w:p>
    <w:p w14:paraId="56B3A481" w14:textId="77777777" w:rsidR="00AC46D7" w:rsidRPr="0052418A" w:rsidRDefault="00AC46D7" w:rsidP="00AC46D7">
      <w:pPr>
        <w:rPr>
          <w:color w:val="000000" w:themeColor="text1"/>
          <w:sz w:val="22"/>
          <w:szCs w:val="22"/>
        </w:rPr>
      </w:pPr>
    </w:p>
    <w:p w14:paraId="1B416A46" w14:textId="77777777" w:rsidR="00AC46D7" w:rsidRPr="0052418A" w:rsidRDefault="00AC46D7" w:rsidP="00734A64">
      <w:pPr>
        <w:widowControl w:val="0"/>
        <w:autoSpaceDE w:val="0"/>
        <w:autoSpaceDN w:val="0"/>
        <w:adjustRightInd w:val="0"/>
        <w:spacing w:line="480" w:lineRule="auto"/>
        <w:jc w:val="center"/>
        <w:rPr>
          <w:color w:val="000000" w:themeColor="text1"/>
        </w:rPr>
      </w:pPr>
    </w:p>
    <w:p w14:paraId="1CAB38E5" w14:textId="77777777" w:rsidR="00CD5E70" w:rsidRPr="0052418A" w:rsidRDefault="00CD5E70" w:rsidP="00734A64">
      <w:pPr>
        <w:widowControl w:val="0"/>
        <w:autoSpaceDE w:val="0"/>
        <w:autoSpaceDN w:val="0"/>
        <w:adjustRightInd w:val="0"/>
        <w:spacing w:line="480" w:lineRule="auto"/>
        <w:jc w:val="center"/>
        <w:rPr>
          <w:color w:val="000000" w:themeColor="text1"/>
        </w:rPr>
      </w:pPr>
    </w:p>
    <w:p w14:paraId="6FB25E9D" w14:textId="77777777" w:rsidR="00CD5E70" w:rsidRPr="0052418A" w:rsidRDefault="00CD5E70" w:rsidP="00734A64">
      <w:pPr>
        <w:widowControl w:val="0"/>
        <w:autoSpaceDE w:val="0"/>
        <w:autoSpaceDN w:val="0"/>
        <w:adjustRightInd w:val="0"/>
        <w:spacing w:line="480" w:lineRule="auto"/>
        <w:jc w:val="center"/>
        <w:rPr>
          <w:color w:val="000000" w:themeColor="text1"/>
        </w:rPr>
      </w:pPr>
    </w:p>
    <w:p w14:paraId="28E49A6F" w14:textId="77777777" w:rsidR="00CD5E70" w:rsidRPr="0052418A" w:rsidRDefault="00CD5E70" w:rsidP="00734A64">
      <w:pPr>
        <w:widowControl w:val="0"/>
        <w:autoSpaceDE w:val="0"/>
        <w:autoSpaceDN w:val="0"/>
        <w:adjustRightInd w:val="0"/>
        <w:spacing w:line="480" w:lineRule="auto"/>
        <w:jc w:val="center"/>
        <w:rPr>
          <w:color w:val="000000" w:themeColor="text1"/>
        </w:rPr>
      </w:pPr>
    </w:p>
    <w:p w14:paraId="65054F4A" w14:textId="794CE643" w:rsidR="00CD5E70" w:rsidRPr="0052418A" w:rsidRDefault="00CD5E70" w:rsidP="00734A64">
      <w:pPr>
        <w:widowControl w:val="0"/>
        <w:autoSpaceDE w:val="0"/>
        <w:autoSpaceDN w:val="0"/>
        <w:adjustRightInd w:val="0"/>
        <w:spacing w:line="480" w:lineRule="auto"/>
        <w:jc w:val="center"/>
        <w:rPr>
          <w:color w:val="000000" w:themeColor="text1"/>
        </w:rPr>
      </w:pPr>
    </w:p>
    <w:p w14:paraId="162A8BF5" w14:textId="7947F3F7" w:rsidR="000379BD" w:rsidRPr="0052418A" w:rsidRDefault="000379BD" w:rsidP="00734A64">
      <w:pPr>
        <w:widowControl w:val="0"/>
        <w:autoSpaceDE w:val="0"/>
        <w:autoSpaceDN w:val="0"/>
        <w:adjustRightInd w:val="0"/>
        <w:spacing w:line="480" w:lineRule="auto"/>
        <w:jc w:val="center"/>
        <w:rPr>
          <w:color w:val="000000" w:themeColor="text1"/>
        </w:rPr>
      </w:pPr>
    </w:p>
    <w:p w14:paraId="58675340" w14:textId="06EF1E2A" w:rsidR="000379BD" w:rsidRPr="0052418A" w:rsidRDefault="000379BD" w:rsidP="00734A64">
      <w:pPr>
        <w:widowControl w:val="0"/>
        <w:autoSpaceDE w:val="0"/>
        <w:autoSpaceDN w:val="0"/>
        <w:adjustRightInd w:val="0"/>
        <w:spacing w:line="480" w:lineRule="auto"/>
        <w:jc w:val="center"/>
        <w:rPr>
          <w:color w:val="000000" w:themeColor="text1"/>
        </w:rPr>
      </w:pPr>
    </w:p>
    <w:p w14:paraId="1E64D753" w14:textId="5B2AFABD" w:rsidR="00256A7B" w:rsidRPr="0052418A" w:rsidRDefault="00256A7B" w:rsidP="00734A64">
      <w:pPr>
        <w:widowControl w:val="0"/>
        <w:autoSpaceDE w:val="0"/>
        <w:autoSpaceDN w:val="0"/>
        <w:adjustRightInd w:val="0"/>
        <w:spacing w:line="480" w:lineRule="auto"/>
        <w:jc w:val="center"/>
        <w:rPr>
          <w:color w:val="000000" w:themeColor="text1"/>
        </w:rPr>
      </w:pPr>
    </w:p>
    <w:p w14:paraId="1AE1FBA8" w14:textId="68B9A900" w:rsidR="00256A7B" w:rsidRPr="0052418A" w:rsidRDefault="00256A7B" w:rsidP="00734A64">
      <w:pPr>
        <w:widowControl w:val="0"/>
        <w:autoSpaceDE w:val="0"/>
        <w:autoSpaceDN w:val="0"/>
        <w:adjustRightInd w:val="0"/>
        <w:spacing w:line="480" w:lineRule="auto"/>
        <w:jc w:val="center"/>
        <w:rPr>
          <w:color w:val="000000" w:themeColor="text1"/>
        </w:rPr>
      </w:pPr>
    </w:p>
    <w:p w14:paraId="3595474F" w14:textId="6FA1340B" w:rsidR="00256A7B" w:rsidRDefault="00256A7B" w:rsidP="00734A64">
      <w:pPr>
        <w:widowControl w:val="0"/>
        <w:autoSpaceDE w:val="0"/>
        <w:autoSpaceDN w:val="0"/>
        <w:adjustRightInd w:val="0"/>
        <w:spacing w:line="480" w:lineRule="auto"/>
        <w:jc w:val="center"/>
        <w:rPr>
          <w:color w:val="000000" w:themeColor="text1"/>
        </w:rPr>
      </w:pPr>
    </w:p>
    <w:p w14:paraId="790D87E6" w14:textId="77777777" w:rsidR="0041192C" w:rsidRPr="0052418A" w:rsidRDefault="0041192C" w:rsidP="00734A64">
      <w:pPr>
        <w:widowControl w:val="0"/>
        <w:autoSpaceDE w:val="0"/>
        <w:autoSpaceDN w:val="0"/>
        <w:adjustRightInd w:val="0"/>
        <w:spacing w:line="480" w:lineRule="auto"/>
        <w:jc w:val="center"/>
        <w:rPr>
          <w:color w:val="000000" w:themeColor="text1"/>
        </w:rPr>
      </w:pPr>
    </w:p>
    <w:p w14:paraId="2F46C917" w14:textId="77777777" w:rsidR="00256A7B" w:rsidRPr="0052418A" w:rsidRDefault="00256A7B" w:rsidP="00734A64">
      <w:pPr>
        <w:widowControl w:val="0"/>
        <w:autoSpaceDE w:val="0"/>
        <w:autoSpaceDN w:val="0"/>
        <w:adjustRightInd w:val="0"/>
        <w:spacing w:line="480" w:lineRule="auto"/>
        <w:jc w:val="center"/>
        <w:rPr>
          <w:color w:val="000000" w:themeColor="text1"/>
        </w:rPr>
      </w:pPr>
    </w:p>
    <w:p w14:paraId="5A5B9EF7" w14:textId="1AF0EC5E" w:rsidR="00256A7B" w:rsidRPr="0052418A" w:rsidRDefault="00256A7B" w:rsidP="00734A64">
      <w:pPr>
        <w:widowControl w:val="0"/>
        <w:autoSpaceDE w:val="0"/>
        <w:autoSpaceDN w:val="0"/>
        <w:adjustRightInd w:val="0"/>
        <w:spacing w:line="480" w:lineRule="auto"/>
        <w:jc w:val="center"/>
        <w:rPr>
          <w:color w:val="000000" w:themeColor="text1"/>
        </w:rPr>
      </w:pPr>
      <w:r w:rsidRPr="0052418A">
        <w:rPr>
          <w:noProof/>
          <w:color w:val="000000" w:themeColor="text1"/>
        </w:rPr>
        <mc:AlternateContent>
          <mc:Choice Requires="wpg">
            <w:drawing>
              <wp:anchor distT="0" distB="0" distL="114300" distR="114300" simplePos="0" relativeHeight="251662336" behindDoc="0" locked="0" layoutInCell="1" allowOverlap="1" wp14:anchorId="66B77005" wp14:editId="19FB0A4B">
                <wp:simplePos x="0" y="0"/>
                <wp:positionH relativeFrom="column">
                  <wp:posOffset>0</wp:posOffset>
                </wp:positionH>
                <wp:positionV relativeFrom="paragraph">
                  <wp:posOffset>19919</wp:posOffset>
                </wp:positionV>
                <wp:extent cx="5691226" cy="2947670"/>
                <wp:effectExtent l="0" t="0" r="11430" b="0"/>
                <wp:wrapNone/>
                <wp:docPr id="1" name="Group 1"/>
                <wp:cNvGraphicFramePr/>
                <a:graphic xmlns:a="http://schemas.openxmlformats.org/drawingml/2006/main">
                  <a:graphicData uri="http://schemas.microsoft.com/office/word/2010/wordprocessingGroup">
                    <wpg:wgp>
                      <wpg:cNvGrpSpPr/>
                      <wpg:grpSpPr>
                        <a:xfrm>
                          <a:off x="0" y="0"/>
                          <a:ext cx="5691226" cy="2947670"/>
                          <a:chOff x="0" y="0"/>
                          <a:chExt cx="6324600" cy="2962773"/>
                        </a:xfrm>
                      </wpg:grpSpPr>
                      <wps:wsp>
                        <wps:cNvPr id="22" name="Text Box 5"/>
                        <wps:cNvSpPr txBox="1">
                          <a:spLocks noChangeArrowheads="1"/>
                        </wps:cNvSpPr>
                        <wps:spPr bwMode="auto">
                          <a:xfrm>
                            <a:off x="0" y="2362200"/>
                            <a:ext cx="1352550" cy="508000"/>
                          </a:xfrm>
                          <a:prstGeom prst="rect">
                            <a:avLst/>
                          </a:prstGeom>
                          <a:solidFill>
                            <a:srgbClr val="FFFFFF"/>
                          </a:solidFill>
                          <a:ln w="6350">
                            <a:solidFill>
                              <a:srgbClr val="000000"/>
                            </a:solidFill>
                            <a:miter lim="800000"/>
                            <a:headEnd/>
                            <a:tailEnd/>
                          </a:ln>
                        </wps:spPr>
                        <wps:txbx>
                          <w:txbxContent>
                            <w:p w14:paraId="04DD5F62" w14:textId="564F512E" w:rsidR="00256A7B" w:rsidRPr="00B475C0" w:rsidRDefault="00256A7B" w:rsidP="00256A7B">
                              <w:pPr>
                                <w:jc w:val="center"/>
                                <w:rPr>
                                  <w:sz w:val="20"/>
                                  <w:szCs w:val="20"/>
                                </w:rPr>
                              </w:pPr>
                              <w:r>
                                <w:rPr>
                                  <w:sz w:val="20"/>
                                  <w:szCs w:val="20"/>
                                </w:rPr>
                                <w:t>Sexual Violence Exposure</w:t>
                              </w:r>
                            </w:p>
                            <w:p w14:paraId="3BA0D598" w14:textId="77777777" w:rsidR="00256A7B" w:rsidRPr="00D719CB" w:rsidRDefault="00256A7B" w:rsidP="00256A7B">
                              <w:pPr>
                                <w:jc w:val="center"/>
                              </w:pPr>
                            </w:p>
                            <w:p w14:paraId="242EFB64" w14:textId="77777777" w:rsidR="00256A7B" w:rsidRDefault="00256A7B" w:rsidP="00256A7B">
                              <w:pPr>
                                <w:jc w:val="center"/>
                              </w:pPr>
                            </w:p>
                            <w:p w14:paraId="396EF6A2" w14:textId="77777777" w:rsidR="00256A7B" w:rsidRPr="009B4C75" w:rsidRDefault="00256A7B" w:rsidP="00256A7B">
                              <w:pPr>
                                <w:jc w:val="center"/>
                              </w:pPr>
                            </w:p>
                          </w:txbxContent>
                        </wps:txbx>
                        <wps:bodyPr rot="0" vert="horz" wrap="square" lIns="126621" tIns="63311" rIns="126621" bIns="63311" anchor="t" anchorCtr="0" upright="1">
                          <a:noAutofit/>
                        </wps:bodyPr>
                      </wps:wsp>
                      <wps:wsp>
                        <wps:cNvPr id="23" name="Text Box 5"/>
                        <wps:cNvSpPr txBox="1">
                          <a:spLocks noChangeArrowheads="1"/>
                        </wps:cNvSpPr>
                        <wps:spPr bwMode="auto">
                          <a:xfrm>
                            <a:off x="2564920" y="0"/>
                            <a:ext cx="1189535" cy="509662"/>
                          </a:xfrm>
                          <a:prstGeom prst="rect">
                            <a:avLst/>
                          </a:prstGeom>
                          <a:solidFill>
                            <a:srgbClr val="FFFFFF"/>
                          </a:solidFill>
                          <a:ln w="6350">
                            <a:solidFill>
                              <a:srgbClr val="000000"/>
                            </a:solidFill>
                            <a:miter lim="800000"/>
                            <a:headEnd/>
                            <a:tailEnd/>
                          </a:ln>
                        </wps:spPr>
                        <wps:txbx>
                          <w:txbxContent>
                            <w:p w14:paraId="05891BDA" w14:textId="088D71E0" w:rsidR="00256A7B" w:rsidRPr="00B475C0" w:rsidRDefault="00256A7B" w:rsidP="00256A7B">
                              <w:pPr>
                                <w:jc w:val="center"/>
                                <w:rPr>
                                  <w:sz w:val="20"/>
                                  <w:szCs w:val="20"/>
                                </w:rPr>
                              </w:pPr>
                              <w:r>
                                <w:rPr>
                                  <w:sz w:val="20"/>
                                  <w:szCs w:val="20"/>
                                </w:rPr>
                                <w:t>Trauma Coping Self-Efficacy</w:t>
                              </w:r>
                            </w:p>
                            <w:p w14:paraId="77FE262D" w14:textId="77777777" w:rsidR="00256A7B" w:rsidRPr="00D719CB" w:rsidRDefault="00256A7B" w:rsidP="00256A7B">
                              <w:pPr>
                                <w:jc w:val="center"/>
                              </w:pPr>
                            </w:p>
                            <w:p w14:paraId="6C0B7E16" w14:textId="77777777" w:rsidR="00256A7B" w:rsidRDefault="00256A7B" w:rsidP="00256A7B">
                              <w:pPr>
                                <w:jc w:val="center"/>
                              </w:pPr>
                            </w:p>
                            <w:p w14:paraId="0FF10802" w14:textId="77777777" w:rsidR="00256A7B" w:rsidRPr="009B4C75" w:rsidRDefault="00256A7B" w:rsidP="00256A7B">
                              <w:pPr>
                                <w:jc w:val="center"/>
                              </w:pPr>
                            </w:p>
                          </w:txbxContent>
                        </wps:txbx>
                        <wps:bodyPr rot="0" vert="horz" wrap="square" lIns="126621" tIns="63311" rIns="126621" bIns="63311" anchor="t" anchorCtr="0" upright="1">
                          <a:noAutofit/>
                        </wps:bodyPr>
                      </wps:wsp>
                      <wps:wsp>
                        <wps:cNvPr id="24" name="Text Box 5"/>
                        <wps:cNvSpPr txBox="1">
                          <a:spLocks noChangeArrowheads="1"/>
                        </wps:cNvSpPr>
                        <wps:spPr bwMode="auto">
                          <a:xfrm>
                            <a:off x="2584794" y="563722"/>
                            <a:ext cx="1089028" cy="516921"/>
                          </a:xfrm>
                          <a:prstGeom prst="rect">
                            <a:avLst/>
                          </a:prstGeom>
                          <a:solidFill>
                            <a:srgbClr val="FFFFFF"/>
                          </a:solidFill>
                          <a:ln w="6350">
                            <a:solidFill>
                              <a:srgbClr val="000000"/>
                            </a:solidFill>
                            <a:miter lim="800000"/>
                            <a:headEnd/>
                            <a:tailEnd/>
                          </a:ln>
                        </wps:spPr>
                        <wps:txbx>
                          <w:txbxContent>
                            <w:p w14:paraId="4C735EDF" w14:textId="0583C288" w:rsidR="00256A7B" w:rsidRPr="00B475C0" w:rsidRDefault="00256A7B" w:rsidP="00256A7B">
                              <w:pPr>
                                <w:jc w:val="center"/>
                                <w:rPr>
                                  <w:sz w:val="20"/>
                                  <w:szCs w:val="20"/>
                                </w:rPr>
                              </w:pPr>
                              <w:r>
                                <w:rPr>
                                  <w:sz w:val="20"/>
                                  <w:szCs w:val="20"/>
                                </w:rPr>
                                <w:t>Behavioral Self-Blame</w:t>
                              </w:r>
                            </w:p>
                            <w:p w14:paraId="010B74E5" w14:textId="77777777" w:rsidR="00256A7B" w:rsidRPr="00D719CB" w:rsidRDefault="00256A7B" w:rsidP="00256A7B">
                              <w:pPr>
                                <w:jc w:val="center"/>
                              </w:pPr>
                            </w:p>
                            <w:p w14:paraId="2F902D8A" w14:textId="77777777" w:rsidR="00256A7B" w:rsidRDefault="00256A7B" w:rsidP="00256A7B">
                              <w:pPr>
                                <w:jc w:val="center"/>
                              </w:pPr>
                            </w:p>
                            <w:p w14:paraId="492FD163" w14:textId="77777777" w:rsidR="00256A7B" w:rsidRPr="009B4C75" w:rsidRDefault="00256A7B" w:rsidP="00256A7B">
                              <w:pPr>
                                <w:jc w:val="center"/>
                              </w:pPr>
                            </w:p>
                          </w:txbxContent>
                        </wps:txbx>
                        <wps:bodyPr rot="0" vert="horz" wrap="square" lIns="126621" tIns="63311" rIns="126621" bIns="63311" anchor="t" anchorCtr="0" upright="1">
                          <a:noAutofit/>
                        </wps:bodyPr>
                      </wps:wsp>
                      <wps:wsp>
                        <wps:cNvPr id="25" name="Straight Arrow Connector 25"/>
                        <wps:cNvCnPr>
                          <a:endCxn id="23" idx="1"/>
                        </wps:cNvCnPr>
                        <wps:spPr>
                          <a:xfrm flipV="1">
                            <a:off x="520244" y="254831"/>
                            <a:ext cx="2044516" cy="2107226"/>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 name="Straight Arrow Connector 26"/>
                        <wps:cNvCnPr/>
                        <wps:spPr>
                          <a:xfrm flipV="1">
                            <a:off x="692107" y="733930"/>
                            <a:ext cx="1901140" cy="1621776"/>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7" name="Straight Arrow Connector 27"/>
                        <wps:cNvCnPr/>
                        <wps:spPr>
                          <a:xfrm flipV="1">
                            <a:off x="704716" y="1424991"/>
                            <a:ext cx="1787557" cy="924368"/>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 name="Straight Arrow Connector 28"/>
                        <wps:cNvCnPr>
                          <a:stCxn id="23" idx="3"/>
                        </wps:cNvCnPr>
                        <wps:spPr>
                          <a:xfrm>
                            <a:off x="3754221" y="254831"/>
                            <a:ext cx="1807684" cy="2081827"/>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 name="Text Box 5"/>
                        <wps:cNvSpPr txBox="1">
                          <a:spLocks noChangeArrowheads="1"/>
                        </wps:cNvSpPr>
                        <wps:spPr bwMode="auto">
                          <a:xfrm>
                            <a:off x="4972050" y="2343150"/>
                            <a:ext cx="1352550" cy="508000"/>
                          </a:xfrm>
                          <a:prstGeom prst="rect">
                            <a:avLst/>
                          </a:prstGeom>
                          <a:solidFill>
                            <a:srgbClr val="FFFFFF"/>
                          </a:solidFill>
                          <a:ln w="6350">
                            <a:solidFill>
                              <a:srgbClr val="000000"/>
                            </a:solidFill>
                            <a:miter lim="800000"/>
                            <a:headEnd/>
                            <a:tailEnd/>
                          </a:ln>
                        </wps:spPr>
                        <wps:txbx>
                          <w:txbxContent>
                            <w:p w14:paraId="44CE383B" w14:textId="77777777" w:rsidR="00256A7B" w:rsidRPr="00B475C0" w:rsidRDefault="00256A7B" w:rsidP="00256A7B">
                              <w:pPr>
                                <w:jc w:val="center"/>
                                <w:rPr>
                                  <w:sz w:val="20"/>
                                  <w:szCs w:val="20"/>
                                </w:rPr>
                              </w:pPr>
                              <w:r w:rsidRPr="00B475C0">
                                <w:rPr>
                                  <w:sz w:val="20"/>
                                  <w:szCs w:val="20"/>
                                </w:rPr>
                                <w:t>PTSD Symptom Severity</w:t>
                              </w:r>
                            </w:p>
                            <w:p w14:paraId="36500C92" w14:textId="77777777" w:rsidR="00256A7B" w:rsidRPr="00D719CB" w:rsidRDefault="00256A7B" w:rsidP="00256A7B">
                              <w:pPr>
                                <w:jc w:val="center"/>
                              </w:pPr>
                            </w:p>
                            <w:p w14:paraId="37FF0E69" w14:textId="77777777" w:rsidR="00256A7B" w:rsidRDefault="00256A7B" w:rsidP="00256A7B">
                              <w:pPr>
                                <w:jc w:val="center"/>
                              </w:pPr>
                            </w:p>
                            <w:p w14:paraId="4ED8B606" w14:textId="77777777" w:rsidR="00256A7B" w:rsidRPr="009B4C75" w:rsidRDefault="00256A7B" w:rsidP="00256A7B">
                              <w:pPr>
                                <w:jc w:val="center"/>
                              </w:pPr>
                            </w:p>
                          </w:txbxContent>
                        </wps:txbx>
                        <wps:bodyPr rot="0" vert="horz" wrap="square" lIns="126621" tIns="63311" rIns="126621" bIns="63311" anchor="t" anchorCtr="0" upright="1">
                          <a:noAutofit/>
                        </wps:bodyPr>
                      </wps:wsp>
                      <wps:wsp>
                        <wps:cNvPr id="30" name="Straight Arrow Connector 30"/>
                        <wps:cNvCnPr/>
                        <wps:spPr>
                          <a:xfrm>
                            <a:off x="3674214" y="733930"/>
                            <a:ext cx="1545159" cy="1615427"/>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 name="Straight Arrow Connector 31"/>
                        <wps:cNvCnPr/>
                        <wps:spPr>
                          <a:xfrm>
                            <a:off x="3807640" y="1545641"/>
                            <a:ext cx="1163477" cy="1019449"/>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 name="Straight Arrow Connector 32"/>
                        <wps:cNvCnPr/>
                        <wps:spPr>
                          <a:xfrm flipV="1">
                            <a:off x="1352466" y="2721482"/>
                            <a:ext cx="3631971" cy="28421"/>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 name="Text Box 2"/>
                        <wps:cNvSpPr txBox="1">
                          <a:spLocks noChangeArrowheads="1"/>
                        </wps:cNvSpPr>
                        <wps:spPr bwMode="auto">
                          <a:xfrm>
                            <a:off x="1662648" y="309221"/>
                            <a:ext cx="694845" cy="270976"/>
                          </a:xfrm>
                          <a:prstGeom prst="rect">
                            <a:avLst/>
                          </a:prstGeom>
                          <a:noFill/>
                          <a:ln w="9525">
                            <a:noFill/>
                            <a:miter lim="800000"/>
                            <a:headEnd/>
                            <a:tailEnd/>
                          </a:ln>
                        </wps:spPr>
                        <wps:txbx>
                          <w:txbxContent>
                            <w:p w14:paraId="2ACC0F15" w14:textId="0A24D73A" w:rsidR="00256A7B" w:rsidRPr="00640FAB" w:rsidRDefault="00256A7B" w:rsidP="00256A7B">
                              <w:r>
                                <w:rPr>
                                  <w:sz w:val="20"/>
                                  <w:szCs w:val="20"/>
                                </w:rPr>
                                <w:t>-.25*</w:t>
                              </w:r>
                            </w:p>
                          </w:txbxContent>
                        </wps:txbx>
                        <wps:bodyPr rot="0" vert="horz" wrap="square" lIns="91440" tIns="45720" rIns="91440" bIns="45720" anchor="t" anchorCtr="0">
                          <a:noAutofit/>
                        </wps:bodyPr>
                      </wps:wsp>
                      <wps:wsp>
                        <wps:cNvPr id="34" name="Text Box 2"/>
                        <wps:cNvSpPr txBox="1">
                          <a:spLocks noChangeArrowheads="1"/>
                        </wps:cNvSpPr>
                        <wps:spPr bwMode="auto">
                          <a:xfrm>
                            <a:off x="1845353" y="828733"/>
                            <a:ext cx="461030" cy="251910"/>
                          </a:xfrm>
                          <a:prstGeom prst="rect">
                            <a:avLst/>
                          </a:prstGeom>
                          <a:noFill/>
                          <a:ln w="9525">
                            <a:noFill/>
                            <a:miter lim="800000"/>
                            <a:headEnd/>
                            <a:tailEnd/>
                          </a:ln>
                        </wps:spPr>
                        <wps:txbx>
                          <w:txbxContent>
                            <w:p w14:paraId="421EB6C0" w14:textId="60EDCAD0" w:rsidR="00256A7B" w:rsidRPr="00B475C0" w:rsidRDefault="00256A7B" w:rsidP="00256A7B">
                              <w:pPr>
                                <w:rPr>
                                  <w:sz w:val="20"/>
                                  <w:szCs w:val="20"/>
                                </w:rPr>
                              </w:pPr>
                              <w:r w:rsidRPr="00B475C0">
                                <w:rPr>
                                  <w:sz w:val="20"/>
                                  <w:szCs w:val="20"/>
                                </w:rPr>
                                <w:t>.</w:t>
                              </w:r>
                              <w:r>
                                <w:rPr>
                                  <w:sz w:val="20"/>
                                  <w:szCs w:val="20"/>
                                </w:rPr>
                                <w:t>17*</w:t>
                              </w:r>
                            </w:p>
                          </w:txbxContent>
                        </wps:txbx>
                        <wps:bodyPr rot="0" vert="horz" wrap="square" lIns="91440" tIns="45720" rIns="91440" bIns="45720" anchor="t" anchorCtr="0">
                          <a:noAutofit/>
                        </wps:bodyPr>
                      </wps:wsp>
                      <wps:wsp>
                        <wps:cNvPr id="35" name="Text Box 2"/>
                        <wps:cNvSpPr txBox="1">
                          <a:spLocks noChangeArrowheads="1"/>
                        </wps:cNvSpPr>
                        <wps:spPr bwMode="auto">
                          <a:xfrm>
                            <a:off x="1882829" y="1304341"/>
                            <a:ext cx="474670" cy="241300"/>
                          </a:xfrm>
                          <a:prstGeom prst="rect">
                            <a:avLst/>
                          </a:prstGeom>
                          <a:noFill/>
                          <a:ln w="9525">
                            <a:noFill/>
                            <a:miter lim="800000"/>
                            <a:headEnd/>
                            <a:tailEnd/>
                          </a:ln>
                        </wps:spPr>
                        <wps:txbx>
                          <w:txbxContent>
                            <w:p w14:paraId="04D33880" w14:textId="13FA760D" w:rsidR="00256A7B" w:rsidRPr="00256A7B" w:rsidRDefault="00256A7B" w:rsidP="00256A7B">
                              <w:pPr>
                                <w:rPr>
                                  <w:sz w:val="20"/>
                                  <w:szCs w:val="20"/>
                                </w:rPr>
                              </w:pPr>
                              <w:r w:rsidRPr="00256A7B">
                                <w:rPr>
                                  <w:sz w:val="20"/>
                                  <w:szCs w:val="20"/>
                                </w:rPr>
                                <w:t>.25*</w:t>
                              </w:r>
                            </w:p>
                          </w:txbxContent>
                        </wps:txbx>
                        <wps:bodyPr rot="0" vert="horz" wrap="square" lIns="91440" tIns="45720" rIns="91440" bIns="45720" anchor="t" anchorCtr="0">
                          <a:noAutofit/>
                        </wps:bodyPr>
                      </wps:wsp>
                      <wps:wsp>
                        <wps:cNvPr id="36" name="Text Box 2"/>
                        <wps:cNvSpPr txBox="1">
                          <a:spLocks noChangeArrowheads="1"/>
                        </wps:cNvSpPr>
                        <wps:spPr bwMode="auto">
                          <a:xfrm>
                            <a:off x="2901800" y="2721481"/>
                            <a:ext cx="638727" cy="241292"/>
                          </a:xfrm>
                          <a:prstGeom prst="rect">
                            <a:avLst/>
                          </a:prstGeom>
                          <a:noFill/>
                          <a:ln w="9525">
                            <a:noFill/>
                            <a:miter lim="800000"/>
                            <a:headEnd/>
                            <a:tailEnd/>
                          </a:ln>
                        </wps:spPr>
                        <wps:txbx>
                          <w:txbxContent>
                            <w:p w14:paraId="33A6BA21" w14:textId="78F94B83" w:rsidR="00256A7B" w:rsidRPr="00B475C0" w:rsidRDefault="00256A7B" w:rsidP="00256A7B">
                              <w:pPr>
                                <w:rPr>
                                  <w:sz w:val="20"/>
                                  <w:szCs w:val="20"/>
                                </w:rPr>
                              </w:pPr>
                              <w:r>
                                <w:rPr>
                                  <w:sz w:val="20"/>
                                  <w:szCs w:val="20"/>
                                </w:rPr>
                                <w:t>.12*</w:t>
                              </w:r>
                            </w:p>
                          </w:txbxContent>
                        </wps:txbx>
                        <wps:bodyPr rot="0" vert="horz" wrap="square" lIns="91440" tIns="45720" rIns="91440" bIns="45720" anchor="t" anchorCtr="0">
                          <a:noAutofit/>
                        </wps:bodyPr>
                      </wps:wsp>
                      <wps:wsp>
                        <wps:cNvPr id="37" name="Text Box 2"/>
                        <wps:cNvSpPr txBox="1">
                          <a:spLocks noChangeArrowheads="1"/>
                        </wps:cNvSpPr>
                        <wps:spPr bwMode="auto">
                          <a:xfrm>
                            <a:off x="3940556" y="200948"/>
                            <a:ext cx="691009" cy="383326"/>
                          </a:xfrm>
                          <a:prstGeom prst="rect">
                            <a:avLst/>
                          </a:prstGeom>
                          <a:noFill/>
                          <a:ln w="9525">
                            <a:noFill/>
                            <a:miter lim="800000"/>
                            <a:headEnd/>
                            <a:tailEnd/>
                          </a:ln>
                        </wps:spPr>
                        <wps:txbx>
                          <w:txbxContent>
                            <w:p w14:paraId="011ED2C2" w14:textId="2870E35D" w:rsidR="00256A7B" w:rsidRPr="00256A7B" w:rsidRDefault="00256A7B" w:rsidP="00256A7B">
                              <w:pPr>
                                <w:rPr>
                                  <w:sz w:val="20"/>
                                  <w:szCs w:val="20"/>
                                </w:rPr>
                              </w:pPr>
                              <w:r w:rsidRPr="00256A7B">
                                <w:rPr>
                                  <w:sz w:val="20"/>
                                  <w:szCs w:val="20"/>
                                </w:rPr>
                                <w:t>-.31*</w:t>
                              </w:r>
                            </w:p>
                          </w:txbxContent>
                        </wps:txbx>
                        <wps:bodyPr rot="0" vert="horz" wrap="square" lIns="91440" tIns="45720" rIns="91440" bIns="45720" anchor="t" anchorCtr="0">
                          <a:noAutofit/>
                        </wps:bodyPr>
                      </wps:wsp>
                      <wps:wsp>
                        <wps:cNvPr id="38" name="Text Box 2"/>
                        <wps:cNvSpPr txBox="1">
                          <a:spLocks noChangeArrowheads="1"/>
                        </wps:cNvSpPr>
                        <wps:spPr bwMode="auto">
                          <a:xfrm>
                            <a:off x="3916872" y="891615"/>
                            <a:ext cx="497341" cy="241300"/>
                          </a:xfrm>
                          <a:prstGeom prst="rect">
                            <a:avLst/>
                          </a:prstGeom>
                          <a:noFill/>
                          <a:ln w="9525">
                            <a:noFill/>
                            <a:miter lim="800000"/>
                            <a:headEnd/>
                            <a:tailEnd/>
                          </a:ln>
                        </wps:spPr>
                        <wps:txbx>
                          <w:txbxContent>
                            <w:p w14:paraId="7E430504" w14:textId="0596CE70" w:rsidR="00256A7B" w:rsidRPr="00E81313" w:rsidRDefault="00256A7B" w:rsidP="00256A7B">
                              <w:pPr>
                                <w:rPr>
                                  <w:sz w:val="20"/>
                                  <w:szCs w:val="20"/>
                                </w:rPr>
                              </w:pPr>
                              <w:r w:rsidRPr="00E81313">
                                <w:rPr>
                                  <w:sz w:val="20"/>
                                  <w:szCs w:val="20"/>
                                </w:rPr>
                                <w:t>.</w:t>
                              </w:r>
                              <w:r w:rsidR="00E81313" w:rsidRPr="00E81313">
                                <w:rPr>
                                  <w:sz w:val="20"/>
                                  <w:szCs w:val="20"/>
                                </w:rPr>
                                <w:t>09*</w:t>
                              </w:r>
                            </w:p>
                          </w:txbxContent>
                        </wps:txbx>
                        <wps:bodyPr rot="0" vert="horz" wrap="square" lIns="91440" tIns="45720" rIns="91440" bIns="45720" anchor="t" anchorCtr="0">
                          <a:noAutofit/>
                        </wps:bodyPr>
                      </wps:wsp>
                      <wps:wsp>
                        <wps:cNvPr id="39" name="Text Box 2"/>
                        <wps:cNvSpPr txBox="1">
                          <a:spLocks noChangeArrowheads="1"/>
                        </wps:cNvSpPr>
                        <wps:spPr bwMode="auto">
                          <a:xfrm>
                            <a:off x="3883618" y="1323643"/>
                            <a:ext cx="636277" cy="241300"/>
                          </a:xfrm>
                          <a:prstGeom prst="rect">
                            <a:avLst/>
                          </a:prstGeom>
                          <a:noFill/>
                          <a:ln w="9525">
                            <a:noFill/>
                            <a:miter lim="800000"/>
                            <a:headEnd/>
                            <a:tailEnd/>
                          </a:ln>
                        </wps:spPr>
                        <wps:txbx>
                          <w:txbxContent>
                            <w:p w14:paraId="4AB0E12D" w14:textId="470F8D2A" w:rsidR="00256A7B" w:rsidRPr="00640FAB" w:rsidRDefault="00256A7B" w:rsidP="00256A7B">
                              <w:r>
                                <w:rPr>
                                  <w:sz w:val="20"/>
                                  <w:szCs w:val="20"/>
                                </w:rPr>
                                <w:t>.15</w:t>
                              </w:r>
                              <w: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6B77005" id="Group 1" o:spid="_x0000_s1047" style="position:absolute;left:0;text-align:left;margin-left:0;margin-top:1.55pt;width:448.15pt;height:232.1pt;z-index:251662336;mso-width-relative:margin;mso-height-relative:margin" coordsize="63246,29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">
                <v:shape id="_x0000_s1048" type="#_x0000_t202" style="position:absolute;top:23622;width:13525;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" strokeweight=".5pt">
                  <v:textbox inset="3.51725mm,1.75864mm,3.51725mm,1.75864mm">
                    <w:txbxContent>
                      <w:p w14:paraId="04DD5F62" w14:textId="564F512E" w:rsidR="00256A7B" w:rsidRPr="00B475C0" w:rsidRDefault="00256A7B" w:rsidP="00256A7B">
                        <w:pPr>
                          <w:jc w:val="center"/>
                          <w:rPr>
                            <w:sz w:val="20"/>
                            <w:szCs w:val="20"/>
                          </w:rPr>
                        </w:pPr>
                        <w:r>
                          <w:rPr>
                            <w:sz w:val="20"/>
                            <w:szCs w:val="20"/>
                          </w:rPr>
                          <w:t>Sexual Violence Exposure</w:t>
                        </w:r>
                      </w:p>
                      <w:p w14:paraId="3BA0D598" w14:textId="77777777" w:rsidR="00256A7B" w:rsidRPr="00D719CB" w:rsidRDefault="00256A7B" w:rsidP="00256A7B">
                        <w:pPr>
                          <w:jc w:val="center"/>
                        </w:pPr>
                      </w:p>
                      <w:p w14:paraId="242EFB64" w14:textId="77777777" w:rsidR="00256A7B" w:rsidRDefault="00256A7B" w:rsidP="00256A7B">
                        <w:pPr>
                          <w:jc w:val="center"/>
                        </w:pPr>
                      </w:p>
                      <w:p w14:paraId="396EF6A2" w14:textId="77777777" w:rsidR="00256A7B" w:rsidRPr="009B4C75" w:rsidRDefault="00256A7B" w:rsidP="00256A7B">
                        <w:pPr>
                          <w:jc w:val="center"/>
                        </w:pPr>
                      </w:p>
                    </w:txbxContent>
                  </v:textbox>
                </v:shape>
                <v:shape id="_x0000_s1049" type="#_x0000_t202" style="position:absolute;left:25649;width:11895;height:5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" strokeweight=".5pt">
                  <v:textbox inset="3.51725mm,1.75864mm,3.51725mm,1.75864mm">
                    <w:txbxContent>
                      <w:p w14:paraId="05891BDA" w14:textId="088D71E0" w:rsidR="00256A7B" w:rsidRPr="00B475C0" w:rsidRDefault="00256A7B" w:rsidP="00256A7B">
                        <w:pPr>
                          <w:jc w:val="center"/>
                          <w:rPr>
                            <w:sz w:val="20"/>
                            <w:szCs w:val="20"/>
                          </w:rPr>
                        </w:pPr>
                        <w:r>
                          <w:rPr>
                            <w:sz w:val="20"/>
                            <w:szCs w:val="20"/>
                          </w:rPr>
                          <w:t>Trauma Coping Self-Efficacy</w:t>
                        </w:r>
                      </w:p>
                      <w:p w14:paraId="77FE262D" w14:textId="77777777" w:rsidR="00256A7B" w:rsidRPr="00D719CB" w:rsidRDefault="00256A7B" w:rsidP="00256A7B">
                        <w:pPr>
                          <w:jc w:val="center"/>
                        </w:pPr>
                      </w:p>
                      <w:p w14:paraId="6C0B7E16" w14:textId="77777777" w:rsidR="00256A7B" w:rsidRDefault="00256A7B" w:rsidP="00256A7B">
                        <w:pPr>
                          <w:jc w:val="center"/>
                        </w:pPr>
                      </w:p>
                      <w:p w14:paraId="0FF10802" w14:textId="77777777" w:rsidR="00256A7B" w:rsidRPr="009B4C75" w:rsidRDefault="00256A7B" w:rsidP="00256A7B">
                        <w:pPr>
                          <w:jc w:val="center"/>
                        </w:pPr>
                      </w:p>
                    </w:txbxContent>
                  </v:textbox>
                </v:shape>
                <v:shape id="_x0000_s1050" type="#_x0000_t202" style="position:absolute;left:25847;top:5637;width:10891;height:5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" strokeweight=".5pt">
                  <v:textbox inset="3.51725mm,1.75864mm,3.51725mm,1.75864mm">
                    <w:txbxContent>
                      <w:p w14:paraId="4C735EDF" w14:textId="0583C288" w:rsidR="00256A7B" w:rsidRPr="00B475C0" w:rsidRDefault="00256A7B" w:rsidP="00256A7B">
                        <w:pPr>
                          <w:jc w:val="center"/>
                          <w:rPr>
                            <w:sz w:val="20"/>
                            <w:szCs w:val="20"/>
                          </w:rPr>
                        </w:pPr>
                        <w:r>
                          <w:rPr>
                            <w:sz w:val="20"/>
                            <w:szCs w:val="20"/>
                          </w:rPr>
                          <w:t>Behavioral Self-Blame</w:t>
                        </w:r>
                      </w:p>
                      <w:p w14:paraId="010B74E5" w14:textId="77777777" w:rsidR="00256A7B" w:rsidRPr="00D719CB" w:rsidRDefault="00256A7B" w:rsidP="00256A7B">
                        <w:pPr>
                          <w:jc w:val="center"/>
                        </w:pPr>
                      </w:p>
                      <w:p w14:paraId="2F902D8A" w14:textId="77777777" w:rsidR="00256A7B" w:rsidRDefault="00256A7B" w:rsidP="00256A7B">
                        <w:pPr>
                          <w:jc w:val="center"/>
                        </w:pPr>
                      </w:p>
                      <w:p w14:paraId="492FD163" w14:textId="77777777" w:rsidR="00256A7B" w:rsidRPr="009B4C75" w:rsidRDefault="00256A7B" w:rsidP="00256A7B">
                        <w:pPr>
                          <w:jc w:val="center"/>
                        </w:pPr>
                      </w:p>
                    </w:txbxContent>
                  </v:textbox>
                </v:shape>
                <v:shape id="Straight Arrow Connector 25" o:spid="_x0000_s1051" type="#_x0000_t32" style="position:absolute;left:5202;top:2548;width:20445;height:210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" strokecolor="black [3213]">
                  <v:stroke endarrow="block"/>
                </v:shape>
                <v:shape id="Straight Arrow Connector 26" o:spid="_x0000_s1052" type="#_x0000_t32" style="position:absolute;left:6921;top:7339;width:19011;height:162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" strokecolor="black [3213]">
                  <v:stroke endarrow="block"/>
                </v:shape>
                <v:shape id="Straight Arrow Connector 27" o:spid="_x0000_s1053" type="#_x0000_t32" style="position:absolute;left:7047;top:14249;width:17875;height:92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" strokecolor="black [3213]">
                  <v:stroke endarrow="block"/>
                </v:shape>
                <v:shape id="Straight Arrow Connector 28" o:spid="_x0000_s1054" type="#_x0000_t32" style="position:absolute;left:37542;top:2548;width:18077;height:208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" strokecolor="black [3213]">
                  <v:stroke endarrow="block"/>
                </v:shape>
                <v:shape id="_x0000_s1055" type="#_x0000_t202" style="position:absolute;left:49720;top:23431;width:13526;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" strokeweight=".5pt">
                  <v:textbox inset="3.51725mm,1.75864mm,3.51725mm,1.75864mm">
                    <w:txbxContent>
                      <w:p w14:paraId="44CE383B" w14:textId="77777777" w:rsidR="00256A7B" w:rsidRPr="00B475C0" w:rsidRDefault="00256A7B" w:rsidP="00256A7B">
                        <w:pPr>
                          <w:jc w:val="center"/>
                          <w:rPr>
                            <w:sz w:val="20"/>
                            <w:szCs w:val="20"/>
                          </w:rPr>
                        </w:pPr>
                        <w:r w:rsidRPr="00B475C0">
                          <w:rPr>
                            <w:sz w:val="20"/>
                            <w:szCs w:val="20"/>
                          </w:rPr>
                          <w:t>PTSD Symptom Severity</w:t>
                        </w:r>
                      </w:p>
                      <w:p w14:paraId="36500C92" w14:textId="77777777" w:rsidR="00256A7B" w:rsidRPr="00D719CB" w:rsidRDefault="00256A7B" w:rsidP="00256A7B">
                        <w:pPr>
                          <w:jc w:val="center"/>
                        </w:pPr>
                      </w:p>
                      <w:p w14:paraId="37FF0E69" w14:textId="77777777" w:rsidR="00256A7B" w:rsidRDefault="00256A7B" w:rsidP="00256A7B">
                        <w:pPr>
                          <w:jc w:val="center"/>
                        </w:pPr>
                      </w:p>
                      <w:p w14:paraId="4ED8B606" w14:textId="77777777" w:rsidR="00256A7B" w:rsidRPr="009B4C75" w:rsidRDefault="00256A7B" w:rsidP="00256A7B">
                        <w:pPr>
                          <w:jc w:val="center"/>
                        </w:pPr>
                      </w:p>
                    </w:txbxContent>
                  </v:textbox>
                </v:shape>
                <v:shape id="Straight Arrow Connector 30" o:spid="_x0000_s1056" type="#_x0000_t32" style="position:absolute;left:36742;top:7339;width:15451;height:161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" strokecolor="black [3213]">
                  <v:stroke endarrow="block"/>
                </v:shape>
                <v:shape id="Straight Arrow Connector 31" o:spid="_x0000_s1057" type="#_x0000_t32" style="position:absolute;left:38076;top:15456;width:11635;height:101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" strokecolor="black [3213]">
                  <v:stroke endarrow="block"/>
                </v:shape>
                <v:shape id="Straight Arrow Connector 32" o:spid="_x0000_s1058" type="#_x0000_t32" style="position:absolute;left:13524;top:27214;width:36320;height:2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" strokecolor="black [3213]">
                  <v:stroke endarrow="block"/>
                </v:shape>
                <v:shape id="_x0000_s1059" type="#_x0000_t202" style="position:absolute;left:16626;top:3092;width:6948;height:2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" filled="f" stroked="f">
                  <v:textbox>
                    <w:txbxContent>
                      <w:p w14:paraId="2ACC0F15" w14:textId="0A24D73A" w:rsidR="00256A7B" w:rsidRPr="00640FAB" w:rsidRDefault="00256A7B" w:rsidP="00256A7B">
                        <w:r>
                          <w:rPr>
                            <w:sz w:val="20"/>
                            <w:szCs w:val="20"/>
                          </w:rPr>
                          <w:t>-.25*</w:t>
                        </w:r>
                      </w:p>
                    </w:txbxContent>
                  </v:textbox>
                </v:shape>
                <v:shape id="_x0000_s1060" type="#_x0000_t202" style="position:absolute;left:18453;top:8287;width:4610;height:2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" filled="f" stroked="f">
                  <v:textbox>
                    <w:txbxContent>
                      <w:p w14:paraId="421EB6C0" w14:textId="60EDCAD0" w:rsidR="00256A7B" w:rsidRPr="00B475C0" w:rsidRDefault="00256A7B" w:rsidP="00256A7B">
                        <w:pPr>
                          <w:rPr>
                            <w:sz w:val="20"/>
                            <w:szCs w:val="20"/>
                          </w:rPr>
                        </w:pPr>
                        <w:r w:rsidRPr="00B475C0">
                          <w:rPr>
                            <w:sz w:val="20"/>
                            <w:szCs w:val="20"/>
                          </w:rPr>
                          <w:t>.</w:t>
                        </w:r>
                        <w:r>
                          <w:rPr>
                            <w:sz w:val="20"/>
                            <w:szCs w:val="20"/>
                          </w:rPr>
                          <w:t>17*</w:t>
                        </w:r>
                      </w:p>
                    </w:txbxContent>
                  </v:textbox>
                </v:shape>
                <v:shape id="_x0000_s1061" type="#_x0000_t202" style="position:absolute;left:18828;top:13043;width:4746;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" filled="f" stroked="f">
                  <v:textbox>
                    <w:txbxContent>
                      <w:p w14:paraId="04D33880" w14:textId="13FA760D" w:rsidR="00256A7B" w:rsidRPr="00256A7B" w:rsidRDefault="00256A7B" w:rsidP="00256A7B">
                        <w:pPr>
                          <w:rPr>
                            <w:sz w:val="20"/>
                            <w:szCs w:val="20"/>
                          </w:rPr>
                        </w:pPr>
                        <w:r w:rsidRPr="00256A7B">
                          <w:rPr>
                            <w:sz w:val="20"/>
                            <w:szCs w:val="20"/>
                          </w:rPr>
                          <w:t>.25*</w:t>
                        </w:r>
                      </w:p>
                    </w:txbxContent>
                  </v:textbox>
                </v:shape>
                <v:shape id="_x0000_s1062" type="#_x0000_t202" style="position:absolute;left:29018;top:27214;width:6387;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" filled="f" stroked="f">
                  <v:textbox>
                    <w:txbxContent>
                      <w:p w14:paraId="33A6BA21" w14:textId="78F94B83" w:rsidR="00256A7B" w:rsidRPr="00B475C0" w:rsidRDefault="00256A7B" w:rsidP="00256A7B">
                        <w:pPr>
                          <w:rPr>
                            <w:sz w:val="20"/>
                            <w:szCs w:val="20"/>
                          </w:rPr>
                        </w:pPr>
                        <w:r>
                          <w:rPr>
                            <w:sz w:val="20"/>
                            <w:szCs w:val="20"/>
                          </w:rPr>
                          <w:t>.12*</w:t>
                        </w:r>
                      </w:p>
                    </w:txbxContent>
                  </v:textbox>
                </v:shape>
                <v:shape id="_x0000_s1063" type="#_x0000_t202" style="position:absolute;left:39405;top:2009;width:6910;height:3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" filled="f" stroked="f">
                  <v:textbox>
                    <w:txbxContent>
                      <w:p w14:paraId="011ED2C2" w14:textId="2870E35D" w:rsidR="00256A7B" w:rsidRPr="00256A7B" w:rsidRDefault="00256A7B" w:rsidP="00256A7B">
                        <w:pPr>
                          <w:rPr>
                            <w:sz w:val="20"/>
                            <w:szCs w:val="20"/>
                          </w:rPr>
                        </w:pPr>
                        <w:r w:rsidRPr="00256A7B">
                          <w:rPr>
                            <w:sz w:val="20"/>
                            <w:szCs w:val="20"/>
                          </w:rPr>
                          <w:t>-.31*</w:t>
                        </w:r>
                      </w:p>
                    </w:txbxContent>
                  </v:textbox>
                </v:shape>
                <v:shape id="_x0000_s1064" type="#_x0000_t202" style="position:absolute;left:39168;top:8916;width:497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" filled="f" stroked="f">
                  <v:textbox>
                    <w:txbxContent>
                      <w:p w14:paraId="7E430504" w14:textId="0596CE70" w:rsidR="00256A7B" w:rsidRPr="00E81313" w:rsidRDefault="00256A7B" w:rsidP="00256A7B">
                        <w:pPr>
                          <w:rPr>
                            <w:sz w:val="20"/>
                            <w:szCs w:val="20"/>
                          </w:rPr>
                        </w:pPr>
                        <w:r w:rsidRPr="00E81313">
                          <w:rPr>
                            <w:sz w:val="20"/>
                            <w:szCs w:val="20"/>
                          </w:rPr>
                          <w:t>.</w:t>
                        </w:r>
                        <w:r w:rsidR="00E81313" w:rsidRPr="00E81313">
                          <w:rPr>
                            <w:sz w:val="20"/>
                            <w:szCs w:val="20"/>
                          </w:rPr>
                          <w:t>09*</w:t>
                        </w:r>
                      </w:p>
                    </w:txbxContent>
                  </v:textbox>
                </v:shape>
                <v:shape id="_x0000_s1065" type="#_x0000_t202" style="position:absolute;left:38836;top:13236;width:6362;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" filled="f" stroked="f">
                  <v:textbox>
                    <w:txbxContent>
                      <w:p w14:paraId="4AB0E12D" w14:textId="470F8D2A" w:rsidR="00256A7B" w:rsidRPr="00640FAB" w:rsidRDefault="00256A7B" w:rsidP="00256A7B">
                        <w:r>
                          <w:rPr>
                            <w:sz w:val="20"/>
                            <w:szCs w:val="20"/>
                          </w:rPr>
                          <w:t>.15</w:t>
                        </w:r>
                        <w:r>
                          <w:t>*</w:t>
                        </w:r>
                      </w:p>
                    </w:txbxContent>
                  </v:textbox>
                </v:shape>
              </v:group>
            </w:pict>
          </mc:Fallback>
        </mc:AlternateContent>
      </w:r>
    </w:p>
    <w:p w14:paraId="7F84A72E" w14:textId="26D3379D" w:rsidR="000379BD" w:rsidRPr="0052418A" w:rsidRDefault="000379BD" w:rsidP="007A45C7">
      <w:pPr>
        <w:widowControl w:val="0"/>
        <w:autoSpaceDE w:val="0"/>
        <w:autoSpaceDN w:val="0"/>
        <w:adjustRightInd w:val="0"/>
        <w:spacing w:line="480" w:lineRule="auto"/>
        <w:rPr>
          <w:color w:val="000000" w:themeColor="text1"/>
        </w:rPr>
      </w:pPr>
    </w:p>
    <w:p w14:paraId="1896A072" w14:textId="77777777" w:rsidR="00451695" w:rsidRPr="0052418A" w:rsidRDefault="00451695" w:rsidP="00451695">
      <w:pPr>
        <w:widowControl w:val="0"/>
        <w:autoSpaceDE w:val="0"/>
        <w:autoSpaceDN w:val="0"/>
        <w:adjustRightInd w:val="0"/>
        <w:spacing w:line="480" w:lineRule="auto"/>
        <w:rPr>
          <w:color w:val="000000" w:themeColor="text1"/>
        </w:rPr>
      </w:pPr>
    </w:p>
    <w:p w14:paraId="5994104B" w14:textId="2D2AC2D0" w:rsidR="00451695" w:rsidRPr="0052418A" w:rsidRDefault="00451695" w:rsidP="00451695">
      <w:pPr>
        <w:widowControl w:val="0"/>
        <w:autoSpaceDE w:val="0"/>
        <w:autoSpaceDN w:val="0"/>
        <w:adjustRightInd w:val="0"/>
        <w:spacing w:line="480" w:lineRule="auto"/>
        <w:rPr>
          <w:color w:val="000000" w:themeColor="text1"/>
        </w:rPr>
      </w:pPr>
      <w:r w:rsidRPr="0052418A">
        <w:rPr>
          <w:noProof/>
          <w:color w:val="000000" w:themeColor="text1"/>
        </w:rPr>
        <mc:AlternateContent>
          <mc:Choice Requires="wps">
            <w:drawing>
              <wp:anchor distT="0" distB="0" distL="114300" distR="114300" simplePos="0" relativeHeight="251682816" behindDoc="0" locked="0" layoutInCell="1" allowOverlap="1" wp14:anchorId="1B3C5C87" wp14:editId="21DA0301">
                <wp:simplePos x="0" y="0"/>
                <wp:positionH relativeFrom="column">
                  <wp:posOffset>2242545</wp:posOffset>
                </wp:positionH>
                <wp:positionV relativeFrom="paragraph">
                  <wp:posOffset>178067</wp:posOffset>
                </wp:positionV>
                <wp:extent cx="1183547" cy="514286"/>
                <wp:effectExtent l="0" t="0" r="10795" b="6985"/>
                <wp:wrapNone/>
                <wp:docPr id="1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3547" cy="514286"/>
                        </a:xfrm>
                        <a:prstGeom prst="rect">
                          <a:avLst/>
                        </a:prstGeom>
                        <a:solidFill>
                          <a:srgbClr val="FFFFFF"/>
                        </a:solidFill>
                        <a:ln w="6350">
                          <a:solidFill>
                            <a:srgbClr val="000000"/>
                          </a:solidFill>
                          <a:miter lim="800000"/>
                          <a:headEnd/>
                          <a:tailEnd/>
                        </a:ln>
                      </wps:spPr>
                      <wps:txbx>
                        <w:txbxContent>
                          <w:p w14:paraId="597ECF35" w14:textId="77777777" w:rsidR="00451695" w:rsidRPr="00B475C0" w:rsidRDefault="00451695" w:rsidP="00451695">
                            <w:pPr>
                              <w:jc w:val="center"/>
                              <w:rPr>
                                <w:sz w:val="20"/>
                                <w:szCs w:val="20"/>
                              </w:rPr>
                            </w:pPr>
                            <w:r>
                              <w:rPr>
                                <w:sz w:val="20"/>
                                <w:szCs w:val="20"/>
                              </w:rPr>
                              <w:t>Characterological Self-Blame</w:t>
                            </w:r>
                          </w:p>
                          <w:p w14:paraId="70E0019D" w14:textId="77777777" w:rsidR="00451695" w:rsidRPr="00D719CB" w:rsidRDefault="00451695" w:rsidP="00451695">
                            <w:pPr>
                              <w:jc w:val="center"/>
                            </w:pPr>
                          </w:p>
                          <w:p w14:paraId="5CAACA50" w14:textId="77777777" w:rsidR="00451695" w:rsidRDefault="00451695" w:rsidP="00451695">
                            <w:pPr>
                              <w:jc w:val="center"/>
                            </w:pPr>
                          </w:p>
                          <w:p w14:paraId="1F2036A8" w14:textId="77777777" w:rsidR="00451695" w:rsidRPr="009B4C75" w:rsidRDefault="00451695" w:rsidP="00451695">
                            <w:pPr>
                              <w:jc w:val="center"/>
                            </w:pPr>
                            <w:r>
                              <w:t>Ch</w:t>
                            </w:r>
                          </w:p>
                        </w:txbxContent>
                      </wps:txbx>
                      <wps:bodyPr rot="0" vert="horz" wrap="square" lIns="126621" tIns="63311" rIns="126621" bIns="63311" anchor="t" anchorCtr="0" upright="1">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3C5C87" id="Text Box 5" o:spid="_x0000_s1066" type="#_x0000_t202" style="position:absolute;margin-left:176.6pt;margin-top:14pt;width:93.2pt;height:40.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" strokeweight=".5pt">
                <v:textbox inset="3.51725mm,1.75864mm,3.51725mm,1.75864mm">
                  <w:txbxContent>
                    <w:p w14:paraId="597ECF35" w14:textId="77777777" w:rsidR="00451695" w:rsidRPr="00B475C0" w:rsidRDefault="00451695" w:rsidP="00451695">
                      <w:pPr>
                        <w:jc w:val="center"/>
                        <w:rPr>
                          <w:sz w:val="20"/>
                          <w:szCs w:val="20"/>
                        </w:rPr>
                      </w:pPr>
                      <w:r>
                        <w:rPr>
                          <w:sz w:val="20"/>
                          <w:szCs w:val="20"/>
                        </w:rPr>
                        <w:t>Characterological Self-Blame</w:t>
                      </w:r>
                    </w:p>
                    <w:p w14:paraId="70E0019D" w14:textId="77777777" w:rsidR="00451695" w:rsidRPr="00D719CB" w:rsidRDefault="00451695" w:rsidP="00451695">
                      <w:pPr>
                        <w:jc w:val="center"/>
                      </w:pPr>
                    </w:p>
                    <w:p w14:paraId="5CAACA50" w14:textId="77777777" w:rsidR="00451695" w:rsidRDefault="00451695" w:rsidP="00451695">
                      <w:pPr>
                        <w:jc w:val="center"/>
                      </w:pPr>
                    </w:p>
                    <w:p w14:paraId="1F2036A8" w14:textId="77777777" w:rsidR="00451695" w:rsidRPr="009B4C75" w:rsidRDefault="00451695" w:rsidP="00451695">
                      <w:pPr>
                        <w:jc w:val="center"/>
                      </w:pPr>
                      <w:r>
                        <w:t>Ch</w:t>
                      </w:r>
                    </w:p>
                  </w:txbxContent>
                </v:textbox>
              </v:shape>
            </w:pict>
          </mc:Fallback>
        </mc:AlternateContent>
      </w:r>
    </w:p>
    <w:p w14:paraId="7FE9DAF1" w14:textId="2C151368" w:rsidR="00451695" w:rsidRPr="0052418A" w:rsidRDefault="00451695" w:rsidP="00451695">
      <w:pPr>
        <w:widowControl w:val="0"/>
        <w:autoSpaceDE w:val="0"/>
        <w:autoSpaceDN w:val="0"/>
        <w:adjustRightInd w:val="0"/>
        <w:spacing w:line="480" w:lineRule="auto"/>
        <w:rPr>
          <w:color w:val="000000" w:themeColor="text1"/>
        </w:rPr>
      </w:pPr>
    </w:p>
    <w:p w14:paraId="3F6000BA" w14:textId="52EF28F8" w:rsidR="00451695" w:rsidRPr="0052418A" w:rsidRDefault="00D45AFF" w:rsidP="00451695">
      <w:pPr>
        <w:widowControl w:val="0"/>
        <w:autoSpaceDE w:val="0"/>
        <w:autoSpaceDN w:val="0"/>
        <w:adjustRightInd w:val="0"/>
        <w:spacing w:line="480" w:lineRule="auto"/>
        <w:rPr>
          <w:color w:val="000000" w:themeColor="text1"/>
        </w:rPr>
      </w:pPr>
      <w:r w:rsidRPr="0052418A">
        <w:rPr>
          <w:noProof/>
          <w:color w:val="000000" w:themeColor="text1"/>
        </w:rPr>
        <mc:AlternateContent>
          <mc:Choice Requires="wps">
            <w:drawing>
              <wp:anchor distT="0" distB="0" distL="114300" distR="114300" simplePos="0" relativeHeight="251686912" behindDoc="0" locked="0" layoutInCell="1" allowOverlap="1" wp14:anchorId="155CFFEC" wp14:editId="2BB2FC29">
                <wp:simplePos x="0" y="0"/>
                <wp:positionH relativeFrom="column">
                  <wp:posOffset>1212783</wp:posOffset>
                </wp:positionH>
                <wp:positionV relativeFrom="paragraph">
                  <wp:posOffset>352525</wp:posOffset>
                </wp:positionV>
                <wp:extent cx="1087655" cy="426720"/>
                <wp:effectExtent l="0" t="38100" r="0" b="17780"/>
                <wp:wrapNone/>
                <wp:docPr id="134" name="Straight Arrow Connector 134"/>
                <wp:cNvGraphicFramePr/>
                <a:graphic xmlns:a="http://schemas.openxmlformats.org/drawingml/2006/main">
                  <a:graphicData uri="http://schemas.microsoft.com/office/word/2010/wordprocessingShape">
                    <wps:wsp>
                      <wps:cNvCnPr/>
                      <wps:spPr>
                        <a:xfrm flipV="1">
                          <a:off x="0" y="0"/>
                          <a:ext cx="1087655" cy="42672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852029" id="Straight Arrow Connector 134" o:spid="_x0000_s1026" type="#_x0000_t32" style="position:absolute;margin-left:95.5pt;margin-top:27.75pt;width:85.65pt;height:33.6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" strokecolor="black [3213]">
                <v:stroke endarrow="block"/>
              </v:shape>
            </w:pict>
          </mc:Fallback>
        </mc:AlternateContent>
      </w:r>
      <w:r w:rsidR="00451695" w:rsidRPr="0052418A">
        <w:rPr>
          <w:noProof/>
          <w:color w:val="000000" w:themeColor="text1"/>
        </w:rPr>
        <mc:AlternateContent>
          <mc:Choice Requires="wps">
            <w:drawing>
              <wp:anchor distT="0" distB="0" distL="114300" distR="114300" simplePos="0" relativeHeight="251693056" behindDoc="0" locked="0" layoutInCell="1" allowOverlap="1" wp14:anchorId="6E4D83FD" wp14:editId="26FE1598">
                <wp:simplePos x="0" y="0"/>
                <wp:positionH relativeFrom="column">
                  <wp:posOffset>3522427</wp:posOffset>
                </wp:positionH>
                <wp:positionV relativeFrom="paragraph">
                  <wp:posOffset>204816</wp:posOffset>
                </wp:positionV>
                <wp:extent cx="426720" cy="240631"/>
                <wp:effectExtent l="0" t="0" r="0" b="0"/>
                <wp:wrapNone/>
                <wp:docPr id="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240631"/>
                        </a:xfrm>
                        <a:prstGeom prst="rect">
                          <a:avLst/>
                        </a:prstGeom>
                        <a:noFill/>
                        <a:ln w="9525">
                          <a:noFill/>
                          <a:miter lim="800000"/>
                          <a:headEnd/>
                          <a:tailEnd/>
                        </a:ln>
                      </wps:spPr>
                      <wps:txbx>
                        <w:txbxContent>
                          <w:p w14:paraId="495DB843" w14:textId="77777777" w:rsidR="00451695" w:rsidRPr="00256A7B" w:rsidRDefault="00451695" w:rsidP="00451695">
                            <w:pPr>
                              <w:rPr>
                                <w:sz w:val="20"/>
                                <w:szCs w:val="20"/>
                              </w:rPr>
                            </w:pPr>
                            <w:r w:rsidRPr="00256A7B">
                              <w:rPr>
                                <w:sz w:val="20"/>
                                <w:szCs w:val="20"/>
                              </w:rPr>
                              <w:t>.</w:t>
                            </w:r>
                            <w:r>
                              <w:rPr>
                                <w:sz w:val="20"/>
                                <w:szCs w:val="20"/>
                              </w:rPr>
                              <w:t>27*</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4D83FD" id="Text Box 2" o:spid="_x0000_s1067" type="#_x0000_t202" style="position:absolute;margin-left:277.35pt;margin-top:16.15pt;width:33.6pt;height:18.9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" filled="f" stroked="f">
                <v:textbox>
                  <w:txbxContent>
                    <w:p w14:paraId="495DB843" w14:textId="77777777" w:rsidR="00451695" w:rsidRPr="00256A7B" w:rsidRDefault="00451695" w:rsidP="00451695">
                      <w:pPr>
                        <w:rPr>
                          <w:sz w:val="20"/>
                          <w:szCs w:val="20"/>
                        </w:rPr>
                      </w:pPr>
                      <w:r w:rsidRPr="00256A7B">
                        <w:rPr>
                          <w:sz w:val="20"/>
                          <w:szCs w:val="20"/>
                        </w:rPr>
                        <w:t>.</w:t>
                      </w:r>
                      <w:r>
                        <w:rPr>
                          <w:sz w:val="20"/>
                          <w:szCs w:val="20"/>
                        </w:rPr>
                        <w:t>27*</w:t>
                      </w:r>
                    </w:p>
                  </w:txbxContent>
                </v:textbox>
              </v:shape>
            </w:pict>
          </mc:Fallback>
        </mc:AlternateContent>
      </w:r>
      <w:r w:rsidR="00451695" w:rsidRPr="0052418A">
        <w:rPr>
          <w:noProof/>
          <w:color w:val="000000" w:themeColor="text1"/>
        </w:rPr>
        <mc:AlternateContent>
          <mc:Choice Requires="wps">
            <w:drawing>
              <wp:anchor distT="0" distB="0" distL="114300" distR="114300" simplePos="0" relativeHeight="251691008" behindDoc="0" locked="0" layoutInCell="1" allowOverlap="1" wp14:anchorId="7CACCD16" wp14:editId="10BEDDB8">
                <wp:simplePos x="0" y="0"/>
                <wp:positionH relativeFrom="column">
                  <wp:posOffset>1649330</wp:posOffset>
                </wp:positionH>
                <wp:positionV relativeFrom="paragraph">
                  <wp:posOffset>278364</wp:posOffset>
                </wp:positionV>
                <wp:extent cx="426720" cy="240030"/>
                <wp:effectExtent l="0" t="0" r="0" b="0"/>
                <wp:wrapNone/>
                <wp:docPr id="1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240030"/>
                        </a:xfrm>
                        <a:prstGeom prst="rect">
                          <a:avLst/>
                        </a:prstGeom>
                        <a:noFill/>
                        <a:ln w="9525">
                          <a:noFill/>
                          <a:miter lim="800000"/>
                          <a:headEnd/>
                          <a:tailEnd/>
                        </a:ln>
                      </wps:spPr>
                      <wps:txbx>
                        <w:txbxContent>
                          <w:p w14:paraId="040D4AB1" w14:textId="77777777" w:rsidR="00451695" w:rsidRPr="00256A7B" w:rsidRDefault="00451695" w:rsidP="00451695">
                            <w:pPr>
                              <w:rPr>
                                <w:sz w:val="20"/>
                                <w:szCs w:val="20"/>
                              </w:rPr>
                            </w:pPr>
                            <w:r w:rsidRPr="00256A7B">
                              <w:rPr>
                                <w:sz w:val="20"/>
                                <w:szCs w:val="20"/>
                              </w:rPr>
                              <w:t>.2</w:t>
                            </w:r>
                            <w:r>
                              <w:rPr>
                                <w:sz w:val="20"/>
                                <w:szCs w:val="20"/>
                              </w:rPr>
                              <w:t>4*</w:t>
                            </w:r>
                          </w:p>
                        </w:txbxContent>
                      </wps:txbx>
                      <wps:bodyPr rot="0" vert="horz" wrap="square" lIns="91440" tIns="45720" rIns="91440" bIns="45720" anchor="t"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ACCD16" id="_x0000_s1068" type="#_x0000_t202" style="position:absolute;margin-left:129.85pt;margin-top:21.9pt;width:33.6pt;height:18.9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" filled="f" stroked="f">
                <v:textbox>
                  <w:txbxContent>
                    <w:p w14:paraId="040D4AB1" w14:textId="77777777" w:rsidR="00451695" w:rsidRPr="00256A7B" w:rsidRDefault="00451695" w:rsidP="00451695">
                      <w:pPr>
                        <w:rPr>
                          <w:sz w:val="20"/>
                          <w:szCs w:val="20"/>
                        </w:rPr>
                      </w:pPr>
                      <w:r w:rsidRPr="00256A7B">
                        <w:rPr>
                          <w:sz w:val="20"/>
                          <w:szCs w:val="20"/>
                        </w:rPr>
                        <w:t>.2</w:t>
                      </w:r>
                      <w:r>
                        <w:rPr>
                          <w:sz w:val="20"/>
                          <w:szCs w:val="20"/>
                        </w:rPr>
                        <w:t>4*</w:t>
                      </w:r>
                    </w:p>
                  </w:txbxContent>
                </v:textbox>
              </v:shape>
            </w:pict>
          </mc:Fallback>
        </mc:AlternateContent>
      </w:r>
      <w:r w:rsidR="00451695" w:rsidRPr="0052418A">
        <w:rPr>
          <w:noProof/>
          <w:color w:val="000000" w:themeColor="text1"/>
        </w:rPr>
        <mc:AlternateContent>
          <mc:Choice Requires="wps">
            <w:drawing>
              <wp:anchor distT="0" distB="0" distL="114300" distR="114300" simplePos="0" relativeHeight="251688960" behindDoc="0" locked="0" layoutInCell="1" allowOverlap="1" wp14:anchorId="45F83F5E" wp14:editId="7F019DCE">
                <wp:simplePos x="0" y="0"/>
                <wp:positionH relativeFrom="column">
                  <wp:posOffset>3292475</wp:posOffset>
                </wp:positionH>
                <wp:positionV relativeFrom="paragraph">
                  <wp:posOffset>292969</wp:posOffset>
                </wp:positionV>
                <wp:extent cx="1171543" cy="577516"/>
                <wp:effectExtent l="0" t="0" r="48260" b="32385"/>
                <wp:wrapNone/>
                <wp:docPr id="135" name="Straight Arrow Connector 135"/>
                <wp:cNvGraphicFramePr/>
                <a:graphic xmlns:a="http://schemas.openxmlformats.org/drawingml/2006/main">
                  <a:graphicData uri="http://schemas.microsoft.com/office/word/2010/wordprocessingShape">
                    <wps:wsp>
                      <wps:cNvCnPr/>
                      <wps:spPr>
                        <a:xfrm>
                          <a:off x="0" y="0"/>
                          <a:ext cx="1171543" cy="577516"/>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B818E4" id="Straight Arrow Connector 135" o:spid="_x0000_s1026" type="#_x0000_t32" style="position:absolute;margin-left:259.25pt;margin-top:23.05pt;width:92.25pt;height:45.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" strokecolor="black [3213]">
                <v:stroke endarrow="block"/>
              </v:shape>
            </w:pict>
          </mc:Fallback>
        </mc:AlternateContent>
      </w:r>
      <w:r w:rsidR="00451695" w:rsidRPr="0052418A">
        <w:rPr>
          <w:noProof/>
          <w:color w:val="000000" w:themeColor="text1"/>
        </w:rPr>
        <mc:AlternateContent>
          <mc:Choice Requires="wps">
            <w:drawing>
              <wp:anchor distT="0" distB="0" distL="114300" distR="114300" simplePos="0" relativeHeight="251684864" behindDoc="0" locked="0" layoutInCell="1" allowOverlap="1" wp14:anchorId="643890C9" wp14:editId="43D364B9">
                <wp:simplePos x="0" y="0"/>
                <wp:positionH relativeFrom="column">
                  <wp:posOffset>2299070</wp:posOffset>
                </wp:positionH>
                <wp:positionV relativeFrom="paragraph">
                  <wp:posOffset>109755</wp:posOffset>
                </wp:positionV>
                <wp:extent cx="976742" cy="327259"/>
                <wp:effectExtent l="0" t="0" r="13970" b="15875"/>
                <wp:wrapNone/>
                <wp:docPr id="1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6742" cy="327259"/>
                        </a:xfrm>
                        <a:prstGeom prst="rect">
                          <a:avLst/>
                        </a:prstGeom>
                        <a:solidFill>
                          <a:srgbClr val="FFFFFF"/>
                        </a:solidFill>
                        <a:ln w="6350">
                          <a:solidFill>
                            <a:srgbClr val="000000"/>
                          </a:solidFill>
                          <a:miter lim="800000"/>
                          <a:headEnd/>
                          <a:tailEnd/>
                        </a:ln>
                      </wps:spPr>
                      <wps:txbx>
                        <w:txbxContent>
                          <w:p w14:paraId="20F86F7B" w14:textId="77777777" w:rsidR="00451695" w:rsidRPr="00B475C0" w:rsidRDefault="00451695" w:rsidP="00451695">
                            <w:pPr>
                              <w:jc w:val="center"/>
                              <w:rPr>
                                <w:sz w:val="20"/>
                                <w:szCs w:val="20"/>
                              </w:rPr>
                            </w:pPr>
                            <w:r>
                              <w:rPr>
                                <w:sz w:val="20"/>
                                <w:szCs w:val="20"/>
                              </w:rPr>
                              <w:t>Shame</w:t>
                            </w:r>
                          </w:p>
                          <w:p w14:paraId="75D973E2" w14:textId="77777777" w:rsidR="00451695" w:rsidRPr="00D719CB" w:rsidRDefault="00451695" w:rsidP="00451695">
                            <w:pPr>
                              <w:jc w:val="center"/>
                            </w:pPr>
                          </w:p>
                          <w:p w14:paraId="323F99C4" w14:textId="77777777" w:rsidR="00451695" w:rsidRDefault="00451695" w:rsidP="00451695">
                            <w:pPr>
                              <w:jc w:val="center"/>
                            </w:pPr>
                          </w:p>
                          <w:p w14:paraId="4CFAC700" w14:textId="77777777" w:rsidR="00451695" w:rsidRPr="009B4C75" w:rsidRDefault="00451695" w:rsidP="00451695">
                            <w:pPr>
                              <w:jc w:val="center"/>
                            </w:pPr>
                            <w:r>
                              <w:t>Ch</w:t>
                            </w:r>
                          </w:p>
                        </w:txbxContent>
                      </wps:txbx>
                      <wps:bodyPr rot="0" vert="horz" wrap="square" lIns="126621" tIns="63311" rIns="126621" bIns="63311"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3890C9" id="_x0000_s1069" type="#_x0000_t202" style="position:absolute;margin-left:181.05pt;margin-top:8.65pt;width:76.9pt;height:2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" strokeweight=".5pt">
                <v:textbox inset="3.51725mm,1.75864mm,3.51725mm,1.75864mm">
                  <w:txbxContent>
                    <w:p w14:paraId="20F86F7B" w14:textId="77777777" w:rsidR="00451695" w:rsidRPr="00B475C0" w:rsidRDefault="00451695" w:rsidP="00451695">
                      <w:pPr>
                        <w:jc w:val="center"/>
                        <w:rPr>
                          <w:sz w:val="20"/>
                          <w:szCs w:val="20"/>
                        </w:rPr>
                      </w:pPr>
                      <w:r>
                        <w:rPr>
                          <w:sz w:val="20"/>
                          <w:szCs w:val="20"/>
                        </w:rPr>
                        <w:t>Shame</w:t>
                      </w:r>
                    </w:p>
                    <w:p w14:paraId="75D973E2" w14:textId="77777777" w:rsidR="00451695" w:rsidRPr="00D719CB" w:rsidRDefault="00451695" w:rsidP="00451695">
                      <w:pPr>
                        <w:jc w:val="center"/>
                      </w:pPr>
                    </w:p>
                    <w:p w14:paraId="323F99C4" w14:textId="77777777" w:rsidR="00451695" w:rsidRDefault="00451695" w:rsidP="00451695">
                      <w:pPr>
                        <w:jc w:val="center"/>
                      </w:pPr>
                    </w:p>
                    <w:p w14:paraId="4CFAC700" w14:textId="77777777" w:rsidR="00451695" w:rsidRPr="009B4C75" w:rsidRDefault="00451695" w:rsidP="00451695">
                      <w:pPr>
                        <w:jc w:val="center"/>
                      </w:pPr>
                      <w:r>
                        <w:t>Ch</w:t>
                      </w:r>
                    </w:p>
                  </w:txbxContent>
                </v:textbox>
              </v:shape>
            </w:pict>
          </mc:Fallback>
        </mc:AlternateContent>
      </w:r>
    </w:p>
    <w:p w14:paraId="7FB489DA" w14:textId="30AE36DE" w:rsidR="00451695" w:rsidRPr="0052418A" w:rsidRDefault="00451695" w:rsidP="00451695">
      <w:pPr>
        <w:widowControl w:val="0"/>
        <w:autoSpaceDE w:val="0"/>
        <w:autoSpaceDN w:val="0"/>
        <w:adjustRightInd w:val="0"/>
        <w:spacing w:line="480" w:lineRule="auto"/>
        <w:rPr>
          <w:color w:val="000000" w:themeColor="text1"/>
        </w:rPr>
      </w:pPr>
    </w:p>
    <w:p w14:paraId="511CA91B" w14:textId="75826D5C" w:rsidR="00451695" w:rsidRPr="0052418A" w:rsidRDefault="00451695" w:rsidP="00451695">
      <w:pPr>
        <w:widowControl w:val="0"/>
        <w:autoSpaceDE w:val="0"/>
        <w:autoSpaceDN w:val="0"/>
        <w:adjustRightInd w:val="0"/>
        <w:spacing w:line="480" w:lineRule="auto"/>
        <w:rPr>
          <w:color w:val="000000" w:themeColor="text1"/>
        </w:rPr>
      </w:pPr>
    </w:p>
    <w:p w14:paraId="79950BF7" w14:textId="2930C327" w:rsidR="00451695" w:rsidRPr="0052418A" w:rsidRDefault="00451695" w:rsidP="00451695">
      <w:pPr>
        <w:widowControl w:val="0"/>
        <w:autoSpaceDE w:val="0"/>
        <w:autoSpaceDN w:val="0"/>
        <w:adjustRightInd w:val="0"/>
        <w:spacing w:line="480" w:lineRule="auto"/>
        <w:rPr>
          <w:color w:val="000000" w:themeColor="text1"/>
        </w:rPr>
      </w:pPr>
    </w:p>
    <w:p w14:paraId="48D74FB0" w14:textId="77777777" w:rsidR="002122E7" w:rsidRPr="002122E7" w:rsidRDefault="002122E7" w:rsidP="00CF2786">
      <w:pPr>
        <w:widowControl w:val="0"/>
        <w:autoSpaceDE w:val="0"/>
        <w:autoSpaceDN w:val="0"/>
        <w:adjustRightInd w:val="0"/>
        <w:rPr>
          <w:b/>
          <w:bCs/>
          <w:color w:val="000000" w:themeColor="text1"/>
        </w:rPr>
      </w:pPr>
      <w:r w:rsidRPr="002122E7">
        <w:rPr>
          <w:b/>
          <w:bCs/>
          <w:color w:val="000000" w:themeColor="text1"/>
        </w:rPr>
        <w:t>Figure 2</w:t>
      </w:r>
    </w:p>
    <w:p w14:paraId="5C352F8A" w14:textId="44569678" w:rsidR="00CF2786" w:rsidRPr="0052418A" w:rsidRDefault="00CF2786" w:rsidP="00CF2786">
      <w:pPr>
        <w:widowControl w:val="0"/>
        <w:autoSpaceDE w:val="0"/>
        <w:autoSpaceDN w:val="0"/>
        <w:adjustRightInd w:val="0"/>
        <w:rPr>
          <w:i/>
          <w:iCs/>
          <w:color w:val="000000" w:themeColor="text1"/>
        </w:rPr>
      </w:pPr>
      <w:r w:rsidRPr="0052418A">
        <w:rPr>
          <w:i/>
          <w:iCs/>
          <w:color w:val="000000" w:themeColor="text1"/>
        </w:rPr>
        <w:t xml:space="preserve">Path Model Predicting PTSD Symptom Severity </w:t>
      </w:r>
    </w:p>
    <w:p w14:paraId="2D0F9AE9" w14:textId="77777777" w:rsidR="00CF2786" w:rsidRPr="0052418A" w:rsidRDefault="00CF2786" w:rsidP="00CF2786">
      <w:pPr>
        <w:rPr>
          <w:i/>
          <w:color w:val="000000" w:themeColor="text1"/>
        </w:rPr>
      </w:pPr>
    </w:p>
    <w:p w14:paraId="427EFCE7" w14:textId="7F6DA994" w:rsidR="005504CE" w:rsidRPr="0052418A" w:rsidRDefault="005504CE" w:rsidP="00CF2786">
      <w:pPr>
        <w:spacing w:line="480" w:lineRule="auto"/>
        <w:rPr>
          <w:color w:val="000000" w:themeColor="text1"/>
        </w:rPr>
      </w:pPr>
      <w:r w:rsidRPr="0052418A">
        <w:rPr>
          <w:i/>
          <w:color w:val="000000" w:themeColor="text1"/>
        </w:rPr>
        <w:t>Note.</w:t>
      </w:r>
      <w:r w:rsidRPr="0052418A">
        <w:rPr>
          <w:color w:val="000000" w:themeColor="text1"/>
        </w:rPr>
        <w:t xml:space="preserve"> </w:t>
      </w:r>
      <w:r w:rsidR="008B226A" w:rsidRPr="0052418A">
        <w:rPr>
          <w:color w:val="000000" w:themeColor="text1"/>
        </w:rPr>
        <w:t xml:space="preserve">Trauma history was entered as a covariate. </w:t>
      </w:r>
      <w:r w:rsidRPr="0052418A">
        <w:rPr>
          <w:color w:val="000000" w:themeColor="text1"/>
        </w:rPr>
        <w:t>Values reflect standardized coefficients. Black, solid paths are significant (*</w:t>
      </w:r>
      <w:r w:rsidRPr="0052418A">
        <w:rPr>
          <w:i/>
          <w:iCs/>
          <w:color w:val="000000" w:themeColor="text1"/>
        </w:rPr>
        <w:t>p</w:t>
      </w:r>
      <w:r w:rsidRPr="0052418A">
        <w:rPr>
          <w:color w:val="000000" w:themeColor="text1"/>
        </w:rPr>
        <w:t xml:space="preserve"> &lt; .05).</w:t>
      </w:r>
    </w:p>
    <w:p w14:paraId="56146EC6" w14:textId="510D841C" w:rsidR="00451695" w:rsidRPr="0052418A" w:rsidRDefault="00451695" w:rsidP="00451695">
      <w:pPr>
        <w:widowControl w:val="0"/>
        <w:autoSpaceDE w:val="0"/>
        <w:autoSpaceDN w:val="0"/>
        <w:adjustRightInd w:val="0"/>
        <w:spacing w:line="480" w:lineRule="auto"/>
        <w:rPr>
          <w:color w:val="000000" w:themeColor="text1"/>
        </w:rPr>
      </w:pPr>
    </w:p>
    <w:p w14:paraId="0FFEE915" w14:textId="29A105D1" w:rsidR="00451695" w:rsidRPr="0052418A" w:rsidRDefault="00451695" w:rsidP="00451695">
      <w:pPr>
        <w:widowControl w:val="0"/>
        <w:autoSpaceDE w:val="0"/>
        <w:autoSpaceDN w:val="0"/>
        <w:adjustRightInd w:val="0"/>
        <w:spacing w:line="480" w:lineRule="auto"/>
        <w:rPr>
          <w:color w:val="000000" w:themeColor="text1"/>
        </w:rPr>
      </w:pPr>
    </w:p>
    <w:p w14:paraId="65A9F8DC" w14:textId="77777777" w:rsidR="00451695" w:rsidRPr="0052418A" w:rsidRDefault="00451695" w:rsidP="00451695">
      <w:pPr>
        <w:widowControl w:val="0"/>
        <w:autoSpaceDE w:val="0"/>
        <w:autoSpaceDN w:val="0"/>
        <w:adjustRightInd w:val="0"/>
        <w:spacing w:line="480" w:lineRule="auto"/>
        <w:rPr>
          <w:color w:val="000000" w:themeColor="text1"/>
        </w:rPr>
      </w:pPr>
    </w:p>
    <w:p w14:paraId="03F892C3" w14:textId="675D0DBE" w:rsidR="00451695" w:rsidRPr="0052418A" w:rsidRDefault="00451695" w:rsidP="00451695">
      <w:pPr>
        <w:widowControl w:val="0"/>
        <w:autoSpaceDE w:val="0"/>
        <w:autoSpaceDN w:val="0"/>
        <w:adjustRightInd w:val="0"/>
        <w:spacing w:line="480" w:lineRule="auto"/>
        <w:rPr>
          <w:color w:val="000000" w:themeColor="text1"/>
        </w:rPr>
      </w:pPr>
    </w:p>
    <w:p w14:paraId="4219839C" w14:textId="4E4B4311" w:rsidR="00451695" w:rsidRPr="0052418A" w:rsidRDefault="00451695" w:rsidP="00451695">
      <w:pPr>
        <w:widowControl w:val="0"/>
        <w:autoSpaceDE w:val="0"/>
        <w:autoSpaceDN w:val="0"/>
        <w:adjustRightInd w:val="0"/>
        <w:spacing w:line="480" w:lineRule="auto"/>
        <w:rPr>
          <w:color w:val="000000" w:themeColor="text1"/>
        </w:rPr>
      </w:pPr>
    </w:p>
    <w:p w14:paraId="4ED2B536" w14:textId="4B5BD00F" w:rsidR="00451695" w:rsidRPr="0052418A" w:rsidRDefault="00451695" w:rsidP="00451695">
      <w:pPr>
        <w:widowControl w:val="0"/>
        <w:autoSpaceDE w:val="0"/>
        <w:autoSpaceDN w:val="0"/>
        <w:adjustRightInd w:val="0"/>
        <w:spacing w:line="480" w:lineRule="auto"/>
        <w:rPr>
          <w:color w:val="000000" w:themeColor="text1"/>
        </w:rPr>
      </w:pPr>
    </w:p>
    <w:p w14:paraId="10CDCE1E" w14:textId="770C47C8" w:rsidR="00451695" w:rsidRPr="0052418A" w:rsidRDefault="00451695" w:rsidP="00451695">
      <w:pPr>
        <w:widowControl w:val="0"/>
        <w:autoSpaceDE w:val="0"/>
        <w:autoSpaceDN w:val="0"/>
        <w:adjustRightInd w:val="0"/>
        <w:spacing w:line="480" w:lineRule="auto"/>
        <w:rPr>
          <w:color w:val="000000" w:themeColor="text1"/>
        </w:rPr>
      </w:pPr>
    </w:p>
    <w:p w14:paraId="7BE62164" w14:textId="49EE02B2" w:rsidR="00451695" w:rsidRPr="0052418A" w:rsidRDefault="00451695" w:rsidP="00451695">
      <w:pPr>
        <w:widowControl w:val="0"/>
        <w:autoSpaceDE w:val="0"/>
        <w:autoSpaceDN w:val="0"/>
        <w:adjustRightInd w:val="0"/>
        <w:spacing w:line="480" w:lineRule="auto"/>
        <w:rPr>
          <w:color w:val="000000" w:themeColor="text1"/>
        </w:rPr>
      </w:pPr>
    </w:p>
    <w:p w14:paraId="4F79F934" w14:textId="2B8C2724" w:rsidR="00451695" w:rsidRPr="0052418A" w:rsidRDefault="00451695" w:rsidP="00451695">
      <w:pPr>
        <w:widowControl w:val="0"/>
        <w:autoSpaceDE w:val="0"/>
        <w:autoSpaceDN w:val="0"/>
        <w:adjustRightInd w:val="0"/>
        <w:spacing w:line="480" w:lineRule="auto"/>
        <w:jc w:val="center"/>
        <w:rPr>
          <w:color w:val="000000" w:themeColor="text1"/>
        </w:rPr>
      </w:pPr>
    </w:p>
    <w:p w14:paraId="155A0E32" w14:textId="0832F3AE" w:rsidR="00451695" w:rsidRPr="0052418A" w:rsidRDefault="00451695" w:rsidP="00451695">
      <w:pPr>
        <w:widowControl w:val="0"/>
        <w:autoSpaceDE w:val="0"/>
        <w:autoSpaceDN w:val="0"/>
        <w:adjustRightInd w:val="0"/>
        <w:spacing w:line="480" w:lineRule="auto"/>
        <w:jc w:val="center"/>
        <w:rPr>
          <w:color w:val="000000" w:themeColor="text1"/>
        </w:rPr>
      </w:pPr>
    </w:p>
    <w:p w14:paraId="3ADF4086" w14:textId="05BF693D" w:rsidR="00451695" w:rsidRPr="0052418A" w:rsidRDefault="00451695" w:rsidP="00451695">
      <w:pPr>
        <w:widowControl w:val="0"/>
        <w:autoSpaceDE w:val="0"/>
        <w:autoSpaceDN w:val="0"/>
        <w:adjustRightInd w:val="0"/>
        <w:spacing w:line="480" w:lineRule="auto"/>
        <w:rPr>
          <w:color w:val="000000" w:themeColor="text1"/>
        </w:rPr>
      </w:pPr>
    </w:p>
    <w:p w14:paraId="21BB1C8A" w14:textId="10541812" w:rsidR="00451695" w:rsidRPr="0052418A" w:rsidRDefault="00C64514" w:rsidP="00451695">
      <w:pPr>
        <w:tabs>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pos="5782"/>
          <w:tab w:val="left" w:pos="6480"/>
          <w:tab w:val="left" w:pos="7200"/>
          <w:tab w:val="left" w:pos="7920"/>
          <w:tab w:val="left" w:pos="8640"/>
          <w:tab w:val="left" w:pos="9360"/>
          <w:tab w:val="left" w:pos="10080"/>
          <w:tab w:val="left" w:pos="10800"/>
        </w:tabs>
        <w:rPr>
          <w:color w:val="000000" w:themeColor="text1"/>
          <w:sz w:val="20"/>
        </w:rPr>
      </w:pPr>
      <w:r w:rsidRPr="0052418A">
        <w:rPr>
          <w:noProof/>
          <w:color w:val="000000" w:themeColor="text1"/>
        </w:rPr>
        <mc:AlternateContent>
          <mc:Choice Requires="wpg">
            <w:drawing>
              <wp:anchor distT="0" distB="0" distL="114300" distR="114300" simplePos="0" relativeHeight="251676672" behindDoc="0" locked="0" layoutInCell="1" allowOverlap="1" wp14:anchorId="22429507" wp14:editId="70D4055B">
                <wp:simplePos x="0" y="0"/>
                <wp:positionH relativeFrom="column">
                  <wp:posOffset>0</wp:posOffset>
                </wp:positionH>
                <wp:positionV relativeFrom="paragraph">
                  <wp:posOffset>-220717</wp:posOffset>
                </wp:positionV>
                <wp:extent cx="5690946" cy="3121572"/>
                <wp:effectExtent l="0" t="0" r="11430" b="0"/>
                <wp:wrapNone/>
                <wp:docPr id="106" name="Group 106"/>
                <wp:cNvGraphicFramePr/>
                <a:graphic xmlns:a="http://schemas.openxmlformats.org/drawingml/2006/main">
                  <a:graphicData uri="http://schemas.microsoft.com/office/word/2010/wordprocessingGroup">
                    <wpg:wgp>
                      <wpg:cNvGrpSpPr/>
                      <wpg:grpSpPr>
                        <a:xfrm>
                          <a:off x="0" y="0"/>
                          <a:ext cx="5690946" cy="3121572"/>
                          <a:chOff x="0" y="0"/>
                          <a:chExt cx="6324289" cy="2962773"/>
                        </a:xfrm>
                      </wpg:grpSpPr>
                      <wps:wsp>
                        <wps:cNvPr id="107" name="Text Box 5"/>
                        <wps:cNvSpPr txBox="1">
                          <a:spLocks noChangeArrowheads="1"/>
                        </wps:cNvSpPr>
                        <wps:spPr bwMode="auto">
                          <a:xfrm>
                            <a:off x="0" y="2362200"/>
                            <a:ext cx="1352550" cy="508000"/>
                          </a:xfrm>
                          <a:prstGeom prst="rect">
                            <a:avLst/>
                          </a:prstGeom>
                          <a:solidFill>
                            <a:srgbClr val="FFFFFF"/>
                          </a:solidFill>
                          <a:ln w="6350">
                            <a:solidFill>
                              <a:srgbClr val="000000"/>
                            </a:solidFill>
                            <a:miter lim="800000"/>
                            <a:headEnd/>
                            <a:tailEnd/>
                          </a:ln>
                        </wps:spPr>
                        <wps:txbx>
                          <w:txbxContent>
                            <w:p w14:paraId="47AC9CBF" w14:textId="77777777" w:rsidR="00451695" w:rsidRPr="00B475C0" w:rsidRDefault="00451695" w:rsidP="00451695">
                              <w:pPr>
                                <w:jc w:val="center"/>
                                <w:rPr>
                                  <w:sz w:val="20"/>
                                  <w:szCs w:val="20"/>
                                </w:rPr>
                              </w:pPr>
                              <w:r>
                                <w:rPr>
                                  <w:sz w:val="20"/>
                                  <w:szCs w:val="20"/>
                                </w:rPr>
                                <w:t>Sexual Violence Exposure</w:t>
                              </w:r>
                            </w:p>
                            <w:p w14:paraId="44061DF5" w14:textId="77777777" w:rsidR="00451695" w:rsidRPr="00D719CB" w:rsidRDefault="00451695" w:rsidP="00451695">
                              <w:pPr>
                                <w:jc w:val="center"/>
                              </w:pPr>
                            </w:p>
                            <w:p w14:paraId="39B8204A" w14:textId="77777777" w:rsidR="00451695" w:rsidRDefault="00451695" w:rsidP="00451695">
                              <w:pPr>
                                <w:jc w:val="center"/>
                              </w:pPr>
                            </w:p>
                            <w:p w14:paraId="67BB7A04" w14:textId="77777777" w:rsidR="00451695" w:rsidRPr="009B4C75" w:rsidRDefault="00451695" w:rsidP="00451695">
                              <w:pPr>
                                <w:jc w:val="center"/>
                              </w:pPr>
                            </w:p>
                          </w:txbxContent>
                        </wps:txbx>
                        <wps:bodyPr rot="0" vert="horz" wrap="square" lIns="126621" tIns="63311" rIns="126621" bIns="63311" anchor="t" anchorCtr="0" upright="1">
                          <a:noAutofit/>
                        </wps:bodyPr>
                      </wps:wsp>
                      <wps:wsp>
                        <wps:cNvPr id="108" name="Text Box 5"/>
                        <wps:cNvSpPr txBox="1">
                          <a:spLocks noChangeArrowheads="1"/>
                        </wps:cNvSpPr>
                        <wps:spPr bwMode="auto">
                          <a:xfrm>
                            <a:off x="2564920" y="0"/>
                            <a:ext cx="1189535" cy="509662"/>
                          </a:xfrm>
                          <a:prstGeom prst="rect">
                            <a:avLst/>
                          </a:prstGeom>
                          <a:solidFill>
                            <a:srgbClr val="FFFFFF"/>
                          </a:solidFill>
                          <a:ln w="6350">
                            <a:solidFill>
                              <a:srgbClr val="000000"/>
                            </a:solidFill>
                            <a:miter lim="800000"/>
                            <a:headEnd/>
                            <a:tailEnd/>
                          </a:ln>
                        </wps:spPr>
                        <wps:txbx>
                          <w:txbxContent>
                            <w:p w14:paraId="1E44E211" w14:textId="77777777" w:rsidR="00451695" w:rsidRPr="00B475C0" w:rsidRDefault="00451695" w:rsidP="00451695">
                              <w:pPr>
                                <w:jc w:val="center"/>
                                <w:rPr>
                                  <w:sz w:val="20"/>
                                  <w:szCs w:val="20"/>
                                </w:rPr>
                              </w:pPr>
                              <w:r>
                                <w:rPr>
                                  <w:sz w:val="20"/>
                                  <w:szCs w:val="20"/>
                                </w:rPr>
                                <w:t>Trauma Coping Self-Efficacy</w:t>
                              </w:r>
                            </w:p>
                            <w:p w14:paraId="53A16E42" w14:textId="77777777" w:rsidR="00451695" w:rsidRPr="00D719CB" w:rsidRDefault="00451695" w:rsidP="00451695">
                              <w:pPr>
                                <w:jc w:val="center"/>
                              </w:pPr>
                            </w:p>
                            <w:p w14:paraId="730FA9C6" w14:textId="77777777" w:rsidR="00451695" w:rsidRDefault="00451695" w:rsidP="00451695">
                              <w:pPr>
                                <w:jc w:val="center"/>
                              </w:pPr>
                            </w:p>
                            <w:p w14:paraId="3AF0FBEE" w14:textId="77777777" w:rsidR="00451695" w:rsidRPr="009B4C75" w:rsidRDefault="00451695" w:rsidP="00451695">
                              <w:pPr>
                                <w:jc w:val="center"/>
                              </w:pPr>
                            </w:p>
                          </w:txbxContent>
                        </wps:txbx>
                        <wps:bodyPr rot="0" vert="horz" wrap="square" lIns="126621" tIns="63311" rIns="126621" bIns="63311" anchor="t" anchorCtr="0" upright="1">
                          <a:noAutofit/>
                        </wps:bodyPr>
                      </wps:wsp>
                      <wps:wsp>
                        <wps:cNvPr id="109" name="Text Box 5"/>
                        <wps:cNvSpPr txBox="1">
                          <a:spLocks noChangeArrowheads="1"/>
                        </wps:cNvSpPr>
                        <wps:spPr bwMode="auto">
                          <a:xfrm>
                            <a:off x="2584794" y="563722"/>
                            <a:ext cx="1089028" cy="516921"/>
                          </a:xfrm>
                          <a:prstGeom prst="rect">
                            <a:avLst/>
                          </a:prstGeom>
                          <a:solidFill>
                            <a:srgbClr val="FFFFFF"/>
                          </a:solidFill>
                          <a:ln w="6350">
                            <a:solidFill>
                              <a:srgbClr val="000000"/>
                            </a:solidFill>
                            <a:miter lim="800000"/>
                            <a:headEnd/>
                            <a:tailEnd/>
                          </a:ln>
                        </wps:spPr>
                        <wps:txbx>
                          <w:txbxContent>
                            <w:p w14:paraId="49FD9B9F" w14:textId="77777777" w:rsidR="00451695" w:rsidRPr="00B475C0" w:rsidRDefault="00451695" w:rsidP="00451695">
                              <w:pPr>
                                <w:jc w:val="center"/>
                                <w:rPr>
                                  <w:sz w:val="20"/>
                                  <w:szCs w:val="20"/>
                                </w:rPr>
                              </w:pPr>
                              <w:r>
                                <w:rPr>
                                  <w:sz w:val="20"/>
                                  <w:szCs w:val="20"/>
                                </w:rPr>
                                <w:t>Behavioral Self-Blame</w:t>
                              </w:r>
                            </w:p>
                            <w:p w14:paraId="21480B83" w14:textId="77777777" w:rsidR="00451695" w:rsidRPr="00D719CB" w:rsidRDefault="00451695" w:rsidP="00451695">
                              <w:pPr>
                                <w:jc w:val="center"/>
                              </w:pPr>
                            </w:p>
                            <w:p w14:paraId="63EE77E1" w14:textId="77777777" w:rsidR="00451695" w:rsidRDefault="00451695" w:rsidP="00451695">
                              <w:pPr>
                                <w:jc w:val="center"/>
                              </w:pPr>
                            </w:p>
                            <w:p w14:paraId="4E79E408" w14:textId="77777777" w:rsidR="00451695" w:rsidRPr="009B4C75" w:rsidRDefault="00451695" w:rsidP="00451695">
                              <w:pPr>
                                <w:jc w:val="center"/>
                              </w:pPr>
                            </w:p>
                          </w:txbxContent>
                        </wps:txbx>
                        <wps:bodyPr rot="0" vert="horz" wrap="square" lIns="126621" tIns="63311" rIns="126621" bIns="63311" anchor="t" anchorCtr="0" upright="1">
                          <a:noAutofit/>
                        </wps:bodyPr>
                      </wps:wsp>
                      <wps:wsp>
                        <wps:cNvPr id="110" name="Straight Arrow Connector 110"/>
                        <wps:cNvCnPr/>
                        <wps:spPr>
                          <a:xfrm flipV="1">
                            <a:off x="520244" y="254831"/>
                            <a:ext cx="2044516" cy="2107226"/>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1" name="Straight Arrow Connector 111"/>
                        <wps:cNvCnPr/>
                        <wps:spPr>
                          <a:xfrm flipV="1">
                            <a:off x="692107" y="733930"/>
                            <a:ext cx="1901140" cy="1621776"/>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2" name="Straight Arrow Connector 112"/>
                        <wps:cNvCnPr/>
                        <wps:spPr>
                          <a:xfrm flipV="1">
                            <a:off x="704716" y="1424991"/>
                            <a:ext cx="1787557" cy="924368"/>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3" name="Straight Arrow Connector 113"/>
                        <wps:cNvCnPr>
                          <a:stCxn id="108" idx="3"/>
                          <a:endCxn id="114" idx="0"/>
                        </wps:cNvCnPr>
                        <wps:spPr>
                          <a:xfrm>
                            <a:off x="3754405" y="254831"/>
                            <a:ext cx="1893533" cy="2234358"/>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4" name="Text Box 5"/>
                        <wps:cNvSpPr txBox="1">
                          <a:spLocks noChangeArrowheads="1"/>
                        </wps:cNvSpPr>
                        <wps:spPr bwMode="auto">
                          <a:xfrm>
                            <a:off x="4971738" y="2489189"/>
                            <a:ext cx="1352551" cy="361961"/>
                          </a:xfrm>
                          <a:prstGeom prst="rect">
                            <a:avLst/>
                          </a:prstGeom>
                          <a:solidFill>
                            <a:srgbClr val="FFFFFF"/>
                          </a:solidFill>
                          <a:ln w="6350">
                            <a:solidFill>
                              <a:srgbClr val="000000"/>
                            </a:solidFill>
                            <a:miter lim="800000"/>
                            <a:headEnd/>
                            <a:tailEnd/>
                          </a:ln>
                        </wps:spPr>
                        <wps:txbx>
                          <w:txbxContent>
                            <w:p w14:paraId="352DD2F6" w14:textId="079F3B49" w:rsidR="00451695" w:rsidRPr="00B475C0" w:rsidRDefault="00451695" w:rsidP="00D45AFF">
                              <w:pPr>
                                <w:jc w:val="center"/>
                                <w:rPr>
                                  <w:sz w:val="20"/>
                                  <w:szCs w:val="20"/>
                                </w:rPr>
                              </w:pPr>
                              <w:r>
                                <w:rPr>
                                  <w:sz w:val="20"/>
                                  <w:szCs w:val="20"/>
                                </w:rPr>
                                <w:t>Depression</w:t>
                              </w:r>
                            </w:p>
                            <w:p w14:paraId="3A02E8DB" w14:textId="77777777" w:rsidR="00451695" w:rsidRPr="00D719CB" w:rsidRDefault="00451695" w:rsidP="00451695">
                              <w:pPr>
                                <w:jc w:val="center"/>
                              </w:pPr>
                            </w:p>
                            <w:p w14:paraId="1CABE9F6" w14:textId="77777777" w:rsidR="00451695" w:rsidRDefault="00451695" w:rsidP="00451695">
                              <w:pPr>
                                <w:jc w:val="center"/>
                              </w:pPr>
                            </w:p>
                            <w:p w14:paraId="0A3B3206" w14:textId="77777777" w:rsidR="00451695" w:rsidRPr="009B4C75" w:rsidRDefault="00451695" w:rsidP="00451695">
                              <w:pPr>
                                <w:jc w:val="center"/>
                              </w:pPr>
                            </w:p>
                          </w:txbxContent>
                        </wps:txbx>
                        <wps:bodyPr rot="0" vert="horz" wrap="square" lIns="126621" tIns="63311" rIns="126621" bIns="63311" anchor="t" anchorCtr="0" upright="1">
                          <a:noAutofit/>
                        </wps:bodyPr>
                      </wps:wsp>
                      <wps:wsp>
                        <wps:cNvPr id="115" name="Straight Arrow Connector 115"/>
                        <wps:cNvCnPr/>
                        <wps:spPr>
                          <a:xfrm>
                            <a:off x="3674166" y="733930"/>
                            <a:ext cx="1545138" cy="1755259"/>
                          </a:xfrm>
                          <a:prstGeom prst="straightConnector1">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16" name="Straight Arrow Connector 116"/>
                        <wps:cNvCnPr/>
                        <wps:spPr>
                          <a:xfrm>
                            <a:off x="3807640" y="1545641"/>
                            <a:ext cx="1163477" cy="1019449"/>
                          </a:xfrm>
                          <a:prstGeom prst="straightConnector1">
                            <a:avLst/>
                          </a:prstGeom>
                          <a:ln>
                            <a:headEnd type="none" w="med" len="med"/>
                            <a:tailEnd type="none" w="med" len="med"/>
                          </a:ln>
                        </wps:spPr>
                        <wps:style>
                          <a:lnRef idx="1">
                            <a:schemeClr val="dk1"/>
                          </a:lnRef>
                          <a:fillRef idx="0">
                            <a:schemeClr val="dk1"/>
                          </a:fillRef>
                          <a:effectRef idx="0">
                            <a:schemeClr val="dk1"/>
                          </a:effectRef>
                          <a:fontRef idx="minor">
                            <a:schemeClr val="tx1"/>
                          </a:fontRef>
                        </wps:style>
                        <wps:bodyPr/>
                      </wps:wsp>
                      <wps:wsp>
                        <wps:cNvPr id="117" name="Straight Arrow Connector 117"/>
                        <wps:cNvCnPr/>
                        <wps:spPr>
                          <a:xfrm flipV="1">
                            <a:off x="1352466" y="2721482"/>
                            <a:ext cx="3631971" cy="28421"/>
                          </a:xfrm>
                          <a:prstGeom prst="straightConnector1">
                            <a:avLst/>
                          </a:prstGeom>
                          <a:ln w="9525" cap="flat" cmpd="sng" algn="ctr">
                            <a:solidFill>
                              <a:schemeClr val="bg1">
                                <a:lumMod val="50000"/>
                              </a:schemeClr>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18" name="Text Box 2"/>
                        <wps:cNvSpPr txBox="1">
                          <a:spLocks noChangeArrowheads="1"/>
                        </wps:cNvSpPr>
                        <wps:spPr bwMode="auto">
                          <a:xfrm>
                            <a:off x="1662648" y="309221"/>
                            <a:ext cx="694845" cy="270976"/>
                          </a:xfrm>
                          <a:prstGeom prst="rect">
                            <a:avLst/>
                          </a:prstGeom>
                          <a:noFill/>
                          <a:ln w="9525">
                            <a:noFill/>
                            <a:miter lim="800000"/>
                            <a:headEnd/>
                            <a:tailEnd/>
                          </a:ln>
                        </wps:spPr>
                        <wps:txbx>
                          <w:txbxContent>
                            <w:p w14:paraId="1BFAD7BD" w14:textId="77777777" w:rsidR="00451695" w:rsidRPr="00640FAB" w:rsidRDefault="00451695" w:rsidP="00451695">
                              <w:r>
                                <w:rPr>
                                  <w:sz w:val="20"/>
                                  <w:szCs w:val="20"/>
                                </w:rPr>
                                <w:t>-.25*</w:t>
                              </w:r>
                            </w:p>
                          </w:txbxContent>
                        </wps:txbx>
                        <wps:bodyPr rot="0" vert="horz" wrap="square" lIns="91440" tIns="45720" rIns="91440" bIns="45720" anchor="t" anchorCtr="0">
                          <a:noAutofit/>
                        </wps:bodyPr>
                      </wps:wsp>
                      <wps:wsp>
                        <wps:cNvPr id="119" name="Text Box 2"/>
                        <wps:cNvSpPr txBox="1">
                          <a:spLocks noChangeArrowheads="1"/>
                        </wps:cNvSpPr>
                        <wps:spPr bwMode="auto">
                          <a:xfrm>
                            <a:off x="1882828" y="832248"/>
                            <a:ext cx="512133" cy="346712"/>
                          </a:xfrm>
                          <a:prstGeom prst="rect">
                            <a:avLst/>
                          </a:prstGeom>
                          <a:noFill/>
                          <a:ln w="9525">
                            <a:noFill/>
                            <a:miter lim="800000"/>
                            <a:headEnd/>
                            <a:tailEnd/>
                          </a:ln>
                        </wps:spPr>
                        <wps:txbx>
                          <w:txbxContent>
                            <w:p w14:paraId="0133330C" w14:textId="77777777" w:rsidR="00451695" w:rsidRPr="00B475C0" w:rsidRDefault="00451695" w:rsidP="00451695">
                              <w:pPr>
                                <w:rPr>
                                  <w:sz w:val="20"/>
                                  <w:szCs w:val="20"/>
                                </w:rPr>
                              </w:pPr>
                              <w:r w:rsidRPr="00B475C0">
                                <w:rPr>
                                  <w:sz w:val="20"/>
                                  <w:szCs w:val="20"/>
                                </w:rPr>
                                <w:t>.</w:t>
                              </w:r>
                              <w:r>
                                <w:rPr>
                                  <w:sz w:val="20"/>
                                  <w:szCs w:val="20"/>
                                </w:rPr>
                                <w:t>17*</w:t>
                              </w:r>
                            </w:p>
                          </w:txbxContent>
                        </wps:txbx>
                        <wps:bodyPr rot="0" vert="horz" wrap="square" lIns="91440" tIns="45720" rIns="91440" bIns="45720" anchor="t" anchorCtr="0">
                          <a:noAutofit/>
                        </wps:bodyPr>
                      </wps:wsp>
                      <wps:wsp>
                        <wps:cNvPr id="120" name="Text Box 2"/>
                        <wps:cNvSpPr txBox="1">
                          <a:spLocks noChangeArrowheads="1"/>
                        </wps:cNvSpPr>
                        <wps:spPr bwMode="auto">
                          <a:xfrm>
                            <a:off x="1882829" y="1424993"/>
                            <a:ext cx="474670" cy="361087"/>
                          </a:xfrm>
                          <a:prstGeom prst="rect">
                            <a:avLst/>
                          </a:prstGeom>
                          <a:noFill/>
                          <a:ln w="9525">
                            <a:noFill/>
                            <a:miter lim="800000"/>
                            <a:headEnd/>
                            <a:tailEnd/>
                          </a:ln>
                        </wps:spPr>
                        <wps:txbx>
                          <w:txbxContent>
                            <w:p w14:paraId="243A0E7B" w14:textId="77777777" w:rsidR="00451695" w:rsidRPr="00256A7B" w:rsidRDefault="00451695" w:rsidP="00451695">
                              <w:pPr>
                                <w:rPr>
                                  <w:sz w:val="20"/>
                                  <w:szCs w:val="20"/>
                                </w:rPr>
                              </w:pPr>
                              <w:r w:rsidRPr="00256A7B">
                                <w:rPr>
                                  <w:sz w:val="20"/>
                                  <w:szCs w:val="20"/>
                                </w:rPr>
                                <w:t>.25*</w:t>
                              </w:r>
                            </w:p>
                          </w:txbxContent>
                        </wps:txbx>
                        <wps:bodyPr rot="0" vert="horz" wrap="square" lIns="91440" tIns="45720" rIns="91440" bIns="45720" anchor="t" anchorCtr="0">
                          <a:noAutofit/>
                        </wps:bodyPr>
                      </wps:wsp>
                      <wps:wsp>
                        <wps:cNvPr id="121" name="Text Box 2"/>
                        <wps:cNvSpPr txBox="1">
                          <a:spLocks noChangeArrowheads="1"/>
                        </wps:cNvSpPr>
                        <wps:spPr bwMode="auto">
                          <a:xfrm>
                            <a:off x="2901800" y="2721481"/>
                            <a:ext cx="638727" cy="241292"/>
                          </a:xfrm>
                          <a:prstGeom prst="rect">
                            <a:avLst/>
                          </a:prstGeom>
                          <a:noFill/>
                          <a:ln w="9525">
                            <a:noFill/>
                            <a:miter lim="800000"/>
                            <a:headEnd/>
                            <a:tailEnd/>
                          </a:ln>
                        </wps:spPr>
                        <wps:txbx>
                          <w:txbxContent>
                            <w:p w14:paraId="624A4439" w14:textId="454163F1" w:rsidR="00451695" w:rsidRPr="00B475C0" w:rsidRDefault="00D45AFF" w:rsidP="00451695">
                              <w:pPr>
                                <w:rPr>
                                  <w:sz w:val="20"/>
                                  <w:szCs w:val="20"/>
                                </w:rPr>
                              </w:pPr>
                              <w:r>
                                <w:rPr>
                                  <w:sz w:val="20"/>
                                  <w:szCs w:val="20"/>
                                </w:rPr>
                                <w:t>.05</w:t>
                              </w:r>
                            </w:p>
                          </w:txbxContent>
                        </wps:txbx>
                        <wps:bodyPr rot="0" vert="horz" wrap="square" lIns="91440" tIns="45720" rIns="91440" bIns="45720" anchor="t" anchorCtr="0">
                          <a:noAutofit/>
                        </wps:bodyPr>
                      </wps:wsp>
                      <wps:wsp>
                        <wps:cNvPr id="122" name="Text Box 2"/>
                        <wps:cNvSpPr txBox="1">
                          <a:spLocks noChangeArrowheads="1"/>
                        </wps:cNvSpPr>
                        <wps:spPr bwMode="auto">
                          <a:xfrm>
                            <a:off x="3940556" y="200948"/>
                            <a:ext cx="691009" cy="383326"/>
                          </a:xfrm>
                          <a:prstGeom prst="rect">
                            <a:avLst/>
                          </a:prstGeom>
                          <a:noFill/>
                          <a:ln w="9525">
                            <a:noFill/>
                            <a:miter lim="800000"/>
                            <a:headEnd/>
                            <a:tailEnd/>
                          </a:ln>
                        </wps:spPr>
                        <wps:txbx>
                          <w:txbxContent>
                            <w:p w14:paraId="5628253F" w14:textId="1FC73F02" w:rsidR="00451695" w:rsidRPr="00256A7B" w:rsidRDefault="00451695" w:rsidP="00451695">
                              <w:pPr>
                                <w:rPr>
                                  <w:sz w:val="20"/>
                                  <w:szCs w:val="20"/>
                                </w:rPr>
                              </w:pPr>
                              <w:r w:rsidRPr="00256A7B">
                                <w:rPr>
                                  <w:sz w:val="20"/>
                                  <w:szCs w:val="20"/>
                                </w:rPr>
                                <w:t>-.3</w:t>
                              </w:r>
                              <w:r w:rsidR="00D45AFF">
                                <w:rPr>
                                  <w:sz w:val="20"/>
                                  <w:szCs w:val="20"/>
                                </w:rPr>
                                <w:t>7*</w:t>
                              </w:r>
                            </w:p>
                          </w:txbxContent>
                        </wps:txbx>
                        <wps:bodyPr rot="0" vert="horz" wrap="square" lIns="91440" tIns="45720" rIns="91440" bIns="45720" anchor="t" anchorCtr="0">
                          <a:noAutofit/>
                        </wps:bodyPr>
                      </wps:wsp>
                      <wps:wsp>
                        <wps:cNvPr id="123" name="Text Box 2"/>
                        <wps:cNvSpPr txBox="1">
                          <a:spLocks noChangeArrowheads="1"/>
                        </wps:cNvSpPr>
                        <wps:spPr bwMode="auto">
                          <a:xfrm>
                            <a:off x="3916872" y="891615"/>
                            <a:ext cx="497341" cy="241300"/>
                          </a:xfrm>
                          <a:prstGeom prst="rect">
                            <a:avLst/>
                          </a:prstGeom>
                          <a:noFill/>
                          <a:ln w="9525">
                            <a:noFill/>
                            <a:miter lim="800000"/>
                            <a:headEnd/>
                            <a:tailEnd/>
                          </a:ln>
                        </wps:spPr>
                        <wps:txbx>
                          <w:txbxContent>
                            <w:p w14:paraId="5D29BEA6" w14:textId="0A4EB206" w:rsidR="00451695" w:rsidRPr="00E81313" w:rsidRDefault="00451695" w:rsidP="00451695">
                              <w:pPr>
                                <w:rPr>
                                  <w:sz w:val="20"/>
                                  <w:szCs w:val="20"/>
                                </w:rPr>
                              </w:pPr>
                              <w:r w:rsidRPr="00E81313">
                                <w:rPr>
                                  <w:sz w:val="20"/>
                                  <w:szCs w:val="20"/>
                                </w:rPr>
                                <w:t>.0</w:t>
                              </w:r>
                              <w:r w:rsidR="00D45AFF">
                                <w:rPr>
                                  <w:sz w:val="20"/>
                                  <w:szCs w:val="20"/>
                                </w:rPr>
                                <w:t>8</w:t>
                              </w:r>
                            </w:p>
                          </w:txbxContent>
                        </wps:txbx>
                        <wps:bodyPr rot="0" vert="horz" wrap="square" lIns="91440" tIns="45720" rIns="91440" bIns="45720" anchor="t" anchorCtr="0">
                          <a:noAutofit/>
                        </wps:bodyPr>
                      </wps:wsp>
                      <wps:wsp>
                        <wps:cNvPr id="124" name="Text Box 2"/>
                        <wps:cNvSpPr txBox="1">
                          <a:spLocks noChangeArrowheads="1"/>
                        </wps:cNvSpPr>
                        <wps:spPr bwMode="auto">
                          <a:xfrm>
                            <a:off x="3995288" y="1613067"/>
                            <a:ext cx="636277" cy="241300"/>
                          </a:xfrm>
                          <a:prstGeom prst="rect">
                            <a:avLst/>
                          </a:prstGeom>
                          <a:noFill/>
                          <a:ln w="9525">
                            <a:noFill/>
                            <a:miter lim="800000"/>
                            <a:headEnd/>
                            <a:tailEnd/>
                          </a:ln>
                        </wps:spPr>
                        <wps:txbx>
                          <w:txbxContent>
                            <w:p w14:paraId="2583BB33" w14:textId="0C4F36AB" w:rsidR="00451695" w:rsidRPr="00D45AFF" w:rsidRDefault="00451695" w:rsidP="00451695">
                              <w:pPr>
                                <w:rPr>
                                  <w:sz w:val="20"/>
                                  <w:szCs w:val="20"/>
                                </w:rPr>
                              </w:pPr>
                              <w:r w:rsidRPr="00D45AFF">
                                <w:rPr>
                                  <w:sz w:val="20"/>
                                  <w:szCs w:val="20"/>
                                </w:rPr>
                                <w:t>.</w:t>
                              </w:r>
                              <w:r w:rsidR="00D45AFF" w:rsidRPr="00D45AFF">
                                <w:rPr>
                                  <w:sz w:val="20"/>
                                  <w:szCs w:val="20"/>
                                </w:rPr>
                                <w:t>21*</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2429507" id="Group 106" o:spid="_x0000_s1070" style="position:absolute;margin-left:0;margin-top:-17.4pt;width:448.1pt;height:245.8pt;z-index:251676672;mso-width-relative:margin;mso-height-relative:margin" coordsize="63242,29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">
                <v:shape id="_x0000_s1071" type="#_x0000_t202" style="position:absolute;top:23622;width:13525;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" strokeweight=".5pt">
                  <v:textbox inset="3.51725mm,1.75864mm,3.51725mm,1.75864mm">
                    <w:txbxContent>
                      <w:p w14:paraId="47AC9CBF" w14:textId="77777777" w:rsidR="00451695" w:rsidRPr="00B475C0" w:rsidRDefault="00451695" w:rsidP="00451695">
                        <w:pPr>
                          <w:jc w:val="center"/>
                          <w:rPr>
                            <w:sz w:val="20"/>
                            <w:szCs w:val="20"/>
                          </w:rPr>
                        </w:pPr>
                        <w:r>
                          <w:rPr>
                            <w:sz w:val="20"/>
                            <w:szCs w:val="20"/>
                          </w:rPr>
                          <w:t>Sexual Violence Exposure</w:t>
                        </w:r>
                      </w:p>
                      <w:p w14:paraId="44061DF5" w14:textId="77777777" w:rsidR="00451695" w:rsidRPr="00D719CB" w:rsidRDefault="00451695" w:rsidP="00451695">
                        <w:pPr>
                          <w:jc w:val="center"/>
                        </w:pPr>
                      </w:p>
                      <w:p w14:paraId="39B8204A" w14:textId="77777777" w:rsidR="00451695" w:rsidRDefault="00451695" w:rsidP="00451695">
                        <w:pPr>
                          <w:jc w:val="center"/>
                        </w:pPr>
                      </w:p>
                      <w:p w14:paraId="67BB7A04" w14:textId="77777777" w:rsidR="00451695" w:rsidRPr="009B4C75" w:rsidRDefault="00451695" w:rsidP="00451695">
                        <w:pPr>
                          <w:jc w:val="center"/>
                        </w:pPr>
                      </w:p>
                    </w:txbxContent>
                  </v:textbox>
                </v:shape>
                <v:shape id="_x0000_s1072" type="#_x0000_t202" style="position:absolute;left:25649;width:11895;height:5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" strokeweight=".5pt">
                  <v:textbox inset="3.51725mm,1.75864mm,3.51725mm,1.75864mm">
                    <w:txbxContent>
                      <w:p w14:paraId="1E44E211" w14:textId="77777777" w:rsidR="00451695" w:rsidRPr="00B475C0" w:rsidRDefault="00451695" w:rsidP="00451695">
                        <w:pPr>
                          <w:jc w:val="center"/>
                          <w:rPr>
                            <w:sz w:val="20"/>
                            <w:szCs w:val="20"/>
                          </w:rPr>
                        </w:pPr>
                        <w:r>
                          <w:rPr>
                            <w:sz w:val="20"/>
                            <w:szCs w:val="20"/>
                          </w:rPr>
                          <w:t>Trauma Coping Self-Efficacy</w:t>
                        </w:r>
                      </w:p>
                      <w:p w14:paraId="53A16E42" w14:textId="77777777" w:rsidR="00451695" w:rsidRPr="00D719CB" w:rsidRDefault="00451695" w:rsidP="00451695">
                        <w:pPr>
                          <w:jc w:val="center"/>
                        </w:pPr>
                      </w:p>
                      <w:p w14:paraId="730FA9C6" w14:textId="77777777" w:rsidR="00451695" w:rsidRDefault="00451695" w:rsidP="00451695">
                        <w:pPr>
                          <w:jc w:val="center"/>
                        </w:pPr>
                      </w:p>
                      <w:p w14:paraId="3AF0FBEE" w14:textId="77777777" w:rsidR="00451695" w:rsidRPr="009B4C75" w:rsidRDefault="00451695" w:rsidP="00451695">
                        <w:pPr>
                          <w:jc w:val="center"/>
                        </w:pPr>
                      </w:p>
                    </w:txbxContent>
                  </v:textbox>
                </v:shape>
                <v:shape id="_x0000_s1073" type="#_x0000_t202" style="position:absolute;left:25847;top:5637;width:10891;height:5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" strokeweight=".5pt">
                  <v:textbox inset="3.51725mm,1.75864mm,3.51725mm,1.75864mm">
                    <w:txbxContent>
                      <w:p w14:paraId="49FD9B9F" w14:textId="77777777" w:rsidR="00451695" w:rsidRPr="00B475C0" w:rsidRDefault="00451695" w:rsidP="00451695">
                        <w:pPr>
                          <w:jc w:val="center"/>
                          <w:rPr>
                            <w:sz w:val="20"/>
                            <w:szCs w:val="20"/>
                          </w:rPr>
                        </w:pPr>
                        <w:r>
                          <w:rPr>
                            <w:sz w:val="20"/>
                            <w:szCs w:val="20"/>
                          </w:rPr>
                          <w:t>Behavioral Self-Blame</w:t>
                        </w:r>
                      </w:p>
                      <w:p w14:paraId="21480B83" w14:textId="77777777" w:rsidR="00451695" w:rsidRPr="00D719CB" w:rsidRDefault="00451695" w:rsidP="00451695">
                        <w:pPr>
                          <w:jc w:val="center"/>
                        </w:pPr>
                      </w:p>
                      <w:p w14:paraId="63EE77E1" w14:textId="77777777" w:rsidR="00451695" w:rsidRDefault="00451695" w:rsidP="00451695">
                        <w:pPr>
                          <w:jc w:val="center"/>
                        </w:pPr>
                      </w:p>
                      <w:p w14:paraId="4E79E408" w14:textId="77777777" w:rsidR="00451695" w:rsidRPr="009B4C75" w:rsidRDefault="00451695" w:rsidP="00451695">
                        <w:pPr>
                          <w:jc w:val="center"/>
                        </w:pPr>
                      </w:p>
                    </w:txbxContent>
                  </v:textbox>
                </v:shape>
                <v:shape id="Straight Arrow Connector 110" o:spid="_x0000_s1074" type="#_x0000_t32" style="position:absolute;left:5202;top:2548;width:20445;height:210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" strokecolor="black [3213]">
                  <v:stroke endarrow="block"/>
                </v:shape>
                <v:shape id="Straight Arrow Connector 111" o:spid="_x0000_s1075" type="#_x0000_t32" style="position:absolute;left:6921;top:7339;width:19011;height:162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" strokecolor="black [3213]">
                  <v:stroke endarrow="block"/>
                </v:shape>
                <v:shape id="Straight Arrow Connector 112" o:spid="_x0000_s1076" type="#_x0000_t32" style="position:absolute;left:7047;top:14249;width:17875;height:92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" strokecolor="black [3213]">
                  <v:stroke endarrow="block"/>
                </v:shape>
                <v:shape id="Straight Arrow Connector 113" o:spid="_x0000_s1077" type="#_x0000_t32" style="position:absolute;left:37544;top:2548;width:18935;height:223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" strokecolor="black [3213]">
                  <v:stroke endarrow="block"/>
                </v:shape>
                <v:shape id="_x0000_s1078" type="#_x0000_t202" style="position:absolute;left:49717;top:24891;width:13525;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" strokeweight=".5pt">
                  <v:textbox inset="3.51725mm,1.75864mm,3.51725mm,1.75864mm">
                    <w:txbxContent>
                      <w:p w14:paraId="352DD2F6" w14:textId="079F3B49" w:rsidR="00451695" w:rsidRPr="00B475C0" w:rsidRDefault="00451695" w:rsidP="00D45AFF">
                        <w:pPr>
                          <w:jc w:val="center"/>
                          <w:rPr>
                            <w:sz w:val="20"/>
                            <w:szCs w:val="20"/>
                          </w:rPr>
                        </w:pPr>
                        <w:r>
                          <w:rPr>
                            <w:sz w:val="20"/>
                            <w:szCs w:val="20"/>
                          </w:rPr>
                          <w:t>Depression</w:t>
                        </w:r>
                      </w:p>
                      <w:p w14:paraId="3A02E8DB" w14:textId="77777777" w:rsidR="00451695" w:rsidRPr="00D719CB" w:rsidRDefault="00451695" w:rsidP="00451695">
                        <w:pPr>
                          <w:jc w:val="center"/>
                        </w:pPr>
                      </w:p>
                      <w:p w14:paraId="1CABE9F6" w14:textId="77777777" w:rsidR="00451695" w:rsidRDefault="00451695" w:rsidP="00451695">
                        <w:pPr>
                          <w:jc w:val="center"/>
                        </w:pPr>
                      </w:p>
                      <w:p w14:paraId="0A3B3206" w14:textId="77777777" w:rsidR="00451695" w:rsidRPr="009B4C75" w:rsidRDefault="00451695" w:rsidP="00451695">
                        <w:pPr>
                          <w:jc w:val="center"/>
                        </w:pPr>
                      </w:p>
                    </w:txbxContent>
                  </v:textbox>
                </v:shape>
                <v:shape id="Straight Arrow Connector 115" o:spid="_x0000_s1079" type="#_x0000_t32" style="position:absolute;left:36741;top:7339;width:15452;height:175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" strokecolor="black [3200]">
                  <v:stroke dashstyle="dash"/>
                </v:shape>
                <v:shape id="Straight Arrow Connector 116" o:spid="_x0000_s1080" type="#_x0000_t32" style="position:absolute;left:38076;top:15456;width:11635;height:101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" strokecolor="black [3040]"/>
                <v:shape id="Straight Arrow Connector 117" o:spid="_x0000_s1081" type="#_x0000_t32" style="position:absolute;left:13524;top:27214;width:36320;height:2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" strokecolor="#7f7f7f [1612]">
                  <v:stroke dashstyle="dash"/>
                </v:shape>
                <v:shape id="_x0000_s1082" type="#_x0000_t202" style="position:absolute;left:16626;top:3092;width:6948;height:2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" filled="f" stroked="f">
                  <v:textbox>
                    <w:txbxContent>
                      <w:p w14:paraId="1BFAD7BD" w14:textId="77777777" w:rsidR="00451695" w:rsidRPr="00640FAB" w:rsidRDefault="00451695" w:rsidP="00451695">
                        <w:r>
                          <w:rPr>
                            <w:sz w:val="20"/>
                            <w:szCs w:val="20"/>
                          </w:rPr>
                          <w:t>-.25*</w:t>
                        </w:r>
                      </w:p>
                    </w:txbxContent>
                  </v:textbox>
                </v:shape>
                <v:shape id="_x0000_s1083" type="#_x0000_t202" style="position:absolute;left:18828;top:8322;width:5121;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" filled="f" stroked="f">
                  <v:textbox>
                    <w:txbxContent>
                      <w:p w14:paraId="0133330C" w14:textId="77777777" w:rsidR="00451695" w:rsidRPr="00B475C0" w:rsidRDefault="00451695" w:rsidP="00451695">
                        <w:pPr>
                          <w:rPr>
                            <w:sz w:val="20"/>
                            <w:szCs w:val="20"/>
                          </w:rPr>
                        </w:pPr>
                        <w:r w:rsidRPr="00B475C0">
                          <w:rPr>
                            <w:sz w:val="20"/>
                            <w:szCs w:val="20"/>
                          </w:rPr>
                          <w:t>.</w:t>
                        </w:r>
                        <w:r>
                          <w:rPr>
                            <w:sz w:val="20"/>
                            <w:szCs w:val="20"/>
                          </w:rPr>
                          <w:t>17*</w:t>
                        </w:r>
                      </w:p>
                    </w:txbxContent>
                  </v:textbox>
                </v:shape>
                <v:shape id="_x0000_s1084" type="#_x0000_t202" style="position:absolute;left:18828;top:14249;width:4746;height:3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" filled="f" stroked="f">
                  <v:textbox>
                    <w:txbxContent>
                      <w:p w14:paraId="243A0E7B" w14:textId="77777777" w:rsidR="00451695" w:rsidRPr="00256A7B" w:rsidRDefault="00451695" w:rsidP="00451695">
                        <w:pPr>
                          <w:rPr>
                            <w:sz w:val="20"/>
                            <w:szCs w:val="20"/>
                          </w:rPr>
                        </w:pPr>
                        <w:r w:rsidRPr="00256A7B">
                          <w:rPr>
                            <w:sz w:val="20"/>
                            <w:szCs w:val="20"/>
                          </w:rPr>
                          <w:t>.25*</w:t>
                        </w:r>
                      </w:p>
                    </w:txbxContent>
                  </v:textbox>
                </v:shape>
                <v:shape id="_x0000_s1085" type="#_x0000_t202" style="position:absolute;left:29018;top:27214;width:6387;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" filled="f" stroked="f">
                  <v:textbox>
                    <w:txbxContent>
                      <w:p w14:paraId="624A4439" w14:textId="454163F1" w:rsidR="00451695" w:rsidRPr="00B475C0" w:rsidRDefault="00D45AFF" w:rsidP="00451695">
                        <w:pPr>
                          <w:rPr>
                            <w:sz w:val="20"/>
                            <w:szCs w:val="20"/>
                          </w:rPr>
                        </w:pPr>
                        <w:r>
                          <w:rPr>
                            <w:sz w:val="20"/>
                            <w:szCs w:val="20"/>
                          </w:rPr>
                          <w:t>.05</w:t>
                        </w:r>
                      </w:p>
                    </w:txbxContent>
                  </v:textbox>
                </v:shape>
                <v:shape id="_x0000_s1086" type="#_x0000_t202" style="position:absolute;left:39405;top:2009;width:6910;height:3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" filled="f" stroked="f">
                  <v:textbox>
                    <w:txbxContent>
                      <w:p w14:paraId="5628253F" w14:textId="1FC73F02" w:rsidR="00451695" w:rsidRPr="00256A7B" w:rsidRDefault="00451695" w:rsidP="00451695">
                        <w:pPr>
                          <w:rPr>
                            <w:sz w:val="20"/>
                            <w:szCs w:val="20"/>
                          </w:rPr>
                        </w:pPr>
                        <w:r w:rsidRPr="00256A7B">
                          <w:rPr>
                            <w:sz w:val="20"/>
                            <w:szCs w:val="20"/>
                          </w:rPr>
                          <w:t>-.3</w:t>
                        </w:r>
                        <w:r w:rsidR="00D45AFF">
                          <w:rPr>
                            <w:sz w:val="20"/>
                            <w:szCs w:val="20"/>
                          </w:rPr>
                          <w:t>7*</w:t>
                        </w:r>
                      </w:p>
                    </w:txbxContent>
                  </v:textbox>
                </v:shape>
                <v:shape id="_x0000_s1087" type="#_x0000_t202" style="position:absolute;left:39168;top:8916;width:497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" filled="f" stroked="f">
                  <v:textbox>
                    <w:txbxContent>
                      <w:p w14:paraId="5D29BEA6" w14:textId="0A4EB206" w:rsidR="00451695" w:rsidRPr="00E81313" w:rsidRDefault="00451695" w:rsidP="00451695">
                        <w:pPr>
                          <w:rPr>
                            <w:sz w:val="20"/>
                            <w:szCs w:val="20"/>
                          </w:rPr>
                        </w:pPr>
                        <w:r w:rsidRPr="00E81313">
                          <w:rPr>
                            <w:sz w:val="20"/>
                            <w:szCs w:val="20"/>
                          </w:rPr>
                          <w:t>.0</w:t>
                        </w:r>
                        <w:r w:rsidR="00D45AFF">
                          <w:rPr>
                            <w:sz w:val="20"/>
                            <w:szCs w:val="20"/>
                          </w:rPr>
                          <w:t>8</w:t>
                        </w:r>
                      </w:p>
                    </w:txbxContent>
                  </v:textbox>
                </v:shape>
                <v:shape id="_x0000_s1088" type="#_x0000_t202" style="position:absolute;left:39952;top:16130;width:6363;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" filled="f" stroked="f">
                  <v:textbox>
                    <w:txbxContent>
                      <w:p w14:paraId="2583BB33" w14:textId="0C4F36AB" w:rsidR="00451695" w:rsidRPr="00D45AFF" w:rsidRDefault="00451695" w:rsidP="00451695">
                        <w:pPr>
                          <w:rPr>
                            <w:sz w:val="20"/>
                            <w:szCs w:val="20"/>
                          </w:rPr>
                        </w:pPr>
                        <w:r w:rsidRPr="00D45AFF">
                          <w:rPr>
                            <w:sz w:val="20"/>
                            <w:szCs w:val="20"/>
                          </w:rPr>
                          <w:t>.</w:t>
                        </w:r>
                        <w:r w:rsidR="00D45AFF" w:rsidRPr="00D45AFF">
                          <w:rPr>
                            <w:sz w:val="20"/>
                            <w:szCs w:val="20"/>
                          </w:rPr>
                          <w:t>21*</w:t>
                        </w:r>
                      </w:p>
                    </w:txbxContent>
                  </v:textbox>
                </v:shape>
              </v:group>
            </w:pict>
          </mc:Fallback>
        </mc:AlternateContent>
      </w:r>
    </w:p>
    <w:p w14:paraId="56713734" w14:textId="77777777" w:rsidR="005504CE" w:rsidRPr="0052418A" w:rsidRDefault="005504CE" w:rsidP="005504CE">
      <w:pPr>
        <w:spacing w:line="480" w:lineRule="auto"/>
        <w:rPr>
          <w:i/>
          <w:color w:val="000000" w:themeColor="text1"/>
        </w:rPr>
      </w:pPr>
    </w:p>
    <w:p w14:paraId="278A9096" w14:textId="6E9B2683" w:rsidR="005504CE" w:rsidRPr="0052418A" w:rsidRDefault="005504CE" w:rsidP="005504CE">
      <w:pPr>
        <w:spacing w:line="480" w:lineRule="auto"/>
        <w:rPr>
          <w:i/>
          <w:color w:val="000000" w:themeColor="text1"/>
        </w:rPr>
      </w:pPr>
    </w:p>
    <w:p w14:paraId="6FF059EB" w14:textId="31197594" w:rsidR="005504CE" w:rsidRPr="0052418A" w:rsidRDefault="00C64514" w:rsidP="005504CE">
      <w:pPr>
        <w:spacing w:line="480" w:lineRule="auto"/>
        <w:rPr>
          <w:i/>
          <w:color w:val="000000" w:themeColor="text1"/>
        </w:rPr>
      </w:pPr>
      <w:r w:rsidRPr="0052418A">
        <w:rPr>
          <w:noProof/>
          <w:color w:val="000000" w:themeColor="text1"/>
        </w:rPr>
        <mc:AlternateContent>
          <mc:Choice Requires="wps">
            <w:drawing>
              <wp:anchor distT="0" distB="0" distL="114300" distR="114300" simplePos="0" relativeHeight="251677696" behindDoc="0" locked="0" layoutInCell="1" allowOverlap="1" wp14:anchorId="0BE10F15" wp14:editId="19D64FE6">
                <wp:simplePos x="0" y="0"/>
                <wp:positionH relativeFrom="column">
                  <wp:posOffset>2232660</wp:posOffset>
                </wp:positionH>
                <wp:positionV relativeFrom="paragraph">
                  <wp:posOffset>310976</wp:posOffset>
                </wp:positionV>
                <wp:extent cx="1183907" cy="514286"/>
                <wp:effectExtent l="0" t="0" r="10160" b="6985"/>
                <wp:wrapNone/>
                <wp:docPr id="1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3907" cy="514286"/>
                        </a:xfrm>
                        <a:prstGeom prst="rect">
                          <a:avLst/>
                        </a:prstGeom>
                        <a:solidFill>
                          <a:srgbClr val="FFFFFF"/>
                        </a:solidFill>
                        <a:ln w="6350">
                          <a:solidFill>
                            <a:srgbClr val="000000"/>
                          </a:solidFill>
                          <a:miter lim="800000"/>
                          <a:headEnd/>
                          <a:tailEnd/>
                        </a:ln>
                      </wps:spPr>
                      <wps:txbx>
                        <w:txbxContent>
                          <w:p w14:paraId="3B7FC684" w14:textId="77777777" w:rsidR="00451695" w:rsidRPr="00B475C0" w:rsidRDefault="00451695" w:rsidP="00451695">
                            <w:pPr>
                              <w:jc w:val="center"/>
                              <w:rPr>
                                <w:sz w:val="20"/>
                                <w:szCs w:val="20"/>
                              </w:rPr>
                            </w:pPr>
                            <w:r>
                              <w:rPr>
                                <w:sz w:val="20"/>
                                <w:szCs w:val="20"/>
                              </w:rPr>
                              <w:t>Characterological Self-Blame</w:t>
                            </w:r>
                          </w:p>
                          <w:p w14:paraId="2FEF9530" w14:textId="77777777" w:rsidR="00451695" w:rsidRPr="00D719CB" w:rsidRDefault="00451695" w:rsidP="00451695">
                            <w:pPr>
                              <w:jc w:val="center"/>
                            </w:pPr>
                          </w:p>
                          <w:p w14:paraId="153B271C" w14:textId="77777777" w:rsidR="00451695" w:rsidRDefault="00451695" w:rsidP="00451695">
                            <w:pPr>
                              <w:jc w:val="center"/>
                            </w:pPr>
                          </w:p>
                          <w:p w14:paraId="19581A64" w14:textId="77777777" w:rsidR="00451695" w:rsidRPr="009B4C75" w:rsidRDefault="00451695" w:rsidP="00451695">
                            <w:pPr>
                              <w:jc w:val="center"/>
                            </w:pPr>
                            <w:r>
                              <w:t>Ch</w:t>
                            </w:r>
                          </w:p>
                        </w:txbxContent>
                      </wps:txbx>
                      <wps:bodyPr rot="0" vert="horz" wrap="square" lIns="126621" tIns="63311" rIns="126621" bIns="63311" anchor="t" anchorCtr="0" upright="1">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E10F15" id="_x0000_s1089" type="#_x0000_t202" style="position:absolute;margin-left:175.8pt;margin-top:24.5pt;width:93.2pt;height:40.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" strokeweight=".5pt">
                <v:textbox inset="3.51725mm,1.75864mm,3.51725mm,1.75864mm">
                  <w:txbxContent>
                    <w:p w14:paraId="3B7FC684" w14:textId="77777777" w:rsidR="00451695" w:rsidRPr="00B475C0" w:rsidRDefault="00451695" w:rsidP="00451695">
                      <w:pPr>
                        <w:jc w:val="center"/>
                        <w:rPr>
                          <w:sz w:val="20"/>
                          <w:szCs w:val="20"/>
                        </w:rPr>
                      </w:pPr>
                      <w:r>
                        <w:rPr>
                          <w:sz w:val="20"/>
                          <w:szCs w:val="20"/>
                        </w:rPr>
                        <w:t>Characterological Self-Blame</w:t>
                      </w:r>
                    </w:p>
                    <w:p w14:paraId="2FEF9530" w14:textId="77777777" w:rsidR="00451695" w:rsidRPr="00D719CB" w:rsidRDefault="00451695" w:rsidP="00451695">
                      <w:pPr>
                        <w:jc w:val="center"/>
                      </w:pPr>
                    </w:p>
                    <w:p w14:paraId="153B271C" w14:textId="77777777" w:rsidR="00451695" w:rsidRDefault="00451695" w:rsidP="00451695">
                      <w:pPr>
                        <w:jc w:val="center"/>
                      </w:pPr>
                    </w:p>
                    <w:p w14:paraId="19581A64" w14:textId="77777777" w:rsidR="00451695" w:rsidRPr="009B4C75" w:rsidRDefault="00451695" w:rsidP="00451695">
                      <w:pPr>
                        <w:jc w:val="center"/>
                      </w:pPr>
                      <w:r>
                        <w:t>Ch</w:t>
                      </w:r>
                    </w:p>
                  </w:txbxContent>
                </v:textbox>
              </v:shape>
            </w:pict>
          </mc:Fallback>
        </mc:AlternateContent>
      </w:r>
    </w:p>
    <w:p w14:paraId="751A3CA6" w14:textId="68917DE1" w:rsidR="005504CE" w:rsidRPr="0052418A" w:rsidRDefault="005504CE" w:rsidP="005504CE">
      <w:pPr>
        <w:spacing w:line="480" w:lineRule="auto"/>
        <w:rPr>
          <w:i/>
          <w:color w:val="000000" w:themeColor="text1"/>
        </w:rPr>
      </w:pPr>
    </w:p>
    <w:p w14:paraId="59A14BC6" w14:textId="30971434" w:rsidR="005504CE" w:rsidRPr="0052418A" w:rsidRDefault="00C64514" w:rsidP="005504CE">
      <w:pPr>
        <w:spacing w:line="480" w:lineRule="auto"/>
        <w:rPr>
          <w:i/>
          <w:color w:val="000000" w:themeColor="text1"/>
        </w:rPr>
      </w:pPr>
      <w:r w:rsidRPr="0052418A">
        <w:rPr>
          <w:noProof/>
          <w:color w:val="000000" w:themeColor="text1"/>
        </w:rPr>
        <mc:AlternateContent>
          <mc:Choice Requires="wps">
            <w:drawing>
              <wp:anchor distT="0" distB="0" distL="114300" distR="114300" simplePos="0" relativeHeight="251672576" behindDoc="0" locked="0" layoutInCell="1" allowOverlap="1" wp14:anchorId="395EAD14" wp14:editId="5422E498">
                <wp:simplePos x="0" y="0"/>
                <wp:positionH relativeFrom="column">
                  <wp:posOffset>1694491</wp:posOffset>
                </wp:positionH>
                <wp:positionV relativeFrom="paragraph">
                  <wp:posOffset>358402</wp:posOffset>
                </wp:positionV>
                <wp:extent cx="426720" cy="240030"/>
                <wp:effectExtent l="0" t="0" r="0" b="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240030"/>
                        </a:xfrm>
                        <a:prstGeom prst="rect">
                          <a:avLst/>
                        </a:prstGeom>
                        <a:noFill/>
                        <a:ln w="9525">
                          <a:noFill/>
                          <a:miter lim="800000"/>
                          <a:headEnd/>
                          <a:tailEnd/>
                        </a:ln>
                      </wps:spPr>
                      <wps:txbx>
                        <w:txbxContent>
                          <w:p w14:paraId="3A768E6D" w14:textId="341F3F6D" w:rsidR="00256A7B" w:rsidRPr="00256A7B" w:rsidRDefault="00256A7B" w:rsidP="00256A7B">
                            <w:pPr>
                              <w:rPr>
                                <w:sz w:val="20"/>
                                <w:szCs w:val="20"/>
                              </w:rPr>
                            </w:pPr>
                            <w:r w:rsidRPr="00256A7B">
                              <w:rPr>
                                <w:sz w:val="20"/>
                                <w:szCs w:val="20"/>
                              </w:rPr>
                              <w:t>.2</w:t>
                            </w:r>
                            <w:r>
                              <w:rPr>
                                <w:sz w:val="20"/>
                                <w:szCs w:val="20"/>
                              </w:rPr>
                              <w:t>4*</w:t>
                            </w:r>
                          </w:p>
                        </w:txbxContent>
                      </wps:txbx>
                      <wps:bodyPr rot="0" vert="horz" wrap="square" lIns="91440" tIns="45720" rIns="91440" bIns="45720" anchor="t"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5EAD14" id="_x0000_s1090" type="#_x0000_t202" style="position:absolute;margin-left:133.4pt;margin-top:28.2pt;width:33.6pt;height:18.9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" filled="f" stroked="f">
                <v:textbox>
                  <w:txbxContent>
                    <w:p w14:paraId="3A768E6D" w14:textId="341F3F6D" w:rsidR="00256A7B" w:rsidRPr="00256A7B" w:rsidRDefault="00256A7B" w:rsidP="00256A7B">
                      <w:pPr>
                        <w:rPr>
                          <w:sz w:val="20"/>
                          <w:szCs w:val="20"/>
                        </w:rPr>
                      </w:pPr>
                      <w:r w:rsidRPr="00256A7B">
                        <w:rPr>
                          <w:sz w:val="20"/>
                          <w:szCs w:val="20"/>
                        </w:rPr>
                        <w:t>.2</w:t>
                      </w:r>
                      <w:r>
                        <w:rPr>
                          <w:sz w:val="20"/>
                          <w:szCs w:val="20"/>
                        </w:rPr>
                        <w:t>4*</w:t>
                      </w:r>
                    </w:p>
                  </w:txbxContent>
                </v:textbox>
              </v:shape>
            </w:pict>
          </mc:Fallback>
        </mc:AlternateContent>
      </w:r>
      <w:r w:rsidRPr="0052418A">
        <w:rPr>
          <w:noProof/>
          <w:color w:val="000000" w:themeColor="text1"/>
        </w:rPr>
        <mc:AlternateContent>
          <mc:Choice Requires="wps">
            <w:drawing>
              <wp:anchor distT="0" distB="0" distL="114300" distR="114300" simplePos="0" relativeHeight="251674624" behindDoc="0" locked="0" layoutInCell="1" allowOverlap="1" wp14:anchorId="0C324662" wp14:editId="70E2B256">
                <wp:simplePos x="0" y="0"/>
                <wp:positionH relativeFrom="column">
                  <wp:posOffset>3429564</wp:posOffset>
                </wp:positionH>
                <wp:positionV relativeFrom="paragraph">
                  <wp:posOffset>350169</wp:posOffset>
                </wp:positionV>
                <wp:extent cx="427107" cy="240070"/>
                <wp:effectExtent l="0" t="0" r="0" b="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107" cy="240070"/>
                        </a:xfrm>
                        <a:prstGeom prst="rect">
                          <a:avLst/>
                        </a:prstGeom>
                        <a:noFill/>
                        <a:ln w="9525">
                          <a:noFill/>
                          <a:miter lim="800000"/>
                          <a:headEnd/>
                          <a:tailEnd/>
                        </a:ln>
                      </wps:spPr>
                      <wps:txbx>
                        <w:txbxContent>
                          <w:p w14:paraId="4182C091" w14:textId="112C5720" w:rsidR="00256A7B" w:rsidRPr="00256A7B" w:rsidRDefault="00256A7B" w:rsidP="00256A7B">
                            <w:pPr>
                              <w:rPr>
                                <w:sz w:val="20"/>
                                <w:szCs w:val="20"/>
                              </w:rPr>
                            </w:pPr>
                            <w:r w:rsidRPr="00256A7B">
                              <w:rPr>
                                <w:sz w:val="20"/>
                                <w:szCs w:val="20"/>
                              </w:rPr>
                              <w:t>.</w:t>
                            </w:r>
                            <w:r>
                              <w:rPr>
                                <w:sz w:val="20"/>
                                <w:szCs w:val="20"/>
                              </w:rPr>
                              <w:t>27*</w:t>
                            </w:r>
                          </w:p>
                        </w:txbxContent>
                      </wps:txbx>
                      <wps:bodyPr rot="0" vert="horz" wrap="square" lIns="91440" tIns="45720" rIns="91440" bIns="45720" anchor="t"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C324662" id="_x0000_s1091" type="#_x0000_t202" style="position:absolute;margin-left:270.05pt;margin-top:27.55pt;width:33.65pt;height:18.9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" filled="f" stroked="f">
                <v:textbox>
                  <w:txbxContent>
                    <w:p w14:paraId="4182C091" w14:textId="112C5720" w:rsidR="00256A7B" w:rsidRPr="00256A7B" w:rsidRDefault="00256A7B" w:rsidP="00256A7B">
                      <w:pPr>
                        <w:rPr>
                          <w:sz w:val="20"/>
                          <w:szCs w:val="20"/>
                        </w:rPr>
                      </w:pPr>
                      <w:r w:rsidRPr="00256A7B">
                        <w:rPr>
                          <w:sz w:val="20"/>
                          <w:szCs w:val="20"/>
                        </w:rPr>
                        <w:t>.</w:t>
                      </w:r>
                      <w:r>
                        <w:rPr>
                          <w:sz w:val="20"/>
                          <w:szCs w:val="20"/>
                        </w:rPr>
                        <w:t>27*</w:t>
                      </w:r>
                    </w:p>
                  </w:txbxContent>
                </v:textbox>
              </v:shape>
            </w:pict>
          </mc:Fallback>
        </mc:AlternateContent>
      </w:r>
      <w:r w:rsidRPr="0052418A">
        <w:rPr>
          <w:noProof/>
          <w:color w:val="000000" w:themeColor="text1"/>
        </w:rPr>
        <mc:AlternateContent>
          <mc:Choice Requires="wps">
            <w:drawing>
              <wp:anchor distT="0" distB="0" distL="114300" distR="114300" simplePos="0" relativeHeight="251678720" behindDoc="0" locked="0" layoutInCell="1" allowOverlap="1" wp14:anchorId="57D5DF6E" wp14:editId="482138C2">
                <wp:simplePos x="0" y="0"/>
                <wp:positionH relativeFrom="column">
                  <wp:posOffset>2330385</wp:posOffset>
                </wp:positionH>
                <wp:positionV relativeFrom="paragraph">
                  <wp:posOffset>359136</wp:posOffset>
                </wp:positionV>
                <wp:extent cx="976742" cy="327259"/>
                <wp:effectExtent l="0" t="0" r="13970" b="15875"/>
                <wp:wrapNone/>
                <wp:docPr id="1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6742" cy="327259"/>
                        </a:xfrm>
                        <a:prstGeom prst="rect">
                          <a:avLst/>
                        </a:prstGeom>
                        <a:solidFill>
                          <a:srgbClr val="FFFFFF"/>
                        </a:solidFill>
                        <a:ln w="6350">
                          <a:solidFill>
                            <a:srgbClr val="000000"/>
                          </a:solidFill>
                          <a:miter lim="800000"/>
                          <a:headEnd/>
                          <a:tailEnd/>
                        </a:ln>
                      </wps:spPr>
                      <wps:txbx>
                        <w:txbxContent>
                          <w:p w14:paraId="40AF36F1" w14:textId="77777777" w:rsidR="00451695" w:rsidRPr="00B475C0" w:rsidRDefault="00451695" w:rsidP="00451695">
                            <w:pPr>
                              <w:jc w:val="center"/>
                              <w:rPr>
                                <w:sz w:val="20"/>
                                <w:szCs w:val="20"/>
                              </w:rPr>
                            </w:pPr>
                            <w:r>
                              <w:rPr>
                                <w:sz w:val="20"/>
                                <w:szCs w:val="20"/>
                              </w:rPr>
                              <w:t>Shame</w:t>
                            </w:r>
                          </w:p>
                          <w:p w14:paraId="1CDB898E" w14:textId="77777777" w:rsidR="00451695" w:rsidRPr="00D719CB" w:rsidRDefault="00451695" w:rsidP="00451695">
                            <w:pPr>
                              <w:jc w:val="center"/>
                            </w:pPr>
                          </w:p>
                          <w:p w14:paraId="2D38C36F" w14:textId="77777777" w:rsidR="00451695" w:rsidRDefault="00451695" w:rsidP="00451695">
                            <w:pPr>
                              <w:jc w:val="center"/>
                            </w:pPr>
                          </w:p>
                          <w:p w14:paraId="75AE51A9" w14:textId="77777777" w:rsidR="00451695" w:rsidRPr="009B4C75" w:rsidRDefault="00451695" w:rsidP="00451695">
                            <w:pPr>
                              <w:jc w:val="center"/>
                            </w:pPr>
                            <w:r>
                              <w:t>Ch</w:t>
                            </w:r>
                          </w:p>
                        </w:txbxContent>
                      </wps:txbx>
                      <wps:bodyPr rot="0" vert="horz" wrap="square" lIns="126621" tIns="63311" rIns="126621" bIns="63311"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D5DF6E" id="_x0000_s1092" type="#_x0000_t202" style="position:absolute;margin-left:183.5pt;margin-top:28.3pt;width:76.9pt;height:2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" strokeweight=".5pt">
                <v:textbox inset="3.51725mm,1.75864mm,3.51725mm,1.75864mm">
                  <w:txbxContent>
                    <w:p w14:paraId="40AF36F1" w14:textId="77777777" w:rsidR="00451695" w:rsidRPr="00B475C0" w:rsidRDefault="00451695" w:rsidP="00451695">
                      <w:pPr>
                        <w:jc w:val="center"/>
                        <w:rPr>
                          <w:sz w:val="20"/>
                          <w:szCs w:val="20"/>
                        </w:rPr>
                      </w:pPr>
                      <w:r>
                        <w:rPr>
                          <w:sz w:val="20"/>
                          <w:szCs w:val="20"/>
                        </w:rPr>
                        <w:t>Shame</w:t>
                      </w:r>
                    </w:p>
                    <w:p w14:paraId="1CDB898E" w14:textId="77777777" w:rsidR="00451695" w:rsidRPr="00D719CB" w:rsidRDefault="00451695" w:rsidP="00451695">
                      <w:pPr>
                        <w:jc w:val="center"/>
                      </w:pPr>
                    </w:p>
                    <w:p w14:paraId="2D38C36F" w14:textId="77777777" w:rsidR="00451695" w:rsidRDefault="00451695" w:rsidP="00451695">
                      <w:pPr>
                        <w:jc w:val="center"/>
                      </w:pPr>
                    </w:p>
                    <w:p w14:paraId="75AE51A9" w14:textId="77777777" w:rsidR="00451695" w:rsidRPr="009B4C75" w:rsidRDefault="00451695" w:rsidP="00451695">
                      <w:pPr>
                        <w:jc w:val="center"/>
                      </w:pPr>
                      <w:r>
                        <w:t>Ch</w:t>
                      </w:r>
                    </w:p>
                  </w:txbxContent>
                </v:textbox>
              </v:shape>
            </w:pict>
          </mc:Fallback>
        </mc:AlternateContent>
      </w:r>
    </w:p>
    <w:p w14:paraId="075EA119" w14:textId="3612D9DC" w:rsidR="005504CE" w:rsidRPr="0052418A" w:rsidRDefault="00C64514" w:rsidP="005504CE">
      <w:pPr>
        <w:spacing w:line="480" w:lineRule="auto"/>
        <w:rPr>
          <w:i/>
          <w:color w:val="000000" w:themeColor="text1"/>
        </w:rPr>
      </w:pPr>
      <w:r w:rsidRPr="0052418A">
        <w:rPr>
          <w:noProof/>
          <w:color w:val="000000" w:themeColor="text1"/>
        </w:rPr>
        <mc:AlternateContent>
          <mc:Choice Requires="wps">
            <w:drawing>
              <wp:anchor distT="0" distB="0" distL="114300" distR="114300" simplePos="0" relativeHeight="251680768" behindDoc="0" locked="0" layoutInCell="1" allowOverlap="1" wp14:anchorId="2C8A5185" wp14:editId="0056E687">
                <wp:simplePos x="0" y="0"/>
                <wp:positionH relativeFrom="column">
                  <wp:posOffset>3311394</wp:posOffset>
                </wp:positionH>
                <wp:positionV relativeFrom="paragraph">
                  <wp:posOffset>72893</wp:posOffset>
                </wp:positionV>
                <wp:extent cx="1171543" cy="577516"/>
                <wp:effectExtent l="0" t="0" r="48260" b="32385"/>
                <wp:wrapNone/>
                <wp:docPr id="128" name="Straight Arrow Connector 128"/>
                <wp:cNvGraphicFramePr/>
                <a:graphic xmlns:a="http://schemas.openxmlformats.org/drawingml/2006/main">
                  <a:graphicData uri="http://schemas.microsoft.com/office/word/2010/wordprocessingShape">
                    <wps:wsp>
                      <wps:cNvCnPr/>
                      <wps:spPr>
                        <a:xfrm>
                          <a:off x="0" y="0"/>
                          <a:ext cx="1171543" cy="577516"/>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A8DC09" id="Straight Arrow Connector 128" o:spid="_x0000_s1026" type="#_x0000_t32" style="position:absolute;margin-left:260.75pt;margin-top:5.75pt;width:92.25pt;height:45.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" strokecolor="black [3213]">
                <v:stroke endarrow="block"/>
              </v:shape>
            </w:pict>
          </mc:Fallback>
        </mc:AlternateContent>
      </w:r>
      <w:r w:rsidRPr="0052418A">
        <w:rPr>
          <w:noProof/>
          <w:color w:val="000000" w:themeColor="text1"/>
        </w:rPr>
        <mc:AlternateContent>
          <mc:Choice Requires="wps">
            <w:drawing>
              <wp:anchor distT="0" distB="0" distL="114300" distR="114300" simplePos="0" relativeHeight="251679744" behindDoc="0" locked="0" layoutInCell="1" allowOverlap="1" wp14:anchorId="1273EBC6" wp14:editId="0CAECDC5">
                <wp:simplePos x="0" y="0"/>
                <wp:positionH relativeFrom="column">
                  <wp:posOffset>1240901</wp:posOffset>
                </wp:positionH>
                <wp:positionV relativeFrom="paragraph">
                  <wp:posOffset>78904</wp:posOffset>
                </wp:positionV>
                <wp:extent cx="1120618" cy="426720"/>
                <wp:effectExtent l="0" t="38100" r="0" b="17780"/>
                <wp:wrapNone/>
                <wp:docPr id="127" name="Straight Arrow Connector 127"/>
                <wp:cNvGraphicFramePr/>
                <a:graphic xmlns:a="http://schemas.openxmlformats.org/drawingml/2006/main">
                  <a:graphicData uri="http://schemas.microsoft.com/office/word/2010/wordprocessingShape">
                    <wps:wsp>
                      <wps:cNvCnPr/>
                      <wps:spPr>
                        <a:xfrm flipV="1">
                          <a:off x="0" y="0"/>
                          <a:ext cx="1120618" cy="42672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8CA00A" id="Straight Arrow Connector 127" o:spid="_x0000_s1026" type="#_x0000_t32" style="position:absolute;margin-left:97.7pt;margin-top:6.2pt;width:88.25pt;height:33.6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" strokecolor="black [3213]">
                <v:stroke endarrow="block"/>
              </v:shape>
            </w:pict>
          </mc:Fallback>
        </mc:AlternateContent>
      </w:r>
    </w:p>
    <w:p w14:paraId="114381F3" w14:textId="424E6065" w:rsidR="005504CE" w:rsidRPr="0052418A" w:rsidRDefault="005504CE" w:rsidP="005504CE">
      <w:pPr>
        <w:spacing w:line="480" w:lineRule="auto"/>
        <w:rPr>
          <w:i/>
          <w:color w:val="000000" w:themeColor="text1"/>
        </w:rPr>
      </w:pPr>
    </w:p>
    <w:p w14:paraId="492D7A38" w14:textId="77777777" w:rsidR="00C64514" w:rsidRPr="0052418A" w:rsidRDefault="00C64514" w:rsidP="005C06D8">
      <w:pPr>
        <w:pStyle w:val="Heading2"/>
        <w:spacing w:line="240" w:lineRule="auto"/>
      </w:pPr>
    </w:p>
    <w:p w14:paraId="2519E005" w14:textId="77777777" w:rsidR="00C64514" w:rsidRPr="0052418A" w:rsidRDefault="00C64514" w:rsidP="005C06D8">
      <w:pPr>
        <w:pStyle w:val="Heading2"/>
        <w:spacing w:line="240" w:lineRule="auto"/>
      </w:pPr>
    </w:p>
    <w:p w14:paraId="49B7F62D" w14:textId="77777777" w:rsidR="00C64514" w:rsidRPr="0052418A" w:rsidRDefault="00C64514" w:rsidP="005C06D8">
      <w:pPr>
        <w:pStyle w:val="Heading2"/>
        <w:spacing w:line="240" w:lineRule="auto"/>
      </w:pPr>
    </w:p>
    <w:p w14:paraId="03CD38D1" w14:textId="77777777" w:rsidR="002122E7" w:rsidRPr="002122E7" w:rsidRDefault="002122E7" w:rsidP="005C06D8">
      <w:pPr>
        <w:widowControl w:val="0"/>
        <w:autoSpaceDE w:val="0"/>
        <w:autoSpaceDN w:val="0"/>
        <w:adjustRightInd w:val="0"/>
        <w:spacing w:line="480" w:lineRule="auto"/>
        <w:rPr>
          <w:b/>
          <w:bCs/>
          <w:color w:val="000000" w:themeColor="text1"/>
        </w:rPr>
      </w:pPr>
      <w:r w:rsidRPr="002122E7">
        <w:rPr>
          <w:b/>
          <w:bCs/>
          <w:color w:val="000000" w:themeColor="text1"/>
        </w:rPr>
        <w:t>Figure 3</w:t>
      </w:r>
    </w:p>
    <w:p w14:paraId="75DA8ADE" w14:textId="2D146E03" w:rsidR="005C06D8" w:rsidRPr="0052418A" w:rsidRDefault="005C06D8" w:rsidP="005C06D8">
      <w:pPr>
        <w:widowControl w:val="0"/>
        <w:autoSpaceDE w:val="0"/>
        <w:autoSpaceDN w:val="0"/>
        <w:adjustRightInd w:val="0"/>
        <w:spacing w:line="480" w:lineRule="auto"/>
        <w:rPr>
          <w:i/>
          <w:iCs/>
          <w:color w:val="000000" w:themeColor="text1"/>
        </w:rPr>
      </w:pPr>
      <w:r w:rsidRPr="0052418A">
        <w:rPr>
          <w:i/>
          <w:iCs/>
          <w:color w:val="000000" w:themeColor="text1"/>
        </w:rPr>
        <w:t xml:space="preserve">Path Model Predicting Depression  </w:t>
      </w:r>
    </w:p>
    <w:p w14:paraId="22B50641" w14:textId="5E45FC77" w:rsidR="005504CE" w:rsidRPr="0052418A" w:rsidRDefault="005504CE" w:rsidP="005504CE">
      <w:pPr>
        <w:spacing w:line="480" w:lineRule="auto"/>
        <w:rPr>
          <w:color w:val="000000" w:themeColor="text1"/>
        </w:rPr>
      </w:pPr>
      <w:r w:rsidRPr="0052418A">
        <w:rPr>
          <w:i/>
          <w:color w:val="000000" w:themeColor="text1"/>
        </w:rPr>
        <w:t>Note.</w:t>
      </w:r>
      <w:r w:rsidRPr="0052418A">
        <w:rPr>
          <w:color w:val="000000" w:themeColor="text1"/>
        </w:rPr>
        <w:t xml:space="preserve"> </w:t>
      </w:r>
      <w:r w:rsidR="008B226A" w:rsidRPr="0052418A">
        <w:rPr>
          <w:color w:val="000000" w:themeColor="text1"/>
        </w:rPr>
        <w:t xml:space="preserve">Trauma history was entered as a covariate. </w:t>
      </w:r>
      <w:r w:rsidRPr="0052418A">
        <w:rPr>
          <w:color w:val="000000" w:themeColor="text1"/>
        </w:rPr>
        <w:t>Values reflect standardized coefficients. Black, solid paths are significant (*</w:t>
      </w:r>
      <w:r w:rsidRPr="0052418A">
        <w:rPr>
          <w:i/>
          <w:iCs/>
          <w:color w:val="000000" w:themeColor="text1"/>
        </w:rPr>
        <w:t>p</w:t>
      </w:r>
      <w:r w:rsidRPr="0052418A">
        <w:rPr>
          <w:color w:val="000000" w:themeColor="text1"/>
        </w:rPr>
        <w:t xml:space="preserve"> &lt; .05) whereas grey, dashed paths are not.</w:t>
      </w:r>
      <w:r w:rsidRPr="0052418A">
        <w:rPr>
          <w:color w:val="000000" w:themeColor="text1"/>
          <w:sz w:val="22"/>
          <w:szCs w:val="22"/>
        </w:rPr>
        <w:t xml:space="preserve"> </w:t>
      </w:r>
      <w:r w:rsidRPr="0052418A">
        <w:rPr>
          <w:color w:val="000000" w:themeColor="text1"/>
        </w:rPr>
        <w:t xml:space="preserve">  </w:t>
      </w:r>
    </w:p>
    <w:p w14:paraId="5FB43F89" w14:textId="7689BE77" w:rsidR="005F2533" w:rsidRPr="0052418A" w:rsidRDefault="005F2533" w:rsidP="009B1143">
      <w:pPr>
        <w:tabs>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pos="5782"/>
          <w:tab w:val="left" w:pos="6480"/>
          <w:tab w:val="left" w:pos="7200"/>
          <w:tab w:val="left" w:pos="7920"/>
          <w:tab w:val="left" w:pos="8640"/>
          <w:tab w:val="left" w:pos="9360"/>
          <w:tab w:val="left" w:pos="10080"/>
          <w:tab w:val="left" w:pos="10800"/>
        </w:tabs>
        <w:rPr>
          <w:color w:val="000000" w:themeColor="text1"/>
          <w:sz w:val="20"/>
        </w:rPr>
      </w:pPr>
    </w:p>
    <w:p w14:paraId="1D5CC914" w14:textId="36CA460F" w:rsidR="00767137" w:rsidRPr="0052418A" w:rsidRDefault="00767137" w:rsidP="009B1143">
      <w:pPr>
        <w:tabs>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pos="5782"/>
          <w:tab w:val="left" w:pos="6480"/>
          <w:tab w:val="left" w:pos="7200"/>
          <w:tab w:val="left" w:pos="7920"/>
          <w:tab w:val="left" w:pos="8640"/>
          <w:tab w:val="left" w:pos="9360"/>
          <w:tab w:val="left" w:pos="10080"/>
          <w:tab w:val="left" w:pos="10800"/>
        </w:tabs>
        <w:rPr>
          <w:color w:val="000000" w:themeColor="text1"/>
          <w:sz w:val="20"/>
        </w:rPr>
      </w:pPr>
    </w:p>
    <w:p w14:paraId="08EE70AA" w14:textId="3E64DA9D" w:rsidR="00767137" w:rsidRPr="0052418A" w:rsidRDefault="00767137" w:rsidP="009B1143">
      <w:pPr>
        <w:tabs>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pos="5782"/>
          <w:tab w:val="left" w:pos="6480"/>
          <w:tab w:val="left" w:pos="7200"/>
          <w:tab w:val="left" w:pos="7920"/>
          <w:tab w:val="left" w:pos="8640"/>
          <w:tab w:val="left" w:pos="9360"/>
          <w:tab w:val="left" w:pos="10080"/>
          <w:tab w:val="left" w:pos="10800"/>
        </w:tabs>
        <w:rPr>
          <w:color w:val="000000" w:themeColor="text1"/>
          <w:sz w:val="20"/>
        </w:rPr>
      </w:pPr>
    </w:p>
    <w:p w14:paraId="3E237CFF" w14:textId="727F12CF" w:rsidR="00767137" w:rsidRPr="0052418A" w:rsidRDefault="00767137" w:rsidP="009B1143">
      <w:pPr>
        <w:tabs>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pos="5782"/>
          <w:tab w:val="left" w:pos="6480"/>
          <w:tab w:val="left" w:pos="7200"/>
          <w:tab w:val="left" w:pos="7920"/>
          <w:tab w:val="left" w:pos="8640"/>
          <w:tab w:val="left" w:pos="9360"/>
          <w:tab w:val="left" w:pos="10080"/>
          <w:tab w:val="left" w:pos="10800"/>
        </w:tabs>
        <w:rPr>
          <w:color w:val="000000" w:themeColor="text1"/>
          <w:sz w:val="20"/>
        </w:rPr>
      </w:pPr>
    </w:p>
    <w:p w14:paraId="100176AE" w14:textId="70BAD2E1" w:rsidR="00767137" w:rsidRPr="0052418A" w:rsidRDefault="00767137" w:rsidP="009B1143">
      <w:pPr>
        <w:tabs>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pos="5782"/>
          <w:tab w:val="left" w:pos="6480"/>
          <w:tab w:val="left" w:pos="7200"/>
          <w:tab w:val="left" w:pos="7920"/>
          <w:tab w:val="left" w:pos="8640"/>
          <w:tab w:val="left" w:pos="9360"/>
          <w:tab w:val="left" w:pos="10080"/>
          <w:tab w:val="left" w:pos="10800"/>
        </w:tabs>
        <w:rPr>
          <w:color w:val="000000" w:themeColor="text1"/>
          <w:sz w:val="20"/>
        </w:rPr>
      </w:pPr>
    </w:p>
    <w:p w14:paraId="4A38F188" w14:textId="0596C88D" w:rsidR="00767137" w:rsidRPr="0052418A" w:rsidRDefault="00767137" w:rsidP="009B1143">
      <w:pPr>
        <w:tabs>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pos="5782"/>
          <w:tab w:val="left" w:pos="6480"/>
          <w:tab w:val="left" w:pos="7200"/>
          <w:tab w:val="left" w:pos="7920"/>
          <w:tab w:val="left" w:pos="8640"/>
          <w:tab w:val="left" w:pos="9360"/>
          <w:tab w:val="left" w:pos="10080"/>
          <w:tab w:val="left" w:pos="10800"/>
        </w:tabs>
        <w:rPr>
          <w:color w:val="000000" w:themeColor="text1"/>
          <w:sz w:val="20"/>
        </w:rPr>
      </w:pPr>
    </w:p>
    <w:p w14:paraId="04986A0C" w14:textId="6628F0E6" w:rsidR="00767137" w:rsidRPr="0052418A" w:rsidRDefault="00767137" w:rsidP="009B1143">
      <w:pPr>
        <w:tabs>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pos="5782"/>
          <w:tab w:val="left" w:pos="6480"/>
          <w:tab w:val="left" w:pos="7200"/>
          <w:tab w:val="left" w:pos="7920"/>
          <w:tab w:val="left" w:pos="8640"/>
          <w:tab w:val="left" w:pos="9360"/>
          <w:tab w:val="left" w:pos="10080"/>
          <w:tab w:val="left" w:pos="10800"/>
        </w:tabs>
        <w:rPr>
          <w:color w:val="000000" w:themeColor="text1"/>
          <w:sz w:val="20"/>
        </w:rPr>
      </w:pPr>
    </w:p>
    <w:p w14:paraId="4BAE9DA4" w14:textId="0612BE34" w:rsidR="00767137" w:rsidRPr="0052418A" w:rsidRDefault="00767137" w:rsidP="009B1143">
      <w:pPr>
        <w:tabs>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pos="5782"/>
          <w:tab w:val="left" w:pos="6480"/>
          <w:tab w:val="left" w:pos="7200"/>
          <w:tab w:val="left" w:pos="7920"/>
          <w:tab w:val="left" w:pos="8640"/>
          <w:tab w:val="left" w:pos="9360"/>
          <w:tab w:val="left" w:pos="10080"/>
          <w:tab w:val="left" w:pos="10800"/>
        </w:tabs>
        <w:rPr>
          <w:color w:val="000000" w:themeColor="text1"/>
          <w:sz w:val="20"/>
        </w:rPr>
      </w:pPr>
    </w:p>
    <w:p w14:paraId="1817808D" w14:textId="58AB5969" w:rsidR="00767137" w:rsidRPr="0052418A" w:rsidRDefault="00767137" w:rsidP="009B1143">
      <w:pPr>
        <w:tabs>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pos="5782"/>
          <w:tab w:val="left" w:pos="6480"/>
          <w:tab w:val="left" w:pos="7200"/>
          <w:tab w:val="left" w:pos="7920"/>
          <w:tab w:val="left" w:pos="8640"/>
          <w:tab w:val="left" w:pos="9360"/>
          <w:tab w:val="left" w:pos="10080"/>
          <w:tab w:val="left" w:pos="10800"/>
        </w:tabs>
        <w:rPr>
          <w:color w:val="000000" w:themeColor="text1"/>
          <w:sz w:val="20"/>
        </w:rPr>
      </w:pPr>
    </w:p>
    <w:p w14:paraId="4091E494" w14:textId="37FAD23D" w:rsidR="00767137" w:rsidRPr="0052418A" w:rsidRDefault="00767137" w:rsidP="009B1143">
      <w:pPr>
        <w:tabs>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pos="5782"/>
          <w:tab w:val="left" w:pos="6480"/>
          <w:tab w:val="left" w:pos="7200"/>
          <w:tab w:val="left" w:pos="7920"/>
          <w:tab w:val="left" w:pos="8640"/>
          <w:tab w:val="left" w:pos="9360"/>
          <w:tab w:val="left" w:pos="10080"/>
          <w:tab w:val="left" w:pos="10800"/>
        </w:tabs>
        <w:rPr>
          <w:color w:val="000000" w:themeColor="text1"/>
          <w:sz w:val="20"/>
        </w:rPr>
      </w:pPr>
    </w:p>
    <w:p w14:paraId="2C604B26" w14:textId="46B8194C" w:rsidR="00767137" w:rsidRPr="0052418A" w:rsidRDefault="00767137" w:rsidP="009B1143">
      <w:pPr>
        <w:tabs>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pos="5782"/>
          <w:tab w:val="left" w:pos="6480"/>
          <w:tab w:val="left" w:pos="7200"/>
          <w:tab w:val="left" w:pos="7920"/>
          <w:tab w:val="left" w:pos="8640"/>
          <w:tab w:val="left" w:pos="9360"/>
          <w:tab w:val="left" w:pos="10080"/>
          <w:tab w:val="left" w:pos="10800"/>
        </w:tabs>
        <w:rPr>
          <w:color w:val="000000" w:themeColor="text1"/>
          <w:sz w:val="20"/>
        </w:rPr>
      </w:pPr>
    </w:p>
    <w:p w14:paraId="1FAF4CFB" w14:textId="232900E4" w:rsidR="00767137" w:rsidRPr="0052418A" w:rsidRDefault="00767137" w:rsidP="009B1143">
      <w:pPr>
        <w:tabs>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pos="5782"/>
          <w:tab w:val="left" w:pos="6480"/>
          <w:tab w:val="left" w:pos="7200"/>
          <w:tab w:val="left" w:pos="7920"/>
          <w:tab w:val="left" w:pos="8640"/>
          <w:tab w:val="left" w:pos="9360"/>
          <w:tab w:val="left" w:pos="10080"/>
          <w:tab w:val="left" w:pos="10800"/>
        </w:tabs>
        <w:rPr>
          <w:color w:val="000000" w:themeColor="text1"/>
          <w:sz w:val="20"/>
        </w:rPr>
      </w:pPr>
    </w:p>
    <w:p w14:paraId="7713FE25" w14:textId="685DB868" w:rsidR="00767137" w:rsidRPr="0052418A" w:rsidRDefault="00767137" w:rsidP="009B1143">
      <w:pPr>
        <w:tabs>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pos="5782"/>
          <w:tab w:val="left" w:pos="6480"/>
          <w:tab w:val="left" w:pos="7200"/>
          <w:tab w:val="left" w:pos="7920"/>
          <w:tab w:val="left" w:pos="8640"/>
          <w:tab w:val="left" w:pos="9360"/>
          <w:tab w:val="left" w:pos="10080"/>
          <w:tab w:val="left" w:pos="10800"/>
        </w:tabs>
        <w:rPr>
          <w:color w:val="000000" w:themeColor="text1"/>
          <w:sz w:val="20"/>
        </w:rPr>
      </w:pPr>
    </w:p>
    <w:p w14:paraId="6E784F1C" w14:textId="187FE381" w:rsidR="00767137" w:rsidRPr="0052418A" w:rsidRDefault="00767137" w:rsidP="009B1143">
      <w:pPr>
        <w:tabs>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pos="5782"/>
          <w:tab w:val="left" w:pos="6480"/>
          <w:tab w:val="left" w:pos="7200"/>
          <w:tab w:val="left" w:pos="7920"/>
          <w:tab w:val="left" w:pos="8640"/>
          <w:tab w:val="left" w:pos="9360"/>
          <w:tab w:val="left" w:pos="10080"/>
          <w:tab w:val="left" w:pos="10800"/>
        </w:tabs>
        <w:rPr>
          <w:color w:val="000000" w:themeColor="text1"/>
          <w:sz w:val="20"/>
        </w:rPr>
      </w:pPr>
    </w:p>
    <w:p w14:paraId="7D4788ED" w14:textId="3C5CEDB9" w:rsidR="00767137" w:rsidRPr="0052418A" w:rsidRDefault="00767137" w:rsidP="009B1143">
      <w:pPr>
        <w:tabs>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pos="5782"/>
          <w:tab w:val="left" w:pos="6480"/>
          <w:tab w:val="left" w:pos="7200"/>
          <w:tab w:val="left" w:pos="7920"/>
          <w:tab w:val="left" w:pos="8640"/>
          <w:tab w:val="left" w:pos="9360"/>
          <w:tab w:val="left" w:pos="10080"/>
          <w:tab w:val="left" w:pos="10800"/>
        </w:tabs>
        <w:rPr>
          <w:color w:val="000000" w:themeColor="text1"/>
          <w:sz w:val="20"/>
        </w:rPr>
      </w:pPr>
    </w:p>
    <w:p w14:paraId="5418B556" w14:textId="52F189FE" w:rsidR="00767137" w:rsidRPr="0052418A" w:rsidRDefault="00767137" w:rsidP="009B1143">
      <w:pPr>
        <w:tabs>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pos="5782"/>
          <w:tab w:val="left" w:pos="6480"/>
          <w:tab w:val="left" w:pos="7200"/>
          <w:tab w:val="left" w:pos="7920"/>
          <w:tab w:val="left" w:pos="8640"/>
          <w:tab w:val="left" w:pos="9360"/>
          <w:tab w:val="left" w:pos="10080"/>
          <w:tab w:val="left" w:pos="10800"/>
        </w:tabs>
        <w:rPr>
          <w:color w:val="000000" w:themeColor="text1"/>
          <w:sz w:val="20"/>
        </w:rPr>
      </w:pPr>
    </w:p>
    <w:p w14:paraId="1747C8BE" w14:textId="37ECD0FA" w:rsidR="00767137" w:rsidRPr="0052418A" w:rsidRDefault="00767137" w:rsidP="009B1143">
      <w:pPr>
        <w:tabs>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pos="5782"/>
          <w:tab w:val="left" w:pos="6480"/>
          <w:tab w:val="left" w:pos="7200"/>
          <w:tab w:val="left" w:pos="7920"/>
          <w:tab w:val="left" w:pos="8640"/>
          <w:tab w:val="left" w:pos="9360"/>
          <w:tab w:val="left" w:pos="10080"/>
          <w:tab w:val="left" w:pos="10800"/>
        </w:tabs>
        <w:rPr>
          <w:color w:val="000000" w:themeColor="text1"/>
          <w:sz w:val="20"/>
        </w:rPr>
      </w:pPr>
    </w:p>
    <w:p w14:paraId="3682B53D" w14:textId="4F6FB99B" w:rsidR="00380834" w:rsidRPr="0052418A" w:rsidRDefault="00380834" w:rsidP="00767137">
      <w:pPr>
        <w:rPr>
          <w:color w:val="000000" w:themeColor="text1"/>
          <w:sz w:val="22"/>
          <w:szCs w:val="22"/>
        </w:rPr>
      </w:pPr>
    </w:p>
    <w:p w14:paraId="0C3054FD" w14:textId="60333D2C" w:rsidR="00380834" w:rsidRPr="0052418A" w:rsidRDefault="00380834" w:rsidP="00380834">
      <w:pPr>
        <w:pStyle w:val="Heading1"/>
        <w:rPr>
          <w:color w:val="000000" w:themeColor="text1"/>
        </w:rPr>
      </w:pPr>
      <w:bookmarkStart w:id="26" w:name="_Toc99727542"/>
      <w:r w:rsidRPr="0052418A">
        <w:rPr>
          <w:color w:val="000000" w:themeColor="text1"/>
        </w:rPr>
        <w:lastRenderedPageBreak/>
        <w:t>Vita</w:t>
      </w:r>
      <w:bookmarkEnd w:id="26"/>
    </w:p>
    <w:p w14:paraId="0CF4DD8B" w14:textId="2ABF87E0" w:rsidR="006A4F8F" w:rsidRPr="00EC45F7" w:rsidRDefault="0095640A" w:rsidP="006A4F8F">
      <w:pPr>
        <w:spacing w:line="480" w:lineRule="auto"/>
      </w:pPr>
      <w:r w:rsidRPr="0052418A">
        <w:rPr>
          <w:color w:val="000000" w:themeColor="text1"/>
        </w:rPr>
        <w:t xml:space="preserve">       </w:t>
      </w:r>
      <w:r w:rsidR="006A4F8F">
        <w:t xml:space="preserve">Originally from Brooklyn, New York, Charlotte Strauss Swanson’s educational and professional pursuits have since taken her to various parts of the country. She received her Bachelor of Arts degree from Occidental College in Los Angeles and her Master’s degree in Social Work from the University of Wisconsin, Madison. Her interest in social justice, feminism, and trauma deepened while working as a victim advocate and violence prevention educator on a college campus, and ultimately brought her to the Counseling Psychology doctoral program at the University of Tennessee, Knoxville. Charlotte is very thankful for all the support from her advisor, family, and friends as she completes her dissertation this year.  </w:t>
      </w:r>
    </w:p>
    <w:p w14:paraId="33E466E7" w14:textId="28E3CF40" w:rsidR="00767137" w:rsidRPr="0052418A" w:rsidRDefault="00767137" w:rsidP="009B1143">
      <w:pPr>
        <w:tabs>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pos="5782"/>
          <w:tab w:val="left" w:pos="6480"/>
          <w:tab w:val="left" w:pos="7200"/>
          <w:tab w:val="left" w:pos="7920"/>
          <w:tab w:val="left" w:pos="8640"/>
          <w:tab w:val="left" w:pos="9360"/>
          <w:tab w:val="left" w:pos="10080"/>
          <w:tab w:val="left" w:pos="10800"/>
        </w:tabs>
        <w:rPr>
          <w:color w:val="000000" w:themeColor="text1"/>
        </w:rPr>
      </w:pPr>
    </w:p>
    <w:sectPr w:rsidR="00767137" w:rsidRPr="0052418A" w:rsidSect="00717CBF">
      <w:endnotePr>
        <w:numFmt w:val="decimal"/>
      </w:endnotePr>
      <w:pgSz w:w="12240" w:h="15840"/>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2CF4E0" w14:textId="77777777" w:rsidR="00BB6C1F" w:rsidRDefault="00BB6C1F">
      <w:r>
        <w:separator/>
      </w:r>
    </w:p>
  </w:endnote>
  <w:endnote w:type="continuationSeparator" w:id="0">
    <w:p w14:paraId="78F2584E" w14:textId="77777777" w:rsidR="00BB6C1F" w:rsidRDefault="00BB6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Lucida Grande">
    <w:charset w:val="00"/>
    <w:family w:val="swiss"/>
    <w:pitch w:val="variable"/>
    <w:sig w:usb0="E1000AEF" w:usb1="5000A1FF" w:usb2="00000000" w:usb3="00000000" w:csb0="000001B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AFF" w:usb1="4000ACFF" w:usb2="00000001" w:usb3="00000000" w:csb0="000001FF" w:csb1="00000000"/>
  </w:font>
  <w:font w:name="TimesNewRomanPSMT">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16DE76" w14:textId="77777777" w:rsidR="00BB6C1F" w:rsidRDefault="00BB6C1F">
      <w:r>
        <w:separator/>
      </w:r>
    </w:p>
  </w:footnote>
  <w:footnote w:type="continuationSeparator" w:id="0">
    <w:p w14:paraId="1E7D0E15" w14:textId="77777777" w:rsidR="00BB6C1F" w:rsidRDefault="00BB6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43A36" w14:textId="77777777" w:rsidR="008C2FCD" w:rsidRDefault="008C2FCD" w:rsidP="00717CBF">
    <w:pPr>
      <w:pStyle w:val="Header"/>
      <w:framePr w:wrap="none" w:vAnchor="text" w:hAnchor="margin" w:xAlign="right" w:y="1"/>
      <w:rPr>
        <w:rStyle w:val="PageNumber"/>
        <w:rFonts w:ascii="Cambria" w:eastAsia="Cambria" w:hAnsi="Cambria"/>
      </w:rPr>
    </w:pPr>
    <w:r>
      <w:rPr>
        <w:rStyle w:val="PageNumber"/>
      </w:rPr>
      <w:fldChar w:fldCharType="begin"/>
    </w:r>
    <w:r>
      <w:rPr>
        <w:rStyle w:val="PageNumber"/>
      </w:rPr>
      <w:instrText xml:space="preserve">PAGE  </w:instrText>
    </w:r>
    <w:r>
      <w:rPr>
        <w:rStyle w:val="PageNumber"/>
      </w:rPr>
      <w:fldChar w:fldCharType="end"/>
    </w:r>
  </w:p>
  <w:p w14:paraId="30A9E350" w14:textId="77777777" w:rsidR="008C2FCD" w:rsidRDefault="008C2FCD" w:rsidP="00797DF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56059088"/>
      <w:docPartObj>
        <w:docPartGallery w:val="Page Numbers (Top of Page)"/>
        <w:docPartUnique/>
      </w:docPartObj>
    </w:sdtPr>
    <w:sdtEndPr>
      <w:rPr>
        <w:rStyle w:val="PageNumber"/>
      </w:rPr>
    </w:sdtEndPr>
    <w:sdtContent>
      <w:p w14:paraId="3855C68D" w14:textId="44E50BDA" w:rsidR="0038683F" w:rsidRDefault="0038683F" w:rsidP="00717CB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C46D1">
          <w:rPr>
            <w:rStyle w:val="PageNumber"/>
            <w:noProof/>
          </w:rPr>
          <w:t>17</w:t>
        </w:r>
        <w:r>
          <w:rPr>
            <w:rStyle w:val="PageNumber"/>
          </w:rPr>
          <w:fldChar w:fldCharType="end"/>
        </w:r>
      </w:p>
    </w:sdtContent>
  </w:sdt>
  <w:p w14:paraId="6A4A5071" w14:textId="57E51E7E" w:rsidR="008C2FCD" w:rsidRDefault="008C2FCD" w:rsidP="0038683F">
    <w:pPr>
      <w:pStyle w:val="Header"/>
      <w:framePr w:wrap="around" w:vAnchor="text" w:hAnchor="margin" w:xAlign="right" w:y="1"/>
      <w:ind w:right="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67AB0" w14:textId="7CFE8974" w:rsidR="008C2FCD" w:rsidRDefault="008C2FCD" w:rsidP="00E7054D">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CD0A4C8"/>
    <w:lvl w:ilvl="0">
      <w:start w:val="1"/>
      <w:numFmt w:val="decimal"/>
      <w:lvlText w:val="%1."/>
      <w:lvlJc w:val="left"/>
      <w:pPr>
        <w:tabs>
          <w:tab w:val="num" w:pos="1800"/>
        </w:tabs>
        <w:ind w:left="1800" w:hanging="360"/>
      </w:pPr>
    </w:lvl>
  </w:abstractNum>
  <w:abstractNum w:abstractNumId="1" w15:restartNumberingAfterBreak="0">
    <w:nsid w:val="FFFFFF7F"/>
    <w:multiLevelType w:val="singleLevel"/>
    <w:tmpl w:val="0280596C"/>
    <w:lvl w:ilvl="0">
      <w:start w:val="1"/>
      <w:numFmt w:val="decimal"/>
      <w:lvlText w:val="%1."/>
      <w:lvlJc w:val="left"/>
      <w:pPr>
        <w:tabs>
          <w:tab w:val="num" w:pos="720"/>
        </w:tabs>
        <w:ind w:left="720" w:hanging="360"/>
      </w:pPr>
    </w:lvl>
  </w:abstractNum>
  <w:abstractNum w:abstractNumId="2"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9E6D3B"/>
    <w:multiLevelType w:val="hybridMultilevel"/>
    <w:tmpl w:val="45728DA6"/>
    <w:lvl w:ilvl="0" w:tplc="0020269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1F677C4"/>
    <w:multiLevelType w:val="hybridMultilevel"/>
    <w:tmpl w:val="2C4829D8"/>
    <w:lvl w:ilvl="0" w:tplc="0020269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8332E02"/>
    <w:multiLevelType w:val="multilevel"/>
    <w:tmpl w:val="68CA720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0E05AA"/>
    <w:multiLevelType w:val="multilevel"/>
    <w:tmpl w:val="13BC88E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0B3F1F04"/>
    <w:multiLevelType w:val="multilevel"/>
    <w:tmpl w:val="4AD4FE3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155345EF"/>
    <w:multiLevelType w:val="hybridMultilevel"/>
    <w:tmpl w:val="9754F39A"/>
    <w:lvl w:ilvl="0" w:tplc="0020269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E136C0B"/>
    <w:multiLevelType w:val="multilevel"/>
    <w:tmpl w:val="6F24460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21423B"/>
    <w:multiLevelType w:val="hybridMultilevel"/>
    <w:tmpl w:val="8A902B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4A731F"/>
    <w:multiLevelType w:val="hybridMultilevel"/>
    <w:tmpl w:val="904C1CD2"/>
    <w:lvl w:ilvl="0" w:tplc="0020269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5956D63"/>
    <w:multiLevelType w:val="hybridMultilevel"/>
    <w:tmpl w:val="AC5A83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19C6218"/>
    <w:multiLevelType w:val="multilevel"/>
    <w:tmpl w:val="211EE35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DF3DE4"/>
    <w:multiLevelType w:val="hybridMultilevel"/>
    <w:tmpl w:val="3D28A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B32087"/>
    <w:multiLevelType w:val="multilevel"/>
    <w:tmpl w:val="4652276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CE308E"/>
    <w:multiLevelType w:val="hybridMultilevel"/>
    <w:tmpl w:val="060C74E4"/>
    <w:lvl w:ilvl="0" w:tplc="08D08000">
      <w:start w:val="1"/>
      <w:numFmt w:val="decimal"/>
      <w:lvlText w:val="(%1)"/>
      <w:lvlJc w:val="left"/>
      <w:pPr>
        <w:ind w:left="1800" w:hanging="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E47FDE"/>
    <w:multiLevelType w:val="hybridMultilevel"/>
    <w:tmpl w:val="22907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B06055"/>
    <w:multiLevelType w:val="hybridMultilevel"/>
    <w:tmpl w:val="C5721AA6"/>
    <w:lvl w:ilvl="0" w:tplc="0020269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037196D"/>
    <w:multiLevelType w:val="multilevel"/>
    <w:tmpl w:val="30DCE3F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9363241"/>
    <w:multiLevelType w:val="multilevel"/>
    <w:tmpl w:val="6F2C8ED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20D6068"/>
    <w:multiLevelType w:val="hybridMultilevel"/>
    <w:tmpl w:val="C6B475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7A69A1"/>
    <w:multiLevelType w:val="hybridMultilevel"/>
    <w:tmpl w:val="31A0250A"/>
    <w:lvl w:ilvl="0" w:tplc="0020269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74D4331"/>
    <w:multiLevelType w:val="multilevel"/>
    <w:tmpl w:val="05AA930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79B6F7F"/>
    <w:multiLevelType w:val="multilevel"/>
    <w:tmpl w:val="3A3C77D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617270C"/>
    <w:multiLevelType w:val="multilevel"/>
    <w:tmpl w:val="5E00AE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B0D7EE1"/>
    <w:multiLevelType w:val="hybridMultilevel"/>
    <w:tmpl w:val="85C8E5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B247621"/>
    <w:multiLevelType w:val="hybridMultilevel"/>
    <w:tmpl w:val="DC787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E0607D"/>
    <w:multiLevelType w:val="hybridMultilevel"/>
    <w:tmpl w:val="22907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DF016C"/>
    <w:multiLevelType w:val="multilevel"/>
    <w:tmpl w:val="7A8E14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
  </w:num>
  <w:num w:numId="3">
    <w:abstractNumId w:val="3"/>
  </w:num>
  <w:num w:numId="4">
    <w:abstractNumId w:val="4"/>
  </w:num>
  <w:num w:numId="5">
    <w:abstractNumId w:val="19"/>
  </w:num>
  <w:num w:numId="6">
    <w:abstractNumId w:val="30"/>
  </w:num>
  <w:num w:numId="7">
    <w:abstractNumId w:val="14"/>
  </w:num>
  <w:num w:numId="8">
    <w:abstractNumId w:val="12"/>
  </w:num>
  <w:num w:numId="9">
    <w:abstractNumId w:val="18"/>
  </w:num>
  <w:num w:numId="10">
    <w:abstractNumId w:val="24"/>
  </w:num>
  <w:num w:numId="11">
    <w:abstractNumId w:val="20"/>
  </w:num>
  <w:num w:numId="12">
    <w:abstractNumId w:val="5"/>
  </w:num>
  <w:num w:numId="13">
    <w:abstractNumId w:val="6"/>
  </w:num>
  <w:num w:numId="14">
    <w:abstractNumId w:val="10"/>
  </w:num>
  <w:num w:numId="15">
    <w:abstractNumId w:val="13"/>
  </w:num>
  <w:num w:numId="16">
    <w:abstractNumId w:val="28"/>
  </w:num>
  <w:num w:numId="17">
    <w:abstractNumId w:val="23"/>
  </w:num>
  <w:num w:numId="18">
    <w:abstractNumId w:val="27"/>
  </w:num>
  <w:num w:numId="19">
    <w:abstractNumId w:val="22"/>
  </w:num>
  <w:num w:numId="20">
    <w:abstractNumId w:val="25"/>
  </w:num>
  <w:num w:numId="21">
    <w:abstractNumId w:val="7"/>
  </w:num>
  <w:num w:numId="22">
    <w:abstractNumId w:val="21"/>
  </w:num>
  <w:num w:numId="23">
    <w:abstractNumId w:val="15"/>
  </w:num>
  <w:num w:numId="24">
    <w:abstractNumId w:val="26"/>
  </w:num>
  <w:num w:numId="25">
    <w:abstractNumId w:val="17"/>
  </w:num>
  <w:num w:numId="26">
    <w:abstractNumId w:val="11"/>
  </w:num>
  <w:num w:numId="27">
    <w:abstractNumId w:val="29"/>
  </w:num>
  <w:num w:numId="28">
    <w:abstractNumId w:val="16"/>
  </w:num>
  <w:num w:numId="29">
    <w:abstractNumId w:val="8"/>
  </w:num>
  <w:num w:numId="30">
    <w:abstractNumId w:val="31"/>
  </w:num>
  <w:num w:numId="31">
    <w:abstractNumId w:val="0"/>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96F"/>
    <w:rsid w:val="00000399"/>
    <w:rsid w:val="000018D0"/>
    <w:rsid w:val="0000323A"/>
    <w:rsid w:val="00003B90"/>
    <w:rsid w:val="0000672C"/>
    <w:rsid w:val="0000703C"/>
    <w:rsid w:val="0001023C"/>
    <w:rsid w:val="000102FA"/>
    <w:rsid w:val="000104A8"/>
    <w:rsid w:val="00012212"/>
    <w:rsid w:val="0001265D"/>
    <w:rsid w:val="000150A0"/>
    <w:rsid w:val="00016CD4"/>
    <w:rsid w:val="00017DF4"/>
    <w:rsid w:val="00017E33"/>
    <w:rsid w:val="0002270C"/>
    <w:rsid w:val="00022F04"/>
    <w:rsid w:val="0002526A"/>
    <w:rsid w:val="00025714"/>
    <w:rsid w:val="00026561"/>
    <w:rsid w:val="00026B1E"/>
    <w:rsid w:val="00026DA5"/>
    <w:rsid w:val="00027071"/>
    <w:rsid w:val="000328DE"/>
    <w:rsid w:val="000332FB"/>
    <w:rsid w:val="00033605"/>
    <w:rsid w:val="0003367E"/>
    <w:rsid w:val="00035891"/>
    <w:rsid w:val="000360EC"/>
    <w:rsid w:val="00036AF7"/>
    <w:rsid w:val="000379BD"/>
    <w:rsid w:val="000402B3"/>
    <w:rsid w:val="0004036A"/>
    <w:rsid w:val="00041B54"/>
    <w:rsid w:val="00042E61"/>
    <w:rsid w:val="00042F39"/>
    <w:rsid w:val="0004356A"/>
    <w:rsid w:val="00043EDD"/>
    <w:rsid w:val="00046011"/>
    <w:rsid w:val="000509FB"/>
    <w:rsid w:val="00050DFA"/>
    <w:rsid w:val="000545FD"/>
    <w:rsid w:val="00054B34"/>
    <w:rsid w:val="00054F8A"/>
    <w:rsid w:val="00060EAC"/>
    <w:rsid w:val="00061364"/>
    <w:rsid w:val="00062BA1"/>
    <w:rsid w:val="00064569"/>
    <w:rsid w:val="00064652"/>
    <w:rsid w:val="0006657F"/>
    <w:rsid w:val="00067551"/>
    <w:rsid w:val="00071D2F"/>
    <w:rsid w:val="0007222D"/>
    <w:rsid w:val="00072B1E"/>
    <w:rsid w:val="00072D57"/>
    <w:rsid w:val="00074028"/>
    <w:rsid w:val="0007468F"/>
    <w:rsid w:val="00075493"/>
    <w:rsid w:val="00077FC0"/>
    <w:rsid w:val="0008055C"/>
    <w:rsid w:val="0008301F"/>
    <w:rsid w:val="000847DF"/>
    <w:rsid w:val="00084ABA"/>
    <w:rsid w:val="00084D66"/>
    <w:rsid w:val="00086371"/>
    <w:rsid w:val="00087540"/>
    <w:rsid w:val="00092458"/>
    <w:rsid w:val="00093CE8"/>
    <w:rsid w:val="00093F14"/>
    <w:rsid w:val="0009515E"/>
    <w:rsid w:val="000A11F9"/>
    <w:rsid w:val="000A1895"/>
    <w:rsid w:val="000A238F"/>
    <w:rsid w:val="000A60B6"/>
    <w:rsid w:val="000A61DD"/>
    <w:rsid w:val="000A77DE"/>
    <w:rsid w:val="000B1B76"/>
    <w:rsid w:val="000B4D13"/>
    <w:rsid w:val="000C08B8"/>
    <w:rsid w:val="000C46C6"/>
    <w:rsid w:val="000C6BE1"/>
    <w:rsid w:val="000C76D8"/>
    <w:rsid w:val="000C77C1"/>
    <w:rsid w:val="000C784A"/>
    <w:rsid w:val="000D0C63"/>
    <w:rsid w:val="000D262C"/>
    <w:rsid w:val="000D366B"/>
    <w:rsid w:val="000D3D0E"/>
    <w:rsid w:val="000D514D"/>
    <w:rsid w:val="000D543A"/>
    <w:rsid w:val="000D5682"/>
    <w:rsid w:val="000D79B9"/>
    <w:rsid w:val="000E14B4"/>
    <w:rsid w:val="000E2706"/>
    <w:rsid w:val="000E4677"/>
    <w:rsid w:val="000F1F71"/>
    <w:rsid w:val="000F2082"/>
    <w:rsid w:val="000F2401"/>
    <w:rsid w:val="000F2468"/>
    <w:rsid w:val="000F41BF"/>
    <w:rsid w:val="000F485A"/>
    <w:rsid w:val="000F4DF2"/>
    <w:rsid w:val="000F526B"/>
    <w:rsid w:val="000F69C4"/>
    <w:rsid w:val="000F74ED"/>
    <w:rsid w:val="000F7558"/>
    <w:rsid w:val="000F7B9C"/>
    <w:rsid w:val="00101156"/>
    <w:rsid w:val="0010333C"/>
    <w:rsid w:val="00104335"/>
    <w:rsid w:val="001045CA"/>
    <w:rsid w:val="00105EAC"/>
    <w:rsid w:val="00106789"/>
    <w:rsid w:val="001067F7"/>
    <w:rsid w:val="001076C6"/>
    <w:rsid w:val="0010797F"/>
    <w:rsid w:val="00111C49"/>
    <w:rsid w:val="001121AD"/>
    <w:rsid w:val="00112AAC"/>
    <w:rsid w:val="00113DBD"/>
    <w:rsid w:val="00115799"/>
    <w:rsid w:val="00115D1B"/>
    <w:rsid w:val="00117F5B"/>
    <w:rsid w:val="00120750"/>
    <w:rsid w:val="00121C8F"/>
    <w:rsid w:val="00122C05"/>
    <w:rsid w:val="00123974"/>
    <w:rsid w:val="00124113"/>
    <w:rsid w:val="00125661"/>
    <w:rsid w:val="00126E71"/>
    <w:rsid w:val="001270A4"/>
    <w:rsid w:val="00133080"/>
    <w:rsid w:val="001354CC"/>
    <w:rsid w:val="00137408"/>
    <w:rsid w:val="001378D3"/>
    <w:rsid w:val="0014164D"/>
    <w:rsid w:val="001416D3"/>
    <w:rsid w:val="00142891"/>
    <w:rsid w:val="00142B93"/>
    <w:rsid w:val="00143517"/>
    <w:rsid w:val="001435A4"/>
    <w:rsid w:val="00143A02"/>
    <w:rsid w:val="001449BE"/>
    <w:rsid w:val="00145390"/>
    <w:rsid w:val="0014562D"/>
    <w:rsid w:val="0014581F"/>
    <w:rsid w:val="00146ABD"/>
    <w:rsid w:val="00150222"/>
    <w:rsid w:val="00150EA0"/>
    <w:rsid w:val="001510A3"/>
    <w:rsid w:val="00152EE8"/>
    <w:rsid w:val="0015347E"/>
    <w:rsid w:val="00157802"/>
    <w:rsid w:val="00160287"/>
    <w:rsid w:val="00160431"/>
    <w:rsid w:val="001605BA"/>
    <w:rsid w:val="001610A1"/>
    <w:rsid w:val="00164563"/>
    <w:rsid w:val="00164C62"/>
    <w:rsid w:val="00166E11"/>
    <w:rsid w:val="0016784F"/>
    <w:rsid w:val="0017226C"/>
    <w:rsid w:val="0017245E"/>
    <w:rsid w:val="00174D5C"/>
    <w:rsid w:val="00175090"/>
    <w:rsid w:val="001754AF"/>
    <w:rsid w:val="00177361"/>
    <w:rsid w:val="0018150A"/>
    <w:rsid w:val="001824DB"/>
    <w:rsid w:val="00182D70"/>
    <w:rsid w:val="0018347F"/>
    <w:rsid w:val="001844BA"/>
    <w:rsid w:val="00184532"/>
    <w:rsid w:val="00186498"/>
    <w:rsid w:val="00186DA4"/>
    <w:rsid w:val="00191AE9"/>
    <w:rsid w:val="0019250D"/>
    <w:rsid w:val="00195238"/>
    <w:rsid w:val="001955D4"/>
    <w:rsid w:val="00196460"/>
    <w:rsid w:val="00196BC3"/>
    <w:rsid w:val="001972FE"/>
    <w:rsid w:val="00197F46"/>
    <w:rsid w:val="001A04E3"/>
    <w:rsid w:val="001A257F"/>
    <w:rsid w:val="001A2D55"/>
    <w:rsid w:val="001A44F8"/>
    <w:rsid w:val="001A4F17"/>
    <w:rsid w:val="001A5BEE"/>
    <w:rsid w:val="001A7D5E"/>
    <w:rsid w:val="001B15E4"/>
    <w:rsid w:val="001B36AB"/>
    <w:rsid w:val="001B6BF2"/>
    <w:rsid w:val="001B77F4"/>
    <w:rsid w:val="001C25C4"/>
    <w:rsid w:val="001C2667"/>
    <w:rsid w:val="001C4BBF"/>
    <w:rsid w:val="001C5456"/>
    <w:rsid w:val="001C55A2"/>
    <w:rsid w:val="001C641E"/>
    <w:rsid w:val="001C6629"/>
    <w:rsid w:val="001C7093"/>
    <w:rsid w:val="001C7378"/>
    <w:rsid w:val="001C792D"/>
    <w:rsid w:val="001D0F28"/>
    <w:rsid w:val="001D138A"/>
    <w:rsid w:val="001D1B5F"/>
    <w:rsid w:val="001D24A2"/>
    <w:rsid w:val="001D415A"/>
    <w:rsid w:val="001D4AA3"/>
    <w:rsid w:val="001D4D23"/>
    <w:rsid w:val="001D5F34"/>
    <w:rsid w:val="001D6BFA"/>
    <w:rsid w:val="001D79D1"/>
    <w:rsid w:val="001E00FD"/>
    <w:rsid w:val="001E196F"/>
    <w:rsid w:val="001E291B"/>
    <w:rsid w:val="001E42C8"/>
    <w:rsid w:val="001E7026"/>
    <w:rsid w:val="001F035D"/>
    <w:rsid w:val="001F18C8"/>
    <w:rsid w:val="001F2F84"/>
    <w:rsid w:val="001F3A95"/>
    <w:rsid w:val="001F4986"/>
    <w:rsid w:val="001F6833"/>
    <w:rsid w:val="001F68DC"/>
    <w:rsid w:val="001F79E1"/>
    <w:rsid w:val="001F7BE2"/>
    <w:rsid w:val="002005F3"/>
    <w:rsid w:val="00200C14"/>
    <w:rsid w:val="00202B5A"/>
    <w:rsid w:val="00204CF9"/>
    <w:rsid w:val="002067DC"/>
    <w:rsid w:val="0020718D"/>
    <w:rsid w:val="00207EF4"/>
    <w:rsid w:val="00212172"/>
    <w:rsid w:val="002122E7"/>
    <w:rsid w:val="002133E7"/>
    <w:rsid w:val="00213BDD"/>
    <w:rsid w:val="00215D1B"/>
    <w:rsid w:val="00216A2B"/>
    <w:rsid w:val="00220448"/>
    <w:rsid w:val="002204AC"/>
    <w:rsid w:val="00225D00"/>
    <w:rsid w:val="002303CA"/>
    <w:rsid w:val="00230CDB"/>
    <w:rsid w:val="00231960"/>
    <w:rsid w:val="002324FB"/>
    <w:rsid w:val="00232AFA"/>
    <w:rsid w:val="00232F5B"/>
    <w:rsid w:val="0023386D"/>
    <w:rsid w:val="00234402"/>
    <w:rsid w:val="0023454E"/>
    <w:rsid w:val="002346B6"/>
    <w:rsid w:val="002348AD"/>
    <w:rsid w:val="002349AF"/>
    <w:rsid w:val="00234B5E"/>
    <w:rsid w:val="00235411"/>
    <w:rsid w:val="0024025E"/>
    <w:rsid w:val="002425B5"/>
    <w:rsid w:val="00243343"/>
    <w:rsid w:val="002434D5"/>
    <w:rsid w:val="00244694"/>
    <w:rsid w:val="002466F8"/>
    <w:rsid w:val="00246EC4"/>
    <w:rsid w:val="00246F6E"/>
    <w:rsid w:val="00250C32"/>
    <w:rsid w:val="00251D9F"/>
    <w:rsid w:val="002535D1"/>
    <w:rsid w:val="00253809"/>
    <w:rsid w:val="00254589"/>
    <w:rsid w:val="00254BA0"/>
    <w:rsid w:val="0025595D"/>
    <w:rsid w:val="00256A04"/>
    <w:rsid w:val="00256A71"/>
    <w:rsid w:val="00256A7B"/>
    <w:rsid w:val="00256FE0"/>
    <w:rsid w:val="0025747A"/>
    <w:rsid w:val="00257E6C"/>
    <w:rsid w:val="00260071"/>
    <w:rsid w:val="00260C52"/>
    <w:rsid w:val="00261C88"/>
    <w:rsid w:val="0026333D"/>
    <w:rsid w:val="0026342D"/>
    <w:rsid w:val="002645A1"/>
    <w:rsid w:val="00264A7B"/>
    <w:rsid w:val="00266341"/>
    <w:rsid w:val="002672A1"/>
    <w:rsid w:val="00270C93"/>
    <w:rsid w:val="00274D49"/>
    <w:rsid w:val="002761BF"/>
    <w:rsid w:val="00277E29"/>
    <w:rsid w:val="002803C9"/>
    <w:rsid w:val="002834D8"/>
    <w:rsid w:val="00284AEE"/>
    <w:rsid w:val="002855F1"/>
    <w:rsid w:val="002856D5"/>
    <w:rsid w:val="00286797"/>
    <w:rsid w:val="00287B50"/>
    <w:rsid w:val="00290CD9"/>
    <w:rsid w:val="00291663"/>
    <w:rsid w:val="00292A28"/>
    <w:rsid w:val="00293636"/>
    <w:rsid w:val="00293B7E"/>
    <w:rsid w:val="00294C9B"/>
    <w:rsid w:val="00295341"/>
    <w:rsid w:val="002963C8"/>
    <w:rsid w:val="00297569"/>
    <w:rsid w:val="002A07DA"/>
    <w:rsid w:val="002A147D"/>
    <w:rsid w:val="002A1583"/>
    <w:rsid w:val="002A3B48"/>
    <w:rsid w:val="002A4B85"/>
    <w:rsid w:val="002B1A4A"/>
    <w:rsid w:val="002B2C27"/>
    <w:rsid w:val="002B3102"/>
    <w:rsid w:val="002B57E4"/>
    <w:rsid w:val="002B64EE"/>
    <w:rsid w:val="002B6818"/>
    <w:rsid w:val="002C0261"/>
    <w:rsid w:val="002C06B1"/>
    <w:rsid w:val="002C0DEA"/>
    <w:rsid w:val="002C1D6B"/>
    <w:rsid w:val="002C38AA"/>
    <w:rsid w:val="002C3B93"/>
    <w:rsid w:val="002C463E"/>
    <w:rsid w:val="002C705A"/>
    <w:rsid w:val="002C70C3"/>
    <w:rsid w:val="002C7248"/>
    <w:rsid w:val="002D0693"/>
    <w:rsid w:val="002D13CA"/>
    <w:rsid w:val="002D1D22"/>
    <w:rsid w:val="002D4BE5"/>
    <w:rsid w:val="002D4C26"/>
    <w:rsid w:val="002D6026"/>
    <w:rsid w:val="002E0197"/>
    <w:rsid w:val="002E105C"/>
    <w:rsid w:val="002E19F0"/>
    <w:rsid w:val="002E30C3"/>
    <w:rsid w:val="002E418C"/>
    <w:rsid w:val="002E54D0"/>
    <w:rsid w:val="002E734E"/>
    <w:rsid w:val="002F0081"/>
    <w:rsid w:val="002F013A"/>
    <w:rsid w:val="002F0AD3"/>
    <w:rsid w:val="002F18F2"/>
    <w:rsid w:val="002F20CE"/>
    <w:rsid w:val="002F37C7"/>
    <w:rsid w:val="002F5780"/>
    <w:rsid w:val="002F67F3"/>
    <w:rsid w:val="002F7082"/>
    <w:rsid w:val="00300768"/>
    <w:rsid w:val="0030353F"/>
    <w:rsid w:val="00303676"/>
    <w:rsid w:val="00303958"/>
    <w:rsid w:val="00304875"/>
    <w:rsid w:val="0030769C"/>
    <w:rsid w:val="00307B4A"/>
    <w:rsid w:val="00310D90"/>
    <w:rsid w:val="0031243E"/>
    <w:rsid w:val="003138B7"/>
    <w:rsid w:val="00315197"/>
    <w:rsid w:val="00316318"/>
    <w:rsid w:val="00317683"/>
    <w:rsid w:val="00322130"/>
    <w:rsid w:val="00323679"/>
    <w:rsid w:val="00324431"/>
    <w:rsid w:val="0032482F"/>
    <w:rsid w:val="00325543"/>
    <w:rsid w:val="003318A0"/>
    <w:rsid w:val="003324BA"/>
    <w:rsid w:val="003331C1"/>
    <w:rsid w:val="00333F6F"/>
    <w:rsid w:val="00334FD0"/>
    <w:rsid w:val="0033650E"/>
    <w:rsid w:val="00336B32"/>
    <w:rsid w:val="00336D5E"/>
    <w:rsid w:val="0033704C"/>
    <w:rsid w:val="00337093"/>
    <w:rsid w:val="00341056"/>
    <w:rsid w:val="00341AD5"/>
    <w:rsid w:val="0034477F"/>
    <w:rsid w:val="00346575"/>
    <w:rsid w:val="00346AF8"/>
    <w:rsid w:val="003477B5"/>
    <w:rsid w:val="00350131"/>
    <w:rsid w:val="00350941"/>
    <w:rsid w:val="00351DE1"/>
    <w:rsid w:val="00354034"/>
    <w:rsid w:val="00355C8B"/>
    <w:rsid w:val="003560B7"/>
    <w:rsid w:val="00356CC1"/>
    <w:rsid w:val="00360B1A"/>
    <w:rsid w:val="00363FEC"/>
    <w:rsid w:val="00364BB2"/>
    <w:rsid w:val="003652F2"/>
    <w:rsid w:val="00365463"/>
    <w:rsid w:val="003660FA"/>
    <w:rsid w:val="0036662E"/>
    <w:rsid w:val="003666D4"/>
    <w:rsid w:val="003674F0"/>
    <w:rsid w:val="00371E1B"/>
    <w:rsid w:val="00372D41"/>
    <w:rsid w:val="00373390"/>
    <w:rsid w:val="003738E9"/>
    <w:rsid w:val="00373FF4"/>
    <w:rsid w:val="0037478C"/>
    <w:rsid w:val="00374DE9"/>
    <w:rsid w:val="00375DA4"/>
    <w:rsid w:val="003763CA"/>
    <w:rsid w:val="00377095"/>
    <w:rsid w:val="00377B94"/>
    <w:rsid w:val="0038004E"/>
    <w:rsid w:val="00380834"/>
    <w:rsid w:val="00381022"/>
    <w:rsid w:val="00381A37"/>
    <w:rsid w:val="003823E2"/>
    <w:rsid w:val="00383FF7"/>
    <w:rsid w:val="00386839"/>
    <w:rsid w:val="0038683F"/>
    <w:rsid w:val="003878A4"/>
    <w:rsid w:val="00390CC4"/>
    <w:rsid w:val="00390F9B"/>
    <w:rsid w:val="00393AF8"/>
    <w:rsid w:val="003970E4"/>
    <w:rsid w:val="003A31DF"/>
    <w:rsid w:val="003A4651"/>
    <w:rsid w:val="003A5822"/>
    <w:rsid w:val="003A6DB3"/>
    <w:rsid w:val="003A7570"/>
    <w:rsid w:val="003B0DA6"/>
    <w:rsid w:val="003B257E"/>
    <w:rsid w:val="003B27D5"/>
    <w:rsid w:val="003B2B81"/>
    <w:rsid w:val="003B30E2"/>
    <w:rsid w:val="003B5A09"/>
    <w:rsid w:val="003B7C2C"/>
    <w:rsid w:val="003B7CBD"/>
    <w:rsid w:val="003C1A12"/>
    <w:rsid w:val="003C213E"/>
    <w:rsid w:val="003C2D22"/>
    <w:rsid w:val="003C4DA3"/>
    <w:rsid w:val="003C7148"/>
    <w:rsid w:val="003C7EAF"/>
    <w:rsid w:val="003D15D0"/>
    <w:rsid w:val="003D465A"/>
    <w:rsid w:val="003D52E0"/>
    <w:rsid w:val="003D56EA"/>
    <w:rsid w:val="003D5B5D"/>
    <w:rsid w:val="003D606C"/>
    <w:rsid w:val="003D7C75"/>
    <w:rsid w:val="003E0AC6"/>
    <w:rsid w:val="003E131A"/>
    <w:rsid w:val="003E14B4"/>
    <w:rsid w:val="003E15DB"/>
    <w:rsid w:val="003E583D"/>
    <w:rsid w:val="003E7F2B"/>
    <w:rsid w:val="003F08F4"/>
    <w:rsid w:val="003F175C"/>
    <w:rsid w:val="003F27FB"/>
    <w:rsid w:val="003F312A"/>
    <w:rsid w:val="003F377C"/>
    <w:rsid w:val="003F38AD"/>
    <w:rsid w:val="003F528A"/>
    <w:rsid w:val="003F5464"/>
    <w:rsid w:val="003F7702"/>
    <w:rsid w:val="00400403"/>
    <w:rsid w:val="0040143E"/>
    <w:rsid w:val="00402475"/>
    <w:rsid w:val="004033C0"/>
    <w:rsid w:val="00404BC1"/>
    <w:rsid w:val="00405060"/>
    <w:rsid w:val="00405285"/>
    <w:rsid w:val="004066DD"/>
    <w:rsid w:val="0041101B"/>
    <w:rsid w:val="0041192C"/>
    <w:rsid w:val="00411AFD"/>
    <w:rsid w:val="00412863"/>
    <w:rsid w:val="00412DDF"/>
    <w:rsid w:val="00414607"/>
    <w:rsid w:val="004155C5"/>
    <w:rsid w:val="00416633"/>
    <w:rsid w:val="00421D64"/>
    <w:rsid w:val="0042285B"/>
    <w:rsid w:val="00423EA4"/>
    <w:rsid w:val="00425A98"/>
    <w:rsid w:val="00426CBD"/>
    <w:rsid w:val="00427BC2"/>
    <w:rsid w:val="00430AB2"/>
    <w:rsid w:val="00431038"/>
    <w:rsid w:val="00432D4E"/>
    <w:rsid w:val="00433830"/>
    <w:rsid w:val="00434140"/>
    <w:rsid w:val="00435C7B"/>
    <w:rsid w:val="00436F97"/>
    <w:rsid w:val="00437968"/>
    <w:rsid w:val="00440B7A"/>
    <w:rsid w:val="00441E7A"/>
    <w:rsid w:val="00442F20"/>
    <w:rsid w:val="004462B0"/>
    <w:rsid w:val="00450BFC"/>
    <w:rsid w:val="00451695"/>
    <w:rsid w:val="0045179A"/>
    <w:rsid w:val="004541ED"/>
    <w:rsid w:val="004553D8"/>
    <w:rsid w:val="0045675A"/>
    <w:rsid w:val="00456D36"/>
    <w:rsid w:val="00460060"/>
    <w:rsid w:val="00462B69"/>
    <w:rsid w:val="00462C0B"/>
    <w:rsid w:val="00463691"/>
    <w:rsid w:val="0046602C"/>
    <w:rsid w:val="00466822"/>
    <w:rsid w:val="00467E75"/>
    <w:rsid w:val="00470526"/>
    <w:rsid w:val="00470589"/>
    <w:rsid w:val="00472571"/>
    <w:rsid w:val="00473EB1"/>
    <w:rsid w:val="0047404E"/>
    <w:rsid w:val="00474915"/>
    <w:rsid w:val="004749A8"/>
    <w:rsid w:val="00474FD1"/>
    <w:rsid w:val="00476F9B"/>
    <w:rsid w:val="00480002"/>
    <w:rsid w:val="0048045C"/>
    <w:rsid w:val="004823E7"/>
    <w:rsid w:val="004826FF"/>
    <w:rsid w:val="004832C1"/>
    <w:rsid w:val="00483E86"/>
    <w:rsid w:val="004855AB"/>
    <w:rsid w:val="00485B08"/>
    <w:rsid w:val="00490442"/>
    <w:rsid w:val="004907E7"/>
    <w:rsid w:val="00491A25"/>
    <w:rsid w:val="004947A2"/>
    <w:rsid w:val="00494B8D"/>
    <w:rsid w:val="00494CCB"/>
    <w:rsid w:val="00496974"/>
    <w:rsid w:val="0049735A"/>
    <w:rsid w:val="00497376"/>
    <w:rsid w:val="004A1666"/>
    <w:rsid w:val="004A54D8"/>
    <w:rsid w:val="004A6AFC"/>
    <w:rsid w:val="004B0B30"/>
    <w:rsid w:val="004B2AAB"/>
    <w:rsid w:val="004B3381"/>
    <w:rsid w:val="004B669B"/>
    <w:rsid w:val="004B7C8C"/>
    <w:rsid w:val="004B7C95"/>
    <w:rsid w:val="004C24CF"/>
    <w:rsid w:val="004C5CF6"/>
    <w:rsid w:val="004C781B"/>
    <w:rsid w:val="004C792A"/>
    <w:rsid w:val="004D14B8"/>
    <w:rsid w:val="004D19E3"/>
    <w:rsid w:val="004D24E9"/>
    <w:rsid w:val="004D3EFC"/>
    <w:rsid w:val="004D4B6E"/>
    <w:rsid w:val="004D4DF5"/>
    <w:rsid w:val="004D5E0B"/>
    <w:rsid w:val="004E0ACA"/>
    <w:rsid w:val="004E30F4"/>
    <w:rsid w:val="004E4C89"/>
    <w:rsid w:val="004E5606"/>
    <w:rsid w:val="004E5628"/>
    <w:rsid w:val="004E58F1"/>
    <w:rsid w:val="004E6689"/>
    <w:rsid w:val="004E6A7A"/>
    <w:rsid w:val="004E6D71"/>
    <w:rsid w:val="004F1D83"/>
    <w:rsid w:val="004F1DC5"/>
    <w:rsid w:val="004F41A1"/>
    <w:rsid w:val="004F553A"/>
    <w:rsid w:val="004F5897"/>
    <w:rsid w:val="004F6601"/>
    <w:rsid w:val="004F6AF8"/>
    <w:rsid w:val="004F7969"/>
    <w:rsid w:val="005001A5"/>
    <w:rsid w:val="005011F2"/>
    <w:rsid w:val="0050656A"/>
    <w:rsid w:val="00506E8F"/>
    <w:rsid w:val="0051040F"/>
    <w:rsid w:val="00510476"/>
    <w:rsid w:val="005108B7"/>
    <w:rsid w:val="00510A7B"/>
    <w:rsid w:val="00511C10"/>
    <w:rsid w:val="005178E9"/>
    <w:rsid w:val="00521A5F"/>
    <w:rsid w:val="00523D2D"/>
    <w:rsid w:val="0052418A"/>
    <w:rsid w:val="00525F8D"/>
    <w:rsid w:val="00530D82"/>
    <w:rsid w:val="00533250"/>
    <w:rsid w:val="005348D9"/>
    <w:rsid w:val="005348DE"/>
    <w:rsid w:val="00534979"/>
    <w:rsid w:val="005361AA"/>
    <w:rsid w:val="00537A30"/>
    <w:rsid w:val="00542203"/>
    <w:rsid w:val="00542307"/>
    <w:rsid w:val="005444FD"/>
    <w:rsid w:val="00545A2E"/>
    <w:rsid w:val="00545B31"/>
    <w:rsid w:val="005465E9"/>
    <w:rsid w:val="0054774D"/>
    <w:rsid w:val="005504CE"/>
    <w:rsid w:val="00550E8E"/>
    <w:rsid w:val="005524E0"/>
    <w:rsid w:val="00552A5D"/>
    <w:rsid w:val="00553763"/>
    <w:rsid w:val="00553986"/>
    <w:rsid w:val="00557EF1"/>
    <w:rsid w:val="005608BE"/>
    <w:rsid w:val="00565484"/>
    <w:rsid w:val="00566931"/>
    <w:rsid w:val="00566A22"/>
    <w:rsid w:val="00567C2B"/>
    <w:rsid w:val="00570D6B"/>
    <w:rsid w:val="0057170D"/>
    <w:rsid w:val="00573410"/>
    <w:rsid w:val="00573788"/>
    <w:rsid w:val="00573A2C"/>
    <w:rsid w:val="00573B2F"/>
    <w:rsid w:val="0057573E"/>
    <w:rsid w:val="00577E7A"/>
    <w:rsid w:val="0058117C"/>
    <w:rsid w:val="0058220C"/>
    <w:rsid w:val="0058275F"/>
    <w:rsid w:val="00583989"/>
    <w:rsid w:val="00584B7C"/>
    <w:rsid w:val="00585C30"/>
    <w:rsid w:val="0058673C"/>
    <w:rsid w:val="00591797"/>
    <w:rsid w:val="00593355"/>
    <w:rsid w:val="00594801"/>
    <w:rsid w:val="0059489D"/>
    <w:rsid w:val="00594A78"/>
    <w:rsid w:val="00596012"/>
    <w:rsid w:val="00596D89"/>
    <w:rsid w:val="00597ACD"/>
    <w:rsid w:val="005A040B"/>
    <w:rsid w:val="005A1057"/>
    <w:rsid w:val="005A32CB"/>
    <w:rsid w:val="005A487A"/>
    <w:rsid w:val="005A4978"/>
    <w:rsid w:val="005A6A57"/>
    <w:rsid w:val="005B0E62"/>
    <w:rsid w:val="005B27E0"/>
    <w:rsid w:val="005B3545"/>
    <w:rsid w:val="005B5751"/>
    <w:rsid w:val="005B5D21"/>
    <w:rsid w:val="005C055E"/>
    <w:rsid w:val="005C06D8"/>
    <w:rsid w:val="005C2B9F"/>
    <w:rsid w:val="005C46D1"/>
    <w:rsid w:val="005C49C6"/>
    <w:rsid w:val="005C5F48"/>
    <w:rsid w:val="005C6E76"/>
    <w:rsid w:val="005D15D2"/>
    <w:rsid w:val="005D3471"/>
    <w:rsid w:val="005D3742"/>
    <w:rsid w:val="005D3ED3"/>
    <w:rsid w:val="005D4AFB"/>
    <w:rsid w:val="005D571B"/>
    <w:rsid w:val="005D6A53"/>
    <w:rsid w:val="005E10D6"/>
    <w:rsid w:val="005E43E2"/>
    <w:rsid w:val="005E5E57"/>
    <w:rsid w:val="005E6BC3"/>
    <w:rsid w:val="005E7157"/>
    <w:rsid w:val="005F1AFC"/>
    <w:rsid w:val="005F2533"/>
    <w:rsid w:val="005F2F38"/>
    <w:rsid w:val="005F3479"/>
    <w:rsid w:val="005F38CC"/>
    <w:rsid w:val="005F38EB"/>
    <w:rsid w:val="005F69D7"/>
    <w:rsid w:val="005F7571"/>
    <w:rsid w:val="005F772C"/>
    <w:rsid w:val="00602D09"/>
    <w:rsid w:val="00603094"/>
    <w:rsid w:val="006118A1"/>
    <w:rsid w:val="0061219B"/>
    <w:rsid w:val="00613F05"/>
    <w:rsid w:val="00616FDE"/>
    <w:rsid w:val="006179B3"/>
    <w:rsid w:val="00617CA9"/>
    <w:rsid w:val="00622484"/>
    <w:rsid w:val="00623344"/>
    <w:rsid w:val="00623A7B"/>
    <w:rsid w:val="00630E37"/>
    <w:rsid w:val="00631B80"/>
    <w:rsid w:val="00634277"/>
    <w:rsid w:val="006352BB"/>
    <w:rsid w:val="00636788"/>
    <w:rsid w:val="00640757"/>
    <w:rsid w:val="00641EB9"/>
    <w:rsid w:val="00642272"/>
    <w:rsid w:val="00642CC6"/>
    <w:rsid w:val="00643959"/>
    <w:rsid w:val="006444EC"/>
    <w:rsid w:val="00644988"/>
    <w:rsid w:val="00644D03"/>
    <w:rsid w:val="00645406"/>
    <w:rsid w:val="0064574C"/>
    <w:rsid w:val="00647EFD"/>
    <w:rsid w:val="00650030"/>
    <w:rsid w:val="0065201A"/>
    <w:rsid w:val="00652154"/>
    <w:rsid w:val="006525BA"/>
    <w:rsid w:val="00652D97"/>
    <w:rsid w:val="00653BEE"/>
    <w:rsid w:val="00653F5A"/>
    <w:rsid w:val="00655708"/>
    <w:rsid w:val="006562F8"/>
    <w:rsid w:val="00657907"/>
    <w:rsid w:val="0066131E"/>
    <w:rsid w:val="00662607"/>
    <w:rsid w:val="00663516"/>
    <w:rsid w:val="0066393E"/>
    <w:rsid w:val="006641A2"/>
    <w:rsid w:val="00664425"/>
    <w:rsid w:val="0066489E"/>
    <w:rsid w:val="00666284"/>
    <w:rsid w:val="0066636F"/>
    <w:rsid w:val="00666417"/>
    <w:rsid w:val="00667662"/>
    <w:rsid w:val="00670D22"/>
    <w:rsid w:val="00671F70"/>
    <w:rsid w:val="00673E18"/>
    <w:rsid w:val="006753B9"/>
    <w:rsid w:val="006756F3"/>
    <w:rsid w:val="0067694A"/>
    <w:rsid w:val="00676AE7"/>
    <w:rsid w:val="0067714F"/>
    <w:rsid w:val="00677235"/>
    <w:rsid w:val="00677CDC"/>
    <w:rsid w:val="00685818"/>
    <w:rsid w:val="00685E4A"/>
    <w:rsid w:val="006941CF"/>
    <w:rsid w:val="0069650A"/>
    <w:rsid w:val="00697935"/>
    <w:rsid w:val="006A3BEC"/>
    <w:rsid w:val="006A3C86"/>
    <w:rsid w:val="006A4F8F"/>
    <w:rsid w:val="006A7BD0"/>
    <w:rsid w:val="006B1B3D"/>
    <w:rsid w:val="006B218B"/>
    <w:rsid w:val="006B2E0C"/>
    <w:rsid w:val="006B53B5"/>
    <w:rsid w:val="006B755D"/>
    <w:rsid w:val="006C0827"/>
    <w:rsid w:val="006C30C5"/>
    <w:rsid w:val="006C4839"/>
    <w:rsid w:val="006C580C"/>
    <w:rsid w:val="006C591D"/>
    <w:rsid w:val="006C79E5"/>
    <w:rsid w:val="006D0E50"/>
    <w:rsid w:val="006D1E7B"/>
    <w:rsid w:val="006D2B62"/>
    <w:rsid w:val="006D351E"/>
    <w:rsid w:val="006D5309"/>
    <w:rsid w:val="006D5593"/>
    <w:rsid w:val="006E0652"/>
    <w:rsid w:val="006E0DB6"/>
    <w:rsid w:val="006E1CEB"/>
    <w:rsid w:val="006E21A3"/>
    <w:rsid w:val="006E2D10"/>
    <w:rsid w:val="006E351C"/>
    <w:rsid w:val="006E3D3D"/>
    <w:rsid w:val="006E5A3A"/>
    <w:rsid w:val="006F1B73"/>
    <w:rsid w:val="006F40FA"/>
    <w:rsid w:val="006F48BD"/>
    <w:rsid w:val="006F4B62"/>
    <w:rsid w:val="006F5D98"/>
    <w:rsid w:val="0070001E"/>
    <w:rsid w:val="00700B7F"/>
    <w:rsid w:val="007028F8"/>
    <w:rsid w:val="00702C92"/>
    <w:rsid w:val="007035BB"/>
    <w:rsid w:val="00707B0A"/>
    <w:rsid w:val="007105E0"/>
    <w:rsid w:val="00712103"/>
    <w:rsid w:val="007150FF"/>
    <w:rsid w:val="00716266"/>
    <w:rsid w:val="00717050"/>
    <w:rsid w:val="00717582"/>
    <w:rsid w:val="00717782"/>
    <w:rsid w:val="00717CBF"/>
    <w:rsid w:val="00720B51"/>
    <w:rsid w:val="007235CB"/>
    <w:rsid w:val="00725405"/>
    <w:rsid w:val="007261CB"/>
    <w:rsid w:val="007315D4"/>
    <w:rsid w:val="00732A99"/>
    <w:rsid w:val="00732FD3"/>
    <w:rsid w:val="00733A06"/>
    <w:rsid w:val="00734A64"/>
    <w:rsid w:val="007354D4"/>
    <w:rsid w:val="00737CD8"/>
    <w:rsid w:val="0074174A"/>
    <w:rsid w:val="007442A8"/>
    <w:rsid w:val="0074472F"/>
    <w:rsid w:val="00750EB3"/>
    <w:rsid w:val="007536D8"/>
    <w:rsid w:val="00753933"/>
    <w:rsid w:val="00754158"/>
    <w:rsid w:val="00755974"/>
    <w:rsid w:val="00761737"/>
    <w:rsid w:val="0076266A"/>
    <w:rsid w:val="0076290D"/>
    <w:rsid w:val="0076670A"/>
    <w:rsid w:val="00767137"/>
    <w:rsid w:val="00770193"/>
    <w:rsid w:val="00771611"/>
    <w:rsid w:val="007722CE"/>
    <w:rsid w:val="00773C54"/>
    <w:rsid w:val="007747DB"/>
    <w:rsid w:val="00775541"/>
    <w:rsid w:val="00775B72"/>
    <w:rsid w:val="0077692D"/>
    <w:rsid w:val="00777C97"/>
    <w:rsid w:val="007802DF"/>
    <w:rsid w:val="00783DF8"/>
    <w:rsid w:val="00784320"/>
    <w:rsid w:val="00784884"/>
    <w:rsid w:val="00786DA4"/>
    <w:rsid w:val="00790624"/>
    <w:rsid w:val="0079151D"/>
    <w:rsid w:val="0079226E"/>
    <w:rsid w:val="00793ABA"/>
    <w:rsid w:val="00793CCE"/>
    <w:rsid w:val="00795124"/>
    <w:rsid w:val="0079542D"/>
    <w:rsid w:val="00796D85"/>
    <w:rsid w:val="00797C87"/>
    <w:rsid w:val="00797DFA"/>
    <w:rsid w:val="007A127C"/>
    <w:rsid w:val="007A36E7"/>
    <w:rsid w:val="007A3F86"/>
    <w:rsid w:val="007A429A"/>
    <w:rsid w:val="007A45C7"/>
    <w:rsid w:val="007A4E31"/>
    <w:rsid w:val="007A5262"/>
    <w:rsid w:val="007A648D"/>
    <w:rsid w:val="007A7070"/>
    <w:rsid w:val="007A70BF"/>
    <w:rsid w:val="007A71F6"/>
    <w:rsid w:val="007A7972"/>
    <w:rsid w:val="007B04E4"/>
    <w:rsid w:val="007B0A52"/>
    <w:rsid w:val="007B6781"/>
    <w:rsid w:val="007C069B"/>
    <w:rsid w:val="007C2243"/>
    <w:rsid w:val="007C3763"/>
    <w:rsid w:val="007C5EE8"/>
    <w:rsid w:val="007C7E60"/>
    <w:rsid w:val="007D0638"/>
    <w:rsid w:val="007D1BA0"/>
    <w:rsid w:val="007D3576"/>
    <w:rsid w:val="007D56E5"/>
    <w:rsid w:val="007D620B"/>
    <w:rsid w:val="007D769E"/>
    <w:rsid w:val="007D7ED9"/>
    <w:rsid w:val="007E016B"/>
    <w:rsid w:val="007E0754"/>
    <w:rsid w:val="007E1F8E"/>
    <w:rsid w:val="007E40BE"/>
    <w:rsid w:val="007E7F98"/>
    <w:rsid w:val="007F099D"/>
    <w:rsid w:val="007F1EB2"/>
    <w:rsid w:val="007F2263"/>
    <w:rsid w:val="007F33EE"/>
    <w:rsid w:val="007F5B2A"/>
    <w:rsid w:val="007F5B3C"/>
    <w:rsid w:val="008006A0"/>
    <w:rsid w:val="0080469C"/>
    <w:rsid w:val="00807A7E"/>
    <w:rsid w:val="00810055"/>
    <w:rsid w:val="008110F4"/>
    <w:rsid w:val="00815FF8"/>
    <w:rsid w:val="00817D2C"/>
    <w:rsid w:val="00821196"/>
    <w:rsid w:val="00821A67"/>
    <w:rsid w:val="00822D1F"/>
    <w:rsid w:val="00824224"/>
    <w:rsid w:val="00826823"/>
    <w:rsid w:val="00827FB7"/>
    <w:rsid w:val="0083213C"/>
    <w:rsid w:val="00832439"/>
    <w:rsid w:val="008332EB"/>
    <w:rsid w:val="00833583"/>
    <w:rsid w:val="0083407E"/>
    <w:rsid w:val="008341FC"/>
    <w:rsid w:val="00834422"/>
    <w:rsid w:val="00834EC8"/>
    <w:rsid w:val="00837758"/>
    <w:rsid w:val="008420BE"/>
    <w:rsid w:val="00843401"/>
    <w:rsid w:val="00843DA6"/>
    <w:rsid w:val="008468F7"/>
    <w:rsid w:val="00847E0D"/>
    <w:rsid w:val="00851BC8"/>
    <w:rsid w:val="008527C3"/>
    <w:rsid w:val="008538B1"/>
    <w:rsid w:val="00853F36"/>
    <w:rsid w:val="00854684"/>
    <w:rsid w:val="008564B0"/>
    <w:rsid w:val="00857B38"/>
    <w:rsid w:val="00860D2F"/>
    <w:rsid w:val="008616D4"/>
    <w:rsid w:val="00866516"/>
    <w:rsid w:val="00867EAA"/>
    <w:rsid w:val="00870773"/>
    <w:rsid w:val="00870CDC"/>
    <w:rsid w:val="008711FF"/>
    <w:rsid w:val="00872855"/>
    <w:rsid w:val="0087405F"/>
    <w:rsid w:val="00875398"/>
    <w:rsid w:val="00877D76"/>
    <w:rsid w:val="008802F7"/>
    <w:rsid w:val="00881DC9"/>
    <w:rsid w:val="008820C9"/>
    <w:rsid w:val="00882D2A"/>
    <w:rsid w:val="00883730"/>
    <w:rsid w:val="00884EC7"/>
    <w:rsid w:val="008855E0"/>
    <w:rsid w:val="00887423"/>
    <w:rsid w:val="00890D7C"/>
    <w:rsid w:val="008937BA"/>
    <w:rsid w:val="00895E53"/>
    <w:rsid w:val="00897916"/>
    <w:rsid w:val="008A1C0C"/>
    <w:rsid w:val="008A2568"/>
    <w:rsid w:val="008A5210"/>
    <w:rsid w:val="008A659B"/>
    <w:rsid w:val="008B02FF"/>
    <w:rsid w:val="008B226A"/>
    <w:rsid w:val="008B290A"/>
    <w:rsid w:val="008B2C0D"/>
    <w:rsid w:val="008B3976"/>
    <w:rsid w:val="008B5636"/>
    <w:rsid w:val="008B5761"/>
    <w:rsid w:val="008B6A13"/>
    <w:rsid w:val="008B6F86"/>
    <w:rsid w:val="008C2FCD"/>
    <w:rsid w:val="008C348D"/>
    <w:rsid w:val="008C493D"/>
    <w:rsid w:val="008C59B0"/>
    <w:rsid w:val="008C618F"/>
    <w:rsid w:val="008C623F"/>
    <w:rsid w:val="008C6EBD"/>
    <w:rsid w:val="008C71AF"/>
    <w:rsid w:val="008C7AD6"/>
    <w:rsid w:val="008C7D60"/>
    <w:rsid w:val="008D729B"/>
    <w:rsid w:val="008D7A5F"/>
    <w:rsid w:val="008E1C70"/>
    <w:rsid w:val="008E3677"/>
    <w:rsid w:val="008E4055"/>
    <w:rsid w:val="008E6620"/>
    <w:rsid w:val="008E67F5"/>
    <w:rsid w:val="008F0527"/>
    <w:rsid w:val="008F08F8"/>
    <w:rsid w:val="008F3733"/>
    <w:rsid w:val="008F3987"/>
    <w:rsid w:val="008F439A"/>
    <w:rsid w:val="008F48BF"/>
    <w:rsid w:val="00902027"/>
    <w:rsid w:val="00904B0B"/>
    <w:rsid w:val="00904CBD"/>
    <w:rsid w:val="00904D41"/>
    <w:rsid w:val="0090509E"/>
    <w:rsid w:val="00905175"/>
    <w:rsid w:val="009059D7"/>
    <w:rsid w:val="009064CD"/>
    <w:rsid w:val="00907A47"/>
    <w:rsid w:val="00907BF1"/>
    <w:rsid w:val="00910D1A"/>
    <w:rsid w:val="00913B64"/>
    <w:rsid w:val="00916282"/>
    <w:rsid w:val="00917984"/>
    <w:rsid w:val="0092010C"/>
    <w:rsid w:val="009207A8"/>
    <w:rsid w:val="009208A1"/>
    <w:rsid w:val="00921C1A"/>
    <w:rsid w:val="009232EB"/>
    <w:rsid w:val="009240FB"/>
    <w:rsid w:val="009255C1"/>
    <w:rsid w:val="0092694F"/>
    <w:rsid w:val="00930221"/>
    <w:rsid w:val="0093065E"/>
    <w:rsid w:val="00931A5D"/>
    <w:rsid w:val="0093297A"/>
    <w:rsid w:val="00932A4C"/>
    <w:rsid w:val="00933943"/>
    <w:rsid w:val="00934E1F"/>
    <w:rsid w:val="00935778"/>
    <w:rsid w:val="00936082"/>
    <w:rsid w:val="00937373"/>
    <w:rsid w:val="009373E5"/>
    <w:rsid w:val="009412BA"/>
    <w:rsid w:val="00943E9B"/>
    <w:rsid w:val="00944E05"/>
    <w:rsid w:val="00945F9B"/>
    <w:rsid w:val="00946143"/>
    <w:rsid w:val="00951BB8"/>
    <w:rsid w:val="00952298"/>
    <w:rsid w:val="009525C8"/>
    <w:rsid w:val="009529A9"/>
    <w:rsid w:val="00953D94"/>
    <w:rsid w:val="009544A8"/>
    <w:rsid w:val="009562F3"/>
    <w:rsid w:val="0095640A"/>
    <w:rsid w:val="0096017F"/>
    <w:rsid w:val="00961A45"/>
    <w:rsid w:val="00962932"/>
    <w:rsid w:val="0096759D"/>
    <w:rsid w:val="00967CDE"/>
    <w:rsid w:val="00970698"/>
    <w:rsid w:val="00974D7D"/>
    <w:rsid w:val="00975BC5"/>
    <w:rsid w:val="009762A5"/>
    <w:rsid w:val="00977A28"/>
    <w:rsid w:val="009815A7"/>
    <w:rsid w:val="0098377B"/>
    <w:rsid w:val="0098459E"/>
    <w:rsid w:val="009858CA"/>
    <w:rsid w:val="00987949"/>
    <w:rsid w:val="009900ED"/>
    <w:rsid w:val="009931A6"/>
    <w:rsid w:val="009935B6"/>
    <w:rsid w:val="009947FF"/>
    <w:rsid w:val="00995C03"/>
    <w:rsid w:val="00996742"/>
    <w:rsid w:val="009970EC"/>
    <w:rsid w:val="00997489"/>
    <w:rsid w:val="009A0D3D"/>
    <w:rsid w:val="009A4075"/>
    <w:rsid w:val="009A47FB"/>
    <w:rsid w:val="009A6308"/>
    <w:rsid w:val="009A6CBE"/>
    <w:rsid w:val="009A7CE2"/>
    <w:rsid w:val="009A7FB9"/>
    <w:rsid w:val="009B0238"/>
    <w:rsid w:val="009B0521"/>
    <w:rsid w:val="009B0A4C"/>
    <w:rsid w:val="009B0A89"/>
    <w:rsid w:val="009B1143"/>
    <w:rsid w:val="009B132E"/>
    <w:rsid w:val="009B1F4E"/>
    <w:rsid w:val="009B5316"/>
    <w:rsid w:val="009B7444"/>
    <w:rsid w:val="009B7F6A"/>
    <w:rsid w:val="009B7F6C"/>
    <w:rsid w:val="009C2549"/>
    <w:rsid w:val="009C27BA"/>
    <w:rsid w:val="009C3B3E"/>
    <w:rsid w:val="009C3E39"/>
    <w:rsid w:val="009C51C9"/>
    <w:rsid w:val="009C5D63"/>
    <w:rsid w:val="009C6E64"/>
    <w:rsid w:val="009C7276"/>
    <w:rsid w:val="009D12BD"/>
    <w:rsid w:val="009D1EDA"/>
    <w:rsid w:val="009D3289"/>
    <w:rsid w:val="009D62C3"/>
    <w:rsid w:val="009D732B"/>
    <w:rsid w:val="009E3D7F"/>
    <w:rsid w:val="009E4887"/>
    <w:rsid w:val="009E6DF9"/>
    <w:rsid w:val="009E7096"/>
    <w:rsid w:val="009F055B"/>
    <w:rsid w:val="009F1386"/>
    <w:rsid w:val="009F521E"/>
    <w:rsid w:val="009F6004"/>
    <w:rsid w:val="009F6104"/>
    <w:rsid w:val="009F67CF"/>
    <w:rsid w:val="009F70DD"/>
    <w:rsid w:val="00A01B45"/>
    <w:rsid w:val="00A03FE6"/>
    <w:rsid w:val="00A055AD"/>
    <w:rsid w:val="00A05FF1"/>
    <w:rsid w:val="00A06534"/>
    <w:rsid w:val="00A07170"/>
    <w:rsid w:val="00A102A7"/>
    <w:rsid w:val="00A10451"/>
    <w:rsid w:val="00A13070"/>
    <w:rsid w:val="00A14011"/>
    <w:rsid w:val="00A14670"/>
    <w:rsid w:val="00A15464"/>
    <w:rsid w:val="00A16822"/>
    <w:rsid w:val="00A2106F"/>
    <w:rsid w:val="00A21BBC"/>
    <w:rsid w:val="00A22909"/>
    <w:rsid w:val="00A232B7"/>
    <w:rsid w:val="00A24E9E"/>
    <w:rsid w:val="00A25792"/>
    <w:rsid w:val="00A26F01"/>
    <w:rsid w:val="00A30018"/>
    <w:rsid w:val="00A32326"/>
    <w:rsid w:val="00A34D69"/>
    <w:rsid w:val="00A3514A"/>
    <w:rsid w:val="00A406C5"/>
    <w:rsid w:val="00A42837"/>
    <w:rsid w:val="00A44243"/>
    <w:rsid w:val="00A44747"/>
    <w:rsid w:val="00A44DE5"/>
    <w:rsid w:val="00A479AA"/>
    <w:rsid w:val="00A47BAC"/>
    <w:rsid w:val="00A47D62"/>
    <w:rsid w:val="00A507C4"/>
    <w:rsid w:val="00A53493"/>
    <w:rsid w:val="00A53773"/>
    <w:rsid w:val="00A53D16"/>
    <w:rsid w:val="00A54E26"/>
    <w:rsid w:val="00A54F9A"/>
    <w:rsid w:val="00A560E0"/>
    <w:rsid w:val="00A57938"/>
    <w:rsid w:val="00A57CA6"/>
    <w:rsid w:val="00A601AD"/>
    <w:rsid w:val="00A6131B"/>
    <w:rsid w:val="00A61E66"/>
    <w:rsid w:val="00A62719"/>
    <w:rsid w:val="00A62796"/>
    <w:rsid w:val="00A661F6"/>
    <w:rsid w:val="00A66415"/>
    <w:rsid w:val="00A6648E"/>
    <w:rsid w:val="00A6748C"/>
    <w:rsid w:val="00A70139"/>
    <w:rsid w:val="00A72DAA"/>
    <w:rsid w:val="00A74A14"/>
    <w:rsid w:val="00A7536D"/>
    <w:rsid w:val="00A75548"/>
    <w:rsid w:val="00A76F23"/>
    <w:rsid w:val="00A80D9A"/>
    <w:rsid w:val="00A81EA1"/>
    <w:rsid w:val="00A822A6"/>
    <w:rsid w:val="00A832D3"/>
    <w:rsid w:val="00A86104"/>
    <w:rsid w:val="00A87A74"/>
    <w:rsid w:val="00A87F6B"/>
    <w:rsid w:val="00A907C3"/>
    <w:rsid w:val="00A92205"/>
    <w:rsid w:val="00A92261"/>
    <w:rsid w:val="00A92D98"/>
    <w:rsid w:val="00A93635"/>
    <w:rsid w:val="00A94034"/>
    <w:rsid w:val="00A94523"/>
    <w:rsid w:val="00A95664"/>
    <w:rsid w:val="00A97F27"/>
    <w:rsid w:val="00AA02B8"/>
    <w:rsid w:val="00AA0E0B"/>
    <w:rsid w:val="00AA12C9"/>
    <w:rsid w:val="00AA1F00"/>
    <w:rsid w:val="00AA4854"/>
    <w:rsid w:val="00AA757B"/>
    <w:rsid w:val="00AA78CB"/>
    <w:rsid w:val="00AA7F31"/>
    <w:rsid w:val="00AB2174"/>
    <w:rsid w:val="00AB3266"/>
    <w:rsid w:val="00AB3E0B"/>
    <w:rsid w:val="00AB4B67"/>
    <w:rsid w:val="00AB511F"/>
    <w:rsid w:val="00AB6392"/>
    <w:rsid w:val="00AC04CB"/>
    <w:rsid w:val="00AC0783"/>
    <w:rsid w:val="00AC46D7"/>
    <w:rsid w:val="00AC4FEC"/>
    <w:rsid w:val="00AC559D"/>
    <w:rsid w:val="00AC6A93"/>
    <w:rsid w:val="00AD3239"/>
    <w:rsid w:val="00AD4483"/>
    <w:rsid w:val="00AD54E7"/>
    <w:rsid w:val="00AE06D3"/>
    <w:rsid w:val="00AE0D51"/>
    <w:rsid w:val="00AE15AE"/>
    <w:rsid w:val="00AE2CB9"/>
    <w:rsid w:val="00AE421D"/>
    <w:rsid w:val="00AE4F2C"/>
    <w:rsid w:val="00AE5050"/>
    <w:rsid w:val="00AE62B6"/>
    <w:rsid w:val="00AF078A"/>
    <w:rsid w:val="00AF1613"/>
    <w:rsid w:val="00AF2109"/>
    <w:rsid w:val="00AF2717"/>
    <w:rsid w:val="00AF406B"/>
    <w:rsid w:val="00AF615F"/>
    <w:rsid w:val="00B03129"/>
    <w:rsid w:val="00B049D6"/>
    <w:rsid w:val="00B058A8"/>
    <w:rsid w:val="00B110D4"/>
    <w:rsid w:val="00B15ECB"/>
    <w:rsid w:val="00B166EF"/>
    <w:rsid w:val="00B20695"/>
    <w:rsid w:val="00B20F75"/>
    <w:rsid w:val="00B214F8"/>
    <w:rsid w:val="00B2317C"/>
    <w:rsid w:val="00B23C83"/>
    <w:rsid w:val="00B24116"/>
    <w:rsid w:val="00B31987"/>
    <w:rsid w:val="00B31DFB"/>
    <w:rsid w:val="00B34C49"/>
    <w:rsid w:val="00B36EF1"/>
    <w:rsid w:val="00B37833"/>
    <w:rsid w:val="00B40D69"/>
    <w:rsid w:val="00B41171"/>
    <w:rsid w:val="00B42BBB"/>
    <w:rsid w:val="00B439B9"/>
    <w:rsid w:val="00B44A4B"/>
    <w:rsid w:val="00B4500E"/>
    <w:rsid w:val="00B473D1"/>
    <w:rsid w:val="00B500DC"/>
    <w:rsid w:val="00B50273"/>
    <w:rsid w:val="00B505A6"/>
    <w:rsid w:val="00B50A35"/>
    <w:rsid w:val="00B52B6B"/>
    <w:rsid w:val="00B5420D"/>
    <w:rsid w:val="00B569BC"/>
    <w:rsid w:val="00B56A79"/>
    <w:rsid w:val="00B57696"/>
    <w:rsid w:val="00B616CB"/>
    <w:rsid w:val="00B61B51"/>
    <w:rsid w:val="00B62342"/>
    <w:rsid w:val="00B62DDF"/>
    <w:rsid w:val="00B62F12"/>
    <w:rsid w:val="00B63F6B"/>
    <w:rsid w:val="00B66862"/>
    <w:rsid w:val="00B66952"/>
    <w:rsid w:val="00B71884"/>
    <w:rsid w:val="00B739AD"/>
    <w:rsid w:val="00B740A6"/>
    <w:rsid w:val="00B7424E"/>
    <w:rsid w:val="00B776E8"/>
    <w:rsid w:val="00B8086C"/>
    <w:rsid w:val="00B83210"/>
    <w:rsid w:val="00B8332C"/>
    <w:rsid w:val="00B837B9"/>
    <w:rsid w:val="00B90950"/>
    <w:rsid w:val="00B90EA3"/>
    <w:rsid w:val="00B916D0"/>
    <w:rsid w:val="00B9254B"/>
    <w:rsid w:val="00B92F8D"/>
    <w:rsid w:val="00B94E62"/>
    <w:rsid w:val="00B959A1"/>
    <w:rsid w:val="00B9621C"/>
    <w:rsid w:val="00B96FDD"/>
    <w:rsid w:val="00B97DCD"/>
    <w:rsid w:val="00BA0129"/>
    <w:rsid w:val="00BA07B9"/>
    <w:rsid w:val="00BA085D"/>
    <w:rsid w:val="00BA1DEF"/>
    <w:rsid w:val="00BA26E8"/>
    <w:rsid w:val="00BA433D"/>
    <w:rsid w:val="00BA5438"/>
    <w:rsid w:val="00BA5905"/>
    <w:rsid w:val="00BA5959"/>
    <w:rsid w:val="00BA5BB3"/>
    <w:rsid w:val="00BB34E3"/>
    <w:rsid w:val="00BB5C11"/>
    <w:rsid w:val="00BB6A40"/>
    <w:rsid w:val="00BB6C1F"/>
    <w:rsid w:val="00BC12BC"/>
    <w:rsid w:val="00BC15B2"/>
    <w:rsid w:val="00BC1E2C"/>
    <w:rsid w:val="00BC2DAE"/>
    <w:rsid w:val="00BD0CBF"/>
    <w:rsid w:val="00BD11C3"/>
    <w:rsid w:val="00BD14DF"/>
    <w:rsid w:val="00BD2E4A"/>
    <w:rsid w:val="00BD40AF"/>
    <w:rsid w:val="00BD4808"/>
    <w:rsid w:val="00BD4D44"/>
    <w:rsid w:val="00BD5BB0"/>
    <w:rsid w:val="00BD5E2E"/>
    <w:rsid w:val="00BD67B1"/>
    <w:rsid w:val="00BD6F45"/>
    <w:rsid w:val="00BD71E4"/>
    <w:rsid w:val="00BE1B9D"/>
    <w:rsid w:val="00BE2E23"/>
    <w:rsid w:val="00BE2EB4"/>
    <w:rsid w:val="00BE357D"/>
    <w:rsid w:val="00BE3F7A"/>
    <w:rsid w:val="00BE50F2"/>
    <w:rsid w:val="00BE6811"/>
    <w:rsid w:val="00BE6A5F"/>
    <w:rsid w:val="00BF0B28"/>
    <w:rsid w:val="00BF2C34"/>
    <w:rsid w:val="00BF364F"/>
    <w:rsid w:val="00BF5113"/>
    <w:rsid w:val="00BF5F4D"/>
    <w:rsid w:val="00BF7349"/>
    <w:rsid w:val="00BF7F02"/>
    <w:rsid w:val="00C00BC1"/>
    <w:rsid w:val="00C015D2"/>
    <w:rsid w:val="00C01B52"/>
    <w:rsid w:val="00C0223E"/>
    <w:rsid w:val="00C022EC"/>
    <w:rsid w:val="00C055BF"/>
    <w:rsid w:val="00C07544"/>
    <w:rsid w:val="00C10F76"/>
    <w:rsid w:val="00C119DD"/>
    <w:rsid w:val="00C12EA2"/>
    <w:rsid w:val="00C14642"/>
    <w:rsid w:val="00C1508C"/>
    <w:rsid w:val="00C168E3"/>
    <w:rsid w:val="00C1698C"/>
    <w:rsid w:val="00C20F39"/>
    <w:rsid w:val="00C21D76"/>
    <w:rsid w:val="00C22342"/>
    <w:rsid w:val="00C23B45"/>
    <w:rsid w:val="00C24726"/>
    <w:rsid w:val="00C2479B"/>
    <w:rsid w:val="00C3052C"/>
    <w:rsid w:val="00C312F9"/>
    <w:rsid w:val="00C315A9"/>
    <w:rsid w:val="00C33F53"/>
    <w:rsid w:val="00C3533A"/>
    <w:rsid w:val="00C35A6D"/>
    <w:rsid w:val="00C4281D"/>
    <w:rsid w:val="00C4294D"/>
    <w:rsid w:val="00C42A11"/>
    <w:rsid w:val="00C4645A"/>
    <w:rsid w:val="00C47663"/>
    <w:rsid w:val="00C515DF"/>
    <w:rsid w:val="00C51BD9"/>
    <w:rsid w:val="00C520B6"/>
    <w:rsid w:val="00C5384C"/>
    <w:rsid w:val="00C55B08"/>
    <w:rsid w:val="00C5648B"/>
    <w:rsid w:val="00C56A82"/>
    <w:rsid w:val="00C612B5"/>
    <w:rsid w:val="00C62014"/>
    <w:rsid w:val="00C6349E"/>
    <w:rsid w:val="00C63638"/>
    <w:rsid w:val="00C63A1F"/>
    <w:rsid w:val="00C64514"/>
    <w:rsid w:val="00C65C34"/>
    <w:rsid w:val="00C67B29"/>
    <w:rsid w:val="00C7009B"/>
    <w:rsid w:val="00C71503"/>
    <w:rsid w:val="00C7340F"/>
    <w:rsid w:val="00C7349D"/>
    <w:rsid w:val="00C73BC9"/>
    <w:rsid w:val="00C7518C"/>
    <w:rsid w:val="00C76C96"/>
    <w:rsid w:val="00C8177A"/>
    <w:rsid w:val="00C823B7"/>
    <w:rsid w:val="00C82831"/>
    <w:rsid w:val="00C86EA2"/>
    <w:rsid w:val="00C87006"/>
    <w:rsid w:val="00C87DF0"/>
    <w:rsid w:val="00C90937"/>
    <w:rsid w:val="00C91795"/>
    <w:rsid w:val="00C91805"/>
    <w:rsid w:val="00C92E41"/>
    <w:rsid w:val="00C9326E"/>
    <w:rsid w:val="00C932AE"/>
    <w:rsid w:val="00CA7EC9"/>
    <w:rsid w:val="00CB020A"/>
    <w:rsid w:val="00CB1B50"/>
    <w:rsid w:val="00CB1B89"/>
    <w:rsid w:val="00CB2077"/>
    <w:rsid w:val="00CB492E"/>
    <w:rsid w:val="00CB513B"/>
    <w:rsid w:val="00CB7509"/>
    <w:rsid w:val="00CB760C"/>
    <w:rsid w:val="00CC148A"/>
    <w:rsid w:val="00CC1899"/>
    <w:rsid w:val="00CC19FE"/>
    <w:rsid w:val="00CC23A7"/>
    <w:rsid w:val="00CC2657"/>
    <w:rsid w:val="00CC5500"/>
    <w:rsid w:val="00CC6B95"/>
    <w:rsid w:val="00CD04B0"/>
    <w:rsid w:val="00CD0B0C"/>
    <w:rsid w:val="00CD1096"/>
    <w:rsid w:val="00CD1ABE"/>
    <w:rsid w:val="00CD2645"/>
    <w:rsid w:val="00CD2DE0"/>
    <w:rsid w:val="00CD459C"/>
    <w:rsid w:val="00CD5E70"/>
    <w:rsid w:val="00CD6767"/>
    <w:rsid w:val="00CD69E7"/>
    <w:rsid w:val="00CD705D"/>
    <w:rsid w:val="00CE0149"/>
    <w:rsid w:val="00CE0896"/>
    <w:rsid w:val="00CE0CB4"/>
    <w:rsid w:val="00CE0E32"/>
    <w:rsid w:val="00CE1500"/>
    <w:rsid w:val="00CE1668"/>
    <w:rsid w:val="00CE252B"/>
    <w:rsid w:val="00CE2800"/>
    <w:rsid w:val="00CE29D6"/>
    <w:rsid w:val="00CE47C6"/>
    <w:rsid w:val="00CE49EE"/>
    <w:rsid w:val="00CE52F3"/>
    <w:rsid w:val="00CE5F0B"/>
    <w:rsid w:val="00CE7446"/>
    <w:rsid w:val="00CE7A15"/>
    <w:rsid w:val="00CF0F88"/>
    <w:rsid w:val="00CF1005"/>
    <w:rsid w:val="00CF2786"/>
    <w:rsid w:val="00CF2EBC"/>
    <w:rsid w:val="00CF3235"/>
    <w:rsid w:val="00CF4101"/>
    <w:rsid w:val="00CF4142"/>
    <w:rsid w:val="00D00B50"/>
    <w:rsid w:val="00D010CD"/>
    <w:rsid w:val="00D01B64"/>
    <w:rsid w:val="00D02380"/>
    <w:rsid w:val="00D0501D"/>
    <w:rsid w:val="00D06A24"/>
    <w:rsid w:val="00D06DBB"/>
    <w:rsid w:val="00D06FC9"/>
    <w:rsid w:val="00D113F1"/>
    <w:rsid w:val="00D1234D"/>
    <w:rsid w:val="00D1303C"/>
    <w:rsid w:val="00D13B63"/>
    <w:rsid w:val="00D13CAF"/>
    <w:rsid w:val="00D1500C"/>
    <w:rsid w:val="00D16EFA"/>
    <w:rsid w:val="00D236C5"/>
    <w:rsid w:val="00D24505"/>
    <w:rsid w:val="00D25369"/>
    <w:rsid w:val="00D27F7E"/>
    <w:rsid w:val="00D31BE9"/>
    <w:rsid w:val="00D3247D"/>
    <w:rsid w:val="00D324D6"/>
    <w:rsid w:val="00D3726B"/>
    <w:rsid w:val="00D37A3D"/>
    <w:rsid w:val="00D37BDF"/>
    <w:rsid w:val="00D417FA"/>
    <w:rsid w:val="00D41AEC"/>
    <w:rsid w:val="00D41B50"/>
    <w:rsid w:val="00D43786"/>
    <w:rsid w:val="00D43E7A"/>
    <w:rsid w:val="00D447FA"/>
    <w:rsid w:val="00D44AB0"/>
    <w:rsid w:val="00D44BC2"/>
    <w:rsid w:val="00D45AFF"/>
    <w:rsid w:val="00D5040B"/>
    <w:rsid w:val="00D50865"/>
    <w:rsid w:val="00D5338C"/>
    <w:rsid w:val="00D535A2"/>
    <w:rsid w:val="00D53D17"/>
    <w:rsid w:val="00D54AFC"/>
    <w:rsid w:val="00D54FC2"/>
    <w:rsid w:val="00D55525"/>
    <w:rsid w:val="00D56C2C"/>
    <w:rsid w:val="00D57715"/>
    <w:rsid w:val="00D57760"/>
    <w:rsid w:val="00D60C0E"/>
    <w:rsid w:val="00D6171B"/>
    <w:rsid w:val="00D621F5"/>
    <w:rsid w:val="00D63738"/>
    <w:rsid w:val="00D63F62"/>
    <w:rsid w:val="00D64507"/>
    <w:rsid w:val="00D659C1"/>
    <w:rsid w:val="00D714A5"/>
    <w:rsid w:val="00D7174E"/>
    <w:rsid w:val="00D723B6"/>
    <w:rsid w:val="00D72437"/>
    <w:rsid w:val="00D724A5"/>
    <w:rsid w:val="00D72543"/>
    <w:rsid w:val="00D7406E"/>
    <w:rsid w:val="00D760CC"/>
    <w:rsid w:val="00D765EC"/>
    <w:rsid w:val="00D76B26"/>
    <w:rsid w:val="00D80110"/>
    <w:rsid w:val="00D80149"/>
    <w:rsid w:val="00D8017E"/>
    <w:rsid w:val="00D81647"/>
    <w:rsid w:val="00D83A85"/>
    <w:rsid w:val="00D83AE4"/>
    <w:rsid w:val="00D83B16"/>
    <w:rsid w:val="00D84DA3"/>
    <w:rsid w:val="00D85CFA"/>
    <w:rsid w:val="00D872F1"/>
    <w:rsid w:val="00D874DC"/>
    <w:rsid w:val="00D9074A"/>
    <w:rsid w:val="00D9165D"/>
    <w:rsid w:val="00D92A18"/>
    <w:rsid w:val="00D946DB"/>
    <w:rsid w:val="00D94C03"/>
    <w:rsid w:val="00D95FD8"/>
    <w:rsid w:val="00D969E6"/>
    <w:rsid w:val="00D96A47"/>
    <w:rsid w:val="00DA1856"/>
    <w:rsid w:val="00DA449D"/>
    <w:rsid w:val="00DA53E0"/>
    <w:rsid w:val="00DA67B5"/>
    <w:rsid w:val="00DB184D"/>
    <w:rsid w:val="00DB69B0"/>
    <w:rsid w:val="00DC0C2E"/>
    <w:rsid w:val="00DC0C69"/>
    <w:rsid w:val="00DC2040"/>
    <w:rsid w:val="00DC2B48"/>
    <w:rsid w:val="00DC2F9F"/>
    <w:rsid w:val="00DC6A40"/>
    <w:rsid w:val="00DD0210"/>
    <w:rsid w:val="00DD13B2"/>
    <w:rsid w:val="00DD1CE2"/>
    <w:rsid w:val="00DD5D83"/>
    <w:rsid w:val="00DD7537"/>
    <w:rsid w:val="00DE0632"/>
    <w:rsid w:val="00DE0C50"/>
    <w:rsid w:val="00DE119C"/>
    <w:rsid w:val="00DE1D2A"/>
    <w:rsid w:val="00DE1D99"/>
    <w:rsid w:val="00DE2A25"/>
    <w:rsid w:val="00DE2EF8"/>
    <w:rsid w:val="00DE4BA1"/>
    <w:rsid w:val="00DE6818"/>
    <w:rsid w:val="00DE6B12"/>
    <w:rsid w:val="00DE7D94"/>
    <w:rsid w:val="00DF0918"/>
    <w:rsid w:val="00DF0DBA"/>
    <w:rsid w:val="00DF33AC"/>
    <w:rsid w:val="00DF34E6"/>
    <w:rsid w:val="00DF3678"/>
    <w:rsid w:val="00DF371F"/>
    <w:rsid w:val="00DF4D64"/>
    <w:rsid w:val="00DF5494"/>
    <w:rsid w:val="00DF5BEF"/>
    <w:rsid w:val="00DF5D38"/>
    <w:rsid w:val="00DF6A19"/>
    <w:rsid w:val="00DF77BD"/>
    <w:rsid w:val="00E03E4D"/>
    <w:rsid w:val="00E04827"/>
    <w:rsid w:val="00E06452"/>
    <w:rsid w:val="00E06F46"/>
    <w:rsid w:val="00E07EAF"/>
    <w:rsid w:val="00E07EE0"/>
    <w:rsid w:val="00E124F2"/>
    <w:rsid w:val="00E14D9B"/>
    <w:rsid w:val="00E1721D"/>
    <w:rsid w:val="00E20F0D"/>
    <w:rsid w:val="00E214D2"/>
    <w:rsid w:val="00E22178"/>
    <w:rsid w:val="00E22407"/>
    <w:rsid w:val="00E224D8"/>
    <w:rsid w:val="00E23AB9"/>
    <w:rsid w:val="00E2479D"/>
    <w:rsid w:val="00E27DBB"/>
    <w:rsid w:val="00E30D11"/>
    <w:rsid w:val="00E31ED7"/>
    <w:rsid w:val="00E34131"/>
    <w:rsid w:val="00E41E10"/>
    <w:rsid w:val="00E440F4"/>
    <w:rsid w:val="00E44D2C"/>
    <w:rsid w:val="00E44E7B"/>
    <w:rsid w:val="00E45725"/>
    <w:rsid w:val="00E50358"/>
    <w:rsid w:val="00E50EE5"/>
    <w:rsid w:val="00E5195D"/>
    <w:rsid w:val="00E51B5B"/>
    <w:rsid w:val="00E5306C"/>
    <w:rsid w:val="00E5396A"/>
    <w:rsid w:val="00E53CE8"/>
    <w:rsid w:val="00E550FE"/>
    <w:rsid w:val="00E55E13"/>
    <w:rsid w:val="00E56EB8"/>
    <w:rsid w:val="00E600A0"/>
    <w:rsid w:val="00E61D71"/>
    <w:rsid w:val="00E65403"/>
    <w:rsid w:val="00E663C3"/>
    <w:rsid w:val="00E669F0"/>
    <w:rsid w:val="00E66A2A"/>
    <w:rsid w:val="00E676D2"/>
    <w:rsid w:val="00E67D3E"/>
    <w:rsid w:val="00E7054D"/>
    <w:rsid w:val="00E73659"/>
    <w:rsid w:val="00E74942"/>
    <w:rsid w:val="00E75150"/>
    <w:rsid w:val="00E76198"/>
    <w:rsid w:val="00E7639C"/>
    <w:rsid w:val="00E807EE"/>
    <w:rsid w:val="00E81124"/>
    <w:rsid w:val="00E81313"/>
    <w:rsid w:val="00E81CBC"/>
    <w:rsid w:val="00E82AA0"/>
    <w:rsid w:val="00E82C80"/>
    <w:rsid w:val="00E83FD0"/>
    <w:rsid w:val="00E87EEA"/>
    <w:rsid w:val="00E913A1"/>
    <w:rsid w:val="00E91630"/>
    <w:rsid w:val="00E91693"/>
    <w:rsid w:val="00E92822"/>
    <w:rsid w:val="00E93B50"/>
    <w:rsid w:val="00E93DE9"/>
    <w:rsid w:val="00E96E3B"/>
    <w:rsid w:val="00E973C4"/>
    <w:rsid w:val="00E97525"/>
    <w:rsid w:val="00EA3435"/>
    <w:rsid w:val="00EA4D0E"/>
    <w:rsid w:val="00EA525E"/>
    <w:rsid w:val="00EB229B"/>
    <w:rsid w:val="00EB2A70"/>
    <w:rsid w:val="00EB4EA9"/>
    <w:rsid w:val="00EB57C0"/>
    <w:rsid w:val="00EC178D"/>
    <w:rsid w:val="00EC1B18"/>
    <w:rsid w:val="00EC2C8B"/>
    <w:rsid w:val="00EC3C8D"/>
    <w:rsid w:val="00EC6063"/>
    <w:rsid w:val="00EC70FA"/>
    <w:rsid w:val="00ED3711"/>
    <w:rsid w:val="00ED3A81"/>
    <w:rsid w:val="00ED3E0B"/>
    <w:rsid w:val="00EE11CA"/>
    <w:rsid w:val="00EE1557"/>
    <w:rsid w:val="00EE2FA3"/>
    <w:rsid w:val="00EE3710"/>
    <w:rsid w:val="00EE4640"/>
    <w:rsid w:val="00EE5A67"/>
    <w:rsid w:val="00EE7A81"/>
    <w:rsid w:val="00EF0586"/>
    <w:rsid w:val="00EF20B2"/>
    <w:rsid w:val="00EF2BAA"/>
    <w:rsid w:val="00EF2EF8"/>
    <w:rsid w:val="00EF4F3A"/>
    <w:rsid w:val="00EF5C96"/>
    <w:rsid w:val="00EF7824"/>
    <w:rsid w:val="00F00C18"/>
    <w:rsid w:val="00F0194C"/>
    <w:rsid w:val="00F02059"/>
    <w:rsid w:val="00F02BB0"/>
    <w:rsid w:val="00F034F4"/>
    <w:rsid w:val="00F039C3"/>
    <w:rsid w:val="00F06840"/>
    <w:rsid w:val="00F078FA"/>
    <w:rsid w:val="00F10796"/>
    <w:rsid w:val="00F10E2C"/>
    <w:rsid w:val="00F13521"/>
    <w:rsid w:val="00F14D29"/>
    <w:rsid w:val="00F15C62"/>
    <w:rsid w:val="00F164B5"/>
    <w:rsid w:val="00F1692A"/>
    <w:rsid w:val="00F176D0"/>
    <w:rsid w:val="00F211A4"/>
    <w:rsid w:val="00F21A09"/>
    <w:rsid w:val="00F22070"/>
    <w:rsid w:val="00F2397E"/>
    <w:rsid w:val="00F23D39"/>
    <w:rsid w:val="00F25283"/>
    <w:rsid w:val="00F302BD"/>
    <w:rsid w:val="00F3297F"/>
    <w:rsid w:val="00F33DB3"/>
    <w:rsid w:val="00F35EA1"/>
    <w:rsid w:val="00F363C0"/>
    <w:rsid w:val="00F36CFB"/>
    <w:rsid w:val="00F40BDB"/>
    <w:rsid w:val="00F441FA"/>
    <w:rsid w:val="00F45C3C"/>
    <w:rsid w:val="00F46FE6"/>
    <w:rsid w:val="00F47D32"/>
    <w:rsid w:val="00F5116F"/>
    <w:rsid w:val="00F51309"/>
    <w:rsid w:val="00F51F19"/>
    <w:rsid w:val="00F5219B"/>
    <w:rsid w:val="00F5414F"/>
    <w:rsid w:val="00F546A6"/>
    <w:rsid w:val="00F54926"/>
    <w:rsid w:val="00F54C7E"/>
    <w:rsid w:val="00F55A33"/>
    <w:rsid w:val="00F60D57"/>
    <w:rsid w:val="00F61419"/>
    <w:rsid w:val="00F62530"/>
    <w:rsid w:val="00F630E5"/>
    <w:rsid w:val="00F63924"/>
    <w:rsid w:val="00F646E2"/>
    <w:rsid w:val="00F64955"/>
    <w:rsid w:val="00F657B9"/>
    <w:rsid w:val="00F67893"/>
    <w:rsid w:val="00F67BCA"/>
    <w:rsid w:val="00F70643"/>
    <w:rsid w:val="00F70EE8"/>
    <w:rsid w:val="00F719A2"/>
    <w:rsid w:val="00F726E9"/>
    <w:rsid w:val="00F75337"/>
    <w:rsid w:val="00F763EE"/>
    <w:rsid w:val="00F77FC5"/>
    <w:rsid w:val="00F812A0"/>
    <w:rsid w:val="00F867A6"/>
    <w:rsid w:val="00F86A3B"/>
    <w:rsid w:val="00F86B95"/>
    <w:rsid w:val="00F87F7B"/>
    <w:rsid w:val="00F92614"/>
    <w:rsid w:val="00F92FA4"/>
    <w:rsid w:val="00F939D6"/>
    <w:rsid w:val="00F93B05"/>
    <w:rsid w:val="00F952F5"/>
    <w:rsid w:val="00F95AE2"/>
    <w:rsid w:val="00F95C68"/>
    <w:rsid w:val="00F9648C"/>
    <w:rsid w:val="00F96981"/>
    <w:rsid w:val="00FA0B0B"/>
    <w:rsid w:val="00FA122A"/>
    <w:rsid w:val="00FA1C23"/>
    <w:rsid w:val="00FA1CD6"/>
    <w:rsid w:val="00FA1E23"/>
    <w:rsid w:val="00FA2F92"/>
    <w:rsid w:val="00FA3C19"/>
    <w:rsid w:val="00FA4B9C"/>
    <w:rsid w:val="00FA5229"/>
    <w:rsid w:val="00FB0572"/>
    <w:rsid w:val="00FB1A2E"/>
    <w:rsid w:val="00FB1F3D"/>
    <w:rsid w:val="00FB34A2"/>
    <w:rsid w:val="00FB5079"/>
    <w:rsid w:val="00FB5CD1"/>
    <w:rsid w:val="00FB7B8B"/>
    <w:rsid w:val="00FB7BDC"/>
    <w:rsid w:val="00FC0DDC"/>
    <w:rsid w:val="00FC15D8"/>
    <w:rsid w:val="00FC2843"/>
    <w:rsid w:val="00FC2D88"/>
    <w:rsid w:val="00FC3FD6"/>
    <w:rsid w:val="00FC49A8"/>
    <w:rsid w:val="00FC6199"/>
    <w:rsid w:val="00FC72AB"/>
    <w:rsid w:val="00FD14BA"/>
    <w:rsid w:val="00FD1970"/>
    <w:rsid w:val="00FD3BF8"/>
    <w:rsid w:val="00FD4A83"/>
    <w:rsid w:val="00FD5496"/>
    <w:rsid w:val="00FD6563"/>
    <w:rsid w:val="00FD7EB2"/>
    <w:rsid w:val="00FE327F"/>
    <w:rsid w:val="00FE3BBE"/>
    <w:rsid w:val="00FE3BDB"/>
    <w:rsid w:val="00FE4D44"/>
    <w:rsid w:val="00FE6DA8"/>
    <w:rsid w:val="00FE748C"/>
    <w:rsid w:val="00FF03DE"/>
    <w:rsid w:val="00FF4AA3"/>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D81D29A"/>
  <w15:docId w15:val="{9B1A588B-8958-445C-AAB0-D3F8BA2A4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7096"/>
    <w:pPr>
      <w:spacing w:after="0"/>
    </w:pPr>
    <w:rPr>
      <w:rFonts w:ascii="Times New Roman" w:eastAsia="Times New Roman" w:hAnsi="Times New Roman" w:cs="Times New Roman"/>
    </w:rPr>
  </w:style>
  <w:style w:type="paragraph" w:styleId="Heading1">
    <w:name w:val="heading 1"/>
    <w:basedOn w:val="Normal"/>
    <w:next w:val="Normal"/>
    <w:link w:val="Heading1Char"/>
    <w:qFormat/>
    <w:rsid w:val="00D25369"/>
    <w:pPr>
      <w:keepNext/>
      <w:spacing w:line="480" w:lineRule="auto"/>
      <w:jc w:val="center"/>
      <w:outlineLvl w:val="0"/>
    </w:pPr>
    <w:rPr>
      <w:b/>
      <w:szCs w:val="20"/>
    </w:rPr>
  </w:style>
  <w:style w:type="paragraph" w:styleId="Heading2">
    <w:name w:val="heading 2"/>
    <w:basedOn w:val="Normal"/>
    <w:next w:val="Normal"/>
    <w:link w:val="Heading2Char"/>
    <w:rsid w:val="00D25369"/>
    <w:pPr>
      <w:keepNext/>
      <w:keepLines/>
      <w:spacing w:before="40" w:line="480" w:lineRule="auto"/>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6941CF"/>
    <w:pPr>
      <w:spacing w:beforeLines="1" w:afterLines="1"/>
    </w:pPr>
    <w:rPr>
      <w:rFonts w:ascii="Times" w:eastAsiaTheme="minorHAnsi" w:hAnsi="Times"/>
      <w:sz w:val="20"/>
      <w:szCs w:val="20"/>
    </w:rPr>
  </w:style>
  <w:style w:type="paragraph" w:styleId="ListParagraph">
    <w:name w:val="List Paragraph"/>
    <w:basedOn w:val="Normal"/>
    <w:uiPriority w:val="34"/>
    <w:qFormat/>
    <w:rsid w:val="00294C9B"/>
    <w:pPr>
      <w:ind w:left="720"/>
      <w:contextualSpacing/>
    </w:pPr>
  </w:style>
  <w:style w:type="character" w:styleId="CommentReference">
    <w:name w:val="annotation reference"/>
    <w:basedOn w:val="DefaultParagraphFont"/>
    <w:uiPriority w:val="99"/>
    <w:rsid w:val="001A44F8"/>
    <w:rPr>
      <w:sz w:val="18"/>
      <w:szCs w:val="18"/>
    </w:rPr>
  </w:style>
  <w:style w:type="paragraph" w:styleId="CommentText">
    <w:name w:val="annotation text"/>
    <w:basedOn w:val="Normal"/>
    <w:link w:val="CommentTextChar"/>
    <w:uiPriority w:val="99"/>
    <w:rsid w:val="001A44F8"/>
  </w:style>
  <w:style w:type="character" w:customStyle="1" w:styleId="CommentTextChar">
    <w:name w:val="Comment Text Char"/>
    <w:basedOn w:val="DefaultParagraphFont"/>
    <w:link w:val="CommentText"/>
    <w:uiPriority w:val="99"/>
    <w:rsid w:val="001A44F8"/>
    <w:rPr>
      <w:rFonts w:ascii="Cambria" w:eastAsia="Cambria" w:hAnsi="Cambria" w:cs="Times New Roman"/>
    </w:rPr>
  </w:style>
  <w:style w:type="paragraph" w:styleId="CommentSubject">
    <w:name w:val="annotation subject"/>
    <w:basedOn w:val="CommentText"/>
    <w:next w:val="CommentText"/>
    <w:link w:val="CommentSubjectChar"/>
    <w:rsid w:val="001A44F8"/>
    <w:rPr>
      <w:b/>
      <w:bCs/>
      <w:sz w:val="20"/>
      <w:szCs w:val="20"/>
    </w:rPr>
  </w:style>
  <w:style w:type="character" w:customStyle="1" w:styleId="CommentSubjectChar">
    <w:name w:val="Comment Subject Char"/>
    <w:basedOn w:val="CommentTextChar"/>
    <w:link w:val="CommentSubject"/>
    <w:rsid w:val="001A44F8"/>
    <w:rPr>
      <w:rFonts w:ascii="Cambria" w:eastAsia="Cambria" w:hAnsi="Cambria" w:cs="Times New Roman"/>
      <w:b/>
      <w:bCs/>
      <w:sz w:val="20"/>
      <w:szCs w:val="20"/>
    </w:rPr>
  </w:style>
  <w:style w:type="paragraph" w:styleId="BalloonText">
    <w:name w:val="Balloon Text"/>
    <w:basedOn w:val="Normal"/>
    <w:link w:val="BalloonTextChar"/>
    <w:uiPriority w:val="99"/>
    <w:rsid w:val="001A44F8"/>
    <w:rPr>
      <w:rFonts w:ascii="Lucida Grande" w:hAnsi="Lucida Grande"/>
      <w:sz w:val="18"/>
      <w:szCs w:val="18"/>
    </w:rPr>
  </w:style>
  <w:style w:type="character" w:customStyle="1" w:styleId="BalloonTextChar">
    <w:name w:val="Balloon Text Char"/>
    <w:basedOn w:val="DefaultParagraphFont"/>
    <w:link w:val="BalloonText"/>
    <w:uiPriority w:val="99"/>
    <w:rsid w:val="001A44F8"/>
    <w:rPr>
      <w:rFonts w:ascii="Lucida Grande" w:eastAsia="Cambria" w:hAnsi="Lucida Grande" w:cs="Times New Roman"/>
      <w:sz w:val="18"/>
      <w:szCs w:val="18"/>
    </w:rPr>
  </w:style>
  <w:style w:type="paragraph" w:styleId="Header">
    <w:name w:val="header"/>
    <w:basedOn w:val="Normal"/>
    <w:link w:val="HeaderChar"/>
    <w:rsid w:val="00D010CD"/>
    <w:pPr>
      <w:tabs>
        <w:tab w:val="center" w:pos="4320"/>
        <w:tab w:val="right" w:pos="8640"/>
      </w:tabs>
    </w:pPr>
  </w:style>
  <w:style w:type="character" w:customStyle="1" w:styleId="HeaderChar">
    <w:name w:val="Header Char"/>
    <w:basedOn w:val="DefaultParagraphFont"/>
    <w:link w:val="Header"/>
    <w:rsid w:val="00D010CD"/>
    <w:rPr>
      <w:rFonts w:ascii="Times New Roman" w:eastAsia="Times New Roman" w:hAnsi="Times New Roman" w:cs="Times New Roman"/>
    </w:rPr>
  </w:style>
  <w:style w:type="paragraph" w:styleId="BodyText">
    <w:name w:val="Body Text"/>
    <w:basedOn w:val="Normal"/>
    <w:link w:val="BodyTextChar"/>
    <w:rsid w:val="00D010CD"/>
    <w:pPr>
      <w:widowControl w:val="0"/>
      <w:suppressAutoHyphens/>
      <w:spacing w:after="120"/>
    </w:pPr>
    <w:rPr>
      <w:rFonts w:eastAsia="Lucida Sans Unicode"/>
      <w:kern w:val="1"/>
    </w:rPr>
  </w:style>
  <w:style w:type="character" w:customStyle="1" w:styleId="BodyTextChar">
    <w:name w:val="Body Text Char"/>
    <w:basedOn w:val="DefaultParagraphFont"/>
    <w:link w:val="BodyText"/>
    <w:rsid w:val="00D010CD"/>
    <w:rPr>
      <w:rFonts w:ascii="Times New Roman" w:eastAsia="Lucida Sans Unicode" w:hAnsi="Times New Roman" w:cs="Times New Roman"/>
      <w:kern w:val="1"/>
    </w:rPr>
  </w:style>
  <w:style w:type="paragraph" w:styleId="BodyText2">
    <w:name w:val="Body Text 2"/>
    <w:basedOn w:val="Normal"/>
    <w:link w:val="BodyText2Char"/>
    <w:rsid w:val="00D010CD"/>
    <w:pPr>
      <w:spacing w:after="120" w:line="480" w:lineRule="auto"/>
    </w:pPr>
  </w:style>
  <w:style w:type="character" w:customStyle="1" w:styleId="BodyText2Char">
    <w:name w:val="Body Text 2 Char"/>
    <w:basedOn w:val="DefaultParagraphFont"/>
    <w:link w:val="BodyText2"/>
    <w:rsid w:val="00D010CD"/>
    <w:rPr>
      <w:rFonts w:ascii="Cambria" w:eastAsia="Cambria" w:hAnsi="Cambria" w:cs="Times New Roman"/>
    </w:rPr>
  </w:style>
  <w:style w:type="paragraph" w:styleId="Footer">
    <w:name w:val="footer"/>
    <w:basedOn w:val="Normal"/>
    <w:link w:val="FooterChar"/>
    <w:rsid w:val="00D3247D"/>
    <w:pPr>
      <w:tabs>
        <w:tab w:val="center" w:pos="4320"/>
        <w:tab w:val="right" w:pos="8640"/>
      </w:tabs>
    </w:pPr>
  </w:style>
  <w:style w:type="character" w:customStyle="1" w:styleId="FooterChar">
    <w:name w:val="Footer Char"/>
    <w:basedOn w:val="DefaultParagraphFont"/>
    <w:link w:val="Footer"/>
    <w:rsid w:val="00D3247D"/>
    <w:rPr>
      <w:rFonts w:ascii="Cambria" w:eastAsia="Cambria" w:hAnsi="Cambria" w:cs="Times New Roman"/>
    </w:rPr>
  </w:style>
  <w:style w:type="character" w:styleId="PageNumber">
    <w:name w:val="page number"/>
    <w:basedOn w:val="DefaultParagraphFont"/>
    <w:rsid w:val="00D3247D"/>
  </w:style>
  <w:style w:type="paragraph" w:styleId="DocumentMap">
    <w:name w:val="Document Map"/>
    <w:basedOn w:val="Normal"/>
    <w:link w:val="DocumentMapChar"/>
    <w:rsid w:val="00E7054D"/>
    <w:rPr>
      <w:rFonts w:ascii="Lucida Grande" w:hAnsi="Lucida Grande"/>
    </w:rPr>
  </w:style>
  <w:style w:type="character" w:customStyle="1" w:styleId="DocumentMapChar">
    <w:name w:val="Document Map Char"/>
    <w:basedOn w:val="DefaultParagraphFont"/>
    <w:link w:val="DocumentMap"/>
    <w:rsid w:val="00E7054D"/>
    <w:rPr>
      <w:rFonts w:ascii="Lucida Grande" w:eastAsia="Cambria" w:hAnsi="Lucida Grande" w:cs="Times New Roman"/>
    </w:rPr>
  </w:style>
  <w:style w:type="character" w:styleId="Hyperlink">
    <w:name w:val="Hyperlink"/>
    <w:basedOn w:val="DefaultParagraphFont"/>
    <w:uiPriority w:val="99"/>
    <w:unhideWhenUsed/>
    <w:rsid w:val="001B6BF2"/>
    <w:rPr>
      <w:color w:val="0000FF" w:themeColor="hyperlink"/>
      <w:u w:val="single"/>
    </w:rPr>
  </w:style>
  <w:style w:type="character" w:customStyle="1" w:styleId="Heading1Char">
    <w:name w:val="Heading 1 Char"/>
    <w:basedOn w:val="DefaultParagraphFont"/>
    <w:link w:val="Heading1"/>
    <w:rsid w:val="00D25369"/>
    <w:rPr>
      <w:rFonts w:ascii="Times New Roman" w:eastAsia="Times New Roman" w:hAnsi="Times New Roman" w:cs="Times New Roman"/>
      <w:b/>
      <w:szCs w:val="20"/>
    </w:rPr>
  </w:style>
  <w:style w:type="paragraph" w:styleId="Revision">
    <w:name w:val="Revision"/>
    <w:hidden/>
    <w:semiHidden/>
    <w:rsid w:val="00254BA0"/>
    <w:pPr>
      <w:spacing w:after="0"/>
    </w:pPr>
    <w:rPr>
      <w:rFonts w:ascii="Cambria" w:eastAsia="Cambria" w:hAnsi="Cambria" w:cs="Times New Roman"/>
    </w:rPr>
  </w:style>
  <w:style w:type="paragraph" w:customStyle="1" w:styleId="hang">
    <w:name w:val="hang"/>
    <w:basedOn w:val="Normal"/>
    <w:rsid w:val="00F51F19"/>
    <w:pPr>
      <w:spacing w:before="100" w:beforeAutospacing="1" w:after="100" w:afterAutospacing="1"/>
    </w:pPr>
  </w:style>
  <w:style w:type="character" w:customStyle="1" w:styleId="authorname">
    <w:name w:val="authorname"/>
    <w:basedOn w:val="DefaultParagraphFont"/>
    <w:rsid w:val="00150EA0"/>
  </w:style>
  <w:style w:type="character" w:customStyle="1" w:styleId="UnresolvedMention1">
    <w:name w:val="Unresolved Mention1"/>
    <w:basedOn w:val="DefaultParagraphFont"/>
    <w:uiPriority w:val="99"/>
    <w:semiHidden/>
    <w:unhideWhenUsed/>
    <w:rsid w:val="004F6601"/>
    <w:rPr>
      <w:color w:val="605E5C"/>
      <w:shd w:val="clear" w:color="auto" w:fill="E1DFDD"/>
    </w:rPr>
  </w:style>
  <w:style w:type="table" w:styleId="TableGrid">
    <w:name w:val="Table Grid"/>
    <w:basedOn w:val="TableNormal"/>
    <w:uiPriority w:val="39"/>
    <w:rsid w:val="00C21D7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unhideWhenUsed/>
    <w:rsid w:val="00C4645A"/>
    <w:rPr>
      <w:color w:val="800080" w:themeColor="followedHyperlink"/>
      <w:u w:val="single"/>
    </w:rPr>
  </w:style>
  <w:style w:type="character" w:customStyle="1" w:styleId="ref-lnk">
    <w:name w:val="ref-lnk"/>
    <w:basedOn w:val="DefaultParagraphFont"/>
    <w:rsid w:val="00C4645A"/>
  </w:style>
  <w:style w:type="character" w:styleId="Emphasis">
    <w:name w:val="Emphasis"/>
    <w:basedOn w:val="DefaultParagraphFont"/>
    <w:uiPriority w:val="20"/>
    <w:qFormat/>
    <w:rsid w:val="00C4645A"/>
    <w:rPr>
      <w:i/>
      <w:iCs/>
    </w:rPr>
  </w:style>
  <w:style w:type="paragraph" w:customStyle="1" w:styleId="chapter-para">
    <w:name w:val="chapter-para"/>
    <w:basedOn w:val="Normal"/>
    <w:rsid w:val="00C4645A"/>
    <w:pPr>
      <w:spacing w:before="100" w:beforeAutospacing="1" w:after="100" w:afterAutospacing="1"/>
    </w:pPr>
  </w:style>
  <w:style w:type="paragraph" w:customStyle="1" w:styleId="EndNoteBibliography">
    <w:name w:val="EndNote Bibliography"/>
    <w:basedOn w:val="Normal"/>
    <w:link w:val="EndNoteBibliographyChar"/>
    <w:rsid w:val="00C4645A"/>
    <w:pPr>
      <w:spacing w:after="160"/>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C4645A"/>
    <w:rPr>
      <w:rFonts w:ascii="Calibri" w:hAnsi="Calibri" w:cs="Calibri"/>
      <w:noProof/>
      <w:sz w:val="22"/>
      <w:szCs w:val="22"/>
    </w:rPr>
  </w:style>
  <w:style w:type="character" w:customStyle="1" w:styleId="nlmyear">
    <w:name w:val="nlm_year"/>
    <w:basedOn w:val="DefaultParagraphFont"/>
    <w:rsid w:val="00C4645A"/>
  </w:style>
  <w:style w:type="character" w:customStyle="1" w:styleId="nlmarticle-title">
    <w:name w:val="nlm_article-title"/>
    <w:basedOn w:val="DefaultParagraphFont"/>
    <w:rsid w:val="00C4645A"/>
  </w:style>
  <w:style w:type="character" w:customStyle="1" w:styleId="nlmfpage">
    <w:name w:val="nlm_fpage"/>
    <w:basedOn w:val="DefaultParagraphFont"/>
    <w:rsid w:val="00C4645A"/>
  </w:style>
  <w:style w:type="character" w:customStyle="1" w:styleId="nlmlpage">
    <w:name w:val="nlm_lpage"/>
    <w:basedOn w:val="DefaultParagraphFont"/>
    <w:rsid w:val="00C4645A"/>
  </w:style>
  <w:style w:type="character" w:styleId="Strong">
    <w:name w:val="Strong"/>
    <w:basedOn w:val="DefaultParagraphFont"/>
    <w:uiPriority w:val="22"/>
    <w:qFormat/>
    <w:rsid w:val="00C4645A"/>
    <w:rPr>
      <w:b/>
      <w:bCs/>
    </w:rPr>
  </w:style>
  <w:style w:type="paragraph" w:styleId="HTMLPreformatted">
    <w:name w:val="HTML Preformatted"/>
    <w:basedOn w:val="Normal"/>
    <w:link w:val="HTMLPreformattedChar"/>
    <w:rsid w:val="001D0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1D0F28"/>
    <w:rPr>
      <w:rFonts w:ascii="Courier New" w:eastAsia="Times New Roman" w:hAnsi="Courier New" w:cs="Courier New"/>
      <w:sz w:val="20"/>
      <w:szCs w:val="20"/>
    </w:rPr>
  </w:style>
  <w:style w:type="character" w:customStyle="1" w:styleId="UnresolvedMention2">
    <w:name w:val="Unresolved Mention2"/>
    <w:basedOn w:val="DefaultParagraphFont"/>
    <w:uiPriority w:val="99"/>
    <w:semiHidden/>
    <w:unhideWhenUsed/>
    <w:rsid w:val="004C781B"/>
    <w:rPr>
      <w:color w:val="605E5C"/>
      <w:shd w:val="clear" w:color="auto" w:fill="E1DFDD"/>
    </w:rPr>
  </w:style>
  <w:style w:type="character" w:customStyle="1" w:styleId="UnresolvedMention">
    <w:name w:val="Unresolved Mention"/>
    <w:basedOn w:val="DefaultParagraphFont"/>
    <w:uiPriority w:val="99"/>
    <w:semiHidden/>
    <w:unhideWhenUsed/>
    <w:rsid w:val="001F18C8"/>
    <w:rPr>
      <w:color w:val="605E5C"/>
      <w:shd w:val="clear" w:color="auto" w:fill="E1DFDD"/>
    </w:rPr>
  </w:style>
  <w:style w:type="character" w:customStyle="1" w:styleId="authors">
    <w:name w:val="authors"/>
    <w:basedOn w:val="DefaultParagraphFont"/>
    <w:rsid w:val="00530D82"/>
  </w:style>
  <w:style w:type="paragraph" w:styleId="TOC1">
    <w:name w:val="toc 1"/>
    <w:basedOn w:val="Normal"/>
    <w:next w:val="Normal"/>
    <w:autoRedefine/>
    <w:uiPriority w:val="39"/>
    <w:unhideWhenUsed/>
    <w:rsid w:val="00DE119C"/>
    <w:pPr>
      <w:tabs>
        <w:tab w:val="right" w:leader="dot" w:pos="9350"/>
      </w:tabs>
      <w:spacing w:after="100"/>
      <w:jc w:val="center"/>
    </w:pPr>
  </w:style>
  <w:style w:type="character" w:customStyle="1" w:styleId="Heading2Char">
    <w:name w:val="Heading 2 Char"/>
    <w:basedOn w:val="DefaultParagraphFont"/>
    <w:link w:val="Heading2"/>
    <w:rsid w:val="00D25369"/>
    <w:rPr>
      <w:rFonts w:ascii="Times New Roman" w:eastAsiaTheme="majorEastAsia" w:hAnsi="Times New Roman" w:cstheme="majorBidi"/>
      <w:b/>
      <w:color w:val="000000" w:themeColor="text1"/>
      <w:szCs w:val="26"/>
    </w:rPr>
  </w:style>
  <w:style w:type="paragraph" w:styleId="TOC2">
    <w:name w:val="toc 2"/>
    <w:basedOn w:val="Normal"/>
    <w:next w:val="Normal"/>
    <w:autoRedefine/>
    <w:uiPriority w:val="39"/>
    <w:unhideWhenUsed/>
    <w:rsid w:val="002E734E"/>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2167">
      <w:bodyDiv w:val="1"/>
      <w:marLeft w:val="0"/>
      <w:marRight w:val="0"/>
      <w:marTop w:val="0"/>
      <w:marBottom w:val="0"/>
      <w:divBdr>
        <w:top w:val="none" w:sz="0" w:space="0" w:color="auto"/>
        <w:left w:val="none" w:sz="0" w:space="0" w:color="auto"/>
        <w:bottom w:val="none" w:sz="0" w:space="0" w:color="auto"/>
        <w:right w:val="none" w:sz="0" w:space="0" w:color="auto"/>
      </w:divBdr>
      <w:divsChild>
        <w:div w:id="352339983">
          <w:marLeft w:val="0"/>
          <w:marRight w:val="0"/>
          <w:marTop w:val="0"/>
          <w:marBottom w:val="0"/>
          <w:divBdr>
            <w:top w:val="none" w:sz="0" w:space="0" w:color="auto"/>
            <w:left w:val="none" w:sz="0" w:space="0" w:color="auto"/>
            <w:bottom w:val="none" w:sz="0" w:space="0" w:color="auto"/>
            <w:right w:val="none" w:sz="0" w:space="0" w:color="auto"/>
          </w:divBdr>
          <w:divsChild>
            <w:div w:id="2078547116">
              <w:marLeft w:val="0"/>
              <w:marRight w:val="0"/>
              <w:marTop w:val="0"/>
              <w:marBottom w:val="0"/>
              <w:divBdr>
                <w:top w:val="none" w:sz="0" w:space="0" w:color="auto"/>
                <w:left w:val="none" w:sz="0" w:space="0" w:color="auto"/>
                <w:bottom w:val="none" w:sz="0" w:space="0" w:color="auto"/>
                <w:right w:val="none" w:sz="0" w:space="0" w:color="auto"/>
              </w:divBdr>
              <w:divsChild>
                <w:div w:id="173300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97823">
      <w:bodyDiv w:val="1"/>
      <w:marLeft w:val="0"/>
      <w:marRight w:val="0"/>
      <w:marTop w:val="0"/>
      <w:marBottom w:val="0"/>
      <w:divBdr>
        <w:top w:val="none" w:sz="0" w:space="0" w:color="auto"/>
        <w:left w:val="none" w:sz="0" w:space="0" w:color="auto"/>
        <w:bottom w:val="none" w:sz="0" w:space="0" w:color="auto"/>
        <w:right w:val="none" w:sz="0" w:space="0" w:color="auto"/>
      </w:divBdr>
    </w:div>
    <w:div w:id="94592359">
      <w:bodyDiv w:val="1"/>
      <w:marLeft w:val="0"/>
      <w:marRight w:val="0"/>
      <w:marTop w:val="0"/>
      <w:marBottom w:val="0"/>
      <w:divBdr>
        <w:top w:val="none" w:sz="0" w:space="0" w:color="auto"/>
        <w:left w:val="none" w:sz="0" w:space="0" w:color="auto"/>
        <w:bottom w:val="none" w:sz="0" w:space="0" w:color="auto"/>
        <w:right w:val="none" w:sz="0" w:space="0" w:color="auto"/>
      </w:divBdr>
      <w:divsChild>
        <w:div w:id="309556753">
          <w:marLeft w:val="0"/>
          <w:marRight w:val="0"/>
          <w:marTop w:val="0"/>
          <w:marBottom w:val="0"/>
          <w:divBdr>
            <w:top w:val="none" w:sz="0" w:space="0" w:color="auto"/>
            <w:left w:val="none" w:sz="0" w:space="0" w:color="auto"/>
            <w:bottom w:val="none" w:sz="0" w:space="0" w:color="auto"/>
            <w:right w:val="none" w:sz="0" w:space="0" w:color="auto"/>
          </w:divBdr>
          <w:divsChild>
            <w:div w:id="1361054891">
              <w:marLeft w:val="0"/>
              <w:marRight w:val="0"/>
              <w:marTop w:val="0"/>
              <w:marBottom w:val="0"/>
              <w:divBdr>
                <w:top w:val="none" w:sz="0" w:space="0" w:color="auto"/>
                <w:left w:val="none" w:sz="0" w:space="0" w:color="auto"/>
                <w:bottom w:val="none" w:sz="0" w:space="0" w:color="auto"/>
                <w:right w:val="none" w:sz="0" w:space="0" w:color="auto"/>
              </w:divBdr>
              <w:divsChild>
                <w:div w:id="129683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764550">
      <w:bodyDiv w:val="1"/>
      <w:marLeft w:val="0"/>
      <w:marRight w:val="0"/>
      <w:marTop w:val="0"/>
      <w:marBottom w:val="0"/>
      <w:divBdr>
        <w:top w:val="none" w:sz="0" w:space="0" w:color="auto"/>
        <w:left w:val="none" w:sz="0" w:space="0" w:color="auto"/>
        <w:bottom w:val="none" w:sz="0" w:space="0" w:color="auto"/>
        <w:right w:val="none" w:sz="0" w:space="0" w:color="auto"/>
      </w:divBdr>
    </w:div>
    <w:div w:id="230115576">
      <w:bodyDiv w:val="1"/>
      <w:marLeft w:val="0"/>
      <w:marRight w:val="0"/>
      <w:marTop w:val="0"/>
      <w:marBottom w:val="0"/>
      <w:divBdr>
        <w:top w:val="none" w:sz="0" w:space="0" w:color="auto"/>
        <w:left w:val="none" w:sz="0" w:space="0" w:color="auto"/>
        <w:bottom w:val="none" w:sz="0" w:space="0" w:color="auto"/>
        <w:right w:val="none" w:sz="0" w:space="0" w:color="auto"/>
      </w:divBdr>
      <w:divsChild>
        <w:div w:id="104160646">
          <w:marLeft w:val="0"/>
          <w:marRight w:val="0"/>
          <w:marTop w:val="0"/>
          <w:marBottom w:val="0"/>
          <w:divBdr>
            <w:top w:val="none" w:sz="0" w:space="0" w:color="auto"/>
            <w:left w:val="none" w:sz="0" w:space="0" w:color="auto"/>
            <w:bottom w:val="none" w:sz="0" w:space="0" w:color="auto"/>
            <w:right w:val="none" w:sz="0" w:space="0" w:color="auto"/>
          </w:divBdr>
          <w:divsChild>
            <w:div w:id="48255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464543">
      <w:bodyDiv w:val="1"/>
      <w:marLeft w:val="0"/>
      <w:marRight w:val="0"/>
      <w:marTop w:val="0"/>
      <w:marBottom w:val="0"/>
      <w:divBdr>
        <w:top w:val="none" w:sz="0" w:space="0" w:color="auto"/>
        <w:left w:val="none" w:sz="0" w:space="0" w:color="auto"/>
        <w:bottom w:val="none" w:sz="0" w:space="0" w:color="auto"/>
        <w:right w:val="none" w:sz="0" w:space="0" w:color="auto"/>
      </w:divBdr>
      <w:divsChild>
        <w:div w:id="1071540642">
          <w:marLeft w:val="0"/>
          <w:marRight w:val="0"/>
          <w:marTop w:val="0"/>
          <w:marBottom w:val="0"/>
          <w:divBdr>
            <w:top w:val="none" w:sz="0" w:space="0" w:color="auto"/>
            <w:left w:val="none" w:sz="0" w:space="0" w:color="auto"/>
            <w:bottom w:val="none" w:sz="0" w:space="0" w:color="auto"/>
            <w:right w:val="none" w:sz="0" w:space="0" w:color="auto"/>
          </w:divBdr>
          <w:divsChild>
            <w:div w:id="824902995">
              <w:marLeft w:val="0"/>
              <w:marRight w:val="0"/>
              <w:marTop w:val="0"/>
              <w:marBottom w:val="0"/>
              <w:divBdr>
                <w:top w:val="none" w:sz="0" w:space="0" w:color="auto"/>
                <w:left w:val="none" w:sz="0" w:space="0" w:color="auto"/>
                <w:bottom w:val="none" w:sz="0" w:space="0" w:color="auto"/>
                <w:right w:val="none" w:sz="0" w:space="0" w:color="auto"/>
              </w:divBdr>
              <w:divsChild>
                <w:div w:id="192487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716859">
      <w:bodyDiv w:val="1"/>
      <w:marLeft w:val="0"/>
      <w:marRight w:val="0"/>
      <w:marTop w:val="0"/>
      <w:marBottom w:val="0"/>
      <w:divBdr>
        <w:top w:val="none" w:sz="0" w:space="0" w:color="auto"/>
        <w:left w:val="none" w:sz="0" w:space="0" w:color="auto"/>
        <w:bottom w:val="none" w:sz="0" w:space="0" w:color="auto"/>
        <w:right w:val="none" w:sz="0" w:space="0" w:color="auto"/>
      </w:divBdr>
    </w:div>
    <w:div w:id="644284924">
      <w:bodyDiv w:val="1"/>
      <w:marLeft w:val="0"/>
      <w:marRight w:val="0"/>
      <w:marTop w:val="0"/>
      <w:marBottom w:val="0"/>
      <w:divBdr>
        <w:top w:val="none" w:sz="0" w:space="0" w:color="auto"/>
        <w:left w:val="none" w:sz="0" w:space="0" w:color="auto"/>
        <w:bottom w:val="none" w:sz="0" w:space="0" w:color="auto"/>
        <w:right w:val="none" w:sz="0" w:space="0" w:color="auto"/>
      </w:divBdr>
      <w:divsChild>
        <w:div w:id="1535851502">
          <w:marLeft w:val="0"/>
          <w:marRight w:val="0"/>
          <w:marTop w:val="0"/>
          <w:marBottom w:val="0"/>
          <w:divBdr>
            <w:top w:val="none" w:sz="0" w:space="0" w:color="auto"/>
            <w:left w:val="none" w:sz="0" w:space="0" w:color="auto"/>
            <w:bottom w:val="none" w:sz="0" w:space="0" w:color="auto"/>
            <w:right w:val="none" w:sz="0" w:space="0" w:color="auto"/>
          </w:divBdr>
          <w:divsChild>
            <w:div w:id="239484938">
              <w:marLeft w:val="0"/>
              <w:marRight w:val="0"/>
              <w:marTop w:val="0"/>
              <w:marBottom w:val="0"/>
              <w:divBdr>
                <w:top w:val="none" w:sz="0" w:space="0" w:color="auto"/>
                <w:left w:val="none" w:sz="0" w:space="0" w:color="auto"/>
                <w:bottom w:val="none" w:sz="0" w:space="0" w:color="auto"/>
                <w:right w:val="none" w:sz="0" w:space="0" w:color="auto"/>
              </w:divBdr>
              <w:divsChild>
                <w:div w:id="97919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26440">
      <w:bodyDiv w:val="1"/>
      <w:marLeft w:val="0"/>
      <w:marRight w:val="0"/>
      <w:marTop w:val="0"/>
      <w:marBottom w:val="0"/>
      <w:divBdr>
        <w:top w:val="none" w:sz="0" w:space="0" w:color="auto"/>
        <w:left w:val="none" w:sz="0" w:space="0" w:color="auto"/>
        <w:bottom w:val="none" w:sz="0" w:space="0" w:color="auto"/>
        <w:right w:val="none" w:sz="0" w:space="0" w:color="auto"/>
      </w:divBdr>
      <w:divsChild>
        <w:div w:id="472601067">
          <w:marLeft w:val="0"/>
          <w:marRight w:val="0"/>
          <w:marTop w:val="0"/>
          <w:marBottom w:val="0"/>
          <w:divBdr>
            <w:top w:val="none" w:sz="0" w:space="0" w:color="auto"/>
            <w:left w:val="none" w:sz="0" w:space="0" w:color="auto"/>
            <w:bottom w:val="none" w:sz="0" w:space="0" w:color="auto"/>
            <w:right w:val="none" w:sz="0" w:space="0" w:color="auto"/>
          </w:divBdr>
        </w:div>
        <w:div w:id="1251623788">
          <w:marLeft w:val="0"/>
          <w:marRight w:val="0"/>
          <w:marTop w:val="0"/>
          <w:marBottom w:val="0"/>
          <w:divBdr>
            <w:top w:val="none" w:sz="0" w:space="0" w:color="auto"/>
            <w:left w:val="none" w:sz="0" w:space="0" w:color="auto"/>
            <w:bottom w:val="none" w:sz="0" w:space="0" w:color="auto"/>
            <w:right w:val="none" w:sz="0" w:space="0" w:color="auto"/>
          </w:divBdr>
        </w:div>
      </w:divsChild>
    </w:div>
    <w:div w:id="718743746">
      <w:bodyDiv w:val="1"/>
      <w:marLeft w:val="0"/>
      <w:marRight w:val="0"/>
      <w:marTop w:val="0"/>
      <w:marBottom w:val="0"/>
      <w:divBdr>
        <w:top w:val="none" w:sz="0" w:space="0" w:color="auto"/>
        <w:left w:val="none" w:sz="0" w:space="0" w:color="auto"/>
        <w:bottom w:val="none" w:sz="0" w:space="0" w:color="auto"/>
        <w:right w:val="none" w:sz="0" w:space="0" w:color="auto"/>
      </w:divBdr>
      <w:divsChild>
        <w:div w:id="1120415521">
          <w:marLeft w:val="0"/>
          <w:marRight w:val="0"/>
          <w:marTop w:val="0"/>
          <w:marBottom w:val="0"/>
          <w:divBdr>
            <w:top w:val="none" w:sz="0" w:space="0" w:color="auto"/>
            <w:left w:val="none" w:sz="0" w:space="0" w:color="auto"/>
            <w:bottom w:val="none" w:sz="0" w:space="0" w:color="auto"/>
            <w:right w:val="none" w:sz="0" w:space="0" w:color="auto"/>
          </w:divBdr>
          <w:divsChild>
            <w:div w:id="335351437">
              <w:marLeft w:val="0"/>
              <w:marRight w:val="0"/>
              <w:marTop w:val="0"/>
              <w:marBottom w:val="0"/>
              <w:divBdr>
                <w:top w:val="none" w:sz="0" w:space="0" w:color="auto"/>
                <w:left w:val="none" w:sz="0" w:space="0" w:color="auto"/>
                <w:bottom w:val="none" w:sz="0" w:space="0" w:color="auto"/>
                <w:right w:val="none" w:sz="0" w:space="0" w:color="auto"/>
              </w:divBdr>
              <w:divsChild>
                <w:div w:id="57586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834658">
      <w:bodyDiv w:val="1"/>
      <w:marLeft w:val="0"/>
      <w:marRight w:val="0"/>
      <w:marTop w:val="0"/>
      <w:marBottom w:val="0"/>
      <w:divBdr>
        <w:top w:val="none" w:sz="0" w:space="0" w:color="auto"/>
        <w:left w:val="none" w:sz="0" w:space="0" w:color="auto"/>
        <w:bottom w:val="none" w:sz="0" w:space="0" w:color="auto"/>
        <w:right w:val="none" w:sz="0" w:space="0" w:color="auto"/>
      </w:divBdr>
    </w:div>
    <w:div w:id="728771193">
      <w:bodyDiv w:val="1"/>
      <w:marLeft w:val="0"/>
      <w:marRight w:val="0"/>
      <w:marTop w:val="0"/>
      <w:marBottom w:val="0"/>
      <w:divBdr>
        <w:top w:val="none" w:sz="0" w:space="0" w:color="auto"/>
        <w:left w:val="none" w:sz="0" w:space="0" w:color="auto"/>
        <w:bottom w:val="none" w:sz="0" w:space="0" w:color="auto"/>
        <w:right w:val="none" w:sz="0" w:space="0" w:color="auto"/>
      </w:divBdr>
      <w:divsChild>
        <w:div w:id="1453406210">
          <w:marLeft w:val="0"/>
          <w:marRight w:val="0"/>
          <w:marTop w:val="0"/>
          <w:marBottom w:val="0"/>
          <w:divBdr>
            <w:top w:val="none" w:sz="0" w:space="0" w:color="auto"/>
            <w:left w:val="none" w:sz="0" w:space="0" w:color="auto"/>
            <w:bottom w:val="none" w:sz="0" w:space="0" w:color="auto"/>
            <w:right w:val="none" w:sz="0" w:space="0" w:color="auto"/>
          </w:divBdr>
          <w:divsChild>
            <w:div w:id="2049453525">
              <w:marLeft w:val="0"/>
              <w:marRight w:val="0"/>
              <w:marTop w:val="0"/>
              <w:marBottom w:val="0"/>
              <w:divBdr>
                <w:top w:val="none" w:sz="0" w:space="0" w:color="auto"/>
                <w:left w:val="none" w:sz="0" w:space="0" w:color="auto"/>
                <w:bottom w:val="none" w:sz="0" w:space="0" w:color="auto"/>
                <w:right w:val="none" w:sz="0" w:space="0" w:color="auto"/>
              </w:divBdr>
              <w:divsChild>
                <w:div w:id="76658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169966">
      <w:bodyDiv w:val="1"/>
      <w:marLeft w:val="0"/>
      <w:marRight w:val="0"/>
      <w:marTop w:val="0"/>
      <w:marBottom w:val="0"/>
      <w:divBdr>
        <w:top w:val="none" w:sz="0" w:space="0" w:color="auto"/>
        <w:left w:val="none" w:sz="0" w:space="0" w:color="auto"/>
        <w:bottom w:val="none" w:sz="0" w:space="0" w:color="auto"/>
        <w:right w:val="none" w:sz="0" w:space="0" w:color="auto"/>
      </w:divBdr>
      <w:divsChild>
        <w:div w:id="1065302491">
          <w:marLeft w:val="0"/>
          <w:marRight w:val="0"/>
          <w:marTop w:val="0"/>
          <w:marBottom w:val="0"/>
          <w:divBdr>
            <w:top w:val="none" w:sz="0" w:space="0" w:color="auto"/>
            <w:left w:val="none" w:sz="0" w:space="0" w:color="auto"/>
            <w:bottom w:val="none" w:sz="0" w:space="0" w:color="auto"/>
            <w:right w:val="none" w:sz="0" w:space="0" w:color="auto"/>
          </w:divBdr>
          <w:divsChild>
            <w:div w:id="143432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216457">
      <w:bodyDiv w:val="1"/>
      <w:marLeft w:val="0"/>
      <w:marRight w:val="0"/>
      <w:marTop w:val="0"/>
      <w:marBottom w:val="0"/>
      <w:divBdr>
        <w:top w:val="none" w:sz="0" w:space="0" w:color="auto"/>
        <w:left w:val="none" w:sz="0" w:space="0" w:color="auto"/>
        <w:bottom w:val="none" w:sz="0" w:space="0" w:color="auto"/>
        <w:right w:val="none" w:sz="0" w:space="0" w:color="auto"/>
      </w:divBdr>
      <w:divsChild>
        <w:div w:id="370375159">
          <w:marLeft w:val="0"/>
          <w:marRight w:val="0"/>
          <w:marTop w:val="0"/>
          <w:marBottom w:val="0"/>
          <w:divBdr>
            <w:top w:val="none" w:sz="0" w:space="0" w:color="auto"/>
            <w:left w:val="none" w:sz="0" w:space="0" w:color="auto"/>
            <w:bottom w:val="none" w:sz="0" w:space="0" w:color="auto"/>
            <w:right w:val="none" w:sz="0" w:space="0" w:color="auto"/>
          </w:divBdr>
          <w:divsChild>
            <w:div w:id="796067684">
              <w:marLeft w:val="0"/>
              <w:marRight w:val="0"/>
              <w:marTop w:val="0"/>
              <w:marBottom w:val="0"/>
              <w:divBdr>
                <w:top w:val="none" w:sz="0" w:space="0" w:color="auto"/>
                <w:left w:val="none" w:sz="0" w:space="0" w:color="auto"/>
                <w:bottom w:val="none" w:sz="0" w:space="0" w:color="auto"/>
                <w:right w:val="none" w:sz="0" w:space="0" w:color="auto"/>
              </w:divBdr>
              <w:divsChild>
                <w:div w:id="90506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564130">
      <w:bodyDiv w:val="1"/>
      <w:marLeft w:val="0"/>
      <w:marRight w:val="0"/>
      <w:marTop w:val="0"/>
      <w:marBottom w:val="0"/>
      <w:divBdr>
        <w:top w:val="none" w:sz="0" w:space="0" w:color="auto"/>
        <w:left w:val="none" w:sz="0" w:space="0" w:color="auto"/>
        <w:bottom w:val="none" w:sz="0" w:space="0" w:color="auto"/>
        <w:right w:val="none" w:sz="0" w:space="0" w:color="auto"/>
      </w:divBdr>
    </w:div>
    <w:div w:id="791440142">
      <w:bodyDiv w:val="1"/>
      <w:marLeft w:val="0"/>
      <w:marRight w:val="0"/>
      <w:marTop w:val="0"/>
      <w:marBottom w:val="0"/>
      <w:divBdr>
        <w:top w:val="none" w:sz="0" w:space="0" w:color="auto"/>
        <w:left w:val="none" w:sz="0" w:space="0" w:color="auto"/>
        <w:bottom w:val="none" w:sz="0" w:space="0" w:color="auto"/>
        <w:right w:val="none" w:sz="0" w:space="0" w:color="auto"/>
      </w:divBdr>
    </w:div>
    <w:div w:id="840660604">
      <w:bodyDiv w:val="1"/>
      <w:marLeft w:val="0"/>
      <w:marRight w:val="0"/>
      <w:marTop w:val="0"/>
      <w:marBottom w:val="0"/>
      <w:divBdr>
        <w:top w:val="none" w:sz="0" w:space="0" w:color="auto"/>
        <w:left w:val="none" w:sz="0" w:space="0" w:color="auto"/>
        <w:bottom w:val="none" w:sz="0" w:space="0" w:color="auto"/>
        <w:right w:val="none" w:sz="0" w:space="0" w:color="auto"/>
      </w:divBdr>
    </w:div>
    <w:div w:id="955872120">
      <w:bodyDiv w:val="1"/>
      <w:marLeft w:val="0"/>
      <w:marRight w:val="0"/>
      <w:marTop w:val="0"/>
      <w:marBottom w:val="0"/>
      <w:divBdr>
        <w:top w:val="none" w:sz="0" w:space="0" w:color="auto"/>
        <w:left w:val="none" w:sz="0" w:space="0" w:color="auto"/>
        <w:bottom w:val="none" w:sz="0" w:space="0" w:color="auto"/>
        <w:right w:val="none" w:sz="0" w:space="0" w:color="auto"/>
      </w:divBdr>
    </w:div>
    <w:div w:id="1009018952">
      <w:bodyDiv w:val="1"/>
      <w:marLeft w:val="0"/>
      <w:marRight w:val="0"/>
      <w:marTop w:val="0"/>
      <w:marBottom w:val="0"/>
      <w:divBdr>
        <w:top w:val="none" w:sz="0" w:space="0" w:color="auto"/>
        <w:left w:val="none" w:sz="0" w:space="0" w:color="auto"/>
        <w:bottom w:val="none" w:sz="0" w:space="0" w:color="auto"/>
        <w:right w:val="none" w:sz="0" w:space="0" w:color="auto"/>
      </w:divBdr>
    </w:div>
    <w:div w:id="1111439514">
      <w:bodyDiv w:val="1"/>
      <w:marLeft w:val="0"/>
      <w:marRight w:val="0"/>
      <w:marTop w:val="0"/>
      <w:marBottom w:val="0"/>
      <w:divBdr>
        <w:top w:val="none" w:sz="0" w:space="0" w:color="auto"/>
        <w:left w:val="none" w:sz="0" w:space="0" w:color="auto"/>
        <w:bottom w:val="none" w:sz="0" w:space="0" w:color="auto"/>
        <w:right w:val="none" w:sz="0" w:space="0" w:color="auto"/>
      </w:divBdr>
    </w:div>
    <w:div w:id="1160849918">
      <w:bodyDiv w:val="1"/>
      <w:marLeft w:val="0"/>
      <w:marRight w:val="0"/>
      <w:marTop w:val="0"/>
      <w:marBottom w:val="0"/>
      <w:divBdr>
        <w:top w:val="none" w:sz="0" w:space="0" w:color="auto"/>
        <w:left w:val="none" w:sz="0" w:space="0" w:color="auto"/>
        <w:bottom w:val="none" w:sz="0" w:space="0" w:color="auto"/>
        <w:right w:val="none" w:sz="0" w:space="0" w:color="auto"/>
      </w:divBdr>
    </w:div>
    <w:div w:id="1189872749">
      <w:bodyDiv w:val="1"/>
      <w:marLeft w:val="0"/>
      <w:marRight w:val="0"/>
      <w:marTop w:val="0"/>
      <w:marBottom w:val="0"/>
      <w:divBdr>
        <w:top w:val="none" w:sz="0" w:space="0" w:color="auto"/>
        <w:left w:val="none" w:sz="0" w:space="0" w:color="auto"/>
        <w:bottom w:val="none" w:sz="0" w:space="0" w:color="auto"/>
        <w:right w:val="none" w:sz="0" w:space="0" w:color="auto"/>
      </w:divBdr>
    </w:div>
    <w:div w:id="1272318222">
      <w:bodyDiv w:val="1"/>
      <w:marLeft w:val="0"/>
      <w:marRight w:val="0"/>
      <w:marTop w:val="0"/>
      <w:marBottom w:val="0"/>
      <w:divBdr>
        <w:top w:val="none" w:sz="0" w:space="0" w:color="auto"/>
        <w:left w:val="none" w:sz="0" w:space="0" w:color="auto"/>
        <w:bottom w:val="none" w:sz="0" w:space="0" w:color="auto"/>
        <w:right w:val="none" w:sz="0" w:space="0" w:color="auto"/>
      </w:divBdr>
      <w:divsChild>
        <w:div w:id="1415786935">
          <w:marLeft w:val="0"/>
          <w:marRight w:val="0"/>
          <w:marTop w:val="0"/>
          <w:marBottom w:val="0"/>
          <w:divBdr>
            <w:top w:val="none" w:sz="0" w:space="0" w:color="auto"/>
            <w:left w:val="none" w:sz="0" w:space="0" w:color="auto"/>
            <w:bottom w:val="none" w:sz="0" w:space="0" w:color="auto"/>
            <w:right w:val="none" w:sz="0" w:space="0" w:color="auto"/>
          </w:divBdr>
          <w:divsChild>
            <w:div w:id="1612782693">
              <w:marLeft w:val="0"/>
              <w:marRight w:val="0"/>
              <w:marTop w:val="0"/>
              <w:marBottom w:val="0"/>
              <w:divBdr>
                <w:top w:val="none" w:sz="0" w:space="0" w:color="auto"/>
                <w:left w:val="none" w:sz="0" w:space="0" w:color="auto"/>
                <w:bottom w:val="none" w:sz="0" w:space="0" w:color="auto"/>
                <w:right w:val="none" w:sz="0" w:space="0" w:color="auto"/>
              </w:divBdr>
              <w:divsChild>
                <w:div w:id="178252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795185">
      <w:bodyDiv w:val="1"/>
      <w:marLeft w:val="0"/>
      <w:marRight w:val="0"/>
      <w:marTop w:val="0"/>
      <w:marBottom w:val="0"/>
      <w:divBdr>
        <w:top w:val="none" w:sz="0" w:space="0" w:color="auto"/>
        <w:left w:val="none" w:sz="0" w:space="0" w:color="auto"/>
        <w:bottom w:val="none" w:sz="0" w:space="0" w:color="auto"/>
        <w:right w:val="none" w:sz="0" w:space="0" w:color="auto"/>
      </w:divBdr>
    </w:div>
    <w:div w:id="1300694883">
      <w:bodyDiv w:val="1"/>
      <w:marLeft w:val="0"/>
      <w:marRight w:val="0"/>
      <w:marTop w:val="0"/>
      <w:marBottom w:val="0"/>
      <w:divBdr>
        <w:top w:val="none" w:sz="0" w:space="0" w:color="auto"/>
        <w:left w:val="none" w:sz="0" w:space="0" w:color="auto"/>
        <w:bottom w:val="none" w:sz="0" w:space="0" w:color="auto"/>
        <w:right w:val="none" w:sz="0" w:space="0" w:color="auto"/>
      </w:divBdr>
    </w:div>
    <w:div w:id="1454668468">
      <w:bodyDiv w:val="1"/>
      <w:marLeft w:val="0"/>
      <w:marRight w:val="0"/>
      <w:marTop w:val="0"/>
      <w:marBottom w:val="0"/>
      <w:divBdr>
        <w:top w:val="none" w:sz="0" w:space="0" w:color="auto"/>
        <w:left w:val="none" w:sz="0" w:space="0" w:color="auto"/>
        <w:bottom w:val="none" w:sz="0" w:space="0" w:color="auto"/>
        <w:right w:val="none" w:sz="0" w:space="0" w:color="auto"/>
      </w:divBdr>
    </w:div>
    <w:div w:id="1465808689">
      <w:bodyDiv w:val="1"/>
      <w:marLeft w:val="0"/>
      <w:marRight w:val="0"/>
      <w:marTop w:val="0"/>
      <w:marBottom w:val="0"/>
      <w:divBdr>
        <w:top w:val="none" w:sz="0" w:space="0" w:color="auto"/>
        <w:left w:val="none" w:sz="0" w:space="0" w:color="auto"/>
        <w:bottom w:val="none" w:sz="0" w:space="0" w:color="auto"/>
        <w:right w:val="none" w:sz="0" w:space="0" w:color="auto"/>
      </w:divBdr>
      <w:divsChild>
        <w:div w:id="2085714434">
          <w:marLeft w:val="0"/>
          <w:marRight w:val="0"/>
          <w:marTop w:val="0"/>
          <w:marBottom w:val="0"/>
          <w:divBdr>
            <w:top w:val="none" w:sz="0" w:space="0" w:color="auto"/>
            <w:left w:val="none" w:sz="0" w:space="0" w:color="auto"/>
            <w:bottom w:val="none" w:sz="0" w:space="0" w:color="auto"/>
            <w:right w:val="none" w:sz="0" w:space="0" w:color="auto"/>
          </w:divBdr>
          <w:divsChild>
            <w:div w:id="234706626">
              <w:marLeft w:val="0"/>
              <w:marRight w:val="0"/>
              <w:marTop w:val="0"/>
              <w:marBottom w:val="0"/>
              <w:divBdr>
                <w:top w:val="none" w:sz="0" w:space="0" w:color="auto"/>
                <w:left w:val="none" w:sz="0" w:space="0" w:color="auto"/>
                <w:bottom w:val="none" w:sz="0" w:space="0" w:color="auto"/>
                <w:right w:val="none" w:sz="0" w:space="0" w:color="auto"/>
              </w:divBdr>
              <w:divsChild>
                <w:div w:id="17160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029054">
      <w:bodyDiv w:val="1"/>
      <w:marLeft w:val="0"/>
      <w:marRight w:val="0"/>
      <w:marTop w:val="0"/>
      <w:marBottom w:val="0"/>
      <w:divBdr>
        <w:top w:val="none" w:sz="0" w:space="0" w:color="auto"/>
        <w:left w:val="none" w:sz="0" w:space="0" w:color="auto"/>
        <w:bottom w:val="none" w:sz="0" w:space="0" w:color="auto"/>
        <w:right w:val="none" w:sz="0" w:space="0" w:color="auto"/>
      </w:divBdr>
    </w:div>
    <w:div w:id="1482504337">
      <w:bodyDiv w:val="1"/>
      <w:marLeft w:val="0"/>
      <w:marRight w:val="0"/>
      <w:marTop w:val="0"/>
      <w:marBottom w:val="0"/>
      <w:divBdr>
        <w:top w:val="none" w:sz="0" w:space="0" w:color="auto"/>
        <w:left w:val="none" w:sz="0" w:space="0" w:color="auto"/>
        <w:bottom w:val="none" w:sz="0" w:space="0" w:color="auto"/>
        <w:right w:val="none" w:sz="0" w:space="0" w:color="auto"/>
      </w:divBdr>
      <w:divsChild>
        <w:div w:id="1304000349">
          <w:marLeft w:val="0"/>
          <w:marRight w:val="0"/>
          <w:marTop w:val="0"/>
          <w:marBottom w:val="0"/>
          <w:divBdr>
            <w:top w:val="none" w:sz="0" w:space="0" w:color="auto"/>
            <w:left w:val="none" w:sz="0" w:space="0" w:color="auto"/>
            <w:bottom w:val="none" w:sz="0" w:space="0" w:color="auto"/>
            <w:right w:val="none" w:sz="0" w:space="0" w:color="auto"/>
          </w:divBdr>
          <w:divsChild>
            <w:div w:id="981350249">
              <w:marLeft w:val="0"/>
              <w:marRight w:val="0"/>
              <w:marTop w:val="0"/>
              <w:marBottom w:val="0"/>
              <w:divBdr>
                <w:top w:val="none" w:sz="0" w:space="0" w:color="auto"/>
                <w:left w:val="none" w:sz="0" w:space="0" w:color="auto"/>
                <w:bottom w:val="none" w:sz="0" w:space="0" w:color="auto"/>
                <w:right w:val="none" w:sz="0" w:space="0" w:color="auto"/>
              </w:divBdr>
              <w:divsChild>
                <w:div w:id="17985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222286">
      <w:bodyDiv w:val="1"/>
      <w:marLeft w:val="0"/>
      <w:marRight w:val="0"/>
      <w:marTop w:val="0"/>
      <w:marBottom w:val="0"/>
      <w:divBdr>
        <w:top w:val="none" w:sz="0" w:space="0" w:color="auto"/>
        <w:left w:val="none" w:sz="0" w:space="0" w:color="auto"/>
        <w:bottom w:val="none" w:sz="0" w:space="0" w:color="auto"/>
        <w:right w:val="none" w:sz="0" w:space="0" w:color="auto"/>
      </w:divBdr>
    </w:div>
    <w:div w:id="1563785213">
      <w:bodyDiv w:val="1"/>
      <w:marLeft w:val="0"/>
      <w:marRight w:val="0"/>
      <w:marTop w:val="0"/>
      <w:marBottom w:val="0"/>
      <w:divBdr>
        <w:top w:val="none" w:sz="0" w:space="0" w:color="auto"/>
        <w:left w:val="none" w:sz="0" w:space="0" w:color="auto"/>
        <w:bottom w:val="none" w:sz="0" w:space="0" w:color="auto"/>
        <w:right w:val="none" w:sz="0" w:space="0" w:color="auto"/>
      </w:divBdr>
      <w:divsChild>
        <w:div w:id="1373378761">
          <w:marLeft w:val="0"/>
          <w:marRight w:val="0"/>
          <w:marTop w:val="0"/>
          <w:marBottom w:val="0"/>
          <w:divBdr>
            <w:top w:val="none" w:sz="0" w:space="0" w:color="auto"/>
            <w:left w:val="none" w:sz="0" w:space="0" w:color="auto"/>
            <w:bottom w:val="none" w:sz="0" w:space="0" w:color="auto"/>
            <w:right w:val="none" w:sz="0" w:space="0" w:color="auto"/>
          </w:divBdr>
          <w:divsChild>
            <w:div w:id="891161483">
              <w:marLeft w:val="0"/>
              <w:marRight w:val="0"/>
              <w:marTop w:val="0"/>
              <w:marBottom w:val="0"/>
              <w:divBdr>
                <w:top w:val="none" w:sz="0" w:space="0" w:color="auto"/>
                <w:left w:val="none" w:sz="0" w:space="0" w:color="auto"/>
                <w:bottom w:val="none" w:sz="0" w:space="0" w:color="auto"/>
                <w:right w:val="none" w:sz="0" w:space="0" w:color="auto"/>
              </w:divBdr>
              <w:divsChild>
                <w:div w:id="171299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221468">
      <w:bodyDiv w:val="1"/>
      <w:marLeft w:val="0"/>
      <w:marRight w:val="0"/>
      <w:marTop w:val="0"/>
      <w:marBottom w:val="0"/>
      <w:divBdr>
        <w:top w:val="none" w:sz="0" w:space="0" w:color="auto"/>
        <w:left w:val="none" w:sz="0" w:space="0" w:color="auto"/>
        <w:bottom w:val="none" w:sz="0" w:space="0" w:color="auto"/>
        <w:right w:val="none" w:sz="0" w:space="0" w:color="auto"/>
      </w:divBdr>
      <w:divsChild>
        <w:div w:id="91900562">
          <w:marLeft w:val="0"/>
          <w:marRight w:val="0"/>
          <w:marTop w:val="0"/>
          <w:marBottom w:val="0"/>
          <w:divBdr>
            <w:top w:val="none" w:sz="0" w:space="0" w:color="auto"/>
            <w:left w:val="none" w:sz="0" w:space="0" w:color="auto"/>
            <w:bottom w:val="none" w:sz="0" w:space="0" w:color="auto"/>
            <w:right w:val="none" w:sz="0" w:space="0" w:color="auto"/>
          </w:divBdr>
          <w:divsChild>
            <w:div w:id="636838102">
              <w:marLeft w:val="0"/>
              <w:marRight w:val="0"/>
              <w:marTop w:val="0"/>
              <w:marBottom w:val="0"/>
              <w:divBdr>
                <w:top w:val="none" w:sz="0" w:space="0" w:color="auto"/>
                <w:left w:val="none" w:sz="0" w:space="0" w:color="auto"/>
                <w:bottom w:val="none" w:sz="0" w:space="0" w:color="auto"/>
                <w:right w:val="none" w:sz="0" w:space="0" w:color="auto"/>
              </w:divBdr>
              <w:divsChild>
                <w:div w:id="180546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903912">
      <w:bodyDiv w:val="1"/>
      <w:marLeft w:val="0"/>
      <w:marRight w:val="0"/>
      <w:marTop w:val="0"/>
      <w:marBottom w:val="0"/>
      <w:divBdr>
        <w:top w:val="none" w:sz="0" w:space="0" w:color="auto"/>
        <w:left w:val="none" w:sz="0" w:space="0" w:color="auto"/>
        <w:bottom w:val="none" w:sz="0" w:space="0" w:color="auto"/>
        <w:right w:val="none" w:sz="0" w:space="0" w:color="auto"/>
      </w:divBdr>
    </w:div>
    <w:div w:id="1824422102">
      <w:bodyDiv w:val="1"/>
      <w:marLeft w:val="0"/>
      <w:marRight w:val="0"/>
      <w:marTop w:val="0"/>
      <w:marBottom w:val="0"/>
      <w:divBdr>
        <w:top w:val="none" w:sz="0" w:space="0" w:color="auto"/>
        <w:left w:val="none" w:sz="0" w:space="0" w:color="auto"/>
        <w:bottom w:val="none" w:sz="0" w:space="0" w:color="auto"/>
        <w:right w:val="none" w:sz="0" w:space="0" w:color="auto"/>
      </w:divBdr>
      <w:divsChild>
        <w:div w:id="152064195">
          <w:marLeft w:val="0"/>
          <w:marRight w:val="0"/>
          <w:marTop w:val="0"/>
          <w:marBottom w:val="0"/>
          <w:divBdr>
            <w:top w:val="none" w:sz="0" w:space="0" w:color="auto"/>
            <w:left w:val="none" w:sz="0" w:space="0" w:color="auto"/>
            <w:bottom w:val="none" w:sz="0" w:space="0" w:color="auto"/>
            <w:right w:val="none" w:sz="0" w:space="0" w:color="auto"/>
          </w:divBdr>
          <w:divsChild>
            <w:div w:id="542061181">
              <w:marLeft w:val="0"/>
              <w:marRight w:val="0"/>
              <w:marTop w:val="0"/>
              <w:marBottom w:val="0"/>
              <w:divBdr>
                <w:top w:val="none" w:sz="0" w:space="0" w:color="auto"/>
                <w:left w:val="none" w:sz="0" w:space="0" w:color="auto"/>
                <w:bottom w:val="none" w:sz="0" w:space="0" w:color="auto"/>
                <w:right w:val="none" w:sz="0" w:space="0" w:color="auto"/>
              </w:divBdr>
              <w:divsChild>
                <w:div w:id="192225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92722">
      <w:bodyDiv w:val="1"/>
      <w:marLeft w:val="0"/>
      <w:marRight w:val="0"/>
      <w:marTop w:val="0"/>
      <w:marBottom w:val="0"/>
      <w:divBdr>
        <w:top w:val="none" w:sz="0" w:space="0" w:color="auto"/>
        <w:left w:val="none" w:sz="0" w:space="0" w:color="auto"/>
        <w:bottom w:val="none" w:sz="0" w:space="0" w:color="auto"/>
        <w:right w:val="none" w:sz="0" w:space="0" w:color="auto"/>
      </w:divBdr>
    </w:div>
    <w:div w:id="1918593127">
      <w:bodyDiv w:val="1"/>
      <w:marLeft w:val="0"/>
      <w:marRight w:val="0"/>
      <w:marTop w:val="0"/>
      <w:marBottom w:val="0"/>
      <w:divBdr>
        <w:top w:val="none" w:sz="0" w:space="0" w:color="auto"/>
        <w:left w:val="none" w:sz="0" w:space="0" w:color="auto"/>
        <w:bottom w:val="none" w:sz="0" w:space="0" w:color="auto"/>
        <w:right w:val="none" w:sz="0" w:space="0" w:color="auto"/>
      </w:divBdr>
    </w:div>
    <w:div w:id="2059279890">
      <w:bodyDiv w:val="1"/>
      <w:marLeft w:val="0"/>
      <w:marRight w:val="0"/>
      <w:marTop w:val="0"/>
      <w:marBottom w:val="0"/>
      <w:divBdr>
        <w:top w:val="none" w:sz="0" w:space="0" w:color="auto"/>
        <w:left w:val="none" w:sz="0" w:space="0" w:color="auto"/>
        <w:bottom w:val="none" w:sz="0" w:space="0" w:color="auto"/>
        <w:right w:val="none" w:sz="0" w:space="0" w:color="auto"/>
      </w:divBdr>
    </w:div>
    <w:div w:id="2085177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sycnet.apa.org/doi/10.1037/a0013808" TargetMode="External"/><Relationship Id="rId18" Type="http://schemas.openxmlformats.org/officeDocument/2006/relationships/hyperlink" Target="https://doi.org/10.1177/1077801218811683" TargetMode="External"/><Relationship Id="rId26" Type="http://schemas.openxmlformats.org/officeDocument/2006/relationships/hyperlink" Target="https://doi.org/10.1016/j.brat.2008.03.007" TargetMode="External"/><Relationship Id="rId39" Type="http://schemas.openxmlformats.org/officeDocument/2006/relationships/hyperlink" Target="https://doi.org/10.1080/10811440008409753" TargetMode="External"/><Relationship Id="rId21" Type="http://schemas.openxmlformats.org/officeDocument/2006/relationships/hyperlink" Target="https://doi.org/10.1111/j.1471-6402.2006.00258.x" TargetMode="External"/><Relationship Id="rId34" Type="http://schemas.openxmlformats.org/officeDocument/2006/relationships/hyperlink" Target="https://doi.org/10.1111/j.1471-6402.2008.00432.x" TargetMode="External"/><Relationship Id="rId42" Type="http://schemas.openxmlformats.org/officeDocument/2006/relationships/hyperlink" Target="https://doi.org/10.1037/0022&#8208;3514.37.10.1798" TargetMode="External"/><Relationship Id="rId47" Type="http://schemas.openxmlformats.org/officeDocument/2006/relationships/hyperlink" Target="https://doi.org/10.1016/j.jad.2008.06.026" TargetMode="External"/><Relationship Id="rId50" Type="http://schemas.openxmlformats.org/officeDocument/2006/relationships/hyperlink" Target="https://doi.org/10.1007/s11199-011-9936-1" TargetMode="External"/><Relationship Id="rId55" Type="http://schemas.openxmlformats.org/officeDocument/2006/relationships/hyperlink" Target="https://doi.org/10.1080/02703149.2011.591671" TargetMode="External"/><Relationship Id="rId63" Type="http://schemas.openxmlformats.org/officeDocument/2006/relationships/hyperlink" Target="https://doi.org/10.1023/A:1011125220522" TargetMode="External"/><Relationship Id="rId68" Type="http://schemas.openxmlformats.org/officeDocument/2006/relationships/hyperlink" Target="https://doi.org/10.1177/0011000006286345"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x.doi.org/10.1007/s10960-004-5799-3" TargetMode="External"/><Relationship Id="rId29" Type="http://schemas.openxmlformats.org/officeDocument/2006/relationships/hyperlink" Target="https://psycnet.apa.org/doi/10.1037/0021-843X.115.4.75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348/014466502163778" TargetMode="External"/><Relationship Id="rId24" Type="http://schemas.openxmlformats.org/officeDocument/2006/relationships/hyperlink" Target="https://doi.org/10.1037/a0022294" TargetMode="External"/><Relationship Id="rId32" Type="http://schemas.openxmlformats.org/officeDocument/2006/relationships/hyperlink" Target="https://doi.org/10.1037/tra0000379" TargetMode="External"/><Relationship Id="rId37" Type="http://schemas.openxmlformats.org/officeDocument/2006/relationships/hyperlink" Target="https://doi.org/10.1177/1077559505276686" TargetMode="External"/><Relationship Id="rId40" Type="http://schemas.openxmlformats.org/officeDocument/2006/relationships/hyperlink" Target="https://doi.org/10.1111/j.1467-9280.2007.01882.x" TargetMode="External"/><Relationship Id="rId45" Type="http://schemas.openxmlformats.org/officeDocument/2006/relationships/hyperlink" Target="https://doi.org/10.1037/0022-006X.70.4.926" TargetMode="External"/><Relationship Id="rId53" Type="http://schemas.openxmlformats.org/officeDocument/2006/relationships/hyperlink" Target="https://doi.org/10.1177/0886260519881525" TargetMode="External"/><Relationship Id="rId58" Type="http://schemas.openxmlformats.org/officeDocument/2006/relationships/hyperlink" Target="https://doi.org/10.1177/0886260505285726" TargetMode="External"/><Relationship Id="rId66" Type="http://schemas.openxmlformats.org/officeDocument/2006/relationships/hyperlink" Target="http://www.ptsd.va.gov/" TargetMode="External"/><Relationship Id="rId5" Type="http://schemas.openxmlformats.org/officeDocument/2006/relationships/webSettings" Target="webSettings.xml"/><Relationship Id="rId15" Type="http://schemas.openxmlformats.org/officeDocument/2006/relationships/hyperlink" Target="https://doi.org/10.1016/j.brat.2003.08.008" TargetMode="External"/><Relationship Id="rId23" Type="http://schemas.openxmlformats.org/officeDocument/2006/relationships/hyperlink" Target="https://doi.org/10.1177/1524838009334456" TargetMode="External"/><Relationship Id="rId28" Type="http://schemas.openxmlformats.org/officeDocument/2006/relationships/hyperlink" Target="https://doi.org/10.1177/0011000020957992" TargetMode="External"/><Relationship Id="rId36" Type="http://schemas.openxmlformats.org/officeDocument/2006/relationships/hyperlink" Target="https://doi.org/10.1037/0022-0167.41.3.343" TargetMode="External"/><Relationship Id="rId49" Type="http://schemas.openxmlformats.org/officeDocument/2006/relationships/hyperlink" Target="https://doi.org/10.1037/a0032637" TargetMode="External"/><Relationship Id="rId57" Type="http://schemas.openxmlformats.org/officeDocument/2006/relationships/hyperlink" Target="https://psycnet.apa.org/doi/10.1037/0022-3514.41.2.253" TargetMode="External"/><Relationship Id="rId61" Type="http://schemas.openxmlformats.org/officeDocument/2006/relationships/hyperlink" Target="https://doi.org/10.1023/B:SERS.0000037759.33014.55" TargetMode="External"/><Relationship Id="rId10" Type="http://schemas.openxmlformats.org/officeDocument/2006/relationships/header" Target="header3.xml"/><Relationship Id="rId19" Type="http://schemas.openxmlformats.org/officeDocument/2006/relationships/hyperlink" Target="https://doi.org/10.1002/jts.22059" TargetMode="External"/><Relationship Id="rId31" Type="http://schemas.openxmlformats.org/officeDocument/2006/relationships/hyperlink" Target="https://doi.org/10.1037/tra0000186" TargetMode="External"/><Relationship Id="rId44" Type="http://schemas.openxmlformats.org/officeDocument/2006/relationships/hyperlink" Target="https://doi.org/10.1111%2Fj.1471-6402.2007.00385.x" TargetMode="External"/><Relationship Id="rId52" Type="http://schemas.openxmlformats.org/officeDocument/2006/relationships/hyperlink" Target="https://doi.org/10.1027/1016-9040.14.1.51" TargetMode="External"/><Relationship Id="rId60" Type="http://schemas.openxmlformats.org/officeDocument/2006/relationships/hyperlink" Target="https://doi.org/10.1007/s11199-020-01202-5" TargetMode="External"/><Relationship Id="rId65" Type="http://schemas.openxmlformats.org/officeDocument/2006/relationships/hyperlink" Target="https://doi.org/10.1002/jcop.21624"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016/j.beth.2011.04.001" TargetMode="External"/><Relationship Id="rId22" Type="http://schemas.openxmlformats.org/officeDocument/2006/relationships/hyperlink" Target="http://dx.doi.org/10.1016/j.socscimed.2009.07.032" TargetMode="External"/><Relationship Id="rId27" Type="http://schemas.openxmlformats.org/officeDocument/2006/relationships/hyperlink" Target="https://doi.org/10.1016/j.wsif.%202017.04.002" TargetMode="External"/><Relationship Id="rId30" Type="http://schemas.openxmlformats.org/officeDocument/2006/relationships/hyperlink" Target="https://doi.org/10.1037/a0037494" TargetMode="External"/><Relationship Id="rId35" Type="http://schemas.openxmlformats.org/officeDocument/2006/relationships/hyperlink" Target="https://doi.org/10.1023/B:JOTS.0000029263.11104.23" TargetMode="External"/><Relationship Id="rId43" Type="http://schemas.openxmlformats.org/officeDocument/2006/relationships/hyperlink" Target="http://dx.doi.org/10.1111/j.1467-9221.2009%20.00724.x" TargetMode="External"/><Relationship Id="rId48" Type="http://schemas.openxmlformats.org/officeDocument/2006/relationships/hyperlink" Target="https://doi.org/10.1177/0886260515600163" TargetMode="External"/><Relationship Id="rId56" Type="http://schemas.openxmlformats.org/officeDocument/2006/relationships/hyperlink" Target="https://doi.org/10.1037/0021-843X.109.1.20" TargetMode="External"/><Relationship Id="rId64" Type="http://schemas.openxmlformats.org/officeDocument/2006/relationships/hyperlink" Target="https://doi.org/10.1002/jts.20290" TargetMode="External"/><Relationship Id="rId69" Type="http://schemas.openxmlformats.org/officeDocument/2006/relationships/hyperlink" Target="https://doi.org/10.1177/1524838005285914" TargetMode="External"/><Relationship Id="rId8" Type="http://schemas.openxmlformats.org/officeDocument/2006/relationships/header" Target="header1.xml"/><Relationship Id="rId51" Type="http://schemas.openxmlformats.org/officeDocument/2006/relationships/hyperlink" Target="http://dx.doi.org/10.1111/j.1471-6402.1986.tb00757.x"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doi.org/10.1007/s11199-009-9635-3" TargetMode="External"/><Relationship Id="rId17" Type="http://schemas.openxmlformats.org/officeDocument/2006/relationships/hyperlink" Target="https://doi.org/10.1037/tra0000045" TargetMode="External"/><Relationship Id="rId25" Type="http://schemas.openxmlformats.org/officeDocument/2006/relationships/hyperlink" Target="https://doi.org/10.1007/s11199-019-01073-5" TargetMode="External"/><Relationship Id="rId33" Type="http://schemas.openxmlformats.org/officeDocument/2006/relationships/hyperlink" Target="https://doi.org/10.1002/nur.20333" TargetMode="External"/><Relationship Id="rId38" Type="http://schemas.openxmlformats.org/officeDocument/2006/relationships/hyperlink" Target="https://doi-org.proxy.lib.utk.edu/10.1177/0886260506292992" TargetMode="External"/><Relationship Id="rId46" Type="http://schemas.openxmlformats.org/officeDocument/2006/relationships/hyperlink" Target="https://doi.org/10.1016/j.jad.2008.06.026" TargetMode="External"/><Relationship Id="rId59" Type="http://schemas.openxmlformats.org/officeDocument/2006/relationships/hyperlink" Target="https://psycnet.apa.org/doi/10.1037/trm0000195" TargetMode="External"/><Relationship Id="rId67" Type="http://schemas.openxmlformats.org/officeDocument/2006/relationships/hyperlink" Target="https://doi.org/10.1177/1557085110376343" TargetMode="External"/><Relationship Id="rId20" Type="http://schemas.openxmlformats.org/officeDocument/2006/relationships/hyperlink" Target="https://doi.org/10.1177/0886260506286842" TargetMode="External"/><Relationship Id="rId41" Type="http://schemas.openxmlformats.org/officeDocument/2006/relationships/hyperlink" Target="https://doi.org/10.1080/02703149.2013.799987" TargetMode="External"/><Relationship Id="rId54" Type="http://schemas.openxmlformats.org/officeDocument/2006/relationships/hyperlink" Target="https://doi.org/10.1177/1077801210382874" TargetMode="External"/><Relationship Id="rId62" Type="http://schemas.openxmlformats.org/officeDocument/2006/relationships/hyperlink" Target="http://dx.doi.org/10.1111/j.1471-6402.2009.01489.x" TargetMode="External"/><Relationship Id="rId70" Type="http://schemas.openxmlformats.org/officeDocument/2006/relationships/hyperlink" Target="https://doi.org/10.1007/s00127-011-039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279C9-6D05-4F23-93D8-0E784D980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50</Pages>
  <Words>10319</Words>
  <Characters>68931</Characters>
  <Application>Microsoft Office Word</Application>
  <DocSecurity>0</DocSecurity>
  <Lines>810</Lines>
  <Paragraphs>34</Paragraphs>
  <ScaleCrop>false</ScaleCrop>
  <HeadingPairs>
    <vt:vector size="2" baseType="variant">
      <vt:variant>
        <vt:lpstr>Title</vt:lpstr>
      </vt:variant>
      <vt:variant>
        <vt:i4>1</vt:i4>
      </vt:variant>
    </vt:vector>
  </HeadingPairs>
  <TitlesOfParts>
    <vt:vector size="1" baseType="lpstr">
      <vt:lpstr/>
    </vt:vector>
  </TitlesOfParts>
  <Company>Southern Illinois University @ Edwardsville</Company>
  <LinksUpToDate>false</LinksUpToDate>
  <CharactersWithSpaces>79216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Chandra Feltman</dc:creator>
  <cp:lastModifiedBy>Sherman, Abby L</cp:lastModifiedBy>
  <cp:revision>42</cp:revision>
  <cp:lastPrinted>2021-11-23T19:12:00Z</cp:lastPrinted>
  <dcterms:created xsi:type="dcterms:W3CDTF">2022-01-28T16:42:00Z</dcterms:created>
  <dcterms:modified xsi:type="dcterms:W3CDTF">2023-06-01T15:12:00Z</dcterms:modified>
</cp:coreProperties>
</file>