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82FAB6" w14:textId="77777777" w:rsidR="000C12B3" w:rsidRDefault="00C935B2" w:rsidP="00C935B2">
      <w:pPr>
        <w:pStyle w:val="NormalWeb"/>
        <w:spacing w:before="0" w:beforeAutospacing="0" w:after="0" w:afterAutospacing="0"/>
        <w:jc w:val="center"/>
        <w:rPr>
          <w:b/>
          <w:bCs/>
          <w:color w:val="000000"/>
          <w:sz w:val="28"/>
          <w:szCs w:val="28"/>
        </w:rPr>
      </w:pPr>
      <w:bookmarkStart w:id="0" w:name="_Ref335056972"/>
      <w:r w:rsidRPr="006C7CF4">
        <w:rPr>
          <w:b/>
          <w:bCs/>
          <w:color w:val="000000"/>
          <w:sz w:val="28"/>
          <w:szCs w:val="28"/>
        </w:rPr>
        <w:t xml:space="preserve">Experimental Evaluation of Tearout in </w:t>
      </w:r>
    </w:p>
    <w:p w14:paraId="25F35782" w14:textId="7136B9CE" w:rsidR="00392FCE" w:rsidRPr="006C7CF4" w:rsidRDefault="00C935B2" w:rsidP="00C935B2">
      <w:pPr>
        <w:pStyle w:val="NormalWeb"/>
        <w:spacing w:before="0" w:beforeAutospacing="0" w:after="0" w:afterAutospacing="0"/>
        <w:jc w:val="center"/>
        <w:rPr>
          <w:sz w:val="28"/>
          <w:szCs w:val="28"/>
        </w:rPr>
      </w:pPr>
      <w:r w:rsidRPr="006C7CF4">
        <w:rPr>
          <w:b/>
          <w:bCs/>
          <w:color w:val="000000"/>
          <w:sz w:val="28"/>
          <w:szCs w:val="28"/>
        </w:rPr>
        <w:t xml:space="preserve">Eccentrically Loaded </w:t>
      </w:r>
      <w:r w:rsidR="00D85FEA">
        <w:rPr>
          <w:b/>
          <w:bCs/>
          <w:color w:val="000000"/>
          <w:sz w:val="28"/>
          <w:szCs w:val="28"/>
        </w:rPr>
        <w:t>Bolt Groups</w:t>
      </w:r>
    </w:p>
    <w:p w14:paraId="0370CB81" w14:textId="0181F9D8" w:rsidR="00392FCE" w:rsidRPr="00392FCE" w:rsidRDefault="00392FCE" w:rsidP="00C935B2">
      <w:pPr>
        <w:jc w:val="center"/>
        <w:rPr>
          <w:rFonts w:ascii="Times New Roman" w:eastAsia="Times New Roman" w:hAnsi="Times New Roman"/>
        </w:rPr>
      </w:pPr>
    </w:p>
    <w:p w14:paraId="193BCCF6" w14:textId="77777777" w:rsidR="00392FCE" w:rsidRPr="00392FCE" w:rsidRDefault="00392FCE" w:rsidP="00C935B2">
      <w:pPr>
        <w:spacing w:after="240"/>
        <w:jc w:val="center"/>
        <w:rPr>
          <w:rFonts w:ascii="Times New Roman" w:eastAsia="Times New Roman" w:hAnsi="Times New Roman"/>
        </w:rPr>
      </w:pP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p>
    <w:p w14:paraId="2632BC94" w14:textId="77777777" w:rsidR="00392FCE" w:rsidRPr="00392FCE" w:rsidRDefault="00392FCE" w:rsidP="00C935B2">
      <w:pPr>
        <w:jc w:val="center"/>
        <w:rPr>
          <w:rFonts w:ascii="Times New Roman" w:eastAsia="Times New Roman" w:hAnsi="Times New Roman"/>
        </w:rPr>
      </w:pPr>
      <w:r w:rsidRPr="00392FCE">
        <w:rPr>
          <w:rFonts w:ascii="Times New Roman" w:eastAsia="Times New Roman" w:hAnsi="Times New Roman"/>
          <w:color w:val="000000"/>
        </w:rPr>
        <w:t>A Thesis Presented for the</w:t>
      </w:r>
    </w:p>
    <w:p w14:paraId="037950FC" w14:textId="77777777" w:rsidR="00392FCE" w:rsidRPr="00392FCE" w:rsidRDefault="00392FCE" w:rsidP="00C935B2">
      <w:pPr>
        <w:jc w:val="center"/>
        <w:rPr>
          <w:rFonts w:ascii="Times New Roman" w:eastAsia="Times New Roman" w:hAnsi="Times New Roman"/>
        </w:rPr>
      </w:pPr>
      <w:r w:rsidRPr="00392FCE">
        <w:rPr>
          <w:rFonts w:ascii="Times New Roman" w:eastAsia="Times New Roman" w:hAnsi="Times New Roman"/>
          <w:color w:val="000000"/>
        </w:rPr>
        <w:t>Master of Science</w:t>
      </w:r>
    </w:p>
    <w:p w14:paraId="60249781" w14:textId="77777777" w:rsidR="00392FCE" w:rsidRPr="00392FCE" w:rsidRDefault="00392FCE" w:rsidP="00C935B2">
      <w:pPr>
        <w:jc w:val="center"/>
        <w:rPr>
          <w:rFonts w:ascii="Times New Roman" w:eastAsia="Times New Roman" w:hAnsi="Times New Roman"/>
        </w:rPr>
      </w:pPr>
      <w:r w:rsidRPr="00392FCE">
        <w:rPr>
          <w:rFonts w:ascii="Times New Roman" w:eastAsia="Times New Roman" w:hAnsi="Times New Roman"/>
          <w:color w:val="000000"/>
        </w:rPr>
        <w:t>Degree</w:t>
      </w:r>
    </w:p>
    <w:p w14:paraId="76D52666" w14:textId="77777777" w:rsidR="00392FCE" w:rsidRPr="00392FCE" w:rsidRDefault="00392FCE" w:rsidP="00C935B2">
      <w:pPr>
        <w:jc w:val="center"/>
        <w:rPr>
          <w:rFonts w:ascii="Times New Roman" w:eastAsia="Times New Roman" w:hAnsi="Times New Roman"/>
        </w:rPr>
      </w:pPr>
      <w:r w:rsidRPr="00392FCE">
        <w:rPr>
          <w:rFonts w:ascii="Times New Roman" w:eastAsia="Times New Roman" w:hAnsi="Times New Roman"/>
          <w:color w:val="000000"/>
        </w:rPr>
        <w:t>The University of Tennessee, Knoxville</w:t>
      </w:r>
    </w:p>
    <w:p w14:paraId="0DA5A472" w14:textId="77777777" w:rsidR="00691B1C" w:rsidRPr="00691B1C" w:rsidRDefault="00392FCE" w:rsidP="00C935B2">
      <w:pPr>
        <w:spacing w:after="240"/>
        <w:jc w:val="center"/>
        <w:rPr>
          <w:rFonts w:ascii="Times New Roman" w:eastAsia="Times New Roman" w:hAnsi="Times New Roman"/>
        </w:rPr>
      </w:pP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r w:rsidRPr="00392FCE">
        <w:rPr>
          <w:rFonts w:ascii="Times New Roman" w:eastAsia="Times New Roman" w:hAnsi="Times New Roman"/>
        </w:rPr>
        <w:br/>
      </w:r>
    </w:p>
    <w:p w14:paraId="3CA775F3" w14:textId="77777777" w:rsidR="00691B1C" w:rsidRPr="00691B1C" w:rsidRDefault="00691B1C" w:rsidP="00C935B2">
      <w:pPr>
        <w:spacing w:after="240"/>
        <w:jc w:val="center"/>
        <w:rPr>
          <w:rFonts w:ascii="Times New Roman" w:eastAsia="Times New Roman" w:hAnsi="Times New Roman"/>
        </w:rPr>
      </w:pPr>
    </w:p>
    <w:p w14:paraId="58D696F7" w14:textId="77777777" w:rsidR="00691B1C" w:rsidRPr="00691B1C" w:rsidRDefault="00691B1C" w:rsidP="00C935B2">
      <w:pPr>
        <w:spacing w:after="240"/>
        <w:jc w:val="center"/>
        <w:rPr>
          <w:rFonts w:ascii="Times New Roman" w:eastAsia="Times New Roman" w:hAnsi="Times New Roman"/>
        </w:rPr>
      </w:pPr>
    </w:p>
    <w:p w14:paraId="7B5035CF" w14:textId="77777777" w:rsidR="00691B1C" w:rsidRPr="00691B1C" w:rsidRDefault="00691B1C" w:rsidP="00C935B2">
      <w:pPr>
        <w:spacing w:after="240"/>
        <w:jc w:val="center"/>
        <w:rPr>
          <w:rFonts w:ascii="Times New Roman" w:eastAsia="Times New Roman" w:hAnsi="Times New Roman"/>
        </w:rPr>
      </w:pPr>
    </w:p>
    <w:p w14:paraId="6A2EFE87" w14:textId="4F2D4A72" w:rsidR="00392FCE" w:rsidRPr="00392FCE" w:rsidRDefault="00392FCE" w:rsidP="00C935B2">
      <w:pPr>
        <w:spacing w:after="240"/>
        <w:jc w:val="center"/>
        <w:rPr>
          <w:rFonts w:ascii="Times New Roman" w:eastAsia="Times New Roman" w:hAnsi="Times New Roman"/>
        </w:rPr>
      </w:pPr>
      <w:r w:rsidRPr="00392FCE">
        <w:rPr>
          <w:rFonts w:ascii="Times New Roman" w:eastAsia="Times New Roman" w:hAnsi="Times New Roman"/>
        </w:rPr>
        <w:br/>
      </w:r>
    </w:p>
    <w:p w14:paraId="27E77B67" w14:textId="64E95411" w:rsidR="00392FCE" w:rsidRPr="00392FCE" w:rsidRDefault="00691B1C" w:rsidP="00C935B2">
      <w:pPr>
        <w:jc w:val="center"/>
        <w:rPr>
          <w:rFonts w:ascii="Times New Roman" w:eastAsia="Times New Roman" w:hAnsi="Times New Roman"/>
        </w:rPr>
      </w:pPr>
      <w:r w:rsidRPr="00691B1C">
        <w:rPr>
          <w:rFonts w:ascii="Times New Roman" w:eastAsia="Times New Roman" w:hAnsi="Times New Roman"/>
          <w:color w:val="000000"/>
        </w:rPr>
        <w:t>Pratik Poudel</w:t>
      </w:r>
    </w:p>
    <w:p w14:paraId="7675E9A5" w14:textId="60660245" w:rsidR="00392FCE" w:rsidRDefault="00691B1C" w:rsidP="00C935B2">
      <w:pPr>
        <w:jc w:val="center"/>
        <w:rPr>
          <w:rFonts w:ascii="Times New Roman" w:eastAsia="Times New Roman" w:hAnsi="Times New Roman"/>
          <w:color w:val="000000"/>
        </w:rPr>
      </w:pPr>
      <w:r w:rsidRPr="00691B1C">
        <w:rPr>
          <w:rFonts w:ascii="Times New Roman" w:eastAsia="Times New Roman" w:hAnsi="Times New Roman"/>
          <w:color w:val="000000"/>
        </w:rPr>
        <w:t>August</w:t>
      </w:r>
      <w:r w:rsidR="00392FCE" w:rsidRPr="00392FCE">
        <w:rPr>
          <w:rFonts w:ascii="Times New Roman" w:eastAsia="Times New Roman" w:hAnsi="Times New Roman"/>
          <w:color w:val="000000"/>
        </w:rPr>
        <w:t xml:space="preserve"> 202</w:t>
      </w:r>
      <w:r w:rsidRPr="00691B1C">
        <w:rPr>
          <w:rFonts w:ascii="Times New Roman" w:eastAsia="Times New Roman" w:hAnsi="Times New Roman"/>
          <w:color w:val="000000"/>
        </w:rPr>
        <w:t>4</w:t>
      </w:r>
    </w:p>
    <w:p w14:paraId="52A4CC84" w14:textId="74A23A38" w:rsidR="00077BB9" w:rsidRPr="00691B1C" w:rsidRDefault="00392FCE" w:rsidP="00BE3ECA">
      <w:pPr>
        <w:rPr>
          <w:rFonts w:ascii="Times New Roman" w:eastAsia="Times New Roman" w:hAnsi="Times New Roman"/>
          <w:b/>
          <w:bCs/>
          <w:color w:val="000000"/>
        </w:rPr>
      </w:pPr>
      <w:r w:rsidRPr="00691B1C">
        <w:rPr>
          <w:rFonts w:ascii="Times New Roman" w:eastAsia="Times New Roman" w:hAnsi="Times New Roman"/>
          <w:b/>
          <w:bCs/>
          <w:color w:val="000000"/>
        </w:rPr>
        <w:br w:type="page"/>
      </w:r>
    </w:p>
    <w:p w14:paraId="6B8CC958" w14:textId="1FEE30C6" w:rsidR="00494161" w:rsidRPr="007434EE" w:rsidRDefault="00494161" w:rsidP="004941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themeColor="text1"/>
          <w:sz w:val="22"/>
          <w:szCs w:val="22"/>
          <w:lang w:val="en-GB"/>
        </w:rPr>
      </w:pPr>
      <w:r w:rsidRPr="007434EE">
        <w:rPr>
          <w:rFonts w:ascii="Times New Roman" w:hAnsi="Times New Roman"/>
          <w:color w:val="000000" w:themeColor="text1"/>
          <w:sz w:val="22"/>
          <w:szCs w:val="22"/>
          <w:lang w:val="en-GB"/>
        </w:rPr>
        <w:lastRenderedPageBreak/>
        <w:t xml:space="preserve">COPYRIGHT © 2024 by </w:t>
      </w:r>
      <w:r>
        <w:rPr>
          <w:rFonts w:ascii="Times New Roman" w:hAnsi="Times New Roman"/>
          <w:color w:val="000000" w:themeColor="text1"/>
          <w:sz w:val="22"/>
          <w:szCs w:val="22"/>
          <w:lang w:val="en-GB"/>
        </w:rPr>
        <w:t>Pratik Poudel</w:t>
      </w:r>
    </w:p>
    <w:p w14:paraId="1315272A" w14:textId="77777777" w:rsidR="00494161" w:rsidRPr="007434EE" w:rsidRDefault="00494161" w:rsidP="00494161">
      <w:pPr>
        <w:rPr>
          <w:rFonts w:ascii="Times New Roman" w:hAnsi="Times New Roman"/>
          <w:color w:val="000000" w:themeColor="text1"/>
        </w:rPr>
      </w:pPr>
      <w:r w:rsidRPr="007434EE">
        <w:rPr>
          <w:rFonts w:ascii="Times New Roman" w:hAnsi="Times New Roman"/>
          <w:color w:val="000000" w:themeColor="text1"/>
          <w:sz w:val="22"/>
          <w:szCs w:val="22"/>
          <w:lang w:val="en-GB"/>
        </w:rPr>
        <w:t>All rights reserved.</w:t>
      </w:r>
    </w:p>
    <w:p w14:paraId="2D8C22D7" w14:textId="77777777" w:rsidR="00494161" w:rsidRPr="007434EE" w:rsidRDefault="00494161" w:rsidP="00494161">
      <w:pPr>
        <w:rPr>
          <w:rFonts w:ascii="Times New Roman" w:hAnsi="Times New Roman"/>
          <w:color w:val="000000" w:themeColor="text1"/>
        </w:rPr>
      </w:pPr>
    </w:p>
    <w:p w14:paraId="74216EDD" w14:textId="77777777" w:rsidR="00494161" w:rsidRPr="007434EE" w:rsidRDefault="00494161" w:rsidP="00494161">
      <w:pPr>
        <w:rPr>
          <w:rFonts w:ascii="Times New Roman" w:hAnsi="Times New Roman"/>
          <w:color w:val="000000" w:themeColor="text1"/>
        </w:rPr>
      </w:pPr>
    </w:p>
    <w:p w14:paraId="41A70F8B" w14:textId="77777777" w:rsidR="00494161" w:rsidRPr="007434EE" w:rsidRDefault="00494161" w:rsidP="00494161">
      <w:pPr>
        <w:rPr>
          <w:rFonts w:ascii="Times New Roman" w:hAnsi="Times New Roman"/>
          <w:color w:val="000000" w:themeColor="text1"/>
        </w:rPr>
      </w:pPr>
    </w:p>
    <w:p w14:paraId="410C19B1" w14:textId="77777777" w:rsidR="00494161" w:rsidRPr="007434EE" w:rsidRDefault="00494161" w:rsidP="00494161">
      <w:pPr>
        <w:rPr>
          <w:rFonts w:ascii="Times New Roman" w:hAnsi="Times New Roman"/>
          <w:color w:val="000000" w:themeColor="text1"/>
        </w:rPr>
      </w:pPr>
    </w:p>
    <w:p w14:paraId="08427F1C" w14:textId="77777777" w:rsidR="00494161" w:rsidRPr="007434EE" w:rsidRDefault="00494161" w:rsidP="00494161">
      <w:pPr>
        <w:rPr>
          <w:rFonts w:ascii="Times New Roman" w:hAnsi="Times New Roman"/>
          <w:color w:val="000000" w:themeColor="text1"/>
        </w:rPr>
      </w:pPr>
    </w:p>
    <w:p w14:paraId="7A13068C" w14:textId="77777777" w:rsidR="00494161" w:rsidRPr="007434EE" w:rsidRDefault="00494161" w:rsidP="00494161">
      <w:pPr>
        <w:rPr>
          <w:rFonts w:ascii="Times New Roman" w:hAnsi="Times New Roman"/>
          <w:color w:val="000000" w:themeColor="text1"/>
        </w:rPr>
      </w:pPr>
    </w:p>
    <w:p w14:paraId="46EF1D99" w14:textId="77777777" w:rsidR="00494161" w:rsidRPr="007434EE" w:rsidRDefault="00494161" w:rsidP="00494161">
      <w:pPr>
        <w:rPr>
          <w:rFonts w:ascii="Times New Roman" w:hAnsi="Times New Roman"/>
          <w:color w:val="000000" w:themeColor="text1"/>
        </w:rPr>
      </w:pPr>
    </w:p>
    <w:p w14:paraId="5E4F506B" w14:textId="77777777" w:rsidR="00494161" w:rsidRPr="007434EE" w:rsidRDefault="00494161" w:rsidP="00494161">
      <w:pPr>
        <w:rPr>
          <w:rFonts w:ascii="Times New Roman" w:hAnsi="Times New Roman"/>
          <w:color w:val="000000" w:themeColor="text1"/>
        </w:rPr>
      </w:pPr>
    </w:p>
    <w:p w14:paraId="23CD10E9" w14:textId="77777777" w:rsidR="00494161" w:rsidRPr="007434EE" w:rsidRDefault="00494161" w:rsidP="00494161">
      <w:pPr>
        <w:rPr>
          <w:rFonts w:ascii="Times New Roman" w:hAnsi="Times New Roman"/>
          <w:color w:val="000000" w:themeColor="text1"/>
        </w:rPr>
      </w:pPr>
    </w:p>
    <w:p w14:paraId="0D0E6DAD" w14:textId="77777777" w:rsidR="00494161" w:rsidRPr="007434EE" w:rsidRDefault="00494161" w:rsidP="00494161">
      <w:pPr>
        <w:rPr>
          <w:rFonts w:ascii="Times New Roman" w:hAnsi="Times New Roman"/>
          <w:color w:val="000000" w:themeColor="text1"/>
        </w:rPr>
      </w:pPr>
    </w:p>
    <w:p w14:paraId="7D922DB5" w14:textId="77777777" w:rsidR="00494161" w:rsidRPr="007434EE" w:rsidRDefault="00494161" w:rsidP="00494161">
      <w:pPr>
        <w:rPr>
          <w:rFonts w:ascii="Times New Roman" w:hAnsi="Times New Roman"/>
          <w:color w:val="000000" w:themeColor="text1"/>
        </w:rPr>
      </w:pPr>
    </w:p>
    <w:p w14:paraId="6BF06ADE" w14:textId="77777777" w:rsidR="00494161" w:rsidRPr="007434EE" w:rsidRDefault="00494161" w:rsidP="00494161">
      <w:pPr>
        <w:rPr>
          <w:rFonts w:ascii="Times New Roman" w:hAnsi="Times New Roman"/>
          <w:color w:val="000000" w:themeColor="text1"/>
        </w:rPr>
      </w:pPr>
    </w:p>
    <w:p w14:paraId="0140B911" w14:textId="77777777" w:rsidR="00494161" w:rsidRPr="007434EE" w:rsidRDefault="00494161" w:rsidP="00494161">
      <w:pPr>
        <w:rPr>
          <w:rFonts w:ascii="Times New Roman" w:hAnsi="Times New Roman"/>
          <w:color w:val="000000" w:themeColor="text1"/>
        </w:rPr>
      </w:pPr>
    </w:p>
    <w:p w14:paraId="2B0882BD" w14:textId="77777777" w:rsidR="00494161" w:rsidRPr="007434EE" w:rsidRDefault="00494161" w:rsidP="00494161">
      <w:pPr>
        <w:rPr>
          <w:rFonts w:ascii="Times New Roman" w:hAnsi="Times New Roman"/>
          <w:color w:val="000000" w:themeColor="text1"/>
        </w:rPr>
      </w:pPr>
    </w:p>
    <w:p w14:paraId="008C6408" w14:textId="77777777" w:rsidR="00494161" w:rsidRPr="007434EE" w:rsidRDefault="00494161" w:rsidP="00494161">
      <w:pPr>
        <w:rPr>
          <w:rFonts w:ascii="Times New Roman" w:hAnsi="Times New Roman"/>
          <w:color w:val="000000" w:themeColor="text1"/>
        </w:rPr>
      </w:pPr>
    </w:p>
    <w:p w14:paraId="24E63DF1" w14:textId="77777777" w:rsidR="00494161" w:rsidRPr="007434EE" w:rsidRDefault="00494161" w:rsidP="00494161">
      <w:pPr>
        <w:rPr>
          <w:rFonts w:ascii="Times New Roman" w:hAnsi="Times New Roman"/>
          <w:color w:val="000000" w:themeColor="text1"/>
        </w:rPr>
      </w:pPr>
    </w:p>
    <w:p w14:paraId="2FE31D22" w14:textId="77777777" w:rsidR="00494161" w:rsidRPr="007434EE" w:rsidRDefault="00494161" w:rsidP="00494161">
      <w:pPr>
        <w:rPr>
          <w:rFonts w:ascii="Times New Roman" w:hAnsi="Times New Roman"/>
          <w:color w:val="000000" w:themeColor="text1"/>
        </w:rPr>
      </w:pPr>
    </w:p>
    <w:p w14:paraId="36E16F21" w14:textId="77777777" w:rsidR="00494161" w:rsidRPr="007434EE" w:rsidRDefault="00494161" w:rsidP="00494161">
      <w:pPr>
        <w:rPr>
          <w:rFonts w:ascii="Times New Roman" w:hAnsi="Times New Roman"/>
          <w:color w:val="000000" w:themeColor="text1"/>
        </w:rPr>
      </w:pPr>
    </w:p>
    <w:p w14:paraId="01710D4C" w14:textId="77777777" w:rsidR="00494161" w:rsidRPr="007434EE" w:rsidRDefault="00494161" w:rsidP="00494161">
      <w:pPr>
        <w:rPr>
          <w:rFonts w:ascii="Times New Roman" w:hAnsi="Times New Roman"/>
          <w:color w:val="000000" w:themeColor="text1"/>
        </w:rPr>
      </w:pPr>
    </w:p>
    <w:p w14:paraId="6917DAF3" w14:textId="77777777" w:rsidR="00494161" w:rsidRPr="007434EE" w:rsidRDefault="00494161" w:rsidP="00494161">
      <w:pPr>
        <w:rPr>
          <w:rFonts w:ascii="Times New Roman" w:hAnsi="Times New Roman"/>
          <w:color w:val="000000" w:themeColor="text1"/>
        </w:rPr>
      </w:pPr>
    </w:p>
    <w:p w14:paraId="53377AE9" w14:textId="77777777" w:rsidR="00494161" w:rsidRPr="007434EE" w:rsidRDefault="00494161" w:rsidP="00494161">
      <w:pPr>
        <w:rPr>
          <w:rFonts w:ascii="Times New Roman" w:hAnsi="Times New Roman"/>
          <w:color w:val="000000" w:themeColor="text1"/>
        </w:rPr>
      </w:pPr>
    </w:p>
    <w:p w14:paraId="127331C3" w14:textId="77777777" w:rsidR="00494161" w:rsidRPr="007434EE" w:rsidRDefault="00494161" w:rsidP="00494161">
      <w:pPr>
        <w:rPr>
          <w:rFonts w:ascii="Times New Roman" w:hAnsi="Times New Roman"/>
          <w:color w:val="000000" w:themeColor="text1"/>
        </w:rPr>
      </w:pPr>
    </w:p>
    <w:p w14:paraId="6848B5A4" w14:textId="77777777" w:rsidR="00494161" w:rsidRPr="007434EE" w:rsidRDefault="00494161" w:rsidP="00494161">
      <w:pPr>
        <w:rPr>
          <w:rFonts w:ascii="Times New Roman" w:hAnsi="Times New Roman"/>
          <w:color w:val="000000" w:themeColor="text1"/>
        </w:rPr>
      </w:pPr>
    </w:p>
    <w:p w14:paraId="486D506F" w14:textId="77777777" w:rsidR="00494161" w:rsidRPr="007434EE" w:rsidRDefault="00494161" w:rsidP="00494161">
      <w:pPr>
        <w:rPr>
          <w:rFonts w:ascii="Times New Roman" w:hAnsi="Times New Roman"/>
          <w:color w:val="000000" w:themeColor="text1"/>
        </w:rPr>
      </w:pPr>
    </w:p>
    <w:p w14:paraId="24B395D5" w14:textId="77777777" w:rsidR="00494161" w:rsidRPr="007434EE" w:rsidRDefault="00494161" w:rsidP="00494161">
      <w:pPr>
        <w:rPr>
          <w:rFonts w:ascii="Times New Roman" w:hAnsi="Times New Roman"/>
          <w:color w:val="000000" w:themeColor="text1"/>
        </w:rPr>
      </w:pPr>
    </w:p>
    <w:p w14:paraId="1887C840" w14:textId="77777777" w:rsidR="00494161" w:rsidRPr="007434EE" w:rsidRDefault="00494161" w:rsidP="00494161">
      <w:pPr>
        <w:rPr>
          <w:rFonts w:ascii="Times New Roman" w:hAnsi="Times New Roman"/>
          <w:color w:val="000000" w:themeColor="text1"/>
        </w:rPr>
      </w:pPr>
    </w:p>
    <w:p w14:paraId="2C19F7BF" w14:textId="77777777" w:rsidR="00494161" w:rsidRPr="007434EE" w:rsidRDefault="00494161" w:rsidP="00494161">
      <w:pPr>
        <w:rPr>
          <w:rFonts w:ascii="Times New Roman" w:hAnsi="Times New Roman"/>
          <w:color w:val="000000" w:themeColor="text1"/>
        </w:rPr>
      </w:pPr>
    </w:p>
    <w:p w14:paraId="7B423293" w14:textId="77777777" w:rsidR="00494161" w:rsidRPr="007434EE" w:rsidRDefault="00494161" w:rsidP="00494161">
      <w:pPr>
        <w:rPr>
          <w:rFonts w:ascii="Times New Roman" w:hAnsi="Times New Roman"/>
          <w:color w:val="000000" w:themeColor="text1"/>
        </w:rPr>
      </w:pPr>
    </w:p>
    <w:p w14:paraId="359B2997" w14:textId="77777777" w:rsidR="00494161" w:rsidRPr="007434EE" w:rsidRDefault="00494161" w:rsidP="00494161">
      <w:pPr>
        <w:rPr>
          <w:rFonts w:ascii="Times New Roman" w:hAnsi="Times New Roman"/>
          <w:color w:val="000000" w:themeColor="text1"/>
        </w:rPr>
      </w:pPr>
    </w:p>
    <w:p w14:paraId="1C9746D2" w14:textId="77777777" w:rsidR="00494161" w:rsidRPr="007434EE" w:rsidRDefault="00494161" w:rsidP="00494161">
      <w:pPr>
        <w:rPr>
          <w:rFonts w:ascii="Times New Roman" w:hAnsi="Times New Roman"/>
          <w:color w:val="000000" w:themeColor="text1"/>
        </w:rPr>
      </w:pPr>
    </w:p>
    <w:p w14:paraId="7284AC45" w14:textId="77777777" w:rsidR="00494161" w:rsidRPr="007434EE" w:rsidRDefault="00494161" w:rsidP="00494161">
      <w:pPr>
        <w:rPr>
          <w:rFonts w:ascii="Times New Roman" w:hAnsi="Times New Roman"/>
          <w:color w:val="000000" w:themeColor="text1"/>
        </w:rPr>
      </w:pPr>
    </w:p>
    <w:p w14:paraId="66D1C5EE" w14:textId="77777777" w:rsidR="00494161" w:rsidRPr="007434EE" w:rsidRDefault="00494161" w:rsidP="00494161">
      <w:pPr>
        <w:rPr>
          <w:rFonts w:ascii="Times New Roman" w:hAnsi="Times New Roman"/>
          <w:color w:val="000000" w:themeColor="text1"/>
        </w:rPr>
      </w:pPr>
    </w:p>
    <w:p w14:paraId="18A326D6" w14:textId="77777777" w:rsidR="00494161" w:rsidRPr="007434EE" w:rsidRDefault="00494161" w:rsidP="00494161">
      <w:pPr>
        <w:rPr>
          <w:rFonts w:ascii="Times New Roman" w:hAnsi="Times New Roman"/>
          <w:color w:val="000000" w:themeColor="text1"/>
        </w:rPr>
      </w:pPr>
    </w:p>
    <w:p w14:paraId="46159E62" w14:textId="77777777" w:rsidR="00494161" w:rsidRPr="007434EE" w:rsidRDefault="00494161" w:rsidP="00494161">
      <w:pPr>
        <w:rPr>
          <w:rFonts w:ascii="Times New Roman" w:hAnsi="Times New Roman"/>
          <w:color w:val="000000" w:themeColor="text1"/>
        </w:rPr>
      </w:pPr>
    </w:p>
    <w:p w14:paraId="4669E9BF" w14:textId="77777777" w:rsidR="00494161" w:rsidRPr="007434EE" w:rsidRDefault="00494161" w:rsidP="00494161">
      <w:pPr>
        <w:rPr>
          <w:rFonts w:ascii="Times New Roman" w:hAnsi="Times New Roman"/>
          <w:color w:val="000000" w:themeColor="text1"/>
        </w:rPr>
      </w:pPr>
    </w:p>
    <w:p w14:paraId="68391D8D" w14:textId="77777777" w:rsidR="00494161" w:rsidRPr="007434EE" w:rsidRDefault="00494161" w:rsidP="00494161">
      <w:pPr>
        <w:rPr>
          <w:rFonts w:ascii="Times New Roman" w:hAnsi="Times New Roman"/>
          <w:color w:val="000000" w:themeColor="text1"/>
        </w:rPr>
      </w:pPr>
    </w:p>
    <w:p w14:paraId="722F89E7" w14:textId="77777777" w:rsidR="00494161" w:rsidRPr="007434EE" w:rsidRDefault="00494161" w:rsidP="00494161">
      <w:pPr>
        <w:rPr>
          <w:rFonts w:ascii="Times New Roman" w:hAnsi="Times New Roman"/>
          <w:color w:val="000000" w:themeColor="text1"/>
        </w:rPr>
      </w:pPr>
    </w:p>
    <w:p w14:paraId="24CA6166" w14:textId="77777777" w:rsidR="00494161" w:rsidRPr="007434EE" w:rsidRDefault="00494161" w:rsidP="00494161">
      <w:pPr>
        <w:rPr>
          <w:rFonts w:ascii="Times New Roman" w:hAnsi="Times New Roman"/>
          <w:color w:val="000000" w:themeColor="text1"/>
        </w:rPr>
      </w:pPr>
    </w:p>
    <w:p w14:paraId="030750E9" w14:textId="77777777" w:rsidR="00494161" w:rsidRPr="007434EE" w:rsidRDefault="00494161" w:rsidP="00494161">
      <w:pPr>
        <w:rPr>
          <w:rFonts w:ascii="Times New Roman" w:hAnsi="Times New Roman"/>
          <w:color w:val="000000" w:themeColor="text1"/>
        </w:rPr>
      </w:pPr>
    </w:p>
    <w:p w14:paraId="4AB7BFBA" w14:textId="77777777" w:rsidR="00494161" w:rsidRPr="007434EE" w:rsidRDefault="00494161" w:rsidP="00494161">
      <w:pPr>
        <w:rPr>
          <w:rFonts w:ascii="Times New Roman" w:hAnsi="Times New Roman"/>
          <w:color w:val="000000" w:themeColor="text1"/>
        </w:rPr>
      </w:pPr>
    </w:p>
    <w:p w14:paraId="06432E8C" w14:textId="77777777" w:rsidR="00494161" w:rsidRPr="007434EE" w:rsidRDefault="00494161" w:rsidP="00494161">
      <w:pPr>
        <w:rPr>
          <w:rFonts w:ascii="Times New Roman" w:hAnsi="Times New Roman"/>
          <w:color w:val="000000" w:themeColor="text1"/>
        </w:rPr>
      </w:pPr>
    </w:p>
    <w:p w14:paraId="5A5D7185" w14:textId="77777777" w:rsidR="00494161" w:rsidRPr="007434EE" w:rsidRDefault="00494161" w:rsidP="00494161">
      <w:pPr>
        <w:rPr>
          <w:rFonts w:ascii="Times New Roman" w:hAnsi="Times New Roman"/>
          <w:b/>
          <w:color w:val="000000" w:themeColor="text1"/>
        </w:rPr>
      </w:pPr>
    </w:p>
    <w:p w14:paraId="4DD8F227" w14:textId="77777777" w:rsidR="00494161" w:rsidRPr="007434EE" w:rsidRDefault="00494161" w:rsidP="00494161">
      <w:pPr>
        <w:rPr>
          <w:rFonts w:ascii="Times New Roman" w:hAnsi="Times New Roman"/>
          <w:b/>
          <w:color w:val="000000" w:themeColor="text1"/>
        </w:rPr>
      </w:pPr>
    </w:p>
    <w:p w14:paraId="76FBC80D" w14:textId="0F3987C3" w:rsidR="00077BB9" w:rsidRPr="00E77873" w:rsidRDefault="00077BB9" w:rsidP="00077BB9">
      <w:pPr>
        <w:pStyle w:val="Heading1"/>
        <w:jc w:val="both"/>
        <w:rPr>
          <w:rFonts w:asciiTheme="minorHAnsi" w:hAnsiTheme="minorHAnsi" w:cstheme="minorHAnsi"/>
        </w:rPr>
      </w:pPr>
      <w:bookmarkStart w:id="1" w:name="_Toc167662563"/>
      <w:bookmarkStart w:id="2" w:name="_Toc167831497"/>
      <w:bookmarkStart w:id="3" w:name="_Toc168585618"/>
      <w:bookmarkStart w:id="4" w:name="_Toc168660588"/>
      <w:r w:rsidRPr="00E77873">
        <w:rPr>
          <w:rFonts w:asciiTheme="minorHAnsi" w:hAnsiTheme="minorHAnsi" w:cstheme="minorHAnsi"/>
        </w:rPr>
        <w:lastRenderedPageBreak/>
        <w:t>Acknowledgements</w:t>
      </w:r>
      <w:bookmarkEnd w:id="1"/>
      <w:bookmarkEnd w:id="2"/>
      <w:bookmarkEnd w:id="3"/>
      <w:bookmarkEnd w:id="4"/>
    </w:p>
    <w:p w14:paraId="5106172B" w14:textId="6CD8BDC3" w:rsidR="00077BB9" w:rsidRDefault="00077BB9" w:rsidP="00C16BA8">
      <w:pPr>
        <w:rPr>
          <w:rFonts w:cstheme="minorHAnsi"/>
        </w:rPr>
      </w:pPr>
      <w:r>
        <w:rPr>
          <w:rFonts w:cstheme="minorHAnsi"/>
        </w:rPr>
        <w:t xml:space="preserve">I </w:t>
      </w:r>
      <w:r w:rsidR="00786419">
        <w:rPr>
          <w:rFonts w:cstheme="minorHAnsi"/>
        </w:rPr>
        <w:t>am immensely grateful to my supervisor Dr. Mark</w:t>
      </w:r>
      <w:r w:rsidR="00C16BA8">
        <w:rPr>
          <w:rFonts w:cstheme="minorHAnsi"/>
        </w:rPr>
        <w:t xml:space="preserve"> D.</w:t>
      </w:r>
      <w:r w:rsidR="00786419">
        <w:rPr>
          <w:rFonts w:cstheme="minorHAnsi"/>
        </w:rPr>
        <w:t xml:space="preserve"> Denavit for his </w:t>
      </w:r>
      <w:r w:rsidR="006F0541">
        <w:rPr>
          <w:rFonts w:cstheme="minorHAnsi"/>
        </w:rPr>
        <w:t>continuous guidance and support</w:t>
      </w:r>
      <w:r w:rsidR="002065CF">
        <w:rPr>
          <w:rFonts w:cstheme="minorHAnsi"/>
        </w:rPr>
        <w:t xml:space="preserve"> throughout </w:t>
      </w:r>
      <w:r w:rsidR="00E44C43">
        <w:rPr>
          <w:rFonts w:cstheme="minorHAnsi"/>
        </w:rPr>
        <w:t>my master’s program</w:t>
      </w:r>
      <w:r w:rsidR="006F0541">
        <w:rPr>
          <w:rFonts w:cstheme="minorHAnsi"/>
        </w:rPr>
        <w:t>.</w:t>
      </w:r>
      <w:r w:rsidR="002065CF">
        <w:rPr>
          <w:rFonts w:cstheme="minorHAnsi"/>
        </w:rPr>
        <w:t xml:space="preserve"> I </w:t>
      </w:r>
      <w:r w:rsidR="005F021F">
        <w:rPr>
          <w:rFonts w:cstheme="minorHAnsi"/>
        </w:rPr>
        <w:t>extend my special thanks to</w:t>
      </w:r>
      <w:r w:rsidR="00BD2328">
        <w:rPr>
          <w:rFonts w:cstheme="minorHAnsi"/>
        </w:rPr>
        <w:t xml:space="preserve"> Alex Moore, Larry Roberts</w:t>
      </w:r>
      <w:r w:rsidR="006D44C2">
        <w:rPr>
          <w:rFonts w:cstheme="minorHAnsi"/>
        </w:rPr>
        <w:t>,</w:t>
      </w:r>
      <w:r w:rsidR="00BD2328">
        <w:rPr>
          <w:rFonts w:cstheme="minorHAnsi"/>
        </w:rPr>
        <w:t xml:space="preserve"> and Andy Baker for their </w:t>
      </w:r>
      <w:r w:rsidR="003C58EE">
        <w:rPr>
          <w:rFonts w:cstheme="minorHAnsi"/>
        </w:rPr>
        <w:t xml:space="preserve">support </w:t>
      </w:r>
      <w:r w:rsidR="005F021F">
        <w:rPr>
          <w:rFonts w:cstheme="minorHAnsi"/>
        </w:rPr>
        <w:t>on</w:t>
      </w:r>
      <w:r w:rsidR="003C58EE">
        <w:rPr>
          <w:rFonts w:cstheme="minorHAnsi"/>
        </w:rPr>
        <w:t xml:space="preserve"> the experimental work</w:t>
      </w:r>
      <w:r w:rsidR="005F021F">
        <w:rPr>
          <w:rFonts w:cstheme="minorHAnsi"/>
        </w:rPr>
        <w:t>s</w:t>
      </w:r>
      <w:r w:rsidR="003C58EE">
        <w:rPr>
          <w:rFonts w:cstheme="minorHAnsi"/>
        </w:rPr>
        <w:t xml:space="preserve"> of this project. I am also</w:t>
      </w:r>
      <w:r w:rsidR="00E44C43">
        <w:rPr>
          <w:rFonts w:cstheme="minorHAnsi"/>
        </w:rPr>
        <w:t xml:space="preserve"> very</w:t>
      </w:r>
      <w:r w:rsidR="003C58EE">
        <w:rPr>
          <w:rFonts w:cstheme="minorHAnsi"/>
        </w:rPr>
        <w:t xml:space="preserve"> thankful to my </w:t>
      </w:r>
      <w:r w:rsidR="006F3819">
        <w:rPr>
          <w:rFonts w:cstheme="minorHAnsi"/>
        </w:rPr>
        <w:t>defense</w:t>
      </w:r>
      <w:r w:rsidR="00BC4D0C">
        <w:rPr>
          <w:rFonts w:cstheme="minorHAnsi"/>
        </w:rPr>
        <w:t xml:space="preserve"> </w:t>
      </w:r>
      <w:r w:rsidR="00A67E77">
        <w:rPr>
          <w:rFonts w:cstheme="minorHAnsi"/>
        </w:rPr>
        <w:t>committee for their t</w:t>
      </w:r>
      <w:r w:rsidR="00F426F2">
        <w:rPr>
          <w:rFonts w:cstheme="minorHAnsi"/>
        </w:rPr>
        <w:t xml:space="preserve">ime </w:t>
      </w:r>
      <w:r w:rsidR="00A67E77">
        <w:rPr>
          <w:rFonts w:cstheme="minorHAnsi"/>
        </w:rPr>
        <w:t>and</w:t>
      </w:r>
      <w:r w:rsidR="006F3819">
        <w:rPr>
          <w:rFonts w:cstheme="minorHAnsi"/>
        </w:rPr>
        <w:t xml:space="preserve"> </w:t>
      </w:r>
      <w:r w:rsidR="00F426F2">
        <w:rPr>
          <w:rFonts w:cstheme="minorHAnsi"/>
        </w:rPr>
        <w:t>insightful feedback.</w:t>
      </w:r>
      <w:r w:rsidR="00A67E77">
        <w:rPr>
          <w:rFonts w:cstheme="minorHAnsi"/>
        </w:rPr>
        <w:t xml:space="preserve"> </w:t>
      </w:r>
      <w:r w:rsidR="006F0541">
        <w:rPr>
          <w:rFonts w:cstheme="minorHAnsi"/>
        </w:rPr>
        <w:t xml:space="preserve"> </w:t>
      </w:r>
    </w:p>
    <w:p w14:paraId="3D38D28F" w14:textId="77777777" w:rsidR="00F426F2" w:rsidRDefault="00F426F2" w:rsidP="00C16BA8">
      <w:pPr>
        <w:rPr>
          <w:rFonts w:cstheme="minorHAnsi"/>
        </w:rPr>
      </w:pPr>
    </w:p>
    <w:p w14:paraId="7E205EAA" w14:textId="153077C2" w:rsidR="004B574E" w:rsidRDefault="005F021F" w:rsidP="00C16BA8">
      <w:pPr>
        <w:rPr>
          <w:rFonts w:cstheme="minorHAnsi"/>
        </w:rPr>
      </w:pPr>
      <w:r>
        <w:rPr>
          <w:rFonts w:cstheme="minorHAnsi"/>
        </w:rPr>
        <w:t>Finally</w:t>
      </w:r>
      <w:r w:rsidR="00F426F2">
        <w:rPr>
          <w:rFonts w:cstheme="minorHAnsi"/>
        </w:rPr>
        <w:t xml:space="preserve">, I want to thank my </w:t>
      </w:r>
      <w:r w:rsidR="00B032A5">
        <w:rPr>
          <w:rFonts w:cstheme="minorHAnsi"/>
        </w:rPr>
        <w:t>friends</w:t>
      </w:r>
      <w:r w:rsidR="00B97D01">
        <w:rPr>
          <w:rFonts w:cstheme="minorHAnsi"/>
        </w:rPr>
        <w:t xml:space="preserve"> and</w:t>
      </w:r>
      <w:r w:rsidR="00F840F9">
        <w:rPr>
          <w:rFonts w:cstheme="minorHAnsi"/>
        </w:rPr>
        <w:t xml:space="preserve"> </w:t>
      </w:r>
      <w:r w:rsidR="00F426F2">
        <w:rPr>
          <w:rFonts w:cstheme="minorHAnsi"/>
        </w:rPr>
        <w:t xml:space="preserve">family </w:t>
      </w:r>
      <w:r w:rsidR="00F840F9">
        <w:rPr>
          <w:rFonts w:cstheme="minorHAnsi"/>
        </w:rPr>
        <w:t>for</w:t>
      </w:r>
      <w:r w:rsidR="00F426F2">
        <w:rPr>
          <w:rFonts w:cstheme="minorHAnsi"/>
        </w:rPr>
        <w:t xml:space="preserve"> </w:t>
      </w:r>
      <w:r>
        <w:rPr>
          <w:rFonts w:cstheme="minorHAnsi"/>
        </w:rPr>
        <w:t xml:space="preserve">being my </w:t>
      </w:r>
      <w:r w:rsidR="00C16BA8">
        <w:rPr>
          <w:rFonts w:cstheme="minorHAnsi"/>
        </w:rPr>
        <w:t xml:space="preserve">continuous </w:t>
      </w:r>
      <w:r>
        <w:rPr>
          <w:rFonts w:cstheme="minorHAnsi"/>
        </w:rPr>
        <w:t xml:space="preserve">source of inspiration </w:t>
      </w:r>
      <w:r w:rsidR="004B574E">
        <w:rPr>
          <w:rFonts w:cstheme="minorHAnsi"/>
        </w:rPr>
        <w:t xml:space="preserve">throughout this journey. </w:t>
      </w:r>
    </w:p>
    <w:p w14:paraId="162A96A5" w14:textId="77777777" w:rsidR="004B574E" w:rsidRDefault="004B574E">
      <w:pPr>
        <w:jc w:val="left"/>
        <w:rPr>
          <w:rFonts w:cstheme="minorHAnsi"/>
        </w:rPr>
      </w:pPr>
      <w:r>
        <w:rPr>
          <w:rFonts w:cstheme="minorHAnsi"/>
        </w:rPr>
        <w:br w:type="page"/>
      </w:r>
    </w:p>
    <w:p w14:paraId="68633200" w14:textId="019D57BA" w:rsidR="00217D41" w:rsidRPr="00E77873" w:rsidRDefault="00B12B55" w:rsidP="007811BE">
      <w:pPr>
        <w:pStyle w:val="Heading1"/>
        <w:jc w:val="both"/>
        <w:rPr>
          <w:rFonts w:asciiTheme="minorHAnsi" w:hAnsiTheme="minorHAnsi" w:cstheme="minorHAnsi"/>
        </w:rPr>
      </w:pPr>
      <w:bookmarkStart w:id="5" w:name="_Toc167662564"/>
      <w:bookmarkStart w:id="6" w:name="_Toc167831498"/>
      <w:bookmarkStart w:id="7" w:name="_Toc168585619"/>
      <w:bookmarkStart w:id="8" w:name="_Toc168660589"/>
      <w:bookmarkEnd w:id="0"/>
      <w:r w:rsidRPr="00E77873">
        <w:rPr>
          <w:rFonts w:asciiTheme="minorHAnsi" w:hAnsiTheme="minorHAnsi" w:cstheme="minorHAnsi"/>
        </w:rPr>
        <w:lastRenderedPageBreak/>
        <w:t>Abstract</w:t>
      </w:r>
      <w:bookmarkEnd w:id="5"/>
      <w:bookmarkEnd w:id="6"/>
      <w:bookmarkEnd w:id="7"/>
      <w:bookmarkEnd w:id="8"/>
    </w:p>
    <w:p w14:paraId="0894E751" w14:textId="3FF557AF" w:rsidR="003844D1" w:rsidRDefault="00B6646B" w:rsidP="003844D1">
      <w:pPr>
        <w:rPr>
          <w:rFonts w:cstheme="minorHAnsi"/>
        </w:rPr>
      </w:pPr>
      <w:r>
        <w:rPr>
          <w:rFonts w:cstheme="minorHAnsi"/>
        </w:rPr>
        <w:t>The l</w:t>
      </w:r>
      <w:r w:rsidR="00684420">
        <w:rPr>
          <w:rFonts w:cstheme="minorHAnsi"/>
        </w:rPr>
        <w:t xml:space="preserve">imit state of tearout </w:t>
      </w:r>
      <w:r w:rsidR="002900C2">
        <w:rPr>
          <w:rFonts w:cstheme="minorHAnsi"/>
        </w:rPr>
        <w:t xml:space="preserve">can limit the strength of eccentrically loaded </w:t>
      </w:r>
      <w:r w:rsidR="00104A8F">
        <w:rPr>
          <w:rFonts w:cstheme="minorHAnsi"/>
        </w:rPr>
        <w:t>bolt groups</w:t>
      </w:r>
      <w:r w:rsidR="002900C2">
        <w:rPr>
          <w:rFonts w:cstheme="minorHAnsi"/>
        </w:rPr>
        <w:t xml:space="preserve">. </w:t>
      </w:r>
      <w:r w:rsidR="00862E6A">
        <w:rPr>
          <w:rFonts w:cstheme="minorHAnsi"/>
        </w:rPr>
        <w:t>A common</w:t>
      </w:r>
      <w:r w:rsidR="00B24682">
        <w:rPr>
          <w:rFonts w:cstheme="minorHAnsi"/>
        </w:rPr>
        <w:t xml:space="preserve"> approach </w:t>
      </w:r>
      <w:r w:rsidR="002900C2">
        <w:rPr>
          <w:rFonts w:cstheme="minorHAnsi"/>
        </w:rPr>
        <w:t xml:space="preserve">to design eccentrically loaded </w:t>
      </w:r>
      <w:r w:rsidR="00104A8F">
        <w:rPr>
          <w:rFonts w:cstheme="minorHAnsi"/>
        </w:rPr>
        <w:t>bolt groups</w:t>
      </w:r>
      <w:r w:rsidR="00D21B1D">
        <w:rPr>
          <w:rFonts w:cstheme="minorHAnsi"/>
        </w:rPr>
        <w:t xml:space="preserve"> is</w:t>
      </w:r>
      <w:r w:rsidR="004F4788">
        <w:rPr>
          <w:rFonts w:cstheme="minorHAnsi"/>
        </w:rPr>
        <w:t xml:space="preserve"> </w:t>
      </w:r>
      <w:r w:rsidR="002900C2">
        <w:rPr>
          <w:rFonts w:cstheme="minorHAnsi"/>
        </w:rPr>
        <w:t>the instantaneous center of rotation</w:t>
      </w:r>
      <w:r w:rsidR="00C91825">
        <w:rPr>
          <w:rFonts w:cstheme="minorHAnsi"/>
        </w:rPr>
        <w:t xml:space="preserve"> (IC)</w:t>
      </w:r>
      <w:r w:rsidR="0043206D">
        <w:rPr>
          <w:rFonts w:cstheme="minorHAnsi"/>
        </w:rPr>
        <w:t xml:space="preserve"> method</w:t>
      </w:r>
      <w:r w:rsidR="000371D8">
        <w:rPr>
          <w:rFonts w:cstheme="minorHAnsi"/>
        </w:rPr>
        <w:t>. This method</w:t>
      </w:r>
      <w:r w:rsidR="00932CA6">
        <w:rPr>
          <w:rFonts w:cstheme="minorHAnsi"/>
        </w:rPr>
        <w:t xml:space="preserve"> </w:t>
      </w:r>
      <w:r w:rsidR="00874E29">
        <w:rPr>
          <w:rFonts w:cstheme="minorHAnsi"/>
        </w:rPr>
        <w:t xml:space="preserve">has been validated against </w:t>
      </w:r>
      <w:r w:rsidR="00932CA6">
        <w:rPr>
          <w:rFonts w:cstheme="minorHAnsi"/>
        </w:rPr>
        <w:t xml:space="preserve">test results of </w:t>
      </w:r>
      <w:r w:rsidR="00776911">
        <w:rPr>
          <w:rFonts w:cstheme="minorHAnsi"/>
        </w:rPr>
        <w:t xml:space="preserve">specimens failing in bolt </w:t>
      </w:r>
      <w:r w:rsidR="00600A65">
        <w:rPr>
          <w:rFonts w:cstheme="minorHAnsi"/>
        </w:rPr>
        <w:t>shear</w:t>
      </w:r>
      <w:r w:rsidR="000371D8">
        <w:rPr>
          <w:rFonts w:cstheme="minorHAnsi"/>
        </w:rPr>
        <w:t>, b</w:t>
      </w:r>
      <w:r w:rsidR="003A0F7E">
        <w:rPr>
          <w:rFonts w:cstheme="minorHAnsi"/>
        </w:rPr>
        <w:t>earing</w:t>
      </w:r>
      <w:r w:rsidR="000371D8">
        <w:rPr>
          <w:rFonts w:cstheme="minorHAnsi"/>
        </w:rPr>
        <w:t>,</w:t>
      </w:r>
      <w:r w:rsidR="003A0F7E">
        <w:rPr>
          <w:rFonts w:cstheme="minorHAnsi"/>
        </w:rPr>
        <w:t xml:space="preserve"> or slip</w:t>
      </w:r>
      <w:r w:rsidR="000371D8">
        <w:rPr>
          <w:rFonts w:cstheme="minorHAnsi"/>
        </w:rPr>
        <w:t>, where all the bolts in the group can be assumed to have the same strength</w:t>
      </w:r>
      <w:r w:rsidR="003A0F7E">
        <w:rPr>
          <w:rFonts w:cstheme="minorHAnsi"/>
        </w:rPr>
        <w:t>.</w:t>
      </w:r>
      <w:r w:rsidR="00196272">
        <w:rPr>
          <w:rFonts w:cstheme="minorHAnsi"/>
        </w:rPr>
        <w:t xml:space="preserve"> The bolts in a</w:t>
      </w:r>
      <w:r w:rsidR="00CA4F6D">
        <w:rPr>
          <w:rFonts w:cstheme="minorHAnsi"/>
        </w:rPr>
        <w:t>n</w:t>
      </w:r>
      <w:r w:rsidR="00196272">
        <w:rPr>
          <w:rFonts w:cstheme="minorHAnsi"/>
        </w:rPr>
        <w:t xml:space="preserve"> </w:t>
      </w:r>
      <w:r w:rsidR="00CA4F6D">
        <w:rPr>
          <w:rFonts w:cstheme="minorHAnsi"/>
        </w:rPr>
        <w:t>eccentrically loaded</w:t>
      </w:r>
      <w:r w:rsidR="009758F8">
        <w:rPr>
          <w:rFonts w:cstheme="minorHAnsi"/>
        </w:rPr>
        <w:t xml:space="preserve"> </w:t>
      </w:r>
      <w:r w:rsidR="009B467F">
        <w:rPr>
          <w:rFonts w:cstheme="minorHAnsi"/>
        </w:rPr>
        <w:t xml:space="preserve">bolt </w:t>
      </w:r>
      <w:r w:rsidR="00196272">
        <w:rPr>
          <w:rFonts w:cstheme="minorHAnsi"/>
        </w:rPr>
        <w:t xml:space="preserve">group will </w:t>
      </w:r>
      <w:r w:rsidR="009758F8">
        <w:rPr>
          <w:rFonts w:cstheme="minorHAnsi"/>
        </w:rPr>
        <w:t xml:space="preserve">have different strengths when tearout controls. </w:t>
      </w:r>
      <w:r w:rsidR="00AB26BE">
        <w:rPr>
          <w:rFonts w:cstheme="minorHAnsi"/>
        </w:rPr>
        <w:t>Consequently, the applicability of the IC</w:t>
      </w:r>
      <w:r w:rsidR="00E139B0">
        <w:rPr>
          <w:rFonts w:cstheme="minorHAnsi"/>
        </w:rPr>
        <w:t xml:space="preserve"> method</w:t>
      </w:r>
      <w:r w:rsidR="00AB26BE">
        <w:rPr>
          <w:rFonts w:cstheme="minorHAnsi"/>
        </w:rPr>
        <w:t xml:space="preserve"> </w:t>
      </w:r>
      <w:r w:rsidR="00EB72F3">
        <w:rPr>
          <w:rFonts w:cstheme="minorHAnsi"/>
        </w:rPr>
        <w:t xml:space="preserve">for </w:t>
      </w:r>
      <w:r w:rsidR="00204A2B">
        <w:rPr>
          <w:rFonts w:cstheme="minorHAnsi"/>
        </w:rPr>
        <w:t>bolt grou</w:t>
      </w:r>
      <w:r w:rsidR="00957E77">
        <w:rPr>
          <w:rFonts w:cstheme="minorHAnsi"/>
        </w:rPr>
        <w:t xml:space="preserve">ps experiencing tearout failure </w:t>
      </w:r>
      <w:r w:rsidR="00C612B6">
        <w:rPr>
          <w:rFonts w:cstheme="minorHAnsi"/>
        </w:rPr>
        <w:t>is</w:t>
      </w:r>
      <w:r w:rsidR="00957E77">
        <w:rPr>
          <w:rFonts w:cstheme="minorHAnsi"/>
        </w:rPr>
        <w:t xml:space="preserve"> uncertain</w:t>
      </w:r>
      <w:r w:rsidR="00A97F58">
        <w:rPr>
          <w:rFonts w:cstheme="minorHAnsi"/>
        </w:rPr>
        <w:t>.</w:t>
      </w:r>
      <w:r w:rsidR="0002610C">
        <w:rPr>
          <w:rFonts w:cstheme="minorHAnsi"/>
        </w:rPr>
        <w:t xml:space="preserve"> </w:t>
      </w:r>
      <w:r w:rsidR="00E56A8B">
        <w:rPr>
          <w:rFonts w:cstheme="minorHAnsi"/>
        </w:rPr>
        <w:t>As a result, designers often make conservative assumptions regarding tearout, leading to inefficient design</w:t>
      </w:r>
      <w:r w:rsidR="00732CBF">
        <w:rPr>
          <w:rFonts w:cstheme="minorHAnsi"/>
        </w:rPr>
        <w:t>s</w:t>
      </w:r>
      <w:r w:rsidR="00E56A8B">
        <w:rPr>
          <w:rFonts w:cstheme="minorHAnsi"/>
        </w:rPr>
        <w:t>.</w:t>
      </w:r>
      <w:r w:rsidR="00C57C50">
        <w:rPr>
          <w:rFonts w:cstheme="minorHAnsi"/>
        </w:rPr>
        <w:t xml:space="preserve"> </w:t>
      </w:r>
      <w:r w:rsidR="00732CBF">
        <w:rPr>
          <w:rFonts w:cstheme="minorHAnsi"/>
        </w:rPr>
        <w:t xml:space="preserve">A modified version of the </w:t>
      </w:r>
      <w:r w:rsidR="00C91825">
        <w:rPr>
          <w:rFonts w:cstheme="minorHAnsi"/>
        </w:rPr>
        <w:t>IC method</w:t>
      </w:r>
      <w:r w:rsidR="0028321D">
        <w:rPr>
          <w:rFonts w:cstheme="minorHAnsi"/>
        </w:rPr>
        <w:t xml:space="preserve"> </w:t>
      </w:r>
      <w:r w:rsidR="00C5421F">
        <w:rPr>
          <w:rFonts w:cstheme="minorHAnsi"/>
        </w:rPr>
        <w:t xml:space="preserve">that </w:t>
      </w:r>
      <w:r w:rsidR="00117D4E">
        <w:rPr>
          <w:rFonts w:cstheme="minorHAnsi"/>
        </w:rPr>
        <w:t xml:space="preserve">accounts for the limit state of tearout </w:t>
      </w:r>
      <w:r w:rsidR="00C5421F">
        <w:rPr>
          <w:rFonts w:cstheme="minorHAnsi"/>
        </w:rPr>
        <w:t xml:space="preserve">was proposed in previous research </w:t>
      </w:r>
      <w:r w:rsidR="00117D4E">
        <w:rPr>
          <w:rFonts w:cstheme="minorHAnsi"/>
        </w:rPr>
        <w:t xml:space="preserve">but </w:t>
      </w:r>
      <w:r w:rsidR="00C57C50">
        <w:rPr>
          <w:rFonts w:cstheme="minorHAnsi"/>
        </w:rPr>
        <w:t>lacks</w:t>
      </w:r>
      <w:r w:rsidR="00117D4E">
        <w:rPr>
          <w:rFonts w:cstheme="minorHAnsi"/>
        </w:rPr>
        <w:t xml:space="preserve"> experimental</w:t>
      </w:r>
      <w:r w:rsidR="00C57C50">
        <w:rPr>
          <w:rFonts w:cstheme="minorHAnsi"/>
        </w:rPr>
        <w:t xml:space="preserve"> </w:t>
      </w:r>
      <w:r w:rsidR="00117D4E">
        <w:rPr>
          <w:rFonts w:cstheme="minorHAnsi"/>
        </w:rPr>
        <w:t>validat</w:t>
      </w:r>
      <w:r w:rsidR="00C57C50">
        <w:rPr>
          <w:rFonts w:cstheme="minorHAnsi"/>
        </w:rPr>
        <w:t>ion</w:t>
      </w:r>
      <w:r w:rsidR="00117D4E">
        <w:rPr>
          <w:rFonts w:cstheme="minorHAnsi"/>
        </w:rPr>
        <w:t>.</w:t>
      </w:r>
      <w:r w:rsidR="0018560C">
        <w:rPr>
          <w:rFonts w:cstheme="minorHAnsi"/>
        </w:rPr>
        <w:t xml:space="preserve"> </w:t>
      </w:r>
      <w:r w:rsidR="00D85FEA">
        <w:rPr>
          <w:rFonts w:cstheme="minorHAnsi"/>
        </w:rPr>
        <w:t xml:space="preserve">This </w:t>
      </w:r>
      <w:r w:rsidR="001A4371">
        <w:rPr>
          <w:rFonts w:cstheme="minorHAnsi"/>
        </w:rPr>
        <w:t xml:space="preserve">thesis describes </w:t>
      </w:r>
      <w:r w:rsidR="00610E78">
        <w:rPr>
          <w:rFonts w:cstheme="minorHAnsi"/>
        </w:rPr>
        <w:t xml:space="preserve">physical experiments on </w:t>
      </w:r>
      <w:r w:rsidR="00D85FEA">
        <w:rPr>
          <w:rFonts w:cstheme="minorHAnsi"/>
        </w:rPr>
        <w:t xml:space="preserve">eccentrically loaded </w:t>
      </w:r>
      <w:r w:rsidR="00957E77">
        <w:rPr>
          <w:rFonts w:cstheme="minorHAnsi"/>
        </w:rPr>
        <w:t>bolt groups</w:t>
      </w:r>
      <w:r w:rsidR="00D85FEA">
        <w:rPr>
          <w:rFonts w:cstheme="minorHAnsi"/>
        </w:rPr>
        <w:t xml:space="preserve"> with small edge distances</w:t>
      </w:r>
      <w:r w:rsidR="00610E78">
        <w:rPr>
          <w:rFonts w:cstheme="minorHAnsi"/>
        </w:rPr>
        <w:t xml:space="preserve"> where tearout occurs</w:t>
      </w:r>
      <w:r w:rsidR="00D85FEA">
        <w:rPr>
          <w:rFonts w:cstheme="minorHAnsi"/>
        </w:rPr>
        <w:t xml:space="preserve">. </w:t>
      </w:r>
      <w:r w:rsidR="00CC070A">
        <w:rPr>
          <w:rFonts w:cstheme="minorHAnsi"/>
        </w:rPr>
        <w:t xml:space="preserve">Experiments were conducted on </w:t>
      </w:r>
      <w:r w:rsidR="00D85FEA">
        <w:rPr>
          <w:rFonts w:cstheme="minorHAnsi"/>
        </w:rPr>
        <w:t>two</w:t>
      </w:r>
      <w:r w:rsidR="00BE6B9E">
        <w:rPr>
          <w:rFonts w:cstheme="minorHAnsi"/>
        </w:rPr>
        <w:t xml:space="preserve"> series of bolted connections with </w:t>
      </w:r>
      <w:r w:rsidR="00121F65">
        <w:rPr>
          <w:rFonts w:cstheme="minorHAnsi"/>
        </w:rPr>
        <w:t>varying</w:t>
      </w:r>
      <w:r w:rsidR="00BE6B9E">
        <w:rPr>
          <w:rFonts w:cstheme="minorHAnsi"/>
        </w:rPr>
        <w:t xml:space="preserve"> eccentricit</w:t>
      </w:r>
      <w:r w:rsidR="003C0D49">
        <w:rPr>
          <w:rFonts w:cstheme="minorHAnsi"/>
        </w:rPr>
        <w:t>ies</w:t>
      </w:r>
      <w:r w:rsidR="00BE6B9E">
        <w:rPr>
          <w:rFonts w:cstheme="minorHAnsi"/>
        </w:rPr>
        <w:t>, bolt configuration</w:t>
      </w:r>
      <w:r w:rsidR="003C0D49">
        <w:rPr>
          <w:rFonts w:cstheme="minorHAnsi"/>
        </w:rPr>
        <w:t>s</w:t>
      </w:r>
      <w:r w:rsidR="00BE6B9E">
        <w:rPr>
          <w:rFonts w:cstheme="minorHAnsi"/>
        </w:rPr>
        <w:t xml:space="preserve"> and edge distance</w:t>
      </w:r>
      <w:r w:rsidR="003C0D49">
        <w:rPr>
          <w:rFonts w:cstheme="minorHAnsi"/>
        </w:rPr>
        <w:t>s</w:t>
      </w:r>
      <w:r w:rsidR="00BE6B9E">
        <w:rPr>
          <w:rFonts w:cstheme="minorHAnsi"/>
        </w:rPr>
        <w:t>.</w:t>
      </w:r>
      <w:r w:rsidR="00D85FEA">
        <w:rPr>
          <w:rFonts w:cstheme="minorHAnsi"/>
        </w:rPr>
        <w:t xml:space="preserve"> </w:t>
      </w:r>
      <w:r w:rsidR="00374E24">
        <w:rPr>
          <w:rFonts w:cstheme="minorHAnsi"/>
        </w:rPr>
        <w:t>The result</w:t>
      </w:r>
      <w:r w:rsidR="00610CEB">
        <w:rPr>
          <w:rFonts w:cstheme="minorHAnsi"/>
        </w:rPr>
        <w:t>s</w:t>
      </w:r>
      <w:r w:rsidR="00374E24">
        <w:rPr>
          <w:rFonts w:cstheme="minorHAnsi"/>
        </w:rPr>
        <w:t xml:space="preserve"> </w:t>
      </w:r>
      <w:r w:rsidR="00E174A9">
        <w:rPr>
          <w:rFonts w:cstheme="minorHAnsi"/>
        </w:rPr>
        <w:t>provide</w:t>
      </w:r>
      <w:r w:rsidR="00374E24">
        <w:rPr>
          <w:rFonts w:cstheme="minorHAnsi"/>
        </w:rPr>
        <w:t xml:space="preserve"> </w:t>
      </w:r>
      <w:r w:rsidR="00580512">
        <w:rPr>
          <w:rFonts w:cstheme="minorHAnsi"/>
        </w:rPr>
        <w:t xml:space="preserve">unique </w:t>
      </w:r>
      <w:r w:rsidR="00374E24">
        <w:rPr>
          <w:rFonts w:cstheme="minorHAnsi"/>
        </w:rPr>
        <w:t xml:space="preserve">data on the behavior of the eccentrically </w:t>
      </w:r>
      <w:r w:rsidR="00580512">
        <w:rPr>
          <w:rFonts w:cstheme="minorHAnsi"/>
        </w:rPr>
        <w:t xml:space="preserve">loaded </w:t>
      </w:r>
      <w:r w:rsidR="00522330">
        <w:rPr>
          <w:rFonts w:cstheme="minorHAnsi"/>
        </w:rPr>
        <w:t>bolt groups</w:t>
      </w:r>
      <w:r w:rsidR="00A119ED">
        <w:rPr>
          <w:rFonts w:cstheme="minorHAnsi"/>
        </w:rPr>
        <w:t>.</w:t>
      </w:r>
      <w:r w:rsidR="00D85FEA">
        <w:rPr>
          <w:rFonts w:cstheme="minorHAnsi"/>
        </w:rPr>
        <w:t xml:space="preserve"> </w:t>
      </w:r>
      <w:r w:rsidR="00580512">
        <w:rPr>
          <w:rFonts w:cstheme="minorHAnsi"/>
        </w:rPr>
        <w:t>The d</w:t>
      </w:r>
      <w:r w:rsidR="00112581">
        <w:rPr>
          <w:rFonts w:cstheme="minorHAnsi"/>
        </w:rPr>
        <w:t xml:space="preserve">ata was used to evaluate both </w:t>
      </w:r>
      <w:r w:rsidR="00D85FEA">
        <w:rPr>
          <w:rFonts w:cstheme="minorHAnsi"/>
        </w:rPr>
        <w:t xml:space="preserve">current and </w:t>
      </w:r>
      <w:r w:rsidR="00485A3F">
        <w:rPr>
          <w:rFonts w:cstheme="minorHAnsi"/>
        </w:rPr>
        <w:t xml:space="preserve">proposed </w:t>
      </w:r>
      <w:r w:rsidR="00D85FEA">
        <w:rPr>
          <w:rFonts w:cstheme="minorHAnsi"/>
        </w:rPr>
        <w:t xml:space="preserve">methods for designing the eccentrically loaded </w:t>
      </w:r>
      <w:r w:rsidR="00485A3F">
        <w:rPr>
          <w:rFonts w:cstheme="minorHAnsi"/>
        </w:rPr>
        <w:t>bolt groups</w:t>
      </w:r>
      <w:r w:rsidR="00112581">
        <w:rPr>
          <w:rFonts w:cstheme="minorHAnsi"/>
        </w:rPr>
        <w:t xml:space="preserve">. </w:t>
      </w:r>
      <w:r w:rsidR="00E174A9">
        <w:rPr>
          <w:rFonts w:cstheme="minorHAnsi"/>
        </w:rPr>
        <w:t xml:space="preserve">The findings indicate that </w:t>
      </w:r>
      <w:r w:rsidR="001551D1">
        <w:rPr>
          <w:rFonts w:cstheme="minorHAnsi"/>
        </w:rPr>
        <w:t>neglecting tearout is unconservative</w:t>
      </w:r>
      <w:r w:rsidR="00175493">
        <w:rPr>
          <w:rFonts w:cstheme="minorHAnsi"/>
        </w:rPr>
        <w:t>,</w:t>
      </w:r>
      <w:r w:rsidR="001551D1">
        <w:rPr>
          <w:rFonts w:cstheme="minorHAnsi"/>
        </w:rPr>
        <w:t xml:space="preserve"> </w:t>
      </w:r>
      <w:r w:rsidR="000E3654">
        <w:rPr>
          <w:rFonts w:cstheme="minorHAnsi"/>
        </w:rPr>
        <w:t xml:space="preserve">a common approach to </w:t>
      </w:r>
      <w:r w:rsidR="006609A2">
        <w:rPr>
          <w:rFonts w:cstheme="minorHAnsi"/>
        </w:rPr>
        <w:t xml:space="preserve">consider tearout </w:t>
      </w:r>
      <w:r w:rsidR="007D25FF">
        <w:rPr>
          <w:rFonts w:cstheme="minorHAnsi"/>
        </w:rPr>
        <w:t>known as the poison bolt method</w:t>
      </w:r>
      <w:r w:rsidR="006609A2">
        <w:rPr>
          <w:rFonts w:cstheme="minorHAnsi"/>
        </w:rPr>
        <w:t xml:space="preserve"> </w:t>
      </w:r>
      <w:r w:rsidR="001551D1">
        <w:rPr>
          <w:rFonts w:cstheme="minorHAnsi"/>
        </w:rPr>
        <w:t>is conservative</w:t>
      </w:r>
      <w:r w:rsidR="00B80B2E">
        <w:rPr>
          <w:rFonts w:cstheme="minorHAnsi"/>
        </w:rPr>
        <w:t>, and</w:t>
      </w:r>
      <w:r w:rsidR="001D520B">
        <w:rPr>
          <w:rFonts w:cstheme="minorHAnsi"/>
        </w:rPr>
        <w:t xml:space="preserve"> the modified IC method is </w:t>
      </w:r>
      <w:r w:rsidR="005A6C7F">
        <w:rPr>
          <w:rFonts w:cstheme="minorHAnsi"/>
        </w:rPr>
        <w:t>more accurate while still being conservative.</w:t>
      </w:r>
      <w:r w:rsidR="00013E22">
        <w:rPr>
          <w:rFonts w:cstheme="minorHAnsi"/>
        </w:rPr>
        <w:t xml:space="preserve"> </w:t>
      </w:r>
      <w:r w:rsidR="002900C2">
        <w:rPr>
          <w:rFonts w:cstheme="minorHAnsi"/>
        </w:rPr>
        <w:t xml:space="preserve">With </w:t>
      </w:r>
      <w:r w:rsidR="00A45915">
        <w:rPr>
          <w:rFonts w:cstheme="minorHAnsi"/>
        </w:rPr>
        <w:t xml:space="preserve">this </w:t>
      </w:r>
      <w:r w:rsidR="002900C2">
        <w:rPr>
          <w:rFonts w:cstheme="minorHAnsi"/>
        </w:rPr>
        <w:t xml:space="preserve">experimental validation, the modified IC </w:t>
      </w:r>
      <w:r w:rsidR="00A45915">
        <w:rPr>
          <w:rFonts w:cstheme="minorHAnsi"/>
        </w:rPr>
        <w:t xml:space="preserve">method </w:t>
      </w:r>
      <w:r w:rsidR="002900C2">
        <w:rPr>
          <w:rFonts w:cstheme="minorHAnsi"/>
        </w:rPr>
        <w:t>will allow more accurate and design of the eccentrically loaded</w:t>
      </w:r>
      <w:r w:rsidR="0052423C">
        <w:rPr>
          <w:rFonts w:cstheme="minorHAnsi"/>
        </w:rPr>
        <w:t xml:space="preserve"> </w:t>
      </w:r>
      <w:r w:rsidR="00836935">
        <w:rPr>
          <w:rFonts w:cstheme="minorHAnsi"/>
        </w:rPr>
        <w:t>bolt groups</w:t>
      </w:r>
      <w:r w:rsidR="00A45915">
        <w:rPr>
          <w:rFonts w:cstheme="minorHAnsi"/>
        </w:rPr>
        <w:t xml:space="preserve"> with small edge distances</w:t>
      </w:r>
      <w:r w:rsidR="002900C2">
        <w:rPr>
          <w:rFonts w:cstheme="minorHAnsi"/>
        </w:rPr>
        <w:t xml:space="preserve">.  </w:t>
      </w:r>
      <w:r w:rsidR="00DC214B">
        <w:rPr>
          <w:rFonts w:cstheme="minorHAnsi"/>
        </w:rPr>
        <w:t xml:space="preserve"> </w:t>
      </w:r>
      <w:r w:rsidR="001B2874">
        <w:rPr>
          <w:rFonts w:cstheme="minorHAnsi"/>
        </w:rPr>
        <w:t xml:space="preserve">  </w:t>
      </w:r>
      <w:r w:rsidR="003844D1">
        <w:rPr>
          <w:rFonts w:cstheme="minorHAnsi"/>
        </w:rPr>
        <w:br w:type="page"/>
      </w:r>
    </w:p>
    <w:sdt>
      <w:sdtPr>
        <w:rPr>
          <w:rFonts w:asciiTheme="minorHAnsi" w:eastAsiaTheme="minorEastAsia" w:hAnsiTheme="minorHAnsi"/>
          <w:b w:val="0"/>
          <w:bCs w:val="0"/>
          <w:kern w:val="0"/>
          <w:sz w:val="24"/>
          <w:szCs w:val="24"/>
        </w:rPr>
        <w:id w:val="2070231239"/>
        <w:docPartObj>
          <w:docPartGallery w:val="Table of Contents"/>
          <w:docPartUnique/>
        </w:docPartObj>
      </w:sdtPr>
      <w:sdtEndPr>
        <w:rPr>
          <w:noProof/>
        </w:rPr>
      </w:sdtEndPr>
      <w:sdtContent>
        <w:p w14:paraId="1263DAE7" w14:textId="16137658" w:rsidR="00C055DE" w:rsidRPr="00DD00B1" w:rsidRDefault="00367349" w:rsidP="00D4227F">
          <w:pPr>
            <w:pStyle w:val="TOCHeading"/>
            <w:rPr>
              <w:rFonts w:asciiTheme="minorHAnsi" w:hAnsiTheme="minorHAnsi" w:cstheme="minorHAnsi"/>
              <w:b w:val="0"/>
              <w:bCs w:val="0"/>
            </w:rPr>
          </w:pPr>
          <w:r w:rsidRPr="008663AA">
            <w:rPr>
              <w:rFonts w:asciiTheme="minorHAnsi" w:hAnsiTheme="minorHAnsi" w:cstheme="minorHAnsi"/>
            </w:rPr>
            <w:t>T</w:t>
          </w:r>
          <w:r w:rsidR="009A51EC">
            <w:rPr>
              <w:rFonts w:asciiTheme="minorHAnsi" w:hAnsiTheme="minorHAnsi" w:cstheme="minorHAnsi"/>
            </w:rPr>
            <w:t>able</w:t>
          </w:r>
          <w:r w:rsidRPr="008663AA">
            <w:rPr>
              <w:rFonts w:asciiTheme="minorHAnsi" w:hAnsiTheme="minorHAnsi" w:cstheme="minorHAnsi"/>
            </w:rPr>
            <w:t xml:space="preserve"> </w:t>
          </w:r>
          <w:r w:rsidR="009A51EC">
            <w:rPr>
              <w:rFonts w:asciiTheme="minorHAnsi" w:hAnsiTheme="minorHAnsi" w:cstheme="minorHAnsi"/>
            </w:rPr>
            <w:t>of</w:t>
          </w:r>
          <w:r w:rsidRPr="008663AA">
            <w:rPr>
              <w:rFonts w:asciiTheme="minorHAnsi" w:hAnsiTheme="minorHAnsi" w:cstheme="minorHAnsi"/>
            </w:rPr>
            <w:t xml:space="preserve"> C</w:t>
          </w:r>
          <w:r w:rsidR="009A51EC">
            <w:rPr>
              <w:rFonts w:asciiTheme="minorHAnsi" w:hAnsiTheme="minorHAnsi" w:cstheme="minorHAnsi"/>
            </w:rPr>
            <w:t>ontents</w:t>
          </w:r>
        </w:p>
        <w:p w14:paraId="2995E27F" w14:textId="1875A821" w:rsidR="00E35E95" w:rsidRDefault="00C055DE">
          <w:pPr>
            <w:pStyle w:val="TOC1"/>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8660592" w:history="1">
            <w:r w:rsidR="00E35E95" w:rsidRPr="00484049">
              <w:rPr>
                <w:rStyle w:val="Hyperlink"/>
                <w:rFonts w:cstheme="minorHAnsi"/>
                <w:noProof/>
              </w:rPr>
              <w:t>Chapter 1: Introduction and Literature Review</w:t>
            </w:r>
            <w:r w:rsidR="00E35E95">
              <w:rPr>
                <w:noProof/>
                <w:webHidden/>
              </w:rPr>
              <w:tab/>
            </w:r>
            <w:r w:rsidR="00E35E95">
              <w:rPr>
                <w:noProof/>
                <w:webHidden/>
              </w:rPr>
              <w:fldChar w:fldCharType="begin"/>
            </w:r>
            <w:r w:rsidR="00E35E95">
              <w:rPr>
                <w:noProof/>
                <w:webHidden/>
              </w:rPr>
              <w:instrText xml:space="preserve"> PAGEREF _Toc168660592 \h </w:instrText>
            </w:r>
            <w:r w:rsidR="00E35E95">
              <w:rPr>
                <w:noProof/>
                <w:webHidden/>
              </w:rPr>
            </w:r>
            <w:r w:rsidR="00E35E95">
              <w:rPr>
                <w:noProof/>
                <w:webHidden/>
              </w:rPr>
              <w:fldChar w:fldCharType="separate"/>
            </w:r>
            <w:r w:rsidR="00C93D2F">
              <w:rPr>
                <w:noProof/>
                <w:webHidden/>
              </w:rPr>
              <w:t>1</w:t>
            </w:r>
            <w:r w:rsidR="00E35E95">
              <w:rPr>
                <w:noProof/>
                <w:webHidden/>
              </w:rPr>
              <w:fldChar w:fldCharType="end"/>
            </w:r>
          </w:hyperlink>
        </w:p>
        <w:p w14:paraId="761EEB57" w14:textId="56654474" w:rsidR="00E35E95"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8660593" w:history="1">
            <w:r w:rsidR="00E35E95" w:rsidRPr="00484049">
              <w:rPr>
                <w:rStyle w:val="Hyperlink"/>
                <w:rFonts w:cstheme="minorHAnsi"/>
                <w:noProof/>
              </w:rPr>
              <w:t>Chapter 2: Eccentrically Loaded Bolt Group Experiments (Lower Eccentricity)</w:t>
            </w:r>
            <w:r w:rsidR="00E35E95">
              <w:rPr>
                <w:noProof/>
                <w:webHidden/>
              </w:rPr>
              <w:tab/>
            </w:r>
            <w:r w:rsidR="00E35E95">
              <w:rPr>
                <w:noProof/>
                <w:webHidden/>
              </w:rPr>
              <w:fldChar w:fldCharType="begin"/>
            </w:r>
            <w:r w:rsidR="00E35E95">
              <w:rPr>
                <w:noProof/>
                <w:webHidden/>
              </w:rPr>
              <w:instrText xml:space="preserve"> PAGEREF _Toc168660593 \h </w:instrText>
            </w:r>
            <w:r w:rsidR="00E35E95">
              <w:rPr>
                <w:noProof/>
                <w:webHidden/>
              </w:rPr>
            </w:r>
            <w:r w:rsidR="00E35E95">
              <w:rPr>
                <w:noProof/>
                <w:webHidden/>
              </w:rPr>
              <w:fldChar w:fldCharType="separate"/>
            </w:r>
            <w:r w:rsidR="00C93D2F">
              <w:rPr>
                <w:noProof/>
                <w:webHidden/>
              </w:rPr>
              <w:t>10</w:t>
            </w:r>
            <w:r w:rsidR="00E35E95">
              <w:rPr>
                <w:noProof/>
                <w:webHidden/>
              </w:rPr>
              <w:fldChar w:fldCharType="end"/>
            </w:r>
          </w:hyperlink>
        </w:p>
        <w:p w14:paraId="1B375434" w14:textId="66B60129" w:rsidR="00E35E95" w:rsidRDefault="00000000">
          <w:pPr>
            <w:pStyle w:val="TOC2"/>
            <w:rPr>
              <w:rFonts w:asciiTheme="minorHAnsi" w:eastAsiaTheme="minorEastAsia" w:hAnsiTheme="minorHAnsi" w:cstheme="minorBidi"/>
              <w:noProof/>
              <w:kern w:val="2"/>
              <w14:ligatures w14:val="standardContextual"/>
            </w:rPr>
          </w:pPr>
          <w:hyperlink w:anchor="_Toc168660594" w:history="1">
            <w:r w:rsidR="00E35E95" w:rsidRPr="00484049">
              <w:rPr>
                <w:rStyle w:val="Hyperlink"/>
                <w:rFonts w:cstheme="minorHAnsi"/>
                <w:noProof/>
              </w:rPr>
              <w:t>2.1 Materials and Methods</w:t>
            </w:r>
            <w:r w:rsidR="00E35E95">
              <w:rPr>
                <w:noProof/>
                <w:webHidden/>
              </w:rPr>
              <w:tab/>
            </w:r>
            <w:r w:rsidR="00E35E95">
              <w:rPr>
                <w:noProof/>
                <w:webHidden/>
              </w:rPr>
              <w:fldChar w:fldCharType="begin"/>
            </w:r>
            <w:r w:rsidR="00E35E95">
              <w:rPr>
                <w:noProof/>
                <w:webHidden/>
              </w:rPr>
              <w:instrText xml:space="preserve"> PAGEREF _Toc168660594 \h </w:instrText>
            </w:r>
            <w:r w:rsidR="00E35E95">
              <w:rPr>
                <w:noProof/>
                <w:webHidden/>
              </w:rPr>
            </w:r>
            <w:r w:rsidR="00E35E95">
              <w:rPr>
                <w:noProof/>
                <w:webHidden/>
              </w:rPr>
              <w:fldChar w:fldCharType="separate"/>
            </w:r>
            <w:r w:rsidR="00C93D2F">
              <w:rPr>
                <w:noProof/>
                <w:webHidden/>
              </w:rPr>
              <w:t>10</w:t>
            </w:r>
            <w:r w:rsidR="00E35E95">
              <w:rPr>
                <w:noProof/>
                <w:webHidden/>
              </w:rPr>
              <w:fldChar w:fldCharType="end"/>
            </w:r>
          </w:hyperlink>
        </w:p>
        <w:p w14:paraId="34A62270" w14:textId="5343177D" w:rsidR="00E35E95" w:rsidRDefault="00000000">
          <w:pPr>
            <w:pStyle w:val="TOC2"/>
            <w:rPr>
              <w:rFonts w:asciiTheme="minorHAnsi" w:eastAsiaTheme="minorEastAsia" w:hAnsiTheme="minorHAnsi" w:cstheme="minorBidi"/>
              <w:noProof/>
              <w:kern w:val="2"/>
              <w14:ligatures w14:val="standardContextual"/>
            </w:rPr>
          </w:pPr>
          <w:hyperlink w:anchor="_Toc168660595" w:history="1">
            <w:r w:rsidR="00E35E95" w:rsidRPr="00484049">
              <w:rPr>
                <w:rStyle w:val="Hyperlink"/>
                <w:rFonts w:cstheme="minorHAnsi"/>
                <w:noProof/>
              </w:rPr>
              <w:t>2.1.1 Test Specimens</w:t>
            </w:r>
            <w:r w:rsidR="00E35E95">
              <w:rPr>
                <w:noProof/>
                <w:webHidden/>
              </w:rPr>
              <w:tab/>
            </w:r>
            <w:r w:rsidR="00E35E95">
              <w:rPr>
                <w:noProof/>
                <w:webHidden/>
              </w:rPr>
              <w:fldChar w:fldCharType="begin"/>
            </w:r>
            <w:r w:rsidR="00E35E95">
              <w:rPr>
                <w:noProof/>
                <w:webHidden/>
              </w:rPr>
              <w:instrText xml:space="preserve"> PAGEREF _Toc168660595 \h </w:instrText>
            </w:r>
            <w:r w:rsidR="00E35E95">
              <w:rPr>
                <w:noProof/>
                <w:webHidden/>
              </w:rPr>
            </w:r>
            <w:r w:rsidR="00E35E95">
              <w:rPr>
                <w:noProof/>
                <w:webHidden/>
              </w:rPr>
              <w:fldChar w:fldCharType="separate"/>
            </w:r>
            <w:r w:rsidR="00C93D2F">
              <w:rPr>
                <w:noProof/>
                <w:webHidden/>
              </w:rPr>
              <w:t>10</w:t>
            </w:r>
            <w:r w:rsidR="00E35E95">
              <w:rPr>
                <w:noProof/>
                <w:webHidden/>
              </w:rPr>
              <w:fldChar w:fldCharType="end"/>
            </w:r>
          </w:hyperlink>
        </w:p>
        <w:p w14:paraId="6483EA78" w14:textId="0DBFAF49" w:rsidR="00E35E95" w:rsidRDefault="00000000">
          <w:pPr>
            <w:pStyle w:val="TOC2"/>
            <w:rPr>
              <w:rFonts w:asciiTheme="minorHAnsi" w:eastAsiaTheme="minorEastAsia" w:hAnsiTheme="minorHAnsi" w:cstheme="minorBidi"/>
              <w:noProof/>
              <w:kern w:val="2"/>
              <w14:ligatures w14:val="standardContextual"/>
            </w:rPr>
          </w:pPr>
          <w:hyperlink w:anchor="_Toc168660596" w:history="1">
            <w:r w:rsidR="00E35E95" w:rsidRPr="00484049">
              <w:rPr>
                <w:rStyle w:val="Hyperlink"/>
                <w:rFonts w:cstheme="minorHAnsi"/>
                <w:noProof/>
              </w:rPr>
              <w:t>2.1.2 Test Configuration</w:t>
            </w:r>
            <w:r w:rsidR="00E35E95">
              <w:rPr>
                <w:noProof/>
                <w:webHidden/>
              </w:rPr>
              <w:tab/>
            </w:r>
            <w:r w:rsidR="00E35E95">
              <w:rPr>
                <w:noProof/>
                <w:webHidden/>
              </w:rPr>
              <w:fldChar w:fldCharType="begin"/>
            </w:r>
            <w:r w:rsidR="00E35E95">
              <w:rPr>
                <w:noProof/>
                <w:webHidden/>
              </w:rPr>
              <w:instrText xml:space="preserve"> PAGEREF _Toc168660596 \h </w:instrText>
            </w:r>
            <w:r w:rsidR="00E35E95">
              <w:rPr>
                <w:noProof/>
                <w:webHidden/>
              </w:rPr>
            </w:r>
            <w:r w:rsidR="00E35E95">
              <w:rPr>
                <w:noProof/>
                <w:webHidden/>
              </w:rPr>
              <w:fldChar w:fldCharType="separate"/>
            </w:r>
            <w:r w:rsidR="00C93D2F">
              <w:rPr>
                <w:noProof/>
                <w:webHidden/>
              </w:rPr>
              <w:t>10</w:t>
            </w:r>
            <w:r w:rsidR="00E35E95">
              <w:rPr>
                <w:noProof/>
                <w:webHidden/>
              </w:rPr>
              <w:fldChar w:fldCharType="end"/>
            </w:r>
          </w:hyperlink>
        </w:p>
        <w:p w14:paraId="33C6D7E2" w14:textId="2EEBBDBC" w:rsidR="00E35E95" w:rsidRDefault="00000000">
          <w:pPr>
            <w:pStyle w:val="TOC2"/>
            <w:rPr>
              <w:rFonts w:asciiTheme="minorHAnsi" w:eastAsiaTheme="minorEastAsia" w:hAnsiTheme="minorHAnsi" w:cstheme="minorBidi"/>
              <w:noProof/>
              <w:kern w:val="2"/>
              <w14:ligatures w14:val="standardContextual"/>
            </w:rPr>
          </w:pPr>
          <w:hyperlink w:anchor="_Toc168660597" w:history="1">
            <w:r w:rsidR="00E35E95" w:rsidRPr="00484049">
              <w:rPr>
                <w:rStyle w:val="Hyperlink"/>
                <w:rFonts w:cstheme="minorHAnsi"/>
                <w:noProof/>
              </w:rPr>
              <w:t>2.1.3 Material Testing</w:t>
            </w:r>
            <w:r w:rsidR="00E35E95">
              <w:rPr>
                <w:noProof/>
                <w:webHidden/>
              </w:rPr>
              <w:tab/>
            </w:r>
            <w:r w:rsidR="00E35E95">
              <w:rPr>
                <w:noProof/>
                <w:webHidden/>
              </w:rPr>
              <w:fldChar w:fldCharType="begin"/>
            </w:r>
            <w:r w:rsidR="00E35E95">
              <w:rPr>
                <w:noProof/>
                <w:webHidden/>
              </w:rPr>
              <w:instrText xml:space="preserve"> PAGEREF _Toc168660597 \h </w:instrText>
            </w:r>
            <w:r w:rsidR="00E35E95">
              <w:rPr>
                <w:noProof/>
                <w:webHidden/>
              </w:rPr>
            </w:r>
            <w:r w:rsidR="00E35E95">
              <w:rPr>
                <w:noProof/>
                <w:webHidden/>
              </w:rPr>
              <w:fldChar w:fldCharType="separate"/>
            </w:r>
            <w:r w:rsidR="00C93D2F">
              <w:rPr>
                <w:noProof/>
                <w:webHidden/>
              </w:rPr>
              <w:t>10</w:t>
            </w:r>
            <w:r w:rsidR="00E35E95">
              <w:rPr>
                <w:noProof/>
                <w:webHidden/>
              </w:rPr>
              <w:fldChar w:fldCharType="end"/>
            </w:r>
          </w:hyperlink>
        </w:p>
        <w:p w14:paraId="6E54CE38" w14:textId="2DD91C7C" w:rsidR="00E35E95" w:rsidRDefault="00000000">
          <w:pPr>
            <w:pStyle w:val="TOC2"/>
            <w:rPr>
              <w:rFonts w:asciiTheme="minorHAnsi" w:eastAsiaTheme="minorEastAsia" w:hAnsiTheme="minorHAnsi" w:cstheme="minorBidi"/>
              <w:noProof/>
              <w:kern w:val="2"/>
              <w14:ligatures w14:val="standardContextual"/>
            </w:rPr>
          </w:pPr>
          <w:hyperlink w:anchor="_Toc168660598" w:history="1">
            <w:r w:rsidR="00E35E95" w:rsidRPr="00484049">
              <w:rPr>
                <w:rStyle w:val="Hyperlink"/>
                <w:rFonts w:cstheme="minorHAnsi"/>
                <w:noProof/>
              </w:rPr>
              <w:t>2.1.4 Dimensions Measurements</w:t>
            </w:r>
            <w:r w:rsidR="00E35E95">
              <w:rPr>
                <w:noProof/>
                <w:webHidden/>
              </w:rPr>
              <w:tab/>
            </w:r>
            <w:r w:rsidR="00E35E95">
              <w:rPr>
                <w:noProof/>
                <w:webHidden/>
              </w:rPr>
              <w:fldChar w:fldCharType="begin"/>
            </w:r>
            <w:r w:rsidR="00E35E95">
              <w:rPr>
                <w:noProof/>
                <w:webHidden/>
              </w:rPr>
              <w:instrText xml:space="preserve"> PAGEREF _Toc168660598 \h </w:instrText>
            </w:r>
            <w:r w:rsidR="00E35E95">
              <w:rPr>
                <w:noProof/>
                <w:webHidden/>
              </w:rPr>
            </w:r>
            <w:r w:rsidR="00E35E95">
              <w:rPr>
                <w:noProof/>
                <w:webHidden/>
              </w:rPr>
              <w:fldChar w:fldCharType="separate"/>
            </w:r>
            <w:r w:rsidR="00C93D2F">
              <w:rPr>
                <w:noProof/>
                <w:webHidden/>
              </w:rPr>
              <w:t>13</w:t>
            </w:r>
            <w:r w:rsidR="00E35E95">
              <w:rPr>
                <w:noProof/>
                <w:webHidden/>
              </w:rPr>
              <w:fldChar w:fldCharType="end"/>
            </w:r>
          </w:hyperlink>
        </w:p>
        <w:p w14:paraId="4678215F" w14:textId="23D15114" w:rsidR="00E35E95" w:rsidRDefault="00000000">
          <w:pPr>
            <w:pStyle w:val="TOC2"/>
            <w:rPr>
              <w:rFonts w:asciiTheme="minorHAnsi" w:eastAsiaTheme="minorEastAsia" w:hAnsiTheme="minorHAnsi" w:cstheme="minorBidi"/>
              <w:noProof/>
              <w:kern w:val="2"/>
              <w14:ligatures w14:val="standardContextual"/>
            </w:rPr>
          </w:pPr>
          <w:hyperlink w:anchor="_Toc168660599" w:history="1">
            <w:r w:rsidR="00E35E95" w:rsidRPr="00484049">
              <w:rPr>
                <w:rStyle w:val="Hyperlink"/>
                <w:rFonts w:cstheme="minorHAnsi"/>
                <w:noProof/>
              </w:rPr>
              <w:t>2.1.5 Instrumentation</w:t>
            </w:r>
            <w:r w:rsidR="00E35E95">
              <w:rPr>
                <w:noProof/>
                <w:webHidden/>
              </w:rPr>
              <w:tab/>
            </w:r>
            <w:r w:rsidR="00E35E95">
              <w:rPr>
                <w:noProof/>
                <w:webHidden/>
              </w:rPr>
              <w:fldChar w:fldCharType="begin"/>
            </w:r>
            <w:r w:rsidR="00E35E95">
              <w:rPr>
                <w:noProof/>
                <w:webHidden/>
              </w:rPr>
              <w:instrText xml:space="preserve"> PAGEREF _Toc168660599 \h </w:instrText>
            </w:r>
            <w:r w:rsidR="00E35E95">
              <w:rPr>
                <w:noProof/>
                <w:webHidden/>
              </w:rPr>
            </w:r>
            <w:r w:rsidR="00E35E95">
              <w:rPr>
                <w:noProof/>
                <w:webHidden/>
              </w:rPr>
              <w:fldChar w:fldCharType="separate"/>
            </w:r>
            <w:r w:rsidR="00C93D2F">
              <w:rPr>
                <w:noProof/>
                <w:webHidden/>
              </w:rPr>
              <w:t>13</w:t>
            </w:r>
            <w:r w:rsidR="00E35E95">
              <w:rPr>
                <w:noProof/>
                <w:webHidden/>
              </w:rPr>
              <w:fldChar w:fldCharType="end"/>
            </w:r>
          </w:hyperlink>
        </w:p>
        <w:p w14:paraId="09A50A10" w14:textId="1A087C90" w:rsidR="00E35E95" w:rsidRDefault="00000000">
          <w:pPr>
            <w:pStyle w:val="TOC2"/>
            <w:rPr>
              <w:rFonts w:asciiTheme="minorHAnsi" w:eastAsiaTheme="minorEastAsia" w:hAnsiTheme="minorHAnsi" w:cstheme="minorBidi"/>
              <w:noProof/>
              <w:kern w:val="2"/>
              <w14:ligatures w14:val="standardContextual"/>
            </w:rPr>
          </w:pPr>
          <w:hyperlink w:anchor="_Toc168660600" w:history="1">
            <w:r w:rsidR="00E35E95" w:rsidRPr="00484049">
              <w:rPr>
                <w:rStyle w:val="Hyperlink"/>
                <w:rFonts w:cstheme="minorHAnsi"/>
                <w:noProof/>
              </w:rPr>
              <w:t>2.1.6 Test Control</w:t>
            </w:r>
            <w:r w:rsidR="00E35E95">
              <w:rPr>
                <w:noProof/>
                <w:webHidden/>
              </w:rPr>
              <w:tab/>
            </w:r>
            <w:r w:rsidR="00E35E95">
              <w:rPr>
                <w:noProof/>
                <w:webHidden/>
              </w:rPr>
              <w:fldChar w:fldCharType="begin"/>
            </w:r>
            <w:r w:rsidR="00E35E95">
              <w:rPr>
                <w:noProof/>
                <w:webHidden/>
              </w:rPr>
              <w:instrText xml:space="preserve"> PAGEREF _Toc168660600 \h </w:instrText>
            </w:r>
            <w:r w:rsidR="00E35E95">
              <w:rPr>
                <w:noProof/>
                <w:webHidden/>
              </w:rPr>
            </w:r>
            <w:r w:rsidR="00E35E95">
              <w:rPr>
                <w:noProof/>
                <w:webHidden/>
              </w:rPr>
              <w:fldChar w:fldCharType="separate"/>
            </w:r>
            <w:r w:rsidR="00C93D2F">
              <w:rPr>
                <w:noProof/>
                <w:webHidden/>
              </w:rPr>
              <w:t>13</w:t>
            </w:r>
            <w:r w:rsidR="00E35E95">
              <w:rPr>
                <w:noProof/>
                <w:webHidden/>
              </w:rPr>
              <w:fldChar w:fldCharType="end"/>
            </w:r>
          </w:hyperlink>
        </w:p>
        <w:p w14:paraId="1B7FC568" w14:textId="6D79D579" w:rsidR="00E35E95" w:rsidRDefault="00000000">
          <w:pPr>
            <w:pStyle w:val="TOC2"/>
            <w:rPr>
              <w:rFonts w:asciiTheme="minorHAnsi" w:eastAsiaTheme="minorEastAsia" w:hAnsiTheme="minorHAnsi" w:cstheme="minorBidi"/>
              <w:noProof/>
              <w:kern w:val="2"/>
              <w14:ligatures w14:val="standardContextual"/>
            </w:rPr>
          </w:pPr>
          <w:hyperlink w:anchor="_Toc168660601" w:history="1">
            <w:r w:rsidR="00E35E95" w:rsidRPr="00484049">
              <w:rPr>
                <w:rStyle w:val="Hyperlink"/>
                <w:rFonts w:cstheme="minorHAnsi"/>
                <w:noProof/>
              </w:rPr>
              <w:t>2.1.7 Data Analysis</w:t>
            </w:r>
            <w:r w:rsidR="00E35E95">
              <w:rPr>
                <w:noProof/>
                <w:webHidden/>
              </w:rPr>
              <w:tab/>
            </w:r>
            <w:r w:rsidR="00E35E95">
              <w:rPr>
                <w:noProof/>
                <w:webHidden/>
              </w:rPr>
              <w:fldChar w:fldCharType="begin"/>
            </w:r>
            <w:r w:rsidR="00E35E95">
              <w:rPr>
                <w:noProof/>
                <w:webHidden/>
              </w:rPr>
              <w:instrText xml:space="preserve"> PAGEREF _Toc168660601 \h </w:instrText>
            </w:r>
            <w:r w:rsidR="00E35E95">
              <w:rPr>
                <w:noProof/>
                <w:webHidden/>
              </w:rPr>
            </w:r>
            <w:r w:rsidR="00E35E95">
              <w:rPr>
                <w:noProof/>
                <w:webHidden/>
              </w:rPr>
              <w:fldChar w:fldCharType="separate"/>
            </w:r>
            <w:r w:rsidR="00C93D2F">
              <w:rPr>
                <w:noProof/>
                <w:webHidden/>
              </w:rPr>
              <w:t>13</w:t>
            </w:r>
            <w:r w:rsidR="00E35E95">
              <w:rPr>
                <w:noProof/>
                <w:webHidden/>
              </w:rPr>
              <w:fldChar w:fldCharType="end"/>
            </w:r>
          </w:hyperlink>
        </w:p>
        <w:p w14:paraId="0FC4E619" w14:textId="79B7C8FA" w:rsidR="00E35E95" w:rsidRDefault="00000000">
          <w:pPr>
            <w:pStyle w:val="TOC2"/>
            <w:rPr>
              <w:rFonts w:asciiTheme="minorHAnsi" w:eastAsiaTheme="minorEastAsia" w:hAnsiTheme="minorHAnsi" w:cstheme="minorBidi"/>
              <w:noProof/>
              <w:kern w:val="2"/>
              <w14:ligatures w14:val="standardContextual"/>
            </w:rPr>
          </w:pPr>
          <w:hyperlink w:anchor="_Toc168660602" w:history="1">
            <w:r w:rsidR="00E35E95" w:rsidRPr="00484049">
              <w:rPr>
                <w:rStyle w:val="Hyperlink"/>
                <w:rFonts w:cstheme="minorHAnsi"/>
                <w:noProof/>
              </w:rPr>
              <w:t>2.2 Results</w:t>
            </w:r>
            <w:r w:rsidR="00E35E95">
              <w:rPr>
                <w:noProof/>
                <w:webHidden/>
              </w:rPr>
              <w:tab/>
            </w:r>
            <w:r w:rsidR="00E35E95">
              <w:rPr>
                <w:noProof/>
                <w:webHidden/>
              </w:rPr>
              <w:fldChar w:fldCharType="begin"/>
            </w:r>
            <w:r w:rsidR="00E35E95">
              <w:rPr>
                <w:noProof/>
                <w:webHidden/>
              </w:rPr>
              <w:instrText xml:space="preserve"> PAGEREF _Toc168660602 \h </w:instrText>
            </w:r>
            <w:r w:rsidR="00E35E95">
              <w:rPr>
                <w:noProof/>
                <w:webHidden/>
              </w:rPr>
            </w:r>
            <w:r w:rsidR="00E35E95">
              <w:rPr>
                <w:noProof/>
                <w:webHidden/>
              </w:rPr>
              <w:fldChar w:fldCharType="separate"/>
            </w:r>
            <w:r w:rsidR="00C93D2F">
              <w:rPr>
                <w:noProof/>
                <w:webHidden/>
              </w:rPr>
              <w:t>17</w:t>
            </w:r>
            <w:r w:rsidR="00E35E95">
              <w:rPr>
                <w:noProof/>
                <w:webHidden/>
              </w:rPr>
              <w:fldChar w:fldCharType="end"/>
            </w:r>
          </w:hyperlink>
        </w:p>
        <w:p w14:paraId="0FBC1338" w14:textId="049A67C4" w:rsidR="00E35E95" w:rsidRDefault="00000000">
          <w:pPr>
            <w:pStyle w:val="TOC2"/>
            <w:rPr>
              <w:rFonts w:asciiTheme="minorHAnsi" w:eastAsiaTheme="minorEastAsia" w:hAnsiTheme="minorHAnsi" w:cstheme="minorBidi"/>
              <w:noProof/>
              <w:kern w:val="2"/>
              <w14:ligatures w14:val="standardContextual"/>
            </w:rPr>
          </w:pPr>
          <w:hyperlink w:anchor="_Toc168660603" w:history="1">
            <w:r w:rsidR="00E35E95" w:rsidRPr="00484049">
              <w:rPr>
                <w:rStyle w:val="Hyperlink"/>
                <w:rFonts w:cstheme="minorHAnsi"/>
                <w:noProof/>
              </w:rPr>
              <w:t>2.2.1 Plots of Measured Response</w:t>
            </w:r>
            <w:r w:rsidR="00E35E95">
              <w:rPr>
                <w:noProof/>
                <w:webHidden/>
              </w:rPr>
              <w:tab/>
            </w:r>
            <w:r w:rsidR="00E35E95">
              <w:rPr>
                <w:noProof/>
                <w:webHidden/>
              </w:rPr>
              <w:fldChar w:fldCharType="begin"/>
            </w:r>
            <w:r w:rsidR="00E35E95">
              <w:rPr>
                <w:noProof/>
                <w:webHidden/>
              </w:rPr>
              <w:instrText xml:space="preserve"> PAGEREF _Toc168660603 \h </w:instrText>
            </w:r>
            <w:r w:rsidR="00E35E95">
              <w:rPr>
                <w:noProof/>
                <w:webHidden/>
              </w:rPr>
            </w:r>
            <w:r w:rsidR="00E35E95">
              <w:rPr>
                <w:noProof/>
                <w:webHidden/>
              </w:rPr>
              <w:fldChar w:fldCharType="separate"/>
            </w:r>
            <w:r w:rsidR="00C93D2F">
              <w:rPr>
                <w:noProof/>
                <w:webHidden/>
              </w:rPr>
              <w:t>17</w:t>
            </w:r>
            <w:r w:rsidR="00E35E95">
              <w:rPr>
                <w:noProof/>
                <w:webHidden/>
              </w:rPr>
              <w:fldChar w:fldCharType="end"/>
            </w:r>
          </w:hyperlink>
        </w:p>
        <w:p w14:paraId="3D39FF6B" w14:textId="60A08D5C" w:rsidR="00E35E95" w:rsidRDefault="00000000">
          <w:pPr>
            <w:pStyle w:val="TOC2"/>
            <w:rPr>
              <w:rFonts w:asciiTheme="minorHAnsi" w:eastAsiaTheme="minorEastAsia" w:hAnsiTheme="minorHAnsi" w:cstheme="minorBidi"/>
              <w:noProof/>
              <w:kern w:val="2"/>
              <w14:ligatures w14:val="standardContextual"/>
            </w:rPr>
          </w:pPr>
          <w:hyperlink w:anchor="_Toc168660604" w:history="1">
            <w:r w:rsidR="00E35E95" w:rsidRPr="00484049">
              <w:rPr>
                <w:rStyle w:val="Hyperlink"/>
                <w:rFonts w:cstheme="minorHAnsi"/>
                <w:noProof/>
              </w:rPr>
              <w:t>2.2.2 Measured Strengths</w:t>
            </w:r>
            <w:r w:rsidR="00E35E95">
              <w:rPr>
                <w:noProof/>
                <w:webHidden/>
              </w:rPr>
              <w:tab/>
            </w:r>
            <w:r w:rsidR="00E35E95">
              <w:rPr>
                <w:noProof/>
                <w:webHidden/>
              </w:rPr>
              <w:fldChar w:fldCharType="begin"/>
            </w:r>
            <w:r w:rsidR="00E35E95">
              <w:rPr>
                <w:noProof/>
                <w:webHidden/>
              </w:rPr>
              <w:instrText xml:space="preserve"> PAGEREF _Toc168660604 \h </w:instrText>
            </w:r>
            <w:r w:rsidR="00E35E95">
              <w:rPr>
                <w:noProof/>
                <w:webHidden/>
              </w:rPr>
            </w:r>
            <w:r w:rsidR="00E35E95">
              <w:rPr>
                <w:noProof/>
                <w:webHidden/>
              </w:rPr>
              <w:fldChar w:fldCharType="separate"/>
            </w:r>
            <w:r w:rsidR="00C93D2F">
              <w:rPr>
                <w:noProof/>
                <w:webHidden/>
              </w:rPr>
              <w:t>17</w:t>
            </w:r>
            <w:r w:rsidR="00E35E95">
              <w:rPr>
                <w:noProof/>
                <w:webHidden/>
              </w:rPr>
              <w:fldChar w:fldCharType="end"/>
            </w:r>
          </w:hyperlink>
        </w:p>
        <w:p w14:paraId="75088EEC" w14:textId="705E66AD" w:rsidR="00E35E95" w:rsidRDefault="00000000">
          <w:pPr>
            <w:pStyle w:val="TOC2"/>
            <w:rPr>
              <w:rFonts w:asciiTheme="minorHAnsi" w:eastAsiaTheme="minorEastAsia" w:hAnsiTheme="minorHAnsi" w:cstheme="minorBidi"/>
              <w:noProof/>
              <w:kern w:val="2"/>
              <w14:ligatures w14:val="standardContextual"/>
            </w:rPr>
          </w:pPr>
          <w:hyperlink w:anchor="_Toc168660605" w:history="1">
            <w:r w:rsidR="00E35E95" w:rsidRPr="00484049">
              <w:rPr>
                <w:rStyle w:val="Hyperlink"/>
                <w:rFonts w:cstheme="minorHAnsi"/>
                <w:noProof/>
              </w:rPr>
              <w:t>2.2.3 Photographs of Test Specimens After the Test</w:t>
            </w:r>
            <w:r w:rsidR="00E35E95">
              <w:rPr>
                <w:noProof/>
                <w:webHidden/>
              </w:rPr>
              <w:tab/>
            </w:r>
            <w:r w:rsidR="00E35E95">
              <w:rPr>
                <w:noProof/>
                <w:webHidden/>
              </w:rPr>
              <w:fldChar w:fldCharType="begin"/>
            </w:r>
            <w:r w:rsidR="00E35E95">
              <w:rPr>
                <w:noProof/>
                <w:webHidden/>
              </w:rPr>
              <w:instrText xml:space="preserve"> PAGEREF _Toc168660605 \h </w:instrText>
            </w:r>
            <w:r w:rsidR="00E35E95">
              <w:rPr>
                <w:noProof/>
                <w:webHidden/>
              </w:rPr>
            </w:r>
            <w:r w:rsidR="00E35E95">
              <w:rPr>
                <w:noProof/>
                <w:webHidden/>
              </w:rPr>
              <w:fldChar w:fldCharType="separate"/>
            </w:r>
            <w:r w:rsidR="00C93D2F">
              <w:rPr>
                <w:noProof/>
                <w:webHidden/>
              </w:rPr>
              <w:t>35</w:t>
            </w:r>
            <w:r w:rsidR="00E35E95">
              <w:rPr>
                <w:noProof/>
                <w:webHidden/>
              </w:rPr>
              <w:fldChar w:fldCharType="end"/>
            </w:r>
          </w:hyperlink>
        </w:p>
        <w:p w14:paraId="645FF8E1" w14:textId="4C685A07" w:rsidR="00E35E95" w:rsidRDefault="00000000">
          <w:pPr>
            <w:pStyle w:val="TOC2"/>
            <w:rPr>
              <w:rFonts w:asciiTheme="minorHAnsi" w:eastAsiaTheme="minorEastAsia" w:hAnsiTheme="minorHAnsi" w:cstheme="minorBidi"/>
              <w:noProof/>
              <w:kern w:val="2"/>
              <w14:ligatures w14:val="standardContextual"/>
            </w:rPr>
          </w:pPr>
          <w:hyperlink w:anchor="_Toc168660606" w:history="1">
            <w:r w:rsidR="00E35E95" w:rsidRPr="00484049">
              <w:rPr>
                <w:rStyle w:val="Hyperlink"/>
                <w:rFonts w:cstheme="minorHAnsi"/>
                <w:noProof/>
              </w:rPr>
              <w:t>2.3 Discussion</w:t>
            </w:r>
            <w:r w:rsidR="00E35E95">
              <w:rPr>
                <w:noProof/>
                <w:webHidden/>
              </w:rPr>
              <w:tab/>
            </w:r>
            <w:r w:rsidR="00E35E95">
              <w:rPr>
                <w:noProof/>
                <w:webHidden/>
              </w:rPr>
              <w:fldChar w:fldCharType="begin"/>
            </w:r>
            <w:r w:rsidR="00E35E95">
              <w:rPr>
                <w:noProof/>
                <w:webHidden/>
              </w:rPr>
              <w:instrText xml:space="preserve"> PAGEREF _Toc168660606 \h </w:instrText>
            </w:r>
            <w:r w:rsidR="00E35E95">
              <w:rPr>
                <w:noProof/>
                <w:webHidden/>
              </w:rPr>
            </w:r>
            <w:r w:rsidR="00E35E95">
              <w:rPr>
                <w:noProof/>
                <w:webHidden/>
              </w:rPr>
              <w:fldChar w:fldCharType="separate"/>
            </w:r>
            <w:r w:rsidR="00C93D2F">
              <w:rPr>
                <w:noProof/>
                <w:webHidden/>
              </w:rPr>
              <w:t>35</w:t>
            </w:r>
            <w:r w:rsidR="00E35E95">
              <w:rPr>
                <w:noProof/>
                <w:webHidden/>
              </w:rPr>
              <w:fldChar w:fldCharType="end"/>
            </w:r>
          </w:hyperlink>
        </w:p>
        <w:p w14:paraId="50DBC766" w14:textId="1B975275" w:rsidR="00E35E95" w:rsidRDefault="00000000">
          <w:pPr>
            <w:pStyle w:val="TOC2"/>
            <w:rPr>
              <w:rFonts w:asciiTheme="minorHAnsi" w:eastAsiaTheme="minorEastAsia" w:hAnsiTheme="minorHAnsi" w:cstheme="minorBidi"/>
              <w:noProof/>
              <w:kern w:val="2"/>
              <w14:ligatures w14:val="standardContextual"/>
            </w:rPr>
          </w:pPr>
          <w:hyperlink w:anchor="_Toc168660607" w:history="1">
            <w:r w:rsidR="00E35E95" w:rsidRPr="00484049">
              <w:rPr>
                <w:rStyle w:val="Hyperlink"/>
                <w:rFonts w:cstheme="minorHAnsi"/>
                <w:noProof/>
              </w:rPr>
              <w:t>2.3.1 Measured Strength vs Edge Distance</w:t>
            </w:r>
            <w:r w:rsidR="00E35E95">
              <w:rPr>
                <w:noProof/>
                <w:webHidden/>
              </w:rPr>
              <w:tab/>
            </w:r>
            <w:r w:rsidR="00E35E95">
              <w:rPr>
                <w:noProof/>
                <w:webHidden/>
              </w:rPr>
              <w:fldChar w:fldCharType="begin"/>
            </w:r>
            <w:r w:rsidR="00E35E95">
              <w:rPr>
                <w:noProof/>
                <w:webHidden/>
              </w:rPr>
              <w:instrText xml:space="preserve"> PAGEREF _Toc168660607 \h </w:instrText>
            </w:r>
            <w:r w:rsidR="00E35E95">
              <w:rPr>
                <w:noProof/>
                <w:webHidden/>
              </w:rPr>
            </w:r>
            <w:r w:rsidR="00E35E95">
              <w:rPr>
                <w:noProof/>
                <w:webHidden/>
              </w:rPr>
              <w:fldChar w:fldCharType="separate"/>
            </w:r>
            <w:r w:rsidR="00C93D2F">
              <w:rPr>
                <w:noProof/>
                <w:webHidden/>
              </w:rPr>
              <w:t>35</w:t>
            </w:r>
            <w:r w:rsidR="00E35E95">
              <w:rPr>
                <w:noProof/>
                <w:webHidden/>
              </w:rPr>
              <w:fldChar w:fldCharType="end"/>
            </w:r>
          </w:hyperlink>
        </w:p>
        <w:p w14:paraId="1A7D70F8" w14:textId="12FB6CAE" w:rsidR="00E35E95" w:rsidRDefault="00000000">
          <w:pPr>
            <w:pStyle w:val="TOC2"/>
            <w:rPr>
              <w:rFonts w:asciiTheme="minorHAnsi" w:eastAsiaTheme="minorEastAsia" w:hAnsiTheme="minorHAnsi" w:cstheme="minorBidi"/>
              <w:noProof/>
              <w:kern w:val="2"/>
              <w14:ligatures w14:val="standardContextual"/>
            </w:rPr>
          </w:pPr>
          <w:hyperlink w:anchor="_Toc168660608" w:history="1">
            <w:r w:rsidR="00E35E95" w:rsidRPr="00484049">
              <w:rPr>
                <w:rStyle w:val="Hyperlink"/>
                <w:rFonts w:cstheme="minorHAnsi"/>
                <w:noProof/>
              </w:rPr>
              <w:t>2.3.2 Effect of Different Connection Parameters</w:t>
            </w:r>
            <w:r w:rsidR="00E35E95">
              <w:rPr>
                <w:noProof/>
                <w:webHidden/>
              </w:rPr>
              <w:tab/>
            </w:r>
            <w:r w:rsidR="00E35E95">
              <w:rPr>
                <w:noProof/>
                <w:webHidden/>
              </w:rPr>
              <w:fldChar w:fldCharType="begin"/>
            </w:r>
            <w:r w:rsidR="00E35E95">
              <w:rPr>
                <w:noProof/>
                <w:webHidden/>
              </w:rPr>
              <w:instrText xml:space="preserve"> PAGEREF _Toc168660608 \h </w:instrText>
            </w:r>
            <w:r w:rsidR="00E35E95">
              <w:rPr>
                <w:noProof/>
                <w:webHidden/>
              </w:rPr>
            </w:r>
            <w:r w:rsidR="00E35E95">
              <w:rPr>
                <w:noProof/>
                <w:webHidden/>
              </w:rPr>
              <w:fldChar w:fldCharType="separate"/>
            </w:r>
            <w:r w:rsidR="00C93D2F">
              <w:rPr>
                <w:noProof/>
                <w:webHidden/>
              </w:rPr>
              <w:t>41</w:t>
            </w:r>
            <w:r w:rsidR="00E35E95">
              <w:rPr>
                <w:noProof/>
                <w:webHidden/>
              </w:rPr>
              <w:fldChar w:fldCharType="end"/>
            </w:r>
          </w:hyperlink>
        </w:p>
        <w:p w14:paraId="5963968F" w14:textId="6080D1F0" w:rsidR="00E35E95" w:rsidRDefault="00000000">
          <w:pPr>
            <w:pStyle w:val="TOC2"/>
            <w:rPr>
              <w:rFonts w:asciiTheme="minorHAnsi" w:eastAsiaTheme="minorEastAsia" w:hAnsiTheme="minorHAnsi" w:cstheme="minorBidi"/>
              <w:noProof/>
              <w:kern w:val="2"/>
              <w14:ligatures w14:val="standardContextual"/>
            </w:rPr>
          </w:pPr>
          <w:hyperlink w:anchor="_Toc168660609" w:history="1">
            <w:r w:rsidR="00E35E95" w:rsidRPr="00484049">
              <w:rPr>
                <w:rStyle w:val="Hyperlink"/>
                <w:rFonts w:cstheme="minorHAnsi"/>
                <w:noProof/>
              </w:rPr>
              <w:t>2.3.2.1 Different Horizontal and Vertical Edge Distance</w:t>
            </w:r>
            <w:r w:rsidR="00E35E95">
              <w:rPr>
                <w:noProof/>
                <w:webHidden/>
              </w:rPr>
              <w:tab/>
            </w:r>
            <w:r w:rsidR="00E35E95">
              <w:rPr>
                <w:noProof/>
                <w:webHidden/>
              </w:rPr>
              <w:fldChar w:fldCharType="begin"/>
            </w:r>
            <w:r w:rsidR="00E35E95">
              <w:rPr>
                <w:noProof/>
                <w:webHidden/>
              </w:rPr>
              <w:instrText xml:space="preserve"> PAGEREF _Toc168660609 \h </w:instrText>
            </w:r>
            <w:r w:rsidR="00E35E95">
              <w:rPr>
                <w:noProof/>
                <w:webHidden/>
              </w:rPr>
            </w:r>
            <w:r w:rsidR="00E35E95">
              <w:rPr>
                <w:noProof/>
                <w:webHidden/>
              </w:rPr>
              <w:fldChar w:fldCharType="separate"/>
            </w:r>
            <w:r w:rsidR="00C93D2F">
              <w:rPr>
                <w:noProof/>
                <w:webHidden/>
              </w:rPr>
              <w:t>41</w:t>
            </w:r>
            <w:r w:rsidR="00E35E95">
              <w:rPr>
                <w:noProof/>
                <w:webHidden/>
              </w:rPr>
              <w:fldChar w:fldCharType="end"/>
            </w:r>
          </w:hyperlink>
        </w:p>
        <w:p w14:paraId="5C93DC31" w14:textId="6F891188" w:rsidR="00E35E95" w:rsidRDefault="00000000">
          <w:pPr>
            <w:pStyle w:val="TOC2"/>
            <w:rPr>
              <w:rFonts w:asciiTheme="minorHAnsi" w:eastAsiaTheme="minorEastAsia" w:hAnsiTheme="minorHAnsi" w:cstheme="minorBidi"/>
              <w:noProof/>
              <w:kern w:val="2"/>
              <w14:ligatures w14:val="standardContextual"/>
            </w:rPr>
          </w:pPr>
          <w:hyperlink w:anchor="_Toc168660610" w:history="1">
            <w:r w:rsidR="00E35E95" w:rsidRPr="00484049">
              <w:rPr>
                <w:rStyle w:val="Hyperlink"/>
                <w:rFonts w:cstheme="minorHAnsi"/>
                <w:noProof/>
              </w:rPr>
              <w:t>2.3.2.2 Hole Type</w:t>
            </w:r>
            <w:r w:rsidR="00E35E95">
              <w:rPr>
                <w:noProof/>
                <w:webHidden/>
              </w:rPr>
              <w:tab/>
            </w:r>
            <w:r w:rsidR="00E35E95">
              <w:rPr>
                <w:noProof/>
                <w:webHidden/>
              </w:rPr>
              <w:fldChar w:fldCharType="begin"/>
            </w:r>
            <w:r w:rsidR="00E35E95">
              <w:rPr>
                <w:noProof/>
                <w:webHidden/>
              </w:rPr>
              <w:instrText xml:space="preserve"> PAGEREF _Toc168660610 \h </w:instrText>
            </w:r>
            <w:r w:rsidR="00E35E95">
              <w:rPr>
                <w:noProof/>
                <w:webHidden/>
              </w:rPr>
            </w:r>
            <w:r w:rsidR="00E35E95">
              <w:rPr>
                <w:noProof/>
                <w:webHidden/>
              </w:rPr>
              <w:fldChar w:fldCharType="separate"/>
            </w:r>
            <w:r w:rsidR="00C93D2F">
              <w:rPr>
                <w:noProof/>
                <w:webHidden/>
              </w:rPr>
              <w:t>41</w:t>
            </w:r>
            <w:r w:rsidR="00E35E95">
              <w:rPr>
                <w:noProof/>
                <w:webHidden/>
              </w:rPr>
              <w:fldChar w:fldCharType="end"/>
            </w:r>
          </w:hyperlink>
        </w:p>
        <w:p w14:paraId="2F732163" w14:textId="47D4488E" w:rsidR="00E35E95" w:rsidRDefault="00000000">
          <w:pPr>
            <w:pStyle w:val="TOC2"/>
            <w:rPr>
              <w:rFonts w:asciiTheme="minorHAnsi" w:eastAsiaTheme="minorEastAsia" w:hAnsiTheme="minorHAnsi" w:cstheme="minorBidi"/>
              <w:noProof/>
              <w:kern w:val="2"/>
              <w14:ligatures w14:val="standardContextual"/>
            </w:rPr>
          </w:pPr>
          <w:hyperlink w:anchor="_Toc168660611" w:history="1">
            <w:r w:rsidR="00E35E95" w:rsidRPr="00484049">
              <w:rPr>
                <w:rStyle w:val="Hyperlink"/>
                <w:rFonts w:cstheme="minorHAnsi"/>
                <w:noProof/>
              </w:rPr>
              <w:t>2.3.2.3 Bolt Tightness</w:t>
            </w:r>
            <w:r w:rsidR="00E35E95">
              <w:rPr>
                <w:noProof/>
                <w:webHidden/>
              </w:rPr>
              <w:tab/>
            </w:r>
            <w:r w:rsidR="00E35E95">
              <w:rPr>
                <w:noProof/>
                <w:webHidden/>
              </w:rPr>
              <w:fldChar w:fldCharType="begin"/>
            </w:r>
            <w:r w:rsidR="00E35E95">
              <w:rPr>
                <w:noProof/>
                <w:webHidden/>
              </w:rPr>
              <w:instrText xml:space="preserve"> PAGEREF _Toc168660611 \h </w:instrText>
            </w:r>
            <w:r w:rsidR="00E35E95">
              <w:rPr>
                <w:noProof/>
                <w:webHidden/>
              </w:rPr>
            </w:r>
            <w:r w:rsidR="00E35E95">
              <w:rPr>
                <w:noProof/>
                <w:webHidden/>
              </w:rPr>
              <w:fldChar w:fldCharType="separate"/>
            </w:r>
            <w:r w:rsidR="00C93D2F">
              <w:rPr>
                <w:noProof/>
                <w:webHidden/>
              </w:rPr>
              <w:t>41</w:t>
            </w:r>
            <w:r w:rsidR="00E35E95">
              <w:rPr>
                <w:noProof/>
                <w:webHidden/>
              </w:rPr>
              <w:fldChar w:fldCharType="end"/>
            </w:r>
          </w:hyperlink>
        </w:p>
        <w:p w14:paraId="6ED4A7C8" w14:textId="19926915" w:rsidR="00E35E95" w:rsidRDefault="00000000">
          <w:pPr>
            <w:pStyle w:val="TOC2"/>
            <w:rPr>
              <w:rFonts w:asciiTheme="minorHAnsi" w:eastAsiaTheme="minorEastAsia" w:hAnsiTheme="minorHAnsi" w:cstheme="minorBidi"/>
              <w:noProof/>
              <w:kern w:val="2"/>
              <w14:ligatures w14:val="standardContextual"/>
            </w:rPr>
          </w:pPr>
          <w:hyperlink w:anchor="_Toc168660612" w:history="1">
            <w:r w:rsidR="00E35E95" w:rsidRPr="00484049">
              <w:rPr>
                <w:rStyle w:val="Hyperlink"/>
                <w:rFonts w:cstheme="minorHAnsi"/>
                <w:noProof/>
              </w:rPr>
              <w:t>2.3.3 Evaluation of Design Methods</w:t>
            </w:r>
            <w:r w:rsidR="00E35E95">
              <w:rPr>
                <w:noProof/>
                <w:webHidden/>
              </w:rPr>
              <w:tab/>
            </w:r>
            <w:r w:rsidR="00E35E95">
              <w:rPr>
                <w:noProof/>
                <w:webHidden/>
              </w:rPr>
              <w:fldChar w:fldCharType="begin"/>
            </w:r>
            <w:r w:rsidR="00E35E95">
              <w:rPr>
                <w:noProof/>
                <w:webHidden/>
              </w:rPr>
              <w:instrText xml:space="preserve"> PAGEREF _Toc168660612 \h </w:instrText>
            </w:r>
            <w:r w:rsidR="00E35E95">
              <w:rPr>
                <w:noProof/>
                <w:webHidden/>
              </w:rPr>
            </w:r>
            <w:r w:rsidR="00E35E95">
              <w:rPr>
                <w:noProof/>
                <w:webHidden/>
              </w:rPr>
              <w:fldChar w:fldCharType="separate"/>
            </w:r>
            <w:r w:rsidR="00C93D2F">
              <w:rPr>
                <w:noProof/>
                <w:webHidden/>
              </w:rPr>
              <w:t>41</w:t>
            </w:r>
            <w:r w:rsidR="00E35E95">
              <w:rPr>
                <w:noProof/>
                <w:webHidden/>
              </w:rPr>
              <w:fldChar w:fldCharType="end"/>
            </w:r>
          </w:hyperlink>
        </w:p>
        <w:p w14:paraId="6F35952C" w14:textId="66DB0212" w:rsidR="00E35E95"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8660613" w:history="1">
            <w:r w:rsidR="00E35E95" w:rsidRPr="00484049">
              <w:rPr>
                <w:rStyle w:val="Hyperlink"/>
                <w:rFonts w:cstheme="minorHAnsi"/>
                <w:noProof/>
              </w:rPr>
              <w:t>Chapter 3: Eccentrically Loaded Bolt Group Experiments (Higher Eccentricity)</w:t>
            </w:r>
            <w:r w:rsidR="00E35E95">
              <w:rPr>
                <w:noProof/>
                <w:webHidden/>
              </w:rPr>
              <w:tab/>
            </w:r>
            <w:r w:rsidR="00E35E95">
              <w:rPr>
                <w:noProof/>
                <w:webHidden/>
              </w:rPr>
              <w:fldChar w:fldCharType="begin"/>
            </w:r>
            <w:r w:rsidR="00E35E95">
              <w:rPr>
                <w:noProof/>
                <w:webHidden/>
              </w:rPr>
              <w:instrText xml:space="preserve"> PAGEREF _Toc168660613 \h </w:instrText>
            </w:r>
            <w:r w:rsidR="00E35E95">
              <w:rPr>
                <w:noProof/>
                <w:webHidden/>
              </w:rPr>
            </w:r>
            <w:r w:rsidR="00E35E95">
              <w:rPr>
                <w:noProof/>
                <w:webHidden/>
              </w:rPr>
              <w:fldChar w:fldCharType="separate"/>
            </w:r>
            <w:r w:rsidR="00C93D2F">
              <w:rPr>
                <w:noProof/>
                <w:webHidden/>
              </w:rPr>
              <w:t>44</w:t>
            </w:r>
            <w:r w:rsidR="00E35E95">
              <w:rPr>
                <w:noProof/>
                <w:webHidden/>
              </w:rPr>
              <w:fldChar w:fldCharType="end"/>
            </w:r>
          </w:hyperlink>
        </w:p>
        <w:p w14:paraId="75A89A03" w14:textId="387B4C58" w:rsidR="00E35E95" w:rsidRDefault="00000000">
          <w:pPr>
            <w:pStyle w:val="TOC2"/>
            <w:rPr>
              <w:rFonts w:asciiTheme="minorHAnsi" w:eastAsiaTheme="minorEastAsia" w:hAnsiTheme="minorHAnsi" w:cstheme="minorBidi"/>
              <w:noProof/>
              <w:kern w:val="2"/>
              <w14:ligatures w14:val="standardContextual"/>
            </w:rPr>
          </w:pPr>
          <w:hyperlink w:anchor="_Toc168660614" w:history="1">
            <w:r w:rsidR="00E35E95" w:rsidRPr="00484049">
              <w:rPr>
                <w:rStyle w:val="Hyperlink"/>
                <w:rFonts w:cstheme="minorHAnsi"/>
                <w:noProof/>
              </w:rPr>
              <w:t>3.1 Materials and Methods</w:t>
            </w:r>
            <w:r w:rsidR="00E35E95">
              <w:rPr>
                <w:noProof/>
                <w:webHidden/>
              </w:rPr>
              <w:tab/>
            </w:r>
            <w:r w:rsidR="00E35E95">
              <w:rPr>
                <w:noProof/>
                <w:webHidden/>
              </w:rPr>
              <w:fldChar w:fldCharType="begin"/>
            </w:r>
            <w:r w:rsidR="00E35E95">
              <w:rPr>
                <w:noProof/>
                <w:webHidden/>
              </w:rPr>
              <w:instrText xml:space="preserve"> PAGEREF _Toc168660614 \h </w:instrText>
            </w:r>
            <w:r w:rsidR="00E35E95">
              <w:rPr>
                <w:noProof/>
                <w:webHidden/>
              </w:rPr>
            </w:r>
            <w:r w:rsidR="00E35E95">
              <w:rPr>
                <w:noProof/>
                <w:webHidden/>
              </w:rPr>
              <w:fldChar w:fldCharType="separate"/>
            </w:r>
            <w:r w:rsidR="00C93D2F">
              <w:rPr>
                <w:noProof/>
                <w:webHidden/>
              </w:rPr>
              <w:t>44</w:t>
            </w:r>
            <w:r w:rsidR="00E35E95">
              <w:rPr>
                <w:noProof/>
                <w:webHidden/>
              </w:rPr>
              <w:fldChar w:fldCharType="end"/>
            </w:r>
          </w:hyperlink>
        </w:p>
        <w:p w14:paraId="60296DFB" w14:textId="76AE54CE" w:rsidR="00E35E95" w:rsidRDefault="00000000">
          <w:pPr>
            <w:pStyle w:val="TOC2"/>
            <w:rPr>
              <w:rFonts w:asciiTheme="minorHAnsi" w:eastAsiaTheme="minorEastAsia" w:hAnsiTheme="minorHAnsi" w:cstheme="minorBidi"/>
              <w:noProof/>
              <w:kern w:val="2"/>
              <w14:ligatures w14:val="standardContextual"/>
            </w:rPr>
          </w:pPr>
          <w:hyperlink w:anchor="_Toc168660615" w:history="1">
            <w:r w:rsidR="00E35E95" w:rsidRPr="00484049">
              <w:rPr>
                <w:rStyle w:val="Hyperlink"/>
                <w:rFonts w:cstheme="minorHAnsi"/>
                <w:noProof/>
              </w:rPr>
              <w:t>3.1.1 Test Specimens</w:t>
            </w:r>
            <w:r w:rsidR="00E35E95">
              <w:rPr>
                <w:noProof/>
                <w:webHidden/>
              </w:rPr>
              <w:tab/>
            </w:r>
            <w:r w:rsidR="00E35E95">
              <w:rPr>
                <w:noProof/>
                <w:webHidden/>
              </w:rPr>
              <w:fldChar w:fldCharType="begin"/>
            </w:r>
            <w:r w:rsidR="00E35E95">
              <w:rPr>
                <w:noProof/>
                <w:webHidden/>
              </w:rPr>
              <w:instrText xml:space="preserve"> PAGEREF _Toc168660615 \h </w:instrText>
            </w:r>
            <w:r w:rsidR="00E35E95">
              <w:rPr>
                <w:noProof/>
                <w:webHidden/>
              </w:rPr>
            </w:r>
            <w:r w:rsidR="00E35E95">
              <w:rPr>
                <w:noProof/>
                <w:webHidden/>
              </w:rPr>
              <w:fldChar w:fldCharType="separate"/>
            </w:r>
            <w:r w:rsidR="00C93D2F">
              <w:rPr>
                <w:noProof/>
                <w:webHidden/>
              </w:rPr>
              <w:t>44</w:t>
            </w:r>
            <w:r w:rsidR="00E35E95">
              <w:rPr>
                <w:noProof/>
                <w:webHidden/>
              </w:rPr>
              <w:fldChar w:fldCharType="end"/>
            </w:r>
          </w:hyperlink>
        </w:p>
        <w:p w14:paraId="306D30FE" w14:textId="4303BA8C" w:rsidR="00E35E95" w:rsidRDefault="00000000">
          <w:pPr>
            <w:pStyle w:val="TOC2"/>
            <w:rPr>
              <w:rFonts w:asciiTheme="minorHAnsi" w:eastAsiaTheme="minorEastAsia" w:hAnsiTheme="minorHAnsi" w:cstheme="minorBidi"/>
              <w:noProof/>
              <w:kern w:val="2"/>
              <w14:ligatures w14:val="standardContextual"/>
            </w:rPr>
          </w:pPr>
          <w:hyperlink w:anchor="_Toc168660616" w:history="1">
            <w:r w:rsidR="00E35E95" w:rsidRPr="00484049">
              <w:rPr>
                <w:rStyle w:val="Hyperlink"/>
                <w:rFonts w:cstheme="minorHAnsi"/>
                <w:noProof/>
              </w:rPr>
              <w:t>3.1.2 Test Configuration</w:t>
            </w:r>
            <w:r w:rsidR="00E35E95">
              <w:rPr>
                <w:noProof/>
                <w:webHidden/>
              </w:rPr>
              <w:tab/>
            </w:r>
            <w:r w:rsidR="00E35E95">
              <w:rPr>
                <w:noProof/>
                <w:webHidden/>
              </w:rPr>
              <w:fldChar w:fldCharType="begin"/>
            </w:r>
            <w:r w:rsidR="00E35E95">
              <w:rPr>
                <w:noProof/>
                <w:webHidden/>
              </w:rPr>
              <w:instrText xml:space="preserve"> PAGEREF _Toc168660616 \h </w:instrText>
            </w:r>
            <w:r w:rsidR="00E35E95">
              <w:rPr>
                <w:noProof/>
                <w:webHidden/>
              </w:rPr>
            </w:r>
            <w:r w:rsidR="00E35E95">
              <w:rPr>
                <w:noProof/>
                <w:webHidden/>
              </w:rPr>
              <w:fldChar w:fldCharType="separate"/>
            </w:r>
            <w:r w:rsidR="00C93D2F">
              <w:rPr>
                <w:noProof/>
                <w:webHidden/>
              </w:rPr>
              <w:t>44</w:t>
            </w:r>
            <w:r w:rsidR="00E35E95">
              <w:rPr>
                <w:noProof/>
                <w:webHidden/>
              </w:rPr>
              <w:fldChar w:fldCharType="end"/>
            </w:r>
          </w:hyperlink>
        </w:p>
        <w:p w14:paraId="67FD4EF2" w14:textId="7DE568B9" w:rsidR="00E35E95" w:rsidRDefault="00000000">
          <w:pPr>
            <w:pStyle w:val="TOC2"/>
            <w:rPr>
              <w:rFonts w:asciiTheme="minorHAnsi" w:eastAsiaTheme="minorEastAsia" w:hAnsiTheme="minorHAnsi" w:cstheme="minorBidi"/>
              <w:noProof/>
              <w:kern w:val="2"/>
              <w14:ligatures w14:val="standardContextual"/>
            </w:rPr>
          </w:pPr>
          <w:hyperlink w:anchor="_Toc168660617" w:history="1">
            <w:r w:rsidR="00E35E95" w:rsidRPr="00484049">
              <w:rPr>
                <w:rStyle w:val="Hyperlink"/>
                <w:rFonts w:cstheme="minorHAnsi"/>
                <w:noProof/>
              </w:rPr>
              <w:t>3.1.3 Material Testing</w:t>
            </w:r>
            <w:r w:rsidR="00E35E95">
              <w:rPr>
                <w:noProof/>
                <w:webHidden/>
              </w:rPr>
              <w:tab/>
            </w:r>
            <w:r w:rsidR="00E35E95">
              <w:rPr>
                <w:noProof/>
                <w:webHidden/>
              </w:rPr>
              <w:fldChar w:fldCharType="begin"/>
            </w:r>
            <w:r w:rsidR="00E35E95">
              <w:rPr>
                <w:noProof/>
                <w:webHidden/>
              </w:rPr>
              <w:instrText xml:space="preserve"> PAGEREF _Toc168660617 \h </w:instrText>
            </w:r>
            <w:r w:rsidR="00E35E95">
              <w:rPr>
                <w:noProof/>
                <w:webHidden/>
              </w:rPr>
            </w:r>
            <w:r w:rsidR="00E35E95">
              <w:rPr>
                <w:noProof/>
                <w:webHidden/>
              </w:rPr>
              <w:fldChar w:fldCharType="separate"/>
            </w:r>
            <w:r w:rsidR="00C93D2F">
              <w:rPr>
                <w:noProof/>
                <w:webHidden/>
              </w:rPr>
              <w:t>46</w:t>
            </w:r>
            <w:r w:rsidR="00E35E95">
              <w:rPr>
                <w:noProof/>
                <w:webHidden/>
              </w:rPr>
              <w:fldChar w:fldCharType="end"/>
            </w:r>
          </w:hyperlink>
        </w:p>
        <w:p w14:paraId="7BCA8F79" w14:textId="11FF9107" w:rsidR="00E35E95" w:rsidRDefault="00000000">
          <w:pPr>
            <w:pStyle w:val="TOC2"/>
            <w:rPr>
              <w:rFonts w:asciiTheme="minorHAnsi" w:eastAsiaTheme="minorEastAsia" w:hAnsiTheme="minorHAnsi" w:cstheme="minorBidi"/>
              <w:noProof/>
              <w:kern w:val="2"/>
              <w14:ligatures w14:val="standardContextual"/>
            </w:rPr>
          </w:pPr>
          <w:hyperlink w:anchor="_Toc168660618" w:history="1">
            <w:r w:rsidR="00E35E95" w:rsidRPr="00484049">
              <w:rPr>
                <w:rStyle w:val="Hyperlink"/>
                <w:rFonts w:cstheme="minorHAnsi"/>
                <w:noProof/>
              </w:rPr>
              <w:t>3.1.4 Dimension Measurements</w:t>
            </w:r>
            <w:r w:rsidR="00E35E95">
              <w:rPr>
                <w:noProof/>
                <w:webHidden/>
              </w:rPr>
              <w:tab/>
            </w:r>
            <w:r w:rsidR="00E35E95">
              <w:rPr>
                <w:noProof/>
                <w:webHidden/>
              </w:rPr>
              <w:fldChar w:fldCharType="begin"/>
            </w:r>
            <w:r w:rsidR="00E35E95">
              <w:rPr>
                <w:noProof/>
                <w:webHidden/>
              </w:rPr>
              <w:instrText xml:space="preserve"> PAGEREF _Toc168660618 \h </w:instrText>
            </w:r>
            <w:r w:rsidR="00E35E95">
              <w:rPr>
                <w:noProof/>
                <w:webHidden/>
              </w:rPr>
            </w:r>
            <w:r w:rsidR="00E35E95">
              <w:rPr>
                <w:noProof/>
                <w:webHidden/>
              </w:rPr>
              <w:fldChar w:fldCharType="separate"/>
            </w:r>
            <w:r w:rsidR="00C93D2F">
              <w:rPr>
                <w:noProof/>
                <w:webHidden/>
              </w:rPr>
              <w:t>46</w:t>
            </w:r>
            <w:r w:rsidR="00E35E95">
              <w:rPr>
                <w:noProof/>
                <w:webHidden/>
              </w:rPr>
              <w:fldChar w:fldCharType="end"/>
            </w:r>
          </w:hyperlink>
        </w:p>
        <w:p w14:paraId="24EF14F0" w14:textId="2FE87B2C" w:rsidR="00E35E95" w:rsidRDefault="00000000">
          <w:pPr>
            <w:pStyle w:val="TOC2"/>
            <w:rPr>
              <w:rFonts w:asciiTheme="minorHAnsi" w:eastAsiaTheme="minorEastAsia" w:hAnsiTheme="minorHAnsi" w:cstheme="minorBidi"/>
              <w:noProof/>
              <w:kern w:val="2"/>
              <w14:ligatures w14:val="standardContextual"/>
            </w:rPr>
          </w:pPr>
          <w:hyperlink w:anchor="_Toc168660619" w:history="1">
            <w:r w:rsidR="00E35E95" w:rsidRPr="00484049">
              <w:rPr>
                <w:rStyle w:val="Hyperlink"/>
                <w:rFonts w:cstheme="minorHAnsi"/>
                <w:noProof/>
              </w:rPr>
              <w:t>3.1.5 Instrumentation</w:t>
            </w:r>
            <w:r w:rsidR="00E35E95">
              <w:rPr>
                <w:noProof/>
                <w:webHidden/>
              </w:rPr>
              <w:tab/>
            </w:r>
            <w:r w:rsidR="00E35E95">
              <w:rPr>
                <w:noProof/>
                <w:webHidden/>
              </w:rPr>
              <w:fldChar w:fldCharType="begin"/>
            </w:r>
            <w:r w:rsidR="00E35E95">
              <w:rPr>
                <w:noProof/>
                <w:webHidden/>
              </w:rPr>
              <w:instrText xml:space="preserve"> PAGEREF _Toc168660619 \h </w:instrText>
            </w:r>
            <w:r w:rsidR="00E35E95">
              <w:rPr>
                <w:noProof/>
                <w:webHidden/>
              </w:rPr>
            </w:r>
            <w:r w:rsidR="00E35E95">
              <w:rPr>
                <w:noProof/>
                <w:webHidden/>
              </w:rPr>
              <w:fldChar w:fldCharType="separate"/>
            </w:r>
            <w:r w:rsidR="00C93D2F">
              <w:rPr>
                <w:noProof/>
                <w:webHidden/>
              </w:rPr>
              <w:t>46</w:t>
            </w:r>
            <w:r w:rsidR="00E35E95">
              <w:rPr>
                <w:noProof/>
                <w:webHidden/>
              </w:rPr>
              <w:fldChar w:fldCharType="end"/>
            </w:r>
          </w:hyperlink>
        </w:p>
        <w:p w14:paraId="0302F7F5" w14:textId="74B90305" w:rsidR="00E35E95" w:rsidRDefault="00000000">
          <w:pPr>
            <w:pStyle w:val="TOC2"/>
            <w:rPr>
              <w:rFonts w:asciiTheme="minorHAnsi" w:eastAsiaTheme="minorEastAsia" w:hAnsiTheme="minorHAnsi" w:cstheme="minorBidi"/>
              <w:noProof/>
              <w:kern w:val="2"/>
              <w14:ligatures w14:val="standardContextual"/>
            </w:rPr>
          </w:pPr>
          <w:hyperlink w:anchor="_Toc168660620" w:history="1">
            <w:r w:rsidR="00E35E95" w:rsidRPr="00484049">
              <w:rPr>
                <w:rStyle w:val="Hyperlink"/>
                <w:rFonts w:cstheme="minorHAnsi"/>
                <w:noProof/>
              </w:rPr>
              <w:t>3.1.6 Test Control</w:t>
            </w:r>
            <w:r w:rsidR="00E35E95">
              <w:rPr>
                <w:noProof/>
                <w:webHidden/>
              </w:rPr>
              <w:tab/>
            </w:r>
            <w:r w:rsidR="00E35E95">
              <w:rPr>
                <w:noProof/>
                <w:webHidden/>
              </w:rPr>
              <w:fldChar w:fldCharType="begin"/>
            </w:r>
            <w:r w:rsidR="00E35E95">
              <w:rPr>
                <w:noProof/>
                <w:webHidden/>
              </w:rPr>
              <w:instrText xml:space="preserve"> PAGEREF _Toc168660620 \h </w:instrText>
            </w:r>
            <w:r w:rsidR="00E35E95">
              <w:rPr>
                <w:noProof/>
                <w:webHidden/>
              </w:rPr>
            </w:r>
            <w:r w:rsidR="00E35E95">
              <w:rPr>
                <w:noProof/>
                <w:webHidden/>
              </w:rPr>
              <w:fldChar w:fldCharType="separate"/>
            </w:r>
            <w:r w:rsidR="00C93D2F">
              <w:rPr>
                <w:noProof/>
                <w:webHidden/>
              </w:rPr>
              <w:t>46</w:t>
            </w:r>
            <w:r w:rsidR="00E35E95">
              <w:rPr>
                <w:noProof/>
                <w:webHidden/>
              </w:rPr>
              <w:fldChar w:fldCharType="end"/>
            </w:r>
          </w:hyperlink>
        </w:p>
        <w:p w14:paraId="23EF3165" w14:textId="32A652AC" w:rsidR="00E35E95" w:rsidRDefault="00000000">
          <w:pPr>
            <w:pStyle w:val="TOC2"/>
            <w:rPr>
              <w:rFonts w:asciiTheme="minorHAnsi" w:eastAsiaTheme="minorEastAsia" w:hAnsiTheme="minorHAnsi" w:cstheme="minorBidi"/>
              <w:noProof/>
              <w:kern w:val="2"/>
              <w14:ligatures w14:val="standardContextual"/>
            </w:rPr>
          </w:pPr>
          <w:hyperlink w:anchor="_Toc168660621" w:history="1">
            <w:r w:rsidR="00E35E95" w:rsidRPr="00484049">
              <w:rPr>
                <w:rStyle w:val="Hyperlink"/>
                <w:rFonts w:cstheme="minorHAnsi"/>
                <w:noProof/>
              </w:rPr>
              <w:t>3.1.7 Data Analysis</w:t>
            </w:r>
            <w:r w:rsidR="00E35E95">
              <w:rPr>
                <w:noProof/>
                <w:webHidden/>
              </w:rPr>
              <w:tab/>
            </w:r>
            <w:r w:rsidR="00E35E95">
              <w:rPr>
                <w:noProof/>
                <w:webHidden/>
              </w:rPr>
              <w:fldChar w:fldCharType="begin"/>
            </w:r>
            <w:r w:rsidR="00E35E95">
              <w:rPr>
                <w:noProof/>
                <w:webHidden/>
              </w:rPr>
              <w:instrText xml:space="preserve"> PAGEREF _Toc168660621 \h </w:instrText>
            </w:r>
            <w:r w:rsidR="00E35E95">
              <w:rPr>
                <w:noProof/>
                <w:webHidden/>
              </w:rPr>
            </w:r>
            <w:r w:rsidR="00E35E95">
              <w:rPr>
                <w:noProof/>
                <w:webHidden/>
              </w:rPr>
              <w:fldChar w:fldCharType="separate"/>
            </w:r>
            <w:r w:rsidR="00C93D2F">
              <w:rPr>
                <w:noProof/>
                <w:webHidden/>
              </w:rPr>
              <w:t>51</w:t>
            </w:r>
            <w:r w:rsidR="00E35E95">
              <w:rPr>
                <w:noProof/>
                <w:webHidden/>
              </w:rPr>
              <w:fldChar w:fldCharType="end"/>
            </w:r>
          </w:hyperlink>
        </w:p>
        <w:p w14:paraId="2A46BCCC" w14:textId="639A240D" w:rsidR="00E35E95" w:rsidRDefault="00000000">
          <w:pPr>
            <w:pStyle w:val="TOC2"/>
            <w:rPr>
              <w:rFonts w:asciiTheme="minorHAnsi" w:eastAsiaTheme="minorEastAsia" w:hAnsiTheme="minorHAnsi" w:cstheme="minorBidi"/>
              <w:noProof/>
              <w:kern w:val="2"/>
              <w14:ligatures w14:val="standardContextual"/>
            </w:rPr>
          </w:pPr>
          <w:hyperlink w:anchor="_Toc168660622" w:history="1">
            <w:r w:rsidR="00E35E95" w:rsidRPr="00484049">
              <w:rPr>
                <w:rStyle w:val="Hyperlink"/>
                <w:rFonts w:cstheme="minorHAnsi"/>
                <w:noProof/>
              </w:rPr>
              <w:t>3.2 Results</w:t>
            </w:r>
            <w:r w:rsidR="00E35E95">
              <w:rPr>
                <w:noProof/>
                <w:webHidden/>
              </w:rPr>
              <w:tab/>
            </w:r>
            <w:r w:rsidR="00E35E95">
              <w:rPr>
                <w:noProof/>
                <w:webHidden/>
              </w:rPr>
              <w:fldChar w:fldCharType="begin"/>
            </w:r>
            <w:r w:rsidR="00E35E95">
              <w:rPr>
                <w:noProof/>
                <w:webHidden/>
              </w:rPr>
              <w:instrText xml:space="preserve"> PAGEREF _Toc168660622 \h </w:instrText>
            </w:r>
            <w:r w:rsidR="00E35E95">
              <w:rPr>
                <w:noProof/>
                <w:webHidden/>
              </w:rPr>
            </w:r>
            <w:r w:rsidR="00E35E95">
              <w:rPr>
                <w:noProof/>
                <w:webHidden/>
              </w:rPr>
              <w:fldChar w:fldCharType="separate"/>
            </w:r>
            <w:r w:rsidR="00C93D2F">
              <w:rPr>
                <w:noProof/>
                <w:webHidden/>
              </w:rPr>
              <w:t>51</w:t>
            </w:r>
            <w:r w:rsidR="00E35E95">
              <w:rPr>
                <w:noProof/>
                <w:webHidden/>
              </w:rPr>
              <w:fldChar w:fldCharType="end"/>
            </w:r>
          </w:hyperlink>
        </w:p>
        <w:p w14:paraId="76C5A510" w14:textId="7B848BD0" w:rsidR="00E35E95" w:rsidRDefault="00000000">
          <w:pPr>
            <w:pStyle w:val="TOC2"/>
            <w:rPr>
              <w:rFonts w:asciiTheme="minorHAnsi" w:eastAsiaTheme="minorEastAsia" w:hAnsiTheme="minorHAnsi" w:cstheme="minorBidi"/>
              <w:noProof/>
              <w:kern w:val="2"/>
              <w14:ligatures w14:val="standardContextual"/>
            </w:rPr>
          </w:pPr>
          <w:hyperlink w:anchor="_Toc168660623" w:history="1">
            <w:r w:rsidR="00E35E95" w:rsidRPr="00484049">
              <w:rPr>
                <w:rStyle w:val="Hyperlink"/>
                <w:rFonts w:cstheme="minorHAnsi"/>
                <w:noProof/>
              </w:rPr>
              <w:t>3.2.1 Plots of Measured Responses</w:t>
            </w:r>
            <w:r w:rsidR="00E35E95">
              <w:rPr>
                <w:noProof/>
                <w:webHidden/>
              </w:rPr>
              <w:tab/>
            </w:r>
            <w:r w:rsidR="00E35E95">
              <w:rPr>
                <w:noProof/>
                <w:webHidden/>
              </w:rPr>
              <w:fldChar w:fldCharType="begin"/>
            </w:r>
            <w:r w:rsidR="00E35E95">
              <w:rPr>
                <w:noProof/>
                <w:webHidden/>
              </w:rPr>
              <w:instrText xml:space="preserve"> PAGEREF _Toc168660623 \h </w:instrText>
            </w:r>
            <w:r w:rsidR="00E35E95">
              <w:rPr>
                <w:noProof/>
                <w:webHidden/>
              </w:rPr>
            </w:r>
            <w:r w:rsidR="00E35E95">
              <w:rPr>
                <w:noProof/>
                <w:webHidden/>
              </w:rPr>
              <w:fldChar w:fldCharType="separate"/>
            </w:r>
            <w:r w:rsidR="00C93D2F">
              <w:rPr>
                <w:noProof/>
                <w:webHidden/>
              </w:rPr>
              <w:t>51</w:t>
            </w:r>
            <w:r w:rsidR="00E35E95">
              <w:rPr>
                <w:noProof/>
                <w:webHidden/>
              </w:rPr>
              <w:fldChar w:fldCharType="end"/>
            </w:r>
          </w:hyperlink>
        </w:p>
        <w:p w14:paraId="175A578B" w14:textId="05E55A7A" w:rsidR="00E35E95" w:rsidRDefault="00000000">
          <w:pPr>
            <w:pStyle w:val="TOC2"/>
            <w:rPr>
              <w:rFonts w:asciiTheme="minorHAnsi" w:eastAsiaTheme="minorEastAsia" w:hAnsiTheme="minorHAnsi" w:cstheme="minorBidi"/>
              <w:noProof/>
              <w:kern w:val="2"/>
              <w14:ligatures w14:val="standardContextual"/>
            </w:rPr>
          </w:pPr>
          <w:hyperlink w:anchor="_Toc168660624" w:history="1">
            <w:r w:rsidR="00E35E95" w:rsidRPr="00484049">
              <w:rPr>
                <w:rStyle w:val="Hyperlink"/>
                <w:rFonts w:cstheme="minorHAnsi"/>
                <w:noProof/>
              </w:rPr>
              <w:t>3.2.2 Measured Strengths</w:t>
            </w:r>
            <w:r w:rsidR="00E35E95">
              <w:rPr>
                <w:noProof/>
                <w:webHidden/>
              </w:rPr>
              <w:tab/>
            </w:r>
            <w:r w:rsidR="00E35E95">
              <w:rPr>
                <w:noProof/>
                <w:webHidden/>
              </w:rPr>
              <w:fldChar w:fldCharType="begin"/>
            </w:r>
            <w:r w:rsidR="00E35E95">
              <w:rPr>
                <w:noProof/>
                <w:webHidden/>
              </w:rPr>
              <w:instrText xml:space="preserve"> PAGEREF _Toc168660624 \h </w:instrText>
            </w:r>
            <w:r w:rsidR="00E35E95">
              <w:rPr>
                <w:noProof/>
                <w:webHidden/>
              </w:rPr>
            </w:r>
            <w:r w:rsidR="00E35E95">
              <w:rPr>
                <w:noProof/>
                <w:webHidden/>
              </w:rPr>
              <w:fldChar w:fldCharType="separate"/>
            </w:r>
            <w:r w:rsidR="00C93D2F">
              <w:rPr>
                <w:noProof/>
                <w:webHidden/>
              </w:rPr>
              <w:t>54</w:t>
            </w:r>
            <w:r w:rsidR="00E35E95">
              <w:rPr>
                <w:noProof/>
                <w:webHidden/>
              </w:rPr>
              <w:fldChar w:fldCharType="end"/>
            </w:r>
          </w:hyperlink>
        </w:p>
        <w:p w14:paraId="7FDD255E" w14:textId="7E851957" w:rsidR="00E35E95" w:rsidRDefault="00000000">
          <w:pPr>
            <w:pStyle w:val="TOC2"/>
            <w:rPr>
              <w:rFonts w:asciiTheme="minorHAnsi" w:eastAsiaTheme="minorEastAsia" w:hAnsiTheme="minorHAnsi" w:cstheme="minorBidi"/>
              <w:noProof/>
              <w:kern w:val="2"/>
              <w14:ligatures w14:val="standardContextual"/>
            </w:rPr>
          </w:pPr>
          <w:hyperlink w:anchor="_Toc168660625" w:history="1">
            <w:r w:rsidR="00E35E95" w:rsidRPr="00484049">
              <w:rPr>
                <w:rStyle w:val="Hyperlink"/>
                <w:rFonts w:cstheme="minorHAnsi"/>
                <w:noProof/>
              </w:rPr>
              <w:t>3.2.3 Photographs of Specimens After the Test</w:t>
            </w:r>
            <w:r w:rsidR="00E35E95">
              <w:rPr>
                <w:noProof/>
                <w:webHidden/>
              </w:rPr>
              <w:tab/>
            </w:r>
            <w:r w:rsidR="00E35E95">
              <w:rPr>
                <w:noProof/>
                <w:webHidden/>
              </w:rPr>
              <w:fldChar w:fldCharType="begin"/>
            </w:r>
            <w:r w:rsidR="00E35E95">
              <w:rPr>
                <w:noProof/>
                <w:webHidden/>
              </w:rPr>
              <w:instrText xml:space="preserve"> PAGEREF _Toc168660625 \h </w:instrText>
            </w:r>
            <w:r w:rsidR="00E35E95">
              <w:rPr>
                <w:noProof/>
                <w:webHidden/>
              </w:rPr>
            </w:r>
            <w:r w:rsidR="00E35E95">
              <w:rPr>
                <w:noProof/>
                <w:webHidden/>
              </w:rPr>
              <w:fldChar w:fldCharType="separate"/>
            </w:r>
            <w:r w:rsidR="00C93D2F">
              <w:rPr>
                <w:noProof/>
                <w:webHidden/>
              </w:rPr>
              <w:t>54</w:t>
            </w:r>
            <w:r w:rsidR="00E35E95">
              <w:rPr>
                <w:noProof/>
                <w:webHidden/>
              </w:rPr>
              <w:fldChar w:fldCharType="end"/>
            </w:r>
          </w:hyperlink>
        </w:p>
        <w:p w14:paraId="61EF77FD" w14:textId="73BD197C" w:rsidR="00E35E95" w:rsidRDefault="00000000">
          <w:pPr>
            <w:pStyle w:val="TOC2"/>
            <w:rPr>
              <w:rFonts w:asciiTheme="minorHAnsi" w:eastAsiaTheme="minorEastAsia" w:hAnsiTheme="minorHAnsi" w:cstheme="minorBidi"/>
              <w:noProof/>
              <w:kern w:val="2"/>
              <w14:ligatures w14:val="standardContextual"/>
            </w:rPr>
          </w:pPr>
          <w:hyperlink w:anchor="_Toc168660626" w:history="1">
            <w:r w:rsidR="00E35E95" w:rsidRPr="00484049">
              <w:rPr>
                <w:rStyle w:val="Hyperlink"/>
                <w:rFonts w:cstheme="minorHAnsi"/>
                <w:noProof/>
              </w:rPr>
              <w:t>3.3 Discussion</w:t>
            </w:r>
            <w:r w:rsidR="00E35E95">
              <w:rPr>
                <w:noProof/>
                <w:webHidden/>
              </w:rPr>
              <w:tab/>
            </w:r>
            <w:r w:rsidR="00E35E95">
              <w:rPr>
                <w:noProof/>
                <w:webHidden/>
              </w:rPr>
              <w:fldChar w:fldCharType="begin"/>
            </w:r>
            <w:r w:rsidR="00E35E95">
              <w:rPr>
                <w:noProof/>
                <w:webHidden/>
              </w:rPr>
              <w:instrText xml:space="preserve"> PAGEREF _Toc168660626 \h </w:instrText>
            </w:r>
            <w:r w:rsidR="00E35E95">
              <w:rPr>
                <w:noProof/>
                <w:webHidden/>
              </w:rPr>
            </w:r>
            <w:r w:rsidR="00E35E95">
              <w:rPr>
                <w:noProof/>
                <w:webHidden/>
              </w:rPr>
              <w:fldChar w:fldCharType="separate"/>
            </w:r>
            <w:r w:rsidR="00C93D2F">
              <w:rPr>
                <w:noProof/>
                <w:webHidden/>
              </w:rPr>
              <w:t>54</w:t>
            </w:r>
            <w:r w:rsidR="00E35E95">
              <w:rPr>
                <w:noProof/>
                <w:webHidden/>
              </w:rPr>
              <w:fldChar w:fldCharType="end"/>
            </w:r>
          </w:hyperlink>
        </w:p>
        <w:p w14:paraId="3ADB1408" w14:textId="6E515D29" w:rsidR="00E35E95" w:rsidRDefault="00000000">
          <w:pPr>
            <w:pStyle w:val="TOC2"/>
            <w:rPr>
              <w:rFonts w:asciiTheme="minorHAnsi" w:eastAsiaTheme="minorEastAsia" w:hAnsiTheme="minorHAnsi" w:cstheme="minorBidi"/>
              <w:noProof/>
              <w:kern w:val="2"/>
              <w14:ligatures w14:val="standardContextual"/>
            </w:rPr>
          </w:pPr>
          <w:hyperlink w:anchor="_Toc168660627" w:history="1">
            <w:r w:rsidR="00E35E95" w:rsidRPr="00484049">
              <w:rPr>
                <w:rStyle w:val="Hyperlink"/>
                <w:rFonts w:cstheme="minorHAnsi"/>
                <w:noProof/>
              </w:rPr>
              <w:t>3.3.1 Measured Strength vs Edge Distance</w:t>
            </w:r>
            <w:r w:rsidR="00E35E95">
              <w:rPr>
                <w:noProof/>
                <w:webHidden/>
              </w:rPr>
              <w:tab/>
            </w:r>
            <w:r w:rsidR="00E35E95">
              <w:rPr>
                <w:noProof/>
                <w:webHidden/>
              </w:rPr>
              <w:fldChar w:fldCharType="begin"/>
            </w:r>
            <w:r w:rsidR="00E35E95">
              <w:rPr>
                <w:noProof/>
                <w:webHidden/>
              </w:rPr>
              <w:instrText xml:space="preserve"> PAGEREF _Toc168660627 \h </w:instrText>
            </w:r>
            <w:r w:rsidR="00E35E95">
              <w:rPr>
                <w:noProof/>
                <w:webHidden/>
              </w:rPr>
            </w:r>
            <w:r w:rsidR="00E35E95">
              <w:rPr>
                <w:noProof/>
                <w:webHidden/>
              </w:rPr>
              <w:fldChar w:fldCharType="separate"/>
            </w:r>
            <w:r w:rsidR="00C93D2F">
              <w:rPr>
                <w:noProof/>
                <w:webHidden/>
              </w:rPr>
              <w:t>54</w:t>
            </w:r>
            <w:r w:rsidR="00E35E95">
              <w:rPr>
                <w:noProof/>
                <w:webHidden/>
              </w:rPr>
              <w:fldChar w:fldCharType="end"/>
            </w:r>
          </w:hyperlink>
        </w:p>
        <w:p w14:paraId="019C38B3" w14:textId="555BC744" w:rsidR="00E35E95" w:rsidRDefault="00000000">
          <w:pPr>
            <w:pStyle w:val="TOC2"/>
            <w:rPr>
              <w:rFonts w:asciiTheme="minorHAnsi" w:eastAsiaTheme="minorEastAsia" w:hAnsiTheme="minorHAnsi" w:cstheme="minorBidi"/>
              <w:noProof/>
              <w:kern w:val="2"/>
              <w14:ligatures w14:val="standardContextual"/>
            </w:rPr>
          </w:pPr>
          <w:hyperlink w:anchor="_Toc168660628" w:history="1">
            <w:r w:rsidR="00E35E95" w:rsidRPr="00484049">
              <w:rPr>
                <w:rStyle w:val="Hyperlink"/>
                <w:rFonts w:cstheme="minorHAnsi"/>
                <w:noProof/>
              </w:rPr>
              <w:t>3.3.2 Evaluation of Design Methods</w:t>
            </w:r>
            <w:r w:rsidR="00E35E95">
              <w:rPr>
                <w:noProof/>
                <w:webHidden/>
              </w:rPr>
              <w:tab/>
            </w:r>
            <w:r w:rsidR="00E35E95">
              <w:rPr>
                <w:noProof/>
                <w:webHidden/>
              </w:rPr>
              <w:fldChar w:fldCharType="begin"/>
            </w:r>
            <w:r w:rsidR="00E35E95">
              <w:rPr>
                <w:noProof/>
                <w:webHidden/>
              </w:rPr>
              <w:instrText xml:space="preserve"> PAGEREF _Toc168660628 \h </w:instrText>
            </w:r>
            <w:r w:rsidR="00E35E95">
              <w:rPr>
                <w:noProof/>
                <w:webHidden/>
              </w:rPr>
            </w:r>
            <w:r w:rsidR="00E35E95">
              <w:rPr>
                <w:noProof/>
                <w:webHidden/>
              </w:rPr>
              <w:fldChar w:fldCharType="separate"/>
            </w:r>
            <w:r w:rsidR="00C93D2F">
              <w:rPr>
                <w:noProof/>
                <w:webHidden/>
              </w:rPr>
              <w:t>62</w:t>
            </w:r>
            <w:r w:rsidR="00E35E95">
              <w:rPr>
                <w:noProof/>
                <w:webHidden/>
              </w:rPr>
              <w:fldChar w:fldCharType="end"/>
            </w:r>
          </w:hyperlink>
        </w:p>
        <w:p w14:paraId="6137CA92" w14:textId="74135475" w:rsidR="00E35E95"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8660629" w:history="1">
            <w:r w:rsidR="00E35E95" w:rsidRPr="00484049">
              <w:rPr>
                <w:rStyle w:val="Hyperlink"/>
                <w:rFonts w:cstheme="minorHAnsi"/>
                <w:noProof/>
              </w:rPr>
              <w:t>Chapter 4: Conclusions and Recommendations</w:t>
            </w:r>
            <w:r w:rsidR="00E35E95">
              <w:rPr>
                <w:noProof/>
                <w:webHidden/>
              </w:rPr>
              <w:tab/>
            </w:r>
            <w:r w:rsidR="00E35E95">
              <w:rPr>
                <w:noProof/>
                <w:webHidden/>
              </w:rPr>
              <w:fldChar w:fldCharType="begin"/>
            </w:r>
            <w:r w:rsidR="00E35E95">
              <w:rPr>
                <w:noProof/>
                <w:webHidden/>
              </w:rPr>
              <w:instrText xml:space="preserve"> PAGEREF _Toc168660629 \h </w:instrText>
            </w:r>
            <w:r w:rsidR="00E35E95">
              <w:rPr>
                <w:noProof/>
                <w:webHidden/>
              </w:rPr>
            </w:r>
            <w:r w:rsidR="00E35E95">
              <w:rPr>
                <w:noProof/>
                <w:webHidden/>
              </w:rPr>
              <w:fldChar w:fldCharType="separate"/>
            </w:r>
            <w:r w:rsidR="00C93D2F">
              <w:rPr>
                <w:noProof/>
                <w:webHidden/>
              </w:rPr>
              <w:t>69</w:t>
            </w:r>
            <w:r w:rsidR="00E35E95">
              <w:rPr>
                <w:noProof/>
                <w:webHidden/>
              </w:rPr>
              <w:fldChar w:fldCharType="end"/>
            </w:r>
          </w:hyperlink>
        </w:p>
        <w:p w14:paraId="34632EF0" w14:textId="72A927AD" w:rsidR="00E35E95"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8660630" w:history="1">
            <w:r w:rsidR="00E35E95" w:rsidRPr="00484049">
              <w:rPr>
                <w:rStyle w:val="Hyperlink"/>
                <w:rFonts w:cstheme="minorHAnsi"/>
                <w:noProof/>
              </w:rPr>
              <w:t>References</w:t>
            </w:r>
            <w:r w:rsidR="00E35E95">
              <w:rPr>
                <w:noProof/>
                <w:webHidden/>
              </w:rPr>
              <w:tab/>
            </w:r>
            <w:r w:rsidR="00E35E95">
              <w:rPr>
                <w:noProof/>
                <w:webHidden/>
              </w:rPr>
              <w:fldChar w:fldCharType="begin"/>
            </w:r>
            <w:r w:rsidR="00E35E95">
              <w:rPr>
                <w:noProof/>
                <w:webHidden/>
              </w:rPr>
              <w:instrText xml:space="preserve"> PAGEREF _Toc168660630 \h </w:instrText>
            </w:r>
            <w:r w:rsidR="00E35E95">
              <w:rPr>
                <w:noProof/>
                <w:webHidden/>
              </w:rPr>
            </w:r>
            <w:r w:rsidR="00E35E95">
              <w:rPr>
                <w:noProof/>
                <w:webHidden/>
              </w:rPr>
              <w:fldChar w:fldCharType="separate"/>
            </w:r>
            <w:r w:rsidR="00C93D2F">
              <w:rPr>
                <w:noProof/>
                <w:webHidden/>
              </w:rPr>
              <w:t>71</w:t>
            </w:r>
            <w:r w:rsidR="00E35E95">
              <w:rPr>
                <w:noProof/>
                <w:webHidden/>
              </w:rPr>
              <w:fldChar w:fldCharType="end"/>
            </w:r>
          </w:hyperlink>
        </w:p>
        <w:p w14:paraId="5C0C81B5" w14:textId="7FDF89CC" w:rsidR="00E35E95"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8660631" w:history="1">
            <w:r w:rsidR="00E35E95" w:rsidRPr="00484049">
              <w:rPr>
                <w:rStyle w:val="Hyperlink"/>
                <w:rFonts w:cstheme="minorHAnsi"/>
                <w:noProof/>
              </w:rPr>
              <w:t>Vita</w:t>
            </w:r>
            <w:r w:rsidR="00E35E95">
              <w:rPr>
                <w:noProof/>
                <w:webHidden/>
              </w:rPr>
              <w:tab/>
            </w:r>
            <w:r w:rsidR="00E35E95">
              <w:rPr>
                <w:noProof/>
                <w:webHidden/>
              </w:rPr>
              <w:fldChar w:fldCharType="begin"/>
            </w:r>
            <w:r w:rsidR="00E35E95">
              <w:rPr>
                <w:noProof/>
                <w:webHidden/>
              </w:rPr>
              <w:instrText xml:space="preserve"> PAGEREF _Toc168660631 \h </w:instrText>
            </w:r>
            <w:r w:rsidR="00E35E95">
              <w:rPr>
                <w:noProof/>
                <w:webHidden/>
              </w:rPr>
            </w:r>
            <w:r w:rsidR="00E35E95">
              <w:rPr>
                <w:noProof/>
                <w:webHidden/>
              </w:rPr>
              <w:fldChar w:fldCharType="separate"/>
            </w:r>
            <w:r w:rsidR="00C93D2F">
              <w:rPr>
                <w:noProof/>
                <w:webHidden/>
              </w:rPr>
              <w:t>73</w:t>
            </w:r>
            <w:r w:rsidR="00E35E95">
              <w:rPr>
                <w:noProof/>
                <w:webHidden/>
              </w:rPr>
              <w:fldChar w:fldCharType="end"/>
            </w:r>
          </w:hyperlink>
        </w:p>
        <w:p w14:paraId="0DD974EC" w14:textId="66D8D265" w:rsidR="00DD00B1" w:rsidRPr="00DD00B1" w:rsidRDefault="00C055DE" w:rsidP="00DD00B1">
          <w:pPr>
            <w:rPr>
              <w:b/>
              <w:bCs/>
              <w:noProof/>
            </w:rPr>
          </w:pPr>
          <w:r>
            <w:rPr>
              <w:b/>
              <w:bCs/>
              <w:noProof/>
            </w:rPr>
            <w:fldChar w:fldCharType="end"/>
          </w:r>
        </w:p>
      </w:sdtContent>
    </w:sdt>
    <w:p w14:paraId="6A673F9F" w14:textId="77777777" w:rsidR="00DD00B1" w:rsidRDefault="00DD00B1" w:rsidP="00DD00B1">
      <w:pPr>
        <w:pStyle w:val="Heading1"/>
        <w:jc w:val="both"/>
        <w:rPr>
          <w:rFonts w:asciiTheme="minorHAnsi" w:hAnsiTheme="minorHAnsi" w:cstheme="minorHAnsi"/>
        </w:rPr>
      </w:pPr>
      <w:bookmarkStart w:id="9" w:name="_Toc167831500"/>
      <w:bookmarkStart w:id="10" w:name="_Toc168585621"/>
      <w:bookmarkStart w:id="11" w:name="_Toc168660590"/>
      <w:r>
        <w:rPr>
          <w:rFonts w:asciiTheme="minorHAnsi" w:hAnsiTheme="minorHAnsi" w:cstheme="minorHAnsi"/>
        </w:rPr>
        <w:lastRenderedPageBreak/>
        <w:t>List of Tables</w:t>
      </w:r>
      <w:bookmarkEnd w:id="9"/>
      <w:bookmarkEnd w:id="10"/>
      <w:bookmarkEnd w:id="11"/>
    </w:p>
    <w:p w14:paraId="1581A1BF" w14:textId="40337753" w:rsidR="005A331F" w:rsidRDefault="00DD00B1">
      <w:pPr>
        <w:pStyle w:val="TableofFigures"/>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\h \z \c "Table" </w:instrText>
      </w:r>
      <w:r>
        <w:fldChar w:fldCharType="separate"/>
      </w:r>
      <w:hyperlink w:anchor="_Toc168662073" w:history="1">
        <w:r w:rsidR="005A331F" w:rsidRPr="003731BB">
          <w:rPr>
            <w:rStyle w:val="Hyperlink"/>
            <w:rFonts w:eastAsiaTheme="majorEastAsia"/>
            <w:noProof/>
          </w:rPr>
          <w:t>Table 1: Test Matrix with Nominal Dimensions</w:t>
        </w:r>
        <w:r w:rsidR="005A331F">
          <w:rPr>
            <w:noProof/>
            <w:webHidden/>
          </w:rPr>
          <w:tab/>
        </w:r>
        <w:r w:rsidR="005A331F">
          <w:rPr>
            <w:noProof/>
            <w:webHidden/>
          </w:rPr>
          <w:fldChar w:fldCharType="begin"/>
        </w:r>
        <w:r w:rsidR="005A331F">
          <w:rPr>
            <w:noProof/>
            <w:webHidden/>
          </w:rPr>
          <w:instrText xml:space="preserve"> PAGEREF _Toc168662073 \h </w:instrText>
        </w:r>
        <w:r w:rsidR="005A331F">
          <w:rPr>
            <w:noProof/>
            <w:webHidden/>
          </w:rPr>
        </w:r>
        <w:r w:rsidR="005A331F">
          <w:rPr>
            <w:noProof/>
            <w:webHidden/>
          </w:rPr>
          <w:fldChar w:fldCharType="separate"/>
        </w:r>
        <w:r w:rsidR="00C93D2F">
          <w:rPr>
            <w:noProof/>
            <w:webHidden/>
          </w:rPr>
          <w:t>11</w:t>
        </w:r>
        <w:r w:rsidR="005A331F">
          <w:rPr>
            <w:noProof/>
            <w:webHidden/>
          </w:rPr>
          <w:fldChar w:fldCharType="end"/>
        </w:r>
      </w:hyperlink>
    </w:p>
    <w:p w14:paraId="2926CBE5" w14:textId="4CB3D180"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74" w:history="1">
        <w:r w:rsidR="005A331F" w:rsidRPr="003731BB">
          <w:rPr>
            <w:rStyle w:val="Hyperlink"/>
            <w:rFonts w:eastAsiaTheme="majorEastAsia" w:cstheme="minorHAnsi"/>
            <w:noProof/>
          </w:rPr>
          <w:t>Table 2: Coupon Test Results</w:t>
        </w:r>
        <w:r w:rsidR="005A331F">
          <w:rPr>
            <w:noProof/>
            <w:webHidden/>
          </w:rPr>
          <w:tab/>
        </w:r>
        <w:r w:rsidR="005A331F">
          <w:rPr>
            <w:noProof/>
            <w:webHidden/>
          </w:rPr>
          <w:fldChar w:fldCharType="begin"/>
        </w:r>
        <w:r w:rsidR="005A331F">
          <w:rPr>
            <w:noProof/>
            <w:webHidden/>
          </w:rPr>
          <w:instrText xml:space="preserve"> PAGEREF _Toc168662074 \h </w:instrText>
        </w:r>
        <w:r w:rsidR="005A331F">
          <w:rPr>
            <w:noProof/>
            <w:webHidden/>
          </w:rPr>
        </w:r>
        <w:r w:rsidR="005A331F">
          <w:rPr>
            <w:noProof/>
            <w:webHidden/>
          </w:rPr>
          <w:fldChar w:fldCharType="separate"/>
        </w:r>
        <w:r w:rsidR="00C93D2F">
          <w:rPr>
            <w:noProof/>
            <w:webHidden/>
          </w:rPr>
          <w:t>14</w:t>
        </w:r>
        <w:r w:rsidR="005A331F">
          <w:rPr>
            <w:noProof/>
            <w:webHidden/>
          </w:rPr>
          <w:fldChar w:fldCharType="end"/>
        </w:r>
      </w:hyperlink>
    </w:p>
    <w:p w14:paraId="5068C9D0" w14:textId="307599E0"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75" w:history="1">
        <w:r w:rsidR="005A331F" w:rsidRPr="003731BB">
          <w:rPr>
            <w:rStyle w:val="Hyperlink"/>
            <w:rFonts w:eastAsiaTheme="majorEastAsia" w:cstheme="minorHAnsi"/>
            <w:noProof/>
          </w:rPr>
          <w:t>Table 3: Measured Dimensions of Specimens.</w:t>
        </w:r>
        <w:r w:rsidR="005A331F">
          <w:rPr>
            <w:noProof/>
            <w:webHidden/>
          </w:rPr>
          <w:tab/>
        </w:r>
        <w:r w:rsidR="005A331F">
          <w:rPr>
            <w:noProof/>
            <w:webHidden/>
          </w:rPr>
          <w:fldChar w:fldCharType="begin"/>
        </w:r>
        <w:r w:rsidR="005A331F">
          <w:rPr>
            <w:noProof/>
            <w:webHidden/>
          </w:rPr>
          <w:instrText xml:space="preserve"> PAGEREF _Toc168662075 \h </w:instrText>
        </w:r>
        <w:r w:rsidR="005A331F">
          <w:rPr>
            <w:noProof/>
            <w:webHidden/>
          </w:rPr>
        </w:r>
        <w:r w:rsidR="005A331F">
          <w:rPr>
            <w:noProof/>
            <w:webHidden/>
          </w:rPr>
          <w:fldChar w:fldCharType="separate"/>
        </w:r>
        <w:r w:rsidR="00C93D2F">
          <w:rPr>
            <w:noProof/>
            <w:webHidden/>
          </w:rPr>
          <w:t>15</w:t>
        </w:r>
        <w:r w:rsidR="005A331F">
          <w:rPr>
            <w:noProof/>
            <w:webHidden/>
          </w:rPr>
          <w:fldChar w:fldCharType="end"/>
        </w:r>
      </w:hyperlink>
    </w:p>
    <w:p w14:paraId="5F12FE30" w14:textId="0F660417"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76" w:history="1">
        <w:r w:rsidR="005A331F" w:rsidRPr="003731BB">
          <w:rPr>
            <w:rStyle w:val="Hyperlink"/>
            <w:rFonts w:eastAsiaTheme="majorEastAsia" w:cstheme="minorHAnsi"/>
            <w:noProof/>
          </w:rPr>
          <w:t>Table 4: Experimental Strengths, and Angle of Resultant Force.</w:t>
        </w:r>
        <w:r w:rsidR="005A331F">
          <w:rPr>
            <w:noProof/>
            <w:webHidden/>
          </w:rPr>
          <w:tab/>
        </w:r>
        <w:r w:rsidR="005A331F">
          <w:rPr>
            <w:noProof/>
            <w:webHidden/>
          </w:rPr>
          <w:fldChar w:fldCharType="begin"/>
        </w:r>
        <w:r w:rsidR="005A331F">
          <w:rPr>
            <w:noProof/>
            <w:webHidden/>
          </w:rPr>
          <w:instrText xml:space="preserve"> PAGEREF _Toc168662076 \h </w:instrText>
        </w:r>
        <w:r w:rsidR="005A331F">
          <w:rPr>
            <w:noProof/>
            <w:webHidden/>
          </w:rPr>
        </w:r>
        <w:r w:rsidR="005A331F">
          <w:rPr>
            <w:noProof/>
            <w:webHidden/>
          </w:rPr>
          <w:fldChar w:fldCharType="separate"/>
        </w:r>
        <w:r w:rsidR="00C93D2F">
          <w:rPr>
            <w:noProof/>
            <w:webHidden/>
          </w:rPr>
          <w:t>34</w:t>
        </w:r>
        <w:r w:rsidR="005A331F">
          <w:rPr>
            <w:noProof/>
            <w:webHidden/>
          </w:rPr>
          <w:fldChar w:fldCharType="end"/>
        </w:r>
      </w:hyperlink>
    </w:p>
    <w:p w14:paraId="76AE582B" w14:textId="7F098112"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77" w:history="1">
        <w:r w:rsidR="005A331F" w:rsidRPr="003731BB">
          <w:rPr>
            <w:rStyle w:val="Hyperlink"/>
            <w:rFonts w:eastAsiaTheme="majorEastAsia"/>
            <w:noProof/>
          </w:rPr>
          <w:t xml:space="preserve">Table 5: Nominal Strengths and Test-To-Predicted Ratios for Comparison to </w:t>
        </w:r>
        <w:r w:rsidR="005A331F" w:rsidRPr="003731BB">
          <w:rPr>
            <w:rStyle w:val="Hyperlink"/>
            <w:rFonts w:eastAsiaTheme="majorEastAsia"/>
            <w:i/>
            <w:noProof/>
          </w:rPr>
          <w:t>R</w:t>
        </w:r>
        <w:r w:rsidR="005A331F" w:rsidRPr="003731BB">
          <w:rPr>
            <w:rStyle w:val="Hyperlink"/>
            <w:rFonts w:eastAsiaTheme="majorEastAsia"/>
            <w:i/>
            <w:noProof/>
            <w:vertAlign w:val="subscript"/>
          </w:rPr>
          <w:t>exp</w:t>
        </w:r>
        <w:r w:rsidR="005A331F" w:rsidRPr="003731BB">
          <w:rPr>
            <w:rStyle w:val="Hyperlink"/>
            <w:rFonts w:eastAsiaTheme="majorEastAsia"/>
            <w:i/>
            <w:noProof/>
          </w:rPr>
          <w:t>,</w:t>
        </w:r>
        <w:r w:rsidR="005A331F" w:rsidRPr="003731BB">
          <w:rPr>
            <w:rStyle w:val="Hyperlink"/>
            <w:rFonts w:eastAsiaTheme="majorEastAsia"/>
            <w:i/>
            <w:noProof/>
            <w:vertAlign w:val="subscript"/>
          </w:rPr>
          <w:t>u</w:t>
        </w:r>
        <w:r w:rsidR="005A331F" w:rsidRPr="003731BB">
          <w:rPr>
            <w:rStyle w:val="Hyperlink"/>
            <w:rFonts w:eastAsiaTheme="majorEastAsia"/>
            <w:noProof/>
          </w:rPr>
          <w:t>.</w:t>
        </w:r>
        <w:r w:rsidR="005A331F">
          <w:rPr>
            <w:noProof/>
            <w:webHidden/>
          </w:rPr>
          <w:tab/>
        </w:r>
        <w:r w:rsidR="005A331F">
          <w:rPr>
            <w:noProof/>
            <w:webHidden/>
          </w:rPr>
          <w:fldChar w:fldCharType="begin"/>
        </w:r>
        <w:r w:rsidR="005A331F">
          <w:rPr>
            <w:noProof/>
            <w:webHidden/>
          </w:rPr>
          <w:instrText xml:space="preserve"> PAGEREF _Toc168662077 \h </w:instrText>
        </w:r>
        <w:r w:rsidR="005A331F">
          <w:rPr>
            <w:noProof/>
            <w:webHidden/>
          </w:rPr>
        </w:r>
        <w:r w:rsidR="005A331F">
          <w:rPr>
            <w:noProof/>
            <w:webHidden/>
          </w:rPr>
          <w:fldChar w:fldCharType="separate"/>
        </w:r>
        <w:r w:rsidR="00C93D2F">
          <w:rPr>
            <w:noProof/>
            <w:webHidden/>
          </w:rPr>
          <w:t>43</w:t>
        </w:r>
        <w:r w:rsidR="005A331F">
          <w:rPr>
            <w:noProof/>
            <w:webHidden/>
          </w:rPr>
          <w:fldChar w:fldCharType="end"/>
        </w:r>
      </w:hyperlink>
    </w:p>
    <w:p w14:paraId="19795692" w14:textId="0F780E4E"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78" w:history="1">
        <w:r w:rsidR="005A331F" w:rsidRPr="003731BB">
          <w:rPr>
            <w:rStyle w:val="Hyperlink"/>
            <w:rFonts w:eastAsiaTheme="majorEastAsia" w:cstheme="minorHAnsi"/>
            <w:noProof/>
          </w:rPr>
          <w:t xml:space="preserve">Table 6: Nominal Strengths and Test-To-Predicted Ratios for Comparison to </w:t>
        </w:r>
        <w:r w:rsidR="005A331F" w:rsidRPr="003731BB">
          <w:rPr>
            <w:rStyle w:val="Hyperlink"/>
            <w:rFonts w:eastAsiaTheme="majorEastAsia" w:cstheme="minorHAnsi"/>
            <w:i/>
            <w:noProof/>
          </w:rPr>
          <w:t>R</w:t>
        </w:r>
        <w:r w:rsidR="005A331F" w:rsidRPr="003731BB">
          <w:rPr>
            <w:rStyle w:val="Hyperlink"/>
            <w:rFonts w:eastAsiaTheme="majorEastAsia" w:cstheme="minorHAnsi"/>
            <w:i/>
            <w:noProof/>
            <w:vertAlign w:val="subscript"/>
          </w:rPr>
          <w:t>exp</w:t>
        </w:r>
        <w:r w:rsidR="005A331F" w:rsidRPr="003731BB">
          <w:rPr>
            <w:rStyle w:val="Hyperlink"/>
            <w:rFonts w:eastAsiaTheme="majorEastAsia" w:cstheme="minorHAnsi"/>
            <w:i/>
            <w:noProof/>
          </w:rPr>
          <w:t>,</w:t>
        </w:r>
        <w:r w:rsidR="005A331F" w:rsidRPr="003731BB">
          <w:rPr>
            <w:rStyle w:val="Hyperlink"/>
            <w:rFonts w:eastAsiaTheme="majorEastAsia" w:cstheme="minorHAnsi"/>
            <w:i/>
            <w:noProof/>
            <w:vertAlign w:val="subscript"/>
          </w:rPr>
          <w:t>d</w:t>
        </w:r>
        <w:r w:rsidR="005A331F" w:rsidRPr="003731BB">
          <w:rPr>
            <w:rStyle w:val="Hyperlink"/>
            <w:rFonts w:eastAsiaTheme="majorEastAsia" w:cstheme="minorHAnsi"/>
            <w:noProof/>
          </w:rPr>
          <w:t>.</w:t>
        </w:r>
        <w:r w:rsidR="005A331F">
          <w:rPr>
            <w:noProof/>
            <w:webHidden/>
          </w:rPr>
          <w:tab/>
        </w:r>
        <w:r w:rsidR="005A331F">
          <w:rPr>
            <w:noProof/>
            <w:webHidden/>
          </w:rPr>
          <w:fldChar w:fldCharType="begin"/>
        </w:r>
        <w:r w:rsidR="005A331F">
          <w:rPr>
            <w:noProof/>
            <w:webHidden/>
          </w:rPr>
          <w:instrText xml:space="preserve"> PAGEREF _Toc168662078 \h </w:instrText>
        </w:r>
        <w:r w:rsidR="005A331F">
          <w:rPr>
            <w:noProof/>
            <w:webHidden/>
          </w:rPr>
        </w:r>
        <w:r w:rsidR="005A331F">
          <w:rPr>
            <w:noProof/>
            <w:webHidden/>
          </w:rPr>
          <w:fldChar w:fldCharType="separate"/>
        </w:r>
        <w:r w:rsidR="00C93D2F">
          <w:rPr>
            <w:noProof/>
            <w:webHidden/>
          </w:rPr>
          <w:t>43</w:t>
        </w:r>
        <w:r w:rsidR="005A331F">
          <w:rPr>
            <w:noProof/>
            <w:webHidden/>
          </w:rPr>
          <w:fldChar w:fldCharType="end"/>
        </w:r>
      </w:hyperlink>
    </w:p>
    <w:p w14:paraId="5EFAD6B6" w14:textId="4DF8B6A7"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79" w:history="1">
        <w:r w:rsidR="005A331F" w:rsidRPr="003731BB">
          <w:rPr>
            <w:rStyle w:val="Hyperlink"/>
            <w:rFonts w:eastAsiaTheme="majorEastAsia" w:cstheme="minorHAnsi"/>
            <w:noProof/>
          </w:rPr>
          <w:t>Table 7: Test Matrix for Higher Eccentricity Bolt Group.</w:t>
        </w:r>
        <w:r w:rsidR="005A331F">
          <w:rPr>
            <w:noProof/>
            <w:webHidden/>
          </w:rPr>
          <w:tab/>
        </w:r>
        <w:r w:rsidR="005A331F">
          <w:rPr>
            <w:noProof/>
            <w:webHidden/>
          </w:rPr>
          <w:fldChar w:fldCharType="begin"/>
        </w:r>
        <w:r w:rsidR="005A331F">
          <w:rPr>
            <w:noProof/>
            <w:webHidden/>
          </w:rPr>
          <w:instrText xml:space="preserve"> PAGEREF _Toc168662079 \h </w:instrText>
        </w:r>
        <w:r w:rsidR="005A331F">
          <w:rPr>
            <w:noProof/>
            <w:webHidden/>
          </w:rPr>
        </w:r>
        <w:r w:rsidR="005A331F">
          <w:rPr>
            <w:noProof/>
            <w:webHidden/>
          </w:rPr>
          <w:fldChar w:fldCharType="separate"/>
        </w:r>
        <w:r w:rsidR="00C93D2F">
          <w:rPr>
            <w:noProof/>
            <w:webHidden/>
          </w:rPr>
          <w:t>45</w:t>
        </w:r>
        <w:r w:rsidR="005A331F">
          <w:rPr>
            <w:noProof/>
            <w:webHidden/>
          </w:rPr>
          <w:fldChar w:fldCharType="end"/>
        </w:r>
      </w:hyperlink>
    </w:p>
    <w:p w14:paraId="580BDC62" w14:textId="182A2BE2"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80" w:history="1">
        <w:r w:rsidR="005A331F" w:rsidRPr="003731BB">
          <w:rPr>
            <w:rStyle w:val="Hyperlink"/>
            <w:rFonts w:eastAsiaTheme="majorEastAsia" w:cstheme="minorHAnsi"/>
            <w:noProof/>
          </w:rPr>
          <w:t>Table 8: Measured Stress of Test Material</w:t>
        </w:r>
        <w:r w:rsidR="005A331F">
          <w:rPr>
            <w:noProof/>
            <w:webHidden/>
          </w:rPr>
          <w:tab/>
        </w:r>
        <w:r w:rsidR="005A331F">
          <w:rPr>
            <w:noProof/>
            <w:webHidden/>
          </w:rPr>
          <w:fldChar w:fldCharType="begin"/>
        </w:r>
        <w:r w:rsidR="005A331F">
          <w:rPr>
            <w:noProof/>
            <w:webHidden/>
          </w:rPr>
          <w:instrText xml:space="preserve"> PAGEREF _Toc168662080 \h </w:instrText>
        </w:r>
        <w:r w:rsidR="005A331F">
          <w:rPr>
            <w:noProof/>
            <w:webHidden/>
          </w:rPr>
        </w:r>
        <w:r w:rsidR="005A331F">
          <w:rPr>
            <w:noProof/>
            <w:webHidden/>
          </w:rPr>
          <w:fldChar w:fldCharType="separate"/>
        </w:r>
        <w:r w:rsidR="00C93D2F">
          <w:rPr>
            <w:noProof/>
            <w:webHidden/>
          </w:rPr>
          <w:t>47</w:t>
        </w:r>
        <w:r w:rsidR="005A331F">
          <w:rPr>
            <w:noProof/>
            <w:webHidden/>
          </w:rPr>
          <w:fldChar w:fldCharType="end"/>
        </w:r>
      </w:hyperlink>
    </w:p>
    <w:p w14:paraId="5A127464" w14:textId="784E90FF"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81" w:history="1">
        <w:r w:rsidR="005A331F" w:rsidRPr="003731BB">
          <w:rPr>
            <w:rStyle w:val="Hyperlink"/>
            <w:rFonts w:eastAsiaTheme="majorEastAsia" w:cstheme="minorHAnsi"/>
            <w:noProof/>
          </w:rPr>
          <w:t>Table 9: Experimental Moment Strength, and Moment at Deformation Limit.</w:t>
        </w:r>
        <w:r w:rsidR="005A331F">
          <w:rPr>
            <w:noProof/>
            <w:webHidden/>
          </w:rPr>
          <w:tab/>
        </w:r>
        <w:r w:rsidR="005A331F">
          <w:rPr>
            <w:noProof/>
            <w:webHidden/>
          </w:rPr>
          <w:fldChar w:fldCharType="begin"/>
        </w:r>
        <w:r w:rsidR="005A331F">
          <w:rPr>
            <w:noProof/>
            <w:webHidden/>
          </w:rPr>
          <w:instrText xml:space="preserve"> PAGEREF _Toc168662081 \h </w:instrText>
        </w:r>
        <w:r w:rsidR="005A331F">
          <w:rPr>
            <w:noProof/>
            <w:webHidden/>
          </w:rPr>
        </w:r>
        <w:r w:rsidR="005A331F">
          <w:rPr>
            <w:noProof/>
            <w:webHidden/>
          </w:rPr>
          <w:fldChar w:fldCharType="separate"/>
        </w:r>
        <w:r w:rsidR="00C93D2F">
          <w:rPr>
            <w:noProof/>
            <w:webHidden/>
          </w:rPr>
          <w:t>55</w:t>
        </w:r>
        <w:r w:rsidR="005A331F">
          <w:rPr>
            <w:noProof/>
            <w:webHidden/>
          </w:rPr>
          <w:fldChar w:fldCharType="end"/>
        </w:r>
      </w:hyperlink>
    </w:p>
    <w:p w14:paraId="11080389" w14:textId="45DAAE29"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82" w:history="1">
        <w:r w:rsidR="005A331F" w:rsidRPr="003731BB">
          <w:rPr>
            <w:rStyle w:val="Hyperlink"/>
            <w:rFonts w:eastAsiaTheme="majorEastAsia" w:cstheme="minorHAnsi"/>
            <w:noProof/>
          </w:rPr>
          <w:t>Table 10: Load Angle and Eccentricity at Peak Moment.</w:t>
        </w:r>
        <w:r w:rsidR="005A331F">
          <w:rPr>
            <w:noProof/>
            <w:webHidden/>
          </w:rPr>
          <w:tab/>
        </w:r>
        <w:r w:rsidR="005A331F">
          <w:rPr>
            <w:noProof/>
            <w:webHidden/>
          </w:rPr>
          <w:fldChar w:fldCharType="begin"/>
        </w:r>
        <w:r w:rsidR="005A331F">
          <w:rPr>
            <w:noProof/>
            <w:webHidden/>
          </w:rPr>
          <w:instrText xml:space="preserve"> PAGEREF _Toc168662082 \h </w:instrText>
        </w:r>
        <w:r w:rsidR="005A331F">
          <w:rPr>
            <w:noProof/>
            <w:webHidden/>
          </w:rPr>
        </w:r>
        <w:r w:rsidR="005A331F">
          <w:rPr>
            <w:noProof/>
            <w:webHidden/>
          </w:rPr>
          <w:fldChar w:fldCharType="separate"/>
        </w:r>
        <w:r w:rsidR="00C93D2F">
          <w:rPr>
            <w:noProof/>
            <w:webHidden/>
          </w:rPr>
          <w:t>65</w:t>
        </w:r>
        <w:r w:rsidR="005A331F">
          <w:rPr>
            <w:noProof/>
            <w:webHidden/>
          </w:rPr>
          <w:fldChar w:fldCharType="end"/>
        </w:r>
      </w:hyperlink>
    </w:p>
    <w:p w14:paraId="7B7C6520" w14:textId="02F5AF2F"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83" w:history="1">
        <w:r w:rsidR="005A331F" w:rsidRPr="003731BB">
          <w:rPr>
            <w:rStyle w:val="Hyperlink"/>
            <w:rFonts w:eastAsiaTheme="majorEastAsia" w:cstheme="minorHAnsi"/>
            <w:noProof/>
          </w:rPr>
          <w:t>Table 11: Load Angle and Eccentricity at Deformation Limit Moment.</w:t>
        </w:r>
        <w:r w:rsidR="005A331F">
          <w:rPr>
            <w:noProof/>
            <w:webHidden/>
          </w:rPr>
          <w:tab/>
        </w:r>
        <w:r w:rsidR="005A331F">
          <w:rPr>
            <w:noProof/>
            <w:webHidden/>
          </w:rPr>
          <w:fldChar w:fldCharType="begin"/>
        </w:r>
        <w:r w:rsidR="005A331F">
          <w:rPr>
            <w:noProof/>
            <w:webHidden/>
          </w:rPr>
          <w:instrText xml:space="preserve"> PAGEREF _Toc168662083 \h </w:instrText>
        </w:r>
        <w:r w:rsidR="005A331F">
          <w:rPr>
            <w:noProof/>
            <w:webHidden/>
          </w:rPr>
        </w:r>
        <w:r w:rsidR="005A331F">
          <w:rPr>
            <w:noProof/>
            <w:webHidden/>
          </w:rPr>
          <w:fldChar w:fldCharType="separate"/>
        </w:r>
        <w:r w:rsidR="00C93D2F">
          <w:rPr>
            <w:noProof/>
            <w:webHidden/>
          </w:rPr>
          <w:t>65</w:t>
        </w:r>
        <w:r w:rsidR="005A331F">
          <w:rPr>
            <w:noProof/>
            <w:webHidden/>
          </w:rPr>
          <w:fldChar w:fldCharType="end"/>
        </w:r>
      </w:hyperlink>
    </w:p>
    <w:p w14:paraId="6E406BF7" w14:textId="045E0A54"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84" w:history="1">
        <w:r w:rsidR="005A331F" w:rsidRPr="003731BB">
          <w:rPr>
            <w:rStyle w:val="Hyperlink"/>
            <w:rFonts w:eastAsiaTheme="majorEastAsia" w:cstheme="minorHAnsi"/>
            <w:noProof/>
          </w:rPr>
          <w:t>Table 12: Block Tearing Capacities.</w:t>
        </w:r>
        <w:r w:rsidR="005A331F">
          <w:rPr>
            <w:noProof/>
            <w:webHidden/>
          </w:rPr>
          <w:tab/>
        </w:r>
        <w:r w:rsidR="005A331F">
          <w:rPr>
            <w:noProof/>
            <w:webHidden/>
          </w:rPr>
          <w:fldChar w:fldCharType="begin"/>
        </w:r>
        <w:r w:rsidR="005A331F">
          <w:rPr>
            <w:noProof/>
            <w:webHidden/>
          </w:rPr>
          <w:instrText xml:space="preserve"> PAGEREF _Toc168662084 \h </w:instrText>
        </w:r>
        <w:r w:rsidR="005A331F">
          <w:rPr>
            <w:noProof/>
            <w:webHidden/>
          </w:rPr>
        </w:r>
        <w:r w:rsidR="005A331F">
          <w:rPr>
            <w:noProof/>
            <w:webHidden/>
          </w:rPr>
          <w:fldChar w:fldCharType="separate"/>
        </w:r>
        <w:r w:rsidR="00C93D2F">
          <w:rPr>
            <w:noProof/>
            <w:webHidden/>
          </w:rPr>
          <w:t>65</w:t>
        </w:r>
        <w:r w:rsidR="005A331F">
          <w:rPr>
            <w:noProof/>
            <w:webHidden/>
          </w:rPr>
          <w:fldChar w:fldCharType="end"/>
        </w:r>
      </w:hyperlink>
    </w:p>
    <w:p w14:paraId="387ADFF0" w14:textId="5AD88AC9"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85" w:history="1">
        <w:r w:rsidR="005A331F" w:rsidRPr="003731BB">
          <w:rPr>
            <w:rStyle w:val="Hyperlink"/>
            <w:rFonts w:eastAsiaTheme="majorEastAsia" w:cstheme="minorHAnsi"/>
            <w:noProof/>
          </w:rPr>
          <w:t>Table 13: Ultimate Limit Strength Comparison</w:t>
        </w:r>
        <w:r w:rsidR="005A331F">
          <w:rPr>
            <w:noProof/>
            <w:webHidden/>
          </w:rPr>
          <w:tab/>
        </w:r>
        <w:r w:rsidR="005A331F">
          <w:rPr>
            <w:noProof/>
            <w:webHidden/>
          </w:rPr>
          <w:fldChar w:fldCharType="begin"/>
        </w:r>
        <w:r w:rsidR="005A331F">
          <w:rPr>
            <w:noProof/>
            <w:webHidden/>
          </w:rPr>
          <w:instrText xml:space="preserve"> PAGEREF _Toc168662085 \h </w:instrText>
        </w:r>
        <w:r w:rsidR="005A331F">
          <w:rPr>
            <w:noProof/>
            <w:webHidden/>
          </w:rPr>
        </w:r>
        <w:r w:rsidR="005A331F">
          <w:rPr>
            <w:noProof/>
            <w:webHidden/>
          </w:rPr>
          <w:fldChar w:fldCharType="separate"/>
        </w:r>
        <w:r w:rsidR="00C93D2F">
          <w:rPr>
            <w:noProof/>
            <w:webHidden/>
          </w:rPr>
          <w:t>66</w:t>
        </w:r>
        <w:r w:rsidR="005A331F">
          <w:rPr>
            <w:noProof/>
            <w:webHidden/>
          </w:rPr>
          <w:fldChar w:fldCharType="end"/>
        </w:r>
      </w:hyperlink>
    </w:p>
    <w:p w14:paraId="5CEDC1BE" w14:textId="26915D17" w:rsidR="005A331F"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8662086" w:history="1">
        <w:r w:rsidR="005A331F" w:rsidRPr="003731BB">
          <w:rPr>
            <w:rStyle w:val="Hyperlink"/>
            <w:rFonts w:eastAsiaTheme="majorEastAsia" w:cstheme="minorHAnsi"/>
            <w:noProof/>
          </w:rPr>
          <w:t>Table 14: Deformation Limit Strength Comparison</w:t>
        </w:r>
        <w:r w:rsidR="005A331F">
          <w:rPr>
            <w:noProof/>
            <w:webHidden/>
          </w:rPr>
          <w:tab/>
        </w:r>
        <w:r w:rsidR="005A331F">
          <w:rPr>
            <w:noProof/>
            <w:webHidden/>
          </w:rPr>
          <w:fldChar w:fldCharType="begin"/>
        </w:r>
        <w:r w:rsidR="005A331F">
          <w:rPr>
            <w:noProof/>
            <w:webHidden/>
          </w:rPr>
          <w:instrText xml:space="preserve"> PAGEREF _Toc168662086 \h </w:instrText>
        </w:r>
        <w:r w:rsidR="005A331F">
          <w:rPr>
            <w:noProof/>
            <w:webHidden/>
          </w:rPr>
        </w:r>
        <w:r w:rsidR="005A331F">
          <w:rPr>
            <w:noProof/>
            <w:webHidden/>
          </w:rPr>
          <w:fldChar w:fldCharType="separate"/>
        </w:r>
        <w:r w:rsidR="00C93D2F">
          <w:rPr>
            <w:noProof/>
            <w:webHidden/>
          </w:rPr>
          <w:t>66</w:t>
        </w:r>
        <w:r w:rsidR="005A331F">
          <w:rPr>
            <w:noProof/>
            <w:webHidden/>
          </w:rPr>
          <w:fldChar w:fldCharType="end"/>
        </w:r>
      </w:hyperlink>
    </w:p>
    <w:p w14:paraId="7D84560C" w14:textId="282E81C6" w:rsidR="00DD00B1" w:rsidRPr="00DD00B1" w:rsidRDefault="00DD00B1" w:rsidP="00DD00B1">
      <w:pPr>
        <w:pStyle w:val="TableofFigures"/>
        <w:tabs>
          <w:tab w:val="right" w:leader="dot" w:pos="8630"/>
        </w:tabs>
        <w:rPr>
          <w:rFonts w:asciiTheme="minorHAnsi" w:eastAsiaTheme="minorEastAsia" w:hAnsiTheme="minorHAnsi" w:cstheme="minorBidi"/>
          <w:noProof/>
          <w:kern w:val="2"/>
          <w14:ligatures w14:val="standardContextual"/>
        </w:rPr>
      </w:pPr>
      <w:r>
        <w:fldChar w:fldCharType="end"/>
      </w:r>
      <w:r w:rsidR="00367349">
        <w:rPr>
          <w:noProof/>
        </w:rPr>
        <w:br w:type="page"/>
      </w:r>
      <w:bookmarkStart w:id="12" w:name="_Toc167831499"/>
      <w:bookmarkStart w:id="13" w:name="_Toc168585620"/>
    </w:p>
    <w:p w14:paraId="44B13902" w14:textId="17945836" w:rsidR="00D33A59" w:rsidRPr="00C176B9" w:rsidRDefault="00D33A59" w:rsidP="00D4227F">
      <w:pPr>
        <w:pStyle w:val="Title"/>
        <w:spacing w:after="360"/>
        <w:jc w:val="left"/>
        <w:rPr>
          <w:rFonts w:asciiTheme="minorHAnsi" w:hAnsiTheme="minorHAnsi" w:cstheme="minorHAnsi"/>
        </w:rPr>
      </w:pPr>
      <w:bookmarkStart w:id="14" w:name="_Toc168660591"/>
      <w:r w:rsidRPr="004F356F">
        <w:rPr>
          <w:rFonts w:asciiTheme="minorHAnsi" w:hAnsiTheme="minorHAnsi" w:cstheme="minorHAnsi"/>
        </w:rPr>
        <w:lastRenderedPageBreak/>
        <w:t>List of Figures</w:t>
      </w:r>
      <w:bookmarkEnd w:id="12"/>
      <w:bookmarkEnd w:id="13"/>
      <w:bookmarkEnd w:id="14"/>
      <w:r w:rsidR="00D9486C">
        <w:rPr>
          <w:rFonts w:asciiTheme="minorHAnsi" w:hAnsiTheme="minorHAnsi" w:cstheme="minorHAnsi"/>
        </w:rPr>
        <w:t xml:space="preserve"> </w:t>
      </w:r>
      <w:r w:rsidR="008B7E80">
        <w:rPr>
          <w:rFonts w:asciiTheme="minorHAnsi" w:hAnsiTheme="minorHAnsi" w:cstheme="minorHAnsi"/>
        </w:rPr>
        <w:t xml:space="preserve"> </w:t>
      </w:r>
      <w:r w:rsidR="006232E4">
        <w:rPr>
          <w:rFonts w:asciiTheme="minorHAnsi" w:hAnsiTheme="minorHAnsi" w:cstheme="minorHAnsi"/>
        </w:rPr>
        <w:t xml:space="preserve">  </w:t>
      </w:r>
    </w:p>
    <w:p w14:paraId="1FFFBA7C" w14:textId="45EC2613" w:rsidR="00272C8A" w:rsidRDefault="00D33A59">
      <w:pPr>
        <w:pStyle w:val="TableofFigures"/>
        <w:tabs>
          <w:tab w:val="right" w:leader="dot" w:pos="8630"/>
        </w:tabs>
        <w:rPr>
          <w:rFonts w:asciiTheme="minorHAnsi" w:eastAsiaTheme="minorEastAsia" w:hAnsiTheme="minorHAnsi" w:cstheme="minorBidi"/>
          <w:noProof/>
          <w:kern w:val="2"/>
          <w14:ligatures w14:val="standardContextual"/>
        </w:rPr>
      </w:pPr>
      <w:r>
        <w:rPr>
          <w:b/>
          <w:bCs/>
          <w:noProof/>
        </w:rPr>
        <w:fldChar w:fldCharType="begin"/>
      </w:r>
      <w:r>
        <w:rPr>
          <w:b/>
          <w:bCs/>
          <w:noProof/>
        </w:rPr>
        <w:instrText xml:space="preserve"> TOC \h \z \c "Figure" </w:instrText>
      </w:r>
      <w:r>
        <w:rPr>
          <w:b/>
          <w:bCs/>
          <w:noProof/>
        </w:rPr>
        <w:fldChar w:fldCharType="separate"/>
      </w:r>
      <w:hyperlink w:anchor="_Toc167666693" w:history="1">
        <w:r w:rsidR="00272C8A" w:rsidRPr="0030616A">
          <w:rPr>
            <w:rStyle w:val="Hyperlink"/>
            <w:rFonts w:eastAsiaTheme="majorEastAsia" w:cstheme="minorHAnsi"/>
            <w:noProof/>
          </w:rPr>
          <w:t>Figure 1: Schematic view of test configuration.</w:t>
        </w:r>
        <w:r w:rsidR="00272C8A">
          <w:rPr>
            <w:noProof/>
            <w:webHidden/>
          </w:rPr>
          <w:tab/>
        </w:r>
        <w:r w:rsidR="00272C8A">
          <w:rPr>
            <w:noProof/>
            <w:webHidden/>
          </w:rPr>
          <w:fldChar w:fldCharType="begin"/>
        </w:r>
        <w:r w:rsidR="00272C8A">
          <w:rPr>
            <w:noProof/>
            <w:webHidden/>
          </w:rPr>
          <w:instrText xml:space="preserve"> PAGEREF _Toc167666693 \h </w:instrText>
        </w:r>
        <w:r w:rsidR="00272C8A">
          <w:rPr>
            <w:noProof/>
            <w:webHidden/>
          </w:rPr>
        </w:r>
        <w:r w:rsidR="00272C8A">
          <w:rPr>
            <w:noProof/>
            <w:webHidden/>
          </w:rPr>
          <w:fldChar w:fldCharType="separate"/>
        </w:r>
        <w:r w:rsidR="00C93D2F">
          <w:rPr>
            <w:noProof/>
            <w:webHidden/>
          </w:rPr>
          <w:t>11</w:t>
        </w:r>
        <w:r w:rsidR="00272C8A">
          <w:rPr>
            <w:noProof/>
            <w:webHidden/>
          </w:rPr>
          <w:fldChar w:fldCharType="end"/>
        </w:r>
      </w:hyperlink>
    </w:p>
    <w:p w14:paraId="30A1FA4B" w14:textId="57D631B9"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694" w:history="1">
        <w:r w:rsidR="00272C8A" w:rsidRPr="0030616A">
          <w:rPr>
            <w:rStyle w:val="Hyperlink"/>
            <w:rFonts w:eastAsiaTheme="majorEastAsia" w:cstheme="minorHAnsi"/>
            <w:noProof/>
          </w:rPr>
          <w:t>Figure 2: Loading frame assembly without test plate installed.</w:t>
        </w:r>
        <w:r w:rsidR="00272C8A">
          <w:rPr>
            <w:noProof/>
            <w:webHidden/>
          </w:rPr>
          <w:tab/>
        </w:r>
        <w:r w:rsidR="00272C8A">
          <w:rPr>
            <w:noProof/>
            <w:webHidden/>
          </w:rPr>
          <w:fldChar w:fldCharType="begin"/>
        </w:r>
        <w:r w:rsidR="00272C8A">
          <w:rPr>
            <w:noProof/>
            <w:webHidden/>
          </w:rPr>
          <w:instrText xml:space="preserve"> PAGEREF _Toc167666694 \h </w:instrText>
        </w:r>
        <w:r w:rsidR="00272C8A">
          <w:rPr>
            <w:noProof/>
            <w:webHidden/>
          </w:rPr>
        </w:r>
        <w:r w:rsidR="00272C8A">
          <w:rPr>
            <w:noProof/>
            <w:webHidden/>
          </w:rPr>
          <w:fldChar w:fldCharType="separate"/>
        </w:r>
        <w:r w:rsidR="00C93D2F">
          <w:rPr>
            <w:noProof/>
            <w:webHidden/>
          </w:rPr>
          <w:t>12</w:t>
        </w:r>
        <w:r w:rsidR="00272C8A">
          <w:rPr>
            <w:noProof/>
            <w:webHidden/>
          </w:rPr>
          <w:fldChar w:fldCharType="end"/>
        </w:r>
      </w:hyperlink>
    </w:p>
    <w:p w14:paraId="510BE184" w14:textId="01DC1D26"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695" w:history="1">
        <w:r w:rsidR="00272C8A" w:rsidRPr="0030616A">
          <w:rPr>
            <w:rStyle w:val="Hyperlink"/>
            <w:rFonts w:eastAsiaTheme="majorEastAsia" w:cstheme="minorHAnsi"/>
            <w:noProof/>
          </w:rPr>
          <w:t>Figure 3</w:t>
        </w:r>
        <w:r w:rsidR="00C176B9">
          <w:rPr>
            <w:rStyle w:val="Hyperlink"/>
            <w:rFonts w:eastAsiaTheme="majorEastAsia" w:cstheme="minorHAnsi"/>
            <w:noProof/>
          </w:rPr>
          <w:t>:</w:t>
        </w:r>
        <w:r w:rsidR="00272C8A" w:rsidRPr="0030616A">
          <w:rPr>
            <w:rStyle w:val="Hyperlink"/>
            <w:rFonts w:eastAsiaTheme="majorEastAsia" w:cstheme="minorHAnsi"/>
            <w:noProof/>
          </w:rPr>
          <w:t xml:space="preserve"> Location of the center of rotation in rocker plate.</w:t>
        </w:r>
        <w:r w:rsidR="00272C8A">
          <w:rPr>
            <w:noProof/>
            <w:webHidden/>
          </w:rPr>
          <w:tab/>
        </w:r>
        <w:r w:rsidR="00272C8A">
          <w:rPr>
            <w:noProof/>
            <w:webHidden/>
          </w:rPr>
          <w:fldChar w:fldCharType="begin"/>
        </w:r>
        <w:r w:rsidR="00272C8A">
          <w:rPr>
            <w:noProof/>
            <w:webHidden/>
          </w:rPr>
          <w:instrText xml:space="preserve"> PAGEREF _Toc167666695 \h </w:instrText>
        </w:r>
        <w:r w:rsidR="00272C8A">
          <w:rPr>
            <w:noProof/>
            <w:webHidden/>
          </w:rPr>
        </w:r>
        <w:r w:rsidR="00272C8A">
          <w:rPr>
            <w:noProof/>
            <w:webHidden/>
          </w:rPr>
          <w:fldChar w:fldCharType="separate"/>
        </w:r>
        <w:r w:rsidR="00C93D2F">
          <w:rPr>
            <w:noProof/>
            <w:webHidden/>
          </w:rPr>
          <w:t>12</w:t>
        </w:r>
        <w:r w:rsidR="00272C8A">
          <w:rPr>
            <w:noProof/>
            <w:webHidden/>
          </w:rPr>
          <w:fldChar w:fldCharType="end"/>
        </w:r>
      </w:hyperlink>
    </w:p>
    <w:p w14:paraId="4FD76FBA" w14:textId="22B218DB"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696" w:history="1">
        <w:r w:rsidR="00272C8A" w:rsidRPr="0030616A">
          <w:rPr>
            <w:rStyle w:val="Hyperlink"/>
            <w:rFonts w:eastAsiaTheme="majorEastAsia" w:cstheme="minorHAnsi"/>
            <w:noProof/>
          </w:rPr>
          <w:t>Figure 4: Stress-strain curve of test plate material.</w:t>
        </w:r>
        <w:r w:rsidR="00272C8A">
          <w:rPr>
            <w:noProof/>
            <w:webHidden/>
          </w:rPr>
          <w:tab/>
        </w:r>
        <w:r w:rsidR="00272C8A">
          <w:rPr>
            <w:noProof/>
            <w:webHidden/>
          </w:rPr>
          <w:fldChar w:fldCharType="begin"/>
        </w:r>
        <w:r w:rsidR="00272C8A">
          <w:rPr>
            <w:noProof/>
            <w:webHidden/>
          </w:rPr>
          <w:instrText xml:space="preserve"> PAGEREF _Toc167666696 \h </w:instrText>
        </w:r>
        <w:r w:rsidR="00272C8A">
          <w:rPr>
            <w:noProof/>
            <w:webHidden/>
          </w:rPr>
        </w:r>
        <w:r w:rsidR="00272C8A">
          <w:rPr>
            <w:noProof/>
            <w:webHidden/>
          </w:rPr>
          <w:fldChar w:fldCharType="separate"/>
        </w:r>
        <w:r w:rsidR="00C93D2F">
          <w:rPr>
            <w:noProof/>
            <w:webHidden/>
          </w:rPr>
          <w:t>14</w:t>
        </w:r>
        <w:r w:rsidR="00272C8A">
          <w:rPr>
            <w:noProof/>
            <w:webHidden/>
          </w:rPr>
          <w:fldChar w:fldCharType="end"/>
        </w:r>
      </w:hyperlink>
    </w:p>
    <w:p w14:paraId="16E60631" w14:textId="08A9B597"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697" w:history="1">
        <w:r w:rsidR="00272C8A" w:rsidRPr="0030616A">
          <w:rPr>
            <w:rStyle w:val="Hyperlink"/>
            <w:rFonts w:eastAsiaTheme="majorEastAsia" w:cstheme="minorHAnsi"/>
            <w:noProof/>
          </w:rPr>
          <w:t>Figure 5</w:t>
        </w:r>
        <w:r w:rsidR="00C176B9">
          <w:rPr>
            <w:rStyle w:val="Hyperlink"/>
            <w:rFonts w:eastAsiaTheme="majorEastAsia" w:cstheme="minorHAnsi"/>
            <w:noProof/>
          </w:rPr>
          <w:t>:</w:t>
        </w:r>
        <w:r w:rsidR="00272C8A" w:rsidRPr="0030616A">
          <w:rPr>
            <w:rStyle w:val="Hyperlink"/>
            <w:rFonts w:eastAsiaTheme="majorEastAsia" w:cstheme="minorHAnsi"/>
            <w:noProof/>
          </w:rPr>
          <w:t xml:space="preserve"> Dimension Definitions</w:t>
        </w:r>
        <w:r w:rsidR="00272C8A">
          <w:rPr>
            <w:noProof/>
            <w:webHidden/>
          </w:rPr>
          <w:tab/>
        </w:r>
        <w:r w:rsidR="00272C8A">
          <w:rPr>
            <w:noProof/>
            <w:webHidden/>
          </w:rPr>
          <w:fldChar w:fldCharType="begin"/>
        </w:r>
        <w:r w:rsidR="00272C8A">
          <w:rPr>
            <w:noProof/>
            <w:webHidden/>
          </w:rPr>
          <w:instrText xml:space="preserve"> PAGEREF _Toc167666697 \h </w:instrText>
        </w:r>
        <w:r w:rsidR="00272C8A">
          <w:rPr>
            <w:noProof/>
            <w:webHidden/>
          </w:rPr>
        </w:r>
        <w:r w:rsidR="00272C8A">
          <w:rPr>
            <w:noProof/>
            <w:webHidden/>
          </w:rPr>
          <w:fldChar w:fldCharType="separate"/>
        </w:r>
        <w:r w:rsidR="00C93D2F">
          <w:rPr>
            <w:noProof/>
            <w:webHidden/>
          </w:rPr>
          <w:t>15</w:t>
        </w:r>
        <w:r w:rsidR="00272C8A">
          <w:rPr>
            <w:noProof/>
            <w:webHidden/>
          </w:rPr>
          <w:fldChar w:fldCharType="end"/>
        </w:r>
      </w:hyperlink>
    </w:p>
    <w:p w14:paraId="1188548E" w14:textId="30BF6994"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698" w:history="1">
        <w:r w:rsidR="00272C8A" w:rsidRPr="0030616A">
          <w:rPr>
            <w:rStyle w:val="Hyperlink"/>
            <w:rFonts w:eastAsiaTheme="majorEastAsia" w:cstheme="minorHAnsi"/>
            <w:noProof/>
          </w:rPr>
          <w:t>Figure 6: Positions of Markers in Test Configuration.</w:t>
        </w:r>
        <w:r w:rsidR="00272C8A">
          <w:rPr>
            <w:noProof/>
            <w:webHidden/>
          </w:rPr>
          <w:tab/>
        </w:r>
        <w:r w:rsidR="00272C8A">
          <w:rPr>
            <w:noProof/>
            <w:webHidden/>
          </w:rPr>
          <w:fldChar w:fldCharType="begin"/>
        </w:r>
        <w:r w:rsidR="00272C8A">
          <w:rPr>
            <w:noProof/>
            <w:webHidden/>
          </w:rPr>
          <w:instrText xml:space="preserve"> PAGEREF _Toc167666698 \h </w:instrText>
        </w:r>
        <w:r w:rsidR="00272C8A">
          <w:rPr>
            <w:noProof/>
            <w:webHidden/>
          </w:rPr>
        </w:r>
        <w:r w:rsidR="00272C8A">
          <w:rPr>
            <w:noProof/>
            <w:webHidden/>
          </w:rPr>
          <w:fldChar w:fldCharType="separate"/>
        </w:r>
        <w:r w:rsidR="00C93D2F">
          <w:rPr>
            <w:noProof/>
            <w:webHidden/>
          </w:rPr>
          <w:t>16</w:t>
        </w:r>
        <w:r w:rsidR="00272C8A">
          <w:rPr>
            <w:noProof/>
            <w:webHidden/>
          </w:rPr>
          <w:fldChar w:fldCharType="end"/>
        </w:r>
      </w:hyperlink>
    </w:p>
    <w:p w14:paraId="36207B64" w14:textId="43EF8BBC"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699" w:history="1">
        <w:r w:rsidR="00272C8A" w:rsidRPr="0030616A">
          <w:rPr>
            <w:rStyle w:val="Hyperlink"/>
            <w:rFonts w:eastAsiaTheme="majorEastAsia" w:cstheme="minorHAnsi"/>
            <w:noProof/>
          </w:rPr>
          <w:t>Figure 7</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1.1</w:t>
        </w:r>
        <w:r w:rsidR="00272C8A">
          <w:rPr>
            <w:noProof/>
            <w:webHidden/>
          </w:rPr>
          <w:tab/>
        </w:r>
        <w:r w:rsidR="00272C8A">
          <w:rPr>
            <w:noProof/>
            <w:webHidden/>
          </w:rPr>
          <w:fldChar w:fldCharType="begin"/>
        </w:r>
        <w:r w:rsidR="00272C8A">
          <w:rPr>
            <w:noProof/>
            <w:webHidden/>
          </w:rPr>
          <w:instrText xml:space="preserve"> PAGEREF _Toc167666699 \h </w:instrText>
        </w:r>
        <w:r w:rsidR="00272C8A">
          <w:rPr>
            <w:noProof/>
            <w:webHidden/>
          </w:rPr>
        </w:r>
        <w:r w:rsidR="00272C8A">
          <w:rPr>
            <w:noProof/>
            <w:webHidden/>
          </w:rPr>
          <w:fldChar w:fldCharType="separate"/>
        </w:r>
        <w:r w:rsidR="00C93D2F">
          <w:rPr>
            <w:noProof/>
            <w:webHidden/>
          </w:rPr>
          <w:t>18</w:t>
        </w:r>
        <w:r w:rsidR="00272C8A">
          <w:rPr>
            <w:noProof/>
            <w:webHidden/>
          </w:rPr>
          <w:fldChar w:fldCharType="end"/>
        </w:r>
      </w:hyperlink>
    </w:p>
    <w:p w14:paraId="172A80D3" w14:textId="358CB3D0"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0" w:history="1">
        <w:r w:rsidR="00272C8A" w:rsidRPr="0030616A">
          <w:rPr>
            <w:rStyle w:val="Hyperlink"/>
            <w:rFonts w:eastAsiaTheme="majorEastAsia" w:cstheme="minorHAnsi"/>
            <w:noProof/>
          </w:rPr>
          <w:t>Figure 8</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1.2</w:t>
        </w:r>
        <w:r w:rsidR="00272C8A">
          <w:rPr>
            <w:noProof/>
            <w:webHidden/>
          </w:rPr>
          <w:tab/>
        </w:r>
        <w:r w:rsidR="00272C8A">
          <w:rPr>
            <w:noProof/>
            <w:webHidden/>
          </w:rPr>
          <w:fldChar w:fldCharType="begin"/>
        </w:r>
        <w:r w:rsidR="00272C8A">
          <w:rPr>
            <w:noProof/>
            <w:webHidden/>
          </w:rPr>
          <w:instrText xml:space="preserve"> PAGEREF _Toc167666700 \h </w:instrText>
        </w:r>
        <w:r w:rsidR="00272C8A">
          <w:rPr>
            <w:noProof/>
            <w:webHidden/>
          </w:rPr>
        </w:r>
        <w:r w:rsidR="00272C8A">
          <w:rPr>
            <w:noProof/>
            <w:webHidden/>
          </w:rPr>
          <w:fldChar w:fldCharType="separate"/>
        </w:r>
        <w:r w:rsidR="00C93D2F">
          <w:rPr>
            <w:noProof/>
            <w:webHidden/>
          </w:rPr>
          <w:t>19</w:t>
        </w:r>
        <w:r w:rsidR="00272C8A">
          <w:rPr>
            <w:noProof/>
            <w:webHidden/>
          </w:rPr>
          <w:fldChar w:fldCharType="end"/>
        </w:r>
      </w:hyperlink>
    </w:p>
    <w:p w14:paraId="549CDBCB" w14:textId="2BDCB15B"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1" w:history="1">
        <w:r w:rsidR="00272C8A" w:rsidRPr="0030616A">
          <w:rPr>
            <w:rStyle w:val="Hyperlink"/>
            <w:rFonts w:eastAsiaTheme="majorEastAsia" w:cstheme="minorHAnsi"/>
            <w:noProof/>
          </w:rPr>
          <w:t>Figure 9</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1.3</w:t>
        </w:r>
        <w:r w:rsidR="00272C8A">
          <w:rPr>
            <w:noProof/>
            <w:webHidden/>
          </w:rPr>
          <w:tab/>
        </w:r>
        <w:r w:rsidR="00272C8A">
          <w:rPr>
            <w:noProof/>
            <w:webHidden/>
          </w:rPr>
          <w:fldChar w:fldCharType="begin"/>
        </w:r>
        <w:r w:rsidR="00272C8A">
          <w:rPr>
            <w:noProof/>
            <w:webHidden/>
          </w:rPr>
          <w:instrText xml:space="preserve"> PAGEREF _Toc167666701 \h </w:instrText>
        </w:r>
        <w:r w:rsidR="00272C8A">
          <w:rPr>
            <w:noProof/>
            <w:webHidden/>
          </w:rPr>
        </w:r>
        <w:r w:rsidR="00272C8A">
          <w:rPr>
            <w:noProof/>
            <w:webHidden/>
          </w:rPr>
          <w:fldChar w:fldCharType="separate"/>
        </w:r>
        <w:r w:rsidR="00C93D2F">
          <w:rPr>
            <w:noProof/>
            <w:webHidden/>
          </w:rPr>
          <w:t>20</w:t>
        </w:r>
        <w:r w:rsidR="00272C8A">
          <w:rPr>
            <w:noProof/>
            <w:webHidden/>
          </w:rPr>
          <w:fldChar w:fldCharType="end"/>
        </w:r>
      </w:hyperlink>
    </w:p>
    <w:p w14:paraId="20A8DCFB" w14:textId="6C4FE455"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2" w:history="1">
        <w:r w:rsidR="00272C8A" w:rsidRPr="0030616A">
          <w:rPr>
            <w:rStyle w:val="Hyperlink"/>
            <w:rFonts w:eastAsiaTheme="majorEastAsia" w:cstheme="minorHAnsi"/>
            <w:noProof/>
          </w:rPr>
          <w:t>Figure 10</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2A</w:t>
        </w:r>
        <w:r w:rsidR="00272C8A">
          <w:rPr>
            <w:noProof/>
            <w:webHidden/>
          </w:rPr>
          <w:tab/>
        </w:r>
        <w:r w:rsidR="00272C8A">
          <w:rPr>
            <w:noProof/>
            <w:webHidden/>
          </w:rPr>
          <w:fldChar w:fldCharType="begin"/>
        </w:r>
        <w:r w:rsidR="00272C8A">
          <w:rPr>
            <w:noProof/>
            <w:webHidden/>
          </w:rPr>
          <w:instrText xml:space="preserve"> PAGEREF _Toc167666702 \h </w:instrText>
        </w:r>
        <w:r w:rsidR="00272C8A">
          <w:rPr>
            <w:noProof/>
            <w:webHidden/>
          </w:rPr>
        </w:r>
        <w:r w:rsidR="00272C8A">
          <w:rPr>
            <w:noProof/>
            <w:webHidden/>
          </w:rPr>
          <w:fldChar w:fldCharType="separate"/>
        </w:r>
        <w:r w:rsidR="00C93D2F">
          <w:rPr>
            <w:noProof/>
            <w:webHidden/>
          </w:rPr>
          <w:t>21</w:t>
        </w:r>
        <w:r w:rsidR="00272C8A">
          <w:rPr>
            <w:noProof/>
            <w:webHidden/>
          </w:rPr>
          <w:fldChar w:fldCharType="end"/>
        </w:r>
      </w:hyperlink>
    </w:p>
    <w:p w14:paraId="093241AF" w14:textId="5F0EABD2"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3" w:history="1">
        <w:r w:rsidR="00272C8A" w:rsidRPr="0030616A">
          <w:rPr>
            <w:rStyle w:val="Hyperlink"/>
            <w:rFonts w:eastAsiaTheme="majorEastAsia" w:cstheme="minorHAnsi"/>
            <w:noProof/>
          </w:rPr>
          <w:t>Figure 11</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2B</w:t>
        </w:r>
        <w:r w:rsidR="00272C8A">
          <w:rPr>
            <w:noProof/>
            <w:webHidden/>
          </w:rPr>
          <w:tab/>
        </w:r>
        <w:r w:rsidR="00272C8A">
          <w:rPr>
            <w:noProof/>
            <w:webHidden/>
          </w:rPr>
          <w:fldChar w:fldCharType="begin"/>
        </w:r>
        <w:r w:rsidR="00272C8A">
          <w:rPr>
            <w:noProof/>
            <w:webHidden/>
          </w:rPr>
          <w:instrText xml:space="preserve"> PAGEREF _Toc167666703 \h </w:instrText>
        </w:r>
        <w:r w:rsidR="00272C8A">
          <w:rPr>
            <w:noProof/>
            <w:webHidden/>
          </w:rPr>
        </w:r>
        <w:r w:rsidR="00272C8A">
          <w:rPr>
            <w:noProof/>
            <w:webHidden/>
          </w:rPr>
          <w:fldChar w:fldCharType="separate"/>
        </w:r>
        <w:r w:rsidR="00C93D2F">
          <w:rPr>
            <w:noProof/>
            <w:webHidden/>
          </w:rPr>
          <w:t>22</w:t>
        </w:r>
        <w:r w:rsidR="00272C8A">
          <w:rPr>
            <w:noProof/>
            <w:webHidden/>
          </w:rPr>
          <w:fldChar w:fldCharType="end"/>
        </w:r>
      </w:hyperlink>
    </w:p>
    <w:p w14:paraId="680E8866" w14:textId="0060512D"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4" w:history="1">
        <w:r w:rsidR="00272C8A" w:rsidRPr="0030616A">
          <w:rPr>
            <w:rStyle w:val="Hyperlink"/>
            <w:rFonts w:eastAsiaTheme="majorEastAsia" w:cstheme="minorHAnsi"/>
            <w:noProof/>
          </w:rPr>
          <w:t>Figure 12</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3</w:t>
        </w:r>
        <w:r w:rsidR="00272C8A">
          <w:rPr>
            <w:noProof/>
            <w:webHidden/>
          </w:rPr>
          <w:tab/>
        </w:r>
        <w:r w:rsidR="00272C8A">
          <w:rPr>
            <w:noProof/>
            <w:webHidden/>
          </w:rPr>
          <w:fldChar w:fldCharType="begin"/>
        </w:r>
        <w:r w:rsidR="00272C8A">
          <w:rPr>
            <w:noProof/>
            <w:webHidden/>
          </w:rPr>
          <w:instrText xml:space="preserve"> PAGEREF _Toc167666704 \h </w:instrText>
        </w:r>
        <w:r w:rsidR="00272C8A">
          <w:rPr>
            <w:noProof/>
            <w:webHidden/>
          </w:rPr>
        </w:r>
        <w:r w:rsidR="00272C8A">
          <w:rPr>
            <w:noProof/>
            <w:webHidden/>
          </w:rPr>
          <w:fldChar w:fldCharType="separate"/>
        </w:r>
        <w:r w:rsidR="00C93D2F">
          <w:rPr>
            <w:noProof/>
            <w:webHidden/>
          </w:rPr>
          <w:t>23</w:t>
        </w:r>
        <w:r w:rsidR="00272C8A">
          <w:rPr>
            <w:noProof/>
            <w:webHidden/>
          </w:rPr>
          <w:fldChar w:fldCharType="end"/>
        </w:r>
      </w:hyperlink>
    </w:p>
    <w:p w14:paraId="1093A93E" w14:textId="6266C02D"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5" w:history="1">
        <w:r w:rsidR="00272C8A" w:rsidRPr="0030616A">
          <w:rPr>
            <w:rStyle w:val="Hyperlink"/>
            <w:rFonts w:eastAsiaTheme="majorEastAsia" w:cstheme="minorHAnsi"/>
            <w:noProof/>
          </w:rPr>
          <w:t>Figure 13</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3L</w:t>
        </w:r>
        <w:r w:rsidR="00272C8A">
          <w:rPr>
            <w:noProof/>
            <w:webHidden/>
          </w:rPr>
          <w:tab/>
        </w:r>
        <w:r w:rsidR="00272C8A">
          <w:rPr>
            <w:noProof/>
            <w:webHidden/>
          </w:rPr>
          <w:fldChar w:fldCharType="begin"/>
        </w:r>
        <w:r w:rsidR="00272C8A">
          <w:rPr>
            <w:noProof/>
            <w:webHidden/>
          </w:rPr>
          <w:instrText xml:space="preserve"> PAGEREF _Toc167666705 \h </w:instrText>
        </w:r>
        <w:r w:rsidR="00272C8A">
          <w:rPr>
            <w:noProof/>
            <w:webHidden/>
          </w:rPr>
        </w:r>
        <w:r w:rsidR="00272C8A">
          <w:rPr>
            <w:noProof/>
            <w:webHidden/>
          </w:rPr>
          <w:fldChar w:fldCharType="separate"/>
        </w:r>
        <w:r w:rsidR="00C93D2F">
          <w:rPr>
            <w:noProof/>
            <w:webHidden/>
          </w:rPr>
          <w:t>24</w:t>
        </w:r>
        <w:r w:rsidR="00272C8A">
          <w:rPr>
            <w:noProof/>
            <w:webHidden/>
          </w:rPr>
          <w:fldChar w:fldCharType="end"/>
        </w:r>
      </w:hyperlink>
    </w:p>
    <w:p w14:paraId="0BD0707D" w14:textId="750721FE"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6" w:history="1">
        <w:r w:rsidR="00272C8A" w:rsidRPr="0030616A">
          <w:rPr>
            <w:rStyle w:val="Hyperlink"/>
            <w:rFonts w:eastAsiaTheme="majorEastAsia" w:cstheme="minorHAnsi"/>
            <w:noProof/>
          </w:rPr>
          <w:t>Figure 14</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4A</w:t>
        </w:r>
        <w:r w:rsidR="00272C8A">
          <w:rPr>
            <w:noProof/>
            <w:webHidden/>
          </w:rPr>
          <w:tab/>
        </w:r>
        <w:r w:rsidR="00272C8A">
          <w:rPr>
            <w:noProof/>
            <w:webHidden/>
          </w:rPr>
          <w:fldChar w:fldCharType="begin"/>
        </w:r>
        <w:r w:rsidR="00272C8A">
          <w:rPr>
            <w:noProof/>
            <w:webHidden/>
          </w:rPr>
          <w:instrText xml:space="preserve"> PAGEREF _Toc167666706 \h </w:instrText>
        </w:r>
        <w:r w:rsidR="00272C8A">
          <w:rPr>
            <w:noProof/>
            <w:webHidden/>
          </w:rPr>
        </w:r>
        <w:r w:rsidR="00272C8A">
          <w:rPr>
            <w:noProof/>
            <w:webHidden/>
          </w:rPr>
          <w:fldChar w:fldCharType="separate"/>
        </w:r>
        <w:r w:rsidR="00C93D2F">
          <w:rPr>
            <w:noProof/>
            <w:webHidden/>
          </w:rPr>
          <w:t>25</w:t>
        </w:r>
        <w:r w:rsidR="00272C8A">
          <w:rPr>
            <w:noProof/>
            <w:webHidden/>
          </w:rPr>
          <w:fldChar w:fldCharType="end"/>
        </w:r>
      </w:hyperlink>
    </w:p>
    <w:p w14:paraId="56783164" w14:textId="2ACBABDC"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7" w:history="1">
        <w:r w:rsidR="00272C8A" w:rsidRPr="0030616A">
          <w:rPr>
            <w:rStyle w:val="Hyperlink"/>
            <w:rFonts w:eastAsiaTheme="majorEastAsia" w:cstheme="minorHAnsi"/>
            <w:noProof/>
          </w:rPr>
          <w:t>Figure 15</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4B</w:t>
        </w:r>
        <w:r w:rsidR="00272C8A">
          <w:rPr>
            <w:noProof/>
            <w:webHidden/>
          </w:rPr>
          <w:tab/>
        </w:r>
        <w:r w:rsidR="00272C8A">
          <w:rPr>
            <w:noProof/>
            <w:webHidden/>
          </w:rPr>
          <w:fldChar w:fldCharType="begin"/>
        </w:r>
        <w:r w:rsidR="00272C8A">
          <w:rPr>
            <w:noProof/>
            <w:webHidden/>
          </w:rPr>
          <w:instrText xml:space="preserve"> PAGEREF _Toc167666707 \h </w:instrText>
        </w:r>
        <w:r w:rsidR="00272C8A">
          <w:rPr>
            <w:noProof/>
            <w:webHidden/>
          </w:rPr>
        </w:r>
        <w:r w:rsidR="00272C8A">
          <w:rPr>
            <w:noProof/>
            <w:webHidden/>
          </w:rPr>
          <w:fldChar w:fldCharType="separate"/>
        </w:r>
        <w:r w:rsidR="00C93D2F">
          <w:rPr>
            <w:noProof/>
            <w:webHidden/>
          </w:rPr>
          <w:t>26</w:t>
        </w:r>
        <w:r w:rsidR="00272C8A">
          <w:rPr>
            <w:noProof/>
            <w:webHidden/>
          </w:rPr>
          <w:fldChar w:fldCharType="end"/>
        </w:r>
      </w:hyperlink>
    </w:p>
    <w:p w14:paraId="5C0BBC31" w14:textId="1B5309D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8" w:history="1">
        <w:r w:rsidR="00272C8A" w:rsidRPr="0030616A">
          <w:rPr>
            <w:rStyle w:val="Hyperlink"/>
            <w:rFonts w:eastAsiaTheme="majorEastAsia" w:cstheme="minorHAnsi"/>
            <w:noProof/>
          </w:rPr>
          <w:t>Figure 16</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5</w:t>
        </w:r>
        <w:r w:rsidR="00272C8A">
          <w:rPr>
            <w:noProof/>
            <w:webHidden/>
          </w:rPr>
          <w:tab/>
        </w:r>
        <w:r w:rsidR="00272C8A">
          <w:rPr>
            <w:noProof/>
            <w:webHidden/>
          </w:rPr>
          <w:fldChar w:fldCharType="begin"/>
        </w:r>
        <w:r w:rsidR="00272C8A">
          <w:rPr>
            <w:noProof/>
            <w:webHidden/>
          </w:rPr>
          <w:instrText xml:space="preserve"> PAGEREF _Toc167666708 \h </w:instrText>
        </w:r>
        <w:r w:rsidR="00272C8A">
          <w:rPr>
            <w:noProof/>
            <w:webHidden/>
          </w:rPr>
        </w:r>
        <w:r w:rsidR="00272C8A">
          <w:rPr>
            <w:noProof/>
            <w:webHidden/>
          </w:rPr>
          <w:fldChar w:fldCharType="separate"/>
        </w:r>
        <w:r w:rsidR="00C93D2F">
          <w:rPr>
            <w:noProof/>
            <w:webHidden/>
          </w:rPr>
          <w:t>27</w:t>
        </w:r>
        <w:r w:rsidR="00272C8A">
          <w:rPr>
            <w:noProof/>
            <w:webHidden/>
          </w:rPr>
          <w:fldChar w:fldCharType="end"/>
        </w:r>
      </w:hyperlink>
    </w:p>
    <w:p w14:paraId="493F8F19" w14:textId="0F08357C"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09" w:history="1">
        <w:r w:rsidR="00272C8A" w:rsidRPr="0030616A">
          <w:rPr>
            <w:rStyle w:val="Hyperlink"/>
            <w:rFonts w:eastAsiaTheme="majorEastAsia" w:cstheme="minorHAnsi"/>
            <w:noProof/>
          </w:rPr>
          <w:t>Figure 17</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6</w:t>
        </w:r>
        <w:r w:rsidR="00272C8A">
          <w:rPr>
            <w:noProof/>
            <w:webHidden/>
          </w:rPr>
          <w:tab/>
        </w:r>
        <w:r w:rsidR="00272C8A">
          <w:rPr>
            <w:noProof/>
            <w:webHidden/>
          </w:rPr>
          <w:fldChar w:fldCharType="begin"/>
        </w:r>
        <w:r w:rsidR="00272C8A">
          <w:rPr>
            <w:noProof/>
            <w:webHidden/>
          </w:rPr>
          <w:instrText xml:space="preserve"> PAGEREF _Toc167666709 \h </w:instrText>
        </w:r>
        <w:r w:rsidR="00272C8A">
          <w:rPr>
            <w:noProof/>
            <w:webHidden/>
          </w:rPr>
        </w:r>
        <w:r w:rsidR="00272C8A">
          <w:rPr>
            <w:noProof/>
            <w:webHidden/>
          </w:rPr>
          <w:fldChar w:fldCharType="separate"/>
        </w:r>
        <w:r w:rsidR="00C93D2F">
          <w:rPr>
            <w:noProof/>
            <w:webHidden/>
          </w:rPr>
          <w:t>28</w:t>
        </w:r>
        <w:r w:rsidR="00272C8A">
          <w:rPr>
            <w:noProof/>
            <w:webHidden/>
          </w:rPr>
          <w:fldChar w:fldCharType="end"/>
        </w:r>
      </w:hyperlink>
    </w:p>
    <w:p w14:paraId="2661901E" w14:textId="58A4B86A"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0" w:history="1">
        <w:r w:rsidR="00272C8A" w:rsidRPr="0030616A">
          <w:rPr>
            <w:rStyle w:val="Hyperlink"/>
            <w:rFonts w:eastAsiaTheme="majorEastAsia" w:cstheme="minorHAnsi"/>
            <w:noProof/>
          </w:rPr>
          <w:t>Figure 18</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7</w:t>
        </w:r>
        <w:r w:rsidR="00272C8A">
          <w:rPr>
            <w:noProof/>
            <w:webHidden/>
          </w:rPr>
          <w:tab/>
        </w:r>
        <w:r w:rsidR="00272C8A">
          <w:rPr>
            <w:noProof/>
            <w:webHidden/>
          </w:rPr>
          <w:fldChar w:fldCharType="begin"/>
        </w:r>
        <w:r w:rsidR="00272C8A">
          <w:rPr>
            <w:noProof/>
            <w:webHidden/>
          </w:rPr>
          <w:instrText xml:space="preserve"> PAGEREF _Toc167666710 \h </w:instrText>
        </w:r>
        <w:r w:rsidR="00272C8A">
          <w:rPr>
            <w:noProof/>
            <w:webHidden/>
          </w:rPr>
        </w:r>
        <w:r w:rsidR="00272C8A">
          <w:rPr>
            <w:noProof/>
            <w:webHidden/>
          </w:rPr>
          <w:fldChar w:fldCharType="separate"/>
        </w:r>
        <w:r w:rsidR="00C93D2F">
          <w:rPr>
            <w:noProof/>
            <w:webHidden/>
          </w:rPr>
          <w:t>29</w:t>
        </w:r>
        <w:r w:rsidR="00272C8A">
          <w:rPr>
            <w:noProof/>
            <w:webHidden/>
          </w:rPr>
          <w:fldChar w:fldCharType="end"/>
        </w:r>
      </w:hyperlink>
    </w:p>
    <w:p w14:paraId="07E2A72B" w14:textId="59DC77FE"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1" w:history="1">
        <w:r w:rsidR="00272C8A" w:rsidRPr="0030616A">
          <w:rPr>
            <w:rStyle w:val="Hyperlink"/>
            <w:rFonts w:eastAsiaTheme="majorEastAsia" w:cstheme="minorHAnsi"/>
            <w:noProof/>
          </w:rPr>
          <w:t>Figure 19</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8</w:t>
        </w:r>
        <w:r w:rsidR="00272C8A">
          <w:rPr>
            <w:noProof/>
            <w:webHidden/>
          </w:rPr>
          <w:tab/>
        </w:r>
        <w:r w:rsidR="00272C8A">
          <w:rPr>
            <w:noProof/>
            <w:webHidden/>
          </w:rPr>
          <w:fldChar w:fldCharType="begin"/>
        </w:r>
        <w:r w:rsidR="00272C8A">
          <w:rPr>
            <w:noProof/>
            <w:webHidden/>
          </w:rPr>
          <w:instrText xml:space="preserve"> PAGEREF _Toc167666711 \h </w:instrText>
        </w:r>
        <w:r w:rsidR="00272C8A">
          <w:rPr>
            <w:noProof/>
            <w:webHidden/>
          </w:rPr>
        </w:r>
        <w:r w:rsidR="00272C8A">
          <w:rPr>
            <w:noProof/>
            <w:webHidden/>
          </w:rPr>
          <w:fldChar w:fldCharType="separate"/>
        </w:r>
        <w:r w:rsidR="00C93D2F">
          <w:rPr>
            <w:noProof/>
            <w:webHidden/>
          </w:rPr>
          <w:t>30</w:t>
        </w:r>
        <w:r w:rsidR="00272C8A">
          <w:rPr>
            <w:noProof/>
            <w:webHidden/>
          </w:rPr>
          <w:fldChar w:fldCharType="end"/>
        </w:r>
      </w:hyperlink>
    </w:p>
    <w:p w14:paraId="1D33CF0D" w14:textId="2BB168D1"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2" w:history="1">
        <w:r w:rsidR="00272C8A" w:rsidRPr="0030616A">
          <w:rPr>
            <w:rStyle w:val="Hyperlink"/>
            <w:rFonts w:eastAsiaTheme="majorEastAsia" w:cstheme="minorHAnsi"/>
            <w:noProof/>
          </w:rPr>
          <w:t>Figure 20</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8L</w:t>
        </w:r>
        <w:r w:rsidR="00272C8A">
          <w:rPr>
            <w:noProof/>
            <w:webHidden/>
          </w:rPr>
          <w:tab/>
        </w:r>
        <w:r w:rsidR="00272C8A">
          <w:rPr>
            <w:noProof/>
            <w:webHidden/>
          </w:rPr>
          <w:fldChar w:fldCharType="begin"/>
        </w:r>
        <w:r w:rsidR="00272C8A">
          <w:rPr>
            <w:noProof/>
            <w:webHidden/>
          </w:rPr>
          <w:instrText xml:space="preserve"> PAGEREF _Toc167666712 \h </w:instrText>
        </w:r>
        <w:r w:rsidR="00272C8A">
          <w:rPr>
            <w:noProof/>
            <w:webHidden/>
          </w:rPr>
        </w:r>
        <w:r w:rsidR="00272C8A">
          <w:rPr>
            <w:noProof/>
            <w:webHidden/>
          </w:rPr>
          <w:fldChar w:fldCharType="separate"/>
        </w:r>
        <w:r w:rsidR="00C93D2F">
          <w:rPr>
            <w:noProof/>
            <w:webHidden/>
          </w:rPr>
          <w:t>31</w:t>
        </w:r>
        <w:r w:rsidR="00272C8A">
          <w:rPr>
            <w:noProof/>
            <w:webHidden/>
          </w:rPr>
          <w:fldChar w:fldCharType="end"/>
        </w:r>
      </w:hyperlink>
    </w:p>
    <w:p w14:paraId="679AE290" w14:textId="59B4F92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3" w:history="1">
        <w:r w:rsidR="00272C8A" w:rsidRPr="0030616A">
          <w:rPr>
            <w:rStyle w:val="Hyperlink"/>
            <w:rFonts w:eastAsiaTheme="majorEastAsia" w:cstheme="minorHAnsi"/>
            <w:noProof/>
          </w:rPr>
          <w:t>Figure 21</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9</w:t>
        </w:r>
        <w:r w:rsidR="00272C8A">
          <w:rPr>
            <w:noProof/>
            <w:webHidden/>
          </w:rPr>
          <w:tab/>
        </w:r>
        <w:r w:rsidR="00272C8A">
          <w:rPr>
            <w:noProof/>
            <w:webHidden/>
          </w:rPr>
          <w:fldChar w:fldCharType="begin"/>
        </w:r>
        <w:r w:rsidR="00272C8A">
          <w:rPr>
            <w:noProof/>
            <w:webHidden/>
          </w:rPr>
          <w:instrText xml:space="preserve"> PAGEREF _Toc167666713 \h </w:instrText>
        </w:r>
        <w:r w:rsidR="00272C8A">
          <w:rPr>
            <w:noProof/>
            <w:webHidden/>
          </w:rPr>
        </w:r>
        <w:r w:rsidR="00272C8A">
          <w:rPr>
            <w:noProof/>
            <w:webHidden/>
          </w:rPr>
          <w:fldChar w:fldCharType="separate"/>
        </w:r>
        <w:r w:rsidR="00C93D2F">
          <w:rPr>
            <w:noProof/>
            <w:webHidden/>
          </w:rPr>
          <w:t>32</w:t>
        </w:r>
        <w:r w:rsidR="00272C8A">
          <w:rPr>
            <w:noProof/>
            <w:webHidden/>
          </w:rPr>
          <w:fldChar w:fldCharType="end"/>
        </w:r>
      </w:hyperlink>
    </w:p>
    <w:p w14:paraId="3BF29B09" w14:textId="2ECC187C"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4" w:history="1">
        <w:r w:rsidR="00272C8A" w:rsidRPr="0030616A">
          <w:rPr>
            <w:rStyle w:val="Hyperlink"/>
            <w:rFonts w:eastAsiaTheme="majorEastAsia" w:cstheme="minorHAnsi"/>
            <w:noProof/>
          </w:rPr>
          <w:t>Figure 22</w:t>
        </w:r>
        <w:r w:rsidR="00C176B9">
          <w:rPr>
            <w:rStyle w:val="Hyperlink"/>
            <w:rFonts w:eastAsiaTheme="majorEastAsia" w:cstheme="minorHAnsi"/>
            <w:noProof/>
          </w:rPr>
          <w:t>:</w:t>
        </w:r>
        <w:r w:rsidR="00272C8A" w:rsidRPr="0030616A">
          <w:rPr>
            <w:rStyle w:val="Hyperlink"/>
            <w:rFonts w:eastAsiaTheme="majorEastAsia" w:cstheme="minorHAnsi"/>
            <w:noProof/>
          </w:rPr>
          <w:t xml:space="preserve"> Measured Response of Specimen 10</w:t>
        </w:r>
        <w:r w:rsidR="00272C8A">
          <w:rPr>
            <w:noProof/>
            <w:webHidden/>
          </w:rPr>
          <w:tab/>
        </w:r>
        <w:r w:rsidR="00272C8A">
          <w:rPr>
            <w:noProof/>
            <w:webHidden/>
          </w:rPr>
          <w:fldChar w:fldCharType="begin"/>
        </w:r>
        <w:r w:rsidR="00272C8A">
          <w:rPr>
            <w:noProof/>
            <w:webHidden/>
          </w:rPr>
          <w:instrText xml:space="preserve"> PAGEREF _Toc167666714 \h </w:instrText>
        </w:r>
        <w:r w:rsidR="00272C8A">
          <w:rPr>
            <w:noProof/>
            <w:webHidden/>
          </w:rPr>
        </w:r>
        <w:r w:rsidR="00272C8A">
          <w:rPr>
            <w:noProof/>
            <w:webHidden/>
          </w:rPr>
          <w:fldChar w:fldCharType="separate"/>
        </w:r>
        <w:r w:rsidR="00C93D2F">
          <w:rPr>
            <w:noProof/>
            <w:webHidden/>
          </w:rPr>
          <w:t>33</w:t>
        </w:r>
        <w:r w:rsidR="00272C8A">
          <w:rPr>
            <w:noProof/>
            <w:webHidden/>
          </w:rPr>
          <w:fldChar w:fldCharType="end"/>
        </w:r>
      </w:hyperlink>
    </w:p>
    <w:p w14:paraId="6532713F" w14:textId="6CDF38E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5" w:history="1">
        <w:r w:rsidR="00272C8A" w:rsidRPr="0030616A">
          <w:rPr>
            <w:rStyle w:val="Hyperlink"/>
            <w:rFonts w:eastAsiaTheme="majorEastAsia" w:cstheme="minorHAnsi"/>
            <w:noProof/>
          </w:rPr>
          <w:t>Figure 23: Measured Angle of Deformation of Bottom Bolt Hole.</w:t>
        </w:r>
        <w:r w:rsidR="00272C8A">
          <w:rPr>
            <w:noProof/>
            <w:webHidden/>
          </w:rPr>
          <w:tab/>
        </w:r>
        <w:r w:rsidR="00272C8A">
          <w:rPr>
            <w:noProof/>
            <w:webHidden/>
          </w:rPr>
          <w:fldChar w:fldCharType="begin"/>
        </w:r>
        <w:r w:rsidR="00272C8A">
          <w:rPr>
            <w:noProof/>
            <w:webHidden/>
          </w:rPr>
          <w:instrText xml:space="preserve"> PAGEREF _Toc167666715 \h </w:instrText>
        </w:r>
        <w:r w:rsidR="00272C8A">
          <w:rPr>
            <w:noProof/>
            <w:webHidden/>
          </w:rPr>
        </w:r>
        <w:r w:rsidR="00272C8A">
          <w:rPr>
            <w:noProof/>
            <w:webHidden/>
          </w:rPr>
          <w:fldChar w:fldCharType="separate"/>
        </w:r>
        <w:r w:rsidR="00C93D2F">
          <w:rPr>
            <w:noProof/>
            <w:webHidden/>
          </w:rPr>
          <w:t>34</w:t>
        </w:r>
        <w:r w:rsidR="00272C8A">
          <w:rPr>
            <w:noProof/>
            <w:webHidden/>
          </w:rPr>
          <w:fldChar w:fldCharType="end"/>
        </w:r>
      </w:hyperlink>
    </w:p>
    <w:p w14:paraId="5B2F7AF1" w14:textId="5BA6FD7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6" w:history="1">
        <w:r w:rsidR="00272C8A" w:rsidRPr="0030616A">
          <w:rPr>
            <w:rStyle w:val="Hyperlink"/>
            <w:rFonts w:eastAsiaTheme="majorEastAsia" w:cstheme="minorHAnsi"/>
            <w:noProof/>
          </w:rPr>
          <w:t>Figure 24: Photos of all Specimens After Testing.</w:t>
        </w:r>
        <w:r w:rsidR="00272C8A">
          <w:rPr>
            <w:noProof/>
            <w:webHidden/>
          </w:rPr>
          <w:tab/>
        </w:r>
        <w:r w:rsidR="00272C8A">
          <w:rPr>
            <w:noProof/>
            <w:webHidden/>
          </w:rPr>
          <w:fldChar w:fldCharType="begin"/>
        </w:r>
        <w:r w:rsidR="00272C8A">
          <w:rPr>
            <w:noProof/>
            <w:webHidden/>
          </w:rPr>
          <w:instrText xml:space="preserve"> PAGEREF _Toc167666716 \h </w:instrText>
        </w:r>
        <w:r w:rsidR="00272C8A">
          <w:rPr>
            <w:noProof/>
            <w:webHidden/>
          </w:rPr>
        </w:r>
        <w:r w:rsidR="00272C8A">
          <w:rPr>
            <w:noProof/>
            <w:webHidden/>
          </w:rPr>
          <w:fldChar w:fldCharType="separate"/>
        </w:r>
        <w:r w:rsidR="00C93D2F">
          <w:rPr>
            <w:noProof/>
            <w:webHidden/>
          </w:rPr>
          <w:t>36</w:t>
        </w:r>
        <w:r w:rsidR="00272C8A">
          <w:rPr>
            <w:noProof/>
            <w:webHidden/>
          </w:rPr>
          <w:fldChar w:fldCharType="end"/>
        </w:r>
      </w:hyperlink>
    </w:p>
    <w:p w14:paraId="478C4F75" w14:textId="33769379"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7" w:history="1">
        <w:r w:rsidR="00272C8A" w:rsidRPr="0030616A">
          <w:rPr>
            <w:rStyle w:val="Hyperlink"/>
            <w:rFonts w:eastAsiaTheme="majorEastAsia" w:cstheme="minorHAnsi"/>
            <w:noProof/>
          </w:rPr>
          <w:t>Figure 25:</w:t>
        </w:r>
        <w:r w:rsidR="00272C8A" w:rsidRPr="0030616A">
          <w:rPr>
            <w:rStyle w:val="Hyperlink"/>
            <w:rFonts w:eastAsiaTheme="majorEastAsia"/>
            <w:noProof/>
          </w:rPr>
          <w:t xml:space="preserve"> </w:t>
        </w:r>
        <w:r w:rsidR="00272C8A" w:rsidRPr="0030616A">
          <w:rPr>
            <w:rStyle w:val="Hyperlink"/>
            <w:rFonts w:eastAsiaTheme="majorEastAsia" w:cstheme="minorHAnsi"/>
            <w:noProof/>
          </w:rPr>
          <w:t>Ultimate Load vs Edge Distance Plot for all Specimens</w:t>
        </w:r>
        <w:r w:rsidR="00272C8A">
          <w:rPr>
            <w:noProof/>
            <w:webHidden/>
          </w:rPr>
          <w:tab/>
        </w:r>
        <w:r w:rsidR="00272C8A">
          <w:rPr>
            <w:noProof/>
            <w:webHidden/>
          </w:rPr>
          <w:fldChar w:fldCharType="begin"/>
        </w:r>
        <w:r w:rsidR="00272C8A">
          <w:rPr>
            <w:noProof/>
            <w:webHidden/>
          </w:rPr>
          <w:instrText xml:space="preserve"> PAGEREF _Toc167666717 \h </w:instrText>
        </w:r>
        <w:r w:rsidR="00272C8A">
          <w:rPr>
            <w:noProof/>
            <w:webHidden/>
          </w:rPr>
        </w:r>
        <w:r w:rsidR="00272C8A">
          <w:rPr>
            <w:noProof/>
            <w:webHidden/>
          </w:rPr>
          <w:fldChar w:fldCharType="separate"/>
        </w:r>
        <w:r w:rsidR="00C93D2F">
          <w:rPr>
            <w:noProof/>
            <w:webHidden/>
          </w:rPr>
          <w:t>39</w:t>
        </w:r>
        <w:r w:rsidR="00272C8A">
          <w:rPr>
            <w:noProof/>
            <w:webHidden/>
          </w:rPr>
          <w:fldChar w:fldCharType="end"/>
        </w:r>
      </w:hyperlink>
    </w:p>
    <w:p w14:paraId="6CD12886" w14:textId="3F3E58FF"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8" w:history="1">
        <w:r w:rsidR="00272C8A" w:rsidRPr="0030616A">
          <w:rPr>
            <w:rStyle w:val="Hyperlink"/>
            <w:rFonts w:eastAsiaTheme="majorEastAsia" w:cstheme="minorHAnsi"/>
            <w:noProof/>
          </w:rPr>
          <w:t>Figure 26: Deformation Limit Load vs Edge Distance Plot for all Specimens</w:t>
        </w:r>
        <w:r w:rsidR="00272C8A">
          <w:rPr>
            <w:noProof/>
            <w:webHidden/>
          </w:rPr>
          <w:tab/>
        </w:r>
        <w:r w:rsidR="00272C8A">
          <w:rPr>
            <w:noProof/>
            <w:webHidden/>
          </w:rPr>
          <w:fldChar w:fldCharType="begin"/>
        </w:r>
        <w:r w:rsidR="00272C8A">
          <w:rPr>
            <w:noProof/>
            <w:webHidden/>
          </w:rPr>
          <w:instrText xml:space="preserve"> PAGEREF _Toc167666718 \h </w:instrText>
        </w:r>
        <w:r w:rsidR="00272C8A">
          <w:rPr>
            <w:noProof/>
            <w:webHidden/>
          </w:rPr>
        </w:r>
        <w:r w:rsidR="00272C8A">
          <w:rPr>
            <w:noProof/>
            <w:webHidden/>
          </w:rPr>
          <w:fldChar w:fldCharType="separate"/>
        </w:r>
        <w:r w:rsidR="00C93D2F">
          <w:rPr>
            <w:noProof/>
            <w:webHidden/>
          </w:rPr>
          <w:t>39</w:t>
        </w:r>
        <w:r w:rsidR="00272C8A">
          <w:rPr>
            <w:noProof/>
            <w:webHidden/>
          </w:rPr>
          <w:fldChar w:fldCharType="end"/>
        </w:r>
      </w:hyperlink>
    </w:p>
    <w:p w14:paraId="2F0C8189" w14:textId="0270924D"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19" w:history="1">
        <w:r w:rsidR="00272C8A" w:rsidRPr="0030616A">
          <w:rPr>
            <w:rStyle w:val="Hyperlink"/>
            <w:rFonts w:eastAsiaTheme="majorEastAsia" w:cstheme="minorHAnsi"/>
            <w:noProof/>
          </w:rPr>
          <w:t xml:space="preserve">Figure 27: </w:t>
        </w:r>
        <w:r w:rsidR="00272C8A" w:rsidRPr="0030616A">
          <w:rPr>
            <w:rStyle w:val="Hyperlink"/>
            <w:rFonts w:eastAsiaTheme="majorEastAsia" w:cstheme="minorHAnsi"/>
            <w:i/>
            <w:noProof/>
          </w:rPr>
          <w:t>R</w:t>
        </w:r>
        <w:r w:rsidR="00272C8A" w:rsidRPr="0030616A">
          <w:rPr>
            <w:rStyle w:val="Hyperlink"/>
            <w:rFonts w:eastAsiaTheme="majorEastAsia" w:cstheme="minorHAnsi"/>
            <w:i/>
            <w:noProof/>
            <w:vertAlign w:val="subscript"/>
          </w:rPr>
          <w:t>exp,u</w:t>
        </w:r>
        <w:r w:rsidR="00272C8A" w:rsidRPr="0030616A">
          <w:rPr>
            <w:rStyle w:val="Hyperlink"/>
            <w:rFonts w:eastAsiaTheme="majorEastAsia" w:cstheme="minorHAnsi"/>
            <w:noProof/>
          </w:rPr>
          <w:t>/</w:t>
        </w:r>
        <w:r w:rsidR="00272C8A" w:rsidRPr="0030616A">
          <w:rPr>
            <w:rStyle w:val="Hyperlink"/>
            <w:rFonts w:eastAsiaTheme="majorEastAsia" w:cstheme="minorHAnsi"/>
            <w:i/>
            <w:noProof/>
          </w:rPr>
          <w:t xml:space="preserve"> R</w:t>
        </w:r>
        <w:r w:rsidR="00272C8A" w:rsidRPr="0030616A">
          <w:rPr>
            <w:rStyle w:val="Hyperlink"/>
            <w:rFonts w:eastAsiaTheme="majorEastAsia" w:cstheme="minorHAnsi"/>
            <w:i/>
            <w:noProof/>
            <w:vertAlign w:val="subscript"/>
          </w:rPr>
          <w:t>exp,</w:t>
        </w:r>
        <w:r w:rsidR="00272C8A" w:rsidRPr="0030616A">
          <w:rPr>
            <w:rStyle w:val="Hyperlink"/>
            <w:rFonts w:eastAsiaTheme="majorEastAsia" w:cstheme="minorHAnsi"/>
            <w:noProof/>
          </w:rPr>
          <w:t xml:space="preserve"> vs Edge Distance Plot for all Specimens</w:t>
        </w:r>
        <w:r w:rsidR="00272C8A">
          <w:rPr>
            <w:noProof/>
            <w:webHidden/>
          </w:rPr>
          <w:tab/>
        </w:r>
        <w:r w:rsidR="00272C8A">
          <w:rPr>
            <w:noProof/>
            <w:webHidden/>
          </w:rPr>
          <w:fldChar w:fldCharType="begin"/>
        </w:r>
        <w:r w:rsidR="00272C8A">
          <w:rPr>
            <w:noProof/>
            <w:webHidden/>
          </w:rPr>
          <w:instrText xml:space="preserve"> PAGEREF _Toc167666719 \h </w:instrText>
        </w:r>
        <w:r w:rsidR="00272C8A">
          <w:rPr>
            <w:noProof/>
            <w:webHidden/>
          </w:rPr>
        </w:r>
        <w:r w:rsidR="00272C8A">
          <w:rPr>
            <w:noProof/>
            <w:webHidden/>
          </w:rPr>
          <w:fldChar w:fldCharType="separate"/>
        </w:r>
        <w:r w:rsidR="00C93D2F">
          <w:rPr>
            <w:noProof/>
            <w:webHidden/>
          </w:rPr>
          <w:t>40</w:t>
        </w:r>
        <w:r w:rsidR="00272C8A">
          <w:rPr>
            <w:noProof/>
            <w:webHidden/>
          </w:rPr>
          <w:fldChar w:fldCharType="end"/>
        </w:r>
      </w:hyperlink>
    </w:p>
    <w:p w14:paraId="0DD22B21" w14:textId="7F571B3E"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0" w:history="1">
        <w:r w:rsidR="00272C8A" w:rsidRPr="0030616A">
          <w:rPr>
            <w:rStyle w:val="Hyperlink"/>
            <w:rFonts w:eastAsiaTheme="majorEastAsia" w:cstheme="minorHAnsi"/>
            <w:noProof/>
          </w:rPr>
          <w:t>Figure 28: Angle of Resultant Force vs Edge Distance.</w:t>
        </w:r>
        <w:r w:rsidR="00272C8A">
          <w:rPr>
            <w:noProof/>
            <w:webHidden/>
          </w:rPr>
          <w:tab/>
        </w:r>
        <w:r w:rsidR="00272C8A">
          <w:rPr>
            <w:noProof/>
            <w:webHidden/>
          </w:rPr>
          <w:fldChar w:fldCharType="begin"/>
        </w:r>
        <w:r w:rsidR="00272C8A">
          <w:rPr>
            <w:noProof/>
            <w:webHidden/>
          </w:rPr>
          <w:instrText xml:space="preserve"> PAGEREF _Toc167666720 \h </w:instrText>
        </w:r>
        <w:r w:rsidR="00272C8A">
          <w:rPr>
            <w:noProof/>
            <w:webHidden/>
          </w:rPr>
        </w:r>
        <w:r w:rsidR="00272C8A">
          <w:rPr>
            <w:noProof/>
            <w:webHidden/>
          </w:rPr>
          <w:fldChar w:fldCharType="separate"/>
        </w:r>
        <w:r w:rsidR="00C93D2F">
          <w:rPr>
            <w:noProof/>
            <w:webHidden/>
          </w:rPr>
          <w:t>40</w:t>
        </w:r>
        <w:r w:rsidR="00272C8A">
          <w:rPr>
            <w:noProof/>
            <w:webHidden/>
          </w:rPr>
          <w:fldChar w:fldCharType="end"/>
        </w:r>
      </w:hyperlink>
    </w:p>
    <w:p w14:paraId="52CD59F8" w14:textId="7CF1A333"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1" w:history="1">
        <w:r w:rsidR="00272C8A" w:rsidRPr="0030616A">
          <w:rPr>
            <w:rStyle w:val="Hyperlink"/>
            <w:rFonts w:eastAsiaTheme="majorEastAsia" w:cstheme="minorHAnsi"/>
            <w:noProof/>
          </w:rPr>
          <w:t>Figure 29: Configuration of Test Specimens.</w:t>
        </w:r>
        <w:r w:rsidR="00272C8A">
          <w:rPr>
            <w:noProof/>
            <w:webHidden/>
          </w:rPr>
          <w:tab/>
        </w:r>
        <w:r w:rsidR="00272C8A">
          <w:rPr>
            <w:noProof/>
            <w:webHidden/>
          </w:rPr>
          <w:fldChar w:fldCharType="begin"/>
        </w:r>
        <w:r w:rsidR="00272C8A">
          <w:rPr>
            <w:noProof/>
            <w:webHidden/>
          </w:rPr>
          <w:instrText xml:space="preserve"> PAGEREF _Toc167666721 \h </w:instrText>
        </w:r>
        <w:r w:rsidR="00272C8A">
          <w:rPr>
            <w:noProof/>
            <w:webHidden/>
          </w:rPr>
        </w:r>
        <w:r w:rsidR="00272C8A">
          <w:rPr>
            <w:noProof/>
            <w:webHidden/>
          </w:rPr>
          <w:fldChar w:fldCharType="separate"/>
        </w:r>
        <w:r w:rsidR="00C93D2F">
          <w:rPr>
            <w:noProof/>
            <w:webHidden/>
          </w:rPr>
          <w:t>45</w:t>
        </w:r>
        <w:r w:rsidR="00272C8A">
          <w:rPr>
            <w:noProof/>
            <w:webHidden/>
          </w:rPr>
          <w:fldChar w:fldCharType="end"/>
        </w:r>
      </w:hyperlink>
    </w:p>
    <w:p w14:paraId="2B0155CA" w14:textId="3C04E7F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2" w:history="1">
        <w:r w:rsidR="00272C8A" w:rsidRPr="0030616A">
          <w:rPr>
            <w:rStyle w:val="Hyperlink"/>
            <w:rFonts w:eastAsiaTheme="majorEastAsia" w:cstheme="minorHAnsi"/>
            <w:noProof/>
          </w:rPr>
          <w:t>Figure 30: Test Setup for Higher Eccentricity Specimens.</w:t>
        </w:r>
        <w:r w:rsidR="00272C8A">
          <w:rPr>
            <w:noProof/>
            <w:webHidden/>
          </w:rPr>
          <w:tab/>
        </w:r>
        <w:r w:rsidR="00272C8A">
          <w:rPr>
            <w:noProof/>
            <w:webHidden/>
          </w:rPr>
          <w:fldChar w:fldCharType="begin"/>
        </w:r>
        <w:r w:rsidR="00272C8A">
          <w:rPr>
            <w:noProof/>
            <w:webHidden/>
          </w:rPr>
          <w:instrText xml:space="preserve"> PAGEREF _Toc167666722 \h </w:instrText>
        </w:r>
        <w:r w:rsidR="00272C8A">
          <w:rPr>
            <w:noProof/>
            <w:webHidden/>
          </w:rPr>
        </w:r>
        <w:r w:rsidR="00272C8A">
          <w:rPr>
            <w:noProof/>
            <w:webHidden/>
          </w:rPr>
          <w:fldChar w:fldCharType="separate"/>
        </w:r>
        <w:r w:rsidR="00C93D2F">
          <w:rPr>
            <w:noProof/>
            <w:webHidden/>
          </w:rPr>
          <w:t>45</w:t>
        </w:r>
        <w:r w:rsidR="00272C8A">
          <w:rPr>
            <w:noProof/>
            <w:webHidden/>
          </w:rPr>
          <w:fldChar w:fldCharType="end"/>
        </w:r>
      </w:hyperlink>
    </w:p>
    <w:p w14:paraId="6D44DFED" w14:textId="4B90F847"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3" w:history="1">
        <w:r w:rsidR="00272C8A" w:rsidRPr="0030616A">
          <w:rPr>
            <w:rStyle w:val="Hyperlink"/>
            <w:rFonts w:eastAsiaTheme="majorEastAsia" w:cstheme="minorHAnsi"/>
            <w:noProof/>
          </w:rPr>
          <w:t>Figure 31: Material Stress-Strain Response of Tensile Coupons.</w:t>
        </w:r>
        <w:r w:rsidR="00272C8A">
          <w:rPr>
            <w:noProof/>
            <w:webHidden/>
          </w:rPr>
          <w:tab/>
        </w:r>
        <w:r w:rsidR="00272C8A">
          <w:rPr>
            <w:noProof/>
            <w:webHidden/>
          </w:rPr>
          <w:fldChar w:fldCharType="begin"/>
        </w:r>
        <w:r w:rsidR="00272C8A">
          <w:rPr>
            <w:noProof/>
            <w:webHidden/>
          </w:rPr>
          <w:instrText xml:space="preserve"> PAGEREF _Toc167666723 \h </w:instrText>
        </w:r>
        <w:r w:rsidR="00272C8A">
          <w:rPr>
            <w:noProof/>
            <w:webHidden/>
          </w:rPr>
        </w:r>
        <w:r w:rsidR="00272C8A">
          <w:rPr>
            <w:noProof/>
            <w:webHidden/>
          </w:rPr>
          <w:fldChar w:fldCharType="separate"/>
        </w:r>
        <w:r w:rsidR="00C93D2F">
          <w:rPr>
            <w:noProof/>
            <w:webHidden/>
          </w:rPr>
          <w:t>47</w:t>
        </w:r>
        <w:r w:rsidR="00272C8A">
          <w:rPr>
            <w:noProof/>
            <w:webHidden/>
          </w:rPr>
          <w:fldChar w:fldCharType="end"/>
        </w:r>
      </w:hyperlink>
    </w:p>
    <w:p w14:paraId="064F741F" w14:textId="37A6DC4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4" w:history="1">
        <w:r w:rsidR="00272C8A" w:rsidRPr="0030616A">
          <w:rPr>
            <w:rStyle w:val="Hyperlink"/>
            <w:rFonts w:eastAsiaTheme="majorEastAsia" w:cstheme="minorHAnsi"/>
            <w:noProof/>
          </w:rPr>
          <w:t>Figure 32. Dimensions of Specimens.</w:t>
        </w:r>
        <w:r w:rsidR="00272C8A">
          <w:rPr>
            <w:noProof/>
            <w:webHidden/>
          </w:rPr>
          <w:tab/>
        </w:r>
        <w:r w:rsidR="00272C8A">
          <w:rPr>
            <w:noProof/>
            <w:webHidden/>
          </w:rPr>
          <w:fldChar w:fldCharType="begin"/>
        </w:r>
        <w:r w:rsidR="00272C8A">
          <w:rPr>
            <w:noProof/>
            <w:webHidden/>
          </w:rPr>
          <w:instrText xml:space="preserve"> PAGEREF _Toc167666724 \h </w:instrText>
        </w:r>
        <w:r w:rsidR="00272C8A">
          <w:rPr>
            <w:noProof/>
            <w:webHidden/>
          </w:rPr>
        </w:r>
        <w:r w:rsidR="00272C8A">
          <w:rPr>
            <w:noProof/>
            <w:webHidden/>
          </w:rPr>
          <w:fldChar w:fldCharType="separate"/>
        </w:r>
        <w:r w:rsidR="00C93D2F">
          <w:rPr>
            <w:noProof/>
            <w:webHidden/>
          </w:rPr>
          <w:t>48</w:t>
        </w:r>
        <w:r w:rsidR="00272C8A">
          <w:rPr>
            <w:noProof/>
            <w:webHidden/>
          </w:rPr>
          <w:fldChar w:fldCharType="end"/>
        </w:r>
      </w:hyperlink>
    </w:p>
    <w:p w14:paraId="312687D4" w14:textId="15EA64C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5" w:history="1">
        <w:r w:rsidR="00272C8A" w:rsidRPr="0030616A">
          <w:rPr>
            <w:rStyle w:val="Hyperlink"/>
            <w:rFonts w:eastAsiaTheme="majorEastAsia" w:cstheme="minorHAnsi"/>
            <w:noProof/>
          </w:rPr>
          <w:t>Figure 33: Placement of Markers in Test Specimen.</w:t>
        </w:r>
        <w:r w:rsidR="00272C8A">
          <w:rPr>
            <w:noProof/>
            <w:webHidden/>
          </w:rPr>
          <w:tab/>
        </w:r>
        <w:r w:rsidR="00272C8A">
          <w:rPr>
            <w:noProof/>
            <w:webHidden/>
          </w:rPr>
          <w:fldChar w:fldCharType="begin"/>
        </w:r>
        <w:r w:rsidR="00272C8A">
          <w:rPr>
            <w:noProof/>
            <w:webHidden/>
          </w:rPr>
          <w:instrText xml:space="preserve"> PAGEREF _Toc167666725 \h </w:instrText>
        </w:r>
        <w:r w:rsidR="00272C8A">
          <w:rPr>
            <w:noProof/>
            <w:webHidden/>
          </w:rPr>
        </w:r>
        <w:r w:rsidR="00272C8A">
          <w:rPr>
            <w:noProof/>
            <w:webHidden/>
          </w:rPr>
          <w:fldChar w:fldCharType="separate"/>
        </w:r>
        <w:r w:rsidR="00C93D2F">
          <w:rPr>
            <w:noProof/>
            <w:webHidden/>
          </w:rPr>
          <w:t>50</w:t>
        </w:r>
        <w:r w:rsidR="00272C8A">
          <w:rPr>
            <w:noProof/>
            <w:webHidden/>
          </w:rPr>
          <w:fldChar w:fldCharType="end"/>
        </w:r>
      </w:hyperlink>
    </w:p>
    <w:p w14:paraId="2E359D31" w14:textId="13145EF1"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6" w:history="1">
        <w:r w:rsidR="00272C8A" w:rsidRPr="0030616A">
          <w:rPr>
            <w:rStyle w:val="Hyperlink"/>
            <w:rFonts w:eastAsiaTheme="majorEastAsia" w:cstheme="minorHAnsi"/>
            <w:noProof/>
          </w:rPr>
          <w:t>Figure 34: Measured Data Showing Synchronization Cycle.</w:t>
        </w:r>
        <w:r w:rsidR="00272C8A">
          <w:rPr>
            <w:noProof/>
            <w:webHidden/>
          </w:rPr>
          <w:tab/>
        </w:r>
        <w:r w:rsidR="00272C8A">
          <w:rPr>
            <w:noProof/>
            <w:webHidden/>
          </w:rPr>
          <w:fldChar w:fldCharType="begin"/>
        </w:r>
        <w:r w:rsidR="00272C8A">
          <w:rPr>
            <w:noProof/>
            <w:webHidden/>
          </w:rPr>
          <w:instrText xml:space="preserve"> PAGEREF _Toc167666726 \h </w:instrText>
        </w:r>
        <w:r w:rsidR="00272C8A">
          <w:rPr>
            <w:noProof/>
            <w:webHidden/>
          </w:rPr>
        </w:r>
        <w:r w:rsidR="00272C8A">
          <w:rPr>
            <w:noProof/>
            <w:webHidden/>
          </w:rPr>
          <w:fldChar w:fldCharType="separate"/>
        </w:r>
        <w:r w:rsidR="00C93D2F">
          <w:rPr>
            <w:noProof/>
            <w:webHidden/>
          </w:rPr>
          <w:t>52</w:t>
        </w:r>
        <w:r w:rsidR="00272C8A">
          <w:rPr>
            <w:noProof/>
            <w:webHidden/>
          </w:rPr>
          <w:fldChar w:fldCharType="end"/>
        </w:r>
      </w:hyperlink>
    </w:p>
    <w:p w14:paraId="59DC3E16" w14:textId="36D0300C"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7" w:history="1">
        <w:r w:rsidR="00272C8A" w:rsidRPr="0030616A">
          <w:rPr>
            <w:rStyle w:val="Hyperlink"/>
            <w:rFonts w:eastAsiaTheme="majorEastAsia" w:cstheme="minorHAnsi"/>
            <w:noProof/>
          </w:rPr>
          <w:t>Figure 35: Displaced Geometry of Test Setup.</w:t>
        </w:r>
        <w:r w:rsidR="00272C8A">
          <w:rPr>
            <w:noProof/>
            <w:webHidden/>
          </w:rPr>
          <w:tab/>
        </w:r>
        <w:r w:rsidR="00272C8A">
          <w:rPr>
            <w:noProof/>
            <w:webHidden/>
          </w:rPr>
          <w:fldChar w:fldCharType="begin"/>
        </w:r>
        <w:r w:rsidR="00272C8A">
          <w:rPr>
            <w:noProof/>
            <w:webHidden/>
          </w:rPr>
          <w:instrText xml:space="preserve"> PAGEREF _Toc167666727 \h </w:instrText>
        </w:r>
        <w:r w:rsidR="00272C8A">
          <w:rPr>
            <w:noProof/>
            <w:webHidden/>
          </w:rPr>
        </w:r>
        <w:r w:rsidR="00272C8A">
          <w:rPr>
            <w:noProof/>
            <w:webHidden/>
          </w:rPr>
          <w:fldChar w:fldCharType="separate"/>
        </w:r>
        <w:r w:rsidR="00C93D2F">
          <w:rPr>
            <w:noProof/>
            <w:webHidden/>
          </w:rPr>
          <w:t>52</w:t>
        </w:r>
        <w:r w:rsidR="00272C8A">
          <w:rPr>
            <w:noProof/>
            <w:webHidden/>
          </w:rPr>
          <w:fldChar w:fldCharType="end"/>
        </w:r>
      </w:hyperlink>
    </w:p>
    <w:p w14:paraId="7146B14C" w14:textId="780F2F63"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8" w:history="1">
        <w:r w:rsidR="00272C8A" w:rsidRPr="0030616A">
          <w:rPr>
            <w:rStyle w:val="Hyperlink"/>
            <w:rFonts w:eastAsiaTheme="majorEastAsia" w:cstheme="minorHAnsi"/>
            <w:noProof/>
          </w:rPr>
          <w:t>Figure 36: Moment vs Rotation Plots of Specimens H1, H2 and H3.</w:t>
        </w:r>
        <w:r w:rsidR="00272C8A">
          <w:rPr>
            <w:noProof/>
            <w:webHidden/>
          </w:rPr>
          <w:tab/>
        </w:r>
        <w:r w:rsidR="00272C8A">
          <w:rPr>
            <w:noProof/>
            <w:webHidden/>
          </w:rPr>
          <w:fldChar w:fldCharType="begin"/>
        </w:r>
        <w:r w:rsidR="00272C8A">
          <w:rPr>
            <w:noProof/>
            <w:webHidden/>
          </w:rPr>
          <w:instrText xml:space="preserve"> PAGEREF _Toc167666728 \h </w:instrText>
        </w:r>
        <w:r w:rsidR="00272C8A">
          <w:rPr>
            <w:noProof/>
            <w:webHidden/>
          </w:rPr>
        </w:r>
        <w:r w:rsidR="00272C8A">
          <w:rPr>
            <w:noProof/>
            <w:webHidden/>
          </w:rPr>
          <w:fldChar w:fldCharType="separate"/>
        </w:r>
        <w:r w:rsidR="00C93D2F">
          <w:rPr>
            <w:noProof/>
            <w:webHidden/>
          </w:rPr>
          <w:t>53</w:t>
        </w:r>
        <w:r w:rsidR="00272C8A">
          <w:rPr>
            <w:noProof/>
            <w:webHidden/>
          </w:rPr>
          <w:fldChar w:fldCharType="end"/>
        </w:r>
      </w:hyperlink>
    </w:p>
    <w:p w14:paraId="400CB29C" w14:textId="2A736D90"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29" w:history="1">
        <w:r w:rsidR="00272C8A" w:rsidRPr="0030616A">
          <w:rPr>
            <w:rStyle w:val="Hyperlink"/>
            <w:rFonts w:eastAsiaTheme="majorEastAsia" w:cstheme="minorHAnsi"/>
            <w:noProof/>
          </w:rPr>
          <w:t>Figure 37: Moment vs Rotation Plot of Specimens H4, H5, and H6.</w:t>
        </w:r>
        <w:r w:rsidR="00272C8A">
          <w:rPr>
            <w:noProof/>
            <w:webHidden/>
          </w:rPr>
          <w:tab/>
        </w:r>
        <w:r w:rsidR="00272C8A">
          <w:rPr>
            <w:noProof/>
            <w:webHidden/>
          </w:rPr>
          <w:fldChar w:fldCharType="begin"/>
        </w:r>
        <w:r w:rsidR="00272C8A">
          <w:rPr>
            <w:noProof/>
            <w:webHidden/>
          </w:rPr>
          <w:instrText xml:space="preserve"> PAGEREF _Toc167666729 \h </w:instrText>
        </w:r>
        <w:r w:rsidR="00272C8A">
          <w:rPr>
            <w:noProof/>
            <w:webHidden/>
          </w:rPr>
        </w:r>
        <w:r w:rsidR="00272C8A">
          <w:rPr>
            <w:noProof/>
            <w:webHidden/>
          </w:rPr>
          <w:fldChar w:fldCharType="separate"/>
        </w:r>
        <w:r w:rsidR="00C93D2F">
          <w:rPr>
            <w:noProof/>
            <w:webHidden/>
          </w:rPr>
          <w:t>53</w:t>
        </w:r>
        <w:r w:rsidR="00272C8A">
          <w:rPr>
            <w:noProof/>
            <w:webHidden/>
          </w:rPr>
          <w:fldChar w:fldCharType="end"/>
        </w:r>
      </w:hyperlink>
    </w:p>
    <w:p w14:paraId="422CEA35" w14:textId="6BE23D71"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0" w:history="1">
        <w:r w:rsidR="00272C8A" w:rsidRPr="0030616A">
          <w:rPr>
            <w:rStyle w:val="Hyperlink"/>
            <w:rFonts w:eastAsiaTheme="majorEastAsia" w:cstheme="minorHAnsi"/>
            <w:noProof/>
          </w:rPr>
          <w:t>Figure 38: Force vs Rotation Plots of Specimens H1, H2 and H3.</w:t>
        </w:r>
        <w:r w:rsidR="00272C8A">
          <w:rPr>
            <w:noProof/>
            <w:webHidden/>
          </w:rPr>
          <w:tab/>
        </w:r>
        <w:r w:rsidR="00272C8A">
          <w:rPr>
            <w:noProof/>
            <w:webHidden/>
          </w:rPr>
          <w:fldChar w:fldCharType="begin"/>
        </w:r>
        <w:r w:rsidR="00272C8A">
          <w:rPr>
            <w:noProof/>
            <w:webHidden/>
          </w:rPr>
          <w:instrText xml:space="preserve"> PAGEREF _Toc167666730 \h </w:instrText>
        </w:r>
        <w:r w:rsidR="00272C8A">
          <w:rPr>
            <w:noProof/>
            <w:webHidden/>
          </w:rPr>
        </w:r>
        <w:r w:rsidR="00272C8A">
          <w:rPr>
            <w:noProof/>
            <w:webHidden/>
          </w:rPr>
          <w:fldChar w:fldCharType="separate"/>
        </w:r>
        <w:r w:rsidR="00C93D2F">
          <w:rPr>
            <w:noProof/>
            <w:webHidden/>
          </w:rPr>
          <w:t>55</w:t>
        </w:r>
        <w:r w:rsidR="00272C8A">
          <w:rPr>
            <w:noProof/>
            <w:webHidden/>
          </w:rPr>
          <w:fldChar w:fldCharType="end"/>
        </w:r>
      </w:hyperlink>
    </w:p>
    <w:p w14:paraId="5021BD6F" w14:textId="097B47C0"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1" w:history="1">
        <w:r w:rsidR="00272C8A" w:rsidRPr="0030616A">
          <w:rPr>
            <w:rStyle w:val="Hyperlink"/>
            <w:rFonts w:eastAsiaTheme="majorEastAsia" w:cstheme="minorHAnsi"/>
            <w:noProof/>
          </w:rPr>
          <w:t>Figure 39: Force vs Rotation Plots of Specimens H4, H5, and H6.</w:t>
        </w:r>
        <w:r w:rsidR="00272C8A">
          <w:rPr>
            <w:noProof/>
            <w:webHidden/>
          </w:rPr>
          <w:tab/>
        </w:r>
        <w:r w:rsidR="00272C8A">
          <w:rPr>
            <w:noProof/>
            <w:webHidden/>
          </w:rPr>
          <w:fldChar w:fldCharType="begin"/>
        </w:r>
        <w:r w:rsidR="00272C8A">
          <w:rPr>
            <w:noProof/>
            <w:webHidden/>
          </w:rPr>
          <w:instrText xml:space="preserve"> PAGEREF _Toc167666731 \h </w:instrText>
        </w:r>
        <w:r w:rsidR="00272C8A">
          <w:rPr>
            <w:noProof/>
            <w:webHidden/>
          </w:rPr>
        </w:r>
        <w:r w:rsidR="00272C8A">
          <w:rPr>
            <w:noProof/>
            <w:webHidden/>
          </w:rPr>
          <w:fldChar w:fldCharType="separate"/>
        </w:r>
        <w:r w:rsidR="00C93D2F">
          <w:rPr>
            <w:noProof/>
            <w:webHidden/>
          </w:rPr>
          <w:t>56</w:t>
        </w:r>
        <w:r w:rsidR="00272C8A">
          <w:rPr>
            <w:noProof/>
            <w:webHidden/>
          </w:rPr>
          <w:fldChar w:fldCharType="end"/>
        </w:r>
      </w:hyperlink>
    </w:p>
    <w:p w14:paraId="396D1E6C" w14:textId="04C85E5C"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2" w:history="1">
        <w:r w:rsidR="00272C8A" w:rsidRPr="0030616A">
          <w:rPr>
            <w:rStyle w:val="Hyperlink"/>
            <w:rFonts w:eastAsiaTheme="majorEastAsia" w:cstheme="minorHAnsi"/>
            <w:noProof/>
          </w:rPr>
          <w:t>Figure 40: Force vs Eccentricity Plots of Specimens H1, H2 and H3.</w:t>
        </w:r>
        <w:r w:rsidR="00272C8A">
          <w:rPr>
            <w:noProof/>
            <w:webHidden/>
          </w:rPr>
          <w:tab/>
        </w:r>
        <w:r w:rsidR="00272C8A">
          <w:rPr>
            <w:noProof/>
            <w:webHidden/>
          </w:rPr>
          <w:fldChar w:fldCharType="begin"/>
        </w:r>
        <w:r w:rsidR="00272C8A">
          <w:rPr>
            <w:noProof/>
            <w:webHidden/>
          </w:rPr>
          <w:instrText xml:space="preserve"> PAGEREF _Toc167666732 \h </w:instrText>
        </w:r>
        <w:r w:rsidR="00272C8A">
          <w:rPr>
            <w:noProof/>
            <w:webHidden/>
          </w:rPr>
        </w:r>
        <w:r w:rsidR="00272C8A">
          <w:rPr>
            <w:noProof/>
            <w:webHidden/>
          </w:rPr>
          <w:fldChar w:fldCharType="separate"/>
        </w:r>
        <w:r w:rsidR="00C93D2F">
          <w:rPr>
            <w:noProof/>
            <w:webHidden/>
          </w:rPr>
          <w:t>56</w:t>
        </w:r>
        <w:r w:rsidR="00272C8A">
          <w:rPr>
            <w:noProof/>
            <w:webHidden/>
          </w:rPr>
          <w:fldChar w:fldCharType="end"/>
        </w:r>
      </w:hyperlink>
    </w:p>
    <w:p w14:paraId="2A34D992" w14:textId="69F6A7DC"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3" w:history="1">
        <w:r w:rsidR="00272C8A" w:rsidRPr="0030616A">
          <w:rPr>
            <w:rStyle w:val="Hyperlink"/>
            <w:rFonts w:eastAsiaTheme="majorEastAsia" w:cstheme="minorHAnsi"/>
            <w:noProof/>
          </w:rPr>
          <w:t>Figure 41: Force vs Eccentricity Plots of Specimens H4, H5, and H6.</w:t>
        </w:r>
        <w:r w:rsidR="00272C8A">
          <w:rPr>
            <w:noProof/>
            <w:webHidden/>
          </w:rPr>
          <w:tab/>
        </w:r>
        <w:r w:rsidR="00272C8A">
          <w:rPr>
            <w:noProof/>
            <w:webHidden/>
          </w:rPr>
          <w:fldChar w:fldCharType="begin"/>
        </w:r>
        <w:r w:rsidR="00272C8A">
          <w:rPr>
            <w:noProof/>
            <w:webHidden/>
          </w:rPr>
          <w:instrText xml:space="preserve"> PAGEREF _Toc167666733 \h </w:instrText>
        </w:r>
        <w:r w:rsidR="00272C8A">
          <w:rPr>
            <w:noProof/>
            <w:webHidden/>
          </w:rPr>
        </w:r>
        <w:r w:rsidR="00272C8A">
          <w:rPr>
            <w:noProof/>
            <w:webHidden/>
          </w:rPr>
          <w:fldChar w:fldCharType="separate"/>
        </w:r>
        <w:r w:rsidR="00C93D2F">
          <w:rPr>
            <w:noProof/>
            <w:webHidden/>
          </w:rPr>
          <w:t>57</w:t>
        </w:r>
        <w:r w:rsidR="00272C8A">
          <w:rPr>
            <w:noProof/>
            <w:webHidden/>
          </w:rPr>
          <w:fldChar w:fldCharType="end"/>
        </w:r>
      </w:hyperlink>
    </w:p>
    <w:p w14:paraId="488B82B1" w14:textId="0E4E161F"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4" w:history="1">
        <w:r w:rsidR="00272C8A" w:rsidRPr="0030616A">
          <w:rPr>
            <w:rStyle w:val="Hyperlink"/>
            <w:rFonts w:eastAsiaTheme="majorEastAsia" w:cstheme="minorHAnsi"/>
            <w:noProof/>
          </w:rPr>
          <w:t>Figure 42: Specimen H1 After Testing.</w:t>
        </w:r>
        <w:r w:rsidR="00272C8A">
          <w:rPr>
            <w:noProof/>
            <w:webHidden/>
          </w:rPr>
          <w:tab/>
        </w:r>
        <w:r w:rsidR="00272C8A">
          <w:rPr>
            <w:noProof/>
            <w:webHidden/>
          </w:rPr>
          <w:fldChar w:fldCharType="begin"/>
        </w:r>
        <w:r w:rsidR="00272C8A">
          <w:rPr>
            <w:noProof/>
            <w:webHidden/>
          </w:rPr>
          <w:instrText xml:space="preserve"> PAGEREF _Toc167666734 \h </w:instrText>
        </w:r>
        <w:r w:rsidR="00272C8A">
          <w:rPr>
            <w:noProof/>
            <w:webHidden/>
          </w:rPr>
        </w:r>
        <w:r w:rsidR="00272C8A">
          <w:rPr>
            <w:noProof/>
            <w:webHidden/>
          </w:rPr>
          <w:fldChar w:fldCharType="separate"/>
        </w:r>
        <w:r w:rsidR="00C93D2F">
          <w:rPr>
            <w:noProof/>
            <w:webHidden/>
          </w:rPr>
          <w:t>57</w:t>
        </w:r>
        <w:r w:rsidR="00272C8A">
          <w:rPr>
            <w:noProof/>
            <w:webHidden/>
          </w:rPr>
          <w:fldChar w:fldCharType="end"/>
        </w:r>
      </w:hyperlink>
    </w:p>
    <w:p w14:paraId="2B21932C" w14:textId="1F66224F"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5" w:history="1">
        <w:r w:rsidR="00272C8A" w:rsidRPr="0030616A">
          <w:rPr>
            <w:rStyle w:val="Hyperlink"/>
            <w:rFonts w:eastAsiaTheme="majorEastAsia" w:cstheme="minorHAnsi"/>
            <w:noProof/>
          </w:rPr>
          <w:t>Figure 43:Specimen H2 After Testing.</w:t>
        </w:r>
        <w:r w:rsidR="00272C8A">
          <w:rPr>
            <w:noProof/>
            <w:webHidden/>
          </w:rPr>
          <w:tab/>
        </w:r>
        <w:r w:rsidR="00272C8A">
          <w:rPr>
            <w:noProof/>
            <w:webHidden/>
          </w:rPr>
          <w:fldChar w:fldCharType="begin"/>
        </w:r>
        <w:r w:rsidR="00272C8A">
          <w:rPr>
            <w:noProof/>
            <w:webHidden/>
          </w:rPr>
          <w:instrText xml:space="preserve"> PAGEREF _Toc167666735 \h </w:instrText>
        </w:r>
        <w:r w:rsidR="00272C8A">
          <w:rPr>
            <w:noProof/>
            <w:webHidden/>
          </w:rPr>
        </w:r>
        <w:r w:rsidR="00272C8A">
          <w:rPr>
            <w:noProof/>
            <w:webHidden/>
          </w:rPr>
          <w:fldChar w:fldCharType="separate"/>
        </w:r>
        <w:r w:rsidR="00C93D2F">
          <w:rPr>
            <w:noProof/>
            <w:webHidden/>
          </w:rPr>
          <w:t>58</w:t>
        </w:r>
        <w:r w:rsidR="00272C8A">
          <w:rPr>
            <w:noProof/>
            <w:webHidden/>
          </w:rPr>
          <w:fldChar w:fldCharType="end"/>
        </w:r>
      </w:hyperlink>
    </w:p>
    <w:p w14:paraId="4217D4C7" w14:textId="2F8292D7"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6" w:history="1">
        <w:r w:rsidR="00272C8A" w:rsidRPr="0030616A">
          <w:rPr>
            <w:rStyle w:val="Hyperlink"/>
            <w:rFonts w:eastAsiaTheme="majorEastAsia" w:cstheme="minorHAnsi"/>
            <w:noProof/>
          </w:rPr>
          <w:t>Figure 44: Specimen H3 After Testing.</w:t>
        </w:r>
        <w:r w:rsidR="00272C8A">
          <w:rPr>
            <w:noProof/>
            <w:webHidden/>
          </w:rPr>
          <w:tab/>
        </w:r>
        <w:r w:rsidR="00272C8A">
          <w:rPr>
            <w:noProof/>
            <w:webHidden/>
          </w:rPr>
          <w:fldChar w:fldCharType="begin"/>
        </w:r>
        <w:r w:rsidR="00272C8A">
          <w:rPr>
            <w:noProof/>
            <w:webHidden/>
          </w:rPr>
          <w:instrText xml:space="preserve"> PAGEREF _Toc167666736 \h </w:instrText>
        </w:r>
        <w:r w:rsidR="00272C8A">
          <w:rPr>
            <w:noProof/>
            <w:webHidden/>
          </w:rPr>
        </w:r>
        <w:r w:rsidR="00272C8A">
          <w:rPr>
            <w:noProof/>
            <w:webHidden/>
          </w:rPr>
          <w:fldChar w:fldCharType="separate"/>
        </w:r>
        <w:r w:rsidR="00C93D2F">
          <w:rPr>
            <w:noProof/>
            <w:webHidden/>
          </w:rPr>
          <w:t>58</w:t>
        </w:r>
        <w:r w:rsidR="00272C8A">
          <w:rPr>
            <w:noProof/>
            <w:webHidden/>
          </w:rPr>
          <w:fldChar w:fldCharType="end"/>
        </w:r>
      </w:hyperlink>
    </w:p>
    <w:p w14:paraId="274AAF4F" w14:textId="4CF8981A"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7" w:history="1">
        <w:r w:rsidR="00272C8A" w:rsidRPr="0030616A">
          <w:rPr>
            <w:rStyle w:val="Hyperlink"/>
            <w:rFonts w:eastAsiaTheme="majorEastAsia" w:cstheme="minorHAnsi"/>
            <w:noProof/>
          </w:rPr>
          <w:t>Figure 45: Specimen H4 After Testing.</w:t>
        </w:r>
        <w:r w:rsidR="00272C8A">
          <w:rPr>
            <w:noProof/>
            <w:webHidden/>
          </w:rPr>
          <w:tab/>
        </w:r>
        <w:r w:rsidR="00272C8A">
          <w:rPr>
            <w:noProof/>
            <w:webHidden/>
          </w:rPr>
          <w:fldChar w:fldCharType="begin"/>
        </w:r>
        <w:r w:rsidR="00272C8A">
          <w:rPr>
            <w:noProof/>
            <w:webHidden/>
          </w:rPr>
          <w:instrText xml:space="preserve"> PAGEREF _Toc167666737 \h </w:instrText>
        </w:r>
        <w:r w:rsidR="00272C8A">
          <w:rPr>
            <w:noProof/>
            <w:webHidden/>
          </w:rPr>
        </w:r>
        <w:r w:rsidR="00272C8A">
          <w:rPr>
            <w:noProof/>
            <w:webHidden/>
          </w:rPr>
          <w:fldChar w:fldCharType="separate"/>
        </w:r>
        <w:r w:rsidR="00C93D2F">
          <w:rPr>
            <w:noProof/>
            <w:webHidden/>
          </w:rPr>
          <w:t>59</w:t>
        </w:r>
        <w:r w:rsidR="00272C8A">
          <w:rPr>
            <w:noProof/>
            <w:webHidden/>
          </w:rPr>
          <w:fldChar w:fldCharType="end"/>
        </w:r>
      </w:hyperlink>
    </w:p>
    <w:p w14:paraId="77343B71" w14:textId="65AA803F"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8" w:history="1">
        <w:r w:rsidR="00272C8A" w:rsidRPr="0030616A">
          <w:rPr>
            <w:rStyle w:val="Hyperlink"/>
            <w:rFonts w:eastAsiaTheme="majorEastAsia" w:cstheme="minorHAnsi"/>
            <w:noProof/>
          </w:rPr>
          <w:t>Figure 46: Specimen H5 After Testing.</w:t>
        </w:r>
        <w:r w:rsidR="00272C8A">
          <w:rPr>
            <w:noProof/>
            <w:webHidden/>
          </w:rPr>
          <w:tab/>
        </w:r>
        <w:r w:rsidR="00272C8A">
          <w:rPr>
            <w:noProof/>
            <w:webHidden/>
          </w:rPr>
          <w:fldChar w:fldCharType="begin"/>
        </w:r>
        <w:r w:rsidR="00272C8A">
          <w:rPr>
            <w:noProof/>
            <w:webHidden/>
          </w:rPr>
          <w:instrText xml:space="preserve"> PAGEREF _Toc167666738 \h </w:instrText>
        </w:r>
        <w:r w:rsidR="00272C8A">
          <w:rPr>
            <w:noProof/>
            <w:webHidden/>
          </w:rPr>
        </w:r>
        <w:r w:rsidR="00272C8A">
          <w:rPr>
            <w:noProof/>
            <w:webHidden/>
          </w:rPr>
          <w:fldChar w:fldCharType="separate"/>
        </w:r>
        <w:r w:rsidR="00C93D2F">
          <w:rPr>
            <w:noProof/>
            <w:webHidden/>
          </w:rPr>
          <w:t>59</w:t>
        </w:r>
        <w:r w:rsidR="00272C8A">
          <w:rPr>
            <w:noProof/>
            <w:webHidden/>
          </w:rPr>
          <w:fldChar w:fldCharType="end"/>
        </w:r>
      </w:hyperlink>
    </w:p>
    <w:p w14:paraId="29D964C6" w14:textId="21212834"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39" w:history="1">
        <w:r w:rsidR="00272C8A" w:rsidRPr="0030616A">
          <w:rPr>
            <w:rStyle w:val="Hyperlink"/>
            <w:rFonts w:eastAsiaTheme="majorEastAsia" w:cstheme="minorHAnsi"/>
            <w:noProof/>
          </w:rPr>
          <w:t>Figure 47: Specimen H6 After Testing.</w:t>
        </w:r>
        <w:r w:rsidR="00272C8A">
          <w:rPr>
            <w:noProof/>
            <w:webHidden/>
          </w:rPr>
          <w:tab/>
        </w:r>
        <w:r w:rsidR="00272C8A">
          <w:rPr>
            <w:noProof/>
            <w:webHidden/>
          </w:rPr>
          <w:fldChar w:fldCharType="begin"/>
        </w:r>
        <w:r w:rsidR="00272C8A">
          <w:rPr>
            <w:noProof/>
            <w:webHidden/>
          </w:rPr>
          <w:instrText xml:space="preserve"> PAGEREF _Toc167666739 \h </w:instrText>
        </w:r>
        <w:r w:rsidR="00272C8A">
          <w:rPr>
            <w:noProof/>
            <w:webHidden/>
          </w:rPr>
        </w:r>
        <w:r w:rsidR="00272C8A">
          <w:rPr>
            <w:noProof/>
            <w:webHidden/>
          </w:rPr>
          <w:fldChar w:fldCharType="separate"/>
        </w:r>
        <w:r w:rsidR="00C93D2F">
          <w:rPr>
            <w:noProof/>
            <w:webHidden/>
          </w:rPr>
          <w:t>60</w:t>
        </w:r>
        <w:r w:rsidR="00272C8A">
          <w:rPr>
            <w:noProof/>
            <w:webHidden/>
          </w:rPr>
          <w:fldChar w:fldCharType="end"/>
        </w:r>
      </w:hyperlink>
    </w:p>
    <w:p w14:paraId="13FBCA30" w14:textId="65C4036B"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40" w:history="1">
        <w:r w:rsidR="00272C8A" w:rsidRPr="0030616A">
          <w:rPr>
            <w:rStyle w:val="Hyperlink"/>
            <w:rFonts w:eastAsiaTheme="majorEastAsia" w:cstheme="minorHAnsi"/>
            <w:noProof/>
          </w:rPr>
          <w:t>Figure 48: Ultimate Moment vs Edge Distance Plot for all Specimens.</w:t>
        </w:r>
        <w:r w:rsidR="00272C8A">
          <w:rPr>
            <w:noProof/>
            <w:webHidden/>
          </w:rPr>
          <w:tab/>
        </w:r>
        <w:r w:rsidR="00272C8A">
          <w:rPr>
            <w:noProof/>
            <w:webHidden/>
          </w:rPr>
          <w:fldChar w:fldCharType="begin"/>
        </w:r>
        <w:r w:rsidR="00272C8A">
          <w:rPr>
            <w:noProof/>
            <w:webHidden/>
          </w:rPr>
          <w:instrText xml:space="preserve"> PAGEREF _Toc167666740 \h </w:instrText>
        </w:r>
        <w:r w:rsidR="00272C8A">
          <w:rPr>
            <w:noProof/>
            <w:webHidden/>
          </w:rPr>
        </w:r>
        <w:r w:rsidR="00272C8A">
          <w:rPr>
            <w:noProof/>
            <w:webHidden/>
          </w:rPr>
          <w:fldChar w:fldCharType="separate"/>
        </w:r>
        <w:r w:rsidR="00C93D2F">
          <w:rPr>
            <w:noProof/>
            <w:webHidden/>
          </w:rPr>
          <w:t>60</w:t>
        </w:r>
        <w:r w:rsidR="00272C8A">
          <w:rPr>
            <w:noProof/>
            <w:webHidden/>
          </w:rPr>
          <w:fldChar w:fldCharType="end"/>
        </w:r>
      </w:hyperlink>
    </w:p>
    <w:p w14:paraId="3D884723" w14:textId="70F480D1"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41" w:history="1">
        <w:r w:rsidR="00272C8A" w:rsidRPr="0030616A">
          <w:rPr>
            <w:rStyle w:val="Hyperlink"/>
            <w:rFonts w:eastAsiaTheme="majorEastAsia" w:cstheme="minorHAnsi"/>
            <w:noProof/>
          </w:rPr>
          <w:t>Figure 49: Moment at Deformation Dimit vs Edge Distance Plot for all Specimens.</w:t>
        </w:r>
        <w:r w:rsidR="00272C8A">
          <w:rPr>
            <w:noProof/>
            <w:webHidden/>
          </w:rPr>
          <w:tab/>
        </w:r>
        <w:r w:rsidR="00272C8A">
          <w:rPr>
            <w:noProof/>
            <w:webHidden/>
          </w:rPr>
          <w:fldChar w:fldCharType="begin"/>
        </w:r>
        <w:r w:rsidR="00272C8A">
          <w:rPr>
            <w:noProof/>
            <w:webHidden/>
          </w:rPr>
          <w:instrText xml:space="preserve"> PAGEREF _Toc167666741 \h </w:instrText>
        </w:r>
        <w:r w:rsidR="00272C8A">
          <w:rPr>
            <w:noProof/>
            <w:webHidden/>
          </w:rPr>
        </w:r>
        <w:r w:rsidR="00272C8A">
          <w:rPr>
            <w:noProof/>
            <w:webHidden/>
          </w:rPr>
          <w:fldChar w:fldCharType="separate"/>
        </w:r>
        <w:r w:rsidR="00C93D2F">
          <w:rPr>
            <w:noProof/>
            <w:webHidden/>
          </w:rPr>
          <w:t>61</w:t>
        </w:r>
        <w:r w:rsidR="00272C8A">
          <w:rPr>
            <w:noProof/>
            <w:webHidden/>
          </w:rPr>
          <w:fldChar w:fldCharType="end"/>
        </w:r>
      </w:hyperlink>
    </w:p>
    <w:p w14:paraId="301DF04B" w14:textId="070B1039"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42" w:history="1">
        <w:r w:rsidR="00272C8A" w:rsidRPr="0030616A">
          <w:rPr>
            <w:rStyle w:val="Hyperlink"/>
            <w:rFonts w:eastAsiaTheme="majorEastAsia" w:cstheme="minorHAnsi"/>
            <w:noProof/>
          </w:rPr>
          <w:t>Figure 50: M</w:t>
        </w:r>
        <w:r w:rsidR="00272C8A" w:rsidRPr="0030616A">
          <w:rPr>
            <w:rStyle w:val="Hyperlink"/>
            <w:rFonts w:eastAsiaTheme="majorEastAsia" w:cstheme="minorHAnsi"/>
            <w:noProof/>
            <w:vertAlign w:val="subscript"/>
          </w:rPr>
          <w:t>exp,u</w:t>
        </w:r>
        <w:r w:rsidR="00272C8A" w:rsidRPr="0030616A">
          <w:rPr>
            <w:rStyle w:val="Hyperlink"/>
            <w:rFonts w:eastAsiaTheme="majorEastAsia" w:cstheme="minorHAnsi"/>
            <w:noProof/>
          </w:rPr>
          <w:t>/M</w:t>
        </w:r>
        <w:r w:rsidR="00272C8A" w:rsidRPr="0030616A">
          <w:rPr>
            <w:rStyle w:val="Hyperlink"/>
            <w:rFonts w:eastAsiaTheme="majorEastAsia" w:cstheme="minorHAnsi"/>
            <w:noProof/>
            <w:vertAlign w:val="subscript"/>
          </w:rPr>
          <w:t>exp,d</w:t>
        </w:r>
        <w:r w:rsidR="00272C8A" w:rsidRPr="0030616A">
          <w:rPr>
            <w:rStyle w:val="Hyperlink"/>
            <w:rFonts w:eastAsiaTheme="majorEastAsia" w:cstheme="minorHAnsi"/>
            <w:noProof/>
          </w:rPr>
          <w:t xml:space="preserve"> vs Edge Distance Plot of all Specimens.</w:t>
        </w:r>
        <w:r w:rsidR="00272C8A">
          <w:rPr>
            <w:noProof/>
            <w:webHidden/>
          </w:rPr>
          <w:tab/>
        </w:r>
        <w:r w:rsidR="00272C8A">
          <w:rPr>
            <w:noProof/>
            <w:webHidden/>
          </w:rPr>
          <w:fldChar w:fldCharType="begin"/>
        </w:r>
        <w:r w:rsidR="00272C8A">
          <w:rPr>
            <w:noProof/>
            <w:webHidden/>
          </w:rPr>
          <w:instrText xml:space="preserve"> PAGEREF _Toc167666742 \h </w:instrText>
        </w:r>
        <w:r w:rsidR="00272C8A">
          <w:rPr>
            <w:noProof/>
            <w:webHidden/>
          </w:rPr>
        </w:r>
        <w:r w:rsidR="00272C8A">
          <w:rPr>
            <w:noProof/>
            <w:webHidden/>
          </w:rPr>
          <w:fldChar w:fldCharType="separate"/>
        </w:r>
        <w:r w:rsidR="00C93D2F">
          <w:rPr>
            <w:noProof/>
            <w:webHidden/>
          </w:rPr>
          <w:t>63</w:t>
        </w:r>
        <w:r w:rsidR="00272C8A">
          <w:rPr>
            <w:noProof/>
            <w:webHidden/>
          </w:rPr>
          <w:fldChar w:fldCharType="end"/>
        </w:r>
      </w:hyperlink>
    </w:p>
    <w:p w14:paraId="07983A47" w14:textId="60577E92"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43" w:history="1">
        <w:r w:rsidR="00272C8A" w:rsidRPr="0030616A">
          <w:rPr>
            <w:rStyle w:val="Hyperlink"/>
            <w:rFonts w:eastAsiaTheme="majorEastAsia" w:cstheme="minorHAnsi"/>
            <w:noProof/>
          </w:rPr>
          <w:t>Figure 51: Block tearing forces and stress distribution (Jönsson, 2014).</w:t>
        </w:r>
        <w:r w:rsidR="00272C8A">
          <w:rPr>
            <w:noProof/>
            <w:webHidden/>
          </w:rPr>
          <w:tab/>
        </w:r>
        <w:r w:rsidR="00272C8A">
          <w:rPr>
            <w:noProof/>
            <w:webHidden/>
          </w:rPr>
          <w:fldChar w:fldCharType="begin"/>
        </w:r>
        <w:r w:rsidR="00272C8A">
          <w:rPr>
            <w:noProof/>
            <w:webHidden/>
          </w:rPr>
          <w:instrText xml:space="preserve"> PAGEREF _Toc167666743 \h </w:instrText>
        </w:r>
        <w:r w:rsidR="00272C8A">
          <w:rPr>
            <w:noProof/>
            <w:webHidden/>
          </w:rPr>
        </w:r>
        <w:r w:rsidR="00272C8A">
          <w:rPr>
            <w:noProof/>
            <w:webHidden/>
          </w:rPr>
          <w:fldChar w:fldCharType="separate"/>
        </w:r>
        <w:r w:rsidR="00C93D2F">
          <w:rPr>
            <w:noProof/>
            <w:webHidden/>
          </w:rPr>
          <w:t>65</w:t>
        </w:r>
        <w:r w:rsidR="00272C8A">
          <w:rPr>
            <w:noProof/>
            <w:webHidden/>
          </w:rPr>
          <w:fldChar w:fldCharType="end"/>
        </w:r>
      </w:hyperlink>
    </w:p>
    <w:p w14:paraId="76005EC7" w14:textId="700D5AB9"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44" w:history="1">
        <w:r w:rsidR="00272C8A" w:rsidRPr="0030616A">
          <w:rPr>
            <w:rStyle w:val="Hyperlink"/>
            <w:rFonts w:eastAsiaTheme="majorEastAsia" w:cstheme="minorHAnsi"/>
            <w:noProof/>
          </w:rPr>
          <w:t>Figure 52: Force vs Moment Plots of Specimens H1, H2 and H3.</w:t>
        </w:r>
        <w:r w:rsidR="00272C8A">
          <w:rPr>
            <w:noProof/>
            <w:webHidden/>
          </w:rPr>
          <w:tab/>
        </w:r>
        <w:r w:rsidR="00272C8A">
          <w:rPr>
            <w:noProof/>
            <w:webHidden/>
          </w:rPr>
          <w:fldChar w:fldCharType="begin"/>
        </w:r>
        <w:r w:rsidR="00272C8A">
          <w:rPr>
            <w:noProof/>
            <w:webHidden/>
          </w:rPr>
          <w:instrText xml:space="preserve"> PAGEREF _Toc167666744 \h </w:instrText>
        </w:r>
        <w:r w:rsidR="00272C8A">
          <w:rPr>
            <w:noProof/>
            <w:webHidden/>
          </w:rPr>
        </w:r>
        <w:r w:rsidR="00272C8A">
          <w:rPr>
            <w:noProof/>
            <w:webHidden/>
          </w:rPr>
          <w:fldChar w:fldCharType="separate"/>
        </w:r>
        <w:r w:rsidR="00C93D2F">
          <w:rPr>
            <w:noProof/>
            <w:webHidden/>
          </w:rPr>
          <w:t>67</w:t>
        </w:r>
        <w:r w:rsidR="00272C8A">
          <w:rPr>
            <w:noProof/>
            <w:webHidden/>
          </w:rPr>
          <w:fldChar w:fldCharType="end"/>
        </w:r>
      </w:hyperlink>
    </w:p>
    <w:p w14:paraId="0740DFD9" w14:textId="0B8D3188" w:rsidR="00272C8A" w:rsidRDefault="00000000">
      <w:pPr>
        <w:pStyle w:val="TableofFigures"/>
        <w:tabs>
          <w:tab w:val="right" w:leader="dot" w:pos="8630"/>
        </w:tabs>
        <w:rPr>
          <w:rFonts w:asciiTheme="minorHAnsi" w:eastAsiaTheme="minorEastAsia" w:hAnsiTheme="minorHAnsi" w:cstheme="minorBidi"/>
          <w:noProof/>
          <w:kern w:val="2"/>
          <w14:ligatures w14:val="standardContextual"/>
        </w:rPr>
      </w:pPr>
      <w:hyperlink w:anchor="_Toc167666745" w:history="1">
        <w:r w:rsidR="00272C8A" w:rsidRPr="0030616A">
          <w:rPr>
            <w:rStyle w:val="Hyperlink"/>
            <w:rFonts w:eastAsiaTheme="majorEastAsia" w:cstheme="minorHAnsi"/>
            <w:noProof/>
          </w:rPr>
          <w:t>Figure 53: Force vs Moment Plots of Specimens H4, H5, and H6.</w:t>
        </w:r>
        <w:r w:rsidR="00272C8A">
          <w:rPr>
            <w:noProof/>
            <w:webHidden/>
          </w:rPr>
          <w:tab/>
        </w:r>
        <w:r w:rsidR="00272C8A">
          <w:rPr>
            <w:noProof/>
            <w:webHidden/>
          </w:rPr>
          <w:fldChar w:fldCharType="begin"/>
        </w:r>
        <w:r w:rsidR="00272C8A">
          <w:rPr>
            <w:noProof/>
            <w:webHidden/>
          </w:rPr>
          <w:instrText xml:space="preserve"> PAGEREF _Toc167666745 \h </w:instrText>
        </w:r>
        <w:r w:rsidR="00272C8A">
          <w:rPr>
            <w:noProof/>
            <w:webHidden/>
          </w:rPr>
        </w:r>
        <w:r w:rsidR="00272C8A">
          <w:rPr>
            <w:noProof/>
            <w:webHidden/>
          </w:rPr>
          <w:fldChar w:fldCharType="separate"/>
        </w:r>
        <w:r w:rsidR="00C93D2F">
          <w:rPr>
            <w:noProof/>
            <w:webHidden/>
          </w:rPr>
          <w:t>67</w:t>
        </w:r>
        <w:r w:rsidR="00272C8A">
          <w:rPr>
            <w:noProof/>
            <w:webHidden/>
          </w:rPr>
          <w:fldChar w:fldCharType="end"/>
        </w:r>
      </w:hyperlink>
    </w:p>
    <w:p w14:paraId="4E4729DB" w14:textId="4037079B" w:rsidR="00D33A59" w:rsidRDefault="00D33A59">
      <w:pPr>
        <w:jc w:val="left"/>
        <w:rPr>
          <w:b/>
          <w:bCs/>
          <w:noProof/>
        </w:rPr>
      </w:pPr>
      <w:r>
        <w:rPr>
          <w:b/>
          <w:bCs/>
          <w:noProof/>
        </w:rPr>
        <w:fldChar w:fldCharType="end"/>
      </w:r>
      <w:r>
        <w:rPr>
          <w:b/>
          <w:bCs/>
          <w:noProof/>
        </w:rPr>
        <w:br w:type="page"/>
      </w:r>
    </w:p>
    <w:p w14:paraId="108000E4" w14:textId="78CA2B40" w:rsidR="00A56F54" w:rsidRDefault="00A56F54" w:rsidP="003844D1">
      <w:pPr>
        <w:sectPr w:rsidR="00A56F54" w:rsidSect="006F7811">
          <w:footerReference w:type="default" r:id="rId11"/>
          <w:footerReference w:type="first" r:id="rId12"/>
          <w:pgSz w:w="12240" w:h="15840" w:code="1"/>
          <w:pgMar w:top="1440" w:right="1800" w:bottom="1872" w:left="1800" w:header="720" w:footer="720" w:gutter="0"/>
          <w:pgNumType w:fmt="lowerRoman" w:start="1"/>
          <w:cols w:space="720"/>
          <w:titlePg/>
          <w:docGrid w:linePitch="360"/>
        </w:sectPr>
      </w:pPr>
    </w:p>
    <w:p w14:paraId="15CEF704" w14:textId="278C324B" w:rsidR="00B12B55" w:rsidRPr="00E77873" w:rsidRDefault="00E9093F" w:rsidP="009D1C9C">
      <w:pPr>
        <w:pStyle w:val="Heading1"/>
        <w:jc w:val="both"/>
        <w:rPr>
          <w:rFonts w:asciiTheme="minorHAnsi" w:hAnsiTheme="minorHAnsi" w:cstheme="minorHAnsi"/>
        </w:rPr>
      </w:pPr>
      <w:bookmarkStart w:id="15" w:name="_Toc289175819"/>
      <w:bookmarkStart w:id="16" w:name="_Toc38629077"/>
      <w:bookmarkStart w:id="17" w:name="_Toc168660592"/>
      <w:r w:rsidRPr="00E77873">
        <w:rPr>
          <w:rFonts w:asciiTheme="minorHAnsi" w:hAnsiTheme="minorHAnsi" w:cstheme="minorHAnsi"/>
        </w:rPr>
        <w:lastRenderedPageBreak/>
        <w:t xml:space="preserve">Chapter 1: </w:t>
      </w:r>
      <w:commentRangeStart w:id="18"/>
      <w:r w:rsidRPr="00E77873">
        <w:rPr>
          <w:rFonts w:asciiTheme="minorHAnsi" w:hAnsiTheme="minorHAnsi" w:cstheme="minorHAnsi"/>
        </w:rPr>
        <w:t>Introduction</w:t>
      </w:r>
      <w:bookmarkEnd w:id="15"/>
      <w:bookmarkEnd w:id="16"/>
      <w:commentRangeEnd w:id="18"/>
      <w:r w:rsidR="007A0796">
        <w:rPr>
          <w:rStyle w:val="CommentReference"/>
          <w:rFonts w:asciiTheme="minorHAnsi" w:eastAsiaTheme="minorEastAsia" w:hAnsiTheme="minorHAnsi"/>
          <w:b w:val="0"/>
          <w:bCs w:val="0"/>
          <w:kern w:val="0"/>
        </w:rPr>
        <w:commentReference w:id="18"/>
      </w:r>
      <w:r w:rsidR="005F4530">
        <w:rPr>
          <w:rFonts w:asciiTheme="minorHAnsi" w:hAnsiTheme="minorHAnsi" w:cstheme="minorHAnsi"/>
        </w:rPr>
        <w:t xml:space="preserve"> and Literature Review</w:t>
      </w:r>
      <w:bookmarkEnd w:id="17"/>
    </w:p>
    <w:p w14:paraId="4C4EBF8C" w14:textId="64384709" w:rsidR="003D675E" w:rsidRDefault="003D675E" w:rsidP="007811BE">
      <w:pPr>
        <w:pStyle w:val="MainText"/>
      </w:pPr>
      <w:commentRangeStart w:id="19"/>
      <w:r>
        <w:t>An eccentrically loaded bolt group</w:t>
      </w:r>
      <w:r w:rsidR="00121E63">
        <w:t xml:space="preserve"> </w:t>
      </w:r>
      <w:r>
        <w:t xml:space="preserve">refers to a </w:t>
      </w:r>
      <w:r w:rsidR="000003DE">
        <w:t xml:space="preserve">bolt </w:t>
      </w:r>
      <w:r>
        <w:t>configuration where the line</w:t>
      </w:r>
      <w:r w:rsidR="00836935">
        <w:t xml:space="preserve"> of </w:t>
      </w:r>
      <w:r w:rsidR="00B5569F">
        <w:t>action</w:t>
      </w:r>
      <w:r>
        <w:t xml:space="preserve"> of</w:t>
      </w:r>
      <w:r w:rsidR="00620F69">
        <w:t xml:space="preserve"> the</w:t>
      </w:r>
      <w:r>
        <w:t xml:space="preserve"> force is not aligned with the center of gravity</w:t>
      </w:r>
      <w:r w:rsidR="000003DE">
        <w:t xml:space="preserve"> (C.G.)</w:t>
      </w:r>
      <w:r>
        <w:t xml:space="preserve"> of the bolt group. They </w:t>
      </w:r>
      <w:r w:rsidR="00D92090">
        <w:t xml:space="preserve">commonly </w:t>
      </w:r>
      <w:r w:rsidR="000A0E58">
        <w:t>occur</w:t>
      </w:r>
      <w:r>
        <w:t xml:space="preserve"> </w:t>
      </w:r>
      <w:r w:rsidR="00933D20">
        <w:t>in</w:t>
      </w:r>
      <w:r>
        <w:t xml:space="preserve"> bracket connections, web splices, and shear plate connections</w:t>
      </w:r>
      <w:r w:rsidR="00933D20">
        <w:t xml:space="preserve"> as shown in</w:t>
      </w:r>
      <w:r w:rsidR="00C47A03">
        <w:t xml:space="preserve"> </w:t>
      </w:r>
      <w:r w:rsidR="00C47A03">
        <w:fldChar w:fldCharType="begin"/>
      </w:r>
      <w:r w:rsidR="00C47A03">
        <w:instrText xml:space="preserve"> REF _Ref172629107 \h </w:instrText>
      </w:r>
      <w:r w:rsidR="00C47A03">
        <w:fldChar w:fldCharType="separate"/>
      </w:r>
      <w:r w:rsidR="00C93D2F">
        <w:t xml:space="preserve">Figure </w:t>
      </w:r>
      <w:r w:rsidR="00C93D2F">
        <w:rPr>
          <w:noProof/>
        </w:rPr>
        <w:t>1</w:t>
      </w:r>
      <w:r w:rsidR="00C47A03">
        <w:fldChar w:fldCharType="end"/>
      </w:r>
      <w:r>
        <w:t xml:space="preserve">. </w:t>
      </w:r>
      <w:commentRangeEnd w:id="19"/>
      <w:r w:rsidR="00DB7A6C">
        <w:rPr>
          <w:rStyle w:val="CommentReference"/>
          <w:rFonts w:asciiTheme="minorHAnsi" w:eastAsiaTheme="minorEastAsia" w:hAnsiTheme="minorHAnsi"/>
          <w:lang w:bidi="ar-SA"/>
        </w:rPr>
        <w:commentReference w:id="19"/>
      </w:r>
      <w:r>
        <w:t>Eccentric</w:t>
      </w:r>
      <w:r w:rsidR="00B774B1">
        <w:t xml:space="preserve">ally </w:t>
      </w:r>
      <w:r w:rsidR="00C4248B">
        <w:t>loaded bolt groups</w:t>
      </w:r>
      <w:r>
        <w:t xml:space="preserve"> can fail by one or a combination of the </w:t>
      </w:r>
      <w:commentRangeStart w:id="20"/>
      <w:r>
        <w:t xml:space="preserve">bolt shear rupture, bearing, or tearout. </w:t>
      </w:r>
      <w:commentRangeEnd w:id="20"/>
      <w:r w:rsidR="00433F98">
        <w:rPr>
          <w:rStyle w:val="CommentReference"/>
          <w:rFonts w:asciiTheme="minorHAnsi" w:eastAsiaTheme="minorEastAsia" w:hAnsiTheme="minorHAnsi"/>
          <w:lang w:bidi="ar-SA"/>
        </w:rPr>
        <w:commentReference w:id="20"/>
      </w:r>
      <w:r>
        <w:t>Eccentric</w:t>
      </w:r>
      <w:r w:rsidR="00FF1812">
        <w:t>ally loaded bolt groups</w:t>
      </w:r>
      <w:r>
        <w:t xml:space="preserve"> are different from concentric</w:t>
      </w:r>
      <w:r w:rsidR="00FF1812">
        <w:t>ally loaded bolt group</w:t>
      </w:r>
      <w:r w:rsidR="00016089">
        <w:t>s</w:t>
      </w:r>
      <w:r>
        <w:t xml:space="preserve"> in that </w:t>
      </w:r>
      <w:r w:rsidR="00016089">
        <w:t>eccentricity</w:t>
      </w:r>
      <w:r>
        <w:t xml:space="preserve"> induces a moment that subjects the bolts to shear force in different directions in addition to the concentric shear force. The bolts</w:t>
      </w:r>
      <w:r w:rsidR="00D17CF5">
        <w:t xml:space="preserve">, in the </w:t>
      </w:r>
      <w:r w:rsidR="00016089">
        <w:t>bolt group</w:t>
      </w:r>
      <w:r w:rsidR="00D17CF5">
        <w:t>,</w:t>
      </w:r>
      <w:r>
        <w:t xml:space="preserve"> are subjected to the combination of forces which reduces the capacity of </w:t>
      </w:r>
      <w:r w:rsidR="009D7193">
        <w:t>the bolt group</w:t>
      </w:r>
      <w:r>
        <w:t xml:space="preserve"> when compared to an equivalent concentric</w:t>
      </w:r>
      <w:r w:rsidR="00182574">
        <w:t>ally loaded bolt group</w:t>
      </w:r>
      <w:r>
        <w:t>.</w:t>
      </w:r>
      <w:r w:rsidR="00B12ADF">
        <w:t xml:space="preserve"> </w:t>
      </w:r>
      <w:r w:rsidR="00666802">
        <w:t xml:space="preserve"> </w:t>
      </w:r>
    </w:p>
    <w:p w14:paraId="49063CF8" w14:textId="1A2C28C2" w:rsidR="00373680" w:rsidRDefault="00373680" w:rsidP="00373680">
      <w:pPr>
        <w:pStyle w:val="MainText"/>
      </w:pPr>
      <w:r w:rsidRPr="5E94C235">
        <w:rPr>
          <w:rFonts w:asciiTheme="minorHAnsi" w:hAnsiTheme="minorHAnsi" w:cstheme="minorBidi"/>
        </w:rPr>
        <w:t xml:space="preserve">The limit state of tearout, together with bearing and bolt shear rupture, defines the effective strength of a bolt in a group. Tearout strength can vary from bolt to bolt within a group due to variations in the clear distance, defined as the distance in the direction of force between the edge of the hole and the edge of adjacent hole or edge of the material. </w:t>
      </w:r>
      <w:r>
        <w:t xml:space="preserve">The nominal strength for the limit state of tearout for a bolt in a standard, oversize, or short-slotted hole is defined in the 2022 edition of the AISC </w:t>
      </w:r>
      <w:r w:rsidRPr="5E94C235">
        <w:rPr>
          <w:i/>
          <w:iCs/>
        </w:rPr>
        <w:t>Specification</w:t>
      </w:r>
      <w:r>
        <w:t xml:space="preserve"> </w:t>
      </w:r>
      <w:r>
        <w:fldChar w:fldCharType="begin"/>
      </w:r>
      <w:r w:rsidR="001E680E">
        <w:instrText xml:space="preserve"> ADDIN ZOTERO_ITEM CSL_CITATION {"citationID":"X8l51xWF","properties":{"formattedCitation":"(AISC, 2022)","plainCitation":"(AISC, 2022)","noteIndex":0},"citationItems":[{"id":"lYxS1l5d/IaC8mJ9b","uris":["http://zotero.org/users/478011/items/2NI4TCPK"],"itemData":{"id":17853,"type":"report","event-place":"Chicago, Illinois","number":"ANSI/AISC 360-22","publisher":"American Institute of Steel Construction","publisher-place":"Chicago, Illinois","title":"Specification for Structural Steel Buildings","author":[{"family":"AISC","given":""}],"issued":{"date-parts":[["2022"]]}}}],"schema":"https://github.com/citation-style-language/schema/raw/master/csl-citation.json"} </w:instrText>
      </w:r>
      <w:r>
        <w:fldChar w:fldCharType="separate"/>
      </w:r>
      <w:r>
        <w:t>(AISC, 2022)</w:t>
      </w:r>
      <w:r>
        <w:fldChar w:fldCharType="end"/>
      </w:r>
      <w:r>
        <w:t xml:space="preserve"> by Equations J3-6c and J3-6d, shown here as </w:t>
      </w:r>
      <w:bookmarkStart w:id="21" w:name="_Int_w5m64VUr"/>
      <w:r>
        <w:t xml:space="preserve">Equations </w:t>
      </w:r>
      <w:r>
        <w:fldChar w:fldCharType="begin"/>
      </w:r>
      <w:r>
        <w:instrText xml:space="preserve"> MACROBUTTON MTPlaceRef \* MERGEFORMAT </w:instrText>
      </w:r>
      <w:r>
        <w:fldChar w:fldCharType="end"/>
      </w:r>
      <w:r>
        <w:fldChar w:fldCharType="begin"/>
      </w:r>
      <w:r>
        <w:instrText xml:space="preserve"> GOTOBUTTON ZEqnNum317127  \* MERGEFORMAT </w:instrText>
      </w:r>
      <w:r>
        <w:fldChar w:fldCharType="begin"/>
      </w:r>
      <w:r>
        <w:instrText xml:space="preserve"> REF ZEqnNum317127 \* Charformat \! \* MERGEFORMAT </w:instrText>
      </w:r>
      <w:r>
        <w:fldChar w:fldCharType="separate"/>
      </w:r>
      <w:r w:rsidR="00C93D2F" w:rsidRPr="00C93D2F">
        <w:instrText>1</w:instrText>
      </w:r>
      <w:r>
        <w:fldChar w:fldCharType="end"/>
      </w:r>
      <w:r>
        <w:fldChar w:fldCharType="end"/>
      </w:r>
      <w:r>
        <w:t xml:space="preserve"> and</w:t>
      </w:r>
      <w:bookmarkEnd w:id="21"/>
      <w:r>
        <w:t xml:space="preserve"> </w:t>
      </w:r>
      <w:r>
        <w:fldChar w:fldCharType="begin"/>
      </w:r>
      <w:r>
        <w:instrText xml:space="preserve"> GOTOBUTTON ZEqnNum679095  \* MERGEFORMAT </w:instrText>
      </w:r>
      <w:r>
        <w:fldChar w:fldCharType="begin"/>
      </w:r>
      <w:r>
        <w:instrText xml:space="preserve"> REF ZEqnNum679095 \* Charformat \! \* MERGEFORMAT </w:instrText>
      </w:r>
      <w:r>
        <w:fldChar w:fldCharType="separate"/>
      </w:r>
      <w:r w:rsidR="00C93D2F" w:rsidRPr="00C93D2F">
        <w:instrText>2</w:instrText>
      </w:r>
      <w:r>
        <w:fldChar w:fldCharType="end"/>
      </w:r>
      <w:r>
        <w:fldChar w:fldCharType="end"/>
      </w:r>
      <w:r>
        <w:t xml:space="preserve">. </w:t>
      </w:r>
    </w:p>
    <w:p w14:paraId="0F5DE2F8" w14:textId="2F01728A" w:rsidR="00373680" w:rsidRPr="00BF245D" w:rsidRDefault="00373680" w:rsidP="00A65FCE">
      <w:pPr>
        <w:pStyle w:val="MTDisplayEquation"/>
      </w:pPr>
      <w:r>
        <w:tab/>
      </w:r>
      <m:oMath>
        <m:sSub>
          <m:sSubPr>
            <m:ctrlPr>
              <w:rPr>
                <w:rFonts w:ascii="Cambria Math" w:hAnsi="Cambria Math"/>
                <w:i/>
              </w:rPr>
            </m:ctrlPr>
          </m:sSubPr>
          <m:e>
            <m:r>
              <w:rPr>
                <w:rFonts w:ascii="Cambria Math"/>
              </w:rPr>
              <m:t>R</m:t>
            </m:r>
          </m:e>
          <m:sub>
            <m:r>
              <w:rPr>
                <w:rFonts w:ascii="Cambria Math"/>
              </w:rPr>
              <m:t>n</m:t>
            </m:r>
          </m:sub>
        </m:sSub>
        <m:r>
          <w:rPr>
            <w:rFonts w:ascii="Cambria Math"/>
          </w:rPr>
          <m:t>=1.2</m:t>
        </m:r>
        <m:sSub>
          <m:sSubPr>
            <m:ctrlPr>
              <w:rPr>
                <w:rFonts w:ascii="Cambria Math" w:hAnsi="Cambria Math"/>
                <w:i/>
              </w:rPr>
            </m:ctrlPr>
          </m:sSubPr>
          <m:e>
            <m:r>
              <w:rPr>
                <w:rFonts w:ascii="Cambria Math"/>
              </w:rPr>
              <m:t>l</m:t>
            </m:r>
          </m:e>
          <m:sub>
            <m:r>
              <w:rPr>
                <w:rFonts w:ascii="Cambria Math"/>
              </w:rPr>
              <m:t>c</m:t>
            </m:r>
          </m:sub>
        </m:sSub>
        <m:r>
          <w:rPr>
            <w:rFonts w:ascii="Cambria Math"/>
          </w:rPr>
          <m:t>t</m:t>
        </m:r>
        <m:sSub>
          <m:sSubPr>
            <m:ctrlPr>
              <w:rPr>
                <w:rFonts w:ascii="Cambria Math" w:hAnsi="Cambria Math"/>
                <w:i/>
              </w:rPr>
            </m:ctrlPr>
          </m:sSubPr>
          <m:e>
            <m:r>
              <w:rPr>
                <w:rFonts w:ascii="Cambria Math"/>
              </w:rPr>
              <m:t>F</m:t>
            </m:r>
          </m:e>
          <m:sub>
            <m:r>
              <w:rPr>
                <w:rFonts w:ascii="Cambria Math"/>
              </w:rPr>
              <m:t>u</m:t>
            </m:r>
          </m:sub>
        </m:sSub>
      </m:oMath>
      <w:r>
        <w:t xml:space="preserve"> </w:t>
      </w:r>
      <w:r>
        <w:tab/>
        <w:t>(</w:t>
      </w:r>
      <w:r w:rsidRPr="00A63EEA">
        <w:rPr>
          <w:bCs/>
        </w:rPr>
        <w:fldChar w:fldCharType="begin"/>
      </w:r>
      <w:r w:rsidRPr="00A63EEA">
        <w:rPr>
          <w:bCs/>
        </w:rPr>
        <w:instrText xml:space="preserve"> MACROBUTTON MTPlaceRef \* MERGEFORMAT </w:instrText>
      </w:r>
      <w:r w:rsidRPr="00A63EEA">
        <w:rPr>
          <w:bCs/>
        </w:rPr>
        <w:fldChar w:fldCharType="begin"/>
      </w:r>
      <w:r w:rsidRPr="00A63EEA">
        <w:rPr>
          <w:bCs/>
        </w:rPr>
        <w:instrText xml:space="preserve"> SEQ MTEqn \h \* MERGEFORMAT </w:instrText>
      </w:r>
      <w:r w:rsidRPr="00A63EEA">
        <w:fldChar w:fldCharType="end"/>
      </w:r>
      <w:bookmarkStart w:id="22" w:name="ZEqnNum317127"/>
      <w:r w:rsidRPr="00A63EEA">
        <w:rPr>
          <w:bCs/>
        </w:rPr>
        <w:fldChar w:fldCharType="begin"/>
      </w:r>
      <w:r w:rsidRPr="00A63EEA">
        <w:rPr>
          <w:bCs/>
        </w:rPr>
        <w:instrText xml:space="preserve"> SEQ MTEqn \c \* Arabic \* MERGEFORMAT </w:instrText>
      </w:r>
      <w:r w:rsidRPr="00A63EEA">
        <w:rPr>
          <w:bCs/>
        </w:rPr>
        <w:fldChar w:fldCharType="separate"/>
      </w:r>
      <w:r w:rsidR="00C93D2F">
        <w:rPr>
          <w:bCs/>
          <w:noProof/>
        </w:rPr>
        <w:instrText>1</w:instrText>
      </w:r>
      <w:r w:rsidRPr="00A63EEA">
        <w:fldChar w:fldCharType="end"/>
      </w:r>
      <w:bookmarkEnd w:id="22"/>
      <w:r w:rsidRPr="00A63EEA">
        <w:fldChar w:fldCharType="end"/>
      </w:r>
      <w:r>
        <w:t>)</w:t>
      </w:r>
    </w:p>
    <w:p w14:paraId="1FD8F4A6" w14:textId="491F2162" w:rsidR="00373680" w:rsidRPr="00BF245D" w:rsidRDefault="00373680" w:rsidP="00A65FCE">
      <w:pPr>
        <w:pStyle w:val="MTDisplayEquation"/>
      </w:pPr>
      <w:r>
        <w:tab/>
      </w:r>
      <m:oMath>
        <m:sSub>
          <m:sSubPr>
            <m:ctrlPr>
              <w:rPr>
                <w:rFonts w:ascii="Cambria Math" w:hAnsi="Cambria Math"/>
                <w:i/>
              </w:rPr>
            </m:ctrlPr>
          </m:sSubPr>
          <m:e>
            <m:r>
              <w:rPr>
                <w:rFonts w:ascii="Cambria Math"/>
              </w:rPr>
              <m:t>R</m:t>
            </m:r>
          </m:e>
          <m:sub>
            <m:r>
              <w:rPr>
                <w:rFonts w:ascii="Cambria Math"/>
              </w:rPr>
              <m:t>n</m:t>
            </m:r>
          </m:sub>
        </m:sSub>
        <m:r>
          <w:rPr>
            <w:rFonts w:ascii="Cambria Math"/>
          </w:rPr>
          <m:t>=1.5</m:t>
        </m:r>
        <m:sSub>
          <m:sSubPr>
            <m:ctrlPr>
              <w:rPr>
                <w:rFonts w:ascii="Cambria Math" w:hAnsi="Cambria Math"/>
                <w:i/>
              </w:rPr>
            </m:ctrlPr>
          </m:sSubPr>
          <m:e>
            <m:r>
              <w:rPr>
                <w:rFonts w:ascii="Cambria Math"/>
              </w:rPr>
              <m:t>l</m:t>
            </m:r>
          </m:e>
          <m:sub>
            <m:r>
              <w:rPr>
                <w:rFonts w:ascii="Cambria Math"/>
              </w:rPr>
              <m:t>c</m:t>
            </m:r>
          </m:sub>
        </m:sSub>
        <m:r>
          <w:rPr>
            <w:rFonts w:ascii="Cambria Math"/>
          </w:rPr>
          <m:t>t</m:t>
        </m:r>
        <m:sSub>
          <m:sSubPr>
            <m:ctrlPr>
              <w:rPr>
                <w:rFonts w:ascii="Cambria Math" w:hAnsi="Cambria Math"/>
                <w:i/>
              </w:rPr>
            </m:ctrlPr>
          </m:sSubPr>
          <m:e>
            <m:r>
              <w:rPr>
                <w:rFonts w:ascii="Cambria Math"/>
              </w:rPr>
              <m:t>F</m:t>
            </m:r>
          </m:e>
          <m:sub>
            <m:r>
              <w:rPr>
                <w:rFonts w:ascii="Cambria Math"/>
              </w:rPr>
              <m:t>u</m:t>
            </m:r>
          </m:sub>
        </m:sSub>
      </m:oMath>
      <w:r>
        <w:tab/>
        <w:t>(</w:t>
      </w:r>
      <w:r w:rsidRPr="00A63EEA">
        <w:rPr>
          <w:bCs/>
        </w:rPr>
        <w:fldChar w:fldCharType="begin"/>
      </w:r>
      <w:r w:rsidRPr="00A63EEA">
        <w:rPr>
          <w:bCs/>
        </w:rPr>
        <w:instrText xml:space="preserve"> MACROBUTTON MTPlaceRef \* MERGEFORMAT </w:instrText>
      </w:r>
      <w:r w:rsidRPr="00A63EEA">
        <w:rPr>
          <w:bCs/>
        </w:rPr>
        <w:fldChar w:fldCharType="begin"/>
      </w:r>
      <w:r w:rsidRPr="00A63EEA">
        <w:rPr>
          <w:bCs/>
        </w:rPr>
        <w:instrText xml:space="preserve"> SEQ MTEqn \h \* MERGEFORMAT </w:instrText>
      </w:r>
      <w:r w:rsidRPr="00A63EEA">
        <w:fldChar w:fldCharType="end"/>
      </w:r>
      <w:bookmarkStart w:id="23" w:name="ZEqnNum679095"/>
      <w:r w:rsidRPr="00A63EEA">
        <w:rPr>
          <w:bCs/>
        </w:rPr>
        <w:fldChar w:fldCharType="begin"/>
      </w:r>
      <w:r w:rsidRPr="00A63EEA">
        <w:rPr>
          <w:bCs/>
        </w:rPr>
        <w:instrText xml:space="preserve"> SEQ MTEqn \c \* Arabic \* MERGEFORMAT </w:instrText>
      </w:r>
      <w:r w:rsidRPr="00A63EEA">
        <w:rPr>
          <w:bCs/>
        </w:rPr>
        <w:fldChar w:fldCharType="separate"/>
      </w:r>
      <w:r w:rsidR="00C93D2F">
        <w:rPr>
          <w:bCs/>
          <w:noProof/>
        </w:rPr>
        <w:instrText>2</w:instrText>
      </w:r>
      <w:r w:rsidRPr="00A63EEA">
        <w:fldChar w:fldCharType="end"/>
      </w:r>
      <w:bookmarkEnd w:id="23"/>
      <w:r w:rsidRPr="00A63EEA">
        <w:fldChar w:fldCharType="end"/>
      </w:r>
      <w:r>
        <w:t>)</w:t>
      </w:r>
    </w:p>
    <w:p w14:paraId="38F885D6" w14:textId="7258D45E" w:rsidR="00D74BF5" w:rsidRDefault="00373680" w:rsidP="00D74BF5">
      <w:pPr>
        <w:pStyle w:val="MainText"/>
      </w:pPr>
      <w:r w:rsidRPr="00A63EEA">
        <w:t>where</w:t>
      </w:r>
      <w:r>
        <w:t>,</w:t>
      </w:r>
      <w:r w:rsidRPr="00A63EEA">
        <w:t xml:space="preserve"> </w:t>
      </w:r>
      <w:r w:rsidRPr="00A63EEA">
        <w:rPr>
          <w:i/>
          <w:iCs/>
        </w:rPr>
        <w:t>R</w:t>
      </w:r>
      <w:r w:rsidRPr="00A63EEA">
        <w:rPr>
          <w:i/>
          <w:iCs/>
          <w:vertAlign w:val="subscript"/>
        </w:rPr>
        <w:t>n</w:t>
      </w:r>
      <w:r w:rsidRPr="00A63EEA">
        <w:t xml:space="preserve"> is the nominal strength</w:t>
      </w:r>
      <w:r>
        <w:t xml:space="preserve"> of a bolt</w:t>
      </w:r>
      <w:r w:rsidRPr="00A63EEA">
        <w:t xml:space="preserve">, </w:t>
      </w:r>
      <w:r w:rsidRPr="00A63EEA">
        <w:rPr>
          <w:i/>
          <w:iCs/>
        </w:rPr>
        <w:t>l</w:t>
      </w:r>
      <w:r w:rsidRPr="00A63EEA">
        <w:rPr>
          <w:i/>
          <w:iCs/>
          <w:vertAlign w:val="subscript"/>
        </w:rPr>
        <w:t>c</w:t>
      </w:r>
      <w:r w:rsidRPr="00A63EEA">
        <w:t xml:space="preserve"> is the clear distance, in the direction of force, between the edge of the hole and the edge of the adjacent hole or edge of the material, </w:t>
      </w:r>
      <w:r w:rsidRPr="00A63EEA">
        <w:rPr>
          <w:i/>
          <w:iCs/>
        </w:rPr>
        <w:t>t</w:t>
      </w:r>
      <w:r w:rsidRPr="00A63EEA">
        <w:t xml:space="preserve"> is </w:t>
      </w:r>
      <w:r>
        <w:t xml:space="preserve">the </w:t>
      </w:r>
      <w:r w:rsidRPr="00A63EEA">
        <w:t xml:space="preserve">thickness of the connected material, and </w:t>
      </w:r>
      <w:r w:rsidRPr="00A63EEA">
        <w:rPr>
          <w:i/>
          <w:iCs/>
        </w:rPr>
        <w:t>F</w:t>
      </w:r>
      <w:r w:rsidRPr="00A63EEA">
        <w:rPr>
          <w:i/>
          <w:iCs/>
          <w:vertAlign w:val="subscript"/>
        </w:rPr>
        <w:t>u</w:t>
      </w:r>
      <w:r w:rsidRPr="00A63EEA">
        <w:t xml:space="preserve"> is the specified minimum tensile strength of the connected </w:t>
      </w:r>
      <w:commentRangeStart w:id="24"/>
      <w:r w:rsidRPr="00A63EEA">
        <w:t>material</w:t>
      </w:r>
      <w:commentRangeEnd w:id="24"/>
      <w:r w:rsidR="00BA6082">
        <w:rPr>
          <w:rStyle w:val="CommentReference"/>
          <w:rFonts w:asciiTheme="minorHAnsi" w:eastAsiaTheme="minorEastAsia" w:hAnsiTheme="minorHAnsi"/>
          <w:lang w:bidi="ar-SA"/>
        </w:rPr>
        <w:commentReference w:id="24"/>
      </w:r>
      <w:r w:rsidRPr="00A63EEA">
        <w:t>.</w:t>
      </w:r>
      <w:r>
        <w:t xml:space="preserve"> </w:t>
      </w:r>
    </w:p>
    <w:p w14:paraId="2FC74643" w14:textId="01AAAAC3" w:rsidR="00F6430F" w:rsidRDefault="00895DF8" w:rsidP="00D74BF5">
      <w:pPr>
        <w:pStyle w:val="MainText"/>
      </w:pPr>
      <w:r>
        <w:t xml:space="preserve">Equation </w:t>
      </w:r>
      <w:r>
        <w:fldChar w:fldCharType="begin"/>
      </w:r>
      <w:r>
        <w:instrText xml:space="preserve"> MACROBUTTON MTPlaceRef \* MERGEFORMAT </w:instrText>
      </w:r>
      <w:r>
        <w:fldChar w:fldCharType="end"/>
      </w:r>
      <w:r>
        <w:fldChar w:fldCharType="begin"/>
      </w:r>
      <w:r>
        <w:instrText xml:space="preserve"> GOTOBUTTON ZEqnNum317127  \* MERGEFORMAT </w:instrText>
      </w:r>
      <w:r>
        <w:fldChar w:fldCharType="begin"/>
      </w:r>
      <w:r>
        <w:instrText xml:space="preserve"> REF ZEqnNum317127 \* Charformat \! \* MERGEFORMAT </w:instrText>
      </w:r>
      <w:r>
        <w:fldChar w:fldCharType="separate"/>
      </w:r>
      <w:r w:rsidR="00C93D2F" w:rsidRPr="00C93D2F">
        <w:instrText>1</w:instrText>
      </w:r>
      <w:r>
        <w:fldChar w:fldCharType="end"/>
      </w:r>
      <w:r>
        <w:fldChar w:fldCharType="end"/>
      </w:r>
      <w:r>
        <w:t xml:space="preserve"> </w:t>
      </w:r>
      <w:r w:rsidR="005B0DD6">
        <w:t>is used when the</w:t>
      </w:r>
      <w:r w:rsidR="007C72ED">
        <w:t xml:space="preserve"> deformation at the bolt hole at service load is a design consideration, and</w:t>
      </w:r>
      <w:r w:rsidR="008C43B6">
        <w:t xml:space="preserve"> equation</w:t>
      </w:r>
      <w:r w:rsidR="007C72ED">
        <w:t xml:space="preserve"> 2 is used the deformation at the bolt hole at service load is not a design consideration</w:t>
      </w:r>
      <w:r w:rsidR="00100921">
        <w:t>.</w:t>
      </w:r>
      <w:r w:rsidR="007C72ED">
        <w:t xml:space="preserve"> Both the equations </w:t>
      </w:r>
      <w:r w:rsidR="003822F5">
        <w:t>employ</w:t>
      </w:r>
      <w:r w:rsidR="007C72ED">
        <w:t xml:space="preserve"> the clear distance, </w:t>
      </w:r>
      <w:r w:rsidR="007C72ED" w:rsidRPr="007C72ED">
        <w:rPr>
          <w:i/>
          <w:iCs/>
        </w:rPr>
        <w:t>l</w:t>
      </w:r>
      <w:r w:rsidR="007C72ED" w:rsidRPr="007C72ED">
        <w:rPr>
          <w:i/>
          <w:iCs/>
          <w:vertAlign w:val="subscript"/>
        </w:rPr>
        <w:t>c</w:t>
      </w:r>
      <w:r w:rsidR="007C72ED">
        <w:t>, as the tearout length.</w:t>
      </w:r>
      <w:r w:rsidR="00100921">
        <w:t xml:space="preserve"> </w:t>
      </w:r>
      <w:r w:rsidR="00D56FEE">
        <w:t>Some research</w:t>
      </w:r>
      <w:r w:rsidR="00671C26">
        <w:t>ers</w:t>
      </w:r>
      <w:r w:rsidR="00F8288A">
        <w:t>, such as</w:t>
      </w:r>
      <w:r w:rsidR="00D56FEE">
        <w:t xml:space="preserve"> </w:t>
      </w:r>
      <w:r w:rsidR="00D56FEE">
        <w:fldChar w:fldCharType="begin"/>
      </w:r>
      <w:r w:rsidR="005F5398">
        <w:instrText xml:space="preserve"> ADDIN ZOTERO_ITEM CSL_CITATION {"citationID":"soGfU6iX","properties":{"formattedCitation":"(Clements &amp; Teh, 2013)","plainCitation":"(Clements &amp; Teh, 2013)","dontUpdate":true,"noteIndex":0},"citationItems":[{"id":24,"uris":["http://zotero.org/users/local/IemkYosT/items/2B2VH74V"],"itemData":{"id":24,"type":"article-journal","container-title":"Journal of Structural Engineering","DOI":"10.1061/(ASCE)ST.1943-541X.0000626","ISSN":"0733-9445, 1943-541X","issue":"3","journalAbbreviation":"J. Struct. Eng.","language":"en","page":"320-327","source":"DOI.org (Crossref)","title":"Active Shear Planes of Bolted Connections Failing in Block Shear","volume":"139","author":[{"family":"Clements","given":"Drew D. A."},{"family":"Teh","given":"Lip H."}],"issued":{"date-parts":[["2013",3]]}}}],"schema":"https://github.com/citation-style-language/schema/raw/master/csl-citation.json"} </w:instrText>
      </w:r>
      <w:r w:rsidR="00D56FEE">
        <w:fldChar w:fldCharType="separate"/>
      </w:r>
      <w:r w:rsidR="00D56FEE" w:rsidRPr="00D56FEE">
        <w:t xml:space="preserve">Clements &amp; Teh </w:t>
      </w:r>
      <w:r w:rsidR="00AA7536">
        <w:t>(</w:t>
      </w:r>
      <w:r w:rsidR="00D56FEE" w:rsidRPr="00D56FEE">
        <w:t>2013)</w:t>
      </w:r>
      <w:r w:rsidR="00D56FEE">
        <w:fldChar w:fldCharType="end"/>
      </w:r>
      <w:r w:rsidR="00F32E9F">
        <w:t xml:space="preserve"> </w:t>
      </w:r>
      <w:r w:rsidR="00D13E34">
        <w:t xml:space="preserve">and </w:t>
      </w:r>
      <w:r w:rsidR="00D13E34">
        <w:fldChar w:fldCharType="begin"/>
      </w:r>
      <w:r w:rsidR="005F5398">
        <w:instrText xml:space="preserve"> ADDIN ZOTERO_ITEM CSL_CITATION {"citationID":"2XyyeAG8","properties":{"formattedCitation":"(Kamtekar, 2012)","plainCitation":"(Kamtekar, 2012)","dontUpdate":true,"noteIndex":0},"citationItems":[{"id":26,"uris":["http://zotero.org/users/local/IemkYosT/items/KWIX549C"],"itemData":{"id":26,"type":"article-journal","container-title":"Journal of Constructional Steel Research","DOI":"10.1016/j.jcsr.2012.07.008","ISSN":"0143974X","journalAbbreviation":"Journal of Constructional Steel Research","language":"en","page":"48-55","source":"DOI.org (Crossref)","title":"On the bearing strength of bolts in clearance holes","volume":"79","author":[{"family":"Kamtekar","given":"Arun G."}],"issued":{"date-parts":[["2012",12]]}}}],"schema":"https://github.com/citation-style-language/schema/raw/master/csl-citation.json"} </w:instrText>
      </w:r>
      <w:r w:rsidR="00D13E34">
        <w:fldChar w:fldCharType="separate"/>
      </w:r>
      <w:r w:rsidR="00D13E34" w:rsidRPr="00D13E34">
        <w:t xml:space="preserve">Kamtekar </w:t>
      </w:r>
      <w:r w:rsidR="00AA7536">
        <w:t>(</w:t>
      </w:r>
      <w:r w:rsidR="00D13E34" w:rsidRPr="00D13E34">
        <w:t>2012)</w:t>
      </w:r>
      <w:r w:rsidR="00D13E34">
        <w:fldChar w:fldCharType="end"/>
      </w:r>
      <w:r w:rsidR="009C5012">
        <w:t xml:space="preserve"> have proposed</w:t>
      </w:r>
      <w:r w:rsidR="000878EA">
        <w:t xml:space="preserve"> </w:t>
      </w:r>
      <w:r w:rsidR="009C5012">
        <w:t>alternative tearout lengths</w:t>
      </w:r>
      <w:r w:rsidR="00461C5B">
        <w:t xml:space="preserve"> to improve the accuracy of eq</w:t>
      </w:r>
      <w:r w:rsidR="00174AAC">
        <w:t>uations</w:t>
      </w:r>
      <w:r w:rsidR="009C5012">
        <w:t xml:space="preserve">. </w:t>
      </w:r>
      <w:r w:rsidR="009C5012">
        <w:fldChar w:fldCharType="begin"/>
      </w:r>
      <w:r w:rsidR="005F5398">
        <w:instrText xml:space="preserve"> ADDIN ZOTERO_ITEM CSL_CITATION {"citationID":"dMcET0Cl","properties":{"formattedCitation":"(Clements &amp; Teh, 2013)","plainCitation":"(Clements &amp; Teh, 2013)","dontUpdate":true,"noteIndex":0},"citationItems":[{"id":24,"uris":["http://zotero.org/users/local/IemkYosT/items/2B2VH74V"],"itemData":{"id":24,"type":"article-journal","container-title":"Journal of Structural Engineering","DOI":"10.1061/(ASCE)ST.1943-541X.0000626","ISSN":"0733-9445, 1943-541X","issue":"3","journalAbbreviation":"J. Struct. Eng.","language":"en","page":"320-327","source":"DOI.org (Crossref)","title":"Active Shear Planes of Bolted Connections Failing in Block Shear","volume":"139","author":[{"family":"Clements","given":"Drew D. A."},{"family":"Teh","given":"Lip H."}],"issued":{"date-parts":[["2013",3]]}}}],"schema":"https://github.com/citation-style-language/schema/raw/master/csl-citation.json"} </w:instrText>
      </w:r>
      <w:r w:rsidR="009C5012">
        <w:fldChar w:fldCharType="separate"/>
      </w:r>
      <w:r w:rsidR="009C5012" w:rsidRPr="00D56FEE">
        <w:t xml:space="preserve">Clements &amp; Teh </w:t>
      </w:r>
      <w:r w:rsidR="00AA7536">
        <w:t>(</w:t>
      </w:r>
      <w:r w:rsidR="009C5012" w:rsidRPr="00D56FEE">
        <w:t>2013)</w:t>
      </w:r>
      <w:r w:rsidR="009C5012">
        <w:fldChar w:fldCharType="end"/>
      </w:r>
      <w:r w:rsidR="009C5012">
        <w:t xml:space="preserve"> </w:t>
      </w:r>
      <w:r w:rsidR="00AE670C">
        <w:t>proposed</w:t>
      </w:r>
      <w:r w:rsidR="00BC1050">
        <w:t xml:space="preserve"> the use of</w:t>
      </w:r>
      <w:r w:rsidR="00AE670C">
        <w:t xml:space="preserve"> </w:t>
      </w:r>
      <w:r w:rsidR="00AE670C" w:rsidRPr="00AE670C">
        <w:rPr>
          <w:i/>
          <w:iCs/>
        </w:rPr>
        <w:t>l</w:t>
      </w:r>
      <w:r w:rsidR="00AE670C" w:rsidRPr="00AE670C">
        <w:rPr>
          <w:i/>
          <w:iCs/>
          <w:vertAlign w:val="subscript"/>
        </w:rPr>
        <w:t>v1</w:t>
      </w:r>
      <w:r w:rsidR="00AE670C">
        <w:t xml:space="preserve">, the clear distance, in the direction of force, between the edge of </w:t>
      </w:r>
      <w:r w:rsidR="00BC1050">
        <w:t xml:space="preserve">the bolt hole and the edge of the adjacent hole or edge of the material along lines tangent to the bolts. And, </w:t>
      </w:r>
      <w:r w:rsidR="00BC1050">
        <w:fldChar w:fldCharType="begin"/>
      </w:r>
      <w:r w:rsidR="004E02B1">
        <w:instrText xml:space="preserve"> ADDIN ZOTERO_ITEM CSL_CITATION {"citationID":"iRQJK3HU","properties":{"formattedCitation":"(Kamtekar, 2012)","plainCitation":"(Kamtekar, 2012)","noteIndex":0},"citationItems":[{"id":26,"uris":["http://zotero.org/users/local/IemkYosT/items/KWIX549C"],"itemData":{"id":26,"type":"article-journal","container-title":"Journal of Constructional Steel Research","DOI":"10.1016/j.jcsr.2012.07.008","ISSN":"0143974X","journalAbbreviation":"Journal of Constructional Steel Research","language":"en","page":"48-55","source":"DOI.org (Crossref)","title":"On the bearing strength of bolts in clearance holes","volume":"79","author":[{"family":"Kamtekar","given":"Arun G."}],"issued":{"date-parts":[["2012",12]]}}}],"schema":"https://github.com/citation-style-language/schema/raw/master/csl-citation.json"} </w:instrText>
      </w:r>
      <w:r w:rsidR="00BC1050">
        <w:fldChar w:fldCharType="separate"/>
      </w:r>
      <w:r w:rsidR="005F5398" w:rsidRPr="005F5398">
        <w:t>(Kamtekar, 2012)</w:t>
      </w:r>
      <w:r w:rsidR="00BC1050">
        <w:fldChar w:fldCharType="end"/>
      </w:r>
      <w:r w:rsidR="00BC1050">
        <w:t xml:space="preserve"> proposed the use of </w:t>
      </w:r>
      <w:r w:rsidR="00BC1050" w:rsidRPr="00AE670C">
        <w:rPr>
          <w:i/>
          <w:iCs/>
        </w:rPr>
        <w:t>l</w:t>
      </w:r>
      <w:r w:rsidR="00BC1050" w:rsidRPr="00AE670C">
        <w:rPr>
          <w:i/>
          <w:iCs/>
          <w:vertAlign w:val="subscript"/>
        </w:rPr>
        <w:t>v</w:t>
      </w:r>
      <w:r w:rsidR="00BC1050">
        <w:rPr>
          <w:i/>
          <w:iCs/>
          <w:vertAlign w:val="subscript"/>
        </w:rPr>
        <w:t>2</w:t>
      </w:r>
      <w:r w:rsidR="00BC1050">
        <w:t xml:space="preserve">, </w:t>
      </w:r>
      <w:r w:rsidR="006376C1">
        <w:t xml:space="preserve">which is equal to the average of the clear distance, </w:t>
      </w:r>
      <w:r w:rsidR="006376C1" w:rsidRPr="00DD4AC3">
        <w:rPr>
          <w:i/>
          <w:iCs/>
        </w:rPr>
        <w:t>l</w:t>
      </w:r>
      <w:r w:rsidR="006376C1" w:rsidRPr="00DD4AC3">
        <w:rPr>
          <w:i/>
          <w:iCs/>
          <w:vertAlign w:val="subscript"/>
        </w:rPr>
        <w:t>c</w:t>
      </w:r>
      <w:r w:rsidR="006376C1">
        <w:t xml:space="preserve">, and edge distance </w:t>
      </w:r>
      <w:r w:rsidR="006376C1" w:rsidRPr="006376C1">
        <w:rPr>
          <w:i/>
          <w:iCs/>
        </w:rPr>
        <w:t>l</w:t>
      </w:r>
      <w:r w:rsidR="006376C1" w:rsidRPr="006376C1">
        <w:rPr>
          <w:i/>
          <w:iCs/>
          <w:vertAlign w:val="subscript"/>
        </w:rPr>
        <w:t>e</w:t>
      </w:r>
      <w:r w:rsidR="00DD4AC3">
        <w:t xml:space="preserve">, the </w:t>
      </w:r>
      <w:r w:rsidR="004E02B1">
        <w:t xml:space="preserve">perpendicular </w:t>
      </w:r>
      <w:r w:rsidR="00DD4AC3">
        <w:t>distance from the center of the bolt hole to the edge of the connected plate</w:t>
      </w:r>
      <w:r w:rsidR="006376C1">
        <w:t>.</w:t>
      </w:r>
      <w:r w:rsidR="00AC7628">
        <w:t xml:space="preserve"> The tea</w:t>
      </w:r>
      <w:r w:rsidR="003028B0">
        <w:t>r</w:t>
      </w:r>
      <w:r w:rsidR="00AC7628">
        <w:t xml:space="preserve">out lengths are illustrated in </w:t>
      </w:r>
      <w:r w:rsidR="00AC7628">
        <w:fldChar w:fldCharType="begin"/>
      </w:r>
      <w:r w:rsidR="00AC7628">
        <w:instrText xml:space="preserve"> REF _Ref172022337 \h </w:instrText>
      </w:r>
      <w:r w:rsidR="00AC7628">
        <w:fldChar w:fldCharType="separate"/>
      </w:r>
      <w:r w:rsidR="00C93D2F">
        <w:t xml:space="preserve">Figure </w:t>
      </w:r>
      <w:r w:rsidR="00C93D2F">
        <w:rPr>
          <w:noProof/>
        </w:rPr>
        <w:t>2</w:t>
      </w:r>
      <w:r w:rsidR="00AC7628">
        <w:fldChar w:fldCharType="end"/>
      </w:r>
      <w:r w:rsidR="00AC7628">
        <w:t>.</w:t>
      </w:r>
    </w:p>
    <w:p w14:paraId="2073A076" w14:textId="6D37A789" w:rsidR="000527A7" w:rsidRDefault="004E02B1" w:rsidP="00D74BF5">
      <w:pPr>
        <w:pStyle w:val="MainText"/>
      </w:pPr>
      <w:r>
        <w:fldChar w:fldCharType="begin"/>
      </w:r>
      <w:r w:rsidR="001E680E">
        <w:instrText xml:space="preserve"> ADDIN ZOTERO_ITEM CSL_CITATION {"citationID":"hIPkJied","properties":{"formattedCitation":"(Franceschetti &amp; Denavit, 2021)","plainCitation":"(Franceschetti &amp; Denavit, 2021)","noteIndex":0},"citationItems":[{"id":"lYxS1l5d/m2a2loiN","uris":["http://zotero.org/users/478011/items/5SWQSY6G"],"itemData":{"id":"9t7zyWmE/tMS5wxDX","type":"article-journal","collection-title":"AISC","container-title":"Engineering Journal","issue":"3","page":"165-183","title":"Tearout Strength of Concentrically Loaded Bolted Connections","volume":"58","author":[{"family":"Franceschetti","given":"Nicolo"},{"family":"Denavit","given":"Mark D."}],"issued":{"date-parts":[["2021"]]}}}],"schema":"https://github.com/citation-style-language/schema/raw/master/csl-citation.json"} </w:instrText>
      </w:r>
      <w:r>
        <w:fldChar w:fldCharType="separate"/>
      </w:r>
      <w:r w:rsidR="005F5398" w:rsidRPr="005F5398">
        <w:t>(Franceschetti &amp; Denavit, 2021)</w:t>
      </w:r>
      <w:r>
        <w:fldChar w:fldCharType="end"/>
      </w:r>
      <w:r w:rsidR="003D6000">
        <w:t xml:space="preserve"> </w:t>
      </w:r>
      <w:r w:rsidR="00EE3347">
        <w:t>re</w:t>
      </w:r>
      <w:r w:rsidR="00C55A8D">
        <w:t>evaluated</w:t>
      </w:r>
      <w:r w:rsidR="003D6000">
        <w:t xml:space="preserve"> the</w:t>
      </w:r>
      <w:r w:rsidR="00EE3347">
        <w:t xml:space="preserve"> limit state of tearout, including the investigation of the</w:t>
      </w:r>
      <w:r w:rsidR="00C55A8D">
        <w:t xml:space="preserve"> proposed</w:t>
      </w:r>
      <w:r w:rsidR="003D6000">
        <w:t xml:space="preserve"> alternative tearout lengths </w:t>
      </w:r>
      <w:r w:rsidR="003D6000" w:rsidRPr="00AE670C">
        <w:rPr>
          <w:i/>
          <w:iCs/>
        </w:rPr>
        <w:t>l</w:t>
      </w:r>
      <w:r w:rsidR="003D6000" w:rsidRPr="00AE670C">
        <w:rPr>
          <w:i/>
          <w:iCs/>
          <w:vertAlign w:val="subscript"/>
        </w:rPr>
        <w:t>v1</w:t>
      </w:r>
      <w:r w:rsidR="003D6000">
        <w:rPr>
          <w:i/>
          <w:iCs/>
          <w:vertAlign w:val="subscript"/>
        </w:rPr>
        <w:t xml:space="preserve"> </w:t>
      </w:r>
      <w:r w:rsidR="003D6000">
        <w:t xml:space="preserve">and </w:t>
      </w:r>
      <w:r w:rsidR="003D6000" w:rsidRPr="00AE670C">
        <w:rPr>
          <w:i/>
          <w:iCs/>
        </w:rPr>
        <w:t>l</w:t>
      </w:r>
      <w:r w:rsidR="003D6000" w:rsidRPr="00AE670C">
        <w:rPr>
          <w:i/>
          <w:iCs/>
          <w:vertAlign w:val="subscript"/>
        </w:rPr>
        <w:t>v</w:t>
      </w:r>
      <w:r w:rsidR="003D6000">
        <w:rPr>
          <w:i/>
          <w:iCs/>
          <w:vertAlign w:val="subscript"/>
        </w:rPr>
        <w:t>2</w:t>
      </w:r>
      <w:r w:rsidR="00C55A8D">
        <w:rPr>
          <w:i/>
          <w:iCs/>
          <w:vertAlign w:val="subscript"/>
        </w:rPr>
        <w:t xml:space="preserve"> </w:t>
      </w:r>
      <w:r w:rsidR="0096174F">
        <w:t xml:space="preserve">using a database of </w:t>
      </w:r>
    </w:p>
    <w:p w14:paraId="4A88DC47" w14:textId="4BEC5B24" w:rsidR="000527A7" w:rsidRDefault="000527A7" w:rsidP="00C47A03">
      <w:pPr>
        <w:keepNext/>
      </w:pPr>
    </w:p>
    <w:p w14:paraId="197B7FC9" w14:textId="50B85D9E" w:rsidR="000527A7" w:rsidRDefault="000527A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714EFB" w14:paraId="4CBA414E" w14:textId="77777777" w:rsidTr="002A3FD1">
        <w:tc>
          <w:tcPr>
            <w:tcW w:w="4315" w:type="dxa"/>
          </w:tcPr>
          <w:p w14:paraId="1512FE12" w14:textId="259E4C25" w:rsidR="00E476E1" w:rsidRDefault="00D017D4">
            <w:pPr>
              <w:jc w:val="left"/>
            </w:pPr>
            <w:r>
              <w:rPr>
                <w:noProof/>
              </w:rPr>
              <w:drawing>
                <wp:inline distT="0" distB="0" distL="0" distR="0" wp14:anchorId="5A03D3C0" wp14:editId="18353166">
                  <wp:extent cx="2495130" cy="2743200"/>
                  <wp:effectExtent l="0" t="0" r="635" b="0"/>
                  <wp:docPr id="11076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95130" cy="2743200"/>
                          </a:xfrm>
                          <a:prstGeom prst="rect">
                            <a:avLst/>
                          </a:prstGeom>
                          <a:noFill/>
                          <a:ln>
                            <a:noFill/>
                          </a:ln>
                        </pic:spPr>
                      </pic:pic>
                    </a:graphicData>
                  </a:graphic>
                </wp:inline>
              </w:drawing>
            </w:r>
          </w:p>
        </w:tc>
        <w:tc>
          <w:tcPr>
            <w:tcW w:w="4315" w:type="dxa"/>
          </w:tcPr>
          <w:p w14:paraId="14A9AF64" w14:textId="438678B9" w:rsidR="00E476E1" w:rsidRDefault="00714EFB" w:rsidP="005420C7">
            <w:pPr>
              <w:jc w:val="center"/>
            </w:pPr>
            <w:r>
              <w:rPr>
                <w:noProof/>
              </w:rPr>
              <w:drawing>
                <wp:inline distT="0" distB="0" distL="0" distR="0" wp14:anchorId="2C54A0DD" wp14:editId="311B07E8">
                  <wp:extent cx="1535368" cy="2743200"/>
                  <wp:effectExtent l="0" t="0" r="8255" b="0"/>
                  <wp:docPr id="9880469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5368" cy="2743200"/>
                          </a:xfrm>
                          <a:prstGeom prst="rect">
                            <a:avLst/>
                          </a:prstGeom>
                          <a:noFill/>
                        </pic:spPr>
                      </pic:pic>
                    </a:graphicData>
                  </a:graphic>
                </wp:inline>
              </w:drawing>
            </w:r>
          </w:p>
        </w:tc>
      </w:tr>
      <w:tr w:rsidR="00E476E1" w14:paraId="4FD53591" w14:textId="77777777" w:rsidTr="002A3FD1">
        <w:tc>
          <w:tcPr>
            <w:tcW w:w="8630" w:type="dxa"/>
            <w:gridSpan w:val="2"/>
          </w:tcPr>
          <w:p w14:paraId="5796D0CD" w14:textId="5A48AC3B" w:rsidR="00E476E1" w:rsidRPr="00273B43" w:rsidRDefault="00D017D4" w:rsidP="00D017D4">
            <w:pPr>
              <w:pStyle w:val="ListParagraph"/>
              <w:numPr>
                <w:ilvl w:val="0"/>
                <w:numId w:val="12"/>
              </w:numPr>
              <w:jc w:val="center"/>
              <w:rPr>
                <w:sz w:val="20"/>
                <w:szCs w:val="20"/>
              </w:rPr>
            </w:pPr>
            <w:r w:rsidRPr="00273B43">
              <w:rPr>
                <w:sz w:val="20"/>
                <w:szCs w:val="20"/>
              </w:rPr>
              <w:t>Bracket Plate Connection.</w:t>
            </w:r>
          </w:p>
        </w:tc>
      </w:tr>
    </w:tbl>
    <w:p w14:paraId="2ABC56D2" w14:textId="1FAB6809" w:rsidR="005420C7" w:rsidRDefault="005420C7">
      <w:pPr>
        <w:jc w:val="left"/>
      </w:pPr>
    </w:p>
    <w:p w14:paraId="252634CC" w14:textId="77777777" w:rsidR="00C47A03" w:rsidRDefault="00C47A03">
      <w:pPr>
        <w:jc w:val="left"/>
      </w:pPr>
    </w:p>
    <w:p w14:paraId="14BAEBCB" w14:textId="77777777" w:rsidR="00C47A03" w:rsidRDefault="00C47A03">
      <w:pPr>
        <w:jc w:val="left"/>
      </w:pPr>
    </w:p>
    <w:p w14:paraId="505DA154" w14:textId="77777777" w:rsidR="002A3FD1" w:rsidRDefault="002A3FD1">
      <w:pPr>
        <w:jc w:val="left"/>
      </w:pPr>
    </w:p>
    <w:p w14:paraId="161B8269" w14:textId="77777777" w:rsidR="002A3FD1" w:rsidRDefault="002A3FD1">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3685"/>
      </w:tblGrid>
      <w:tr w:rsidR="005420C7" w14:paraId="44B0CBAF" w14:textId="77777777" w:rsidTr="002A3FD1">
        <w:tc>
          <w:tcPr>
            <w:tcW w:w="4945" w:type="dxa"/>
          </w:tcPr>
          <w:p w14:paraId="165B827E" w14:textId="0612B610" w:rsidR="005420C7" w:rsidRDefault="00A45158" w:rsidP="008F4128">
            <w:pPr>
              <w:jc w:val="left"/>
            </w:pPr>
            <w:r>
              <w:rPr>
                <w:noProof/>
              </w:rPr>
              <w:drawing>
                <wp:inline distT="0" distB="0" distL="0" distR="0" wp14:anchorId="568E328F" wp14:editId="66B7CC50">
                  <wp:extent cx="2838615" cy="2742875"/>
                  <wp:effectExtent l="0" t="0" r="0" b="635"/>
                  <wp:docPr id="10845820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1893" cy="2746042"/>
                          </a:xfrm>
                          <a:prstGeom prst="rect">
                            <a:avLst/>
                          </a:prstGeom>
                          <a:noFill/>
                          <a:ln>
                            <a:noFill/>
                          </a:ln>
                        </pic:spPr>
                      </pic:pic>
                    </a:graphicData>
                  </a:graphic>
                </wp:inline>
              </w:drawing>
            </w:r>
          </w:p>
        </w:tc>
        <w:tc>
          <w:tcPr>
            <w:tcW w:w="3685" w:type="dxa"/>
          </w:tcPr>
          <w:p w14:paraId="4FA9EB32" w14:textId="66CFC3CC" w:rsidR="005420C7" w:rsidRDefault="00273B43" w:rsidP="008F4128">
            <w:pPr>
              <w:jc w:val="center"/>
            </w:pPr>
            <w:r>
              <w:rPr>
                <w:noProof/>
              </w:rPr>
              <w:drawing>
                <wp:inline distT="0" distB="0" distL="0" distR="0" wp14:anchorId="6C24AA99" wp14:editId="3D6D437C">
                  <wp:extent cx="1960026" cy="2743200"/>
                  <wp:effectExtent l="0" t="0" r="2540" b="0"/>
                  <wp:docPr id="18277089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0026" cy="2743200"/>
                          </a:xfrm>
                          <a:prstGeom prst="rect">
                            <a:avLst/>
                          </a:prstGeom>
                          <a:noFill/>
                        </pic:spPr>
                      </pic:pic>
                    </a:graphicData>
                  </a:graphic>
                </wp:inline>
              </w:drawing>
            </w:r>
          </w:p>
        </w:tc>
      </w:tr>
      <w:tr w:rsidR="005420C7" w14:paraId="2E59237C" w14:textId="77777777" w:rsidTr="002A3FD1">
        <w:tc>
          <w:tcPr>
            <w:tcW w:w="8630" w:type="dxa"/>
            <w:gridSpan w:val="2"/>
          </w:tcPr>
          <w:p w14:paraId="4D82CF57" w14:textId="092938F9" w:rsidR="005420C7" w:rsidRPr="00273B43" w:rsidRDefault="007D4E10" w:rsidP="00273B43">
            <w:pPr>
              <w:pStyle w:val="ListParagraph"/>
              <w:numPr>
                <w:ilvl w:val="0"/>
                <w:numId w:val="12"/>
              </w:numPr>
              <w:jc w:val="center"/>
              <w:rPr>
                <w:sz w:val="20"/>
                <w:szCs w:val="20"/>
              </w:rPr>
            </w:pPr>
            <w:r w:rsidRPr="00273B43">
              <w:rPr>
                <w:sz w:val="20"/>
                <w:szCs w:val="20"/>
              </w:rPr>
              <w:t>Single</w:t>
            </w:r>
            <w:r w:rsidR="005420C7" w:rsidRPr="00273B43">
              <w:rPr>
                <w:sz w:val="20"/>
                <w:szCs w:val="20"/>
              </w:rPr>
              <w:t xml:space="preserve"> Plate</w:t>
            </w:r>
            <w:r w:rsidR="0058693F" w:rsidRPr="00273B43">
              <w:rPr>
                <w:sz w:val="20"/>
                <w:szCs w:val="20"/>
              </w:rPr>
              <w:t xml:space="preserve"> Shear</w:t>
            </w:r>
            <w:r w:rsidR="005420C7" w:rsidRPr="00273B43">
              <w:rPr>
                <w:sz w:val="20"/>
                <w:szCs w:val="20"/>
              </w:rPr>
              <w:t xml:space="preserve"> Connection.</w:t>
            </w:r>
          </w:p>
        </w:tc>
      </w:tr>
    </w:tbl>
    <w:p w14:paraId="18F85E4F" w14:textId="347C9712" w:rsidR="005420C7" w:rsidRDefault="005420C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58693F" w14:paraId="12AA13F4" w14:textId="77777777" w:rsidTr="00273B43">
        <w:tc>
          <w:tcPr>
            <w:tcW w:w="8630" w:type="dxa"/>
          </w:tcPr>
          <w:p w14:paraId="717AE4D8" w14:textId="085E3A82" w:rsidR="0058693F" w:rsidRDefault="00484895" w:rsidP="00484895">
            <w:pPr>
              <w:jc w:val="center"/>
            </w:pPr>
            <w:r>
              <w:rPr>
                <w:noProof/>
              </w:rPr>
              <w:lastRenderedPageBreak/>
              <w:drawing>
                <wp:inline distT="0" distB="0" distL="0" distR="0" wp14:anchorId="2F7195A1" wp14:editId="5E4A0BA9">
                  <wp:extent cx="4118776" cy="2111826"/>
                  <wp:effectExtent l="0" t="0" r="0" b="3175"/>
                  <wp:docPr id="7124221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315" cy="2119281"/>
                          </a:xfrm>
                          <a:prstGeom prst="rect">
                            <a:avLst/>
                          </a:prstGeom>
                          <a:noFill/>
                          <a:ln>
                            <a:noFill/>
                          </a:ln>
                        </pic:spPr>
                      </pic:pic>
                    </a:graphicData>
                  </a:graphic>
                </wp:inline>
              </w:drawing>
            </w:r>
          </w:p>
        </w:tc>
      </w:tr>
      <w:tr w:rsidR="0058693F" w14:paraId="32709A9F" w14:textId="77777777" w:rsidTr="00273B43">
        <w:tc>
          <w:tcPr>
            <w:tcW w:w="8630" w:type="dxa"/>
          </w:tcPr>
          <w:p w14:paraId="21CC3742" w14:textId="654704E8" w:rsidR="0058693F" w:rsidRDefault="002A3FD1" w:rsidP="002A3FD1">
            <w:pPr>
              <w:jc w:val="center"/>
            </w:pPr>
            <w:r>
              <w:rPr>
                <w:noProof/>
              </w:rPr>
              <w:drawing>
                <wp:inline distT="0" distB="0" distL="0" distR="0" wp14:anchorId="7246B89B" wp14:editId="3EFAEA40">
                  <wp:extent cx="4114800" cy="1511343"/>
                  <wp:effectExtent l="0" t="0" r="0" b="0"/>
                  <wp:docPr id="19031497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4800" cy="1511343"/>
                          </a:xfrm>
                          <a:prstGeom prst="rect">
                            <a:avLst/>
                          </a:prstGeom>
                          <a:noFill/>
                        </pic:spPr>
                      </pic:pic>
                    </a:graphicData>
                  </a:graphic>
                </wp:inline>
              </w:drawing>
            </w:r>
          </w:p>
        </w:tc>
      </w:tr>
      <w:tr w:rsidR="0058693F" w14:paraId="08DE440A" w14:textId="77777777" w:rsidTr="00273B43">
        <w:tc>
          <w:tcPr>
            <w:tcW w:w="8630" w:type="dxa"/>
          </w:tcPr>
          <w:p w14:paraId="24E88FB8" w14:textId="50DCEEC6" w:rsidR="0058693F" w:rsidRPr="00273B43" w:rsidRDefault="002A3FD1" w:rsidP="00273B43">
            <w:pPr>
              <w:keepNext/>
              <w:ind w:left="360"/>
              <w:jc w:val="center"/>
              <w:rPr>
                <w:sz w:val="20"/>
                <w:szCs w:val="20"/>
              </w:rPr>
            </w:pPr>
            <w:r w:rsidRPr="00273B43">
              <w:rPr>
                <w:sz w:val="20"/>
                <w:szCs w:val="20"/>
              </w:rPr>
              <w:t xml:space="preserve">c) </w:t>
            </w:r>
            <w:r w:rsidR="00273B43">
              <w:rPr>
                <w:sz w:val="20"/>
                <w:szCs w:val="20"/>
              </w:rPr>
              <w:t xml:space="preserve">   </w:t>
            </w:r>
            <w:r w:rsidRPr="00273B43">
              <w:rPr>
                <w:sz w:val="20"/>
                <w:szCs w:val="20"/>
              </w:rPr>
              <w:t>Web Splice Connection</w:t>
            </w:r>
          </w:p>
        </w:tc>
      </w:tr>
    </w:tbl>
    <w:p w14:paraId="124C974A" w14:textId="1A93504A" w:rsidR="00A67F18" w:rsidRDefault="00273B43" w:rsidP="003C2E32">
      <w:pPr>
        <w:pStyle w:val="Caption"/>
        <w:spacing w:before="240"/>
      </w:pPr>
      <w:bookmarkStart w:id="25" w:name="_Ref172629107"/>
      <w:r>
        <w:t xml:space="preserve">Figure </w:t>
      </w:r>
      <w:r>
        <w:fldChar w:fldCharType="begin"/>
      </w:r>
      <w:r>
        <w:instrText xml:space="preserve"> SEQ Figure \* ARABIC </w:instrText>
      </w:r>
      <w:r>
        <w:fldChar w:fldCharType="separate"/>
      </w:r>
      <w:r w:rsidR="00C93D2F">
        <w:rPr>
          <w:noProof/>
        </w:rPr>
        <w:t>1</w:t>
      </w:r>
      <w:r>
        <w:fldChar w:fldCharType="end"/>
      </w:r>
      <w:bookmarkEnd w:id="25"/>
      <w:r>
        <w:t>: 3D Figure and 2D Figure of Connections</w:t>
      </w:r>
      <w:r>
        <w:rPr>
          <w:noProof/>
        </w:rPr>
        <w:t xml:space="preserve"> </w:t>
      </w:r>
      <w:r w:rsidR="00CF4240">
        <w:rPr>
          <w:noProof/>
        </w:rPr>
        <w:t>with</w:t>
      </w:r>
      <w:r>
        <w:rPr>
          <w:noProof/>
        </w:rPr>
        <w:t xml:space="preserve"> Assumed Distribution of Forces.</w:t>
      </w:r>
    </w:p>
    <w:p w14:paraId="7C3B2945" w14:textId="77777777" w:rsidR="00C47A03" w:rsidRDefault="005420C7" w:rsidP="00C47A03">
      <w:pPr>
        <w:keepNext/>
        <w:jc w:val="center"/>
      </w:pPr>
      <w:r>
        <w:br w:type="page"/>
      </w:r>
      <w:r w:rsidR="00C47A03">
        <w:rPr>
          <w:rFonts w:ascii="Times New Roman" w:eastAsia="Calibri" w:hAnsi="Times New Roman"/>
          <w:noProof/>
          <w:lang w:bidi="en-US"/>
        </w:rPr>
        <w:lastRenderedPageBreak/>
        <w:drawing>
          <wp:inline distT="0" distB="0" distL="0" distR="0" wp14:anchorId="1749D6D5" wp14:editId="06C3664D">
            <wp:extent cx="4817378" cy="2919978"/>
            <wp:effectExtent l="0" t="0" r="2540" b="0"/>
            <wp:docPr id="199945810" name="Picture 1" descr="A diagram of a circle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5810" name="Picture 1" descr="A diagram of a circle with arrows&#10;&#10;Description automatically generated"/>
                    <pic:cNvPicPr/>
                  </pic:nvPicPr>
                  <pic:blipFill>
                    <a:blip r:embed="rId23"/>
                    <a:stretch>
                      <a:fillRect/>
                    </a:stretch>
                  </pic:blipFill>
                  <pic:spPr>
                    <a:xfrm>
                      <a:off x="0" y="0"/>
                      <a:ext cx="4822034" cy="2922800"/>
                    </a:xfrm>
                    <a:prstGeom prst="rect">
                      <a:avLst/>
                    </a:prstGeom>
                  </pic:spPr>
                </pic:pic>
              </a:graphicData>
            </a:graphic>
          </wp:inline>
        </w:drawing>
      </w:r>
    </w:p>
    <w:p w14:paraId="04AB2B1D" w14:textId="67538ACE" w:rsidR="00C47A03" w:rsidRDefault="00C47A03" w:rsidP="00C47A03">
      <w:pPr>
        <w:pStyle w:val="Caption"/>
      </w:pPr>
      <w:bookmarkStart w:id="26" w:name="_Ref172022337"/>
      <w:r>
        <w:t xml:space="preserve">Figure </w:t>
      </w:r>
      <w:r>
        <w:fldChar w:fldCharType="begin"/>
      </w:r>
      <w:r>
        <w:instrText xml:space="preserve"> SEQ Figure \* ARABIC </w:instrText>
      </w:r>
      <w:r>
        <w:fldChar w:fldCharType="separate"/>
      </w:r>
      <w:r w:rsidR="00C93D2F">
        <w:rPr>
          <w:noProof/>
        </w:rPr>
        <w:t>2</w:t>
      </w:r>
      <w:r>
        <w:fldChar w:fldCharType="end"/>
      </w:r>
      <w:bookmarkEnd w:id="26"/>
      <w:r>
        <w:t xml:space="preserve">: Different Tearout Lengths. (Francheschetti &amp; Denavit, </w:t>
      </w:r>
      <w:r>
        <w:fldChar w:fldCharType="begin"/>
      </w:r>
      <w:r>
        <w:instrText xml:space="preserve"> ADDIN ZOTERO_ITEM CSL_CITATION {"citationID":"XJ0AJmxH","properties":{"formattedCitation":"(2021)","plainCitation":"(2021)","noteIndex":0},"citationItems":[{"id":"lYxS1l5d/Fg9fjLZp","uris":["http://zotero.org/users/478011/items/RCVX5G3N"],"itemData":{"id":"lYxS1l5d/Fg9fjLZp","type":"report","event-place":"Knoxville, Tennessee","genre":"Final Report to the American Institute of Steel Construction","publisher":"University of Tennessee, Knoxville","publisher-place":"Knoxville, Tennessee","title":"Investigation of Bearing and Tearout of Steel Bolted Connections","author":[{"family":"Denavit","given":"Mark D."},{"family":"Franceschetti","given":"Nicolo"},{"family":"Shahan","given":"Andrew"}],"issued":{"date-parts":[["2021",7]]}},"label":"page","suppress-author":true}],"schema":"https://github.com/citation-style-language/schema/raw/master/csl-citation.json"} </w:instrText>
      </w:r>
      <w:r>
        <w:fldChar w:fldCharType="separate"/>
      </w:r>
      <w:r w:rsidRPr="001E680E">
        <w:rPr>
          <w:rFonts w:ascii="Times New Roman" w:hAnsi="Times New Roman"/>
        </w:rPr>
        <w:t>2021)</w:t>
      </w:r>
      <w:r>
        <w:fldChar w:fldCharType="end"/>
      </w:r>
    </w:p>
    <w:p w14:paraId="62FB1CA1" w14:textId="0879DB8D" w:rsidR="00C47A03" w:rsidRDefault="00C47A03">
      <w:pPr>
        <w:jc w:val="left"/>
        <w:rPr>
          <w:rFonts w:ascii="Times New Roman" w:eastAsia="Calibri" w:hAnsi="Times New Roman"/>
          <w:lang w:bidi="en-US"/>
        </w:rPr>
      </w:pPr>
      <w:r>
        <w:rPr>
          <w:rFonts w:ascii="Times New Roman" w:eastAsia="Calibri" w:hAnsi="Times New Roman"/>
          <w:lang w:bidi="en-US"/>
        </w:rPr>
        <w:br w:type="page"/>
      </w:r>
    </w:p>
    <w:p w14:paraId="2B6AA8DD" w14:textId="7D17C01D" w:rsidR="00100921" w:rsidRDefault="00C01981" w:rsidP="00D74BF5">
      <w:pPr>
        <w:pStyle w:val="MainText"/>
      </w:pPr>
      <w:r>
        <w:lastRenderedPageBreak/>
        <w:t xml:space="preserve">previously </w:t>
      </w:r>
      <w:r w:rsidR="001309AA">
        <w:t xml:space="preserve">published experiments and </w:t>
      </w:r>
      <w:r w:rsidR="000A789F">
        <w:t>along with new experiments</w:t>
      </w:r>
      <w:r w:rsidR="001309AA">
        <w:t>. The database consisted of</w:t>
      </w:r>
      <w:r w:rsidR="000A789F">
        <w:t xml:space="preserve"> a total of</w:t>
      </w:r>
      <w:r w:rsidR="001309AA">
        <w:t xml:space="preserve"> 899 specimens with two different types of connections: lap splice and butt </w:t>
      </w:r>
      <w:r w:rsidR="00AB1B81">
        <w:t>splic</w:t>
      </w:r>
      <w:r w:rsidR="00956ED8">
        <w:t>e.</w:t>
      </w:r>
      <w:r w:rsidR="00CA41F0">
        <w:t xml:space="preserve"> </w:t>
      </w:r>
      <w:r w:rsidR="00956ED8">
        <w:t>A</w:t>
      </w:r>
      <w:r w:rsidR="00E62C96">
        <w:t>dditional</w:t>
      </w:r>
      <w:r w:rsidR="00956ED8">
        <w:t>ly,</w:t>
      </w:r>
      <w:r w:rsidR="00E62C96">
        <w:t xml:space="preserve"> 22 single-bolt butt splice connections</w:t>
      </w:r>
      <w:r w:rsidR="00956ED8">
        <w:t xml:space="preserve"> were tested in tension</w:t>
      </w:r>
      <w:r w:rsidR="00CA41F0">
        <w:t xml:space="preserve">. </w:t>
      </w:r>
      <w:r w:rsidR="00703B0A">
        <w:t xml:space="preserve">Their results suggest that </w:t>
      </w:r>
      <w:r w:rsidR="00F6430F">
        <w:t xml:space="preserve">difference between </w:t>
      </w:r>
      <w:r w:rsidR="005E0A52">
        <w:t xml:space="preserve">ultimate and the load at ¼-in. deformations for specimens failing in tearout is less </w:t>
      </w:r>
      <w:r w:rsidR="009418EE">
        <w:t>significant than what the current equations suggest.</w:t>
      </w:r>
      <w:r w:rsidR="005E0A52">
        <w:t xml:space="preserve"> </w:t>
      </w:r>
      <w:r w:rsidR="00B75FDB">
        <w:t>The current equations of tearout</w:t>
      </w:r>
      <w:r w:rsidR="00346E38">
        <w:t xml:space="preserve"> under</w:t>
      </w:r>
      <w:r w:rsidR="00B75FDB">
        <w:t>estimate the</w:t>
      </w:r>
      <w:r w:rsidR="00346E38">
        <w:t xml:space="preserve"> load at ¼-in. </w:t>
      </w:r>
      <w:r w:rsidR="001E47A9">
        <w:t>deformation and</w:t>
      </w:r>
      <w:r w:rsidR="00346E38">
        <w:t xml:space="preserve"> </w:t>
      </w:r>
      <w:r w:rsidR="00BB5A31">
        <w:t xml:space="preserve">are inconsistent across edge distances </w:t>
      </w:r>
      <w:r w:rsidR="00D36C1F">
        <w:t>particularly</w:t>
      </w:r>
      <w:r w:rsidR="001C7ECB">
        <w:t xml:space="preserve"> under</w:t>
      </w:r>
      <w:r w:rsidR="00D36C1F">
        <w:t>estimating</w:t>
      </w:r>
      <w:r w:rsidR="009C6179">
        <w:t xml:space="preserve"> the</w:t>
      </w:r>
      <w:r w:rsidR="001C7ECB">
        <w:t xml:space="preserve"> strength at smaller edge distances. Their results also </w:t>
      </w:r>
      <w:r w:rsidR="004C6424">
        <w:t>indicate th</w:t>
      </w:r>
      <w:r w:rsidR="00736D09">
        <w:t xml:space="preserve">at </w:t>
      </w:r>
      <w:r w:rsidR="00420A73">
        <w:t>the equation 1.2</w:t>
      </w:r>
      <w:r w:rsidR="00420A73" w:rsidRPr="00420A73">
        <w:rPr>
          <w:i/>
          <w:iCs/>
        </w:rPr>
        <w:t>l</w:t>
      </w:r>
      <w:r w:rsidR="00420A73" w:rsidRPr="00420A73">
        <w:rPr>
          <w:i/>
          <w:iCs/>
          <w:vertAlign w:val="subscript"/>
        </w:rPr>
        <w:t>v1</w:t>
      </w:r>
      <w:r w:rsidR="00A95B76" w:rsidRPr="00A95B76">
        <w:rPr>
          <w:i/>
          <w:iCs/>
        </w:rPr>
        <w:t>tF</w:t>
      </w:r>
      <w:r w:rsidR="00A95B76" w:rsidRPr="00A95B76">
        <w:rPr>
          <w:i/>
          <w:iCs/>
          <w:vertAlign w:val="subscript"/>
        </w:rPr>
        <w:t>u</w:t>
      </w:r>
      <w:r w:rsidR="00A95B76">
        <w:t xml:space="preserve"> </w:t>
      </w:r>
      <w:r w:rsidR="009E70A7">
        <w:t xml:space="preserve">can better predict the tearout strength than </w:t>
      </w:r>
      <w:r w:rsidR="009D24DA">
        <w:t>the</w:t>
      </w:r>
      <w:r w:rsidR="009E70A7" w:rsidRPr="00E5464E">
        <w:t xml:space="preserve"> Equations </w:t>
      </w:r>
      <w:r w:rsidR="009E70A7">
        <w:t xml:space="preserve"> </w:t>
      </w:r>
      <w:r w:rsidR="009E70A7">
        <w:fldChar w:fldCharType="begin"/>
      </w:r>
      <w:r w:rsidR="009E70A7">
        <w:instrText xml:space="preserve"> MACROBUTTON MTPlaceRef \* MERGEFORMAT </w:instrText>
      </w:r>
      <w:r w:rsidR="009E70A7">
        <w:fldChar w:fldCharType="end"/>
      </w:r>
      <w:r w:rsidR="009E70A7">
        <w:fldChar w:fldCharType="begin"/>
      </w:r>
      <w:r w:rsidR="009E70A7">
        <w:instrText xml:space="preserve"> GOTOBUTTON ZEqnNum317127  \* MERGEFORMAT </w:instrText>
      </w:r>
      <w:r w:rsidR="009E70A7">
        <w:fldChar w:fldCharType="begin"/>
      </w:r>
      <w:r w:rsidR="009E70A7">
        <w:instrText xml:space="preserve"> REF ZEqnNum317127 \* Charformat \! \* MERGEFORMAT </w:instrText>
      </w:r>
      <w:r w:rsidR="009E70A7">
        <w:fldChar w:fldCharType="separate"/>
      </w:r>
      <w:r w:rsidR="00C93D2F" w:rsidRPr="00C93D2F">
        <w:instrText>1</w:instrText>
      </w:r>
      <w:r w:rsidR="009E70A7">
        <w:fldChar w:fldCharType="end"/>
      </w:r>
      <w:r w:rsidR="009E70A7">
        <w:fldChar w:fldCharType="end"/>
      </w:r>
      <w:r w:rsidR="009E70A7">
        <w:t xml:space="preserve"> and </w:t>
      </w:r>
      <w:r w:rsidR="009E70A7">
        <w:fldChar w:fldCharType="begin"/>
      </w:r>
      <w:r w:rsidR="009E70A7">
        <w:instrText xml:space="preserve"> GOTOBUTTON ZEqnNum679095  \* MERGEFORMAT </w:instrText>
      </w:r>
      <w:r w:rsidR="009E70A7">
        <w:fldChar w:fldCharType="begin"/>
      </w:r>
      <w:r w:rsidR="009E70A7">
        <w:instrText xml:space="preserve"> REF ZEqnNum679095 \* Charformat \! \* MERGEFORMAT </w:instrText>
      </w:r>
      <w:r w:rsidR="009E70A7">
        <w:fldChar w:fldCharType="separate"/>
      </w:r>
      <w:r w:rsidR="00C93D2F" w:rsidRPr="00C93D2F">
        <w:instrText>2</w:instrText>
      </w:r>
      <w:r w:rsidR="009E70A7">
        <w:fldChar w:fldCharType="end"/>
      </w:r>
      <w:r w:rsidR="009E70A7">
        <w:fldChar w:fldCharType="end"/>
      </w:r>
      <w:r w:rsidR="00A95B76">
        <w:t xml:space="preserve">. </w:t>
      </w:r>
      <w:r w:rsidR="00E5464E" w:rsidRPr="00E5464E">
        <w:t xml:space="preserve">Despite the limitations </w:t>
      </w:r>
      <w:r w:rsidR="004209AB">
        <w:t xml:space="preserve">with using clear distance </w:t>
      </w:r>
      <w:r w:rsidR="004209AB" w:rsidRPr="004209AB">
        <w:rPr>
          <w:i/>
          <w:iCs/>
        </w:rPr>
        <w:t>l</w:t>
      </w:r>
      <w:r w:rsidR="004209AB" w:rsidRPr="004209AB">
        <w:rPr>
          <w:i/>
          <w:iCs/>
          <w:vertAlign w:val="subscript"/>
        </w:rPr>
        <w:t>c</w:t>
      </w:r>
      <w:r w:rsidR="004209AB">
        <w:t xml:space="preserve"> as the tearout </w:t>
      </w:r>
      <w:r w:rsidR="005A785A">
        <w:t>length</w:t>
      </w:r>
      <w:r w:rsidR="004209AB">
        <w:t xml:space="preserve"> in</w:t>
      </w:r>
      <w:r w:rsidR="00E5464E" w:rsidRPr="00E5464E">
        <w:t xml:space="preserve"> Equations</w:t>
      </w:r>
      <w:r w:rsidR="00E815D4">
        <w:t xml:space="preserve"> </w:t>
      </w:r>
      <w:r w:rsidR="00E5464E">
        <w:fldChar w:fldCharType="begin"/>
      </w:r>
      <w:r w:rsidR="00E5464E">
        <w:instrText xml:space="preserve"> MACROBUTTON MTPlaceRef \* MERGEFORMAT </w:instrText>
      </w:r>
      <w:r w:rsidR="00E5464E">
        <w:fldChar w:fldCharType="end"/>
      </w:r>
      <w:r w:rsidR="00E5464E">
        <w:fldChar w:fldCharType="begin"/>
      </w:r>
      <w:r w:rsidR="00E5464E">
        <w:instrText xml:space="preserve"> GOTOBUTTON ZEqnNum317127  \* MERGEFORMAT </w:instrText>
      </w:r>
      <w:r w:rsidR="00E5464E">
        <w:fldChar w:fldCharType="begin"/>
      </w:r>
      <w:r w:rsidR="00E5464E">
        <w:instrText xml:space="preserve"> REF ZEqnNum317127 \* Charformat \! \* MERGEFORMAT </w:instrText>
      </w:r>
      <w:r w:rsidR="00E5464E">
        <w:fldChar w:fldCharType="separate"/>
      </w:r>
      <w:r w:rsidR="00C93D2F" w:rsidRPr="00C93D2F">
        <w:instrText>1</w:instrText>
      </w:r>
      <w:r w:rsidR="00E5464E">
        <w:fldChar w:fldCharType="end"/>
      </w:r>
      <w:r w:rsidR="00E5464E">
        <w:fldChar w:fldCharType="end"/>
      </w:r>
      <w:r w:rsidR="00E5464E">
        <w:t xml:space="preserve"> and </w:t>
      </w:r>
      <w:r w:rsidR="00E5464E">
        <w:fldChar w:fldCharType="begin"/>
      </w:r>
      <w:r w:rsidR="00E5464E">
        <w:instrText xml:space="preserve"> GOTOBUTTON ZEqnNum679095  \* MERGEFORMAT </w:instrText>
      </w:r>
      <w:r w:rsidR="00E5464E">
        <w:fldChar w:fldCharType="begin"/>
      </w:r>
      <w:r w:rsidR="00E5464E">
        <w:instrText xml:space="preserve"> REF ZEqnNum679095 \* Charformat \! \* MERGEFORMAT </w:instrText>
      </w:r>
      <w:r w:rsidR="00E5464E">
        <w:fldChar w:fldCharType="separate"/>
      </w:r>
      <w:r w:rsidR="00C93D2F" w:rsidRPr="00C93D2F">
        <w:instrText>2</w:instrText>
      </w:r>
      <w:r w:rsidR="00E5464E">
        <w:fldChar w:fldCharType="end"/>
      </w:r>
      <w:r w:rsidR="00E5464E">
        <w:fldChar w:fldCharType="end"/>
      </w:r>
      <w:r w:rsidR="00E5464E" w:rsidRPr="00E5464E">
        <w:t xml:space="preserve">, they have been employed </w:t>
      </w:r>
      <w:r w:rsidR="005A785A">
        <w:t>to c</w:t>
      </w:r>
      <w:r w:rsidR="00AB78FE">
        <w:t>alculate the</w:t>
      </w:r>
      <w:r w:rsidR="005A785A">
        <w:t xml:space="preserve"> tearout strength of bolts</w:t>
      </w:r>
      <w:r w:rsidR="000755EE">
        <w:t xml:space="preserve"> </w:t>
      </w:r>
      <w:r w:rsidR="005A785A">
        <w:t>in this st</w:t>
      </w:r>
      <w:r w:rsidR="005850D9">
        <w:t>udy in accordance</w:t>
      </w:r>
      <w:r w:rsidR="00E5464E" w:rsidRPr="00E5464E">
        <w:t xml:space="preserve"> with the AISC</w:t>
      </w:r>
      <w:r w:rsidR="00412E99">
        <w:t xml:space="preserve"> </w:t>
      </w:r>
      <w:r w:rsidR="00CD6DBE">
        <w:rPr>
          <w:i/>
          <w:iCs/>
        </w:rPr>
        <w:t>Specification</w:t>
      </w:r>
      <w:r w:rsidR="005F5398">
        <w:t xml:space="preserve"> </w:t>
      </w:r>
      <w:r w:rsidR="005F5398">
        <w:fldChar w:fldCharType="begin"/>
      </w:r>
      <w:r w:rsidR="001E680E">
        <w:instrText xml:space="preserve"> ADDIN ZOTERO_ITEM CSL_CITATION {"citationID":"NgOUTQgR","properties":{"formattedCitation":"(AISC, 2022)","plainCitation":"(AISC, 2022)","noteIndex":0},"citationItems":[{"id":"lYxS1l5d/IaC8mJ9b","uris":["http://zotero.org/users/478011/items/2NI4TCPK"],"itemData":{"id":"bHvIcLE2/UbBwWJx5","type":"report","event-place":"Chicago, Illinois","number":"ANSI/AISC 360-22","publisher":"American Institute of Steel Construction","publisher-place":"Chicago, Illinois","title":"Specification for Structural Steel Buildings","author":[{"family":"AISC","given":""}],"issued":{"date-parts":[["2022"]]}}}],"schema":"https://github.com/citation-style-language/schema/raw/master/csl-citation.json"} </w:instrText>
      </w:r>
      <w:r w:rsidR="005F5398">
        <w:fldChar w:fldCharType="separate"/>
      </w:r>
      <w:r w:rsidR="005F5398" w:rsidRPr="005F5398">
        <w:t>(AISC, 2022)</w:t>
      </w:r>
      <w:r w:rsidR="005F5398">
        <w:fldChar w:fldCharType="end"/>
      </w:r>
      <w:r w:rsidR="00412E99">
        <w:t>.</w:t>
      </w:r>
    </w:p>
    <w:p w14:paraId="75E10E41" w14:textId="66A81E7E" w:rsidR="00F66594" w:rsidRPr="00C55A8D" w:rsidRDefault="00906228" w:rsidP="00D74BF5">
      <w:pPr>
        <w:pStyle w:val="MainText"/>
      </w:pPr>
      <w:r>
        <w:t>In addition to the</w:t>
      </w:r>
      <w:r w:rsidR="00412E99">
        <w:t xml:space="preserve"> </w:t>
      </w:r>
      <w:r w:rsidR="00684BEF">
        <w:t xml:space="preserve">effective strength of bolts in the bolt group, capacity of eccentrically loaded </w:t>
      </w:r>
      <w:r>
        <w:t>bolt groups</w:t>
      </w:r>
      <w:r w:rsidR="00703667">
        <w:t xml:space="preserve"> also</w:t>
      </w:r>
      <w:r w:rsidR="00684BEF">
        <w:t xml:space="preserve"> depend</w:t>
      </w:r>
      <w:r w:rsidR="008C3098">
        <w:t>s</w:t>
      </w:r>
      <w:r w:rsidR="00684BEF">
        <w:t xml:space="preserve"> on the bolt configuration, eccentricity and load angle. </w:t>
      </w:r>
      <w:r w:rsidR="00AE25FD">
        <w:t xml:space="preserve">The capacity of the eccentrically loaded </w:t>
      </w:r>
      <w:r w:rsidR="0069357C">
        <w:t>bolt groups</w:t>
      </w:r>
      <w:r w:rsidR="00AE25FD">
        <w:t xml:space="preserve"> </w:t>
      </w:r>
      <w:r w:rsidR="00EF3B1A">
        <w:t>is</w:t>
      </w:r>
      <w:r w:rsidR="00412E99">
        <w:t xml:space="preserve"> </w:t>
      </w:r>
      <w:r w:rsidR="007215E5">
        <w:t>generally</w:t>
      </w:r>
      <w:r w:rsidR="00EF3B1A">
        <w:t xml:space="preserve"> computed using i) Elastic Method and ii) </w:t>
      </w:r>
      <w:r w:rsidR="00EF3B1A" w:rsidRPr="00EF3B1A">
        <w:t>Instantaneous Center of Rotation</w:t>
      </w:r>
      <w:r w:rsidR="00634B64">
        <w:t xml:space="preserve"> (IC)</w:t>
      </w:r>
      <w:r w:rsidR="00EF3B1A" w:rsidRPr="00EF3B1A">
        <w:t xml:space="preserve"> Method</w:t>
      </w:r>
      <w:r w:rsidR="00FE207B">
        <w:t xml:space="preserve"> </w:t>
      </w:r>
      <w:r w:rsidR="00A43811">
        <w:t>that considers</w:t>
      </w:r>
      <w:r w:rsidR="007215E5">
        <w:t xml:space="preserve"> all variables </w:t>
      </w:r>
      <w:r w:rsidR="001F1177">
        <w:t>impacting</w:t>
      </w:r>
      <w:r w:rsidR="00F74E8F">
        <w:t xml:space="preserve"> the</w:t>
      </w:r>
      <w:r w:rsidR="007215E5">
        <w:t xml:space="preserve"> strength of eccentrically loaded bolt groups</w:t>
      </w:r>
      <w:r w:rsidR="00634B64">
        <w:t xml:space="preserve">. The IC method is preferred over the elastic method. </w:t>
      </w:r>
    </w:p>
    <w:p w14:paraId="5A8E075F" w14:textId="27F98B88" w:rsidR="00D74BF5" w:rsidRDefault="00D74BF5" w:rsidP="00D74BF5">
      <w:pPr>
        <w:pStyle w:val="MainText"/>
        <w:rPr>
          <w:b/>
          <w:bCs/>
        </w:rPr>
      </w:pPr>
      <w:r>
        <w:rPr>
          <w:b/>
          <w:bCs/>
        </w:rPr>
        <w:t xml:space="preserve">i) </w:t>
      </w:r>
      <w:r w:rsidRPr="00D74BF5">
        <w:rPr>
          <w:b/>
          <w:bCs/>
        </w:rPr>
        <w:t>Elastic Method</w:t>
      </w:r>
      <w:r>
        <w:rPr>
          <w:b/>
          <w:bCs/>
        </w:rPr>
        <w:t>:</w:t>
      </w:r>
    </w:p>
    <w:p w14:paraId="4ABD4319" w14:textId="51755100" w:rsidR="00971213" w:rsidRPr="00AB565E" w:rsidRDefault="00AB565E" w:rsidP="00D74BF5">
      <w:pPr>
        <w:pStyle w:val="MainText"/>
      </w:pPr>
      <w:r w:rsidRPr="00AB565E">
        <w:t xml:space="preserve">This method assumes that friction between the connected parts is negligible and that the parts are perfectly rigid. The eccentric force is divided into a direct shear force, acting through the center of gravity (C.G.) of the bolt group, and a moment. The direct shear force is evenly distributed among the bolts, while the force from the eccentric moment is distributed proportionally based on the distance of each bolt from the C.G. The force on </w:t>
      </w:r>
      <w:r w:rsidR="002F1549">
        <w:t xml:space="preserve">  </w:t>
      </w:r>
      <w:r w:rsidRPr="00AB565E">
        <w:t xml:space="preserve">each bolt is the resultant vector sum of these forces. The required strength is determined </w:t>
      </w:r>
      <w:r w:rsidR="000C306A">
        <w:t>as</w:t>
      </w:r>
      <w:r w:rsidRPr="00AB565E">
        <w:t xml:space="preserve"> the maximum </w:t>
      </w:r>
      <w:r w:rsidR="00BE07CB">
        <w:t>of the resultant force on bolts</w:t>
      </w:r>
      <w:r w:rsidRPr="00AB565E">
        <w:t xml:space="preserve"> in the group.</w:t>
      </w:r>
      <w:r w:rsidR="000C306A">
        <w:t xml:space="preserve"> The bolts a</w:t>
      </w:r>
      <w:r w:rsidR="00FC6B2B">
        <w:t>re</w:t>
      </w:r>
      <w:r w:rsidR="000C306A">
        <w:t xml:space="preserve"> then selected such that the effective strength of </w:t>
      </w:r>
      <w:r w:rsidR="0034485A">
        <w:t>the bolt</w:t>
      </w:r>
      <w:r w:rsidR="000C306A">
        <w:t xml:space="preserve"> is greater than the </w:t>
      </w:r>
      <w:r w:rsidR="007B1F25">
        <w:t>required strength.</w:t>
      </w:r>
      <w:r w:rsidRPr="00AB565E">
        <w:t xml:space="preserve"> Although the elastic method is straightforward, it tends to be overly conservative in estimating the </w:t>
      </w:r>
      <w:r w:rsidR="005839A9">
        <w:t xml:space="preserve">strength of the bolt group. </w:t>
      </w:r>
    </w:p>
    <w:p w14:paraId="0B548D16" w14:textId="023732FC" w:rsidR="00D74BF5" w:rsidRPr="00D74BF5" w:rsidRDefault="00D74BF5" w:rsidP="00ED70B0">
      <w:pPr>
        <w:pStyle w:val="MainText"/>
        <w:rPr>
          <w:b/>
          <w:bCs/>
        </w:rPr>
      </w:pPr>
      <w:r>
        <w:rPr>
          <w:b/>
          <w:bCs/>
        </w:rPr>
        <w:t>ii) Instantaneous Center of Rotation</w:t>
      </w:r>
      <w:r w:rsidR="00BA6082">
        <w:rPr>
          <w:b/>
          <w:bCs/>
        </w:rPr>
        <w:t xml:space="preserve"> Method</w:t>
      </w:r>
      <w:r>
        <w:rPr>
          <w:b/>
          <w:bCs/>
        </w:rPr>
        <w:t>:</w:t>
      </w:r>
    </w:p>
    <w:p w14:paraId="577FB6CF" w14:textId="4785D923" w:rsidR="00C274B8" w:rsidRPr="00E77873" w:rsidRDefault="00EF130C" w:rsidP="00ED70B0">
      <w:pPr>
        <w:pStyle w:val="MainText"/>
        <w:rPr>
          <w:rFonts w:asciiTheme="minorHAnsi" w:hAnsiTheme="minorHAnsi" w:cstheme="minorHAnsi"/>
        </w:rPr>
      </w:pPr>
      <w:r w:rsidRPr="00E77873">
        <w:rPr>
          <w:rFonts w:asciiTheme="minorHAnsi" w:hAnsiTheme="minorHAnsi" w:cstheme="minorHAnsi"/>
        </w:rPr>
        <w:t xml:space="preserve">The IC method, developed by Crawford and Kulak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{"citationID":"4Iw51CLZ","properties":{"formattedCitation":"(1971)","plainCitation":"(1971)","noteIndex":0},"citationItems":[{"id":"lYxS1l5d/watC5LJm","uris":["http://zotero.org/users/478011/items/QY4NNE6D"],"itemData":{"id":17297,"type":"article-journal","abstract":"Although present methods of investigating eccentrically loaded fastener groups have produced safe designs, the factor of safety is, in general, unknown. A rational theoretical method of predicting the ultimate load on eccentrically loaded fastener groups is developed. The method is based on a recognition of the true load-deformation response of the fasteners. The validity of the theoretical approach has been verified by a testing program using eight full-size specimens. The test results agreed favorably with the theoretical predictions. By making use of the more accurate predictions presented, the factor of safety can be brought in line with that of other structural components and can be established at a constant value for all connections of this type.","collection-title":"ASCE","container-title":"Journal of the Structural Division","issue":"3","language":"eng","page":"765-783","source":"cedb.asce.org","title":"Eccentrically Loaded Bolted Connections","volume":"97","author":[{"family":"Crawford","given":"Sherwood F."},{"family":"Kulak","given":"Geoffrey L."}],"issued":{"date-parts":[["1971"]]}},"label":"page","suppress-author":true}],"schema":"https://github.com/citation-style-language/schema/raw/master/csl-citation.json"} </w:instrText>
      </w:r>
      <w:r w:rsidRPr="00E77873">
        <w:rPr>
          <w:rFonts w:asciiTheme="minorHAnsi" w:hAnsiTheme="minorHAnsi" w:cstheme="minorHAnsi"/>
        </w:rPr>
        <w:fldChar w:fldCharType="separate"/>
      </w:r>
      <w:r w:rsidR="00580CD6" w:rsidRPr="00E77873">
        <w:rPr>
          <w:rFonts w:asciiTheme="minorHAnsi" w:hAnsiTheme="minorHAnsi" w:cstheme="minorHAnsi"/>
        </w:rPr>
        <w:t>(1971)</w:t>
      </w:r>
      <w:r w:rsidRPr="00E77873">
        <w:rPr>
          <w:rFonts w:asciiTheme="minorHAnsi" w:hAnsiTheme="minorHAnsi" w:cstheme="minorHAnsi"/>
        </w:rPr>
        <w:fldChar w:fldCharType="end"/>
      </w:r>
      <w:r w:rsidRPr="00E77873">
        <w:rPr>
          <w:rFonts w:asciiTheme="minorHAnsi" w:hAnsiTheme="minorHAnsi" w:cstheme="minorHAnsi"/>
        </w:rPr>
        <w:t xml:space="preserve">, </w:t>
      </w:r>
      <w:r w:rsidR="001D133F" w:rsidRPr="00E77873">
        <w:rPr>
          <w:rFonts w:asciiTheme="minorHAnsi" w:hAnsiTheme="minorHAnsi" w:cstheme="minorHAnsi"/>
        </w:rPr>
        <w:t>assume</w:t>
      </w:r>
      <w:r w:rsidR="00EA6A0F" w:rsidRPr="00E77873">
        <w:rPr>
          <w:rFonts w:asciiTheme="minorHAnsi" w:hAnsiTheme="minorHAnsi" w:cstheme="minorHAnsi"/>
        </w:rPr>
        <w:t>s rigid body movement of the connected material</w:t>
      </w:r>
      <w:r w:rsidR="00C06105" w:rsidRPr="00E77873">
        <w:rPr>
          <w:rFonts w:asciiTheme="minorHAnsi" w:hAnsiTheme="minorHAnsi" w:cstheme="minorHAnsi"/>
        </w:rPr>
        <w:t xml:space="preserve"> allowing individual bolt deformations to be computed based on the</w:t>
      </w:r>
      <w:r w:rsidR="00435EE7" w:rsidRPr="00E77873">
        <w:rPr>
          <w:rFonts w:asciiTheme="minorHAnsi" w:hAnsiTheme="minorHAnsi" w:cstheme="minorHAnsi"/>
        </w:rPr>
        <w:t xml:space="preserve">ir location with </w:t>
      </w:r>
      <w:r w:rsidR="0069672E" w:rsidRPr="00E77873">
        <w:rPr>
          <w:rFonts w:asciiTheme="minorHAnsi" w:hAnsiTheme="minorHAnsi" w:cstheme="minorHAnsi"/>
        </w:rPr>
        <w:t xml:space="preserve">respect to the </w:t>
      </w:r>
      <w:r w:rsidR="00465FC2" w:rsidRPr="00E77873">
        <w:rPr>
          <w:rFonts w:asciiTheme="minorHAnsi" w:hAnsiTheme="minorHAnsi" w:cstheme="minorHAnsi"/>
        </w:rPr>
        <w:t>IC</w:t>
      </w:r>
      <w:r w:rsidR="00435EE7" w:rsidRPr="00E77873">
        <w:rPr>
          <w:rFonts w:asciiTheme="minorHAnsi" w:hAnsiTheme="minorHAnsi" w:cstheme="minorHAnsi"/>
        </w:rPr>
        <w:t>.</w:t>
      </w:r>
    </w:p>
    <w:p w14:paraId="54F4F148" w14:textId="340B2F2A" w:rsidR="00ED70B0" w:rsidRPr="00E77873" w:rsidRDefault="005E7336" w:rsidP="00ED70B0">
      <w:pPr>
        <w:pStyle w:val="MainText"/>
        <w:rPr>
          <w:rFonts w:asciiTheme="minorHAnsi" w:hAnsiTheme="minorHAnsi" w:cstheme="minorHAnsi"/>
        </w:rPr>
      </w:pPr>
      <w:r w:rsidRPr="00E77873">
        <w:rPr>
          <w:rFonts w:asciiTheme="minorHAnsi" w:hAnsiTheme="minorHAnsi" w:cstheme="minorHAnsi"/>
        </w:rPr>
        <w:t>In the IC method, f</w:t>
      </w:r>
      <w:r w:rsidR="00ED6CD4" w:rsidRPr="00E77873">
        <w:rPr>
          <w:rFonts w:asciiTheme="minorHAnsi" w:hAnsiTheme="minorHAnsi" w:cstheme="minorHAnsi"/>
        </w:rPr>
        <w:t>orces in the bolts are computed from the deformations and an assumed load-deformation relationship</w:t>
      </w:r>
      <w:r w:rsidR="00C04C2E" w:rsidRPr="00E77873">
        <w:rPr>
          <w:rFonts w:asciiTheme="minorHAnsi" w:hAnsiTheme="minorHAnsi" w:cstheme="minorHAnsi"/>
        </w:rPr>
        <w:t xml:space="preserve"> </w:t>
      </w:r>
      <w:r w:rsidR="005C05BE" w:rsidRPr="00E77873">
        <w:rPr>
          <w:rFonts w:asciiTheme="minorHAnsi" w:hAnsiTheme="minorHAnsi" w:cstheme="minorHAnsi"/>
        </w:rPr>
        <w:t xml:space="preserve">given by Equation </w:t>
      </w:r>
      <w:r w:rsidR="005C05BE" w:rsidRPr="00E77873">
        <w:rPr>
          <w:rFonts w:asciiTheme="minorHAnsi" w:hAnsiTheme="minorHAnsi" w:cstheme="minorHAnsi"/>
          <w:iCs/>
        </w:rPr>
        <w:fldChar w:fldCharType="begin"/>
      </w:r>
      <w:r w:rsidR="005C05BE" w:rsidRPr="00E77873">
        <w:rPr>
          <w:rFonts w:asciiTheme="minorHAnsi" w:hAnsiTheme="minorHAnsi" w:cstheme="minorHAnsi"/>
          <w:iCs/>
        </w:rPr>
        <w:instrText xml:space="preserve"> GOTOBUTTON ZEqnNum572134  \* MERGEFORMAT </w:instrText>
      </w:r>
      <w:r w:rsidR="005C05BE" w:rsidRPr="00E77873">
        <w:rPr>
          <w:rFonts w:asciiTheme="minorHAnsi" w:hAnsiTheme="minorHAnsi" w:cstheme="minorHAnsi"/>
          <w:iCs/>
        </w:rPr>
        <w:fldChar w:fldCharType="begin"/>
      </w:r>
      <w:r w:rsidR="005C05BE" w:rsidRPr="00E77873">
        <w:rPr>
          <w:rFonts w:asciiTheme="minorHAnsi" w:hAnsiTheme="minorHAnsi" w:cstheme="minorHAnsi"/>
          <w:iCs/>
        </w:rPr>
        <w:instrText xml:space="preserve"> REF ZEqnNum572134 \* Charformat \! \* MERGEFORMAT </w:instrText>
      </w:r>
      <w:r w:rsidR="005C05BE" w:rsidRPr="00E77873">
        <w:rPr>
          <w:rFonts w:asciiTheme="minorHAnsi" w:hAnsiTheme="minorHAnsi" w:cstheme="minorHAnsi"/>
          <w:iCs/>
        </w:rPr>
        <w:fldChar w:fldCharType="separate"/>
      </w:r>
      <w:r w:rsidR="00C93D2F" w:rsidRPr="00C93D2F">
        <w:rPr>
          <w:rFonts w:asciiTheme="minorHAnsi" w:hAnsiTheme="minorHAnsi" w:cstheme="minorHAnsi"/>
          <w:iCs/>
        </w:rPr>
        <w:instrText>3</w:instrText>
      </w:r>
      <w:r w:rsidR="005C05BE" w:rsidRPr="00E77873">
        <w:rPr>
          <w:rFonts w:asciiTheme="minorHAnsi" w:hAnsiTheme="minorHAnsi" w:cstheme="minorHAnsi"/>
          <w:iCs/>
        </w:rPr>
        <w:fldChar w:fldCharType="end"/>
      </w:r>
      <w:r w:rsidR="005C05BE" w:rsidRPr="00E77873">
        <w:rPr>
          <w:rFonts w:asciiTheme="minorHAnsi" w:hAnsiTheme="minorHAnsi" w:cstheme="minorHAnsi"/>
          <w:iCs/>
        </w:rPr>
        <w:fldChar w:fldCharType="end"/>
      </w:r>
      <w:r w:rsidR="00B667D9" w:rsidRPr="00E77873">
        <w:rPr>
          <w:rFonts w:asciiTheme="minorHAnsi" w:hAnsiTheme="minorHAnsi" w:cstheme="minorHAnsi"/>
          <w:iCs/>
        </w:rPr>
        <w:t xml:space="preserve"> </w:t>
      </w:r>
      <w:r w:rsidR="00B667D9" w:rsidRPr="00E77873">
        <w:rPr>
          <w:rFonts w:asciiTheme="minorHAnsi" w:hAnsiTheme="minorHAnsi" w:cstheme="minorHAnsi"/>
        </w:rPr>
        <w:t>based on experimental testing of a 3/4 in. diameter A325 bolt</w:t>
      </w:r>
      <w:r w:rsidR="00186905" w:rsidRPr="00E77873">
        <w:rPr>
          <w:rFonts w:asciiTheme="minorHAnsi" w:hAnsiTheme="minorHAnsi" w:cstheme="minorHAnsi"/>
        </w:rPr>
        <w:t>.</w:t>
      </w:r>
      <w:r w:rsidR="00ED70B0" w:rsidRPr="00E77873">
        <w:rPr>
          <w:rFonts w:asciiTheme="minorHAnsi" w:hAnsiTheme="minorHAnsi" w:cstheme="minorHAnsi"/>
        </w:rPr>
        <w:t xml:space="preserve"> </w:t>
      </w:r>
    </w:p>
    <w:p w14:paraId="35FF5C87" w14:textId="68B07D29" w:rsidR="00E23B11" w:rsidRPr="00E77873" w:rsidRDefault="00E23B11" w:rsidP="00A65FCE">
      <w:pPr>
        <w:pStyle w:val="MTDisplayEquation"/>
        <w:rPr>
          <w:rFonts w:asciiTheme="minorHAnsi" w:hAnsiTheme="minorHAnsi" w:cstheme="minorHAnsi"/>
        </w:rPr>
      </w:pPr>
      <w:r w:rsidRPr="00E77873">
        <w:rPr>
          <w:rFonts w:asciiTheme="minorHAnsi" w:hAnsiTheme="minorHAnsi" w:cstheme="minorHAnsi"/>
        </w:rPr>
        <w:tab/>
      </w:r>
      <m:oMath>
        <m:r>
          <w:rPr>
            <w:rFonts w:ascii="Cambria Math" w:hAnsiTheme="minorHAnsi" w:cstheme="minorHAnsi"/>
          </w:rPr>
          <m:t>R=</m:t>
        </m:r>
        <m:sSub>
          <m:sSubPr>
            <m:ctrlPr>
              <w:rPr>
                <w:rFonts w:ascii="Cambria Math" w:hAnsiTheme="minorHAnsi" w:cstheme="minorHAnsi"/>
                <w:i/>
              </w:rPr>
            </m:ctrlPr>
          </m:sSubPr>
          <m:e>
            <m:r>
              <w:rPr>
                <w:rFonts w:ascii="Cambria Math" w:hAnsiTheme="minorHAnsi" w:cstheme="minorHAnsi"/>
              </w:rPr>
              <m:t>R</m:t>
            </m:r>
          </m:e>
          <m:sub>
            <m:r>
              <w:rPr>
                <w:rFonts w:ascii="Cambria Math" w:hAnsiTheme="minorHAnsi" w:cstheme="minorHAnsi"/>
              </w:rPr>
              <m:t>ult</m:t>
            </m:r>
          </m:sub>
        </m:sSub>
        <m:sSup>
          <m:sSupPr>
            <m:ctrlPr>
              <w:rPr>
                <w:rFonts w:ascii="Cambria Math" w:hAnsiTheme="minorHAnsi" w:cstheme="minorHAnsi"/>
                <w:i/>
              </w:rPr>
            </m:ctrlPr>
          </m:sSupPr>
          <m:e>
            <m:d>
              <m:dPr>
                <m:ctrlPr>
                  <w:rPr>
                    <w:rFonts w:ascii="Cambria Math" w:hAnsiTheme="minorHAnsi" w:cstheme="minorHAnsi"/>
                    <w:i/>
                  </w:rPr>
                </m:ctrlPr>
              </m:dPr>
              <m:e>
                <m:r>
                  <w:rPr>
                    <w:rFonts w:ascii="Cambria Math" w:hAnsiTheme="minorHAnsi" w:cstheme="minorHAnsi"/>
                  </w:rPr>
                  <m:t>1</m:t>
                </m:r>
                <m:r>
                  <w:rPr>
                    <w:rFonts w:ascii="Cambria Math" w:hAnsiTheme="minorHAnsi" w:cstheme="minorHAnsi"/>
                  </w:rPr>
                  <m:t>-</m:t>
                </m:r>
                <m:sSup>
                  <m:sSupPr>
                    <m:ctrlPr>
                      <w:rPr>
                        <w:rFonts w:ascii="Cambria Math" w:hAnsiTheme="minorHAnsi" w:cstheme="minorHAnsi"/>
                        <w:i/>
                      </w:rPr>
                    </m:ctrlPr>
                  </m:sSupPr>
                  <m:e>
                    <m:r>
                      <w:rPr>
                        <w:rFonts w:ascii="Cambria Math" w:hAnsiTheme="minorHAnsi" w:cstheme="minorHAnsi"/>
                      </w:rPr>
                      <m:t>e</m:t>
                    </m:r>
                  </m:e>
                  <m:sup>
                    <m:r>
                      <w:rPr>
                        <w:rFonts w:ascii="Cambria Math" w:hAnsiTheme="minorHAnsi" w:cstheme="minorHAnsi"/>
                      </w:rPr>
                      <m:t>-</m:t>
                    </m:r>
                    <m:r>
                      <w:rPr>
                        <w:rFonts w:ascii="Cambria Math" w:hAnsiTheme="minorHAnsi" w:cstheme="minorHAnsi"/>
                      </w:rPr>
                      <m:t>10Δ</m:t>
                    </m:r>
                    <m:ctrlPr>
                      <w:rPr>
                        <w:rFonts w:ascii="Cambria Math" w:hAnsi="Cambria Math" w:cstheme="minorHAnsi"/>
                        <w:i/>
                      </w:rPr>
                    </m:ctrlPr>
                  </m:sup>
                </m:sSup>
                <m:ctrlPr>
                  <w:rPr>
                    <w:rFonts w:ascii="Cambria Math" w:hAnsi="Cambria Math" w:cstheme="minorHAnsi"/>
                    <w:i/>
                  </w:rPr>
                </m:ctrlPr>
              </m:e>
            </m:d>
          </m:e>
          <m:sup>
            <m:r>
              <w:rPr>
                <w:rFonts w:ascii="Cambria Math" w:hAnsiTheme="minorHAnsi" w:cstheme="minorHAnsi"/>
              </w:rPr>
              <m:t>0.55</m:t>
            </m:r>
          </m:sup>
        </m:sSup>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bookmarkStart w:id="27" w:name="ZEqnNum572134"/>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3</w:instrText>
      </w:r>
      <w:r w:rsidRPr="00E77873">
        <w:rPr>
          <w:rFonts w:asciiTheme="minorHAnsi" w:hAnsiTheme="minorHAnsi" w:cstheme="minorHAnsi"/>
        </w:rPr>
        <w:fldChar w:fldCharType="end"/>
      </w:r>
      <w:bookmarkEnd w:id="27"/>
      <w:r w:rsidRPr="00E77873">
        <w:rPr>
          <w:rFonts w:asciiTheme="minorHAnsi" w:hAnsiTheme="minorHAnsi" w:cstheme="minorHAnsi"/>
        </w:rPr>
        <w:fldChar w:fldCharType="end"/>
      </w:r>
      <w:r w:rsidRPr="00E77873">
        <w:rPr>
          <w:rFonts w:asciiTheme="minorHAnsi" w:hAnsiTheme="minorHAnsi" w:cstheme="minorHAnsi"/>
        </w:rPr>
        <w:t>)</w:t>
      </w:r>
    </w:p>
    <w:p w14:paraId="1E506FD5" w14:textId="2F352501" w:rsidR="00463790" w:rsidRDefault="00E23B11" w:rsidP="00463790">
      <w:pPr>
        <w:pStyle w:val="MainText"/>
        <w:rPr>
          <w:rFonts w:asciiTheme="minorHAnsi" w:hAnsiTheme="minorHAnsi" w:cstheme="minorHAnsi"/>
        </w:rPr>
      </w:pPr>
      <w:r w:rsidRPr="00E77873">
        <w:rPr>
          <w:rFonts w:asciiTheme="minorHAnsi" w:hAnsiTheme="minorHAnsi" w:cstheme="minorHAnsi"/>
        </w:rPr>
        <w:t xml:space="preserve">where, </w:t>
      </w:r>
      <w:r w:rsidR="006267AD" w:rsidRPr="00E77873">
        <w:rPr>
          <w:rFonts w:asciiTheme="minorHAnsi" w:hAnsiTheme="minorHAnsi" w:cstheme="minorHAnsi"/>
          <w:i/>
          <w:iCs/>
        </w:rPr>
        <w:t>R</w:t>
      </w:r>
      <w:r w:rsidR="006267AD" w:rsidRPr="00E77873">
        <w:rPr>
          <w:rFonts w:asciiTheme="minorHAnsi" w:hAnsiTheme="minorHAnsi" w:cstheme="minorHAnsi"/>
        </w:rPr>
        <w:t xml:space="preserve"> is the </w:t>
      </w:r>
      <w:r w:rsidRPr="00E77873">
        <w:rPr>
          <w:rFonts w:asciiTheme="minorHAnsi" w:hAnsiTheme="minorHAnsi" w:cstheme="minorHAnsi"/>
        </w:rPr>
        <w:t xml:space="preserve">load in the </w:t>
      </w:r>
      <w:r w:rsidR="00D53DFA" w:rsidRPr="00E77873">
        <w:rPr>
          <w:rFonts w:asciiTheme="minorHAnsi" w:hAnsiTheme="minorHAnsi" w:cstheme="minorHAnsi"/>
        </w:rPr>
        <w:t xml:space="preserve">bolt at </w:t>
      </w:r>
      <w:r w:rsidR="006267AD" w:rsidRPr="00E77873">
        <w:rPr>
          <w:rFonts w:asciiTheme="minorHAnsi" w:hAnsiTheme="minorHAnsi" w:cstheme="minorHAnsi"/>
        </w:rPr>
        <w:t>a deformation Δ</w:t>
      </w:r>
      <w:r w:rsidR="00D53DFA" w:rsidRPr="00E77873">
        <w:rPr>
          <w:rFonts w:asciiTheme="minorHAnsi" w:hAnsiTheme="minorHAnsi" w:cstheme="minorHAnsi"/>
        </w:rPr>
        <w:t xml:space="preserve">, </w:t>
      </w:r>
      <w:r w:rsidR="00DA4B85" w:rsidRPr="00E77873">
        <w:rPr>
          <w:rFonts w:asciiTheme="minorHAnsi" w:hAnsiTheme="minorHAnsi" w:cstheme="minorHAnsi"/>
          <w:i/>
          <w:iCs/>
        </w:rPr>
        <w:t>R</w:t>
      </w:r>
      <w:r w:rsidR="00DA4B85" w:rsidRPr="00E77873">
        <w:rPr>
          <w:rFonts w:asciiTheme="minorHAnsi" w:hAnsiTheme="minorHAnsi" w:cstheme="minorHAnsi"/>
          <w:i/>
          <w:iCs/>
          <w:vertAlign w:val="subscript"/>
        </w:rPr>
        <w:t>ult</w:t>
      </w:r>
      <w:r w:rsidR="00DA4B85" w:rsidRPr="00E77873">
        <w:rPr>
          <w:rFonts w:asciiTheme="minorHAnsi" w:hAnsiTheme="minorHAnsi" w:cstheme="minorHAnsi"/>
        </w:rPr>
        <w:t xml:space="preserve"> is </w:t>
      </w:r>
      <w:r w:rsidR="00D53DFA" w:rsidRPr="00E77873">
        <w:rPr>
          <w:rFonts w:asciiTheme="minorHAnsi" w:hAnsiTheme="minorHAnsi" w:cstheme="minorHAnsi"/>
        </w:rPr>
        <w:t>maximum load in the bolt</w:t>
      </w:r>
      <w:r w:rsidR="008976C7" w:rsidRPr="00E77873">
        <w:rPr>
          <w:rFonts w:asciiTheme="minorHAnsi" w:hAnsiTheme="minorHAnsi" w:cstheme="minorHAnsi"/>
        </w:rPr>
        <w:t xml:space="preserve">, and </w:t>
      </w:r>
      <w:r w:rsidR="00DA4B85" w:rsidRPr="00E77873">
        <w:rPr>
          <w:rFonts w:asciiTheme="minorHAnsi" w:hAnsiTheme="minorHAnsi" w:cstheme="minorHAnsi"/>
        </w:rPr>
        <w:t>Δ is the deformation</w:t>
      </w:r>
      <w:r w:rsidR="00E529C3" w:rsidRPr="00E77873">
        <w:rPr>
          <w:rFonts w:asciiTheme="minorHAnsi" w:hAnsiTheme="minorHAnsi" w:cstheme="minorHAnsi"/>
        </w:rPr>
        <w:t xml:space="preserve"> </w:t>
      </w:r>
      <w:r w:rsidR="008976C7" w:rsidRPr="00E77873">
        <w:rPr>
          <w:rFonts w:asciiTheme="minorHAnsi" w:hAnsiTheme="minorHAnsi" w:cstheme="minorHAnsi"/>
        </w:rPr>
        <w:t>of the bolt</w:t>
      </w:r>
      <w:r w:rsidR="00E529C3" w:rsidRPr="00E77873">
        <w:rPr>
          <w:rFonts w:asciiTheme="minorHAnsi" w:hAnsiTheme="minorHAnsi" w:cstheme="minorHAnsi"/>
        </w:rPr>
        <w:t>.</w:t>
      </w:r>
      <w:r w:rsidR="00D62AD8">
        <w:rPr>
          <w:rFonts w:asciiTheme="minorHAnsi" w:hAnsiTheme="minorHAnsi" w:cstheme="minorHAnsi"/>
        </w:rPr>
        <w:t xml:space="preserve"> The load-deformation response of </w:t>
      </w:r>
      <w:r w:rsidR="00D62AD8">
        <w:t>ASTM F3125 GradeA325</w:t>
      </w:r>
      <w:r w:rsidR="007A367A">
        <w:t xml:space="preserve"> </w:t>
      </w:r>
      <w:r w:rsidR="00463790">
        <w:lastRenderedPageBreak/>
        <w:t xml:space="preserve">is shown in </w:t>
      </w:r>
      <w:r w:rsidR="00463790">
        <w:fldChar w:fldCharType="begin"/>
      </w:r>
      <w:r w:rsidR="00463790">
        <w:instrText xml:space="preserve"> REF _Ref169208255 \h </w:instrText>
      </w:r>
      <w:r w:rsidR="00463790">
        <w:fldChar w:fldCharType="separate"/>
      </w:r>
      <w:r w:rsidR="00C93D2F">
        <w:t xml:space="preserve">Figure </w:t>
      </w:r>
      <w:r w:rsidR="00C93D2F">
        <w:rPr>
          <w:noProof/>
        </w:rPr>
        <w:t>3</w:t>
      </w:r>
      <w:r w:rsidR="00463790">
        <w:fldChar w:fldCharType="end"/>
      </w:r>
      <w:r w:rsidR="00463790">
        <w:t xml:space="preserve">. The plot is created taking </w:t>
      </w:r>
      <w:r w:rsidR="00463790" w:rsidRPr="00E77873">
        <w:rPr>
          <w:rFonts w:asciiTheme="minorHAnsi" w:hAnsiTheme="minorHAnsi" w:cstheme="minorHAnsi"/>
          <w:i/>
          <w:iCs/>
        </w:rPr>
        <w:t>R</w:t>
      </w:r>
      <w:r w:rsidR="00463790" w:rsidRPr="00E77873">
        <w:rPr>
          <w:rFonts w:asciiTheme="minorHAnsi" w:hAnsiTheme="minorHAnsi" w:cstheme="minorHAnsi"/>
          <w:i/>
          <w:iCs/>
          <w:vertAlign w:val="subscript"/>
        </w:rPr>
        <w:t>ul</w:t>
      </w:r>
      <w:r w:rsidR="00463790">
        <w:rPr>
          <w:rFonts w:asciiTheme="minorHAnsi" w:hAnsiTheme="minorHAnsi" w:cstheme="minorHAnsi"/>
          <w:i/>
          <w:iCs/>
          <w:vertAlign w:val="subscript"/>
        </w:rPr>
        <w:t xml:space="preserve">t </w:t>
      </w:r>
      <w:r w:rsidR="00463790">
        <w:rPr>
          <w:rFonts w:asciiTheme="minorHAnsi" w:hAnsiTheme="minorHAnsi" w:cstheme="minorHAnsi"/>
          <w:vertAlign w:val="subscript"/>
        </w:rPr>
        <w:softHyphen/>
      </w:r>
      <w:r w:rsidR="00463790">
        <w:rPr>
          <w:rFonts w:asciiTheme="minorHAnsi" w:hAnsiTheme="minorHAnsi" w:cstheme="minorHAnsi"/>
        </w:rPr>
        <w:t xml:space="preserve">as 74 kips as determined by </w:t>
      </w:r>
      <w:r w:rsidR="00463790" w:rsidRPr="00E77873">
        <w:rPr>
          <w:rFonts w:asciiTheme="minorHAnsi" w:hAnsiTheme="minorHAnsi" w:cstheme="minorHAnsi"/>
        </w:rPr>
        <w:t xml:space="preserve">Crawford and Kulak </w:t>
      </w:r>
      <w:r w:rsidR="00463790"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{"citationID":"xfLZzcbw","properties":{"formattedCitation":"(1971)","plainCitation":"(1971)","noteIndex":0},"citationItems":[{"id":"lYxS1l5d/watC5LJm","uris":["http://zotero.org/users/478011/items/QY4NNE6D"],"itemData":{"id":17297,"type":"article-journal","abstract":"Although present methods of investigating eccentrically loaded fastener groups have produced safe designs, the factor of safety is, in general, unknown. A rational theoretical method of predicting the ultimate load on eccentrically loaded fastener groups is developed. The method is based on a recognition of the true load-deformation response of the fasteners. The validity of the theoretical approach has been verified by a testing program using eight full-size specimens. The test results agreed favorably with the theoretical predictions. By making use of the more accurate predictions presented, the factor of safety can be brought in line with that of other structural components and can be established at a constant value for all connections of this type.","collection-title":"ASCE","container-title":"Journal of the Structural Division","issue":"3","language":"eng","page":"765-783","source":"cedb.asce.org","title":"Eccentrically Loaded Bolted Connections","volume":"97","author":[{"family":"Crawford","given":"Sherwood F."},{"family":"Kulak","given":"Geoffrey L."}],"issued":{"date-parts":[["1971"]]}},"label":"page","suppress-author":true}],"schema":"https://github.com/citation-style-language/schema/raw/master/csl-citation.json"} </w:instrText>
      </w:r>
      <w:r w:rsidR="00463790" w:rsidRPr="00E77873">
        <w:rPr>
          <w:rFonts w:asciiTheme="minorHAnsi" w:hAnsiTheme="minorHAnsi" w:cstheme="minorHAnsi"/>
        </w:rPr>
        <w:fldChar w:fldCharType="separate"/>
      </w:r>
      <w:r w:rsidR="00463790" w:rsidRPr="00E77873">
        <w:rPr>
          <w:rFonts w:asciiTheme="minorHAnsi" w:hAnsiTheme="minorHAnsi" w:cstheme="minorHAnsi"/>
        </w:rPr>
        <w:t>(1971)</w:t>
      </w:r>
      <w:r w:rsidR="00463790" w:rsidRPr="00E77873">
        <w:rPr>
          <w:rFonts w:asciiTheme="minorHAnsi" w:hAnsiTheme="minorHAnsi" w:cstheme="minorHAnsi"/>
        </w:rPr>
        <w:fldChar w:fldCharType="end"/>
      </w:r>
      <w:r w:rsidR="00463790">
        <w:rPr>
          <w:rFonts w:asciiTheme="minorHAnsi" w:hAnsiTheme="minorHAnsi" w:cstheme="minorHAnsi"/>
        </w:rPr>
        <w:t xml:space="preserve"> in their study.</w:t>
      </w:r>
    </w:p>
    <w:p w14:paraId="1B5E3FCF" w14:textId="5E049286" w:rsidR="00463790" w:rsidRDefault="00463790" w:rsidP="00463790">
      <w:pPr>
        <w:pStyle w:val="MainText"/>
        <w:rPr>
          <w:rFonts w:asciiTheme="minorHAnsi" w:hAnsiTheme="minorHAnsi" w:cstheme="minorHAnsi"/>
        </w:rPr>
      </w:pPr>
      <w:r w:rsidRPr="00E77873">
        <w:rPr>
          <w:rFonts w:asciiTheme="minorHAnsi" w:hAnsiTheme="minorHAnsi" w:cstheme="minorHAnsi"/>
        </w:rPr>
        <w:t>The deformation in the bolts is assumed to be proportional to their distance from the IC and the bolt farthest from the IC is assumed to have a deformation of Δ</w:t>
      </w:r>
      <w:r w:rsidRPr="00E77873">
        <w:rPr>
          <w:rFonts w:asciiTheme="minorHAnsi" w:hAnsiTheme="minorHAnsi" w:cstheme="minorHAnsi"/>
          <w:i/>
          <w:iCs/>
          <w:vertAlign w:val="subscript"/>
        </w:rPr>
        <w:t>max</w:t>
      </w:r>
      <w:r w:rsidRPr="00E77873">
        <w:rPr>
          <w:rFonts w:asciiTheme="minorHAnsi" w:hAnsiTheme="minorHAnsi" w:cstheme="minorHAnsi"/>
        </w:rPr>
        <w:t xml:space="preserve"> = 0.34 in. The load in each bolt is computed from Equation </w:t>
      </w:r>
      <w:r w:rsidRPr="00E77873">
        <w:rPr>
          <w:rFonts w:asciiTheme="minorHAnsi" w:hAnsiTheme="minorHAnsi" w:cstheme="minorHAnsi"/>
          <w:iCs/>
        </w:rPr>
        <w:fldChar w:fldCharType="begin"/>
      </w:r>
      <w:r w:rsidRPr="00E77873">
        <w:rPr>
          <w:rFonts w:asciiTheme="minorHAnsi" w:hAnsiTheme="minorHAnsi" w:cstheme="minorHAnsi"/>
          <w:iCs/>
        </w:rPr>
        <w:instrText xml:space="preserve"> GOTOBUTTON ZEqnNum572134  \* MERGEFORMAT </w:instrText>
      </w:r>
      <w:r w:rsidRPr="00E77873">
        <w:rPr>
          <w:rFonts w:asciiTheme="minorHAnsi" w:hAnsiTheme="minorHAnsi" w:cstheme="minorHAnsi"/>
          <w:iCs/>
        </w:rPr>
        <w:fldChar w:fldCharType="begin"/>
      </w:r>
      <w:r w:rsidRPr="00E77873">
        <w:rPr>
          <w:rFonts w:asciiTheme="minorHAnsi" w:hAnsiTheme="minorHAnsi" w:cstheme="minorHAnsi"/>
          <w:iCs/>
        </w:rPr>
        <w:instrText xml:space="preserve"> REF ZEqnNum572134 \* Charformat \! \* MERGEFORMAT </w:instrText>
      </w:r>
      <w:r w:rsidRPr="00E77873">
        <w:rPr>
          <w:rFonts w:asciiTheme="minorHAnsi" w:hAnsiTheme="minorHAnsi" w:cstheme="minorHAnsi"/>
          <w:iCs/>
        </w:rPr>
        <w:fldChar w:fldCharType="separate"/>
      </w:r>
      <w:r w:rsidR="00C93D2F" w:rsidRPr="00C93D2F">
        <w:rPr>
          <w:rFonts w:asciiTheme="minorHAnsi" w:hAnsiTheme="minorHAnsi" w:cstheme="minorHAnsi"/>
          <w:iCs/>
        </w:rPr>
        <w:instrText>3</w:instrText>
      </w:r>
      <w:r w:rsidRPr="00E77873">
        <w:rPr>
          <w:rFonts w:asciiTheme="minorHAnsi" w:hAnsiTheme="minorHAnsi" w:cstheme="minorHAnsi"/>
          <w:iCs/>
        </w:rPr>
        <w:fldChar w:fldCharType="end"/>
      </w:r>
      <w:r w:rsidRPr="00E77873">
        <w:rPr>
          <w:rFonts w:asciiTheme="minorHAnsi" w:hAnsiTheme="minorHAnsi" w:cstheme="minorHAnsi"/>
          <w:iCs/>
        </w:rPr>
        <w:fldChar w:fldCharType="end"/>
      </w:r>
      <w:r w:rsidRPr="00E77873">
        <w:rPr>
          <w:rFonts w:asciiTheme="minorHAnsi" w:hAnsiTheme="minorHAnsi" w:cstheme="minorHAnsi"/>
          <w:iCs/>
        </w:rPr>
        <w:t xml:space="preserve"> and is assumed to act perpendicular to a line between the bolt and the IC. The</w:t>
      </w:r>
      <w:r w:rsidR="0062066F">
        <w:rPr>
          <w:rFonts w:asciiTheme="minorHAnsi" w:hAnsiTheme="minorHAnsi" w:cstheme="minorHAnsi"/>
          <w:iCs/>
        </w:rPr>
        <w:t xml:space="preserve"> coordinate of the</w:t>
      </w:r>
      <w:r w:rsidRPr="00E77873">
        <w:rPr>
          <w:rFonts w:asciiTheme="minorHAnsi" w:hAnsiTheme="minorHAnsi" w:cstheme="minorHAnsi"/>
          <w:iCs/>
        </w:rPr>
        <w:t xml:space="preserve"> IC is determined as th</w:t>
      </w:r>
      <w:r w:rsidR="0062066F">
        <w:rPr>
          <w:rFonts w:asciiTheme="minorHAnsi" w:hAnsiTheme="minorHAnsi" w:cstheme="minorHAnsi"/>
          <w:iCs/>
        </w:rPr>
        <w:t>e</w:t>
      </w:r>
      <w:r w:rsidRPr="00E77873">
        <w:rPr>
          <w:rFonts w:asciiTheme="minorHAnsi" w:hAnsiTheme="minorHAnsi" w:cstheme="minorHAnsi"/>
          <w:iCs/>
        </w:rPr>
        <w:t xml:space="preserve"> </w:t>
      </w:r>
      <w:r>
        <w:rPr>
          <w:rFonts w:asciiTheme="minorHAnsi" w:hAnsiTheme="minorHAnsi" w:cstheme="minorHAnsi"/>
          <w:iCs/>
        </w:rPr>
        <w:t xml:space="preserve">value </w:t>
      </w:r>
      <w:r w:rsidRPr="00E77873">
        <w:rPr>
          <w:rFonts w:asciiTheme="minorHAnsi" w:hAnsiTheme="minorHAnsi" w:cstheme="minorHAnsi"/>
          <w:iCs/>
        </w:rPr>
        <w:t>which results in static equilibrium, typically</w:t>
      </w:r>
      <w:r w:rsidR="00260B20">
        <w:rPr>
          <w:rFonts w:asciiTheme="minorHAnsi" w:hAnsiTheme="minorHAnsi" w:cstheme="minorHAnsi"/>
          <w:iCs/>
        </w:rPr>
        <w:t xml:space="preserve"> computed</w:t>
      </w:r>
      <w:r w:rsidRPr="00E77873">
        <w:rPr>
          <w:rFonts w:asciiTheme="minorHAnsi" w:hAnsiTheme="minorHAnsi" w:cstheme="minorHAnsi"/>
          <w:iCs/>
        </w:rPr>
        <w:t xml:space="preserve"> using an iterative approach. </w:t>
      </w:r>
      <w:r w:rsidRPr="00E77873">
        <w:rPr>
          <w:rFonts w:asciiTheme="minorHAnsi" w:hAnsiTheme="minorHAnsi" w:cstheme="minorHAnsi"/>
        </w:rPr>
        <w:t xml:space="preserve">In practice, the IC method is applied using tabulated solutions. The AISC </w:t>
      </w:r>
      <w:r w:rsidRPr="00E77873">
        <w:rPr>
          <w:rFonts w:asciiTheme="minorHAnsi" w:hAnsiTheme="minorHAnsi" w:cstheme="minorHAnsi"/>
          <w:i/>
          <w:iCs/>
        </w:rPr>
        <w:t>Manual</w:t>
      </w:r>
      <w:r w:rsidRPr="00E77873">
        <w:rPr>
          <w:rFonts w:asciiTheme="minorHAnsi" w:hAnsiTheme="minorHAnsi" w:cstheme="minorHAnsi"/>
        </w:rPr>
        <w:t xml:space="preserve"> includes tables of a coefficient </w:t>
      </w:r>
      <w:r w:rsidRPr="00E77873">
        <w:rPr>
          <w:rFonts w:asciiTheme="minorHAnsi" w:hAnsiTheme="minorHAnsi" w:cstheme="minorHAnsi"/>
          <w:i/>
          <w:iCs/>
        </w:rPr>
        <w:t>C</w:t>
      </w:r>
      <w:r w:rsidRPr="00E77873">
        <w:rPr>
          <w:rFonts w:asciiTheme="minorHAnsi" w:hAnsiTheme="minorHAnsi" w:cstheme="minorHAnsi"/>
        </w:rPr>
        <w:t xml:space="preserve"> for various bolt groups and loading configurations. The coefficient </w:t>
      </w:r>
      <w:r w:rsidRPr="00E77873">
        <w:rPr>
          <w:rFonts w:asciiTheme="minorHAnsi" w:hAnsiTheme="minorHAnsi" w:cstheme="minorHAnsi"/>
          <w:i/>
          <w:iCs/>
        </w:rPr>
        <w:t>C</w:t>
      </w:r>
      <w:r w:rsidRPr="00E77873">
        <w:rPr>
          <w:rFonts w:asciiTheme="minorHAnsi" w:hAnsiTheme="minorHAnsi" w:cstheme="minorHAnsi"/>
        </w:rPr>
        <w:t xml:space="preserve"> is defined such that the strength of a bolt group is </w:t>
      </w:r>
      <w:r w:rsidRPr="00E77873">
        <w:rPr>
          <w:rFonts w:asciiTheme="minorHAnsi" w:hAnsiTheme="minorHAnsi" w:cstheme="minorHAnsi"/>
          <w:i/>
          <w:iCs/>
        </w:rPr>
        <w:t>C</w:t>
      </w:r>
      <w:r w:rsidRPr="00E77873">
        <w:rPr>
          <w:rFonts w:asciiTheme="minorHAnsi" w:hAnsiTheme="minorHAnsi" w:cstheme="minorHAnsi"/>
        </w:rPr>
        <w:t xml:space="preserve"> times the strength of an individual bolt.  </w:t>
      </w:r>
    </w:p>
    <w:p w14:paraId="6B956BAA" w14:textId="020C1294" w:rsidR="00853DF1" w:rsidRDefault="00853DF1" w:rsidP="00463790">
      <w:pPr>
        <w:pStyle w:val="MainText"/>
        <w:rPr>
          <w:rFonts w:asciiTheme="minorHAnsi" w:hAnsiTheme="minorHAnsi" w:cstheme="minorHAnsi"/>
        </w:rPr>
      </w:pPr>
      <w:r w:rsidRPr="00E77873">
        <w:rPr>
          <w:rFonts w:asciiTheme="minorHAnsi" w:hAnsiTheme="minorHAnsi" w:cstheme="minorHAnsi"/>
        </w:rPr>
        <w:t xml:space="preserve">The IC method has primarily been validated against cases where the strength of each bolt can be assumed to be equal. Shear rupture controlled the strength of the bolts in the connections that were tested by Crawford and Kulak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{"citationID":"AoQcPftu","properties":{"formattedCitation":"(1971)","plainCitation":"(1971)","noteIndex":0},"citationItems":[{"id":"lYxS1l5d/watC5LJm","uris":["http://zotero.org/users/478011/items/QY4NNE6D"],"itemData":{"id":17297,"type":"article-journal","abstract":"Although present methods of investigating eccentrically loaded fastener groups have produced safe designs, the factor of safety is, in general, unknown. A rational theoretical method of predicting the ultimate load on eccentrically loaded fastener groups is developed. The method is based on a recognition of the true load-deformation response of the fasteners. The validity of the theoretical approach has been verified by a testing program using eight full-size specimens. The test results agreed favorably with the theoretical predictions. By making use of the more accurate predictions presented, the factor of safety can be brought in line with that of other structural components and can be established at a constant value for all connections of this type.","collection-title":"ASCE","container-title":"Journal of the Structural Division","issue":"3","language":"eng","page":"765-783","source":"cedb.asce.org","title":"Eccentrically Loaded Bolted Connections","volume":"97","author":[{"family":"Crawford","given":"Sherwood F."},{"family":"Kulak","given":"Geoffrey L."}],"issued":{"date-parts":[["1971"]]}},"label":"page","suppress-author":true}],"schema":"https://github.com/citation-style-language/schema/raw/master/csl-citation.json"} </w:instrText>
      </w:r>
      <w:r w:rsidRPr="00E77873">
        <w:rPr>
          <w:rFonts w:asciiTheme="minorHAnsi" w:hAnsiTheme="minorHAnsi" w:cstheme="minorHAnsi"/>
        </w:rPr>
        <w:fldChar w:fldCharType="separate"/>
      </w:r>
      <w:r w:rsidRPr="00E77873">
        <w:rPr>
          <w:rFonts w:asciiTheme="minorHAnsi" w:hAnsiTheme="minorHAnsi" w:cstheme="minorHAnsi"/>
        </w:rPr>
        <w:t>(1971)</w:t>
      </w:r>
      <w:r w:rsidRPr="00E77873">
        <w:rPr>
          <w:rFonts w:asciiTheme="minorHAnsi" w:hAnsiTheme="minorHAnsi" w:cstheme="minorHAnsi"/>
        </w:rPr>
        <w:fldChar w:fldCharType="end"/>
      </w:r>
      <w:r w:rsidRPr="00E77873">
        <w:rPr>
          <w:rFonts w:asciiTheme="minorHAnsi" w:hAnsiTheme="minorHAnsi" w:cstheme="minorHAnsi"/>
        </w:rPr>
        <w:t xml:space="preserve">. </w:t>
      </w:r>
      <w:r>
        <w:t>The test setup consisted of a</w:t>
      </w:r>
      <w:r w:rsidRPr="00FF1621">
        <w:t xml:space="preserve"> beam fastened to two columns using angle</w:t>
      </w:r>
      <w:r>
        <w:t xml:space="preserve">s as illustrated in </w:t>
      </w:r>
      <w:r>
        <w:fldChar w:fldCharType="begin"/>
      </w:r>
      <w:r>
        <w:instrText xml:space="preserve"> REF _Ref168173456 \h </w:instrText>
      </w:r>
      <w:r>
        <w:fldChar w:fldCharType="separate"/>
      </w:r>
      <w:r w:rsidR="00C93D2F">
        <w:t xml:space="preserve">Figure </w:t>
      </w:r>
      <w:r w:rsidR="00C93D2F">
        <w:rPr>
          <w:noProof/>
        </w:rPr>
        <w:t>4</w:t>
      </w:r>
      <w:r>
        <w:fldChar w:fldCharType="end"/>
      </w:r>
      <w:r w:rsidRPr="00FF1621">
        <w:t xml:space="preserve">. A pinned column base and a short beam induce rotation at the column base, with the reaction force located at a certain distance from the bolt group's centroid. </w:t>
      </w:r>
      <w:r>
        <w:t xml:space="preserve">Their research led to the development of the load deformation equation as shown in </w:t>
      </w:r>
      <w:r w:rsidRPr="00E77873">
        <w:rPr>
          <w:rFonts w:asciiTheme="minorHAnsi" w:hAnsiTheme="minorHAnsi" w:cstheme="minorHAnsi"/>
        </w:rPr>
        <w:t xml:space="preserve">Equation </w:t>
      </w:r>
      <w:r w:rsidRPr="00E77873">
        <w:rPr>
          <w:rFonts w:asciiTheme="minorHAnsi" w:hAnsiTheme="minorHAnsi" w:cstheme="minorHAnsi"/>
          <w:iCs/>
        </w:rPr>
        <w:fldChar w:fldCharType="begin"/>
      </w:r>
      <w:r w:rsidRPr="00E77873">
        <w:rPr>
          <w:rFonts w:asciiTheme="minorHAnsi" w:hAnsiTheme="minorHAnsi" w:cstheme="minorHAnsi"/>
          <w:iCs/>
        </w:rPr>
        <w:instrText xml:space="preserve"> GOTOBUTTON ZEqnNum572134  \* MERGEFORMAT </w:instrText>
      </w:r>
      <w:r w:rsidRPr="00E77873">
        <w:rPr>
          <w:rFonts w:asciiTheme="minorHAnsi" w:hAnsiTheme="minorHAnsi" w:cstheme="minorHAnsi"/>
          <w:iCs/>
        </w:rPr>
        <w:fldChar w:fldCharType="begin"/>
      </w:r>
      <w:r w:rsidRPr="00E77873">
        <w:rPr>
          <w:rFonts w:asciiTheme="minorHAnsi" w:hAnsiTheme="minorHAnsi" w:cstheme="minorHAnsi"/>
          <w:iCs/>
        </w:rPr>
        <w:instrText xml:space="preserve"> REF ZEqnNum572134 \* Charformat \! \* MERGEFORMAT </w:instrText>
      </w:r>
      <w:r w:rsidRPr="00E77873">
        <w:rPr>
          <w:rFonts w:asciiTheme="minorHAnsi" w:hAnsiTheme="minorHAnsi" w:cstheme="minorHAnsi"/>
          <w:iCs/>
        </w:rPr>
        <w:fldChar w:fldCharType="separate"/>
      </w:r>
      <w:r w:rsidR="00C93D2F" w:rsidRPr="00C93D2F">
        <w:rPr>
          <w:rFonts w:asciiTheme="minorHAnsi" w:hAnsiTheme="minorHAnsi" w:cstheme="minorHAnsi"/>
          <w:iCs/>
        </w:rPr>
        <w:instrText>3</w:instrText>
      </w:r>
      <w:r w:rsidRPr="00E77873">
        <w:rPr>
          <w:rFonts w:asciiTheme="minorHAnsi" w:hAnsiTheme="minorHAnsi" w:cstheme="minorHAnsi"/>
          <w:iCs/>
        </w:rPr>
        <w:fldChar w:fldCharType="end"/>
      </w:r>
      <w:r w:rsidRPr="00E77873">
        <w:rPr>
          <w:rFonts w:asciiTheme="minorHAnsi" w:hAnsiTheme="minorHAnsi" w:cstheme="minorHAnsi"/>
          <w:iCs/>
        </w:rPr>
        <w:fldChar w:fldCharType="end"/>
      </w:r>
      <w:r>
        <w:rPr>
          <w:rFonts w:asciiTheme="minorHAnsi" w:hAnsiTheme="minorHAnsi" w:cstheme="minorHAnsi"/>
          <w:iCs/>
        </w:rPr>
        <w:t xml:space="preserve"> and development of the instantaneous center of rotation (IC) method. </w:t>
      </w:r>
      <w:r w:rsidRPr="00E77873">
        <w:rPr>
          <w:rFonts w:asciiTheme="minorHAnsi" w:hAnsiTheme="minorHAnsi" w:cstheme="minorHAnsi"/>
        </w:rPr>
        <w:t>Crawford and Kulak</w:t>
      </w:r>
      <w:r>
        <w:rPr>
          <w:rFonts w:asciiTheme="minorHAnsi" w:hAnsiTheme="minorHAnsi" w:cstheme="minorHAnsi"/>
        </w:rPr>
        <w:t xml:space="preserve">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{"citationID":"sMeHfqdN","properties":{"formattedCitation":"(1971)","plainCitation":"(1971)","noteIndex":0},"citationItems":[{"id":"lYxS1l5d/watC5LJm","uris":["http://zotero.org/users/478011/items/QY4NNE6D"],"itemData":{"id":17297,"type":"article-journal","abstract":"Although present methods of investigating eccentrically loaded fastener groups have produced safe designs, the factor of safety is, in general, unknown. A rational theoretical method of predicting the ultimate load on eccentrically loaded fastener groups is developed. The method is based on a recognition of the true load-deformation response of the fasteners. The validity of the theoretical approach has been verified by a testing program using eight full-size specimens. The test results agreed favorably with the theoretical predictions. By making use of the more accurate predictions presented, the factor of safety can be brought in line with that of other structural components and can be established at a constant value for all connections of this type.","collection-title":"ASCE","container-title":"Journal of the Structural Division","issue":"3","language":"eng","page":"765-783","source":"cedb.asce.org","title":"Eccentrically Loaded Bolted Connections","volume":"97","author":[{"family":"Crawford","given":"Sherwood F."},{"family":"Kulak","given":"Geoffrey L."}],"issued":{"date-parts":[["1971"]]}},"label":"page","suppress-author":true}],"schema":"https://github.com/citation-style-language/schema/raw/master/csl-citation.json"} </w:instrText>
      </w:r>
      <w:r w:rsidRPr="00E77873">
        <w:rPr>
          <w:rFonts w:asciiTheme="minorHAnsi" w:hAnsiTheme="minorHAnsi" w:cstheme="minorHAnsi"/>
        </w:rPr>
        <w:fldChar w:fldCharType="separate"/>
      </w:r>
      <w:r w:rsidRPr="00E77873">
        <w:rPr>
          <w:rFonts w:asciiTheme="minorHAnsi" w:hAnsiTheme="minorHAnsi" w:cstheme="minorHAnsi"/>
        </w:rPr>
        <w:t>(1971)</w:t>
      </w:r>
      <w:r w:rsidRPr="00E77873">
        <w:rPr>
          <w:rFonts w:asciiTheme="minorHAnsi" w:hAnsiTheme="minorHAnsi" w:cstheme="minorHAnsi"/>
        </w:rPr>
        <w:fldChar w:fldCharType="end"/>
      </w:r>
      <w:r>
        <w:rPr>
          <w:rFonts w:asciiTheme="minorHAnsi" w:hAnsiTheme="minorHAnsi" w:cstheme="minorHAnsi"/>
        </w:rPr>
        <w:t xml:space="preserve">, also performed test on eight eccentrically loaded specimens. The method of IC overpredicted the strength of these specimens by 6% to 16%. </w:t>
      </w:r>
    </w:p>
    <w:p w14:paraId="09C2A8F1" w14:textId="634F0220" w:rsidR="00463790" w:rsidRDefault="00463790" w:rsidP="00463790">
      <w:pPr>
        <w:pStyle w:val="MainText"/>
        <w:spacing w:after="0"/>
        <w:rPr>
          <w:rFonts w:asciiTheme="minorHAnsi" w:hAnsiTheme="minorHAnsi" w:cstheme="minorHAnsi"/>
        </w:rPr>
      </w:pPr>
      <w:r w:rsidRPr="00E77873">
        <w:rPr>
          <w:rFonts w:asciiTheme="minorHAnsi" w:hAnsiTheme="minorHAnsi" w:cstheme="minorHAnsi"/>
        </w:rPr>
        <w:t xml:space="preserve">Researchers from McGill University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{"citationID":"BkGQjff7","properties":{"formattedCitation":"(Badawi, 1983; Wing &amp; Harris, 1983)","plainCitation":"(Badawi, 1983; Wing &amp; Harris, 1983)","noteIndex":0},"citationItems":[{"id":"lYxS1l5d/ucJ8G1p4","uris":["http://zotero.org/users/478011/items/MUM5CFAW"],"itemData":{"id":18629,"type":"thesis","event-place":"Montreal, Quebec","genre":"Master's Thesis","publisher":"McGill University","publisher-place":"Montreal, Quebec","title":"Behavior of Eccentric Bolted Shear Connections","author":[{"family":"Badawi","given":"Hossam El-Din S."}],"issued":{"date-parts":[["1983",3]]}}},{"id":"lYxS1l5d/YB62InPH","uris":["http://zotero.org/users/478011/items/Y5PIIF85"],"itemData":{"id":18627,"type":"article-journal","abstract":"For many years, elastic theory has been used in analysing and designing eccentrically loaded riveted and bolted connections. During the past 20 years, tests and studies have led to the development of several new methods, including the use of an effective eccentricity in elastic design, and ultimate strength methods using plastic analysis or the exact load–deformation response of the bolts. In this paper, a design method using a simple elliptical shear–moment interaction formula is proposd. An experimental program was carried out to investigate the behavior of eccentrically loaded bolt beam connections failing in bearing on the beam webs. Failure loads of tested connections are compared with theoretical values from the various analytical methods. It is concluded that the traditional elastic method using actual eccentricities is the most suitable and direct method for the design of any of the bolt configurations considered in this paper. The ultimate strength method using the exact load–deformation response of the bolts is too complex for design office use, except in the form of tabulated values. The elliptical interaction curve or the elastic method is just as accurate and much simpler to apply. Keywords: connections, high strength bolts, beams, structural steel.","container-title":"Canadian Journal of Civil Engineering","DOI":"10.1139/l83-045","ISSN":"0315-1468","issue":"2","journalAbbreviation":"Can. J. Civ. Eng.","note":"publisher: NRC Research Press","page":"295-305","source":"cdnsciencepub.com (Atypon)","title":"Eccentrically loaded bolted beam connections","volume":"10","author":[{"family":"Wing","given":"P. Chung"},{"family":"Harris","given":"P. J."}],"issued":{"date-parts":[["1983",6]]}}}],"schema":"https://github.com/citation-style-language/schema/raw/master/csl-citation.json"} </w:instrText>
      </w:r>
      <w:r w:rsidRPr="00E77873">
        <w:rPr>
          <w:rFonts w:asciiTheme="minorHAnsi" w:hAnsiTheme="minorHAnsi" w:cstheme="minorHAnsi"/>
        </w:rPr>
        <w:fldChar w:fldCharType="separate"/>
      </w:r>
      <w:r w:rsidRPr="00E77873">
        <w:rPr>
          <w:rFonts w:asciiTheme="minorHAnsi" w:hAnsiTheme="minorHAnsi" w:cstheme="minorHAnsi"/>
        </w:rPr>
        <w:t>(Badawi, 1983; Wing &amp; Harris, 1983)</w:t>
      </w:r>
      <w:r w:rsidRPr="00E77873">
        <w:rPr>
          <w:rFonts w:asciiTheme="minorHAnsi" w:hAnsiTheme="minorHAnsi" w:cstheme="minorHAnsi"/>
        </w:rPr>
        <w:fldChar w:fldCharType="end"/>
      </w:r>
      <w:r w:rsidRPr="00E77873">
        <w:rPr>
          <w:rFonts w:asciiTheme="minorHAnsi" w:hAnsiTheme="minorHAnsi" w:cstheme="minorHAnsi"/>
        </w:rPr>
        <w:t xml:space="preserve"> investigated eccentrically loaded bolt groups failing in bearing.</w:t>
      </w:r>
      <w:r>
        <w:rPr>
          <w:rFonts w:asciiTheme="minorHAnsi" w:hAnsiTheme="minorHAnsi" w:cstheme="minorHAnsi"/>
        </w:rPr>
        <w:t xml:space="preserve"> Both studies had test configuration similar to</w:t>
      </w:r>
      <w:r w:rsidRPr="00E77873">
        <w:rPr>
          <w:rFonts w:asciiTheme="minorHAnsi" w:hAnsiTheme="minorHAnsi" w:cstheme="minorHAnsi"/>
        </w:rPr>
        <w:t xml:space="preserve"> </w:t>
      </w:r>
      <w:r>
        <w:fldChar w:fldCharType="begin"/>
      </w:r>
      <w:r>
        <w:instrText xml:space="preserve"> REF _Ref168173456 \h </w:instrText>
      </w:r>
      <w:r>
        <w:fldChar w:fldCharType="separate"/>
      </w:r>
      <w:r w:rsidR="00C93D2F">
        <w:t xml:space="preserve">Figure </w:t>
      </w:r>
      <w:r w:rsidR="00C93D2F">
        <w:rPr>
          <w:noProof/>
        </w:rPr>
        <w:t>4</w:t>
      </w:r>
      <w:r>
        <w:fldChar w:fldCharType="end"/>
      </w:r>
      <w:r>
        <w:t>, and employed failure criteria as a deformation limit of 0.3 in.</w:t>
      </w:r>
      <w:r w:rsidRPr="00710BE7">
        <w:rPr>
          <w:rFonts w:asciiTheme="minorHAnsi" w:hAnsiTheme="minorHAnsi" w:cstheme="minorHAnsi"/>
        </w:rPr>
        <w:t xml:space="preserve"> </w:t>
      </w:r>
      <w:r>
        <w:rPr>
          <w:rFonts w:asciiTheme="minorHAnsi" w:hAnsiTheme="minorHAnsi" w:cstheme="minorHAnsi"/>
        </w:rPr>
        <w:t xml:space="preserve"> </w:t>
      </w:r>
      <w:r w:rsidRPr="00E77873">
        <w:rPr>
          <w:rFonts w:asciiTheme="minorHAnsi" w:hAnsiTheme="minorHAnsi" w:cstheme="minorHAnsi"/>
        </w:rPr>
        <w:t>Badawi</w:t>
      </w:r>
      <w:r>
        <w:rPr>
          <w:rFonts w:asciiTheme="minorHAnsi" w:hAnsiTheme="minorHAnsi" w:cstheme="minorHAnsi"/>
        </w:rPr>
        <w:t xml:space="preserve"> tested twelve eccentrically loaded specimens with ASTM A325 ¾” DIA. with varying bolt configurations and plate thickness. Their findings indicate that </w:t>
      </w:r>
      <w:r w:rsidR="000467B4">
        <w:rPr>
          <w:rFonts w:asciiTheme="minorHAnsi" w:hAnsiTheme="minorHAnsi" w:cstheme="minorHAnsi"/>
        </w:rPr>
        <w:t>the method</w:t>
      </w:r>
      <w:r>
        <w:rPr>
          <w:rFonts w:asciiTheme="minorHAnsi" w:hAnsiTheme="minorHAnsi" w:cstheme="minorHAnsi"/>
        </w:rPr>
        <w:t xml:space="preserve"> of IC </w:t>
      </w:r>
      <w:r w:rsidR="002A6613">
        <w:rPr>
          <w:rFonts w:asciiTheme="minorHAnsi" w:hAnsiTheme="minorHAnsi" w:cstheme="minorHAnsi"/>
        </w:rPr>
        <w:t>under</w:t>
      </w:r>
      <w:r w:rsidR="00581623">
        <w:rPr>
          <w:rFonts w:asciiTheme="minorHAnsi" w:hAnsiTheme="minorHAnsi" w:cstheme="minorHAnsi"/>
        </w:rPr>
        <w:t xml:space="preserve">estimated the strengths of the specimens by </w:t>
      </w:r>
      <w:r w:rsidR="00CA7ACB">
        <w:rPr>
          <w:rFonts w:asciiTheme="minorHAnsi" w:hAnsiTheme="minorHAnsi" w:cstheme="minorHAnsi"/>
        </w:rPr>
        <w:t>38</w:t>
      </w:r>
      <w:r w:rsidR="00581623">
        <w:rPr>
          <w:rFonts w:asciiTheme="minorHAnsi" w:hAnsiTheme="minorHAnsi" w:cstheme="minorHAnsi"/>
        </w:rPr>
        <w:t>%</w:t>
      </w:r>
      <w:r w:rsidR="00CA7ACB">
        <w:rPr>
          <w:rFonts w:asciiTheme="minorHAnsi" w:hAnsiTheme="minorHAnsi" w:cstheme="minorHAnsi"/>
        </w:rPr>
        <w:t xml:space="preserve"> on average</w:t>
      </w:r>
      <w:r>
        <w:rPr>
          <w:rFonts w:asciiTheme="minorHAnsi" w:hAnsiTheme="minorHAnsi" w:cstheme="minorHAnsi"/>
        </w:rPr>
        <w:t>.</w:t>
      </w:r>
      <w:r w:rsidR="00581623">
        <w:rPr>
          <w:rFonts w:asciiTheme="minorHAnsi" w:hAnsiTheme="minorHAnsi" w:cstheme="minorHAnsi"/>
        </w:rPr>
        <w:t xml:space="preserve"> </w:t>
      </w:r>
    </w:p>
    <w:p w14:paraId="0BD7D6A2" w14:textId="77777777" w:rsidR="00463790" w:rsidRDefault="00463790" w:rsidP="00463790">
      <w:pPr>
        <w:pStyle w:val="MainText"/>
        <w:spacing w:after="0"/>
        <w:rPr>
          <w:rFonts w:asciiTheme="minorHAnsi" w:hAnsiTheme="minorHAnsi" w:cstheme="minorHAnsi"/>
        </w:rPr>
      </w:pPr>
    </w:p>
    <w:p w14:paraId="7251B75A" w14:textId="577C75CC" w:rsidR="00463790" w:rsidRDefault="00463790" w:rsidP="00463790">
      <w:pPr>
        <w:rPr>
          <w:rFonts w:cstheme="minorHAnsi"/>
        </w:rPr>
      </w:pPr>
      <w:r>
        <w:rPr>
          <w:rFonts w:cstheme="minorHAnsi"/>
        </w:rPr>
        <w:t xml:space="preserve">Wing and Harris </w:t>
      </w:r>
      <w:r w:rsidR="00AA69DC">
        <w:rPr>
          <w:rFonts w:cstheme="minorHAnsi"/>
        </w:rPr>
        <w:t>(</w:t>
      </w:r>
      <w:r w:rsidR="00AA69DC" w:rsidRPr="00E77873">
        <w:rPr>
          <w:rFonts w:cstheme="minorHAnsi"/>
        </w:rPr>
        <w:t>1983</w:t>
      </w:r>
      <w:r w:rsidR="00AA69DC">
        <w:rPr>
          <w:rFonts w:cstheme="minorHAnsi"/>
        </w:rPr>
        <w:t xml:space="preserve">) </w:t>
      </w:r>
      <w:r>
        <w:rPr>
          <w:rFonts w:cstheme="minorHAnsi"/>
        </w:rPr>
        <w:t xml:space="preserve">also tested twelve eccentrically loaded specimens, with ASTM A325 3/4" DIA. bolts. The method of IC also </w:t>
      </w:r>
      <w:r w:rsidR="005357FB">
        <w:rPr>
          <w:rFonts w:cstheme="minorHAnsi"/>
        </w:rPr>
        <w:t>underestimated</w:t>
      </w:r>
      <w:r>
        <w:rPr>
          <w:rFonts w:cstheme="minorHAnsi"/>
        </w:rPr>
        <w:t xml:space="preserve"> the strength of these specimens</w:t>
      </w:r>
      <w:r w:rsidR="005357FB">
        <w:rPr>
          <w:rFonts w:cstheme="minorHAnsi"/>
        </w:rPr>
        <w:t xml:space="preserve"> by 12% on average</w:t>
      </w:r>
      <w:r>
        <w:rPr>
          <w:rFonts w:cstheme="minorHAnsi"/>
        </w:rPr>
        <w:t xml:space="preserve">. Both the authors, </w:t>
      </w:r>
      <w:r w:rsidRPr="00E77873">
        <w:rPr>
          <w:rFonts w:cstheme="minorHAnsi"/>
        </w:rPr>
        <w:t>Badawi, 1983;</w:t>
      </w:r>
      <w:r>
        <w:rPr>
          <w:rFonts w:cstheme="minorHAnsi"/>
        </w:rPr>
        <w:t xml:space="preserve"> and </w:t>
      </w:r>
      <w:r w:rsidRPr="00E77873">
        <w:rPr>
          <w:rFonts w:cstheme="minorHAnsi"/>
        </w:rPr>
        <w:t>Wing &amp; Harris, 1983</w:t>
      </w:r>
      <w:r>
        <w:rPr>
          <w:rFonts w:cstheme="minorHAnsi"/>
        </w:rPr>
        <w:t xml:space="preserve">, support the use of traditional elastic method owing to its simplicity, despite </w:t>
      </w:r>
      <w:r w:rsidR="005357FB">
        <w:rPr>
          <w:rFonts w:cstheme="minorHAnsi"/>
        </w:rPr>
        <w:t>overestimating</w:t>
      </w:r>
      <w:r w:rsidR="00AD1377">
        <w:rPr>
          <w:rFonts w:cstheme="minorHAnsi"/>
        </w:rPr>
        <w:t xml:space="preserve"> the strengths of the specimens by</w:t>
      </w:r>
      <w:r w:rsidR="008C2988">
        <w:rPr>
          <w:rFonts w:cstheme="minorHAnsi"/>
        </w:rPr>
        <w:t xml:space="preserve"> </w:t>
      </w:r>
      <w:r w:rsidR="007E1928">
        <w:rPr>
          <w:rFonts w:cstheme="minorHAnsi"/>
        </w:rPr>
        <w:t>13% on average</w:t>
      </w:r>
      <w:r>
        <w:rPr>
          <w:rFonts w:cstheme="minorHAnsi"/>
        </w:rPr>
        <w:t xml:space="preserve">. However, with the development of advanced computational tools, the method of IC can be simply employed despite the iterative calculations. </w:t>
      </w:r>
    </w:p>
    <w:p w14:paraId="43F3E1DE" w14:textId="77777777" w:rsidR="00463790" w:rsidRPr="009E36D9" w:rsidRDefault="00463790" w:rsidP="00463790">
      <w:pPr>
        <w:jc w:val="left"/>
        <w:rPr>
          <w:iCs/>
          <w:sz w:val="20"/>
          <w:szCs w:val="18"/>
        </w:rPr>
      </w:pPr>
    </w:p>
    <w:p w14:paraId="4F87CD14" w14:textId="727C4AC2" w:rsidR="00DA4B85" w:rsidRPr="006E7C58" w:rsidRDefault="00463790" w:rsidP="00463790">
      <w:pPr>
        <w:pStyle w:val="MainText"/>
        <w:spacing w:after="0"/>
        <w:rPr>
          <w:rFonts w:asciiTheme="minorHAnsi" w:hAnsiTheme="minorHAnsi" w:cstheme="minorHAnsi"/>
        </w:rPr>
      </w:pPr>
      <w:r w:rsidRPr="00CF4AFF">
        <w:t>Soliman</w:t>
      </w:r>
      <w:r>
        <w:t xml:space="preserve"> et al.</w:t>
      </w:r>
      <w:r>
        <w:rPr>
          <w:rFonts w:asciiTheme="minorHAnsi" w:hAnsiTheme="minorHAnsi" w:cstheme="minorHAnsi"/>
        </w:rPr>
        <w:t xml:space="preserve"> </w:t>
      </w:r>
      <w:r>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{"citationID":"af6s2QKM","properties":{"formattedCitation":"(2021)","plainCitation":"(2021)","noteIndex":0},"citationItems":[{"id":"lYxS1l5d/UzLPpsA5","uris":["http://zotero.org/users/478011/items/NAS5EYD3"],"itemData":{"id":18668,"type":"report","event-place":"Stillwater, Oklahoma","genre":"Final Report to the American Institute of Steel Construction","publisher":"Oklahoma State University","publisher-place":"Stillwater, Oklahoma","title":"Understanding the Behavior of Steel Connections with Bolts and Welds in Combination","author":[{"family":"Soliman","given":"Mohamed"},{"family":"Russell","given":"Bruce"},{"family":"Waite","given":"Christopher"},{"family":"Shen","given":"Ligang"},{"family":"Stringer","given":"Ethan"}],"issued":{"date-parts":[["2021"]]}},"label":"page","suppress-author":true}],"schema":"https://github.com/citation-style-language/schema/raw/master/csl-citation.json"} </w:instrText>
      </w:r>
      <w:r>
        <w:rPr>
          <w:rFonts w:asciiTheme="minorHAnsi" w:hAnsiTheme="minorHAnsi" w:cstheme="minorHAnsi"/>
        </w:rPr>
        <w:fldChar w:fldCharType="separate"/>
      </w:r>
      <w:r w:rsidRPr="00580CD6">
        <w:t>(2021)</w:t>
      </w:r>
      <w:r>
        <w:rPr>
          <w:rFonts w:asciiTheme="minorHAnsi" w:hAnsiTheme="minorHAnsi" w:cstheme="minorHAnsi"/>
        </w:rPr>
        <w:fldChar w:fldCharType="end"/>
      </w:r>
      <w:r>
        <w:rPr>
          <w:rFonts w:asciiTheme="minorHAnsi" w:hAnsiTheme="minorHAnsi" w:cstheme="minorHAnsi"/>
        </w:rPr>
        <w:t xml:space="preserve"> investigated eccentrically loaded bolted connections with slip-critical bolts. The test specimens </w:t>
      </w:r>
      <w:r w:rsidR="009A64B4">
        <w:rPr>
          <w:rFonts w:asciiTheme="minorHAnsi" w:hAnsiTheme="minorHAnsi" w:cstheme="minorHAnsi"/>
        </w:rPr>
        <w:t>include</w:t>
      </w:r>
      <w:r>
        <w:rPr>
          <w:rFonts w:asciiTheme="minorHAnsi" w:hAnsiTheme="minorHAnsi" w:cstheme="minorHAnsi"/>
        </w:rPr>
        <w:t xml:space="preserve"> double shear connection with different bolt </w:t>
      </w:r>
      <w:r w:rsidR="009A64B4">
        <w:rPr>
          <w:rFonts w:asciiTheme="minorHAnsi" w:hAnsiTheme="minorHAnsi" w:cstheme="minorHAnsi"/>
        </w:rPr>
        <w:t>patterns</w:t>
      </w:r>
      <w:r>
        <w:rPr>
          <w:rFonts w:asciiTheme="minorHAnsi" w:hAnsiTheme="minorHAnsi" w:cstheme="minorHAnsi"/>
        </w:rPr>
        <w:t xml:space="preserve">, bolt type and faying surface. Their findings suggest that the method of IC can provide a precise estimate of the </w:t>
      </w:r>
      <w:r w:rsidR="005C06A6">
        <w:rPr>
          <w:rFonts w:asciiTheme="minorHAnsi" w:hAnsiTheme="minorHAnsi" w:cstheme="minorHAnsi"/>
        </w:rPr>
        <w:t>strength of</w:t>
      </w:r>
      <w:r>
        <w:rPr>
          <w:rFonts w:asciiTheme="minorHAnsi" w:hAnsiTheme="minorHAnsi" w:cstheme="minorHAnsi"/>
        </w:rPr>
        <w:t xml:space="preserve"> eccentrically loaded </w:t>
      </w:r>
      <w:r w:rsidR="005C06A6">
        <w:rPr>
          <w:rFonts w:asciiTheme="minorHAnsi" w:hAnsiTheme="minorHAnsi" w:cstheme="minorHAnsi"/>
        </w:rPr>
        <w:t>bolt groups</w:t>
      </w:r>
      <w:r>
        <w:rPr>
          <w:rFonts w:asciiTheme="minorHAnsi" w:hAnsiTheme="minorHAnsi" w:cstheme="minorHAnsi"/>
        </w:rPr>
        <w:t xml:space="preserve"> if an appropriate load-deformation model of the bolts is used. The load deformation model is dependent on the bolt grade, faying surface, and bolt configuration. </w:t>
      </w:r>
    </w:p>
    <w:p w14:paraId="14FB8449" w14:textId="77777777" w:rsidR="00C5084D" w:rsidRDefault="00C5084D" w:rsidP="00C5084D">
      <w:pPr>
        <w:keepNext/>
        <w:jc w:val="center"/>
      </w:pPr>
      <w:r>
        <w:rPr>
          <w:noProof/>
        </w:rPr>
        <w:lastRenderedPageBreak/>
        <w:drawing>
          <wp:inline distT="0" distB="0" distL="0" distR="0" wp14:anchorId="30D31212" wp14:editId="2C6908D1">
            <wp:extent cx="4965202" cy="3374143"/>
            <wp:effectExtent l="0" t="0" r="6985" b="0"/>
            <wp:docPr id="1659614729" name="Picture 2" descr="A blue line with a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14729" name="Picture 2" descr="A blue line with a curve&#10;&#10;Description automatically generated with medium confidence"/>
                    <pic:cNvPicPr/>
                  </pic:nvPicPr>
                  <pic:blipFill>
                    <a:blip r:embed="rId24"/>
                    <a:stretch>
                      <a:fillRect/>
                    </a:stretch>
                  </pic:blipFill>
                  <pic:spPr>
                    <a:xfrm>
                      <a:off x="0" y="0"/>
                      <a:ext cx="4965202" cy="3374143"/>
                    </a:xfrm>
                    <a:prstGeom prst="rect">
                      <a:avLst/>
                    </a:prstGeom>
                  </pic:spPr>
                </pic:pic>
              </a:graphicData>
            </a:graphic>
          </wp:inline>
        </w:drawing>
      </w:r>
    </w:p>
    <w:p w14:paraId="100EAEA0" w14:textId="62E06E79" w:rsidR="00C5084D" w:rsidRDefault="00C5084D" w:rsidP="00C5084D">
      <w:pPr>
        <w:pStyle w:val="Caption"/>
      </w:pPr>
      <w:bookmarkStart w:id="28" w:name="_Ref169208255"/>
      <w:bookmarkStart w:id="29" w:name="_Ref169208240"/>
      <w:r>
        <w:t xml:space="preserve">Figure </w:t>
      </w:r>
      <w:r>
        <w:fldChar w:fldCharType="begin"/>
      </w:r>
      <w:r>
        <w:instrText xml:space="preserve"> SEQ Figure \* ARABIC </w:instrText>
      </w:r>
      <w:r>
        <w:fldChar w:fldCharType="separate"/>
      </w:r>
      <w:r w:rsidR="00C93D2F">
        <w:rPr>
          <w:noProof/>
        </w:rPr>
        <w:t>3</w:t>
      </w:r>
      <w:r>
        <w:fldChar w:fldCharType="end"/>
      </w:r>
      <w:bookmarkEnd w:id="28"/>
      <w:r>
        <w:t>: Load-deformation Relationship for one 3/4-in.-Diameter GradeA325 Bolt in Single Shear.</w:t>
      </w:r>
      <w:bookmarkEnd w:id="29"/>
    </w:p>
    <w:p w14:paraId="27ABD286" w14:textId="77777777" w:rsidR="00460BF8" w:rsidRDefault="00460BF8" w:rsidP="00460BF8"/>
    <w:p w14:paraId="4B5EE91D" w14:textId="77777777" w:rsidR="00460BF8" w:rsidRDefault="00460BF8" w:rsidP="00460BF8"/>
    <w:p w14:paraId="1794C9EA" w14:textId="77777777" w:rsidR="00460BF8" w:rsidRDefault="00460BF8" w:rsidP="00460BF8"/>
    <w:p w14:paraId="077416F5" w14:textId="77777777" w:rsidR="00460BF8" w:rsidRPr="00460BF8" w:rsidRDefault="00460BF8" w:rsidP="00460BF8"/>
    <w:p w14:paraId="4FAF8001" w14:textId="77777777" w:rsidR="00460BF8" w:rsidRDefault="00460BF8" w:rsidP="00460BF8">
      <w:pPr>
        <w:pStyle w:val="MainText"/>
        <w:keepNext/>
        <w:jc w:val="center"/>
      </w:pPr>
      <w:r w:rsidRPr="00FF1621">
        <w:rPr>
          <w:noProof/>
        </w:rPr>
        <w:drawing>
          <wp:inline distT="0" distB="0" distL="0" distR="0" wp14:anchorId="00582E36" wp14:editId="51F18391">
            <wp:extent cx="3912243" cy="1960245"/>
            <wp:effectExtent l="0" t="0" r="0" b="1905"/>
            <wp:docPr id="1028969750" name="Picture 1028969750"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969750" name="Picture 1" descr="A diagram of a machin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17532" cy="1962895"/>
                    </a:xfrm>
                    <a:prstGeom prst="rect">
                      <a:avLst/>
                    </a:prstGeom>
                  </pic:spPr>
                </pic:pic>
              </a:graphicData>
            </a:graphic>
          </wp:inline>
        </w:drawing>
      </w:r>
    </w:p>
    <w:p w14:paraId="2A105592" w14:textId="4B7B3AFA" w:rsidR="00460BF8" w:rsidRPr="00460BF8" w:rsidRDefault="00460BF8" w:rsidP="00460BF8">
      <w:pPr>
        <w:pStyle w:val="TableCaption"/>
      </w:pPr>
      <w:bookmarkStart w:id="30" w:name="_Ref168173456"/>
      <w:r>
        <w:t xml:space="preserve">Figure </w:t>
      </w:r>
      <w:r>
        <w:fldChar w:fldCharType="begin"/>
      </w:r>
      <w:r>
        <w:instrText xml:space="preserve"> SEQ Figure \* ARABIC </w:instrText>
      </w:r>
      <w:r>
        <w:fldChar w:fldCharType="separate"/>
      </w:r>
      <w:r w:rsidR="00C93D2F">
        <w:rPr>
          <w:noProof/>
        </w:rPr>
        <w:t>4</w:t>
      </w:r>
      <w:r>
        <w:fldChar w:fldCharType="end"/>
      </w:r>
      <w:bookmarkEnd w:id="30"/>
      <w:r>
        <w:t xml:space="preserve">: Test Configuration, </w:t>
      </w:r>
      <w:r>
        <w:fldChar w:fldCharType="begin"/>
      </w:r>
      <w:r w:rsidR="001E680E">
        <w:instrText xml:space="preserve"> ADDIN ZOTERO_ITEM CSL_CITATION {"citationID":"hiUNJQQW","properties":{"formattedCitation":"(Crawford &amp; Kulak, 1971)","plainCitation":"(Crawford &amp; Kulak, 1971)","noteIndex":0},"citationItems":[{"id":"lYxS1l5d/watC5LJm","uris":["http://zotero.org/users/478011/items/QY4NNE6D"],"itemData":{"id":"ZBKMvha0/9XLTXrKW","type":"article-journal","abstract":"Although present methods of investigating eccentrically loaded fastener groups have produced safe designs, the factor of safety is, in general, unknown. A rational theoretical method of predicting the ultimate load on eccentrically loaded fastener groups is developed. The method is based on a recognition of the true load-deformation response of the fasteners. The validity of the theoretical approach has been verified by a testing program using eight full-size specimens. The test results agreed favorably with the theoretical predictions. By making use of the more accurate predictions presented, the factor of safety can be brought in line with that of other structural components and can be established at a constant value for all connections of this type.","collection-title":"ASCE","container-title":"Journal of the Structural Division","issue":"3","language":"eng","page":"765-783","source":"cedb.asce.org","title":"Eccentrically Loaded Bolted Connections","volume":"97","author":[{"family":"Crawford","given":"Sherwood F."},{"family":"Kulak","given":"Geoffrey L."}],"issued":{"date-parts":[["1971"]]}}}],"schema":"https://github.com/citation-style-language/schema/raw/master/csl-citation.json"} </w:instrText>
      </w:r>
      <w:r>
        <w:fldChar w:fldCharType="separate"/>
      </w:r>
      <w:r w:rsidRPr="00800EE1">
        <w:rPr>
          <w:rFonts w:ascii="Times New Roman" w:hAnsi="Times New Roman"/>
        </w:rPr>
        <w:t>(Crawford &amp; Kulak, 1971)</w:t>
      </w:r>
      <w:r>
        <w:fldChar w:fldCharType="end"/>
      </w:r>
    </w:p>
    <w:p w14:paraId="57800F6A" w14:textId="3D311070" w:rsidR="00933D20" w:rsidRDefault="00C5084D" w:rsidP="00463790">
      <w:pPr>
        <w:jc w:val="left"/>
        <w:rPr>
          <w:rFonts w:cstheme="minorHAnsi"/>
        </w:rPr>
      </w:pPr>
      <w:r>
        <w:rPr>
          <w:rFonts w:cstheme="minorHAnsi"/>
        </w:rPr>
        <w:br w:type="page"/>
      </w:r>
    </w:p>
    <w:p w14:paraId="4EDA8BCD" w14:textId="3504C318" w:rsidR="00C84328" w:rsidRDefault="00C84328" w:rsidP="004C3A26">
      <w:pPr>
        <w:pStyle w:val="MainText"/>
        <w:spacing w:after="0"/>
        <w:rPr>
          <w:rFonts w:asciiTheme="minorHAnsi" w:hAnsiTheme="minorHAnsi" w:cstheme="minorHAnsi"/>
        </w:rPr>
      </w:pPr>
      <w:r>
        <w:rPr>
          <w:rFonts w:asciiTheme="minorHAnsi" w:hAnsiTheme="minorHAnsi" w:cstheme="minorHAnsi"/>
        </w:rPr>
        <w:lastRenderedPageBreak/>
        <w:t xml:space="preserve">All of </w:t>
      </w:r>
      <w:r w:rsidRPr="00E77873">
        <w:rPr>
          <w:rFonts w:asciiTheme="minorHAnsi" w:hAnsiTheme="minorHAnsi" w:cstheme="minorHAnsi"/>
        </w:rPr>
        <w:t>tests</w:t>
      </w:r>
      <w:r>
        <w:rPr>
          <w:rFonts w:asciiTheme="minorHAnsi" w:hAnsiTheme="minorHAnsi" w:cstheme="minorHAnsi"/>
        </w:rPr>
        <w:t xml:space="preserve"> previously mentioned</w:t>
      </w:r>
      <w:r w:rsidRPr="00E77873">
        <w:rPr>
          <w:rFonts w:asciiTheme="minorHAnsi" w:hAnsiTheme="minorHAnsi" w:cstheme="minorHAnsi"/>
        </w:rPr>
        <w:t xml:space="preserve"> had sufficient edge distance for tearout to not control.</w:t>
      </w:r>
      <w:r>
        <w:rPr>
          <w:rFonts w:asciiTheme="minorHAnsi" w:hAnsiTheme="minorHAnsi" w:cstheme="minorHAnsi"/>
        </w:rPr>
        <w:t xml:space="preserve"> </w:t>
      </w:r>
      <w:r w:rsidRPr="00E77873">
        <w:rPr>
          <w:rFonts w:asciiTheme="minorHAnsi" w:hAnsiTheme="minorHAnsi" w:cstheme="minorHAnsi"/>
        </w:rPr>
        <w:t xml:space="preserve">When an eccentrically loaded bolt group has smaller edge distances, tearout can control the strength of some of the bolts. This is problematic because the tabulated solutions assume the bolts are all the same strength, which they would not be if some are controlled by tearout. Also, the tabulated solutions do not specify the direction of force in the bolts, which is needed to determine tearout strength. Given these limitations, many engineers use the “poison bolt method” for eccentrically loaded bolt groups that are susceptible to tearout. They compute the lowest strength that any of the bolts could have by identifying the smallest clear distance, </w:t>
      </w:r>
      <w:r w:rsidRPr="00E77873">
        <w:rPr>
          <w:rFonts w:asciiTheme="minorHAnsi" w:hAnsiTheme="minorHAnsi" w:cstheme="minorHAnsi"/>
          <w:i/>
          <w:iCs/>
        </w:rPr>
        <w:t>l</w:t>
      </w:r>
      <w:r w:rsidRPr="00E77873">
        <w:rPr>
          <w:rFonts w:asciiTheme="minorHAnsi" w:hAnsiTheme="minorHAnsi" w:cstheme="minorHAnsi"/>
          <w:i/>
          <w:iCs/>
          <w:vertAlign w:val="subscript"/>
        </w:rPr>
        <w:t>c</w:t>
      </w:r>
      <w:r w:rsidRPr="00E77873">
        <w:rPr>
          <w:rFonts w:asciiTheme="minorHAnsi" w:hAnsiTheme="minorHAnsi" w:cstheme="minorHAnsi"/>
        </w:rPr>
        <w:t xml:space="preserve">, for any direction of loading. Then they assume that the lowest possible bolt strength is the strength of all the bolts. The poison bolt method is safe but can be overly conservative. </w:t>
      </w:r>
    </w:p>
    <w:p w14:paraId="7DF2433D" w14:textId="77777777" w:rsidR="004C3A26" w:rsidRPr="007D19DE" w:rsidRDefault="004C3A26" w:rsidP="004C3A26">
      <w:pPr>
        <w:pStyle w:val="MainText"/>
        <w:spacing w:after="0"/>
        <w:rPr>
          <w:rFonts w:asciiTheme="minorHAnsi" w:hAnsiTheme="minorHAnsi" w:cstheme="minorHAnsi"/>
        </w:rPr>
      </w:pPr>
    </w:p>
    <w:p w14:paraId="313210B7" w14:textId="6E041692" w:rsidR="00C84328" w:rsidRDefault="00C84328" w:rsidP="004C3A26">
      <w:pPr>
        <w:pStyle w:val="MainText"/>
        <w:spacing w:after="0"/>
        <w:rPr>
          <w:rFonts w:asciiTheme="minorHAnsi" w:hAnsiTheme="minorHAnsi" w:cstheme="minorHAnsi"/>
          <w:iCs/>
        </w:rPr>
      </w:pPr>
      <w:r w:rsidRPr="00E77873">
        <w:rPr>
          <w:rFonts w:asciiTheme="minorHAnsi" w:hAnsiTheme="minorHAnsi" w:cstheme="minorHAnsi"/>
        </w:rPr>
        <w:t xml:space="preserve">Denavit et al.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{"citationID":"AbHFznHY","properties":{"formattedCitation":"(2021)","plainCitation":"(2021)","noteIndex":0},"citationItems":[{"id":"lYxS1l5d/Fg9fjLZp","uris":["http://zotero.org/users/478011/items/RCVX5G3N"],"itemData":{"id":18047,"type":"report","event-place":"Knoxville, Tennessee","genre":"Final Report to the American Institute of Steel Construction","publisher":"University of Tennessee, Knoxville","publisher-place":"Knoxville, Tennessee","title":"Investigation of Bearing and Tearout of Steel Bolted Connections","author":[{"family":"Denavit","given":"Mark D."},{"family":"Franceschetti","given":"Nicolo"},{"family":"Shahan","given":"Andrew"}],"issued":{"date-parts":[["2021",7]]}},"label":"page","suppress-author":true}],"schema":"https://github.com/citation-style-language/schema/raw/master/csl-citation.json"} </w:instrText>
      </w:r>
      <w:r w:rsidRPr="00E77873">
        <w:rPr>
          <w:rFonts w:asciiTheme="minorHAnsi" w:hAnsiTheme="minorHAnsi" w:cstheme="minorHAnsi"/>
        </w:rPr>
        <w:fldChar w:fldCharType="separate"/>
      </w:r>
      <w:r w:rsidRPr="00E77873">
        <w:rPr>
          <w:rFonts w:asciiTheme="minorHAnsi" w:hAnsiTheme="minorHAnsi" w:cstheme="minorHAnsi"/>
        </w:rPr>
        <w:t>(2021)</w:t>
      </w:r>
      <w:r w:rsidRPr="00E77873">
        <w:rPr>
          <w:rFonts w:asciiTheme="minorHAnsi" w:hAnsiTheme="minorHAnsi" w:cstheme="minorHAnsi"/>
        </w:rPr>
        <w:fldChar w:fldCharType="end"/>
      </w:r>
      <w:r w:rsidRPr="00E77873">
        <w:rPr>
          <w:rFonts w:asciiTheme="minorHAnsi" w:hAnsiTheme="minorHAnsi" w:cstheme="minorHAnsi"/>
        </w:rPr>
        <w:t xml:space="preserve"> proposed a modified version of the IC method that accounts for tearout. The modified IC method follows the same general procedure and iterative scheme as the standard IC method but considers the limit state of tearout when determining load in each bolt. The force on each bolt is assumed to act perpendicular to a line connecting the IC and the bolts, just as in the standard IC method. Then, based on this direction of force, the clear distance as defined in the AISC </w:t>
      </w:r>
      <w:r w:rsidRPr="00E77873">
        <w:rPr>
          <w:rFonts w:asciiTheme="minorHAnsi" w:hAnsiTheme="minorHAnsi" w:cstheme="minorHAnsi"/>
          <w:i/>
          <w:iCs/>
        </w:rPr>
        <w:t>Specification</w:t>
      </w:r>
      <w:r w:rsidRPr="00E77873">
        <w:rPr>
          <w:rFonts w:asciiTheme="minorHAnsi" w:hAnsiTheme="minorHAnsi" w:cstheme="minorHAnsi"/>
        </w:rPr>
        <w:t xml:space="preserve"> is computed for each bolt based on the geometry of the connected material</w:t>
      </w:r>
      <w:r w:rsidRPr="00E77873">
        <w:rPr>
          <w:rFonts w:asciiTheme="minorHAnsi" w:hAnsiTheme="minorHAnsi" w:cstheme="minorHAnsi"/>
          <w:iCs/>
        </w:rPr>
        <w:t>. With the clear distance</w:t>
      </w:r>
      <w:r w:rsidR="00FF6257">
        <w:rPr>
          <w:rFonts w:asciiTheme="minorHAnsi" w:hAnsiTheme="minorHAnsi" w:cstheme="minorHAnsi"/>
          <w:iCs/>
        </w:rPr>
        <w:t xml:space="preserve"> known</w:t>
      </w:r>
      <w:r w:rsidRPr="00E77873">
        <w:rPr>
          <w:rFonts w:asciiTheme="minorHAnsi" w:hAnsiTheme="minorHAnsi" w:cstheme="minorHAnsi"/>
          <w:iCs/>
        </w:rPr>
        <w:t xml:space="preserve">, </w:t>
      </w:r>
      <w:r w:rsidRPr="00E77873">
        <w:rPr>
          <w:rFonts w:asciiTheme="minorHAnsi" w:hAnsiTheme="minorHAnsi" w:cstheme="minorHAnsi"/>
          <w:i/>
        </w:rPr>
        <w:t>R</w:t>
      </w:r>
      <w:r w:rsidRPr="00E77873">
        <w:rPr>
          <w:rFonts w:asciiTheme="minorHAnsi" w:hAnsiTheme="minorHAnsi" w:cstheme="minorHAnsi"/>
          <w:i/>
          <w:vertAlign w:val="subscript"/>
        </w:rPr>
        <w:t>ult</w:t>
      </w:r>
      <w:r w:rsidRPr="00E77873">
        <w:rPr>
          <w:rFonts w:asciiTheme="minorHAnsi" w:hAnsiTheme="minorHAnsi" w:cstheme="minorHAnsi"/>
          <w:iCs/>
        </w:rPr>
        <w:t xml:space="preserve"> is computed as the minimum strength for the limit states of bolt shear rupture, bearing, and tearout and</w:t>
      </w:r>
      <w:r w:rsidR="001675C5">
        <w:rPr>
          <w:rFonts w:asciiTheme="minorHAnsi" w:hAnsiTheme="minorHAnsi" w:cstheme="minorHAnsi"/>
          <w:iCs/>
        </w:rPr>
        <w:t xml:space="preserve"> </w:t>
      </w:r>
      <w:r w:rsidRPr="00E77873">
        <w:rPr>
          <w:rFonts w:asciiTheme="minorHAnsi" w:hAnsiTheme="minorHAnsi" w:cstheme="minorHAnsi"/>
          <w:iCs/>
        </w:rPr>
        <w:t xml:space="preserve">used in Equation </w:t>
      </w:r>
      <w:r w:rsidRPr="00E77873">
        <w:rPr>
          <w:rFonts w:asciiTheme="minorHAnsi" w:hAnsiTheme="minorHAnsi" w:cstheme="minorHAnsi"/>
        </w:rPr>
        <w:fldChar w:fldCharType="begin"/>
      </w:r>
      <w:r w:rsidRPr="00E77873">
        <w:rPr>
          <w:rFonts w:asciiTheme="minorHAnsi" w:hAnsiTheme="minorHAnsi" w:cstheme="minorHAnsi"/>
        </w:rPr>
        <w:instrText xml:space="preserve"> GOTOBUTTON ZEqnNum572134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REF ZEqnNum572134 \* Charformat \! \* MERGEFORMAT </w:instrText>
      </w:r>
      <w:r w:rsidRPr="00E77873">
        <w:rPr>
          <w:rFonts w:asciiTheme="minorHAnsi" w:hAnsiTheme="minorHAnsi" w:cstheme="minorHAnsi"/>
        </w:rPr>
        <w:fldChar w:fldCharType="separate"/>
      </w:r>
      <w:r w:rsidR="00C93D2F">
        <w:rPr>
          <w:rFonts w:asciiTheme="minorHAnsi" w:hAnsiTheme="minorHAnsi" w:cstheme="minorHAnsi"/>
        </w:rPr>
        <w:instrText>3</w:instrText>
      </w:r>
      <w:r w:rsidRPr="00E77873">
        <w:rPr>
          <w:rFonts w:asciiTheme="minorHAnsi" w:hAnsiTheme="minorHAnsi" w:cstheme="minorHAnsi"/>
        </w:rPr>
        <w:fldChar w:fldCharType="end"/>
      </w:r>
      <w:r w:rsidRPr="00E77873">
        <w:rPr>
          <w:rFonts w:asciiTheme="minorHAnsi" w:hAnsiTheme="minorHAnsi" w:cstheme="minorHAnsi"/>
        </w:rPr>
        <w:fldChar w:fldCharType="end"/>
      </w:r>
      <w:r w:rsidRPr="00E77873">
        <w:rPr>
          <w:rFonts w:asciiTheme="minorHAnsi" w:hAnsiTheme="minorHAnsi" w:cstheme="minorHAnsi"/>
          <w:iCs/>
        </w:rPr>
        <w:t xml:space="preserve"> to compute the force in each bolt. The evaluation of clear distance is performed for each bolt in each iteration as the IC is determined. The modified IC method is more complex and computationally intensive than the standard IC method. It also requires detailed information about the geometry of the connected material and is thus less suitable for tabulated solutions. </w:t>
      </w:r>
    </w:p>
    <w:p w14:paraId="36803EDE" w14:textId="77777777" w:rsidR="004C3A26" w:rsidRDefault="004C3A26" w:rsidP="004C3A26">
      <w:pPr>
        <w:pStyle w:val="MainText"/>
        <w:spacing w:after="0"/>
        <w:rPr>
          <w:rFonts w:asciiTheme="minorHAnsi" w:hAnsiTheme="minorHAnsi" w:cstheme="minorHAnsi"/>
          <w:iCs/>
        </w:rPr>
      </w:pPr>
    </w:p>
    <w:p w14:paraId="409C6C64" w14:textId="40044F32" w:rsidR="004850A8" w:rsidRDefault="00C84328" w:rsidP="004850A8">
      <w:pPr>
        <w:pStyle w:val="MainText"/>
        <w:rPr>
          <w:rFonts w:asciiTheme="minorHAnsi" w:hAnsiTheme="minorHAnsi" w:cstheme="minorHAnsi"/>
        </w:rPr>
      </w:pPr>
      <w:r w:rsidRPr="00E77873">
        <w:rPr>
          <w:rFonts w:asciiTheme="minorHAnsi" w:hAnsiTheme="minorHAnsi" w:cstheme="minorHAnsi"/>
        </w:rPr>
        <w:t xml:space="preserve">Denavit et al.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{"citationID":"pcXAykLp","properties":{"formattedCitation":"(2021)","plainCitation":"(2021)","noteIndex":0},"citationItems":[{"id":"lYxS1l5d/Fg9fjLZp","uris":["http://zotero.org/users/478011/items/RCVX5G3N"],"itemData":{"id":18047,"type":"report","event-place":"Knoxville, Tennessee","genre":"Final Report to the American Institute of Steel Construction","publisher":"University of Tennessee, Knoxville","publisher-place":"Knoxville, Tennessee","title":"Investigation of Bearing and Tearout of Steel Bolted Connections","author":[{"family":"Denavit","given":"Mark D."},{"family":"Franceschetti","given":"Nicolo"},{"family":"Shahan","given":"Andrew"}],"issued":{"date-parts":[["2021",7]]}},"label":"page","suppress-author":true}],"schema":"https://github.com/citation-style-language/schema/raw/master/csl-citation.json"} </w:instrText>
      </w:r>
      <w:r w:rsidRPr="00E77873">
        <w:rPr>
          <w:rFonts w:asciiTheme="minorHAnsi" w:hAnsiTheme="minorHAnsi" w:cstheme="minorHAnsi"/>
        </w:rPr>
        <w:fldChar w:fldCharType="separate"/>
      </w:r>
      <w:r w:rsidRPr="00E77873">
        <w:rPr>
          <w:rFonts w:asciiTheme="minorHAnsi" w:hAnsiTheme="minorHAnsi" w:cstheme="minorHAnsi"/>
        </w:rPr>
        <w:t>(2021)</w:t>
      </w:r>
      <w:r w:rsidRPr="00E77873">
        <w:rPr>
          <w:rFonts w:asciiTheme="minorHAnsi" w:hAnsiTheme="minorHAnsi" w:cstheme="minorHAnsi"/>
        </w:rPr>
        <w:fldChar w:fldCharType="end"/>
      </w:r>
      <w:r w:rsidRPr="00E77873">
        <w:rPr>
          <w:rFonts w:asciiTheme="minorHAnsi" w:hAnsiTheme="minorHAnsi" w:cstheme="minorHAnsi"/>
        </w:rPr>
        <w:t xml:space="preserve"> also conducted experiments on ten single plate shear connections, a common application of eccentrically loaded bolt groups. They identified that smaller edge</w:t>
      </w:r>
      <w:r w:rsidR="004850A8">
        <w:rPr>
          <w:rFonts w:asciiTheme="minorHAnsi" w:hAnsiTheme="minorHAnsi" w:cstheme="minorHAnsi"/>
        </w:rPr>
        <w:t xml:space="preserve"> </w:t>
      </w:r>
      <w:r w:rsidR="004850A8" w:rsidRPr="00E77873">
        <w:rPr>
          <w:rFonts w:asciiTheme="minorHAnsi" w:hAnsiTheme="minorHAnsi" w:cstheme="minorHAnsi"/>
        </w:rPr>
        <w:t>distance did not necessarily reduce the strength of the connection. However, the tests did not include bolt groups subject to higher eccentricity where the impact of tearout is expected to be greater and the accuracy of the modified IC method could be more thoroughly validated.</w:t>
      </w:r>
    </w:p>
    <w:p w14:paraId="235CE1A3" w14:textId="1D6CBB95" w:rsidR="00933D20" w:rsidRPr="007A4CBA" w:rsidRDefault="00AE5407" w:rsidP="007811BE">
      <w:pPr>
        <w:pStyle w:val="MainText"/>
        <w:rPr>
          <w:rFonts w:asciiTheme="minorHAnsi" w:hAnsiTheme="minorHAnsi" w:cstheme="minorHAnsi"/>
          <w:color w:val="000000"/>
          <w:shd w:val="clear" w:color="auto" w:fill="FFFFFF"/>
        </w:rPr>
      </w:pPr>
      <w:r w:rsidRPr="00E77873">
        <w:rPr>
          <w:rFonts w:asciiTheme="minorHAnsi" w:hAnsiTheme="minorHAnsi" w:cstheme="minorHAnsi"/>
        </w:rPr>
        <w:t xml:space="preserve">Al-Amery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{"citationID":"125lYbS4","properties":{"formattedCitation":"(2022)","plainCitation":"(2022)","noteIndex":0},"citationItems":[{"id":"lYxS1l5d/p7CqJufd","uris":["http://zotero.org/users/478011/items/27R5Z6KH"],"itemData":{"id":18252,"type":"thesis","event-place":"Southfield, Michigan","genre":"Ph.D. Dissertation","publisher":"Lawrence Technological University","publisher-place":"Southfield, Michigan","title":"Experimental and Analytical Analysis of Eccentrically Loaded Bolded Steel Connections","author":[{"family":"Al-Amery","given":"Falah"}],"issued":{"date-parts":[["2022",10]]}},"label":"page","suppress-author":true}],"schema":"https://github.com/citation-style-language/schema/raw/master/csl-citation.json"} </w:instrText>
      </w:r>
      <w:r w:rsidRPr="00E77873">
        <w:rPr>
          <w:rFonts w:asciiTheme="minorHAnsi" w:hAnsiTheme="minorHAnsi" w:cstheme="minorHAnsi"/>
        </w:rPr>
        <w:fldChar w:fldCharType="separate"/>
      </w:r>
      <w:r w:rsidRPr="00E77873">
        <w:rPr>
          <w:rFonts w:asciiTheme="minorHAnsi" w:hAnsiTheme="minorHAnsi" w:cstheme="minorHAnsi"/>
        </w:rPr>
        <w:t>(2022)</w:t>
      </w:r>
      <w:r w:rsidRPr="00E77873">
        <w:rPr>
          <w:rFonts w:asciiTheme="minorHAnsi" w:hAnsiTheme="minorHAnsi" w:cstheme="minorHAnsi"/>
        </w:rPr>
        <w:fldChar w:fldCharType="end"/>
      </w:r>
      <w:r w:rsidRPr="00E77873">
        <w:rPr>
          <w:rFonts w:asciiTheme="minorHAnsi" w:hAnsiTheme="minorHAnsi" w:cstheme="minorHAnsi"/>
        </w:rPr>
        <w:t xml:space="preserve"> conducted experiments on eccentrically loaded bolt groups with smaller edge distances. However, aspects of this work warrant further consideration. Photographs of the test specimens suggest that they did not fail in tearout. Moreover, the material properties of the plate were not measured. As such, these experiments provide limited information on the limit state of tearout. Al-Amery also proposed a method for calculating the strength of eccentrically loaded bolt groups that is based on the IC method, but accounts for the “residual strength” of bolts not failing in tearout. </w:t>
      </w:r>
      <w:r w:rsidRPr="00E77873">
        <w:rPr>
          <w:rStyle w:val="normaltextrun"/>
          <w:rFonts w:asciiTheme="minorHAnsi" w:hAnsiTheme="minorHAnsi" w:cstheme="minorHAnsi"/>
          <w:color w:val="000000"/>
          <w:shd w:val="clear" w:color="auto" w:fill="FFFFFF"/>
        </w:rPr>
        <w:t xml:space="preserve">Their proposed method is based on the premise that only one or a few bolts fail in tearout and that the remaining bolts have residual strength that enables them to bear load beyond the tearout failure of the edge bolts. In this method, the strength of the connection is computed using the IC method first assuming the strength of an individual bolt is limited by tearout. Then the residual strength is computed using the IC method for the remaining bolts assuming that the strength of an </w:t>
      </w:r>
      <w:r w:rsidR="00933D20" w:rsidRPr="00E77873">
        <w:rPr>
          <w:rStyle w:val="normaltextrun"/>
          <w:rFonts w:asciiTheme="minorHAnsi" w:hAnsiTheme="minorHAnsi" w:cstheme="minorHAnsi"/>
          <w:color w:val="000000"/>
          <w:shd w:val="clear" w:color="auto" w:fill="FFFFFF"/>
        </w:rPr>
        <w:lastRenderedPageBreak/>
        <w:t>individual bolt is equal to the difference between the shear strength or bearing strength and the tearout strength. The total strength is taken as the sum of the tearout strength and residual strength.</w:t>
      </w:r>
    </w:p>
    <w:p w14:paraId="4888D3C4" w14:textId="69E3B974" w:rsidR="00093A2A" w:rsidRDefault="00B047F9" w:rsidP="007811BE">
      <w:pPr>
        <w:pStyle w:val="MainText"/>
        <w:rPr>
          <w:rFonts w:asciiTheme="minorHAnsi" w:hAnsiTheme="minorHAnsi" w:cstheme="minorHAnsi"/>
        </w:rPr>
      </w:pPr>
      <w:r w:rsidRPr="00E77873">
        <w:rPr>
          <w:rFonts w:asciiTheme="minorHAnsi" w:hAnsiTheme="minorHAnsi" w:cstheme="minorHAnsi"/>
        </w:rPr>
        <w:t xml:space="preserve">Despite the prior experimental investigations by Denavit et al.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{"citationID":"yxyWDedT","properties":{"formattedCitation":"(2021)","plainCitation":"(2021)","noteIndex":0},"citationItems":[{"id":"lYxS1l5d/Fg9fjLZp","uris":["http://zotero.org/users/478011/items/RCVX5G3N"],"itemData":{"id":18047,"type":"report","event-place":"Knoxville, Tennessee","genre":"Final Report to the American Institute of Steel Construction","publisher":"University of Tennessee, Knoxville","publisher-place":"Knoxville, Tennessee","title":"Investigation of Bearing and Tearout of Steel Bolted Connections","author":[{"family":"Denavit","given":"Mark D."},{"family":"Franceschetti","given":"Nicolo"},{"family":"Shahan","given":"Andrew"}],"issued":{"date-parts":[["2021",7]]}},"label":"page","suppress-author":true}],"schema":"https://github.com/citation-style-language/schema/raw/master/csl-citation.json"} </w:instrText>
      </w:r>
      <w:r w:rsidRPr="00E77873">
        <w:rPr>
          <w:rFonts w:asciiTheme="minorHAnsi" w:hAnsiTheme="minorHAnsi" w:cstheme="minorHAnsi"/>
        </w:rPr>
        <w:fldChar w:fldCharType="separate"/>
      </w:r>
      <w:r w:rsidR="00580CD6" w:rsidRPr="00E77873">
        <w:rPr>
          <w:rFonts w:asciiTheme="minorHAnsi" w:hAnsiTheme="minorHAnsi" w:cstheme="minorHAnsi"/>
        </w:rPr>
        <w:t>(2021)</w:t>
      </w:r>
      <w:r w:rsidRPr="00E77873">
        <w:rPr>
          <w:rFonts w:asciiTheme="minorHAnsi" w:hAnsiTheme="minorHAnsi" w:cstheme="minorHAnsi"/>
        </w:rPr>
        <w:fldChar w:fldCharType="end"/>
      </w:r>
      <w:r w:rsidRPr="00E77873">
        <w:rPr>
          <w:rFonts w:asciiTheme="minorHAnsi" w:hAnsiTheme="minorHAnsi" w:cstheme="minorHAnsi"/>
        </w:rPr>
        <w:t xml:space="preserve"> and Al-Amery </w:t>
      </w:r>
      <w:r w:rsidRPr="00E77873">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{"citationID":"5UURSLCv","properties":{"formattedCitation":"(2022)","plainCitation":"(2022)","noteIndex":0},"citationItems":[{"id":"lYxS1l5d/p7CqJufd","uris":["http://zotero.org/users/478011/items/27R5Z6KH"],"itemData":{"id":18252,"type":"thesis","event-place":"Southfield, Michigan","genre":"Ph.D. Dissertation","publisher":"Lawrence Technological University","publisher-place":"Southfield, Michigan","title":"Experimental and Analytical Analysis of Eccentrically Loaded Bolded Steel Connections","author":[{"family":"Al-Amery","given":"Falah"}],"issued":{"date-parts":[["2022",10]]}},"label":"page","suppress-author":true}],"schema":"https://github.com/citation-style-language/schema/raw/master/csl-citation.json"} </w:instrText>
      </w:r>
      <w:r w:rsidRPr="00E77873">
        <w:rPr>
          <w:rFonts w:asciiTheme="minorHAnsi" w:hAnsiTheme="minorHAnsi" w:cstheme="minorHAnsi"/>
        </w:rPr>
        <w:fldChar w:fldCharType="separate"/>
      </w:r>
      <w:r w:rsidR="00580CD6" w:rsidRPr="00E77873">
        <w:rPr>
          <w:rFonts w:asciiTheme="minorHAnsi" w:hAnsiTheme="minorHAnsi" w:cstheme="minorHAnsi"/>
        </w:rPr>
        <w:t>(2022)</w:t>
      </w:r>
      <w:r w:rsidRPr="00E77873">
        <w:rPr>
          <w:rFonts w:asciiTheme="minorHAnsi" w:hAnsiTheme="minorHAnsi" w:cstheme="minorHAnsi"/>
        </w:rPr>
        <w:fldChar w:fldCharType="end"/>
      </w:r>
      <w:r w:rsidRPr="00E77873">
        <w:rPr>
          <w:rFonts w:asciiTheme="minorHAnsi" w:hAnsiTheme="minorHAnsi" w:cstheme="minorHAnsi"/>
        </w:rPr>
        <w:t xml:space="preserve">, </w:t>
      </w:r>
      <w:r w:rsidR="000A37AD" w:rsidRPr="00E77873">
        <w:rPr>
          <w:rFonts w:asciiTheme="minorHAnsi" w:hAnsiTheme="minorHAnsi" w:cstheme="minorHAnsi"/>
        </w:rPr>
        <w:t xml:space="preserve">the </w:t>
      </w:r>
      <w:r w:rsidR="00376F21" w:rsidRPr="00E77873">
        <w:rPr>
          <w:rFonts w:asciiTheme="minorHAnsi" w:hAnsiTheme="minorHAnsi" w:cstheme="minorHAnsi"/>
        </w:rPr>
        <w:t xml:space="preserve">behavior of eccentrically loaded </w:t>
      </w:r>
      <w:r w:rsidR="00123187">
        <w:rPr>
          <w:rFonts w:asciiTheme="minorHAnsi" w:hAnsiTheme="minorHAnsi" w:cstheme="minorHAnsi"/>
        </w:rPr>
        <w:t>bolt groups</w:t>
      </w:r>
      <w:r w:rsidR="00376F21" w:rsidRPr="00E77873">
        <w:rPr>
          <w:rFonts w:asciiTheme="minorHAnsi" w:hAnsiTheme="minorHAnsi" w:cstheme="minorHAnsi"/>
        </w:rPr>
        <w:t xml:space="preserve"> </w:t>
      </w:r>
      <w:r w:rsidR="00093A2A" w:rsidRPr="00E77873">
        <w:rPr>
          <w:rFonts w:asciiTheme="minorHAnsi" w:hAnsiTheme="minorHAnsi" w:cstheme="minorHAnsi"/>
        </w:rPr>
        <w:t xml:space="preserve">susceptible to </w:t>
      </w:r>
      <w:r w:rsidR="00376F21" w:rsidRPr="00E77873">
        <w:rPr>
          <w:rFonts w:asciiTheme="minorHAnsi" w:hAnsiTheme="minorHAnsi" w:cstheme="minorHAnsi"/>
        </w:rPr>
        <w:t>tearout</w:t>
      </w:r>
      <w:r w:rsidR="00093A2A" w:rsidRPr="00E77873">
        <w:rPr>
          <w:rFonts w:asciiTheme="minorHAnsi" w:hAnsiTheme="minorHAnsi" w:cstheme="minorHAnsi"/>
        </w:rPr>
        <w:t xml:space="preserve"> remains uncertain</w:t>
      </w:r>
      <w:r w:rsidR="00E6420D" w:rsidRPr="00E77873">
        <w:rPr>
          <w:rFonts w:asciiTheme="minorHAnsi" w:hAnsiTheme="minorHAnsi" w:cstheme="minorHAnsi"/>
        </w:rPr>
        <w:t>. Furthermore, un</w:t>
      </w:r>
      <w:r w:rsidR="00F95DA6" w:rsidRPr="00E77873">
        <w:rPr>
          <w:rFonts w:asciiTheme="minorHAnsi" w:hAnsiTheme="minorHAnsi" w:cstheme="minorHAnsi"/>
        </w:rPr>
        <w:t xml:space="preserve">certainty in </w:t>
      </w:r>
      <w:r w:rsidR="00AA6EC5" w:rsidRPr="00E77873">
        <w:rPr>
          <w:rFonts w:asciiTheme="minorHAnsi" w:hAnsiTheme="minorHAnsi" w:cstheme="minorHAnsi"/>
        </w:rPr>
        <w:t>the design</w:t>
      </w:r>
      <w:r w:rsidR="00F95DA6" w:rsidRPr="00E77873">
        <w:rPr>
          <w:rFonts w:asciiTheme="minorHAnsi" w:hAnsiTheme="minorHAnsi" w:cstheme="minorHAnsi"/>
        </w:rPr>
        <w:t xml:space="preserve"> of such connections forces engineers to make potentially overly conservative </w:t>
      </w:r>
      <w:r w:rsidR="00AA6EC5" w:rsidRPr="00E77873">
        <w:rPr>
          <w:rFonts w:asciiTheme="minorHAnsi" w:hAnsiTheme="minorHAnsi" w:cstheme="minorHAnsi"/>
        </w:rPr>
        <w:t xml:space="preserve">assumptions. </w:t>
      </w:r>
      <w:r w:rsidR="00FE52A6" w:rsidRPr="00E77873">
        <w:rPr>
          <w:rFonts w:asciiTheme="minorHAnsi" w:hAnsiTheme="minorHAnsi" w:cstheme="minorHAnsi"/>
        </w:rPr>
        <w:t xml:space="preserve">While </w:t>
      </w:r>
      <w:r w:rsidR="00EB5F49" w:rsidRPr="00E77873">
        <w:rPr>
          <w:rFonts w:asciiTheme="minorHAnsi" w:hAnsiTheme="minorHAnsi" w:cstheme="minorHAnsi"/>
        </w:rPr>
        <w:t>various methods to compute the strength of eccentrically loaded bolt</w:t>
      </w:r>
      <w:r w:rsidR="00462631" w:rsidRPr="00E77873">
        <w:rPr>
          <w:rFonts w:asciiTheme="minorHAnsi" w:hAnsiTheme="minorHAnsi" w:cstheme="minorHAnsi"/>
        </w:rPr>
        <w:t xml:space="preserve"> groups</w:t>
      </w:r>
      <w:r w:rsidR="00EB5F49" w:rsidRPr="00E77873">
        <w:rPr>
          <w:rFonts w:asciiTheme="minorHAnsi" w:hAnsiTheme="minorHAnsi" w:cstheme="minorHAnsi"/>
        </w:rPr>
        <w:t xml:space="preserve"> susceptible to tearout have been proposed, </w:t>
      </w:r>
      <w:r w:rsidR="00AB1DD0" w:rsidRPr="00E77873">
        <w:rPr>
          <w:rFonts w:asciiTheme="minorHAnsi" w:hAnsiTheme="minorHAnsi" w:cstheme="minorHAnsi"/>
        </w:rPr>
        <w:t xml:space="preserve">targeted experimental validation is necessary to prove their efficacy. </w:t>
      </w:r>
    </w:p>
    <w:p w14:paraId="1821AA1B" w14:textId="77777777" w:rsidR="0091794B" w:rsidRDefault="0091794B" w:rsidP="0091794B">
      <w:pPr>
        <w:pStyle w:val="ETDTitle"/>
        <w:jc w:val="left"/>
        <w:rPr>
          <w:rFonts w:asciiTheme="minorHAnsi" w:hAnsiTheme="minorHAnsi" w:cstheme="minorHAnsi"/>
        </w:rPr>
      </w:pPr>
      <w:r w:rsidRPr="0091794B">
        <w:rPr>
          <w:rFonts w:asciiTheme="minorHAnsi" w:hAnsiTheme="minorHAnsi" w:cstheme="minorHAnsi"/>
        </w:rPr>
        <w:t>Objectives and Scope</w:t>
      </w:r>
    </w:p>
    <w:p w14:paraId="487CC755" w14:textId="77777777" w:rsidR="00EE2D1D" w:rsidRDefault="00EE2D1D" w:rsidP="0091794B">
      <w:pPr>
        <w:pStyle w:val="ETDTitle"/>
        <w:jc w:val="left"/>
        <w:rPr>
          <w:rFonts w:asciiTheme="minorHAnsi" w:hAnsiTheme="minorHAnsi" w:cstheme="minorHAnsi"/>
        </w:rPr>
      </w:pPr>
    </w:p>
    <w:p w14:paraId="04F7B89C" w14:textId="4E5B6C1B" w:rsidR="0091794B" w:rsidRPr="00424A01" w:rsidRDefault="00424A01" w:rsidP="00424A01">
      <w:pPr>
        <w:pStyle w:val="ETDTitle"/>
        <w:jc w:val="both"/>
        <w:rPr>
          <w:rFonts w:asciiTheme="minorHAnsi" w:hAnsiTheme="minorHAnsi" w:cstheme="minorHAnsi"/>
          <w:b w:val="0"/>
          <w:bCs/>
        </w:rPr>
      </w:pPr>
      <w:r w:rsidRPr="00424A01">
        <w:rPr>
          <w:rFonts w:asciiTheme="minorHAnsi" w:hAnsiTheme="minorHAnsi" w:cstheme="minorHAnsi"/>
          <w:b w:val="0"/>
          <w:bCs/>
        </w:rPr>
        <w:t xml:space="preserve">The </w:t>
      </w:r>
      <w:r>
        <w:rPr>
          <w:rFonts w:asciiTheme="minorHAnsi" w:hAnsiTheme="minorHAnsi" w:cstheme="minorHAnsi"/>
          <w:b w:val="0"/>
          <w:bCs/>
        </w:rPr>
        <w:t xml:space="preserve">objective of this </w:t>
      </w:r>
      <w:r w:rsidR="00EE2351">
        <w:rPr>
          <w:rFonts w:asciiTheme="minorHAnsi" w:hAnsiTheme="minorHAnsi" w:cstheme="minorHAnsi"/>
          <w:b w:val="0"/>
          <w:bCs/>
        </w:rPr>
        <w:t>thesis</w:t>
      </w:r>
      <w:r>
        <w:rPr>
          <w:rFonts w:asciiTheme="minorHAnsi" w:hAnsiTheme="minorHAnsi" w:cstheme="minorHAnsi"/>
          <w:b w:val="0"/>
          <w:bCs/>
        </w:rPr>
        <w:t xml:space="preserve"> is </w:t>
      </w:r>
      <w:r w:rsidR="00362CB7">
        <w:rPr>
          <w:rFonts w:asciiTheme="minorHAnsi" w:hAnsiTheme="minorHAnsi" w:cstheme="minorHAnsi"/>
          <w:b w:val="0"/>
          <w:bCs/>
        </w:rPr>
        <w:t>to validate the mod</w:t>
      </w:r>
      <w:r w:rsidR="0071236F">
        <w:rPr>
          <w:rFonts w:asciiTheme="minorHAnsi" w:hAnsiTheme="minorHAnsi" w:cstheme="minorHAnsi"/>
          <w:b w:val="0"/>
          <w:bCs/>
        </w:rPr>
        <w:t>i</w:t>
      </w:r>
      <w:r w:rsidR="00362CB7">
        <w:rPr>
          <w:rFonts w:asciiTheme="minorHAnsi" w:hAnsiTheme="minorHAnsi" w:cstheme="minorHAnsi"/>
          <w:b w:val="0"/>
          <w:bCs/>
        </w:rPr>
        <w:t>fied IC method to design the eccentrically loaded bolt groups with the</w:t>
      </w:r>
      <w:r w:rsidR="000D30D2">
        <w:rPr>
          <w:rFonts w:asciiTheme="minorHAnsi" w:hAnsiTheme="minorHAnsi" w:cstheme="minorHAnsi"/>
          <w:b w:val="0"/>
          <w:bCs/>
        </w:rPr>
        <w:t xml:space="preserve"> limit</w:t>
      </w:r>
      <w:r w:rsidR="0071236F">
        <w:rPr>
          <w:rFonts w:asciiTheme="minorHAnsi" w:hAnsiTheme="minorHAnsi" w:cstheme="minorHAnsi"/>
          <w:b w:val="0"/>
          <w:bCs/>
        </w:rPr>
        <w:t xml:space="preserve"> </w:t>
      </w:r>
      <w:r w:rsidR="00362CB7">
        <w:rPr>
          <w:rFonts w:asciiTheme="minorHAnsi" w:hAnsiTheme="minorHAnsi" w:cstheme="minorHAnsi"/>
          <w:b w:val="0"/>
          <w:bCs/>
        </w:rPr>
        <w:t>state of tearout critical</w:t>
      </w:r>
      <w:r>
        <w:rPr>
          <w:rFonts w:asciiTheme="minorHAnsi" w:hAnsiTheme="minorHAnsi" w:cstheme="minorHAnsi"/>
          <w:b w:val="0"/>
          <w:bCs/>
        </w:rPr>
        <w:t>.</w:t>
      </w:r>
      <w:r w:rsidR="004A0F1E">
        <w:rPr>
          <w:rFonts w:asciiTheme="minorHAnsi" w:hAnsiTheme="minorHAnsi" w:cstheme="minorHAnsi"/>
          <w:b w:val="0"/>
          <w:bCs/>
        </w:rPr>
        <w:t xml:space="preserve"> </w:t>
      </w:r>
      <w:r w:rsidR="000C741E">
        <w:rPr>
          <w:rFonts w:asciiTheme="minorHAnsi" w:hAnsiTheme="minorHAnsi" w:cstheme="minorHAnsi"/>
          <w:b w:val="0"/>
          <w:bCs/>
        </w:rPr>
        <w:t xml:space="preserve">The </w:t>
      </w:r>
      <w:r w:rsidR="00730F8D">
        <w:rPr>
          <w:rFonts w:asciiTheme="minorHAnsi" w:hAnsiTheme="minorHAnsi" w:cstheme="minorHAnsi"/>
          <w:b w:val="0"/>
          <w:bCs/>
        </w:rPr>
        <w:t>validation is performed experimentally where eccentrically loaded bolt groups with two different configurations were investigated. These include lower eccent</w:t>
      </w:r>
      <w:r w:rsidR="00992FD6">
        <w:rPr>
          <w:rFonts w:asciiTheme="minorHAnsi" w:hAnsiTheme="minorHAnsi" w:cstheme="minorHAnsi"/>
          <w:b w:val="0"/>
          <w:bCs/>
        </w:rPr>
        <w:t>ricity tests with 3 in. eccentricity and higher eccentricity tests with 9 in. eccentricity. The results of these unique experiments were used to validate the modified IC method</w:t>
      </w:r>
      <w:r w:rsidR="00AD3A27">
        <w:rPr>
          <w:rFonts w:asciiTheme="minorHAnsi" w:hAnsiTheme="minorHAnsi" w:cstheme="minorHAnsi"/>
          <w:b w:val="0"/>
          <w:bCs/>
        </w:rPr>
        <w:t xml:space="preserve">, and to evaluate the commonly used design method, poison bolt method. </w:t>
      </w:r>
      <w:r w:rsidR="00992FD6">
        <w:rPr>
          <w:rFonts w:asciiTheme="minorHAnsi" w:hAnsiTheme="minorHAnsi" w:cstheme="minorHAnsi"/>
          <w:b w:val="0"/>
          <w:bCs/>
        </w:rPr>
        <w:t xml:space="preserve"> </w:t>
      </w:r>
    </w:p>
    <w:p w14:paraId="514F9F8D" w14:textId="77777777" w:rsidR="00753385" w:rsidRDefault="00753385" w:rsidP="007811BE">
      <w:pPr>
        <w:pStyle w:val="MainText"/>
        <w:rPr>
          <w:rFonts w:asciiTheme="minorHAnsi" w:hAnsiTheme="minorHAnsi" w:cstheme="minorHAnsi"/>
        </w:rPr>
      </w:pPr>
    </w:p>
    <w:p w14:paraId="3CF41499" w14:textId="3F300E53" w:rsidR="00CF72B1" w:rsidRPr="00CF72B1" w:rsidRDefault="00CF72B1" w:rsidP="00CF72B1">
      <w:pPr>
        <w:jc w:val="left"/>
        <w:rPr>
          <w:rFonts w:eastAsia="Calibri" w:cstheme="minorHAnsi"/>
          <w:lang w:bidi="en-US"/>
        </w:rPr>
      </w:pPr>
      <w:r>
        <w:rPr>
          <w:rFonts w:cstheme="minorHAnsi"/>
        </w:rPr>
        <w:br w:type="page"/>
      </w:r>
    </w:p>
    <w:p w14:paraId="0074ADAD" w14:textId="651B6607" w:rsidR="00B12B55" w:rsidRPr="00E77873" w:rsidRDefault="00E9093F" w:rsidP="00D94885">
      <w:pPr>
        <w:pStyle w:val="Heading1"/>
        <w:rPr>
          <w:rFonts w:asciiTheme="minorHAnsi" w:hAnsiTheme="minorHAnsi" w:cstheme="minorHAnsi"/>
        </w:rPr>
      </w:pPr>
      <w:bookmarkStart w:id="31" w:name="_Toc38629113"/>
      <w:bookmarkStart w:id="32" w:name="_Toc168660593"/>
      <w:r w:rsidRPr="00E77873">
        <w:rPr>
          <w:rFonts w:asciiTheme="minorHAnsi" w:hAnsiTheme="minorHAnsi" w:cstheme="minorHAnsi"/>
        </w:rPr>
        <w:lastRenderedPageBreak/>
        <w:t xml:space="preserve">Chapter </w:t>
      </w:r>
      <w:r w:rsidR="00852FCA" w:rsidRPr="00E77873">
        <w:rPr>
          <w:rFonts w:asciiTheme="minorHAnsi" w:hAnsiTheme="minorHAnsi" w:cstheme="minorHAnsi"/>
        </w:rPr>
        <w:t>2</w:t>
      </w:r>
      <w:r w:rsidRPr="00E77873">
        <w:rPr>
          <w:rFonts w:asciiTheme="minorHAnsi" w:hAnsiTheme="minorHAnsi" w:cstheme="minorHAnsi"/>
        </w:rPr>
        <w:t xml:space="preserve">: </w:t>
      </w:r>
      <w:r w:rsidR="00393AE8" w:rsidRPr="00E77873">
        <w:rPr>
          <w:rFonts w:asciiTheme="minorHAnsi" w:hAnsiTheme="minorHAnsi" w:cstheme="minorHAnsi"/>
        </w:rPr>
        <w:t xml:space="preserve">Eccentrically Loaded Bolt Group </w:t>
      </w:r>
      <w:r w:rsidR="003602AA" w:rsidRPr="00E77873">
        <w:rPr>
          <w:rFonts w:asciiTheme="minorHAnsi" w:hAnsiTheme="minorHAnsi" w:cstheme="minorHAnsi"/>
        </w:rPr>
        <w:t>Experiments</w:t>
      </w:r>
      <w:r w:rsidR="008F5A35">
        <w:rPr>
          <w:rFonts w:asciiTheme="minorHAnsi" w:hAnsiTheme="minorHAnsi" w:cstheme="minorHAnsi"/>
        </w:rPr>
        <w:t>-</w:t>
      </w:r>
      <w:r w:rsidR="003602AA" w:rsidRPr="00E77873">
        <w:rPr>
          <w:rFonts w:asciiTheme="minorHAnsi" w:hAnsiTheme="minorHAnsi" w:cstheme="minorHAnsi"/>
        </w:rPr>
        <w:t>Lower Eccentricity</w:t>
      </w:r>
      <w:bookmarkEnd w:id="31"/>
      <w:bookmarkEnd w:id="32"/>
      <w:r w:rsidR="008F5A35">
        <w:rPr>
          <w:rFonts w:asciiTheme="minorHAnsi" w:hAnsiTheme="minorHAnsi" w:cstheme="minorHAnsi"/>
        </w:rPr>
        <w:t xml:space="preserve"> Tests</w:t>
      </w:r>
    </w:p>
    <w:p w14:paraId="0A213F34" w14:textId="53D661BC" w:rsidR="003170D9" w:rsidRPr="00E77873" w:rsidRDefault="00E54739" w:rsidP="007811BE">
      <w:pPr>
        <w:rPr>
          <w:rFonts w:cstheme="minorHAnsi"/>
        </w:rPr>
      </w:pPr>
      <w:r w:rsidRPr="00E77873">
        <w:rPr>
          <w:rFonts w:cstheme="minorHAnsi"/>
        </w:rPr>
        <w:t>The experimental evaluation of eccentrically loaded bolt groups is divided into two configurations.</w:t>
      </w:r>
      <w:r w:rsidR="00373EC4">
        <w:rPr>
          <w:rFonts w:cstheme="minorHAnsi"/>
        </w:rPr>
        <w:t xml:space="preserve"> </w:t>
      </w:r>
      <w:r w:rsidRPr="00E77873">
        <w:rPr>
          <w:rFonts w:cstheme="minorHAnsi"/>
        </w:rPr>
        <w:t>This chapter describes testing of two</w:t>
      </w:r>
      <w:r w:rsidR="00612F35" w:rsidRPr="00E77873">
        <w:rPr>
          <w:rFonts w:cstheme="minorHAnsi"/>
        </w:rPr>
        <w:t>-</w:t>
      </w:r>
      <w:r w:rsidRPr="00E77873">
        <w:rPr>
          <w:rFonts w:cstheme="minorHAnsi"/>
        </w:rPr>
        <w:t>bolt</w:t>
      </w:r>
      <w:r w:rsidR="00612F35" w:rsidRPr="00E77873">
        <w:rPr>
          <w:rFonts w:cstheme="minorHAnsi"/>
        </w:rPr>
        <w:t xml:space="preserve"> connections with lower eccentricity.</w:t>
      </w:r>
    </w:p>
    <w:p w14:paraId="2D232DE4" w14:textId="2EF3CAB3" w:rsidR="00EE33DE" w:rsidRDefault="00DE735F" w:rsidP="007811BE">
      <w:pPr>
        <w:pStyle w:val="Heading2"/>
        <w:rPr>
          <w:rFonts w:asciiTheme="minorHAnsi" w:hAnsiTheme="minorHAnsi" w:cstheme="minorHAnsi"/>
          <w:i w:val="0"/>
          <w:iCs w:val="0"/>
        </w:rPr>
      </w:pPr>
      <w:bookmarkStart w:id="33" w:name="_Toc168660594"/>
      <w:r w:rsidRPr="00DE735F">
        <w:rPr>
          <w:rFonts w:asciiTheme="minorHAnsi" w:hAnsiTheme="minorHAnsi" w:cstheme="minorHAnsi"/>
          <w:i w:val="0"/>
          <w:iCs w:val="0"/>
        </w:rPr>
        <w:t xml:space="preserve">2.1 </w:t>
      </w:r>
      <w:r w:rsidR="0056525D" w:rsidRPr="00DE735F">
        <w:rPr>
          <w:rFonts w:asciiTheme="minorHAnsi" w:hAnsiTheme="minorHAnsi" w:cstheme="minorHAnsi"/>
          <w:i w:val="0"/>
          <w:iCs w:val="0"/>
        </w:rPr>
        <w:t>Materials and Methods</w:t>
      </w:r>
      <w:bookmarkEnd w:id="33"/>
    </w:p>
    <w:p w14:paraId="4DB71A67" w14:textId="38A03FA8" w:rsidR="00213171" w:rsidRPr="00213171" w:rsidRDefault="00213171" w:rsidP="00213171">
      <w:pPr>
        <w:pStyle w:val="Heading2"/>
        <w:spacing w:after="120"/>
        <w:rPr>
          <w:rFonts w:asciiTheme="minorHAnsi" w:hAnsiTheme="minorHAnsi" w:cstheme="minorHAnsi"/>
          <w:i w:val="0"/>
          <w:iCs w:val="0"/>
          <w:sz w:val="24"/>
          <w:szCs w:val="24"/>
        </w:rPr>
      </w:pPr>
      <w:bookmarkStart w:id="34" w:name="_Toc168660595"/>
      <w:r>
        <w:rPr>
          <w:rFonts w:asciiTheme="minorHAnsi" w:hAnsiTheme="minorHAnsi" w:cstheme="minorHAnsi"/>
          <w:i w:val="0"/>
          <w:iCs w:val="0"/>
          <w:sz w:val="24"/>
          <w:szCs w:val="24"/>
        </w:rPr>
        <w:t>2.1.1 Test Specimens</w:t>
      </w:r>
      <w:bookmarkEnd w:id="34"/>
    </w:p>
    <w:p w14:paraId="49646ED7" w14:textId="28251300" w:rsidR="005F01F9" w:rsidRDefault="00E54739" w:rsidP="007811BE">
      <w:pPr>
        <w:rPr>
          <w:rFonts w:cstheme="minorHAnsi"/>
        </w:rPr>
      </w:pPr>
      <w:r w:rsidRPr="00E77873">
        <w:rPr>
          <w:rFonts w:cstheme="minorHAnsi"/>
        </w:rPr>
        <w:t xml:space="preserve">To investigate the behavior of eccentrically loaded </w:t>
      </w:r>
      <w:r w:rsidR="005E68E6" w:rsidRPr="00E77873">
        <w:rPr>
          <w:rFonts w:cstheme="minorHAnsi"/>
        </w:rPr>
        <w:t>bolt groups</w:t>
      </w:r>
      <w:r w:rsidRPr="00E77873">
        <w:rPr>
          <w:rFonts w:cstheme="minorHAnsi"/>
        </w:rPr>
        <w:t xml:space="preserve">, </w:t>
      </w:r>
      <w:r w:rsidR="008F73F1" w:rsidRPr="00E77873">
        <w:rPr>
          <w:rFonts w:cstheme="minorHAnsi"/>
        </w:rPr>
        <w:t>16</w:t>
      </w:r>
      <w:r w:rsidR="00D548C4" w:rsidRPr="00E77873">
        <w:rPr>
          <w:rFonts w:cstheme="minorHAnsi"/>
        </w:rPr>
        <w:t xml:space="preserve"> </w:t>
      </w:r>
      <w:r w:rsidRPr="00E77873">
        <w:rPr>
          <w:rFonts w:cstheme="minorHAnsi"/>
        </w:rPr>
        <w:t xml:space="preserve">specimens </w:t>
      </w:r>
      <w:r w:rsidR="00BC5BEB" w:rsidRPr="00E77873">
        <w:rPr>
          <w:rFonts w:cstheme="minorHAnsi"/>
        </w:rPr>
        <w:t>as shown</w:t>
      </w:r>
      <w:r w:rsidR="00524934" w:rsidRPr="00E77873">
        <w:rPr>
          <w:rFonts w:cstheme="minorHAnsi"/>
        </w:rPr>
        <w:t xml:space="preserve"> in</w:t>
      </w:r>
      <w:r w:rsidR="00BC5BEB" w:rsidRPr="00E77873">
        <w:rPr>
          <w:rFonts w:cstheme="minorHAnsi"/>
        </w:rPr>
        <w:t xml:space="preserve"> </w:t>
      </w:r>
      <w:r w:rsidR="00BF3297" w:rsidRPr="00E77873">
        <w:rPr>
          <w:rFonts w:cstheme="minorHAnsi"/>
        </w:rPr>
        <w:fldChar w:fldCharType="begin"/>
      </w:r>
      <w:r w:rsidR="00BF3297" w:rsidRPr="00E77873">
        <w:rPr>
          <w:rFonts w:cstheme="minorHAnsi"/>
        </w:rPr>
        <w:instrText xml:space="preserve"> REF _Ref144620931 \h </w:instrText>
      </w:r>
      <w:r w:rsidR="007811BE" w:rsidRPr="00E77873">
        <w:rPr>
          <w:rFonts w:cstheme="minorHAnsi"/>
        </w:rPr>
        <w:instrText xml:space="preserve"> \* MERGEFORMAT </w:instrText>
      </w:r>
      <w:r w:rsidR="00BF3297" w:rsidRPr="00E77873">
        <w:rPr>
          <w:rFonts w:cstheme="minorHAnsi"/>
        </w:rPr>
      </w:r>
      <w:r w:rsidR="00BF3297" w:rsidRPr="00E77873">
        <w:rPr>
          <w:rFonts w:cstheme="minorHAnsi"/>
        </w:rPr>
        <w:fldChar w:fldCharType="separate"/>
      </w:r>
      <w:r w:rsidR="00C93D2F" w:rsidRPr="00E77873">
        <w:rPr>
          <w:rFonts w:cstheme="minorHAnsi"/>
        </w:rPr>
        <w:t xml:space="preserve">Figure </w:t>
      </w:r>
      <w:r w:rsidR="00C93D2F">
        <w:rPr>
          <w:rFonts w:cstheme="minorHAnsi"/>
          <w:noProof/>
        </w:rPr>
        <w:t>5</w:t>
      </w:r>
      <w:r w:rsidR="00BF3297" w:rsidRPr="00E77873">
        <w:rPr>
          <w:rFonts w:cstheme="minorHAnsi"/>
        </w:rPr>
        <w:fldChar w:fldCharType="end"/>
      </w:r>
      <w:r w:rsidR="00BF3297" w:rsidRPr="00E77873">
        <w:rPr>
          <w:rFonts w:cstheme="minorHAnsi"/>
        </w:rPr>
        <w:t xml:space="preserve"> </w:t>
      </w:r>
      <w:r w:rsidRPr="00E77873">
        <w:rPr>
          <w:rFonts w:cstheme="minorHAnsi"/>
        </w:rPr>
        <w:t xml:space="preserve">were tested. </w:t>
      </w:r>
      <w:r w:rsidR="00BF3297" w:rsidRPr="00E77873">
        <w:rPr>
          <w:rFonts w:cstheme="minorHAnsi"/>
        </w:rPr>
        <w:t xml:space="preserve">Each specimen </w:t>
      </w:r>
      <w:r w:rsidR="007A3A8A" w:rsidRPr="00E77873">
        <w:rPr>
          <w:rFonts w:cstheme="minorHAnsi"/>
        </w:rPr>
        <w:t>included two eccentrically loaded bolt groups each with two bolts (i.e., the connections between the test plate and the rocker plates</w:t>
      </w:r>
      <w:r w:rsidR="004B2ACF" w:rsidRPr="00E77873">
        <w:rPr>
          <w:rFonts w:cstheme="minorHAnsi"/>
        </w:rPr>
        <w:t>)</w:t>
      </w:r>
      <w:r w:rsidR="007A3A8A" w:rsidRPr="00E77873">
        <w:rPr>
          <w:rFonts w:cstheme="minorHAnsi"/>
        </w:rPr>
        <w:t xml:space="preserve">. </w:t>
      </w:r>
      <w:r w:rsidR="004B2ACF" w:rsidRPr="00E77873">
        <w:rPr>
          <w:rFonts w:cstheme="minorHAnsi"/>
        </w:rPr>
        <w:t xml:space="preserve">The specimens were designed to fail through bearing or tearout in </w:t>
      </w:r>
      <w:r w:rsidR="00524934" w:rsidRPr="00E77873">
        <w:rPr>
          <w:rFonts w:cstheme="minorHAnsi"/>
        </w:rPr>
        <w:t xml:space="preserve">the </w:t>
      </w:r>
      <w:r w:rsidR="00F3740F" w:rsidRPr="00E77873">
        <w:rPr>
          <w:rFonts w:cstheme="minorHAnsi"/>
        </w:rPr>
        <w:t xml:space="preserve">test plate. </w:t>
      </w:r>
    </w:p>
    <w:p w14:paraId="76DBC20B" w14:textId="77777777" w:rsidR="00080458" w:rsidRDefault="00080458" w:rsidP="007811BE">
      <w:pPr>
        <w:rPr>
          <w:rFonts w:cstheme="minorHAnsi"/>
        </w:rPr>
      </w:pPr>
    </w:p>
    <w:p w14:paraId="0672F555" w14:textId="2708D178" w:rsidR="00080458" w:rsidRDefault="00080458" w:rsidP="00080458">
      <w:pPr>
        <w:pStyle w:val="MainText"/>
        <w:rPr>
          <w:rFonts w:asciiTheme="minorHAnsi" w:hAnsiTheme="minorHAnsi" w:cstheme="minorHAnsi"/>
        </w:rPr>
      </w:pPr>
      <w:r w:rsidRPr="00E77873">
        <w:rPr>
          <w:rFonts w:asciiTheme="minorHAnsi" w:hAnsiTheme="minorHAnsi" w:cstheme="minorHAnsi"/>
        </w:rPr>
        <w:t xml:space="preserve">The test specimens included both standard hole and short slotted hole specimens with a variety of edge distances as listed in </w:t>
      </w:r>
      <w:r w:rsidRPr="00E77873">
        <w:rPr>
          <w:rFonts w:asciiTheme="minorHAnsi" w:hAnsiTheme="minorHAnsi" w:cstheme="minorHAnsi"/>
        </w:rPr>
        <w:fldChar w:fldCharType="begin"/>
      </w:r>
      <w:r w:rsidRPr="00E77873">
        <w:rPr>
          <w:rFonts w:asciiTheme="minorHAnsi" w:hAnsiTheme="minorHAnsi" w:cstheme="minorHAnsi"/>
        </w:rPr>
        <w:instrText xml:space="preserve"> REF _Ref144620712 \h  \* MERGEFORMAT </w:instrText>
      </w:r>
      <w:r w:rsidRPr="00E77873">
        <w:rPr>
          <w:rFonts w:asciiTheme="minorHAnsi" w:hAnsiTheme="minorHAnsi" w:cstheme="minorHAnsi"/>
        </w:rPr>
      </w:r>
      <w:r w:rsidRPr="00E77873">
        <w:rPr>
          <w:rFonts w:asciiTheme="minorHAnsi" w:hAnsiTheme="minorHAnsi" w:cstheme="minorHAnsi"/>
        </w:rPr>
        <w:fldChar w:fldCharType="separate"/>
      </w:r>
      <w:r w:rsidR="00C93D2F" w:rsidRPr="00E77873">
        <w:rPr>
          <w:noProof/>
        </w:rPr>
        <w:t xml:space="preserve">Table </w:t>
      </w:r>
      <w:r w:rsidR="00C93D2F">
        <w:rPr>
          <w:noProof/>
        </w:rPr>
        <w:t>1</w:t>
      </w:r>
      <w:r w:rsidRPr="00E77873">
        <w:rPr>
          <w:rFonts w:asciiTheme="minorHAnsi" w:hAnsiTheme="minorHAnsi" w:cstheme="minorHAnsi"/>
        </w:rPr>
        <w:fldChar w:fldCharType="end"/>
      </w:r>
      <w:r w:rsidRPr="00E77873">
        <w:rPr>
          <w:rFonts w:asciiTheme="minorHAnsi" w:hAnsiTheme="minorHAnsi" w:cstheme="minorHAnsi"/>
        </w:rPr>
        <w:t xml:space="preserve">. Two specimens (3L and 8L) were also tested with loose bolts instead of finger tight bolts to investigate the effect of confinement provided by the bolts. The edge distance was varied between 0.75 in. and 2.5 in. for standard hole specimens, and between 1.125 in. and 2 in. for slotted hole specimens.  </w:t>
      </w:r>
    </w:p>
    <w:p w14:paraId="760B3326" w14:textId="77777777" w:rsidR="00080458" w:rsidRPr="00887106" w:rsidRDefault="00080458" w:rsidP="00080458">
      <w:pPr>
        <w:pStyle w:val="Heading2"/>
        <w:spacing w:after="120"/>
        <w:rPr>
          <w:rFonts w:asciiTheme="minorHAnsi" w:hAnsiTheme="minorHAnsi" w:cstheme="minorHAnsi"/>
          <w:i w:val="0"/>
          <w:iCs w:val="0"/>
          <w:sz w:val="24"/>
          <w:szCs w:val="24"/>
        </w:rPr>
      </w:pPr>
      <w:bookmarkStart w:id="35" w:name="_Toc168660596"/>
      <w:r>
        <w:rPr>
          <w:rFonts w:asciiTheme="minorHAnsi" w:hAnsiTheme="minorHAnsi" w:cstheme="minorHAnsi"/>
          <w:i w:val="0"/>
          <w:iCs w:val="0"/>
          <w:sz w:val="24"/>
          <w:szCs w:val="24"/>
        </w:rPr>
        <w:t>2.1.2 Test Configuration</w:t>
      </w:r>
      <w:bookmarkEnd w:id="35"/>
    </w:p>
    <w:p w14:paraId="68EA6322" w14:textId="6BBB8538" w:rsidR="00080458" w:rsidRDefault="00080458" w:rsidP="005C2FE2">
      <w:pPr>
        <w:rPr>
          <w:rFonts w:cstheme="minorHAnsi"/>
        </w:rPr>
      </w:pPr>
      <w:r w:rsidRPr="00E77873">
        <w:rPr>
          <w:rFonts w:cstheme="minorHAnsi"/>
        </w:rPr>
        <w:t xml:space="preserve">The test configuration depicted in </w:t>
      </w:r>
      <w:r w:rsidRPr="00E77873">
        <w:rPr>
          <w:rFonts w:cstheme="minorHAnsi"/>
        </w:rPr>
        <w:fldChar w:fldCharType="begin"/>
      </w:r>
      <w:r w:rsidRPr="00E77873">
        <w:rPr>
          <w:rFonts w:cstheme="minorHAnsi"/>
        </w:rPr>
        <w:instrText xml:space="preserve"> REF _Ref144620931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5</w:t>
      </w:r>
      <w:r w:rsidRPr="00E77873">
        <w:rPr>
          <w:rFonts w:cstheme="minorHAnsi"/>
        </w:rPr>
        <w:fldChar w:fldCharType="end"/>
      </w:r>
      <w:r w:rsidRPr="00E77873">
        <w:rPr>
          <w:rFonts w:cstheme="minorHAnsi"/>
        </w:rPr>
        <w:t xml:space="preserve"> included a loading frame attached to the crosshead of an Instron universal testing machine (UTM). The loading frame assembly consisted of T-shaped and L-shaped parts, as shown in </w:t>
      </w:r>
      <w:r w:rsidRPr="00E77873">
        <w:rPr>
          <w:rFonts w:cstheme="minorHAnsi"/>
        </w:rPr>
        <w:fldChar w:fldCharType="begin"/>
      </w:r>
      <w:r w:rsidRPr="00E77873">
        <w:rPr>
          <w:rFonts w:cstheme="minorHAnsi"/>
        </w:rPr>
        <w:instrText xml:space="preserve"> REF _Ref150347789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6</w:t>
      </w:r>
      <w:r w:rsidRPr="00E77873">
        <w:rPr>
          <w:rFonts w:cstheme="minorHAnsi"/>
        </w:rPr>
        <w:fldChar w:fldCharType="end"/>
      </w:r>
      <w:r w:rsidRPr="00E77873">
        <w:rPr>
          <w:rFonts w:cstheme="minorHAnsi"/>
        </w:rPr>
        <w:t>. The T-shaped part was connected to the UTM crosshead with a threaded rod. The flange of the L-shaped part was connected to the flange of the T-shaped part by two vertical bolts, leaving a 1/4 in. gap for the test plate. Six bolts passed through the stem of the T- and L-shaped parts and the test plate.</w:t>
      </w:r>
      <w:r w:rsidR="005C2FE2">
        <w:rPr>
          <w:rFonts w:cstheme="minorHAnsi"/>
        </w:rPr>
        <w:t xml:space="preserve"> </w:t>
      </w:r>
      <w:r w:rsidR="005C2FE2" w:rsidRPr="00E77873">
        <w:rPr>
          <w:rFonts w:cstheme="minorHAnsi"/>
        </w:rPr>
        <w:t xml:space="preserve">The test plate was connected to rocker plates on both ends by two 3/4 in. diameter bolts at 3 in. spacing. The rocker plate sat on the top of a rolling plate situated atop cylindrical rods to emulate roller supports and ensure that the reaction on the specimen was always vertical. The test bolts were at an eccentricity of 3 inches. </w:t>
      </w:r>
      <w:r w:rsidR="003209BD" w:rsidRPr="00E77873">
        <w:rPr>
          <w:rFonts w:cstheme="minorHAnsi"/>
        </w:rPr>
        <w:t>The bottom circular</w:t>
      </w:r>
      <w:r w:rsidR="005C2FE2" w:rsidRPr="00E77873">
        <w:rPr>
          <w:rFonts w:cstheme="minorHAnsi"/>
        </w:rPr>
        <w:t xml:space="preserve"> curve at the bottom of the rocker plate was designed so that the eccentricity of the connection remained a constant 3 in. as the rocker plate rotated. The center of the curve was located 3 in. from the centroid of the bolt group as shown in </w:t>
      </w:r>
      <w:r w:rsidR="005C2FE2" w:rsidRPr="00E77873">
        <w:rPr>
          <w:rFonts w:cstheme="minorHAnsi"/>
        </w:rPr>
        <w:fldChar w:fldCharType="begin"/>
      </w:r>
      <w:r w:rsidR="005C2FE2" w:rsidRPr="00E77873">
        <w:rPr>
          <w:rFonts w:cstheme="minorHAnsi"/>
        </w:rPr>
        <w:instrText xml:space="preserve"> REF _Ref145409807 \h  \* MERGEFORMAT </w:instrText>
      </w:r>
      <w:r w:rsidR="005C2FE2" w:rsidRPr="00E77873">
        <w:rPr>
          <w:rFonts w:cstheme="minorHAnsi"/>
        </w:rPr>
      </w:r>
      <w:r w:rsidR="005C2FE2" w:rsidRPr="00E77873">
        <w:rPr>
          <w:rFonts w:cstheme="minorHAnsi"/>
        </w:rPr>
        <w:fldChar w:fldCharType="separate"/>
      </w:r>
      <w:r w:rsidR="00C93D2F" w:rsidRPr="00E77873">
        <w:rPr>
          <w:rFonts w:cstheme="minorHAnsi"/>
        </w:rPr>
        <w:t xml:space="preserve">Figure </w:t>
      </w:r>
      <w:r w:rsidR="00C93D2F">
        <w:rPr>
          <w:rFonts w:cstheme="minorHAnsi"/>
          <w:noProof/>
        </w:rPr>
        <w:t>7</w:t>
      </w:r>
      <w:r w:rsidR="005C2FE2" w:rsidRPr="00E77873">
        <w:rPr>
          <w:rFonts w:cstheme="minorHAnsi"/>
        </w:rPr>
        <w:fldChar w:fldCharType="end"/>
      </w:r>
      <w:r w:rsidR="005C2FE2" w:rsidRPr="00E77873">
        <w:rPr>
          <w:rFonts w:cstheme="minorHAnsi"/>
        </w:rPr>
        <w:t xml:space="preserve">. Note, however, variation from the 3 in. eccentricity occurred as the rocker displaced horizontally due to greater bolt hole deformation in the bottom bolt compared to the top. </w:t>
      </w:r>
    </w:p>
    <w:p w14:paraId="2445F2D8" w14:textId="77777777" w:rsidR="005C2FE2" w:rsidRPr="00887106" w:rsidRDefault="005C2FE2" w:rsidP="005C2FE2">
      <w:pPr>
        <w:pStyle w:val="Heading2"/>
        <w:spacing w:after="120"/>
        <w:rPr>
          <w:rFonts w:asciiTheme="minorHAnsi" w:hAnsiTheme="minorHAnsi" w:cstheme="minorHAnsi"/>
          <w:i w:val="0"/>
          <w:iCs w:val="0"/>
          <w:sz w:val="24"/>
          <w:szCs w:val="24"/>
        </w:rPr>
      </w:pPr>
      <w:bookmarkStart w:id="36" w:name="_Toc168660597"/>
      <w:r>
        <w:rPr>
          <w:rFonts w:asciiTheme="minorHAnsi" w:hAnsiTheme="minorHAnsi" w:cstheme="minorHAnsi"/>
          <w:i w:val="0"/>
          <w:iCs w:val="0"/>
          <w:sz w:val="24"/>
          <w:szCs w:val="24"/>
        </w:rPr>
        <w:t>2.1.3 Material Testing</w:t>
      </w:r>
      <w:bookmarkEnd w:id="36"/>
    </w:p>
    <w:p w14:paraId="2A820277" w14:textId="08BA8E60" w:rsidR="005C2FE2" w:rsidRDefault="005C2FE2" w:rsidP="005C2FE2">
      <w:pPr>
        <w:rPr>
          <w:rFonts w:cstheme="minorHAnsi"/>
        </w:rPr>
      </w:pPr>
      <w:r w:rsidRPr="00E77873">
        <w:rPr>
          <w:rFonts w:cstheme="minorHAnsi"/>
        </w:rPr>
        <w:t xml:space="preserve">The test plates were nominally 1/4 in. thick and made of ASTM A572 Gr 50 steel. The test plate specimens were fabricated by water jet cutting. The measured thickness was 0.2481 in. The yield strength of the plate material was 66.77 ksi and the tensile strength was 75.48 ksi based on the average of four tensile coupon tests conducted in accordance with ASTM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5F01F9" w:rsidRPr="00E77873" w14:paraId="01118F4D" w14:textId="77777777" w:rsidTr="003C27A0">
        <w:trPr>
          <w:jc w:val="center"/>
        </w:trPr>
        <w:tc>
          <w:tcPr>
            <w:tcW w:w="8640" w:type="dxa"/>
            <w:vAlign w:val="center"/>
          </w:tcPr>
          <w:p w14:paraId="3E5940A3" w14:textId="5A738E53" w:rsidR="005F01F9" w:rsidRPr="00E77873" w:rsidRDefault="00025E88" w:rsidP="003C27A0">
            <w:pPr>
              <w:pStyle w:val="Table"/>
              <w:rPr>
                <w:rFonts w:asciiTheme="minorHAnsi" w:hAnsiTheme="minorHAnsi" w:cstheme="minorHAnsi"/>
              </w:rPr>
            </w:pPr>
            <w:r>
              <w:rPr>
                <w:rFonts w:cstheme="minorHAnsi"/>
              </w:rPr>
              <w:lastRenderedPageBreak/>
              <w:br w:type="page"/>
            </w:r>
            <w:r w:rsidR="00501460" w:rsidRPr="00E77873">
              <w:rPr>
                <w:rFonts w:asciiTheme="minorHAnsi" w:hAnsiTheme="minorHAnsi" w:cstheme="minorHAnsi"/>
                <w:noProof/>
              </w:rPr>
              <w:drawing>
                <wp:inline distT="0" distB="0" distL="0" distR="0" wp14:anchorId="1511B3DA" wp14:editId="632D7C86">
                  <wp:extent cx="5184475" cy="3707232"/>
                  <wp:effectExtent l="0" t="0" r="0" b="7620"/>
                  <wp:docPr id="1077774509" name="Picture 1077774509" descr="Diagram of a machine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74509" name="Picture 1" descr="Diagram of a machine with text and symbols&#10;&#10;Description automatically generated"/>
                          <pic:cNvPicPr/>
                        </pic:nvPicPr>
                        <pic:blipFill>
                          <a:blip r:embed="rId26"/>
                          <a:stretch>
                            <a:fillRect/>
                          </a:stretch>
                        </pic:blipFill>
                        <pic:spPr>
                          <a:xfrm>
                            <a:off x="0" y="0"/>
                            <a:ext cx="5190598" cy="3711611"/>
                          </a:xfrm>
                          <a:prstGeom prst="rect">
                            <a:avLst/>
                          </a:prstGeom>
                        </pic:spPr>
                      </pic:pic>
                    </a:graphicData>
                  </a:graphic>
                </wp:inline>
              </w:drawing>
            </w:r>
          </w:p>
        </w:tc>
      </w:tr>
    </w:tbl>
    <w:p w14:paraId="19B32789" w14:textId="1141140A" w:rsidR="00891839" w:rsidRDefault="005F01F9" w:rsidP="545E7E9D">
      <w:pPr>
        <w:pStyle w:val="Caption"/>
        <w:rPr>
          <w:rFonts w:cstheme="minorHAnsi"/>
        </w:rPr>
      </w:pPr>
      <w:bookmarkStart w:id="37" w:name="_Ref144620931"/>
      <w:bookmarkStart w:id="38" w:name="_Toc167666693"/>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5</w:t>
      </w:r>
      <w:r w:rsidRPr="00E77873">
        <w:rPr>
          <w:rFonts w:cstheme="minorHAnsi"/>
        </w:rPr>
        <w:fldChar w:fldCharType="end"/>
      </w:r>
      <w:bookmarkEnd w:id="37"/>
      <w:r w:rsidRPr="00E77873">
        <w:rPr>
          <w:rFonts w:cstheme="minorHAnsi"/>
        </w:rPr>
        <w:t xml:space="preserve">: Schematic view of test </w:t>
      </w:r>
      <w:r w:rsidR="008D157E" w:rsidRPr="00E77873">
        <w:rPr>
          <w:rFonts w:cstheme="minorHAnsi"/>
        </w:rPr>
        <w:t>configuration.</w:t>
      </w:r>
      <w:bookmarkEnd w:id="38"/>
    </w:p>
    <w:p w14:paraId="0496C5A2" w14:textId="77777777" w:rsidR="00286C23" w:rsidRPr="00286C23" w:rsidRDefault="00286C23" w:rsidP="00286C23"/>
    <w:p w14:paraId="26E3AC0B" w14:textId="77777777" w:rsidR="00286C23" w:rsidRPr="00286C23" w:rsidRDefault="00286C23" w:rsidP="00286C23"/>
    <w:p w14:paraId="0B898C12" w14:textId="70CB26EF" w:rsidR="00887106" w:rsidRPr="00E77873" w:rsidRDefault="00887106" w:rsidP="00080458">
      <w:pPr>
        <w:pStyle w:val="TableCaption"/>
      </w:pPr>
      <w:bookmarkStart w:id="39" w:name="_Ref144620712"/>
      <w:bookmarkStart w:id="40" w:name="_Toc168662073"/>
      <w:r w:rsidRPr="00E77873">
        <w:t xml:space="preserve">Table </w:t>
      </w:r>
      <w:r w:rsidR="00C14A09">
        <w:fldChar w:fldCharType="begin"/>
      </w:r>
      <w:r w:rsidR="00C14A09">
        <w:instrText xml:space="preserve"> SEQ Table \* ARABIC </w:instrText>
      </w:r>
      <w:r w:rsidR="00C14A09">
        <w:fldChar w:fldCharType="separate"/>
      </w:r>
      <w:r w:rsidR="00C93D2F">
        <w:rPr>
          <w:noProof/>
        </w:rPr>
        <w:t>1</w:t>
      </w:r>
      <w:r w:rsidR="00C14A09">
        <w:fldChar w:fldCharType="end"/>
      </w:r>
      <w:bookmarkEnd w:id="39"/>
      <w:r w:rsidR="0045509C">
        <w:t>:</w:t>
      </w:r>
      <w:r w:rsidRPr="00E77873">
        <w:t xml:space="preserve"> Test </w:t>
      </w:r>
      <w:r w:rsidRPr="00080458">
        <w:rPr>
          <w:rStyle w:val="TableCaptionChar"/>
        </w:rPr>
        <w:t>Matrix</w:t>
      </w:r>
      <w:r w:rsidRPr="00E77873">
        <w:t xml:space="preserve"> with Nominal Dimensions</w:t>
      </w:r>
      <w:bookmarkEnd w:id="40"/>
    </w:p>
    <w:tbl>
      <w:tblPr>
        <w:tblW w:w="6420" w:type="dxa"/>
        <w:jc w:val="center"/>
        <w:tblLook w:val="04A0" w:firstRow="1" w:lastRow="0" w:firstColumn="1" w:lastColumn="0" w:noHBand="0" w:noVBand="1"/>
      </w:tblPr>
      <w:tblGrid>
        <w:gridCol w:w="1020"/>
        <w:gridCol w:w="1100"/>
        <w:gridCol w:w="960"/>
        <w:gridCol w:w="1840"/>
        <w:gridCol w:w="1500"/>
      </w:tblGrid>
      <w:tr w:rsidR="00887106" w:rsidRPr="00E77873" w14:paraId="23BDA024" w14:textId="77777777" w:rsidTr="00CC2D70">
        <w:trPr>
          <w:trHeight w:val="300"/>
          <w:jc w:val="center"/>
        </w:trPr>
        <w:tc>
          <w:tcPr>
            <w:tcW w:w="1020" w:type="dxa"/>
            <w:tcBorders>
              <w:top w:val="single" w:sz="4" w:space="0" w:color="auto"/>
              <w:left w:val="nil"/>
              <w:bottom w:val="single" w:sz="4" w:space="0" w:color="auto"/>
              <w:right w:val="nil"/>
            </w:tcBorders>
            <w:shd w:val="clear" w:color="000000" w:fill="FFFFFF"/>
            <w:noWrap/>
            <w:vAlign w:val="center"/>
            <w:hideMark/>
          </w:tcPr>
          <w:p w14:paraId="36CF34C1" w14:textId="77777777" w:rsidR="00887106" w:rsidRPr="00E77873" w:rsidRDefault="00887106" w:rsidP="00CC2D70">
            <w:pPr>
              <w:jc w:val="center"/>
              <w:rPr>
                <w:rFonts w:eastAsia="Times New Roman" w:cstheme="minorHAnsi"/>
                <w:b/>
                <w:bCs/>
                <w:color w:val="000000"/>
                <w:sz w:val="20"/>
                <w:szCs w:val="20"/>
              </w:rPr>
            </w:pPr>
            <w:r w:rsidRPr="00E77873">
              <w:rPr>
                <w:rFonts w:eastAsia="Times New Roman" w:cstheme="minorHAnsi"/>
                <w:b/>
                <w:bCs/>
                <w:color w:val="000000"/>
                <w:sz w:val="20"/>
                <w:szCs w:val="20"/>
              </w:rPr>
              <w:t>Index</w:t>
            </w:r>
          </w:p>
        </w:tc>
        <w:tc>
          <w:tcPr>
            <w:tcW w:w="1100" w:type="dxa"/>
            <w:tcBorders>
              <w:top w:val="single" w:sz="4" w:space="0" w:color="auto"/>
              <w:left w:val="nil"/>
              <w:bottom w:val="single" w:sz="4" w:space="0" w:color="auto"/>
              <w:right w:val="nil"/>
            </w:tcBorders>
            <w:shd w:val="clear" w:color="000000" w:fill="FFFFFF"/>
            <w:noWrap/>
            <w:vAlign w:val="center"/>
            <w:hideMark/>
          </w:tcPr>
          <w:p w14:paraId="46279C04" w14:textId="77777777" w:rsidR="00887106" w:rsidRPr="00E77873" w:rsidRDefault="00887106" w:rsidP="00CC2D7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L</w:t>
            </w:r>
            <w:r w:rsidRPr="00E77873">
              <w:rPr>
                <w:rFonts w:eastAsia="Times New Roman" w:cstheme="minorHAnsi"/>
                <w:b/>
                <w:bCs/>
                <w:i/>
                <w:iCs/>
                <w:color w:val="000000"/>
                <w:sz w:val="20"/>
                <w:szCs w:val="20"/>
                <w:vertAlign w:val="subscript"/>
              </w:rPr>
              <w:t>eh</w:t>
            </w:r>
            <w:r w:rsidRPr="00E77873">
              <w:rPr>
                <w:rFonts w:eastAsia="Times New Roman" w:cstheme="minorHAnsi"/>
                <w:b/>
                <w:bCs/>
                <w:color w:val="000000"/>
                <w:sz w:val="20"/>
                <w:szCs w:val="20"/>
              </w:rPr>
              <w:t xml:space="preserve"> (in.)</w:t>
            </w:r>
          </w:p>
        </w:tc>
        <w:tc>
          <w:tcPr>
            <w:tcW w:w="960" w:type="dxa"/>
            <w:tcBorders>
              <w:top w:val="single" w:sz="4" w:space="0" w:color="auto"/>
              <w:left w:val="nil"/>
              <w:bottom w:val="single" w:sz="4" w:space="0" w:color="auto"/>
              <w:right w:val="nil"/>
            </w:tcBorders>
            <w:shd w:val="clear" w:color="000000" w:fill="FFFFFF"/>
            <w:noWrap/>
            <w:vAlign w:val="center"/>
            <w:hideMark/>
          </w:tcPr>
          <w:p w14:paraId="78991F5D" w14:textId="77777777" w:rsidR="00887106" w:rsidRPr="00E77873" w:rsidRDefault="00887106" w:rsidP="00CC2D7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L</w:t>
            </w:r>
            <w:r w:rsidRPr="00E77873">
              <w:rPr>
                <w:rFonts w:eastAsia="Times New Roman" w:cstheme="minorHAnsi"/>
                <w:b/>
                <w:bCs/>
                <w:i/>
                <w:iCs/>
                <w:color w:val="000000"/>
                <w:sz w:val="20"/>
                <w:szCs w:val="20"/>
                <w:vertAlign w:val="subscript"/>
              </w:rPr>
              <w:t>ev</w:t>
            </w:r>
            <w:r w:rsidRPr="00E77873">
              <w:rPr>
                <w:rFonts w:eastAsia="Times New Roman" w:cstheme="minorHAnsi"/>
                <w:b/>
                <w:bCs/>
                <w:color w:val="000000"/>
                <w:sz w:val="20"/>
                <w:szCs w:val="20"/>
              </w:rPr>
              <w:t xml:space="preserve"> (in.)</w:t>
            </w:r>
          </w:p>
        </w:tc>
        <w:tc>
          <w:tcPr>
            <w:tcW w:w="1840" w:type="dxa"/>
            <w:tcBorders>
              <w:top w:val="single" w:sz="4" w:space="0" w:color="auto"/>
              <w:left w:val="nil"/>
              <w:bottom w:val="single" w:sz="4" w:space="0" w:color="auto"/>
              <w:right w:val="nil"/>
            </w:tcBorders>
            <w:shd w:val="clear" w:color="000000" w:fill="FFFFFF"/>
            <w:vAlign w:val="center"/>
            <w:hideMark/>
          </w:tcPr>
          <w:p w14:paraId="255531CA" w14:textId="77777777" w:rsidR="00887106" w:rsidRPr="00E77873" w:rsidRDefault="00887106" w:rsidP="00CC2D70">
            <w:pPr>
              <w:jc w:val="center"/>
              <w:rPr>
                <w:rFonts w:eastAsia="Times New Roman" w:cstheme="minorHAnsi"/>
                <w:b/>
                <w:bCs/>
                <w:color w:val="000000"/>
                <w:sz w:val="20"/>
                <w:szCs w:val="20"/>
              </w:rPr>
            </w:pPr>
            <w:r w:rsidRPr="00E77873">
              <w:rPr>
                <w:rFonts w:eastAsia="Times New Roman" w:cstheme="minorHAnsi"/>
                <w:b/>
                <w:bCs/>
                <w:color w:val="000000"/>
                <w:sz w:val="20"/>
                <w:szCs w:val="20"/>
              </w:rPr>
              <w:t>Bolt Tightness</w:t>
            </w:r>
          </w:p>
        </w:tc>
        <w:tc>
          <w:tcPr>
            <w:tcW w:w="1500" w:type="dxa"/>
            <w:tcBorders>
              <w:top w:val="single" w:sz="4" w:space="0" w:color="auto"/>
              <w:left w:val="nil"/>
              <w:bottom w:val="single" w:sz="4" w:space="0" w:color="auto"/>
              <w:right w:val="nil"/>
            </w:tcBorders>
            <w:shd w:val="clear" w:color="000000" w:fill="FFFFFF"/>
            <w:vAlign w:val="center"/>
            <w:hideMark/>
          </w:tcPr>
          <w:p w14:paraId="5063E7BA" w14:textId="77777777" w:rsidR="00887106" w:rsidRPr="00E77873" w:rsidRDefault="00887106" w:rsidP="00CC2D70">
            <w:pPr>
              <w:jc w:val="center"/>
              <w:rPr>
                <w:rFonts w:eastAsia="Times New Roman" w:cstheme="minorHAnsi"/>
                <w:b/>
                <w:bCs/>
                <w:color w:val="000000"/>
                <w:sz w:val="20"/>
                <w:szCs w:val="20"/>
              </w:rPr>
            </w:pPr>
            <w:r w:rsidRPr="00E77873">
              <w:rPr>
                <w:rFonts w:eastAsia="Times New Roman" w:cstheme="minorHAnsi"/>
                <w:b/>
                <w:bCs/>
                <w:color w:val="000000"/>
                <w:sz w:val="20"/>
                <w:szCs w:val="20"/>
              </w:rPr>
              <w:t>Hole Type</w:t>
            </w:r>
          </w:p>
        </w:tc>
      </w:tr>
      <w:tr w:rsidR="00887106" w:rsidRPr="00E77873" w14:paraId="6DDB9DB1"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3CB54930"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100" w:type="dxa"/>
            <w:tcBorders>
              <w:top w:val="nil"/>
              <w:left w:val="nil"/>
              <w:bottom w:val="nil"/>
              <w:right w:val="nil"/>
            </w:tcBorders>
            <w:shd w:val="clear" w:color="auto" w:fill="auto"/>
            <w:noWrap/>
            <w:vAlign w:val="center"/>
            <w:hideMark/>
          </w:tcPr>
          <w:p w14:paraId="11C5948D"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0.75</w:t>
            </w:r>
          </w:p>
        </w:tc>
        <w:tc>
          <w:tcPr>
            <w:tcW w:w="960" w:type="dxa"/>
            <w:tcBorders>
              <w:top w:val="nil"/>
              <w:left w:val="nil"/>
              <w:bottom w:val="nil"/>
              <w:right w:val="nil"/>
            </w:tcBorders>
            <w:shd w:val="clear" w:color="auto" w:fill="auto"/>
            <w:noWrap/>
            <w:vAlign w:val="center"/>
            <w:hideMark/>
          </w:tcPr>
          <w:p w14:paraId="63E09E17"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0.75</w:t>
            </w:r>
          </w:p>
        </w:tc>
        <w:tc>
          <w:tcPr>
            <w:tcW w:w="1840" w:type="dxa"/>
            <w:tcBorders>
              <w:top w:val="nil"/>
              <w:left w:val="nil"/>
              <w:bottom w:val="nil"/>
              <w:right w:val="nil"/>
            </w:tcBorders>
            <w:shd w:val="clear" w:color="auto" w:fill="auto"/>
            <w:noWrap/>
            <w:vAlign w:val="center"/>
            <w:hideMark/>
          </w:tcPr>
          <w:p w14:paraId="3B1DD36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0243608C"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47180B98"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1D3D9068"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1.1</w:t>
            </w:r>
          </w:p>
        </w:tc>
        <w:tc>
          <w:tcPr>
            <w:tcW w:w="1100" w:type="dxa"/>
            <w:tcBorders>
              <w:top w:val="nil"/>
              <w:left w:val="nil"/>
              <w:bottom w:val="nil"/>
              <w:right w:val="nil"/>
            </w:tcBorders>
            <w:shd w:val="clear" w:color="auto" w:fill="auto"/>
            <w:noWrap/>
            <w:vAlign w:val="center"/>
            <w:hideMark/>
          </w:tcPr>
          <w:p w14:paraId="5DD9AEFC"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0.75</w:t>
            </w:r>
          </w:p>
        </w:tc>
        <w:tc>
          <w:tcPr>
            <w:tcW w:w="960" w:type="dxa"/>
            <w:tcBorders>
              <w:top w:val="nil"/>
              <w:left w:val="nil"/>
              <w:bottom w:val="nil"/>
              <w:right w:val="nil"/>
            </w:tcBorders>
            <w:shd w:val="clear" w:color="auto" w:fill="auto"/>
            <w:noWrap/>
            <w:vAlign w:val="center"/>
            <w:hideMark/>
          </w:tcPr>
          <w:p w14:paraId="031AE526"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840" w:type="dxa"/>
            <w:tcBorders>
              <w:top w:val="nil"/>
              <w:left w:val="nil"/>
              <w:bottom w:val="nil"/>
              <w:right w:val="nil"/>
            </w:tcBorders>
            <w:shd w:val="clear" w:color="auto" w:fill="auto"/>
            <w:noWrap/>
            <w:vAlign w:val="center"/>
            <w:hideMark/>
          </w:tcPr>
          <w:p w14:paraId="39D58FFD"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5101A4B1"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2EEF0DAA"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00819246"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w:t>
            </w:r>
          </w:p>
        </w:tc>
        <w:tc>
          <w:tcPr>
            <w:tcW w:w="1100" w:type="dxa"/>
            <w:tcBorders>
              <w:top w:val="nil"/>
              <w:left w:val="nil"/>
              <w:bottom w:val="nil"/>
              <w:right w:val="nil"/>
            </w:tcBorders>
            <w:shd w:val="clear" w:color="auto" w:fill="auto"/>
            <w:noWrap/>
            <w:vAlign w:val="center"/>
            <w:hideMark/>
          </w:tcPr>
          <w:p w14:paraId="05D548EC"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0.75</w:t>
            </w:r>
          </w:p>
        </w:tc>
        <w:tc>
          <w:tcPr>
            <w:tcW w:w="960" w:type="dxa"/>
            <w:tcBorders>
              <w:top w:val="nil"/>
              <w:left w:val="nil"/>
              <w:bottom w:val="nil"/>
              <w:right w:val="nil"/>
            </w:tcBorders>
            <w:shd w:val="clear" w:color="auto" w:fill="auto"/>
            <w:noWrap/>
            <w:vAlign w:val="center"/>
            <w:hideMark/>
          </w:tcPr>
          <w:p w14:paraId="625B2FC5"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1.5</w:t>
            </w:r>
          </w:p>
        </w:tc>
        <w:tc>
          <w:tcPr>
            <w:tcW w:w="1840" w:type="dxa"/>
            <w:tcBorders>
              <w:top w:val="nil"/>
              <w:left w:val="nil"/>
              <w:bottom w:val="nil"/>
              <w:right w:val="nil"/>
            </w:tcBorders>
            <w:shd w:val="clear" w:color="auto" w:fill="auto"/>
            <w:noWrap/>
            <w:vAlign w:val="center"/>
            <w:hideMark/>
          </w:tcPr>
          <w:p w14:paraId="5F447A14"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610C463A"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15E791C9"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23EC107F"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2A</w:t>
            </w:r>
          </w:p>
        </w:tc>
        <w:tc>
          <w:tcPr>
            <w:tcW w:w="1100" w:type="dxa"/>
            <w:tcBorders>
              <w:top w:val="nil"/>
              <w:left w:val="nil"/>
              <w:bottom w:val="nil"/>
              <w:right w:val="nil"/>
            </w:tcBorders>
            <w:shd w:val="clear" w:color="auto" w:fill="auto"/>
            <w:noWrap/>
            <w:vAlign w:val="center"/>
            <w:hideMark/>
          </w:tcPr>
          <w:p w14:paraId="32419488"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960" w:type="dxa"/>
            <w:tcBorders>
              <w:top w:val="nil"/>
              <w:left w:val="nil"/>
              <w:bottom w:val="nil"/>
              <w:right w:val="nil"/>
            </w:tcBorders>
            <w:shd w:val="clear" w:color="auto" w:fill="auto"/>
            <w:noWrap/>
            <w:vAlign w:val="center"/>
            <w:hideMark/>
          </w:tcPr>
          <w:p w14:paraId="18EBE852"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840" w:type="dxa"/>
            <w:tcBorders>
              <w:top w:val="nil"/>
              <w:left w:val="nil"/>
              <w:bottom w:val="nil"/>
              <w:right w:val="nil"/>
            </w:tcBorders>
            <w:shd w:val="clear" w:color="auto" w:fill="auto"/>
            <w:noWrap/>
            <w:vAlign w:val="center"/>
            <w:hideMark/>
          </w:tcPr>
          <w:p w14:paraId="2D3C4D22"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7D67E5CB"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21871B2F"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6FD09B5E"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2B</w:t>
            </w:r>
          </w:p>
        </w:tc>
        <w:tc>
          <w:tcPr>
            <w:tcW w:w="1100" w:type="dxa"/>
            <w:tcBorders>
              <w:top w:val="nil"/>
              <w:left w:val="nil"/>
              <w:bottom w:val="nil"/>
              <w:right w:val="nil"/>
            </w:tcBorders>
            <w:shd w:val="clear" w:color="auto" w:fill="auto"/>
            <w:noWrap/>
            <w:vAlign w:val="center"/>
            <w:hideMark/>
          </w:tcPr>
          <w:p w14:paraId="30E54CB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960" w:type="dxa"/>
            <w:tcBorders>
              <w:top w:val="nil"/>
              <w:left w:val="nil"/>
              <w:bottom w:val="nil"/>
              <w:right w:val="nil"/>
            </w:tcBorders>
            <w:shd w:val="clear" w:color="auto" w:fill="auto"/>
            <w:noWrap/>
            <w:vAlign w:val="center"/>
            <w:hideMark/>
          </w:tcPr>
          <w:p w14:paraId="67BC4A10"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840" w:type="dxa"/>
            <w:tcBorders>
              <w:top w:val="nil"/>
              <w:left w:val="nil"/>
              <w:bottom w:val="nil"/>
              <w:right w:val="nil"/>
            </w:tcBorders>
            <w:shd w:val="clear" w:color="auto" w:fill="auto"/>
            <w:noWrap/>
            <w:vAlign w:val="center"/>
            <w:hideMark/>
          </w:tcPr>
          <w:p w14:paraId="3D723C40"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627E476D"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141880AF"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572A93D8"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3</w:t>
            </w:r>
          </w:p>
        </w:tc>
        <w:tc>
          <w:tcPr>
            <w:tcW w:w="1100" w:type="dxa"/>
            <w:tcBorders>
              <w:top w:val="nil"/>
              <w:left w:val="nil"/>
              <w:bottom w:val="nil"/>
              <w:right w:val="nil"/>
            </w:tcBorders>
            <w:shd w:val="clear" w:color="auto" w:fill="auto"/>
            <w:noWrap/>
            <w:vAlign w:val="center"/>
            <w:hideMark/>
          </w:tcPr>
          <w:p w14:paraId="1776A109"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960" w:type="dxa"/>
            <w:tcBorders>
              <w:top w:val="nil"/>
              <w:left w:val="nil"/>
              <w:bottom w:val="nil"/>
              <w:right w:val="nil"/>
            </w:tcBorders>
            <w:shd w:val="clear" w:color="auto" w:fill="auto"/>
            <w:noWrap/>
            <w:vAlign w:val="center"/>
            <w:hideMark/>
          </w:tcPr>
          <w:p w14:paraId="3D0C8866"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1840" w:type="dxa"/>
            <w:tcBorders>
              <w:top w:val="nil"/>
              <w:left w:val="nil"/>
              <w:bottom w:val="nil"/>
              <w:right w:val="nil"/>
            </w:tcBorders>
            <w:shd w:val="clear" w:color="auto" w:fill="auto"/>
            <w:noWrap/>
            <w:vAlign w:val="center"/>
            <w:hideMark/>
          </w:tcPr>
          <w:p w14:paraId="24D9786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45EC44CF"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2B0D5E20"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0B0D77FE"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3L</w:t>
            </w:r>
          </w:p>
        </w:tc>
        <w:tc>
          <w:tcPr>
            <w:tcW w:w="1100" w:type="dxa"/>
            <w:tcBorders>
              <w:top w:val="nil"/>
              <w:left w:val="nil"/>
              <w:bottom w:val="nil"/>
              <w:right w:val="nil"/>
            </w:tcBorders>
            <w:shd w:val="clear" w:color="auto" w:fill="auto"/>
            <w:noWrap/>
            <w:vAlign w:val="center"/>
            <w:hideMark/>
          </w:tcPr>
          <w:p w14:paraId="1EC10A84"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960" w:type="dxa"/>
            <w:tcBorders>
              <w:top w:val="nil"/>
              <w:left w:val="nil"/>
              <w:bottom w:val="nil"/>
              <w:right w:val="nil"/>
            </w:tcBorders>
            <w:shd w:val="clear" w:color="auto" w:fill="auto"/>
            <w:noWrap/>
            <w:vAlign w:val="center"/>
            <w:hideMark/>
          </w:tcPr>
          <w:p w14:paraId="6EBD291D"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1840" w:type="dxa"/>
            <w:tcBorders>
              <w:top w:val="nil"/>
              <w:left w:val="nil"/>
              <w:bottom w:val="nil"/>
              <w:right w:val="nil"/>
            </w:tcBorders>
            <w:shd w:val="clear" w:color="auto" w:fill="auto"/>
            <w:noWrap/>
            <w:vAlign w:val="center"/>
            <w:hideMark/>
          </w:tcPr>
          <w:p w14:paraId="69DF4275"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Loose</w:t>
            </w:r>
          </w:p>
        </w:tc>
        <w:tc>
          <w:tcPr>
            <w:tcW w:w="1500" w:type="dxa"/>
            <w:tcBorders>
              <w:top w:val="nil"/>
              <w:left w:val="nil"/>
              <w:bottom w:val="nil"/>
              <w:right w:val="nil"/>
            </w:tcBorders>
            <w:shd w:val="clear" w:color="auto" w:fill="auto"/>
            <w:noWrap/>
            <w:vAlign w:val="center"/>
            <w:hideMark/>
          </w:tcPr>
          <w:p w14:paraId="35056556"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4E38F779"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3AE0A8D9"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4A</w:t>
            </w:r>
          </w:p>
        </w:tc>
        <w:tc>
          <w:tcPr>
            <w:tcW w:w="1100" w:type="dxa"/>
            <w:tcBorders>
              <w:top w:val="nil"/>
              <w:left w:val="nil"/>
              <w:bottom w:val="nil"/>
              <w:right w:val="nil"/>
            </w:tcBorders>
            <w:shd w:val="clear" w:color="auto" w:fill="auto"/>
            <w:noWrap/>
            <w:vAlign w:val="center"/>
            <w:hideMark/>
          </w:tcPr>
          <w:p w14:paraId="57BA61A6"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1.5</w:t>
            </w:r>
          </w:p>
        </w:tc>
        <w:tc>
          <w:tcPr>
            <w:tcW w:w="960" w:type="dxa"/>
            <w:tcBorders>
              <w:top w:val="nil"/>
              <w:left w:val="nil"/>
              <w:bottom w:val="nil"/>
              <w:right w:val="nil"/>
            </w:tcBorders>
            <w:shd w:val="clear" w:color="auto" w:fill="auto"/>
            <w:noWrap/>
            <w:vAlign w:val="center"/>
            <w:hideMark/>
          </w:tcPr>
          <w:p w14:paraId="24410ED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1.5</w:t>
            </w:r>
          </w:p>
        </w:tc>
        <w:tc>
          <w:tcPr>
            <w:tcW w:w="1840" w:type="dxa"/>
            <w:tcBorders>
              <w:top w:val="nil"/>
              <w:left w:val="nil"/>
              <w:bottom w:val="nil"/>
              <w:right w:val="nil"/>
            </w:tcBorders>
            <w:shd w:val="clear" w:color="auto" w:fill="auto"/>
            <w:noWrap/>
            <w:vAlign w:val="center"/>
            <w:hideMark/>
          </w:tcPr>
          <w:p w14:paraId="6EE26F3E"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7FD29F5F"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32B76309"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7A7AAF7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4B</w:t>
            </w:r>
          </w:p>
        </w:tc>
        <w:tc>
          <w:tcPr>
            <w:tcW w:w="1100" w:type="dxa"/>
            <w:tcBorders>
              <w:top w:val="nil"/>
              <w:left w:val="nil"/>
              <w:bottom w:val="nil"/>
              <w:right w:val="nil"/>
            </w:tcBorders>
            <w:shd w:val="clear" w:color="auto" w:fill="auto"/>
            <w:noWrap/>
            <w:vAlign w:val="center"/>
            <w:hideMark/>
          </w:tcPr>
          <w:p w14:paraId="4FA9CE74"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1.5</w:t>
            </w:r>
          </w:p>
        </w:tc>
        <w:tc>
          <w:tcPr>
            <w:tcW w:w="960" w:type="dxa"/>
            <w:tcBorders>
              <w:top w:val="nil"/>
              <w:left w:val="nil"/>
              <w:bottom w:val="nil"/>
              <w:right w:val="nil"/>
            </w:tcBorders>
            <w:shd w:val="clear" w:color="auto" w:fill="auto"/>
            <w:noWrap/>
            <w:vAlign w:val="center"/>
            <w:hideMark/>
          </w:tcPr>
          <w:p w14:paraId="406225C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1.5</w:t>
            </w:r>
          </w:p>
        </w:tc>
        <w:tc>
          <w:tcPr>
            <w:tcW w:w="1840" w:type="dxa"/>
            <w:tcBorders>
              <w:top w:val="nil"/>
              <w:left w:val="nil"/>
              <w:bottom w:val="nil"/>
              <w:right w:val="nil"/>
            </w:tcBorders>
            <w:shd w:val="clear" w:color="auto" w:fill="auto"/>
            <w:noWrap/>
            <w:vAlign w:val="center"/>
            <w:hideMark/>
          </w:tcPr>
          <w:p w14:paraId="104F79B7"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53FD2D15"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786201D1"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405F1308"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100" w:type="dxa"/>
            <w:tcBorders>
              <w:top w:val="nil"/>
              <w:left w:val="nil"/>
              <w:bottom w:val="nil"/>
              <w:right w:val="nil"/>
            </w:tcBorders>
            <w:shd w:val="clear" w:color="auto" w:fill="auto"/>
            <w:noWrap/>
            <w:vAlign w:val="center"/>
            <w:hideMark/>
          </w:tcPr>
          <w:p w14:paraId="1A69EDAE"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w:t>
            </w:r>
          </w:p>
        </w:tc>
        <w:tc>
          <w:tcPr>
            <w:tcW w:w="960" w:type="dxa"/>
            <w:tcBorders>
              <w:top w:val="nil"/>
              <w:left w:val="nil"/>
              <w:bottom w:val="nil"/>
              <w:right w:val="nil"/>
            </w:tcBorders>
            <w:shd w:val="clear" w:color="auto" w:fill="auto"/>
            <w:noWrap/>
            <w:vAlign w:val="center"/>
            <w:hideMark/>
          </w:tcPr>
          <w:p w14:paraId="6CCFE288"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w:t>
            </w:r>
          </w:p>
        </w:tc>
        <w:tc>
          <w:tcPr>
            <w:tcW w:w="1840" w:type="dxa"/>
            <w:tcBorders>
              <w:top w:val="nil"/>
              <w:left w:val="nil"/>
              <w:bottom w:val="nil"/>
              <w:right w:val="nil"/>
            </w:tcBorders>
            <w:shd w:val="clear" w:color="auto" w:fill="auto"/>
            <w:noWrap/>
            <w:vAlign w:val="center"/>
            <w:hideMark/>
          </w:tcPr>
          <w:p w14:paraId="7E326FB1"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6FF3D5E7"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69BB421B"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62EC955A"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6</w:t>
            </w:r>
          </w:p>
        </w:tc>
        <w:tc>
          <w:tcPr>
            <w:tcW w:w="1100" w:type="dxa"/>
            <w:tcBorders>
              <w:top w:val="nil"/>
              <w:left w:val="nil"/>
              <w:bottom w:val="nil"/>
              <w:right w:val="nil"/>
            </w:tcBorders>
            <w:shd w:val="clear" w:color="auto" w:fill="auto"/>
            <w:noWrap/>
            <w:vAlign w:val="center"/>
            <w:hideMark/>
          </w:tcPr>
          <w:p w14:paraId="292A833A"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2.5</w:t>
            </w:r>
          </w:p>
        </w:tc>
        <w:tc>
          <w:tcPr>
            <w:tcW w:w="960" w:type="dxa"/>
            <w:tcBorders>
              <w:top w:val="nil"/>
              <w:left w:val="nil"/>
              <w:bottom w:val="nil"/>
              <w:right w:val="nil"/>
            </w:tcBorders>
            <w:shd w:val="clear" w:color="auto" w:fill="auto"/>
            <w:noWrap/>
            <w:vAlign w:val="center"/>
            <w:hideMark/>
          </w:tcPr>
          <w:p w14:paraId="5EF90044"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2.5</w:t>
            </w:r>
          </w:p>
        </w:tc>
        <w:tc>
          <w:tcPr>
            <w:tcW w:w="1840" w:type="dxa"/>
            <w:tcBorders>
              <w:top w:val="nil"/>
              <w:left w:val="nil"/>
              <w:bottom w:val="nil"/>
              <w:right w:val="nil"/>
            </w:tcBorders>
            <w:shd w:val="clear" w:color="auto" w:fill="auto"/>
            <w:noWrap/>
            <w:vAlign w:val="center"/>
            <w:hideMark/>
          </w:tcPr>
          <w:p w14:paraId="118C136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45D078E8"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Standard</w:t>
            </w:r>
          </w:p>
        </w:tc>
      </w:tr>
      <w:tr w:rsidR="00887106" w:rsidRPr="00E77873" w14:paraId="5A2799FC"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4FE4003E"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7</w:t>
            </w:r>
          </w:p>
        </w:tc>
        <w:tc>
          <w:tcPr>
            <w:tcW w:w="1100" w:type="dxa"/>
            <w:tcBorders>
              <w:top w:val="nil"/>
              <w:left w:val="nil"/>
              <w:bottom w:val="nil"/>
              <w:right w:val="nil"/>
            </w:tcBorders>
            <w:shd w:val="clear" w:color="000000" w:fill="FFFFFF"/>
            <w:noWrap/>
            <w:vAlign w:val="center"/>
            <w:hideMark/>
          </w:tcPr>
          <w:p w14:paraId="78EA1CB7"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1.125</w:t>
            </w:r>
          </w:p>
        </w:tc>
        <w:tc>
          <w:tcPr>
            <w:tcW w:w="960" w:type="dxa"/>
            <w:tcBorders>
              <w:top w:val="nil"/>
              <w:left w:val="nil"/>
              <w:bottom w:val="nil"/>
              <w:right w:val="nil"/>
            </w:tcBorders>
            <w:shd w:val="clear" w:color="000000" w:fill="FFFFFF"/>
            <w:noWrap/>
            <w:vAlign w:val="center"/>
            <w:hideMark/>
          </w:tcPr>
          <w:p w14:paraId="485CA2A6"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1.125</w:t>
            </w:r>
          </w:p>
        </w:tc>
        <w:tc>
          <w:tcPr>
            <w:tcW w:w="1840" w:type="dxa"/>
            <w:tcBorders>
              <w:top w:val="nil"/>
              <w:left w:val="nil"/>
              <w:bottom w:val="nil"/>
              <w:right w:val="nil"/>
            </w:tcBorders>
            <w:shd w:val="clear" w:color="auto" w:fill="auto"/>
            <w:noWrap/>
            <w:vAlign w:val="center"/>
            <w:hideMark/>
          </w:tcPr>
          <w:p w14:paraId="24D8920C"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2367A4BD"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Short Slots</w:t>
            </w:r>
          </w:p>
        </w:tc>
      </w:tr>
      <w:tr w:rsidR="00887106" w:rsidRPr="00E77873" w14:paraId="28F3055B"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3C4B42A5"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100" w:type="dxa"/>
            <w:tcBorders>
              <w:top w:val="nil"/>
              <w:left w:val="nil"/>
              <w:bottom w:val="nil"/>
              <w:right w:val="nil"/>
            </w:tcBorders>
            <w:shd w:val="clear" w:color="auto" w:fill="auto"/>
            <w:noWrap/>
            <w:vAlign w:val="center"/>
            <w:hideMark/>
          </w:tcPr>
          <w:p w14:paraId="2E48959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960" w:type="dxa"/>
            <w:tcBorders>
              <w:top w:val="nil"/>
              <w:left w:val="nil"/>
              <w:bottom w:val="nil"/>
              <w:right w:val="nil"/>
            </w:tcBorders>
            <w:shd w:val="clear" w:color="auto" w:fill="auto"/>
            <w:noWrap/>
            <w:vAlign w:val="center"/>
            <w:hideMark/>
          </w:tcPr>
          <w:p w14:paraId="319EF5E1"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1840" w:type="dxa"/>
            <w:tcBorders>
              <w:top w:val="nil"/>
              <w:left w:val="nil"/>
              <w:bottom w:val="nil"/>
              <w:right w:val="nil"/>
            </w:tcBorders>
            <w:shd w:val="clear" w:color="auto" w:fill="auto"/>
            <w:noWrap/>
            <w:vAlign w:val="center"/>
            <w:hideMark/>
          </w:tcPr>
          <w:p w14:paraId="3A4B8B89"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7F34D597"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Short Slots</w:t>
            </w:r>
          </w:p>
        </w:tc>
      </w:tr>
      <w:tr w:rsidR="00887106" w:rsidRPr="00E77873" w14:paraId="12FCB56B"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0E214582"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8L</w:t>
            </w:r>
          </w:p>
        </w:tc>
        <w:tc>
          <w:tcPr>
            <w:tcW w:w="1100" w:type="dxa"/>
            <w:tcBorders>
              <w:top w:val="nil"/>
              <w:left w:val="nil"/>
              <w:bottom w:val="nil"/>
              <w:right w:val="nil"/>
            </w:tcBorders>
            <w:shd w:val="clear" w:color="auto" w:fill="auto"/>
            <w:noWrap/>
            <w:vAlign w:val="center"/>
            <w:hideMark/>
          </w:tcPr>
          <w:p w14:paraId="2D7450B6"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960" w:type="dxa"/>
            <w:tcBorders>
              <w:top w:val="nil"/>
              <w:left w:val="nil"/>
              <w:bottom w:val="nil"/>
              <w:right w:val="nil"/>
            </w:tcBorders>
            <w:shd w:val="clear" w:color="auto" w:fill="auto"/>
            <w:noWrap/>
            <w:vAlign w:val="center"/>
            <w:hideMark/>
          </w:tcPr>
          <w:p w14:paraId="624930B4"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1.25</w:t>
            </w:r>
          </w:p>
        </w:tc>
        <w:tc>
          <w:tcPr>
            <w:tcW w:w="1840" w:type="dxa"/>
            <w:tcBorders>
              <w:top w:val="nil"/>
              <w:left w:val="nil"/>
              <w:bottom w:val="nil"/>
              <w:right w:val="nil"/>
            </w:tcBorders>
            <w:shd w:val="clear" w:color="auto" w:fill="auto"/>
            <w:noWrap/>
            <w:vAlign w:val="center"/>
            <w:hideMark/>
          </w:tcPr>
          <w:p w14:paraId="2CDE5A62"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Loose</w:t>
            </w:r>
          </w:p>
        </w:tc>
        <w:tc>
          <w:tcPr>
            <w:tcW w:w="1500" w:type="dxa"/>
            <w:tcBorders>
              <w:top w:val="nil"/>
              <w:left w:val="nil"/>
              <w:bottom w:val="nil"/>
              <w:right w:val="nil"/>
            </w:tcBorders>
            <w:shd w:val="clear" w:color="auto" w:fill="auto"/>
            <w:noWrap/>
            <w:vAlign w:val="center"/>
            <w:hideMark/>
          </w:tcPr>
          <w:p w14:paraId="693E3824"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Short Slots</w:t>
            </w:r>
          </w:p>
        </w:tc>
      </w:tr>
      <w:tr w:rsidR="00887106" w:rsidRPr="00E77873" w14:paraId="1B313410" w14:textId="77777777" w:rsidTr="00CC2D70">
        <w:trPr>
          <w:trHeight w:val="250"/>
          <w:jc w:val="center"/>
        </w:trPr>
        <w:tc>
          <w:tcPr>
            <w:tcW w:w="1020" w:type="dxa"/>
            <w:tcBorders>
              <w:top w:val="nil"/>
              <w:left w:val="nil"/>
              <w:bottom w:val="nil"/>
              <w:right w:val="nil"/>
            </w:tcBorders>
            <w:shd w:val="clear" w:color="auto" w:fill="auto"/>
            <w:noWrap/>
            <w:vAlign w:val="center"/>
            <w:hideMark/>
          </w:tcPr>
          <w:p w14:paraId="03C87269"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9</w:t>
            </w:r>
          </w:p>
        </w:tc>
        <w:tc>
          <w:tcPr>
            <w:tcW w:w="1100" w:type="dxa"/>
            <w:tcBorders>
              <w:top w:val="nil"/>
              <w:left w:val="nil"/>
              <w:bottom w:val="nil"/>
              <w:right w:val="nil"/>
            </w:tcBorders>
            <w:shd w:val="clear" w:color="auto" w:fill="auto"/>
            <w:noWrap/>
            <w:vAlign w:val="center"/>
            <w:hideMark/>
          </w:tcPr>
          <w:p w14:paraId="3BD9E3E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1.5</w:t>
            </w:r>
          </w:p>
        </w:tc>
        <w:tc>
          <w:tcPr>
            <w:tcW w:w="960" w:type="dxa"/>
            <w:tcBorders>
              <w:top w:val="nil"/>
              <w:left w:val="nil"/>
              <w:bottom w:val="nil"/>
              <w:right w:val="nil"/>
            </w:tcBorders>
            <w:shd w:val="clear" w:color="auto" w:fill="auto"/>
            <w:noWrap/>
            <w:vAlign w:val="center"/>
            <w:hideMark/>
          </w:tcPr>
          <w:p w14:paraId="310848B8"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1.5</w:t>
            </w:r>
          </w:p>
        </w:tc>
        <w:tc>
          <w:tcPr>
            <w:tcW w:w="1840" w:type="dxa"/>
            <w:tcBorders>
              <w:top w:val="nil"/>
              <w:left w:val="nil"/>
              <w:bottom w:val="nil"/>
              <w:right w:val="nil"/>
            </w:tcBorders>
            <w:shd w:val="clear" w:color="auto" w:fill="auto"/>
            <w:noWrap/>
            <w:vAlign w:val="center"/>
            <w:hideMark/>
          </w:tcPr>
          <w:p w14:paraId="25DA78BD"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nil"/>
              <w:right w:val="nil"/>
            </w:tcBorders>
            <w:shd w:val="clear" w:color="auto" w:fill="auto"/>
            <w:noWrap/>
            <w:vAlign w:val="center"/>
            <w:hideMark/>
          </w:tcPr>
          <w:p w14:paraId="49569F7C"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Short Slots</w:t>
            </w:r>
          </w:p>
        </w:tc>
      </w:tr>
      <w:tr w:rsidR="00887106" w:rsidRPr="00E77873" w14:paraId="0C721BE5" w14:textId="77777777" w:rsidTr="00CC2D70">
        <w:trPr>
          <w:trHeight w:val="250"/>
          <w:jc w:val="center"/>
        </w:trPr>
        <w:tc>
          <w:tcPr>
            <w:tcW w:w="1020" w:type="dxa"/>
            <w:tcBorders>
              <w:top w:val="nil"/>
              <w:left w:val="nil"/>
              <w:bottom w:val="single" w:sz="4" w:space="0" w:color="auto"/>
              <w:right w:val="nil"/>
            </w:tcBorders>
            <w:shd w:val="clear" w:color="auto" w:fill="auto"/>
            <w:noWrap/>
            <w:vAlign w:val="center"/>
            <w:hideMark/>
          </w:tcPr>
          <w:p w14:paraId="49A6FF63"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10</w:t>
            </w:r>
          </w:p>
        </w:tc>
        <w:tc>
          <w:tcPr>
            <w:tcW w:w="1100" w:type="dxa"/>
            <w:tcBorders>
              <w:top w:val="nil"/>
              <w:left w:val="nil"/>
              <w:bottom w:val="single" w:sz="4" w:space="0" w:color="auto"/>
              <w:right w:val="nil"/>
            </w:tcBorders>
            <w:shd w:val="clear" w:color="auto" w:fill="auto"/>
            <w:noWrap/>
            <w:vAlign w:val="center"/>
            <w:hideMark/>
          </w:tcPr>
          <w:p w14:paraId="26A04DEF"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w:t>
            </w:r>
          </w:p>
        </w:tc>
        <w:tc>
          <w:tcPr>
            <w:tcW w:w="960" w:type="dxa"/>
            <w:tcBorders>
              <w:top w:val="nil"/>
              <w:left w:val="nil"/>
              <w:bottom w:val="single" w:sz="4" w:space="0" w:color="auto"/>
              <w:right w:val="nil"/>
            </w:tcBorders>
            <w:shd w:val="clear" w:color="auto" w:fill="auto"/>
            <w:noWrap/>
            <w:vAlign w:val="center"/>
            <w:hideMark/>
          </w:tcPr>
          <w:p w14:paraId="6EDAA2E9"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2</w:t>
            </w:r>
          </w:p>
        </w:tc>
        <w:tc>
          <w:tcPr>
            <w:tcW w:w="1840" w:type="dxa"/>
            <w:tcBorders>
              <w:top w:val="nil"/>
              <w:left w:val="nil"/>
              <w:bottom w:val="single" w:sz="4" w:space="0" w:color="auto"/>
              <w:right w:val="nil"/>
            </w:tcBorders>
            <w:shd w:val="clear" w:color="auto" w:fill="auto"/>
            <w:noWrap/>
            <w:vAlign w:val="center"/>
            <w:hideMark/>
          </w:tcPr>
          <w:p w14:paraId="54A8C3B9"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Finger Tight</w:t>
            </w:r>
          </w:p>
        </w:tc>
        <w:tc>
          <w:tcPr>
            <w:tcW w:w="1500" w:type="dxa"/>
            <w:tcBorders>
              <w:top w:val="nil"/>
              <w:left w:val="nil"/>
              <w:bottom w:val="single" w:sz="4" w:space="0" w:color="auto"/>
              <w:right w:val="nil"/>
            </w:tcBorders>
            <w:shd w:val="clear" w:color="auto" w:fill="auto"/>
            <w:noWrap/>
            <w:vAlign w:val="center"/>
            <w:hideMark/>
          </w:tcPr>
          <w:p w14:paraId="69696C71" w14:textId="77777777" w:rsidR="00887106" w:rsidRPr="00E77873" w:rsidRDefault="00887106" w:rsidP="00CC2D70">
            <w:pPr>
              <w:jc w:val="center"/>
              <w:rPr>
                <w:rFonts w:eastAsia="Times New Roman" w:cstheme="minorHAnsi"/>
                <w:color w:val="000000"/>
                <w:sz w:val="20"/>
                <w:szCs w:val="20"/>
              </w:rPr>
            </w:pPr>
            <w:r w:rsidRPr="00E77873">
              <w:rPr>
                <w:rFonts w:eastAsia="Times New Roman" w:cstheme="minorHAnsi"/>
                <w:color w:val="000000"/>
                <w:sz w:val="20"/>
                <w:szCs w:val="20"/>
              </w:rPr>
              <w:t>Short Slots</w:t>
            </w:r>
          </w:p>
        </w:tc>
      </w:tr>
    </w:tbl>
    <w:p w14:paraId="7DAB3E3A" w14:textId="4A749880" w:rsidR="00E411CE" w:rsidRPr="00E77873" w:rsidRDefault="00645527" w:rsidP="00645527">
      <w:pPr>
        <w:pStyle w:val="MainText"/>
        <w:rPr>
          <w:rFonts w:asciiTheme="minorHAnsi" w:hAnsiTheme="minorHAnsi" w:cstheme="minorHAnsi"/>
        </w:rPr>
      </w:pPr>
      <w:r w:rsidRPr="00E77873">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662F7" w:rsidRPr="00E77873" w14:paraId="14B6FAC0" w14:textId="77777777" w:rsidTr="00887106">
        <w:tc>
          <w:tcPr>
            <w:tcW w:w="8640" w:type="dxa"/>
          </w:tcPr>
          <w:p w14:paraId="0702E279" w14:textId="4344153A" w:rsidR="000662F7" w:rsidRPr="00E77873" w:rsidRDefault="000662F7" w:rsidP="003D0EC2">
            <w:pPr>
              <w:jc w:val="center"/>
              <w:rPr>
                <w:rFonts w:cstheme="minorHAnsi"/>
              </w:rPr>
            </w:pPr>
            <w:r w:rsidRPr="00E77873">
              <w:rPr>
                <w:rFonts w:cstheme="minorHAnsi"/>
                <w:noProof/>
              </w:rPr>
              <w:lastRenderedPageBreak/>
              <w:drawing>
                <wp:inline distT="0" distB="0" distL="0" distR="0" wp14:anchorId="6C929391" wp14:editId="421D2F4B">
                  <wp:extent cx="3172460" cy="2826385"/>
                  <wp:effectExtent l="0" t="0" r="0" b="0"/>
                  <wp:docPr id="2024293674" name="Picture 202429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hqprint">
                            <a:extLst>
                              <a:ext uri="{28A0092B-C50C-407E-A947-70E740481C1C}">
                                <a14:useLocalDpi xmlns:a14="http://schemas.microsoft.com/office/drawing/2010/main"/>
                              </a:ext>
                            </a:extLst>
                          </a:blip>
                          <a:srcRect/>
                          <a:stretch>
                            <a:fillRect/>
                          </a:stretch>
                        </pic:blipFill>
                        <pic:spPr bwMode="auto">
                          <a:xfrm>
                            <a:off x="0" y="0"/>
                            <a:ext cx="3172460" cy="2826385"/>
                          </a:xfrm>
                          <a:prstGeom prst="rect">
                            <a:avLst/>
                          </a:prstGeom>
                          <a:noFill/>
                          <a:ln>
                            <a:noFill/>
                          </a:ln>
                        </pic:spPr>
                      </pic:pic>
                    </a:graphicData>
                  </a:graphic>
                </wp:inline>
              </w:drawing>
            </w:r>
          </w:p>
        </w:tc>
      </w:tr>
    </w:tbl>
    <w:p w14:paraId="720B2C36" w14:textId="7DB4DF12" w:rsidR="001C6FFE" w:rsidRDefault="00097FEF" w:rsidP="00B55339">
      <w:pPr>
        <w:pStyle w:val="Caption"/>
        <w:rPr>
          <w:rFonts w:cstheme="minorHAnsi"/>
        </w:rPr>
      </w:pPr>
      <w:bookmarkStart w:id="41" w:name="_Ref150347789"/>
      <w:bookmarkStart w:id="42" w:name="_Toc167666694"/>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6</w:t>
      </w:r>
      <w:r w:rsidRPr="00E77873">
        <w:rPr>
          <w:rFonts w:cstheme="minorHAnsi"/>
        </w:rPr>
        <w:fldChar w:fldCharType="end"/>
      </w:r>
      <w:bookmarkEnd w:id="41"/>
      <w:r w:rsidRPr="00E77873">
        <w:rPr>
          <w:rFonts w:cstheme="minorHAnsi"/>
        </w:rPr>
        <w:t xml:space="preserve">: Loading </w:t>
      </w:r>
      <w:r w:rsidR="004F4761" w:rsidRPr="00E77873">
        <w:rPr>
          <w:rFonts w:cstheme="minorHAnsi"/>
        </w:rPr>
        <w:t>f</w:t>
      </w:r>
      <w:r w:rsidRPr="00E77873">
        <w:rPr>
          <w:rFonts w:cstheme="minorHAnsi"/>
        </w:rPr>
        <w:t xml:space="preserve">rame </w:t>
      </w:r>
      <w:r w:rsidR="004F4761" w:rsidRPr="00E77873">
        <w:rPr>
          <w:rFonts w:cstheme="minorHAnsi"/>
        </w:rPr>
        <w:t>a</w:t>
      </w:r>
      <w:r w:rsidRPr="00E77873">
        <w:rPr>
          <w:rFonts w:cstheme="minorHAnsi"/>
        </w:rPr>
        <w:t xml:space="preserve">ssembly </w:t>
      </w:r>
      <w:r w:rsidR="00EB16CB" w:rsidRPr="00E77873">
        <w:rPr>
          <w:rFonts w:cstheme="minorHAnsi"/>
        </w:rPr>
        <w:t>without test plate installed</w:t>
      </w:r>
      <w:r w:rsidRPr="00E77873">
        <w:rPr>
          <w:rFonts w:cstheme="minorHAnsi"/>
        </w:rPr>
        <w:t>.</w:t>
      </w:r>
      <w:bookmarkEnd w:id="42"/>
    </w:p>
    <w:p w14:paraId="56BE467C" w14:textId="77777777" w:rsidR="00286C23" w:rsidRDefault="00286C23" w:rsidP="00286C23"/>
    <w:p w14:paraId="6EE9C32B" w14:textId="77777777" w:rsidR="00286C23" w:rsidRPr="00286C23" w:rsidRDefault="00286C23" w:rsidP="00286C23"/>
    <w:p w14:paraId="27A1017D" w14:textId="30DD60C8" w:rsidR="001C6FFE" w:rsidRDefault="001C6FFE">
      <w:pPr>
        <w:jc w:val="left"/>
        <w:rPr>
          <w:rFonts w:cstheme="minorHAnsi"/>
          <w:iCs/>
          <w:sz w:val="20"/>
          <w:szCs w:val="18"/>
        </w:rPr>
      </w:pPr>
    </w:p>
    <w:p w14:paraId="0E30CC90" w14:textId="036DA80D" w:rsidR="005F0C6D" w:rsidRPr="00E77873" w:rsidRDefault="005F0C6D" w:rsidP="00B55339">
      <w:pPr>
        <w:keepNext/>
        <w:jc w:val="center"/>
        <w:rPr>
          <w:rFonts w:cstheme="minorHAnsi"/>
        </w:rPr>
      </w:pPr>
      <w:r w:rsidRPr="00E77873">
        <w:rPr>
          <w:rFonts w:cstheme="minorHAnsi"/>
          <w:noProof/>
        </w:rPr>
        <w:drawing>
          <wp:inline distT="0" distB="0" distL="0" distR="0" wp14:anchorId="70E56349" wp14:editId="561EA74A">
            <wp:extent cx="4064000" cy="2495550"/>
            <wp:effectExtent l="0" t="0" r="0" b="0"/>
            <wp:docPr id="2072839280" name="Picture 2072839280" descr="A diagram of a curved object with circle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39280" name="Picture 1" descr="A diagram of a curved object with circles and lines&#10;&#10;Description automatically generated with medium confidence"/>
                    <pic:cNvPicPr/>
                  </pic:nvPicPr>
                  <pic:blipFill>
                    <a:blip r:embed="rId28"/>
                    <a:stretch>
                      <a:fillRect/>
                    </a:stretch>
                  </pic:blipFill>
                  <pic:spPr>
                    <a:xfrm>
                      <a:off x="0" y="0"/>
                      <a:ext cx="4064000" cy="2495550"/>
                    </a:xfrm>
                    <a:prstGeom prst="rect">
                      <a:avLst/>
                    </a:prstGeom>
                  </pic:spPr>
                </pic:pic>
              </a:graphicData>
            </a:graphic>
          </wp:inline>
        </w:drawing>
      </w:r>
    </w:p>
    <w:p w14:paraId="0102F1FD" w14:textId="2E9565F1" w:rsidR="005F0C6D" w:rsidRDefault="005F0C6D" w:rsidP="00B55339">
      <w:pPr>
        <w:pStyle w:val="Caption"/>
        <w:rPr>
          <w:rFonts w:cstheme="minorHAnsi"/>
        </w:rPr>
      </w:pPr>
      <w:bookmarkStart w:id="43" w:name="_Ref145409807"/>
      <w:bookmarkStart w:id="44" w:name="_Toc167666695"/>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7</w:t>
      </w:r>
      <w:r w:rsidRPr="00E77873">
        <w:rPr>
          <w:rFonts w:cstheme="minorHAnsi"/>
        </w:rPr>
        <w:fldChar w:fldCharType="end"/>
      </w:r>
      <w:bookmarkEnd w:id="43"/>
      <w:r w:rsidR="0045509C">
        <w:rPr>
          <w:rFonts w:cstheme="minorHAnsi"/>
        </w:rPr>
        <w:t>:</w:t>
      </w:r>
      <w:r w:rsidRPr="00E77873">
        <w:rPr>
          <w:rFonts w:cstheme="minorHAnsi"/>
        </w:rPr>
        <w:t xml:space="preserve"> Location of the center of rotation in rocker plate.</w:t>
      </w:r>
      <w:bookmarkEnd w:id="44"/>
    </w:p>
    <w:p w14:paraId="03128009" w14:textId="53FE4AF1" w:rsidR="0039393F" w:rsidRDefault="0039393F">
      <w:pPr>
        <w:jc w:val="left"/>
      </w:pPr>
      <w:r>
        <w:br w:type="page"/>
      </w:r>
    </w:p>
    <w:p w14:paraId="3EAA445B" w14:textId="515A5EF0" w:rsidR="001C6FFE" w:rsidRDefault="0039393F" w:rsidP="0039393F">
      <w:pPr>
        <w:rPr>
          <w:rFonts w:cstheme="minorHAnsi"/>
        </w:rPr>
      </w:pPr>
      <w:r w:rsidRPr="00E77873">
        <w:rPr>
          <w:rFonts w:cstheme="minorHAnsi"/>
        </w:rPr>
        <w:lastRenderedPageBreak/>
        <w:t xml:space="preserve">E8 </w:t>
      </w:r>
      <w:r w:rsidRPr="00E77873">
        <w:rPr>
          <w:rFonts w:cstheme="minorHAnsi"/>
        </w:rPr>
        <w:fldChar w:fldCharType="begin"/>
      </w:r>
      <w:r w:rsidR="001E680E">
        <w:rPr>
          <w:rFonts w:cstheme="minorHAnsi"/>
        </w:rPr>
        <w:instrText xml:space="preserve"> ADDIN ZOTERO_ITEM CSL_CITATION {"citationID":"11eBFhAO","properties":{"formattedCitation":"(ASTM, 2022)","plainCitation":"(ASTM, 2022)","noteIndex":0},"citationItems":[{"id":"lYxS1l5d/3wS5v61G","uris":["http://zotero.org/users/478011/items/HKHGKQFV"],"itemData":{"id":18577,"type":"report","event-place":"West Conshohocken, Pennsylvania","genre":"ASTM E8/E8M-22","number":"ASTM E8/E8M-22","publisher":"ASTM International","publisher-place":"West Conshohocken, Pennsylvania","title":"Standard Test Methods for Tension Testing of Metallic Materials","author":[{"family":"ASTM","given":""}],"issued":{"date-parts":[["2022"]]}}}],"schema":"https://github.com/citation-style-language/schema/raw/master/csl-citation.json"} </w:instrText>
      </w:r>
      <w:r w:rsidRPr="00E77873">
        <w:rPr>
          <w:rFonts w:cstheme="minorHAnsi"/>
        </w:rPr>
        <w:fldChar w:fldCharType="separate"/>
      </w:r>
      <w:r w:rsidRPr="00E77873">
        <w:rPr>
          <w:rFonts w:cstheme="minorHAnsi"/>
        </w:rPr>
        <w:t>(ASTM, 2022)</w:t>
      </w:r>
      <w:r w:rsidRPr="00E77873">
        <w:rPr>
          <w:rFonts w:cstheme="minorHAnsi"/>
        </w:rPr>
        <w:fldChar w:fldCharType="end"/>
      </w:r>
      <w:r w:rsidRPr="00E77873">
        <w:rPr>
          <w:rFonts w:cstheme="minorHAnsi"/>
        </w:rPr>
        <w:t xml:space="preserve">. The results of the coupon tests are summarized in </w:t>
      </w:r>
      <w:r w:rsidRPr="00E77873">
        <w:rPr>
          <w:rFonts w:cstheme="minorHAnsi"/>
        </w:rPr>
        <w:fldChar w:fldCharType="begin"/>
      </w:r>
      <w:r w:rsidRPr="00E77873">
        <w:rPr>
          <w:rFonts w:cstheme="minorHAnsi"/>
        </w:rPr>
        <w:instrText xml:space="preserve"> REF _Ref149311225 \h  \* MERGEFORMAT </w:instrText>
      </w:r>
      <w:r w:rsidRPr="00E77873">
        <w:rPr>
          <w:rFonts w:cstheme="minorHAnsi"/>
        </w:rPr>
      </w:r>
      <w:r w:rsidRPr="00E77873">
        <w:rPr>
          <w:rFonts w:cstheme="minorHAnsi"/>
        </w:rPr>
        <w:fldChar w:fldCharType="separate"/>
      </w:r>
      <w:r w:rsidR="00C93D2F" w:rsidRPr="00E77873">
        <w:rPr>
          <w:rFonts w:cstheme="minorHAnsi"/>
        </w:rPr>
        <w:t xml:space="preserve">Table </w:t>
      </w:r>
      <w:r w:rsidR="00C93D2F">
        <w:rPr>
          <w:rFonts w:cstheme="minorHAnsi"/>
          <w:noProof/>
        </w:rPr>
        <w:t>2</w:t>
      </w:r>
      <w:r w:rsidRPr="00E77873">
        <w:rPr>
          <w:rFonts w:cstheme="minorHAnsi"/>
        </w:rPr>
        <w:fldChar w:fldCharType="end"/>
      </w:r>
      <w:r w:rsidRPr="00E77873">
        <w:rPr>
          <w:rFonts w:cstheme="minorHAnsi"/>
        </w:rPr>
        <w:t xml:space="preserve">. One of the coupons was tested with Optotrak markers installed so that the full range of stress-strain response could be measured. The measured response is shown in </w:t>
      </w:r>
      <w:r w:rsidRPr="00E77873">
        <w:rPr>
          <w:rFonts w:cstheme="minorHAnsi"/>
        </w:rPr>
        <w:fldChar w:fldCharType="begin"/>
      </w:r>
      <w:r w:rsidRPr="00E77873">
        <w:rPr>
          <w:rFonts w:cstheme="minorHAnsi"/>
        </w:rPr>
        <w:instrText xml:space="preserve"> REF _Ref149989450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8</w:t>
      </w:r>
      <w:r w:rsidRPr="00E77873">
        <w:rPr>
          <w:rFonts w:cstheme="minorHAnsi"/>
        </w:rPr>
        <w:fldChar w:fldCharType="end"/>
      </w:r>
      <w:r w:rsidR="0056309B">
        <w:rPr>
          <w:rFonts w:cstheme="minorHAnsi"/>
        </w:rPr>
        <w:t>.</w:t>
      </w:r>
      <w:r w:rsidRPr="00E77873">
        <w:rPr>
          <w:rFonts w:cstheme="minorHAnsi"/>
        </w:rPr>
        <w:t xml:space="preserve"> The gage of the Optotrak markers was 6 in. which was different than the gage used to determine the elongation listed in </w:t>
      </w:r>
      <w:r w:rsidRPr="00E77873">
        <w:rPr>
          <w:rFonts w:cstheme="minorHAnsi"/>
        </w:rPr>
        <w:fldChar w:fldCharType="begin"/>
      </w:r>
      <w:r w:rsidRPr="00E77873">
        <w:rPr>
          <w:rFonts w:cstheme="minorHAnsi"/>
        </w:rPr>
        <w:instrText xml:space="preserve"> REF _Ref149311225 \h  \* MERGEFORMAT </w:instrText>
      </w:r>
      <w:r w:rsidRPr="00E77873">
        <w:rPr>
          <w:rFonts w:cstheme="minorHAnsi"/>
        </w:rPr>
      </w:r>
      <w:r w:rsidRPr="00E77873">
        <w:rPr>
          <w:rFonts w:cstheme="minorHAnsi"/>
        </w:rPr>
        <w:fldChar w:fldCharType="separate"/>
      </w:r>
      <w:r w:rsidR="00C93D2F" w:rsidRPr="00E77873">
        <w:rPr>
          <w:rFonts w:cstheme="minorHAnsi"/>
        </w:rPr>
        <w:t xml:space="preserve">Table </w:t>
      </w:r>
      <w:r w:rsidR="00C93D2F">
        <w:rPr>
          <w:rFonts w:cstheme="minorHAnsi"/>
          <w:noProof/>
        </w:rPr>
        <w:t>2</w:t>
      </w:r>
      <w:r w:rsidRPr="00E77873">
        <w:rPr>
          <w:rFonts w:cstheme="minorHAnsi"/>
        </w:rPr>
        <w:fldChar w:fldCharType="end"/>
      </w:r>
      <w:r w:rsidRPr="00E77873">
        <w:rPr>
          <w:rFonts w:cstheme="minorHAnsi"/>
        </w:rPr>
        <w:t>. A smaller gage length was used for the Optotrak data to ensure clear sight lines.</w:t>
      </w:r>
    </w:p>
    <w:p w14:paraId="769B10C3" w14:textId="77777777" w:rsidR="0039393F" w:rsidRPr="001B1D48" w:rsidRDefault="0039393F" w:rsidP="0039393F">
      <w:pPr>
        <w:pStyle w:val="Heading2"/>
        <w:spacing w:after="120"/>
        <w:rPr>
          <w:rFonts w:asciiTheme="minorHAnsi" w:hAnsiTheme="minorHAnsi" w:cstheme="minorHAnsi"/>
          <w:i w:val="0"/>
          <w:iCs w:val="0"/>
          <w:sz w:val="24"/>
          <w:szCs w:val="24"/>
        </w:rPr>
      </w:pPr>
      <w:bookmarkStart w:id="45" w:name="_Toc168660598"/>
      <w:r>
        <w:rPr>
          <w:rFonts w:asciiTheme="minorHAnsi" w:hAnsiTheme="minorHAnsi" w:cstheme="minorHAnsi"/>
          <w:i w:val="0"/>
          <w:iCs w:val="0"/>
          <w:sz w:val="24"/>
          <w:szCs w:val="24"/>
        </w:rPr>
        <w:t>2.1.4 Dimensions Measurements</w:t>
      </w:r>
      <w:bookmarkEnd w:id="45"/>
    </w:p>
    <w:p w14:paraId="35DF05AC" w14:textId="2FA0C52F" w:rsidR="0039393F" w:rsidRDefault="0039393F" w:rsidP="0039393F">
      <w:pPr>
        <w:rPr>
          <w:rFonts w:cstheme="minorHAnsi"/>
        </w:rPr>
      </w:pPr>
      <w:r w:rsidRPr="00E77873">
        <w:rPr>
          <w:rFonts w:cstheme="minorHAnsi"/>
        </w:rPr>
        <w:t xml:space="preserve">The edge distance was defined as the distance from the center of the hole to the edge of plate as shown in </w:t>
      </w:r>
      <w:r w:rsidRPr="00E77873">
        <w:rPr>
          <w:rFonts w:cstheme="minorHAnsi"/>
        </w:rPr>
        <w:fldChar w:fldCharType="begin"/>
      </w:r>
      <w:r w:rsidRPr="00E77873">
        <w:rPr>
          <w:rFonts w:cstheme="minorHAnsi"/>
        </w:rPr>
        <w:instrText xml:space="preserve"> REF _Ref144621574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9</w:t>
      </w:r>
      <w:r w:rsidRPr="00E77873">
        <w:rPr>
          <w:rFonts w:cstheme="minorHAnsi"/>
        </w:rPr>
        <w:fldChar w:fldCharType="end"/>
      </w:r>
      <w:r w:rsidRPr="00E77873">
        <w:rPr>
          <w:rFonts w:cstheme="minorHAnsi"/>
        </w:rPr>
        <w:t xml:space="preserve">. Measured dimensions for each test specimen are listed in </w:t>
      </w:r>
      <w:r w:rsidRPr="00E77873">
        <w:rPr>
          <w:rFonts w:cstheme="minorHAnsi"/>
        </w:rPr>
        <w:fldChar w:fldCharType="begin"/>
      </w:r>
      <w:r w:rsidRPr="00E77873">
        <w:rPr>
          <w:rFonts w:cstheme="minorHAnsi"/>
        </w:rPr>
        <w:instrText xml:space="preserve"> REF _Ref144621534 \h  \* MERGEFORMAT </w:instrText>
      </w:r>
      <w:r w:rsidRPr="00E77873">
        <w:rPr>
          <w:rFonts w:cstheme="minorHAnsi"/>
        </w:rPr>
      </w:r>
      <w:r w:rsidRPr="00E77873">
        <w:rPr>
          <w:rFonts w:cstheme="minorHAnsi"/>
        </w:rPr>
        <w:fldChar w:fldCharType="separate"/>
      </w:r>
      <w:r w:rsidR="00C93D2F" w:rsidRPr="00E77873">
        <w:rPr>
          <w:rFonts w:cstheme="minorHAnsi"/>
        </w:rPr>
        <w:t xml:space="preserve">Table </w:t>
      </w:r>
      <w:r w:rsidR="00C93D2F">
        <w:rPr>
          <w:rFonts w:cstheme="minorHAnsi"/>
          <w:noProof/>
        </w:rPr>
        <w:t>3</w:t>
      </w:r>
      <w:r w:rsidRPr="00E77873">
        <w:rPr>
          <w:rFonts w:cstheme="minorHAnsi"/>
        </w:rPr>
        <w:fldChar w:fldCharType="end"/>
      </w:r>
      <w:r w:rsidRPr="00E77873">
        <w:rPr>
          <w:rFonts w:cstheme="minorHAnsi"/>
        </w:rPr>
        <w:t xml:space="preserve">. The listed dimensions are the average dimensions of test specimens on both sides of the test plate. The diameter of the bolt hole, width and length of the slot, and distance from the edge of bolt hole to the edge of plate were measured. The measured edge distances </w:t>
      </w:r>
      <w:r w:rsidRPr="00E77873">
        <w:rPr>
          <w:rFonts w:cstheme="minorHAnsi"/>
          <w:i/>
          <w:iCs/>
        </w:rPr>
        <w:t>L</w:t>
      </w:r>
      <w:r w:rsidRPr="00E77873">
        <w:rPr>
          <w:rFonts w:cstheme="minorHAnsi"/>
          <w:i/>
          <w:iCs/>
          <w:vertAlign w:val="subscript"/>
        </w:rPr>
        <w:t>ev</w:t>
      </w:r>
      <w:r w:rsidRPr="00E77873">
        <w:rPr>
          <w:rFonts w:cstheme="minorHAnsi"/>
        </w:rPr>
        <w:t xml:space="preserve"> and </w:t>
      </w:r>
      <w:r w:rsidRPr="00E77873">
        <w:rPr>
          <w:rFonts w:cstheme="minorHAnsi"/>
          <w:i/>
          <w:iCs/>
        </w:rPr>
        <w:t>L</w:t>
      </w:r>
      <w:r w:rsidRPr="00E77873">
        <w:rPr>
          <w:rFonts w:cstheme="minorHAnsi"/>
          <w:i/>
          <w:iCs/>
          <w:vertAlign w:val="subscript"/>
        </w:rPr>
        <w:t>eh</w:t>
      </w:r>
      <w:r w:rsidRPr="00E77873">
        <w:rPr>
          <w:rFonts w:cstheme="minorHAnsi"/>
        </w:rPr>
        <w:t xml:space="preserve"> were calculated as the measured distance from the edge of the hole to the edge of the plate plus half the measured width of the hole. </w:t>
      </w:r>
    </w:p>
    <w:p w14:paraId="07CD01CC" w14:textId="77777777" w:rsidR="00792D7A" w:rsidRPr="00E4545E" w:rsidRDefault="00792D7A" w:rsidP="00792D7A">
      <w:pPr>
        <w:pStyle w:val="Heading2"/>
        <w:spacing w:after="120"/>
        <w:rPr>
          <w:rFonts w:asciiTheme="minorHAnsi" w:hAnsiTheme="minorHAnsi" w:cstheme="minorHAnsi"/>
          <w:i w:val="0"/>
          <w:iCs w:val="0"/>
          <w:sz w:val="24"/>
          <w:szCs w:val="24"/>
        </w:rPr>
      </w:pPr>
      <w:bookmarkStart w:id="46" w:name="_Toc168660599"/>
      <w:r>
        <w:rPr>
          <w:rFonts w:asciiTheme="minorHAnsi" w:hAnsiTheme="minorHAnsi" w:cstheme="minorHAnsi"/>
          <w:i w:val="0"/>
          <w:iCs w:val="0"/>
          <w:sz w:val="24"/>
          <w:szCs w:val="24"/>
        </w:rPr>
        <w:t>2.1.5 Instrumentation</w:t>
      </w:r>
      <w:bookmarkEnd w:id="46"/>
    </w:p>
    <w:p w14:paraId="5ECAA8E1" w14:textId="62B7B8E7" w:rsidR="00792D7A" w:rsidRDefault="00792D7A" w:rsidP="00792D7A">
      <w:pPr>
        <w:rPr>
          <w:rFonts w:cstheme="minorHAnsi"/>
        </w:rPr>
      </w:pPr>
      <w:r w:rsidRPr="00E77873">
        <w:rPr>
          <w:rFonts w:cstheme="minorHAnsi"/>
        </w:rPr>
        <w:t>The deformation of the specimens was measured using an Optotrak position measurement machine, which optically tracks the three-dimensional position of LED markers. Six LED markers were placed on the test plate and the rocker plates to assess the deformation and rotation of rocker plate relative to the test</w:t>
      </w:r>
      <w:r w:rsidRPr="00E77873" w:rsidDel="00276C3E">
        <w:rPr>
          <w:rFonts w:cstheme="minorHAnsi"/>
        </w:rPr>
        <w:t xml:space="preserve"> plate</w:t>
      </w:r>
      <w:r w:rsidRPr="00E77873">
        <w:rPr>
          <w:rFonts w:cstheme="minorHAnsi"/>
        </w:rPr>
        <w:t>.</w:t>
      </w:r>
      <w:r w:rsidRPr="00E77873" w:rsidDel="00276C3E">
        <w:rPr>
          <w:rFonts w:cstheme="minorHAnsi"/>
        </w:rPr>
        <w:t xml:space="preserve"> </w:t>
      </w:r>
      <w:r w:rsidRPr="00E77873">
        <w:rPr>
          <w:rFonts w:cstheme="minorHAnsi"/>
        </w:rPr>
        <w:t xml:space="preserve">The placement of the markers was as shown in </w:t>
      </w:r>
      <w:r w:rsidRPr="00E77873">
        <w:rPr>
          <w:rFonts w:cstheme="minorHAnsi"/>
        </w:rPr>
        <w:fldChar w:fldCharType="begin"/>
      </w:r>
      <w:r w:rsidRPr="00E77873">
        <w:rPr>
          <w:rFonts w:cstheme="minorHAnsi"/>
        </w:rPr>
        <w:instrText xml:space="preserve"> REF _Ref144621641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10</w:t>
      </w:r>
      <w:r w:rsidRPr="00E77873">
        <w:rPr>
          <w:rFonts w:cstheme="minorHAnsi"/>
        </w:rPr>
        <w:fldChar w:fldCharType="end"/>
      </w:r>
      <w:r w:rsidRPr="00E77873">
        <w:rPr>
          <w:rFonts w:cstheme="minorHAnsi"/>
        </w:rPr>
        <w:t xml:space="preserve">. The positions of the LED markers were measured at a frequency of 50 Hz. Load and crosshead displacement were measured internally by the UTM and synchronized to the Optotrak data in post-processing. </w:t>
      </w:r>
    </w:p>
    <w:p w14:paraId="6A37D63A" w14:textId="77777777" w:rsidR="00792D7A" w:rsidRPr="00186BB8" w:rsidRDefault="00792D7A" w:rsidP="00792D7A">
      <w:pPr>
        <w:pStyle w:val="Heading2"/>
        <w:spacing w:after="120"/>
        <w:rPr>
          <w:rFonts w:asciiTheme="minorHAnsi" w:hAnsiTheme="minorHAnsi" w:cstheme="minorHAnsi"/>
          <w:i w:val="0"/>
          <w:iCs w:val="0"/>
          <w:sz w:val="24"/>
          <w:szCs w:val="24"/>
        </w:rPr>
      </w:pPr>
      <w:bookmarkStart w:id="47" w:name="_Toc168660600"/>
      <w:r>
        <w:rPr>
          <w:rFonts w:asciiTheme="minorHAnsi" w:hAnsiTheme="minorHAnsi" w:cstheme="minorHAnsi"/>
          <w:i w:val="0"/>
          <w:iCs w:val="0"/>
          <w:sz w:val="24"/>
          <w:szCs w:val="24"/>
        </w:rPr>
        <w:t>2.1.6 Test Control</w:t>
      </w:r>
      <w:bookmarkEnd w:id="47"/>
    </w:p>
    <w:p w14:paraId="7B22592A" w14:textId="3D34EBF3" w:rsidR="00792D7A" w:rsidRPr="00186BB8" w:rsidRDefault="00792D7A" w:rsidP="00792D7A">
      <w:pPr>
        <w:rPr>
          <w:rFonts w:cstheme="minorHAnsi"/>
        </w:rPr>
      </w:pPr>
      <w:r w:rsidRPr="00E77873">
        <w:rPr>
          <w:rFonts w:cstheme="minorHAnsi"/>
        </w:rPr>
        <w:t>Displacement-controlled compressive load was applied at a displacement rate of the crosshead of 0.5 in</w:t>
      </w:r>
      <w:r w:rsidR="005B63E6">
        <w:rPr>
          <w:rFonts w:cstheme="minorHAnsi"/>
        </w:rPr>
        <w:t>.</w:t>
      </w:r>
      <w:r w:rsidRPr="00E77873">
        <w:rPr>
          <w:rFonts w:cstheme="minorHAnsi"/>
        </w:rPr>
        <w:t xml:space="preserve">/min until a load of 100 lbs was achieved and a rate of 0.1 in./min thereafter. For most specimens, the test was stopped after it was clear that the maximum load had been achieved. For specimen 6, the test was stopped when the applied load neared the capacity of the </w:t>
      </w:r>
      <w:r w:rsidR="0045509C" w:rsidRPr="00E77873">
        <w:rPr>
          <w:rFonts w:cstheme="minorHAnsi"/>
        </w:rPr>
        <w:t>UTM,</w:t>
      </w:r>
      <w:r w:rsidRPr="00E77873">
        <w:rPr>
          <w:rFonts w:cstheme="minorHAnsi"/>
        </w:rPr>
        <w:t xml:space="preserve"> and the test plate neared contact with the rolling plates. </w:t>
      </w:r>
    </w:p>
    <w:p w14:paraId="1B82BF00" w14:textId="77777777" w:rsidR="00792D7A" w:rsidRPr="004E4840" w:rsidRDefault="00792D7A" w:rsidP="00792D7A">
      <w:pPr>
        <w:pStyle w:val="Heading2"/>
        <w:spacing w:after="120"/>
        <w:rPr>
          <w:rFonts w:asciiTheme="minorHAnsi" w:hAnsiTheme="minorHAnsi" w:cstheme="minorHAnsi"/>
          <w:i w:val="0"/>
          <w:iCs w:val="0"/>
          <w:sz w:val="24"/>
          <w:szCs w:val="24"/>
        </w:rPr>
      </w:pPr>
      <w:bookmarkStart w:id="48" w:name="_Toc168660601"/>
      <w:r>
        <w:rPr>
          <w:rFonts w:asciiTheme="minorHAnsi" w:hAnsiTheme="minorHAnsi" w:cstheme="minorHAnsi"/>
          <w:i w:val="0"/>
          <w:iCs w:val="0"/>
          <w:sz w:val="24"/>
          <w:szCs w:val="24"/>
        </w:rPr>
        <w:t>2.1.7 Data Analysis</w:t>
      </w:r>
      <w:bookmarkEnd w:id="48"/>
    </w:p>
    <w:p w14:paraId="7600D081" w14:textId="26BBFB51" w:rsidR="00856DAA" w:rsidRPr="00E77873" w:rsidRDefault="00792D7A" w:rsidP="00856DAA">
      <w:pPr>
        <w:rPr>
          <w:rFonts w:cstheme="minorHAnsi"/>
        </w:rPr>
      </w:pPr>
      <w:r w:rsidRPr="00E77873">
        <w:rPr>
          <w:rFonts w:cstheme="minorHAnsi"/>
        </w:rPr>
        <w:t xml:space="preserve">In post-processing, markers 4 and 5 were used for the left rocker plate, and markers 1 and 6 for the right rocker plate to compute vertical deformation and rotation. The average </w:t>
      </w:r>
      <w:r w:rsidRPr="00E77873">
        <w:rPr>
          <w:rFonts w:cstheme="minorHAnsi"/>
          <w:i/>
          <w:iCs/>
        </w:rPr>
        <w:t>y</w:t>
      </w:r>
      <w:r w:rsidRPr="00E77873">
        <w:rPr>
          <w:rFonts w:cstheme="minorHAnsi"/>
        </w:rPr>
        <w:t xml:space="preserve"> coordinate of the markers on each plate determined their vertical position. Vertical deformation of the rocker was then obtained by subtracting the rocker plates' vertical position from that of the test plate. This vertical deformation was taken relative to the test plate. The rotation was calculated as the change in angle of the vector from one marker on the rocker plate to the other. </w:t>
      </w:r>
      <w:r w:rsidR="00856DAA" w:rsidRPr="00E77873">
        <w:rPr>
          <w:rFonts w:cstheme="minorHAnsi"/>
        </w:rPr>
        <w:t>The applied load, measured using the UTM’s internal load cell, was multiplied by the eccentricity to obtain the moment applied to each of the two connections. The test specimens were initially set to have an eccentricity of 3 in. As the test progressed, the</w:t>
      </w:r>
      <w:r w:rsidR="00E57EE8">
        <w:rPr>
          <w:rFonts w:cstheme="minorHAnsi"/>
        </w:rPr>
        <w:t xml:space="preserve"> </w:t>
      </w:r>
      <w:r w:rsidR="00E57EE8" w:rsidRPr="00E77873">
        <w:rPr>
          <w:rFonts w:cstheme="minorHAnsi"/>
        </w:rPr>
        <w:t xml:space="preserve">eccentricity increased with the lateral movement of the plate. </w:t>
      </w:r>
      <w:r w:rsidR="00F858C6" w:rsidRPr="00E77873">
        <w:rPr>
          <w:rFonts w:cstheme="minorHAnsi"/>
        </w:rPr>
        <w:t xml:space="preserve">The </w:t>
      </w:r>
      <w:r w:rsidR="00F858C6" w:rsidRPr="00E77873">
        <w:rPr>
          <w:rFonts w:cstheme="minorHAnsi"/>
          <w:i/>
          <w:iCs/>
        </w:rPr>
        <w:t>x</w:t>
      </w:r>
      <w:r w:rsidR="00F858C6" w:rsidRPr="00E77873">
        <w:rPr>
          <w:rFonts w:cstheme="minorHAnsi"/>
        </w:rPr>
        <w:t xml:space="preserve"> coordinate</w:t>
      </w:r>
      <w:r w:rsidR="00F858C6">
        <w:rPr>
          <w:rFonts w:cstheme="minorHAnsi"/>
        </w:rPr>
        <w:t xml:space="preserve"> </w:t>
      </w:r>
      <w:r w:rsidR="00F858C6" w:rsidRPr="00E77873">
        <w:rPr>
          <w:rFonts w:cstheme="minorHAnsi"/>
        </w:rPr>
        <w:t>values of Marker 4 and 5, and Marker 1 and 6, were</w:t>
      </w:r>
      <w:r w:rsidR="00F858C6">
        <w:rPr>
          <w:rFonts w:cstheme="minorHAnsi"/>
        </w:rPr>
        <w:t xml:space="preserve"> </w:t>
      </w:r>
      <w:r w:rsidR="00F858C6" w:rsidRPr="00E77873">
        <w:rPr>
          <w:rFonts w:cstheme="minorHAnsi"/>
        </w:rPr>
        <w:t>used to calculate the lateral</w:t>
      </w:r>
    </w:p>
    <w:p w14:paraId="2AF852ED" w14:textId="21413C1D" w:rsidR="00310463" w:rsidRPr="00E77873" w:rsidRDefault="00310463" w:rsidP="00310463">
      <w:pPr>
        <w:pStyle w:val="Caption"/>
        <w:keepNext/>
        <w:spacing w:after="0"/>
        <w:rPr>
          <w:rFonts w:cstheme="minorHAnsi"/>
        </w:rPr>
      </w:pPr>
      <w:bookmarkStart w:id="49" w:name="_Ref149311225"/>
      <w:bookmarkStart w:id="50" w:name="_Toc168662074"/>
      <w:r w:rsidRPr="00E77873">
        <w:rPr>
          <w:rFonts w:cstheme="minorHAnsi"/>
        </w:rPr>
        <w:lastRenderedPageBreak/>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2</w:t>
      </w:r>
      <w:r w:rsidR="00C14A09">
        <w:rPr>
          <w:rFonts w:cstheme="minorHAnsi"/>
        </w:rPr>
        <w:fldChar w:fldCharType="end"/>
      </w:r>
      <w:bookmarkEnd w:id="49"/>
      <w:r w:rsidR="0045509C">
        <w:rPr>
          <w:rFonts w:cstheme="minorHAnsi"/>
        </w:rPr>
        <w:t>:</w:t>
      </w:r>
      <w:r w:rsidRPr="00E77873">
        <w:rPr>
          <w:rFonts w:cstheme="minorHAnsi"/>
        </w:rPr>
        <w:t xml:space="preserve"> Coupon Test Results</w:t>
      </w:r>
      <w:bookmarkEnd w:id="50"/>
    </w:p>
    <w:tbl>
      <w:tblPr>
        <w:tblW w:w="8660" w:type="dxa"/>
        <w:jc w:val="center"/>
        <w:tblLook w:val="04A0" w:firstRow="1" w:lastRow="0" w:firstColumn="1" w:lastColumn="0" w:noHBand="0" w:noVBand="1"/>
      </w:tblPr>
      <w:tblGrid>
        <w:gridCol w:w="1740"/>
        <w:gridCol w:w="1820"/>
        <w:gridCol w:w="1700"/>
        <w:gridCol w:w="1700"/>
        <w:gridCol w:w="1700"/>
      </w:tblGrid>
      <w:tr w:rsidR="0073016E" w:rsidRPr="00E77873" w14:paraId="613DB321" w14:textId="77777777" w:rsidTr="0073016E">
        <w:trPr>
          <w:trHeight w:val="300"/>
          <w:jc w:val="center"/>
        </w:trPr>
        <w:tc>
          <w:tcPr>
            <w:tcW w:w="1740" w:type="dxa"/>
            <w:tcBorders>
              <w:top w:val="single" w:sz="4" w:space="0" w:color="auto"/>
              <w:left w:val="nil"/>
              <w:bottom w:val="single" w:sz="4" w:space="0" w:color="auto"/>
              <w:right w:val="nil"/>
            </w:tcBorders>
            <w:shd w:val="clear" w:color="auto" w:fill="auto"/>
            <w:vAlign w:val="center"/>
            <w:hideMark/>
          </w:tcPr>
          <w:p w14:paraId="50B47F54" w14:textId="77777777" w:rsidR="0073016E" w:rsidRPr="00E77873" w:rsidRDefault="0073016E" w:rsidP="0073016E">
            <w:pPr>
              <w:jc w:val="center"/>
              <w:rPr>
                <w:rFonts w:eastAsia="Times New Roman" w:cstheme="minorHAnsi"/>
                <w:b/>
                <w:bCs/>
                <w:color w:val="000000"/>
                <w:sz w:val="20"/>
                <w:szCs w:val="20"/>
              </w:rPr>
            </w:pPr>
            <w:r w:rsidRPr="00E77873">
              <w:rPr>
                <w:rFonts w:eastAsia="Times New Roman" w:cstheme="minorHAnsi"/>
                <w:b/>
                <w:bCs/>
                <w:color w:val="000000"/>
                <w:sz w:val="20"/>
                <w:szCs w:val="20"/>
              </w:rPr>
              <w:t>Sample Number</w:t>
            </w:r>
          </w:p>
        </w:tc>
        <w:tc>
          <w:tcPr>
            <w:tcW w:w="1820" w:type="dxa"/>
            <w:tcBorders>
              <w:top w:val="single" w:sz="4" w:space="0" w:color="auto"/>
              <w:left w:val="nil"/>
              <w:bottom w:val="single" w:sz="4" w:space="0" w:color="auto"/>
              <w:right w:val="nil"/>
            </w:tcBorders>
            <w:shd w:val="clear" w:color="auto" w:fill="auto"/>
            <w:vAlign w:val="center"/>
            <w:hideMark/>
          </w:tcPr>
          <w:p w14:paraId="378597DA" w14:textId="77777777" w:rsidR="0073016E" w:rsidRPr="00E77873" w:rsidRDefault="0073016E" w:rsidP="0073016E">
            <w:pPr>
              <w:jc w:val="center"/>
              <w:rPr>
                <w:rFonts w:eastAsia="Times New Roman" w:cstheme="minorHAnsi"/>
                <w:b/>
                <w:bCs/>
                <w:color w:val="000000"/>
                <w:sz w:val="20"/>
                <w:szCs w:val="20"/>
              </w:rPr>
            </w:pPr>
            <w:r w:rsidRPr="00E77873">
              <w:rPr>
                <w:rFonts w:eastAsia="Times New Roman" w:cstheme="minorHAnsi"/>
                <w:b/>
                <w:bCs/>
                <w:color w:val="000000"/>
                <w:sz w:val="20"/>
                <w:szCs w:val="20"/>
              </w:rPr>
              <w:t>Thickness (in.)</w:t>
            </w:r>
          </w:p>
        </w:tc>
        <w:tc>
          <w:tcPr>
            <w:tcW w:w="1700" w:type="dxa"/>
            <w:tcBorders>
              <w:top w:val="single" w:sz="4" w:space="0" w:color="auto"/>
              <w:left w:val="nil"/>
              <w:bottom w:val="single" w:sz="4" w:space="0" w:color="auto"/>
              <w:right w:val="nil"/>
            </w:tcBorders>
            <w:shd w:val="clear" w:color="auto" w:fill="auto"/>
            <w:vAlign w:val="center"/>
            <w:hideMark/>
          </w:tcPr>
          <w:p w14:paraId="1B1F53F9" w14:textId="77777777" w:rsidR="0073016E" w:rsidRPr="00E77873" w:rsidRDefault="0073016E" w:rsidP="0073016E">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F</w:t>
            </w:r>
            <w:r w:rsidRPr="00E77873">
              <w:rPr>
                <w:rFonts w:eastAsia="Times New Roman" w:cstheme="minorHAnsi"/>
                <w:b/>
                <w:bCs/>
                <w:i/>
                <w:iCs/>
                <w:color w:val="000000"/>
                <w:sz w:val="20"/>
                <w:szCs w:val="20"/>
                <w:vertAlign w:val="subscript"/>
              </w:rPr>
              <w:t>y</w:t>
            </w:r>
            <w:r w:rsidRPr="00E77873">
              <w:rPr>
                <w:rFonts w:eastAsia="Times New Roman" w:cstheme="minorHAnsi"/>
                <w:b/>
                <w:bCs/>
                <w:color w:val="000000"/>
                <w:sz w:val="20"/>
                <w:szCs w:val="20"/>
              </w:rPr>
              <w:t xml:space="preserve"> (ksi)</w:t>
            </w:r>
          </w:p>
        </w:tc>
        <w:tc>
          <w:tcPr>
            <w:tcW w:w="1700" w:type="dxa"/>
            <w:tcBorders>
              <w:top w:val="single" w:sz="4" w:space="0" w:color="auto"/>
              <w:left w:val="nil"/>
              <w:bottom w:val="single" w:sz="4" w:space="0" w:color="auto"/>
              <w:right w:val="nil"/>
            </w:tcBorders>
            <w:shd w:val="clear" w:color="auto" w:fill="auto"/>
            <w:vAlign w:val="center"/>
            <w:hideMark/>
          </w:tcPr>
          <w:p w14:paraId="1BE53FC4" w14:textId="77777777" w:rsidR="0073016E" w:rsidRPr="00E77873" w:rsidRDefault="0073016E" w:rsidP="0073016E">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F</w:t>
            </w:r>
            <w:r w:rsidRPr="00E77873">
              <w:rPr>
                <w:rFonts w:eastAsia="Times New Roman" w:cstheme="minorHAnsi"/>
                <w:b/>
                <w:bCs/>
                <w:i/>
                <w:iCs/>
                <w:color w:val="000000"/>
                <w:sz w:val="20"/>
                <w:szCs w:val="20"/>
                <w:vertAlign w:val="subscript"/>
              </w:rPr>
              <w:t>u</w:t>
            </w:r>
            <w:r w:rsidRPr="00E77873">
              <w:rPr>
                <w:rFonts w:eastAsia="Times New Roman" w:cstheme="minorHAnsi"/>
                <w:b/>
                <w:bCs/>
                <w:color w:val="000000"/>
                <w:sz w:val="20"/>
                <w:szCs w:val="20"/>
              </w:rPr>
              <w:t xml:space="preserve"> (ksi)</w:t>
            </w:r>
          </w:p>
        </w:tc>
        <w:tc>
          <w:tcPr>
            <w:tcW w:w="1700" w:type="dxa"/>
            <w:tcBorders>
              <w:top w:val="single" w:sz="4" w:space="0" w:color="auto"/>
              <w:left w:val="nil"/>
              <w:bottom w:val="single" w:sz="4" w:space="0" w:color="auto"/>
              <w:right w:val="nil"/>
            </w:tcBorders>
            <w:shd w:val="clear" w:color="auto" w:fill="auto"/>
            <w:vAlign w:val="center"/>
            <w:hideMark/>
          </w:tcPr>
          <w:p w14:paraId="44CC008B" w14:textId="77777777" w:rsidR="0073016E" w:rsidRPr="00E77873" w:rsidRDefault="0073016E" w:rsidP="0073016E">
            <w:pPr>
              <w:jc w:val="center"/>
              <w:rPr>
                <w:rFonts w:eastAsia="Times New Roman" w:cstheme="minorHAnsi"/>
                <w:b/>
                <w:bCs/>
                <w:color w:val="000000"/>
                <w:sz w:val="20"/>
                <w:szCs w:val="20"/>
              </w:rPr>
            </w:pPr>
            <w:r w:rsidRPr="00E77873">
              <w:rPr>
                <w:rFonts w:eastAsia="Times New Roman" w:cstheme="minorHAnsi"/>
                <w:b/>
                <w:bCs/>
                <w:color w:val="000000"/>
                <w:sz w:val="20"/>
                <w:szCs w:val="20"/>
              </w:rPr>
              <w:t xml:space="preserve">Elongation </w:t>
            </w:r>
            <w:r w:rsidRPr="00E77873">
              <w:rPr>
                <w:rFonts w:eastAsia="Times New Roman" w:cstheme="minorHAnsi"/>
                <w:b/>
                <w:bCs/>
                <w:color w:val="000000"/>
                <w:sz w:val="20"/>
                <w:szCs w:val="20"/>
                <w:vertAlign w:val="superscript"/>
              </w:rPr>
              <w:t>a</w:t>
            </w:r>
          </w:p>
        </w:tc>
      </w:tr>
      <w:tr w:rsidR="0073016E" w:rsidRPr="00E77873" w14:paraId="285FD867" w14:textId="77777777" w:rsidTr="0073016E">
        <w:trPr>
          <w:trHeight w:val="290"/>
          <w:jc w:val="center"/>
        </w:trPr>
        <w:tc>
          <w:tcPr>
            <w:tcW w:w="1740" w:type="dxa"/>
            <w:tcBorders>
              <w:top w:val="nil"/>
              <w:left w:val="nil"/>
              <w:bottom w:val="nil"/>
              <w:right w:val="nil"/>
            </w:tcBorders>
            <w:shd w:val="clear" w:color="auto" w:fill="auto"/>
            <w:noWrap/>
            <w:vAlign w:val="center"/>
            <w:hideMark/>
          </w:tcPr>
          <w:p w14:paraId="170DE2A4"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820" w:type="dxa"/>
            <w:tcBorders>
              <w:top w:val="nil"/>
              <w:left w:val="nil"/>
              <w:bottom w:val="nil"/>
              <w:right w:val="nil"/>
            </w:tcBorders>
            <w:shd w:val="clear" w:color="auto" w:fill="auto"/>
            <w:noWrap/>
            <w:vAlign w:val="center"/>
            <w:hideMark/>
          </w:tcPr>
          <w:p w14:paraId="0ABC6567"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0.24770</w:t>
            </w:r>
          </w:p>
        </w:tc>
        <w:tc>
          <w:tcPr>
            <w:tcW w:w="1700" w:type="dxa"/>
            <w:tcBorders>
              <w:top w:val="nil"/>
              <w:left w:val="nil"/>
              <w:bottom w:val="nil"/>
              <w:right w:val="nil"/>
            </w:tcBorders>
            <w:shd w:val="clear" w:color="auto" w:fill="auto"/>
            <w:noWrap/>
            <w:vAlign w:val="center"/>
            <w:hideMark/>
          </w:tcPr>
          <w:p w14:paraId="788AE041"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67.85</w:t>
            </w:r>
          </w:p>
        </w:tc>
        <w:tc>
          <w:tcPr>
            <w:tcW w:w="1700" w:type="dxa"/>
            <w:tcBorders>
              <w:top w:val="nil"/>
              <w:left w:val="nil"/>
              <w:bottom w:val="nil"/>
              <w:right w:val="nil"/>
            </w:tcBorders>
            <w:shd w:val="clear" w:color="auto" w:fill="auto"/>
            <w:noWrap/>
            <w:vAlign w:val="center"/>
            <w:hideMark/>
          </w:tcPr>
          <w:p w14:paraId="02CA1487"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75.65</w:t>
            </w:r>
          </w:p>
        </w:tc>
        <w:tc>
          <w:tcPr>
            <w:tcW w:w="1700" w:type="dxa"/>
            <w:tcBorders>
              <w:top w:val="nil"/>
              <w:left w:val="nil"/>
              <w:bottom w:val="nil"/>
              <w:right w:val="nil"/>
            </w:tcBorders>
            <w:shd w:val="clear" w:color="auto" w:fill="auto"/>
            <w:noWrap/>
            <w:vAlign w:val="center"/>
            <w:hideMark/>
          </w:tcPr>
          <w:p w14:paraId="1D823CB6"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21.88%</w:t>
            </w:r>
          </w:p>
        </w:tc>
      </w:tr>
      <w:tr w:rsidR="0073016E" w:rsidRPr="00E77873" w14:paraId="38F7C757" w14:textId="77777777" w:rsidTr="0073016E">
        <w:trPr>
          <w:trHeight w:val="290"/>
          <w:jc w:val="center"/>
        </w:trPr>
        <w:tc>
          <w:tcPr>
            <w:tcW w:w="1740" w:type="dxa"/>
            <w:tcBorders>
              <w:top w:val="nil"/>
              <w:left w:val="nil"/>
              <w:bottom w:val="nil"/>
              <w:right w:val="nil"/>
            </w:tcBorders>
            <w:shd w:val="clear" w:color="auto" w:fill="auto"/>
            <w:noWrap/>
            <w:vAlign w:val="center"/>
            <w:hideMark/>
          </w:tcPr>
          <w:p w14:paraId="7FFDC06E"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2</w:t>
            </w:r>
          </w:p>
        </w:tc>
        <w:tc>
          <w:tcPr>
            <w:tcW w:w="1820" w:type="dxa"/>
            <w:tcBorders>
              <w:top w:val="nil"/>
              <w:left w:val="nil"/>
              <w:bottom w:val="nil"/>
              <w:right w:val="nil"/>
            </w:tcBorders>
            <w:shd w:val="clear" w:color="auto" w:fill="auto"/>
            <w:noWrap/>
            <w:vAlign w:val="center"/>
            <w:hideMark/>
          </w:tcPr>
          <w:p w14:paraId="44CC3412"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0.24800</w:t>
            </w:r>
          </w:p>
        </w:tc>
        <w:tc>
          <w:tcPr>
            <w:tcW w:w="1700" w:type="dxa"/>
            <w:tcBorders>
              <w:top w:val="nil"/>
              <w:left w:val="nil"/>
              <w:bottom w:val="nil"/>
              <w:right w:val="nil"/>
            </w:tcBorders>
            <w:shd w:val="clear" w:color="auto" w:fill="auto"/>
            <w:noWrap/>
            <w:vAlign w:val="center"/>
            <w:hideMark/>
          </w:tcPr>
          <w:p w14:paraId="68F676F8"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66.13</w:t>
            </w:r>
          </w:p>
        </w:tc>
        <w:tc>
          <w:tcPr>
            <w:tcW w:w="1700" w:type="dxa"/>
            <w:tcBorders>
              <w:top w:val="nil"/>
              <w:left w:val="nil"/>
              <w:bottom w:val="nil"/>
              <w:right w:val="nil"/>
            </w:tcBorders>
            <w:shd w:val="clear" w:color="auto" w:fill="auto"/>
            <w:noWrap/>
            <w:vAlign w:val="center"/>
            <w:hideMark/>
          </w:tcPr>
          <w:p w14:paraId="523EFF87"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75.45</w:t>
            </w:r>
          </w:p>
        </w:tc>
        <w:tc>
          <w:tcPr>
            <w:tcW w:w="1700" w:type="dxa"/>
            <w:tcBorders>
              <w:top w:val="nil"/>
              <w:left w:val="nil"/>
              <w:bottom w:val="nil"/>
              <w:right w:val="nil"/>
            </w:tcBorders>
            <w:shd w:val="clear" w:color="auto" w:fill="auto"/>
            <w:noWrap/>
            <w:vAlign w:val="center"/>
            <w:hideMark/>
          </w:tcPr>
          <w:p w14:paraId="55DDCC69"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20.31%</w:t>
            </w:r>
          </w:p>
        </w:tc>
      </w:tr>
      <w:tr w:rsidR="0073016E" w:rsidRPr="00E77873" w14:paraId="4AA615E0" w14:textId="77777777" w:rsidTr="0073016E">
        <w:trPr>
          <w:trHeight w:val="290"/>
          <w:jc w:val="center"/>
        </w:trPr>
        <w:tc>
          <w:tcPr>
            <w:tcW w:w="1740" w:type="dxa"/>
            <w:tcBorders>
              <w:top w:val="nil"/>
              <w:left w:val="nil"/>
              <w:bottom w:val="nil"/>
              <w:right w:val="nil"/>
            </w:tcBorders>
            <w:shd w:val="clear" w:color="auto" w:fill="auto"/>
            <w:noWrap/>
            <w:vAlign w:val="center"/>
            <w:hideMark/>
          </w:tcPr>
          <w:p w14:paraId="14A71D5D"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3</w:t>
            </w:r>
          </w:p>
        </w:tc>
        <w:tc>
          <w:tcPr>
            <w:tcW w:w="1820" w:type="dxa"/>
            <w:tcBorders>
              <w:top w:val="nil"/>
              <w:left w:val="nil"/>
              <w:bottom w:val="nil"/>
              <w:right w:val="nil"/>
            </w:tcBorders>
            <w:shd w:val="clear" w:color="auto" w:fill="auto"/>
            <w:noWrap/>
            <w:vAlign w:val="center"/>
            <w:hideMark/>
          </w:tcPr>
          <w:p w14:paraId="6A1E3A92"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0.24850</w:t>
            </w:r>
          </w:p>
        </w:tc>
        <w:tc>
          <w:tcPr>
            <w:tcW w:w="1700" w:type="dxa"/>
            <w:tcBorders>
              <w:top w:val="nil"/>
              <w:left w:val="nil"/>
              <w:bottom w:val="nil"/>
              <w:right w:val="nil"/>
            </w:tcBorders>
            <w:shd w:val="clear" w:color="auto" w:fill="auto"/>
            <w:noWrap/>
            <w:vAlign w:val="center"/>
            <w:hideMark/>
          </w:tcPr>
          <w:p w14:paraId="24B9DF50"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66.34</w:t>
            </w:r>
          </w:p>
        </w:tc>
        <w:tc>
          <w:tcPr>
            <w:tcW w:w="1700" w:type="dxa"/>
            <w:tcBorders>
              <w:top w:val="nil"/>
              <w:left w:val="nil"/>
              <w:bottom w:val="nil"/>
              <w:right w:val="nil"/>
            </w:tcBorders>
            <w:shd w:val="clear" w:color="auto" w:fill="auto"/>
            <w:noWrap/>
            <w:vAlign w:val="center"/>
            <w:hideMark/>
          </w:tcPr>
          <w:p w14:paraId="09B8C599"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75.35</w:t>
            </w:r>
          </w:p>
        </w:tc>
        <w:tc>
          <w:tcPr>
            <w:tcW w:w="1700" w:type="dxa"/>
            <w:tcBorders>
              <w:top w:val="nil"/>
              <w:left w:val="nil"/>
              <w:bottom w:val="nil"/>
              <w:right w:val="nil"/>
            </w:tcBorders>
            <w:shd w:val="clear" w:color="auto" w:fill="auto"/>
            <w:noWrap/>
            <w:vAlign w:val="center"/>
            <w:hideMark/>
          </w:tcPr>
          <w:p w14:paraId="108147A4"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18.75%</w:t>
            </w:r>
          </w:p>
        </w:tc>
      </w:tr>
      <w:tr w:rsidR="0073016E" w:rsidRPr="00E77873" w14:paraId="731E737D" w14:textId="77777777" w:rsidTr="0073016E">
        <w:trPr>
          <w:trHeight w:val="290"/>
          <w:jc w:val="center"/>
        </w:trPr>
        <w:tc>
          <w:tcPr>
            <w:tcW w:w="1740" w:type="dxa"/>
            <w:tcBorders>
              <w:top w:val="nil"/>
              <w:left w:val="nil"/>
              <w:bottom w:val="nil"/>
              <w:right w:val="nil"/>
            </w:tcBorders>
            <w:shd w:val="clear" w:color="auto" w:fill="auto"/>
            <w:noWrap/>
            <w:vAlign w:val="center"/>
            <w:hideMark/>
          </w:tcPr>
          <w:p w14:paraId="60A20E29"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4</w:t>
            </w:r>
          </w:p>
        </w:tc>
        <w:tc>
          <w:tcPr>
            <w:tcW w:w="1820" w:type="dxa"/>
            <w:tcBorders>
              <w:top w:val="nil"/>
              <w:left w:val="nil"/>
              <w:bottom w:val="nil"/>
              <w:right w:val="nil"/>
            </w:tcBorders>
            <w:shd w:val="clear" w:color="auto" w:fill="auto"/>
            <w:noWrap/>
            <w:vAlign w:val="center"/>
            <w:hideMark/>
          </w:tcPr>
          <w:p w14:paraId="4406284A"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0.24799</w:t>
            </w:r>
          </w:p>
        </w:tc>
        <w:tc>
          <w:tcPr>
            <w:tcW w:w="1700" w:type="dxa"/>
            <w:tcBorders>
              <w:top w:val="nil"/>
              <w:left w:val="nil"/>
              <w:bottom w:val="nil"/>
              <w:right w:val="nil"/>
            </w:tcBorders>
            <w:shd w:val="clear" w:color="auto" w:fill="auto"/>
            <w:noWrap/>
            <w:vAlign w:val="center"/>
            <w:hideMark/>
          </w:tcPr>
          <w:p w14:paraId="3B448037"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67.04</w:t>
            </w:r>
          </w:p>
        </w:tc>
        <w:tc>
          <w:tcPr>
            <w:tcW w:w="1700" w:type="dxa"/>
            <w:tcBorders>
              <w:top w:val="nil"/>
              <w:left w:val="nil"/>
              <w:bottom w:val="nil"/>
              <w:right w:val="nil"/>
            </w:tcBorders>
            <w:shd w:val="clear" w:color="auto" w:fill="auto"/>
            <w:noWrap/>
            <w:vAlign w:val="center"/>
            <w:hideMark/>
          </w:tcPr>
          <w:p w14:paraId="4DF795F2"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75.97</w:t>
            </w:r>
          </w:p>
        </w:tc>
        <w:tc>
          <w:tcPr>
            <w:tcW w:w="1700" w:type="dxa"/>
            <w:tcBorders>
              <w:top w:val="nil"/>
              <w:left w:val="nil"/>
              <w:bottom w:val="nil"/>
              <w:right w:val="nil"/>
            </w:tcBorders>
            <w:shd w:val="clear" w:color="auto" w:fill="auto"/>
            <w:noWrap/>
            <w:vAlign w:val="center"/>
            <w:hideMark/>
          </w:tcPr>
          <w:p w14:paraId="2E404832"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19.53%</w:t>
            </w:r>
          </w:p>
        </w:tc>
      </w:tr>
      <w:tr w:rsidR="0073016E" w:rsidRPr="00E77873" w14:paraId="3DB7261F" w14:textId="77777777" w:rsidTr="0073016E">
        <w:trPr>
          <w:trHeight w:val="290"/>
          <w:jc w:val="center"/>
        </w:trPr>
        <w:tc>
          <w:tcPr>
            <w:tcW w:w="1740" w:type="dxa"/>
            <w:tcBorders>
              <w:top w:val="single" w:sz="4" w:space="0" w:color="auto"/>
              <w:left w:val="nil"/>
              <w:bottom w:val="single" w:sz="4" w:space="0" w:color="auto"/>
              <w:right w:val="nil"/>
            </w:tcBorders>
            <w:shd w:val="clear" w:color="auto" w:fill="auto"/>
            <w:noWrap/>
            <w:vAlign w:val="center"/>
            <w:hideMark/>
          </w:tcPr>
          <w:p w14:paraId="72416DA1"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Average</w:t>
            </w:r>
          </w:p>
        </w:tc>
        <w:tc>
          <w:tcPr>
            <w:tcW w:w="1820" w:type="dxa"/>
            <w:tcBorders>
              <w:top w:val="single" w:sz="4" w:space="0" w:color="auto"/>
              <w:left w:val="nil"/>
              <w:bottom w:val="single" w:sz="4" w:space="0" w:color="auto"/>
              <w:right w:val="nil"/>
            </w:tcBorders>
            <w:shd w:val="clear" w:color="auto" w:fill="auto"/>
            <w:noWrap/>
            <w:vAlign w:val="center"/>
            <w:hideMark/>
          </w:tcPr>
          <w:p w14:paraId="5317B6FE"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0.24805</w:t>
            </w:r>
          </w:p>
        </w:tc>
        <w:tc>
          <w:tcPr>
            <w:tcW w:w="1700" w:type="dxa"/>
            <w:tcBorders>
              <w:top w:val="single" w:sz="4" w:space="0" w:color="auto"/>
              <w:left w:val="nil"/>
              <w:bottom w:val="single" w:sz="4" w:space="0" w:color="auto"/>
              <w:right w:val="nil"/>
            </w:tcBorders>
            <w:shd w:val="clear" w:color="auto" w:fill="auto"/>
            <w:noWrap/>
            <w:vAlign w:val="center"/>
            <w:hideMark/>
          </w:tcPr>
          <w:p w14:paraId="4FD411B4"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66.84</w:t>
            </w:r>
          </w:p>
        </w:tc>
        <w:tc>
          <w:tcPr>
            <w:tcW w:w="1700" w:type="dxa"/>
            <w:tcBorders>
              <w:top w:val="single" w:sz="4" w:space="0" w:color="auto"/>
              <w:left w:val="nil"/>
              <w:bottom w:val="single" w:sz="4" w:space="0" w:color="auto"/>
              <w:right w:val="nil"/>
            </w:tcBorders>
            <w:shd w:val="clear" w:color="auto" w:fill="auto"/>
            <w:noWrap/>
            <w:vAlign w:val="center"/>
            <w:hideMark/>
          </w:tcPr>
          <w:p w14:paraId="15B801A8"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75.61</w:t>
            </w:r>
          </w:p>
        </w:tc>
        <w:tc>
          <w:tcPr>
            <w:tcW w:w="1700" w:type="dxa"/>
            <w:tcBorders>
              <w:top w:val="single" w:sz="4" w:space="0" w:color="auto"/>
              <w:left w:val="nil"/>
              <w:bottom w:val="single" w:sz="4" w:space="0" w:color="auto"/>
              <w:right w:val="nil"/>
            </w:tcBorders>
            <w:shd w:val="clear" w:color="auto" w:fill="auto"/>
            <w:noWrap/>
            <w:vAlign w:val="center"/>
            <w:hideMark/>
          </w:tcPr>
          <w:p w14:paraId="4F2446A6" w14:textId="77777777" w:rsidR="0073016E" w:rsidRPr="00E77873" w:rsidRDefault="0073016E" w:rsidP="0073016E">
            <w:pPr>
              <w:jc w:val="center"/>
              <w:rPr>
                <w:rFonts w:eastAsia="Times New Roman" w:cstheme="minorHAnsi"/>
                <w:color w:val="000000"/>
                <w:sz w:val="20"/>
                <w:szCs w:val="20"/>
              </w:rPr>
            </w:pPr>
            <w:r w:rsidRPr="00E77873">
              <w:rPr>
                <w:rFonts w:eastAsia="Times New Roman" w:cstheme="minorHAnsi"/>
                <w:color w:val="000000"/>
                <w:sz w:val="20"/>
                <w:szCs w:val="20"/>
              </w:rPr>
              <w:t>20.12%</w:t>
            </w:r>
          </w:p>
        </w:tc>
      </w:tr>
      <w:tr w:rsidR="0073016E" w:rsidRPr="00E77873" w14:paraId="0E7437E1" w14:textId="77777777" w:rsidTr="0073016E">
        <w:trPr>
          <w:trHeight w:val="310"/>
          <w:jc w:val="center"/>
        </w:trPr>
        <w:tc>
          <w:tcPr>
            <w:tcW w:w="8660" w:type="dxa"/>
            <w:gridSpan w:val="5"/>
            <w:tcBorders>
              <w:top w:val="nil"/>
              <w:left w:val="nil"/>
              <w:bottom w:val="nil"/>
              <w:right w:val="nil"/>
            </w:tcBorders>
            <w:shd w:val="clear" w:color="auto" w:fill="auto"/>
            <w:noWrap/>
            <w:vAlign w:val="bottom"/>
            <w:hideMark/>
          </w:tcPr>
          <w:p w14:paraId="7AA3627C" w14:textId="77777777" w:rsidR="00286C23" w:rsidRDefault="0073016E" w:rsidP="0073016E">
            <w:pPr>
              <w:jc w:val="left"/>
              <w:rPr>
                <w:rFonts w:eastAsia="Times New Roman" w:cstheme="minorHAnsi"/>
                <w:color w:val="000000"/>
                <w:sz w:val="20"/>
                <w:szCs w:val="20"/>
              </w:rPr>
            </w:pPr>
            <w:r w:rsidRPr="00E77873">
              <w:rPr>
                <w:rFonts w:eastAsia="Times New Roman" w:cstheme="minorHAnsi"/>
                <w:color w:val="000000"/>
                <w:sz w:val="20"/>
                <w:szCs w:val="20"/>
                <w:vertAlign w:val="superscript"/>
              </w:rPr>
              <w:t>a</w:t>
            </w:r>
            <w:r w:rsidRPr="00E77873">
              <w:rPr>
                <w:rFonts w:eastAsia="Times New Roman" w:cstheme="minorHAnsi"/>
                <w:color w:val="000000"/>
                <w:sz w:val="20"/>
                <w:szCs w:val="20"/>
              </w:rPr>
              <w:t xml:space="preserve"> Gage length = 8in.</w:t>
            </w:r>
          </w:p>
          <w:p w14:paraId="2AB779CC" w14:textId="77777777" w:rsidR="00286C23" w:rsidRDefault="00286C23" w:rsidP="0073016E">
            <w:pPr>
              <w:jc w:val="left"/>
              <w:rPr>
                <w:rFonts w:eastAsia="Times New Roman" w:cstheme="minorHAnsi"/>
                <w:color w:val="000000"/>
                <w:sz w:val="20"/>
                <w:szCs w:val="20"/>
              </w:rPr>
            </w:pPr>
          </w:p>
          <w:p w14:paraId="3019C903" w14:textId="77777777" w:rsidR="00286C23" w:rsidRDefault="00286C23" w:rsidP="0073016E">
            <w:pPr>
              <w:jc w:val="left"/>
              <w:rPr>
                <w:rFonts w:eastAsia="Times New Roman" w:cstheme="minorHAnsi"/>
                <w:color w:val="000000"/>
                <w:sz w:val="20"/>
                <w:szCs w:val="20"/>
              </w:rPr>
            </w:pPr>
          </w:p>
          <w:p w14:paraId="2C0253DE" w14:textId="77777777" w:rsidR="00286C23" w:rsidRDefault="00286C23" w:rsidP="0073016E">
            <w:pPr>
              <w:jc w:val="left"/>
              <w:rPr>
                <w:rFonts w:eastAsia="Times New Roman" w:cstheme="minorHAnsi"/>
                <w:color w:val="000000"/>
                <w:sz w:val="20"/>
                <w:szCs w:val="20"/>
              </w:rPr>
            </w:pPr>
          </w:p>
          <w:p w14:paraId="04E1C46C" w14:textId="77777777" w:rsidR="00286C23" w:rsidRDefault="00286C23" w:rsidP="0073016E">
            <w:pPr>
              <w:jc w:val="left"/>
              <w:rPr>
                <w:rFonts w:eastAsia="Times New Roman" w:cstheme="minorHAnsi"/>
                <w:color w:val="000000"/>
                <w:sz w:val="20"/>
                <w:szCs w:val="20"/>
              </w:rPr>
            </w:pPr>
          </w:p>
          <w:p w14:paraId="7E9EC4F9" w14:textId="77777777" w:rsidR="00286C23" w:rsidRDefault="00286C23" w:rsidP="0073016E">
            <w:pPr>
              <w:jc w:val="left"/>
              <w:rPr>
                <w:rFonts w:eastAsia="Times New Roman" w:cstheme="minorHAnsi"/>
                <w:color w:val="000000"/>
                <w:sz w:val="20"/>
                <w:szCs w:val="20"/>
              </w:rPr>
            </w:pPr>
          </w:p>
          <w:p w14:paraId="363E489B" w14:textId="64392073" w:rsidR="0073016E" w:rsidRPr="00E77873" w:rsidRDefault="0073016E" w:rsidP="0073016E">
            <w:pPr>
              <w:jc w:val="left"/>
              <w:rPr>
                <w:rFonts w:eastAsia="Times New Roman" w:cstheme="minorHAnsi"/>
                <w:color w:val="000000"/>
                <w:sz w:val="20"/>
                <w:szCs w:val="20"/>
              </w:rPr>
            </w:pPr>
            <w:r w:rsidRPr="00E77873">
              <w:rPr>
                <w:rFonts w:eastAsia="Times New Roman" w:cstheme="minorHAnsi"/>
                <w:color w:val="000000"/>
                <w:sz w:val="20"/>
                <w:szCs w:val="20"/>
              </w:rPr>
              <w:t xml:space="preserve"> </w:t>
            </w:r>
          </w:p>
        </w:tc>
      </w:tr>
    </w:tbl>
    <w:p w14:paraId="22DE3043" w14:textId="77777777" w:rsidR="00061B3B" w:rsidRPr="00E77873" w:rsidRDefault="00061B3B" w:rsidP="00B55339">
      <w:pPr>
        <w:keepNext/>
        <w:jc w:val="center"/>
        <w:rPr>
          <w:rFonts w:cstheme="minorHAnsi"/>
        </w:rPr>
      </w:pPr>
      <w:r w:rsidRPr="00E77873">
        <w:rPr>
          <w:rFonts w:cstheme="minorHAnsi"/>
          <w:noProof/>
        </w:rPr>
        <w:drawing>
          <wp:inline distT="0" distB="0" distL="0" distR="0" wp14:anchorId="1C653BDD" wp14:editId="7104A72F">
            <wp:extent cx="5358384" cy="3785616"/>
            <wp:effectExtent l="0" t="0" r="0" b="5715"/>
            <wp:docPr id="1557327321" name="Picture 155732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27321" name="Picture 1557327321"/>
                    <pic:cNvPicPr/>
                  </pic:nvPicPr>
                  <pic:blipFill>
                    <a:blip r:embed="rId29"/>
                    <a:stretch>
                      <a:fillRect/>
                    </a:stretch>
                  </pic:blipFill>
                  <pic:spPr>
                    <a:xfrm>
                      <a:off x="0" y="0"/>
                      <a:ext cx="5358384" cy="3785616"/>
                    </a:xfrm>
                    <a:prstGeom prst="rect">
                      <a:avLst/>
                    </a:prstGeom>
                  </pic:spPr>
                </pic:pic>
              </a:graphicData>
            </a:graphic>
          </wp:inline>
        </w:drawing>
      </w:r>
    </w:p>
    <w:p w14:paraId="1C3ED1F2" w14:textId="0A4EFF4F" w:rsidR="00061B3B" w:rsidRPr="00E77873" w:rsidRDefault="00061B3B" w:rsidP="00B55339">
      <w:pPr>
        <w:pStyle w:val="Caption"/>
        <w:rPr>
          <w:rFonts w:cstheme="minorHAnsi"/>
        </w:rPr>
      </w:pPr>
      <w:bookmarkStart w:id="51" w:name="_Ref149989450"/>
      <w:bookmarkStart w:id="52" w:name="_Toc167666696"/>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8</w:t>
      </w:r>
      <w:r w:rsidRPr="00E77873">
        <w:rPr>
          <w:rFonts w:cstheme="minorHAnsi"/>
        </w:rPr>
        <w:fldChar w:fldCharType="end"/>
      </w:r>
      <w:bookmarkEnd w:id="51"/>
      <w:r w:rsidRPr="00E77873">
        <w:rPr>
          <w:rFonts w:cstheme="minorHAnsi"/>
        </w:rPr>
        <w:t>: Stress-</w:t>
      </w:r>
      <w:r w:rsidR="00B006BB" w:rsidRPr="00E77873">
        <w:rPr>
          <w:rFonts w:cstheme="minorHAnsi"/>
        </w:rPr>
        <w:t>s</w:t>
      </w:r>
      <w:r w:rsidRPr="00E77873">
        <w:rPr>
          <w:rFonts w:cstheme="minorHAnsi"/>
        </w:rPr>
        <w:t xml:space="preserve">train </w:t>
      </w:r>
      <w:r w:rsidR="00A548B4" w:rsidRPr="00E77873">
        <w:rPr>
          <w:rFonts w:cstheme="minorHAnsi"/>
        </w:rPr>
        <w:t xml:space="preserve">curve of </w:t>
      </w:r>
      <w:r w:rsidR="00181D07" w:rsidRPr="00E77873">
        <w:rPr>
          <w:rFonts w:cstheme="minorHAnsi"/>
        </w:rPr>
        <w:t>test plate material</w:t>
      </w:r>
      <w:r w:rsidRPr="00E77873">
        <w:rPr>
          <w:rFonts w:cstheme="minorHAnsi"/>
        </w:rPr>
        <w:t>.</w:t>
      </w:r>
      <w:bookmarkEnd w:id="52"/>
    </w:p>
    <w:p w14:paraId="16713A6D" w14:textId="406F7742" w:rsidR="007E2AD7" w:rsidRPr="00E77873" w:rsidRDefault="00E564C7" w:rsidP="00CD3E89">
      <w:pPr>
        <w:keepNext/>
        <w:jc w:val="center"/>
        <w:rPr>
          <w:rFonts w:cstheme="minorHAnsi"/>
        </w:rPr>
      </w:pPr>
      <w:r w:rsidRPr="00E77873">
        <w:rPr>
          <w:rFonts w:cstheme="minorHAnsi"/>
          <w:noProof/>
        </w:rPr>
        <w:lastRenderedPageBreak/>
        <w:drawing>
          <wp:inline distT="0" distB="0" distL="0" distR="0" wp14:anchorId="1C5CD9FE" wp14:editId="50C9950D">
            <wp:extent cx="3378184" cy="247024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JPG"/>
                    <pic:cNvPicPr/>
                  </pic:nvPicPr>
                  <pic:blipFill>
                    <a:blip r:embed="rId30"/>
                    <a:stretch>
                      <a:fillRect/>
                    </a:stretch>
                  </pic:blipFill>
                  <pic:spPr>
                    <a:xfrm>
                      <a:off x="0" y="0"/>
                      <a:ext cx="3411163" cy="2494360"/>
                    </a:xfrm>
                    <a:prstGeom prst="rect">
                      <a:avLst/>
                    </a:prstGeom>
                  </pic:spPr>
                </pic:pic>
              </a:graphicData>
            </a:graphic>
          </wp:inline>
        </w:drawing>
      </w:r>
    </w:p>
    <w:p w14:paraId="06B19A4D" w14:textId="3057D33A" w:rsidR="00E564C7" w:rsidRDefault="007E2AD7" w:rsidP="00CD3E89">
      <w:pPr>
        <w:pStyle w:val="Caption"/>
        <w:rPr>
          <w:rFonts w:cstheme="minorHAnsi"/>
        </w:rPr>
      </w:pPr>
      <w:bookmarkStart w:id="53" w:name="_Ref144621574"/>
      <w:bookmarkStart w:id="54" w:name="_Toc167666697"/>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9</w:t>
      </w:r>
      <w:r w:rsidRPr="00E77873">
        <w:rPr>
          <w:rFonts w:cstheme="minorHAnsi"/>
        </w:rPr>
        <w:fldChar w:fldCharType="end"/>
      </w:r>
      <w:bookmarkEnd w:id="53"/>
      <w:r w:rsidR="000C0193">
        <w:rPr>
          <w:rFonts w:cstheme="minorHAnsi"/>
        </w:rPr>
        <w:t>:</w:t>
      </w:r>
      <w:r w:rsidRPr="00E77873">
        <w:rPr>
          <w:rFonts w:cstheme="minorHAnsi"/>
        </w:rPr>
        <w:t xml:space="preserve"> </w:t>
      </w:r>
      <w:r w:rsidR="009A1C82" w:rsidRPr="00E77873">
        <w:rPr>
          <w:rFonts w:cstheme="minorHAnsi"/>
        </w:rPr>
        <w:t>Dimension Definitions</w:t>
      </w:r>
      <w:bookmarkEnd w:id="54"/>
      <w:r w:rsidR="00595DF6">
        <w:rPr>
          <w:rFonts w:cstheme="minorHAnsi"/>
        </w:rPr>
        <w:t>.</w:t>
      </w:r>
    </w:p>
    <w:p w14:paraId="6786D381" w14:textId="77777777" w:rsidR="00595DF6" w:rsidRDefault="00595DF6" w:rsidP="00595DF6"/>
    <w:p w14:paraId="7C914916" w14:textId="77777777" w:rsidR="00595DF6" w:rsidRPr="00595DF6" w:rsidRDefault="00595DF6" w:rsidP="00595DF6"/>
    <w:p w14:paraId="09EDAD05" w14:textId="0F0C246B" w:rsidR="00195B3F" w:rsidRPr="00E77873" w:rsidRDefault="00195B3F" w:rsidP="00CD3E89">
      <w:pPr>
        <w:pStyle w:val="Caption"/>
        <w:keepNext/>
        <w:spacing w:after="0"/>
        <w:rPr>
          <w:rFonts w:cstheme="minorHAnsi"/>
        </w:rPr>
      </w:pPr>
      <w:bookmarkStart w:id="55" w:name="_Ref144621534"/>
      <w:bookmarkStart w:id="56" w:name="_Ref167114116"/>
      <w:bookmarkStart w:id="57" w:name="_Toc168662075"/>
      <w:r w:rsidRPr="00E77873">
        <w:rPr>
          <w:rFonts w:cstheme="minorHAnsi"/>
        </w:rPr>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3</w:t>
      </w:r>
      <w:r w:rsidR="00C14A09">
        <w:rPr>
          <w:rFonts w:cstheme="minorHAnsi"/>
        </w:rPr>
        <w:fldChar w:fldCharType="end"/>
      </w:r>
      <w:bookmarkEnd w:id="55"/>
      <w:r w:rsidR="000C0193">
        <w:rPr>
          <w:rFonts w:cstheme="minorHAnsi"/>
        </w:rPr>
        <w:t xml:space="preserve">: </w:t>
      </w:r>
      <w:r w:rsidRPr="00E77873">
        <w:rPr>
          <w:rFonts w:cstheme="minorHAnsi"/>
        </w:rPr>
        <w:t>Measured Dimensions of Specimens</w:t>
      </w:r>
      <w:bookmarkEnd w:id="56"/>
      <w:r w:rsidR="00595DF6">
        <w:rPr>
          <w:rFonts w:cstheme="minorHAnsi"/>
        </w:rPr>
        <w:t>.</w:t>
      </w:r>
      <w:bookmarkEnd w:id="57"/>
    </w:p>
    <w:tbl>
      <w:tblPr>
        <w:tblW w:w="8560" w:type="dxa"/>
        <w:jc w:val="center"/>
        <w:tblLook w:val="04A0" w:firstRow="1" w:lastRow="0" w:firstColumn="1" w:lastColumn="0" w:noHBand="0" w:noVBand="1"/>
      </w:tblPr>
      <w:tblGrid>
        <w:gridCol w:w="1200"/>
        <w:gridCol w:w="1100"/>
        <w:gridCol w:w="2400"/>
        <w:gridCol w:w="1720"/>
        <w:gridCol w:w="960"/>
        <w:gridCol w:w="1180"/>
      </w:tblGrid>
      <w:tr w:rsidR="009A1C82" w:rsidRPr="00E77873" w14:paraId="126458F6" w14:textId="77777777" w:rsidTr="009A1C82">
        <w:trPr>
          <w:trHeight w:val="290"/>
          <w:jc w:val="center"/>
        </w:trPr>
        <w:tc>
          <w:tcPr>
            <w:tcW w:w="1200" w:type="dxa"/>
            <w:vMerge w:val="restart"/>
            <w:tcBorders>
              <w:top w:val="single" w:sz="4" w:space="0" w:color="auto"/>
              <w:left w:val="nil"/>
              <w:bottom w:val="single" w:sz="4" w:space="0" w:color="000000"/>
              <w:right w:val="nil"/>
            </w:tcBorders>
            <w:shd w:val="clear" w:color="auto" w:fill="auto"/>
            <w:noWrap/>
            <w:vAlign w:val="center"/>
            <w:hideMark/>
          </w:tcPr>
          <w:p w14:paraId="55E41909" w14:textId="77777777" w:rsidR="009A1C82" w:rsidRPr="00E77873" w:rsidRDefault="009A1C82" w:rsidP="009A1C82">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1100" w:type="dxa"/>
            <w:vMerge w:val="restart"/>
            <w:tcBorders>
              <w:top w:val="single" w:sz="4" w:space="0" w:color="auto"/>
              <w:left w:val="nil"/>
              <w:bottom w:val="single" w:sz="4" w:space="0" w:color="000000"/>
              <w:right w:val="nil"/>
            </w:tcBorders>
            <w:shd w:val="clear" w:color="auto" w:fill="auto"/>
            <w:vAlign w:val="center"/>
            <w:hideMark/>
          </w:tcPr>
          <w:p w14:paraId="2AA1427E" w14:textId="77777777" w:rsidR="009A1C82" w:rsidRPr="00E77873" w:rsidRDefault="009A1C82" w:rsidP="009A1C82">
            <w:pPr>
              <w:jc w:val="center"/>
              <w:rPr>
                <w:rFonts w:eastAsia="Times New Roman" w:cstheme="minorHAnsi"/>
                <w:b/>
                <w:bCs/>
                <w:color w:val="000000"/>
                <w:sz w:val="20"/>
                <w:szCs w:val="20"/>
              </w:rPr>
            </w:pPr>
            <w:r w:rsidRPr="00E77873">
              <w:rPr>
                <w:rFonts w:eastAsia="Times New Roman" w:cstheme="minorHAnsi"/>
                <w:b/>
                <w:bCs/>
                <w:color w:val="000000"/>
                <w:sz w:val="20"/>
                <w:szCs w:val="20"/>
              </w:rPr>
              <w:t>Hole Type</w:t>
            </w:r>
          </w:p>
        </w:tc>
        <w:tc>
          <w:tcPr>
            <w:tcW w:w="2400" w:type="dxa"/>
            <w:vMerge w:val="restart"/>
            <w:tcBorders>
              <w:top w:val="single" w:sz="4" w:space="0" w:color="auto"/>
              <w:left w:val="nil"/>
              <w:bottom w:val="single" w:sz="4" w:space="0" w:color="000000"/>
              <w:right w:val="nil"/>
            </w:tcBorders>
            <w:shd w:val="clear" w:color="auto" w:fill="auto"/>
            <w:vAlign w:val="center"/>
            <w:hideMark/>
          </w:tcPr>
          <w:p w14:paraId="0780958C" w14:textId="77777777" w:rsidR="009A1C82" w:rsidRPr="00E77873" w:rsidRDefault="009A1C82" w:rsidP="009A1C82">
            <w:pPr>
              <w:jc w:val="center"/>
              <w:rPr>
                <w:rFonts w:eastAsia="Times New Roman" w:cstheme="minorHAnsi"/>
                <w:b/>
                <w:bCs/>
                <w:color w:val="000000"/>
                <w:sz w:val="20"/>
                <w:szCs w:val="20"/>
              </w:rPr>
            </w:pPr>
            <w:r w:rsidRPr="00E77873">
              <w:rPr>
                <w:rFonts w:eastAsia="Times New Roman" w:cstheme="minorHAnsi"/>
                <w:b/>
                <w:bCs/>
                <w:color w:val="000000"/>
                <w:sz w:val="20"/>
                <w:szCs w:val="20"/>
              </w:rPr>
              <w:t xml:space="preserve">Hole Diameter, </w:t>
            </w:r>
            <w:r w:rsidRPr="00E77873">
              <w:rPr>
                <w:rFonts w:eastAsia="Times New Roman" w:cstheme="minorHAnsi"/>
                <w:b/>
                <w:bCs/>
                <w:i/>
                <w:iCs/>
                <w:color w:val="000000"/>
                <w:sz w:val="20"/>
                <w:szCs w:val="20"/>
              </w:rPr>
              <w:t>d</w:t>
            </w:r>
            <w:r w:rsidRPr="00E77873">
              <w:rPr>
                <w:rFonts w:eastAsia="Times New Roman" w:cstheme="minorHAnsi"/>
                <w:b/>
                <w:bCs/>
                <w:i/>
                <w:iCs/>
                <w:color w:val="000000"/>
                <w:sz w:val="20"/>
                <w:szCs w:val="20"/>
                <w:vertAlign w:val="subscript"/>
              </w:rPr>
              <w:t>h</w:t>
            </w:r>
            <w:r w:rsidRPr="00E77873">
              <w:rPr>
                <w:rFonts w:eastAsia="Times New Roman" w:cstheme="minorHAnsi"/>
                <w:b/>
                <w:bCs/>
                <w:color w:val="000000"/>
                <w:sz w:val="20"/>
                <w:szCs w:val="20"/>
              </w:rPr>
              <w:t>, or Width of Slot (in.)</w:t>
            </w:r>
          </w:p>
        </w:tc>
        <w:tc>
          <w:tcPr>
            <w:tcW w:w="1720" w:type="dxa"/>
            <w:vMerge w:val="restart"/>
            <w:tcBorders>
              <w:top w:val="single" w:sz="4" w:space="0" w:color="auto"/>
              <w:left w:val="nil"/>
              <w:bottom w:val="single" w:sz="4" w:space="0" w:color="000000"/>
              <w:right w:val="nil"/>
            </w:tcBorders>
            <w:shd w:val="clear" w:color="auto" w:fill="auto"/>
            <w:vAlign w:val="center"/>
            <w:hideMark/>
          </w:tcPr>
          <w:p w14:paraId="6AF5D10E" w14:textId="77777777" w:rsidR="009A1C82" w:rsidRPr="00E77873" w:rsidRDefault="009A1C82" w:rsidP="009A1C82">
            <w:pPr>
              <w:jc w:val="center"/>
              <w:rPr>
                <w:rFonts w:eastAsia="Times New Roman" w:cstheme="minorHAnsi"/>
                <w:b/>
                <w:bCs/>
                <w:color w:val="000000"/>
                <w:sz w:val="20"/>
                <w:szCs w:val="20"/>
              </w:rPr>
            </w:pPr>
            <w:r w:rsidRPr="00E77873">
              <w:rPr>
                <w:rFonts w:eastAsia="Times New Roman" w:cstheme="minorHAnsi"/>
                <w:b/>
                <w:bCs/>
                <w:color w:val="000000"/>
                <w:sz w:val="20"/>
                <w:szCs w:val="20"/>
              </w:rPr>
              <w:t>Length of Slot (in.)</w:t>
            </w:r>
          </w:p>
        </w:tc>
        <w:tc>
          <w:tcPr>
            <w:tcW w:w="2140" w:type="dxa"/>
            <w:gridSpan w:val="2"/>
            <w:tcBorders>
              <w:top w:val="single" w:sz="4" w:space="0" w:color="auto"/>
              <w:left w:val="nil"/>
              <w:bottom w:val="single" w:sz="4" w:space="0" w:color="auto"/>
              <w:right w:val="nil"/>
            </w:tcBorders>
            <w:shd w:val="clear" w:color="auto" w:fill="auto"/>
            <w:vAlign w:val="center"/>
            <w:hideMark/>
          </w:tcPr>
          <w:p w14:paraId="736204F0" w14:textId="77777777" w:rsidR="009A1C82" w:rsidRPr="00E77873" w:rsidRDefault="009A1C82" w:rsidP="009A1C82">
            <w:pPr>
              <w:jc w:val="center"/>
              <w:rPr>
                <w:rFonts w:eastAsia="Times New Roman" w:cstheme="minorHAnsi"/>
                <w:b/>
                <w:bCs/>
                <w:color w:val="000000"/>
                <w:sz w:val="20"/>
                <w:szCs w:val="20"/>
              </w:rPr>
            </w:pPr>
            <w:r w:rsidRPr="00E77873">
              <w:rPr>
                <w:rFonts w:eastAsia="Times New Roman" w:cstheme="minorHAnsi"/>
                <w:b/>
                <w:bCs/>
                <w:color w:val="000000"/>
                <w:sz w:val="20"/>
                <w:szCs w:val="20"/>
              </w:rPr>
              <w:t>Edge Distance (in.)</w:t>
            </w:r>
          </w:p>
        </w:tc>
      </w:tr>
      <w:tr w:rsidR="009A1C82" w:rsidRPr="00E77873" w14:paraId="69556DAE" w14:textId="77777777" w:rsidTr="009A1C82">
        <w:trPr>
          <w:trHeight w:val="300"/>
          <w:jc w:val="center"/>
        </w:trPr>
        <w:tc>
          <w:tcPr>
            <w:tcW w:w="1200" w:type="dxa"/>
            <w:vMerge/>
            <w:tcBorders>
              <w:top w:val="single" w:sz="4" w:space="0" w:color="auto"/>
              <w:left w:val="nil"/>
              <w:bottom w:val="single" w:sz="4" w:space="0" w:color="000000"/>
              <w:right w:val="nil"/>
            </w:tcBorders>
            <w:vAlign w:val="center"/>
            <w:hideMark/>
          </w:tcPr>
          <w:p w14:paraId="2EB58CE4" w14:textId="77777777" w:rsidR="009A1C82" w:rsidRPr="00E77873" w:rsidRDefault="009A1C82" w:rsidP="009A1C82">
            <w:pPr>
              <w:jc w:val="left"/>
              <w:rPr>
                <w:rFonts w:eastAsia="Times New Roman" w:cstheme="minorHAnsi"/>
                <w:b/>
                <w:bCs/>
                <w:color w:val="000000"/>
                <w:sz w:val="20"/>
                <w:szCs w:val="20"/>
              </w:rPr>
            </w:pPr>
          </w:p>
        </w:tc>
        <w:tc>
          <w:tcPr>
            <w:tcW w:w="1100" w:type="dxa"/>
            <w:vMerge/>
            <w:tcBorders>
              <w:top w:val="single" w:sz="4" w:space="0" w:color="auto"/>
              <w:left w:val="nil"/>
              <w:bottom w:val="single" w:sz="4" w:space="0" w:color="000000"/>
              <w:right w:val="nil"/>
            </w:tcBorders>
            <w:vAlign w:val="center"/>
            <w:hideMark/>
          </w:tcPr>
          <w:p w14:paraId="05EAD129" w14:textId="77777777" w:rsidR="009A1C82" w:rsidRPr="00E77873" w:rsidRDefault="009A1C82" w:rsidP="009A1C82">
            <w:pPr>
              <w:jc w:val="left"/>
              <w:rPr>
                <w:rFonts w:eastAsia="Times New Roman" w:cstheme="minorHAnsi"/>
                <w:b/>
                <w:bCs/>
                <w:color w:val="000000"/>
                <w:sz w:val="20"/>
                <w:szCs w:val="20"/>
              </w:rPr>
            </w:pPr>
          </w:p>
        </w:tc>
        <w:tc>
          <w:tcPr>
            <w:tcW w:w="2400" w:type="dxa"/>
            <w:vMerge/>
            <w:tcBorders>
              <w:top w:val="single" w:sz="4" w:space="0" w:color="auto"/>
              <w:left w:val="nil"/>
              <w:bottom w:val="single" w:sz="4" w:space="0" w:color="000000"/>
              <w:right w:val="nil"/>
            </w:tcBorders>
            <w:vAlign w:val="center"/>
            <w:hideMark/>
          </w:tcPr>
          <w:p w14:paraId="1C66CC91" w14:textId="77777777" w:rsidR="009A1C82" w:rsidRPr="00E77873" w:rsidRDefault="009A1C82" w:rsidP="009A1C82">
            <w:pPr>
              <w:jc w:val="left"/>
              <w:rPr>
                <w:rFonts w:eastAsia="Times New Roman" w:cstheme="minorHAnsi"/>
                <w:b/>
                <w:bCs/>
                <w:color w:val="000000"/>
                <w:sz w:val="20"/>
                <w:szCs w:val="20"/>
              </w:rPr>
            </w:pPr>
          </w:p>
        </w:tc>
        <w:tc>
          <w:tcPr>
            <w:tcW w:w="1720" w:type="dxa"/>
            <w:vMerge/>
            <w:tcBorders>
              <w:top w:val="single" w:sz="4" w:space="0" w:color="auto"/>
              <w:left w:val="nil"/>
              <w:bottom w:val="single" w:sz="4" w:space="0" w:color="000000"/>
              <w:right w:val="nil"/>
            </w:tcBorders>
            <w:vAlign w:val="center"/>
            <w:hideMark/>
          </w:tcPr>
          <w:p w14:paraId="2EC292C5" w14:textId="77777777" w:rsidR="009A1C82" w:rsidRPr="00E77873" w:rsidRDefault="009A1C82" w:rsidP="009A1C82">
            <w:pPr>
              <w:jc w:val="left"/>
              <w:rPr>
                <w:rFonts w:eastAsia="Times New Roman" w:cstheme="minorHAnsi"/>
                <w:b/>
                <w:bCs/>
                <w:color w:val="000000"/>
                <w:sz w:val="20"/>
                <w:szCs w:val="20"/>
              </w:rPr>
            </w:pPr>
          </w:p>
        </w:tc>
        <w:tc>
          <w:tcPr>
            <w:tcW w:w="960" w:type="dxa"/>
            <w:tcBorders>
              <w:top w:val="nil"/>
              <w:left w:val="nil"/>
              <w:bottom w:val="single" w:sz="4" w:space="0" w:color="auto"/>
              <w:right w:val="nil"/>
            </w:tcBorders>
            <w:shd w:val="clear" w:color="auto" w:fill="auto"/>
            <w:vAlign w:val="center"/>
            <w:hideMark/>
          </w:tcPr>
          <w:p w14:paraId="79855CF7" w14:textId="77777777" w:rsidR="009A1C82" w:rsidRPr="00E77873" w:rsidRDefault="009A1C82" w:rsidP="009A1C82">
            <w:pPr>
              <w:jc w:val="center"/>
              <w:rPr>
                <w:rFonts w:eastAsia="Times New Roman" w:cstheme="minorHAnsi"/>
                <w:b/>
                <w:bCs/>
                <w:i/>
                <w:iCs/>
                <w:color w:val="000000"/>
                <w:sz w:val="20"/>
                <w:szCs w:val="20"/>
              </w:rPr>
            </w:pPr>
            <w:r w:rsidRPr="00E77873">
              <w:rPr>
                <w:rFonts w:eastAsia="Times New Roman" w:cstheme="minorHAnsi"/>
                <w:b/>
                <w:bCs/>
                <w:i/>
                <w:iCs/>
                <w:color w:val="000000"/>
                <w:sz w:val="20"/>
                <w:szCs w:val="20"/>
              </w:rPr>
              <w:t>L</w:t>
            </w:r>
            <w:r w:rsidRPr="00E77873">
              <w:rPr>
                <w:rFonts w:eastAsia="Times New Roman" w:cstheme="minorHAnsi"/>
                <w:b/>
                <w:bCs/>
                <w:i/>
                <w:iCs/>
                <w:color w:val="000000"/>
                <w:sz w:val="20"/>
                <w:szCs w:val="20"/>
                <w:vertAlign w:val="subscript"/>
              </w:rPr>
              <w:t>eh</w:t>
            </w:r>
          </w:p>
        </w:tc>
        <w:tc>
          <w:tcPr>
            <w:tcW w:w="1180" w:type="dxa"/>
            <w:tcBorders>
              <w:top w:val="nil"/>
              <w:left w:val="nil"/>
              <w:bottom w:val="single" w:sz="4" w:space="0" w:color="auto"/>
              <w:right w:val="nil"/>
            </w:tcBorders>
            <w:shd w:val="clear" w:color="auto" w:fill="auto"/>
            <w:noWrap/>
            <w:vAlign w:val="center"/>
            <w:hideMark/>
          </w:tcPr>
          <w:p w14:paraId="0C4C61ED" w14:textId="77777777" w:rsidR="009A1C82" w:rsidRPr="00E77873" w:rsidRDefault="009A1C82" w:rsidP="009A1C82">
            <w:pPr>
              <w:jc w:val="center"/>
              <w:rPr>
                <w:rFonts w:eastAsia="Times New Roman" w:cstheme="minorHAnsi"/>
                <w:b/>
                <w:bCs/>
                <w:i/>
                <w:iCs/>
                <w:color w:val="000000"/>
                <w:sz w:val="20"/>
                <w:szCs w:val="20"/>
              </w:rPr>
            </w:pPr>
            <w:r w:rsidRPr="00E77873">
              <w:rPr>
                <w:rFonts w:eastAsia="Times New Roman" w:cstheme="minorHAnsi"/>
                <w:b/>
                <w:bCs/>
                <w:i/>
                <w:iCs/>
                <w:color w:val="000000"/>
                <w:sz w:val="20"/>
                <w:szCs w:val="20"/>
              </w:rPr>
              <w:t>L</w:t>
            </w:r>
            <w:r w:rsidRPr="00E77873">
              <w:rPr>
                <w:rFonts w:eastAsia="Times New Roman" w:cstheme="minorHAnsi"/>
                <w:b/>
                <w:bCs/>
                <w:i/>
                <w:iCs/>
                <w:color w:val="000000"/>
                <w:sz w:val="20"/>
                <w:szCs w:val="20"/>
                <w:vertAlign w:val="subscript"/>
              </w:rPr>
              <w:t>ev</w:t>
            </w:r>
          </w:p>
        </w:tc>
      </w:tr>
      <w:tr w:rsidR="009A1C82" w:rsidRPr="00E77873" w14:paraId="26105F6E"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0D5D88FA"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100" w:type="dxa"/>
            <w:tcBorders>
              <w:top w:val="nil"/>
              <w:left w:val="nil"/>
              <w:bottom w:val="nil"/>
              <w:right w:val="nil"/>
            </w:tcBorders>
            <w:shd w:val="clear" w:color="auto" w:fill="auto"/>
            <w:noWrap/>
            <w:vAlign w:val="center"/>
            <w:hideMark/>
          </w:tcPr>
          <w:p w14:paraId="585C8D5A"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71A787D0"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0.811</w:t>
            </w:r>
          </w:p>
        </w:tc>
        <w:tc>
          <w:tcPr>
            <w:tcW w:w="1720" w:type="dxa"/>
            <w:tcBorders>
              <w:top w:val="nil"/>
              <w:left w:val="nil"/>
              <w:bottom w:val="nil"/>
              <w:right w:val="nil"/>
            </w:tcBorders>
            <w:shd w:val="clear" w:color="auto" w:fill="auto"/>
            <w:noWrap/>
            <w:vAlign w:val="center"/>
            <w:hideMark/>
          </w:tcPr>
          <w:p w14:paraId="431239C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2D3EC9C7"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0.754</w:t>
            </w:r>
          </w:p>
        </w:tc>
        <w:tc>
          <w:tcPr>
            <w:tcW w:w="1180" w:type="dxa"/>
            <w:tcBorders>
              <w:top w:val="nil"/>
              <w:left w:val="nil"/>
              <w:bottom w:val="nil"/>
              <w:right w:val="nil"/>
            </w:tcBorders>
            <w:shd w:val="clear" w:color="auto" w:fill="auto"/>
            <w:noWrap/>
            <w:vAlign w:val="center"/>
            <w:hideMark/>
          </w:tcPr>
          <w:p w14:paraId="5CCFAC4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0.754</w:t>
            </w:r>
          </w:p>
        </w:tc>
      </w:tr>
      <w:tr w:rsidR="009A1C82" w:rsidRPr="00E77873" w14:paraId="0D5981F4"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5D29D7AD"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1.1</w:t>
            </w:r>
          </w:p>
        </w:tc>
        <w:tc>
          <w:tcPr>
            <w:tcW w:w="1100" w:type="dxa"/>
            <w:tcBorders>
              <w:top w:val="nil"/>
              <w:left w:val="nil"/>
              <w:bottom w:val="nil"/>
              <w:right w:val="nil"/>
            </w:tcBorders>
            <w:shd w:val="clear" w:color="auto" w:fill="auto"/>
            <w:noWrap/>
            <w:vAlign w:val="center"/>
            <w:hideMark/>
          </w:tcPr>
          <w:p w14:paraId="2943E41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2C91EA79"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0.810</w:t>
            </w:r>
          </w:p>
        </w:tc>
        <w:tc>
          <w:tcPr>
            <w:tcW w:w="1720" w:type="dxa"/>
            <w:tcBorders>
              <w:top w:val="nil"/>
              <w:left w:val="nil"/>
              <w:bottom w:val="nil"/>
              <w:right w:val="nil"/>
            </w:tcBorders>
            <w:shd w:val="clear" w:color="auto" w:fill="auto"/>
            <w:noWrap/>
            <w:vAlign w:val="center"/>
            <w:hideMark/>
          </w:tcPr>
          <w:p w14:paraId="74DCEC8F"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5A6C2A8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0.752</w:t>
            </w:r>
          </w:p>
        </w:tc>
        <w:tc>
          <w:tcPr>
            <w:tcW w:w="1180" w:type="dxa"/>
            <w:tcBorders>
              <w:top w:val="nil"/>
              <w:left w:val="nil"/>
              <w:bottom w:val="nil"/>
              <w:right w:val="nil"/>
            </w:tcBorders>
            <w:shd w:val="clear" w:color="auto" w:fill="auto"/>
            <w:noWrap/>
            <w:vAlign w:val="center"/>
            <w:hideMark/>
          </w:tcPr>
          <w:p w14:paraId="02A84B32"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1.004</w:t>
            </w:r>
          </w:p>
        </w:tc>
      </w:tr>
      <w:tr w:rsidR="009A1C82" w:rsidRPr="00E77873" w14:paraId="1E16CD45"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3DDB1761"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1.2</w:t>
            </w:r>
          </w:p>
        </w:tc>
        <w:tc>
          <w:tcPr>
            <w:tcW w:w="1100" w:type="dxa"/>
            <w:tcBorders>
              <w:top w:val="nil"/>
              <w:left w:val="nil"/>
              <w:bottom w:val="nil"/>
              <w:right w:val="nil"/>
            </w:tcBorders>
            <w:shd w:val="clear" w:color="auto" w:fill="auto"/>
            <w:noWrap/>
            <w:vAlign w:val="center"/>
            <w:hideMark/>
          </w:tcPr>
          <w:p w14:paraId="191CB56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7D6765F0"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0.810</w:t>
            </w:r>
          </w:p>
        </w:tc>
        <w:tc>
          <w:tcPr>
            <w:tcW w:w="1720" w:type="dxa"/>
            <w:tcBorders>
              <w:top w:val="nil"/>
              <w:left w:val="nil"/>
              <w:bottom w:val="nil"/>
              <w:right w:val="nil"/>
            </w:tcBorders>
            <w:shd w:val="clear" w:color="auto" w:fill="auto"/>
            <w:noWrap/>
            <w:vAlign w:val="center"/>
            <w:hideMark/>
          </w:tcPr>
          <w:p w14:paraId="02BE9344"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64243A8B"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0.755</w:t>
            </w:r>
          </w:p>
        </w:tc>
        <w:tc>
          <w:tcPr>
            <w:tcW w:w="1180" w:type="dxa"/>
            <w:tcBorders>
              <w:top w:val="nil"/>
              <w:left w:val="nil"/>
              <w:bottom w:val="nil"/>
              <w:right w:val="nil"/>
            </w:tcBorders>
            <w:shd w:val="clear" w:color="auto" w:fill="auto"/>
            <w:noWrap/>
            <w:vAlign w:val="center"/>
            <w:hideMark/>
          </w:tcPr>
          <w:p w14:paraId="5CE6D218"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1.504</w:t>
            </w:r>
          </w:p>
        </w:tc>
      </w:tr>
      <w:tr w:rsidR="009A1C82" w:rsidRPr="00E77873" w14:paraId="672567FC"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6BCD8EC7"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2A</w:t>
            </w:r>
          </w:p>
        </w:tc>
        <w:tc>
          <w:tcPr>
            <w:tcW w:w="1100" w:type="dxa"/>
            <w:tcBorders>
              <w:top w:val="nil"/>
              <w:left w:val="nil"/>
              <w:bottom w:val="nil"/>
              <w:right w:val="nil"/>
            </w:tcBorders>
            <w:shd w:val="clear" w:color="auto" w:fill="auto"/>
            <w:noWrap/>
            <w:vAlign w:val="center"/>
            <w:hideMark/>
          </w:tcPr>
          <w:p w14:paraId="47EB69C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2D457F9D"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0.807</w:t>
            </w:r>
          </w:p>
        </w:tc>
        <w:tc>
          <w:tcPr>
            <w:tcW w:w="1720" w:type="dxa"/>
            <w:tcBorders>
              <w:top w:val="nil"/>
              <w:left w:val="nil"/>
              <w:bottom w:val="nil"/>
              <w:right w:val="nil"/>
            </w:tcBorders>
            <w:shd w:val="clear" w:color="auto" w:fill="auto"/>
            <w:noWrap/>
            <w:vAlign w:val="center"/>
            <w:hideMark/>
          </w:tcPr>
          <w:p w14:paraId="5E3D63BA"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7427D18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1.000</w:t>
            </w:r>
          </w:p>
        </w:tc>
        <w:tc>
          <w:tcPr>
            <w:tcW w:w="1180" w:type="dxa"/>
            <w:tcBorders>
              <w:top w:val="nil"/>
              <w:left w:val="nil"/>
              <w:bottom w:val="nil"/>
              <w:right w:val="nil"/>
            </w:tcBorders>
            <w:shd w:val="clear" w:color="auto" w:fill="auto"/>
            <w:noWrap/>
            <w:vAlign w:val="center"/>
            <w:hideMark/>
          </w:tcPr>
          <w:p w14:paraId="369E04A8"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1.005</w:t>
            </w:r>
          </w:p>
        </w:tc>
      </w:tr>
      <w:tr w:rsidR="009A1C82" w:rsidRPr="00E77873" w14:paraId="23FFDA14"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21132F47"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2B</w:t>
            </w:r>
          </w:p>
        </w:tc>
        <w:tc>
          <w:tcPr>
            <w:tcW w:w="1100" w:type="dxa"/>
            <w:tcBorders>
              <w:top w:val="nil"/>
              <w:left w:val="nil"/>
              <w:bottom w:val="nil"/>
              <w:right w:val="nil"/>
            </w:tcBorders>
            <w:shd w:val="clear" w:color="auto" w:fill="auto"/>
            <w:noWrap/>
            <w:vAlign w:val="center"/>
            <w:hideMark/>
          </w:tcPr>
          <w:p w14:paraId="78096C8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1C94E6DC"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0.811</w:t>
            </w:r>
          </w:p>
        </w:tc>
        <w:tc>
          <w:tcPr>
            <w:tcW w:w="1720" w:type="dxa"/>
            <w:tcBorders>
              <w:top w:val="nil"/>
              <w:left w:val="nil"/>
              <w:bottom w:val="nil"/>
              <w:right w:val="nil"/>
            </w:tcBorders>
            <w:shd w:val="clear" w:color="auto" w:fill="auto"/>
            <w:noWrap/>
            <w:vAlign w:val="center"/>
            <w:hideMark/>
          </w:tcPr>
          <w:p w14:paraId="176956C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3F329D08"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1.006</w:t>
            </w:r>
          </w:p>
        </w:tc>
        <w:tc>
          <w:tcPr>
            <w:tcW w:w="1180" w:type="dxa"/>
            <w:tcBorders>
              <w:top w:val="nil"/>
              <w:left w:val="nil"/>
              <w:bottom w:val="nil"/>
              <w:right w:val="nil"/>
            </w:tcBorders>
            <w:shd w:val="clear" w:color="auto" w:fill="auto"/>
            <w:noWrap/>
            <w:vAlign w:val="center"/>
            <w:hideMark/>
          </w:tcPr>
          <w:p w14:paraId="13BF111A"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1.004</w:t>
            </w:r>
          </w:p>
        </w:tc>
      </w:tr>
      <w:tr w:rsidR="009A1C82" w:rsidRPr="00E77873" w14:paraId="5D77F214"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295DFD9F"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3</w:t>
            </w:r>
          </w:p>
        </w:tc>
        <w:tc>
          <w:tcPr>
            <w:tcW w:w="1100" w:type="dxa"/>
            <w:tcBorders>
              <w:top w:val="nil"/>
              <w:left w:val="nil"/>
              <w:bottom w:val="nil"/>
              <w:right w:val="nil"/>
            </w:tcBorders>
            <w:shd w:val="clear" w:color="auto" w:fill="auto"/>
            <w:noWrap/>
            <w:vAlign w:val="center"/>
            <w:hideMark/>
          </w:tcPr>
          <w:p w14:paraId="15D773C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0580BFC2"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0.811</w:t>
            </w:r>
          </w:p>
        </w:tc>
        <w:tc>
          <w:tcPr>
            <w:tcW w:w="1720" w:type="dxa"/>
            <w:tcBorders>
              <w:top w:val="nil"/>
              <w:left w:val="nil"/>
              <w:bottom w:val="nil"/>
              <w:right w:val="nil"/>
            </w:tcBorders>
            <w:shd w:val="clear" w:color="auto" w:fill="auto"/>
            <w:noWrap/>
            <w:vAlign w:val="center"/>
            <w:hideMark/>
          </w:tcPr>
          <w:p w14:paraId="374926A1"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0C5BCE5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1.242</w:t>
            </w:r>
          </w:p>
        </w:tc>
        <w:tc>
          <w:tcPr>
            <w:tcW w:w="1180" w:type="dxa"/>
            <w:tcBorders>
              <w:top w:val="nil"/>
              <w:left w:val="nil"/>
              <w:bottom w:val="nil"/>
              <w:right w:val="nil"/>
            </w:tcBorders>
            <w:shd w:val="clear" w:color="auto" w:fill="auto"/>
            <w:noWrap/>
            <w:vAlign w:val="center"/>
            <w:hideMark/>
          </w:tcPr>
          <w:p w14:paraId="390705D8"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1.258</w:t>
            </w:r>
          </w:p>
        </w:tc>
      </w:tr>
      <w:tr w:rsidR="009A1C82" w:rsidRPr="00E77873" w14:paraId="792CEBB9"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5D8ED57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3L</w:t>
            </w:r>
          </w:p>
        </w:tc>
        <w:tc>
          <w:tcPr>
            <w:tcW w:w="1100" w:type="dxa"/>
            <w:tcBorders>
              <w:top w:val="nil"/>
              <w:left w:val="nil"/>
              <w:bottom w:val="nil"/>
              <w:right w:val="nil"/>
            </w:tcBorders>
            <w:shd w:val="clear" w:color="auto" w:fill="auto"/>
            <w:noWrap/>
            <w:vAlign w:val="center"/>
            <w:hideMark/>
          </w:tcPr>
          <w:p w14:paraId="4B9FF4CC"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527F0349"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0.809</w:t>
            </w:r>
          </w:p>
        </w:tc>
        <w:tc>
          <w:tcPr>
            <w:tcW w:w="1720" w:type="dxa"/>
            <w:tcBorders>
              <w:top w:val="nil"/>
              <w:left w:val="nil"/>
              <w:bottom w:val="nil"/>
              <w:right w:val="nil"/>
            </w:tcBorders>
            <w:shd w:val="clear" w:color="auto" w:fill="auto"/>
            <w:noWrap/>
            <w:vAlign w:val="center"/>
            <w:hideMark/>
          </w:tcPr>
          <w:p w14:paraId="6DADE4CE"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432F922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1.240</w:t>
            </w:r>
          </w:p>
        </w:tc>
        <w:tc>
          <w:tcPr>
            <w:tcW w:w="1180" w:type="dxa"/>
            <w:tcBorders>
              <w:top w:val="nil"/>
              <w:left w:val="nil"/>
              <w:bottom w:val="nil"/>
              <w:right w:val="nil"/>
            </w:tcBorders>
            <w:shd w:val="clear" w:color="auto" w:fill="auto"/>
            <w:noWrap/>
            <w:vAlign w:val="center"/>
            <w:hideMark/>
          </w:tcPr>
          <w:p w14:paraId="1306711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1.255</w:t>
            </w:r>
          </w:p>
        </w:tc>
      </w:tr>
      <w:tr w:rsidR="009A1C82" w:rsidRPr="00E77873" w14:paraId="4C1F4ED6"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4B5C01C8"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4A</w:t>
            </w:r>
          </w:p>
        </w:tc>
        <w:tc>
          <w:tcPr>
            <w:tcW w:w="1100" w:type="dxa"/>
            <w:tcBorders>
              <w:top w:val="nil"/>
              <w:left w:val="nil"/>
              <w:bottom w:val="nil"/>
              <w:right w:val="nil"/>
            </w:tcBorders>
            <w:shd w:val="clear" w:color="auto" w:fill="auto"/>
            <w:noWrap/>
            <w:vAlign w:val="center"/>
            <w:hideMark/>
          </w:tcPr>
          <w:p w14:paraId="23BD2CF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2B72313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0.805</w:t>
            </w:r>
          </w:p>
        </w:tc>
        <w:tc>
          <w:tcPr>
            <w:tcW w:w="1720" w:type="dxa"/>
            <w:tcBorders>
              <w:top w:val="nil"/>
              <w:left w:val="nil"/>
              <w:bottom w:val="nil"/>
              <w:right w:val="nil"/>
            </w:tcBorders>
            <w:shd w:val="clear" w:color="auto" w:fill="auto"/>
            <w:noWrap/>
            <w:vAlign w:val="center"/>
            <w:hideMark/>
          </w:tcPr>
          <w:p w14:paraId="56D68A4E"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7F84BA2F"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1.505</w:t>
            </w:r>
          </w:p>
        </w:tc>
        <w:tc>
          <w:tcPr>
            <w:tcW w:w="1180" w:type="dxa"/>
            <w:tcBorders>
              <w:top w:val="nil"/>
              <w:left w:val="nil"/>
              <w:bottom w:val="nil"/>
              <w:right w:val="nil"/>
            </w:tcBorders>
            <w:shd w:val="clear" w:color="auto" w:fill="auto"/>
            <w:noWrap/>
            <w:vAlign w:val="center"/>
            <w:hideMark/>
          </w:tcPr>
          <w:p w14:paraId="21E793D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1.498</w:t>
            </w:r>
          </w:p>
        </w:tc>
      </w:tr>
      <w:tr w:rsidR="009A1C82" w:rsidRPr="00E77873" w14:paraId="416E2879"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68203644"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4B</w:t>
            </w:r>
          </w:p>
        </w:tc>
        <w:tc>
          <w:tcPr>
            <w:tcW w:w="1100" w:type="dxa"/>
            <w:tcBorders>
              <w:top w:val="nil"/>
              <w:left w:val="nil"/>
              <w:bottom w:val="nil"/>
              <w:right w:val="nil"/>
            </w:tcBorders>
            <w:shd w:val="clear" w:color="auto" w:fill="auto"/>
            <w:noWrap/>
            <w:vAlign w:val="center"/>
            <w:hideMark/>
          </w:tcPr>
          <w:p w14:paraId="36CEB654"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33359660"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0.810</w:t>
            </w:r>
          </w:p>
        </w:tc>
        <w:tc>
          <w:tcPr>
            <w:tcW w:w="1720" w:type="dxa"/>
            <w:tcBorders>
              <w:top w:val="nil"/>
              <w:left w:val="nil"/>
              <w:bottom w:val="nil"/>
              <w:right w:val="nil"/>
            </w:tcBorders>
            <w:shd w:val="clear" w:color="auto" w:fill="auto"/>
            <w:noWrap/>
            <w:vAlign w:val="center"/>
            <w:hideMark/>
          </w:tcPr>
          <w:p w14:paraId="29D69CE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294DC3A0"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1.504</w:t>
            </w:r>
          </w:p>
        </w:tc>
        <w:tc>
          <w:tcPr>
            <w:tcW w:w="1180" w:type="dxa"/>
            <w:tcBorders>
              <w:top w:val="nil"/>
              <w:left w:val="nil"/>
              <w:bottom w:val="nil"/>
              <w:right w:val="nil"/>
            </w:tcBorders>
            <w:shd w:val="clear" w:color="auto" w:fill="auto"/>
            <w:noWrap/>
            <w:vAlign w:val="center"/>
            <w:hideMark/>
          </w:tcPr>
          <w:p w14:paraId="2756A11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1.503</w:t>
            </w:r>
          </w:p>
        </w:tc>
      </w:tr>
      <w:tr w:rsidR="009A1C82" w:rsidRPr="00E77873" w14:paraId="14C53474"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3A138A3E"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100" w:type="dxa"/>
            <w:tcBorders>
              <w:top w:val="nil"/>
              <w:left w:val="nil"/>
              <w:bottom w:val="nil"/>
              <w:right w:val="nil"/>
            </w:tcBorders>
            <w:shd w:val="clear" w:color="auto" w:fill="auto"/>
            <w:noWrap/>
            <w:vAlign w:val="center"/>
            <w:hideMark/>
          </w:tcPr>
          <w:p w14:paraId="1AAB2FA9"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345036A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0.808</w:t>
            </w:r>
          </w:p>
        </w:tc>
        <w:tc>
          <w:tcPr>
            <w:tcW w:w="1720" w:type="dxa"/>
            <w:tcBorders>
              <w:top w:val="nil"/>
              <w:left w:val="nil"/>
              <w:bottom w:val="nil"/>
              <w:right w:val="nil"/>
            </w:tcBorders>
            <w:shd w:val="clear" w:color="auto" w:fill="auto"/>
            <w:noWrap/>
            <w:vAlign w:val="center"/>
            <w:hideMark/>
          </w:tcPr>
          <w:p w14:paraId="044D2007"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1DD255FB"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2.006</w:t>
            </w:r>
          </w:p>
        </w:tc>
        <w:tc>
          <w:tcPr>
            <w:tcW w:w="1180" w:type="dxa"/>
            <w:tcBorders>
              <w:top w:val="nil"/>
              <w:left w:val="nil"/>
              <w:bottom w:val="nil"/>
              <w:right w:val="nil"/>
            </w:tcBorders>
            <w:shd w:val="clear" w:color="auto" w:fill="auto"/>
            <w:noWrap/>
            <w:vAlign w:val="center"/>
            <w:hideMark/>
          </w:tcPr>
          <w:p w14:paraId="293942D2"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2.008</w:t>
            </w:r>
          </w:p>
        </w:tc>
      </w:tr>
      <w:tr w:rsidR="009A1C82" w:rsidRPr="00E77873" w14:paraId="2967DEA7"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6C7A088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6</w:t>
            </w:r>
          </w:p>
        </w:tc>
        <w:tc>
          <w:tcPr>
            <w:tcW w:w="1100" w:type="dxa"/>
            <w:tcBorders>
              <w:top w:val="nil"/>
              <w:left w:val="nil"/>
              <w:bottom w:val="nil"/>
              <w:right w:val="nil"/>
            </w:tcBorders>
            <w:shd w:val="clear" w:color="auto" w:fill="auto"/>
            <w:noWrap/>
            <w:vAlign w:val="center"/>
            <w:hideMark/>
          </w:tcPr>
          <w:p w14:paraId="20A5FA5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1A81803F"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0.807</w:t>
            </w:r>
          </w:p>
        </w:tc>
        <w:tc>
          <w:tcPr>
            <w:tcW w:w="1720" w:type="dxa"/>
            <w:tcBorders>
              <w:top w:val="nil"/>
              <w:left w:val="nil"/>
              <w:bottom w:val="nil"/>
              <w:right w:val="nil"/>
            </w:tcBorders>
            <w:shd w:val="clear" w:color="auto" w:fill="auto"/>
            <w:noWrap/>
            <w:vAlign w:val="center"/>
            <w:hideMark/>
          </w:tcPr>
          <w:p w14:paraId="7521C3E8"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w:t>
            </w:r>
          </w:p>
        </w:tc>
        <w:tc>
          <w:tcPr>
            <w:tcW w:w="960" w:type="dxa"/>
            <w:tcBorders>
              <w:top w:val="nil"/>
              <w:left w:val="nil"/>
              <w:bottom w:val="nil"/>
              <w:right w:val="nil"/>
            </w:tcBorders>
            <w:shd w:val="clear" w:color="auto" w:fill="auto"/>
            <w:noWrap/>
            <w:vAlign w:val="center"/>
            <w:hideMark/>
          </w:tcPr>
          <w:p w14:paraId="2B657F03"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2.502</w:t>
            </w:r>
          </w:p>
        </w:tc>
        <w:tc>
          <w:tcPr>
            <w:tcW w:w="1180" w:type="dxa"/>
            <w:tcBorders>
              <w:top w:val="nil"/>
              <w:left w:val="nil"/>
              <w:bottom w:val="nil"/>
              <w:right w:val="nil"/>
            </w:tcBorders>
            <w:shd w:val="clear" w:color="auto" w:fill="auto"/>
            <w:noWrap/>
            <w:vAlign w:val="center"/>
            <w:hideMark/>
          </w:tcPr>
          <w:p w14:paraId="6FC666EF"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2.501</w:t>
            </w:r>
          </w:p>
        </w:tc>
      </w:tr>
      <w:tr w:rsidR="009A1C82" w:rsidRPr="00E77873" w14:paraId="6EA3C1D2"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10D58204"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7</w:t>
            </w:r>
          </w:p>
        </w:tc>
        <w:tc>
          <w:tcPr>
            <w:tcW w:w="1100" w:type="dxa"/>
            <w:tcBorders>
              <w:top w:val="nil"/>
              <w:left w:val="nil"/>
              <w:bottom w:val="nil"/>
              <w:right w:val="nil"/>
            </w:tcBorders>
            <w:shd w:val="clear" w:color="auto" w:fill="auto"/>
            <w:noWrap/>
            <w:vAlign w:val="center"/>
            <w:hideMark/>
          </w:tcPr>
          <w:p w14:paraId="69E982A8"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Slotted</w:t>
            </w:r>
          </w:p>
        </w:tc>
        <w:tc>
          <w:tcPr>
            <w:tcW w:w="2400" w:type="dxa"/>
            <w:tcBorders>
              <w:top w:val="nil"/>
              <w:left w:val="nil"/>
              <w:bottom w:val="nil"/>
              <w:right w:val="nil"/>
            </w:tcBorders>
            <w:shd w:val="clear" w:color="auto" w:fill="auto"/>
            <w:noWrap/>
            <w:vAlign w:val="center"/>
            <w:hideMark/>
          </w:tcPr>
          <w:p w14:paraId="3E465181"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0.802</w:t>
            </w:r>
          </w:p>
        </w:tc>
        <w:tc>
          <w:tcPr>
            <w:tcW w:w="1720" w:type="dxa"/>
            <w:tcBorders>
              <w:top w:val="nil"/>
              <w:left w:val="nil"/>
              <w:bottom w:val="nil"/>
              <w:right w:val="nil"/>
            </w:tcBorders>
            <w:shd w:val="clear" w:color="auto" w:fill="auto"/>
            <w:noWrap/>
            <w:vAlign w:val="center"/>
            <w:hideMark/>
          </w:tcPr>
          <w:p w14:paraId="2AB19FFA"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1.116</w:t>
            </w:r>
          </w:p>
        </w:tc>
        <w:tc>
          <w:tcPr>
            <w:tcW w:w="960" w:type="dxa"/>
            <w:tcBorders>
              <w:top w:val="nil"/>
              <w:left w:val="nil"/>
              <w:bottom w:val="nil"/>
              <w:right w:val="nil"/>
            </w:tcBorders>
            <w:shd w:val="clear" w:color="auto" w:fill="auto"/>
            <w:noWrap/>
            <w:vAlign w:val="center"/>
            <w:hideMark/>
          </w:tcPr>
          <w:p w14:paraId="7B52F2B0" w14:textId="7421700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w:t>
            </w:r>
            <w:r w:rsidR="001762F4" w:rsidRPr="00E77873">
              <w:rPr>
                <w:rFonts w:eastAsia="Times New Roman" w:cstheme="minorHAnsi"/>
                <w:color w:val="000000"/>
                <w:sz w:val="20"/>
                <w:szCs w:val="20"/>
              </w:rPr>
              <w:t>113</w:t>
            </w:r>
          </w:p>
        </w:tc>
        <w:tc>
          <w:tcPr>
            <w:tcW w:w="1180" w:type="dxa"/>
            <w:tcBorders>
              <w:top w:val="nil"/>
              <w:left w:val="nil"/>
              <w:bottom w:val="nil"/>
              <w:right w:val="nil"/>
            </w:tcBorders>
            <w:shd w:val="clear" w:color="auto" w:fill="auto"/>
            <w:noWrap/>
            <w:vAlign w:val="center"/>
            <w:hideMark/>
          </w:tcPr>
          <w:p w14:paraId="383544F8" w14:textId="61110A13"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w:t>
            </w:r>
            <w:r w:rsidR="001762F4" w:rsidRPr="00E77873">
              <w:rPr>
                <w:rFonts w:eastAsia="Times New Roman" w:cstheme="minorHAnsi"/>
                <w:color w:val="000000"/>
                <w:sz w:val="20"/>
                <w:szCs w:val="20"/>
              </w:rPr>
              <w:t>127</w:t>
            </w:r>
          </w:p>
        </w:tc>
      </w:tr>
      <w:tr w:rsidR="009A1C82" w:rsidRPr="00E77873" w14:paraId="7682B4AC"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1B4F8C6D"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100" w:type="dxa"/>
            <w:tcBorders>
              <w:top w:val="nil"/>
              <w:left w:val="nil"/>
              <w:bottom w:val="nil"/>
              <w:right w:val="nil"/>
            </w:tcBorders>
            <w:shd w:val="clear" w:color="auto" w:fill="auto"/>
            <w:noWrap/>
            <w:vAlign w:val="center"/>
            <w:hideMark/>
          </w:tcPr>
          <w:p w14:paraId="55CB043E"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Slotted</w:t>
            </w:r>
          </w:p>
        </w:tc>
        <w:tc>
          <w:tcPr>
            <w:tcW w:w="2400" w:type="dxa"/>
            <w:tcBorders>
              <w:top w:val="nil"/>
              <w:left w:val="nil"/>
              <w:bottom w:val="nil"/>
              <w:right w:val="nil"/>
            </w:tcBorders>
            <w:shd w:val="clear" w:color="auto" w:fill="auto"/>
            <w:noWrap/>
            <w:vAlign w:val="center"/>
            <w:hideMark/>
          </w:tcPr>
          <w:p w14:paraId="686EA5C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0.805</w:t>
            </w:r>
          </w:p>
        </w:tc>
        <w:tc>
          <w:tcPr>
            <w:tcW w:w="1720" w:type="dxa"/>
            <w:tcBorders>
              <w:top w:val="nil"/>
              <w:left w:val="nil"/>
              <w:bottom w:val="nil"/>
              <w:right w:val="nil"/>
            </w:tcBorders>
            <w:shd w:val="clear" w:color="auto" w:fill="auto"/>
            <w:noWrap/>
            <w:vAlign w:val="center"/>
            <w:hideMark/>
          </w:tcPr>
          <w:p w14:paraId="77DA824E"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1.114</w:t>
            </w:r>
          </w:p>
        </w:tc>
        <w:tc>
          <w:tcPr>
            <w:tcW w:w="960" w:type="dxa"/>
            <w:tcBorders>
              <w:top w:val="nil"/>
              <w:left w:val="nil"/>
              <w:bottom w:val="nil"/>
              <w:right w:val="nil"/>
            </w:tcBorders>
            <w:shd w:val="clear" w:color="auto" w:fill="auto"/>
            <w:noWrap/>
            <w:vAlign w:val="center"/>
            <w:hideMark/>
          </w:tcPr>
          <w:p w14:paraId="14C5E153" w14:textId="753A1915"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w:t>
            </w:r>
            <w:r w:rsidR="001762F4" w:rsidRPr="00E77873">
              <w:rPr>
                <w:rFonts w:eastAsia="Times New Roman" w:cstheme="minorHAnsi"/>
                <w:color w:val="000000"/>
                <w:sz w:val="20"/>
                <w:szCs w:val="20"/>
              </w:rPr>
              <w:t>236</w:t>
            </w:r>
          </w:p>
        </w:tc>
        <w:tc>
          <w:tcPr>
            <w:tcW w:w="1180" w:type="dxa"/>
            <w:tcBorders>
              <w:top w:val="nil"/>
              <w:left w:val="nil"/>
              <w:bottom w:val="nil"/>
              <w:right w:val="nil"/>
            </w:tcBorders>
            <w:shd w:val="clear" w:color="auto" w:fill="auto"/>
            <w:noWrap/>
            <w:vAlign w:val="center"/>
            <w:hideMark/>
          </w:tcPr>
          <w:p w14:paraId="0661F1B7" w14:textId="41397E4D"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w:t>
            </w:r>
            <w:r w:rsidR="001762F4" w:rsidRPr="00E77873">
              <w:rPr>
                <w:rFonts w:eastAsia="Times New Roman" w:cstheme="minorHAnsi"/>
                <w:color w:val="000000"/>
                <w:sz w:val="20"/>
                <w:szCs w:val="20"/>
              </w:rPr>
              <w:t>249</w:t>
            </w:r>
          </w:p>
        </w:tc>
      </w:tr>
      <w:tr w:rsidR="009A1C82" w:rsidRPr="00E77873" w14:paraId="193CCE91"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0F5A175C"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8L</w:t>
            </w:r>
          </w:p>
        </w:tc>
        <w:tc>
          <w:tcPr>
            <w:tcW w:w="1100" w:type="dxa"/>
            <w:tcBorders>
              <w:top w:val="nil"/>
              <w:left w:val="nil"/>
              <w:bottom w:val="nil"/>
              <w:right w:val="nil"/>
            </w:tcBorders>
            <w:shd w:val="clear" w:color="auto" w:fill="auto"/>
            <w:noWrap/>
            <w:vAlign w:val="center"/>
            <w:hideMark/>
          </w:tcPr>
          <w:p w14:paraId="0E3ED50E"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Standard</w:t>
            </w:r>
          </w:p>
        </w:tc>
        <w:tc>
          <w:tcPr>
            <w:tcW w:w="2400" w:type="dxa"/>
            <w:tcBorders>
              <w:top w:val="nil"/>
              <w:left w:val="nil"/>
              <w:bottom w:val="nil"/>
              <w:right w:val="nil"/>
            </w:tcBorders>
            <w:shd w:val="clear" w:color="auto" w:fill="auto"/>
            <w:noWrap/>
            <w:vAlign w:val="center"/>
            <w:hideMark/>
          </w:tcPr>
          <w:p w14:paraId="1B80292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0.812</w:t>
            </w:r>
          </w:p>
        </w:tc>
        <w:tc>
          <w:tcPr>
            <w:tcW w:w="1720" w:type="dxa"/>
            <w:tcBorders>
              <w:top w:val="nil"/>
              <w:left w:val="nil"/>
              <w:bottom w:val="nil"/>
              <w:right w:val="nil"/>
            </w:tcBorders>
            <w:shd w:val="clear" w:color="auto" w:fill="auto"/>
            <w:noWrap/>
            <w:vAlign w:val="center"/>
            <w:hideMark/>
          </w:tcPr>
          <w:p w14:paraId="1EB7269E"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1.123</w:t>
            </w:r>
          </w:p>
        </w:tc>
        <w:tc>
          <w:tcPr>
            <w:tcW w:w="960" w:type="dxa"/>
            <w:tcBorders>
              <w:top w:val="nil"/>
              <w:left w:val="nil"/>
              <w:bottom w:val="nil"/>
              <w:right w:val="nil"/>
            </w:tcBorders>
            <w:shd w:val="clear" w:color="auto" w:fill="auto"/>
            <w:noWrap/>
            <w:vAlign w:val="center"/>
            <w:hideMark/>
          </w:tcPr>
          <w:p w14:paraId="73513B62"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1.235</w:t>
            </w:r>
          </w:p>
        </w:tc>
        <w:tc>
          <w:tcPr>
            <w:tcW w:w="1180" w:type="dxa"/>
            <w:tcBorders>
              <w:top w:val="nil"/>
              <w:left w:val="nil"/>
              <w:bottom w:val="nil"/>
              <w:right w:val="nil"/>
            </w:tcBorders>
            <w:shd w:val="clear" w:color="auto" w:fill="auto"/>
            <w:noWrap/>
            <w:vAlign w:val="center"/>
            <w:hideMark/>
          </w:tcPr>
          <w:p w14:paraId="0E602374"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1.254</w:t>
            </w:r>
          </w:p>
        </w:tc>
      </w:tr>
      <w:tr w:rsidR="009A1C82" w:rsidRPr="00E77873" w14:paraId="7241E8D8" w14:textId="77777777" w:rsidTr="009A1C82">
        <w:trPr>
          <w:trHeight w:val="290"/>
          <w:jc w:val="center"/>
        </w:trPr>
        <w:tc>
          <w:tcPr>
            <w:tcW w:w="1200" w:type="dxa"/>
            <w:tcBorders>
              <w:top w:val="nil"/>
              <w:left w:val="nil"/>
              <w:bottom w:val="nil"/>
              <w:right w:val="nil"/>
            </w:tcBorders>
            <w:shd w:val="clear" w:color="auto" w:fill="auto"/>
            <w:noWrap/>
            <w:vAlign w:val="center"/>
            <w:hideMark/>
          </w:tcPr>
          <w:p w14:paraId="4CCD57B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9</w:t>
            </w:r>
          </w:p>
        </w:tc>
        <w:tc>
          <w:tcPr>
            <w:tcW w:w="1100" w:type="dxa"/>
            <w:tcBorders>
              <w:top w:val="nil"/>
              <w:left w:val="nil"/>
              <w:bottom w:val="nil"/>
              <w:right w:val="nil"/>
            </w:tcBorders>
            <w:shd w:val="clear" w:color="auto" w:fill="auto"/>
            <w:noWrap/>
            <w:vAlign w:val="center"/>
            <w:hideMark/>
          </w:tcPr>
          <w:p w14:paraId="7CAA9C1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Slotted</w:t>
            </w:r>
          </w:p>
        </w:tc>
        <w:tc>
          <w:tcPr>
            <w:tcW w:w="2400" w:type="dxa"/>
            <w:tcBorders>
              <w:top w:val="nil"/>
              <w:left w:val="nil"/>
              <w:bottom w:val="nil"/>
              <w:right w:val="nil"/>
            </w:tcBorders>
            <w:shd w:val="clear" w:color="auto" w:fill="auto"/>
            <w:noWrap/>
            <w:vAlign w:val="center"/>
            <w:hideMark/>
          </w:tcPr>
          <w:p w14:paraId="3832CFF5"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0.805</w:t>
            </w:r>
          </w:p>
        </w:tc>
        <w:tc>
          <w:tcPr>
            <w:tcW w:w="1720" w:type="dxa"/>
            <w:tcBorders>
              <w:top w:val="nil"/>
              <w:left w:val="nil"/>
              <w:bottom w:val="nil"/>
              <w:right w:val="nil"/>
            </w:tcBorders>
            <w:shd w:val="clear" w:color="auto" w:fill="auto"/>
            <w:noWrap/>
            <w:vAlign w:val="center"/>
            <w:hideMark/>
          </w:tcPr>
          <w:p w14:paraId="1060CD70"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1.117</w:t>
            </w:r>
          </w:p>
        </w:tc>
        <w:tc>
          <w:tcPr>
            <w:tcW w:w="960" w:type="dxa"/>
            <w:tcBorders>
              <w:top w:val="nil"/>
              <w:left w:val="nil"/>
              <w:bottom w:val="nil"/>
              <w:right w:val="nil"/>
            </w:tcBorders>
            <w:shd w:val="clear" w:color="auto" w:fill="auto"/>
            <w:noWrap/>
            <w:vAlign w:val="center"/>
            <w:hideMark/>
          </w:tcPr>
          <w:p w14:paraId="6CB5F69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1.502</w:t>
            </w:r>
          </w:p>
        </w:tc>
        <w:tc>
          <w:tcPr>
            <w:tcW w:w="1180" w:type="dxa"/>
            <w:tcBorders>
              <w:top w:val="nil"/>
              <w:left w:val="nil"/>
              <w:bottom w:val="nil"/>
              <w:right w:val="nil"/>
            </w:tcBorders>
            <w:shd w:val="clear" w:color="auto" w:fill="auto"/>
            <w:noWrap/>
            <w:vAlign w:val="center"/>
            <w:hideMark/>
          </w:tcPr>
          <w:p w14:paraId="1BC1BB7A"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1.498</w:t>
            </w:r>
          </w:p>
        </w:tc>
      </w:tr>
      <w:tr w:rsidR="009A1C82" w:rsidRPr="00E77873" w14:paraId="0335D425" w14:textId="77777777" w:rsidTr="009A1C82">
        <w:trPr>
          <w:trHeight w:val="290"/>
          <w:jc w:val="center"/>
        </w:trPr>
        <w:tc>
          <w:tcPr>
            <w:tcW w:w="1200" w:type="dxa"/>
            <w:tcBorders>
              <w:top w:val="nil"/>
              <w:left w:val="nil"/>
              <w:bottom w:val="single" w:sz="4" w:space="0" w:color="auto"/>
              <w:right w:val="nil"/>
            </w:tcBorders>
            <w:shd w:val="clear" w:color="auto" w:fill="auto"/>
            <w:noWrap/>
            <w:vAlign w:val="center"/>
            <w:hideMark/>
          </w:tcPr>
          <w:p w14:paraId="658EA924"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10</w:t>
            </w:r>
          </w:p>
        </w:tc>
        <w:tc>
          <w:tcPr>
            <w:tcW w:w="1100" w:type="dxa"/>
            <w:tcBorders>
              <w:top w:val="nil"/>
              <w:left w:val="nil"/>
              <w:bottom w:val="single" w:sz="4" w:space="0" w:color="auto"/>
              <w:right w:val="nil"/>
            </w:tcBorders>
            <w:shd w:val="clear" w:color="auto" w:fill="auto"/>
            <w:noWrap/>
            <w:vAlign w:val="center"/>
            <w:hideMark/>
          </w:tcPr>
          <w:p w14:paraId="2CFBC1E4"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Slotted</w:t>
            </w:r>
          </w:p>
        </w:tc>
        <w:tc>
          <w:tcPr>
            <w:tcW w:w="2400" w:type="dxa"/>
            <w:tcBorders>
              <w:top w:val="nil"/>
              <w:left w:val="nil"/>
              <w:bottom w:val="single" w:sz="4" w:space="0" w:color="auto"/>
              <w:right w:val="nil"/>
            </w:tcBorders>
            <w:shd w:val="clear" w:color="auto" w:fill="auto"/>
            <w:noWrap/>
            <w:vAlign w:val="center"/>
            <w:hideMark/>
          </w:tcPr>
          <w:p w14:paraId="514A0C50"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0.807</w:t>
            </w:r>
          </w:p>
        </w:tc>
        <w:tc>
          <w:tcPr>
            <w:tcW w:w="1720" w:type="dxa"/>
            <w:tcBorders>
              <w:top w:val="nil"/>
              <w:left w:val="nil"/>
              <w:bottom w:val="single" w:sz="4" w:space="0" w:color="auto"/>
              <w:right w:val="nil"/>
            </w:tcBorders>
            <w:shd w:val="clear" w:color="auto" w:fill="auto"/>
            <w:noWrap/>
            <w:vAlign w:val="center"/>
            <w:hideMark/>
          </w:tcPr>
          <w:p w14:paraId="20C733A7"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1.111</w:t>
            </w:r>
          </w:p>
        </w:tc>
        <w:tc>
          <w:tcPr>
            <w:tcW w:w="960" w:type="dxa"/>
            <w:tcBorders>
              <w:top w:val="nil"/>
              <w:left w:val="nil"/>
              <w:bottom w:val="single" w:sz="4" w:space="0" w:color="auto"/>
              <w:right w:val="nil"/>
            </w:tcBorders>
            <w:shd w:val="clear" w:color="auto" w:fill="auto"/>
            <w:noWrap/>
            <w:vAlign w:val="center"/>
            <w:hideMark/>
          </w:tcPr>
          <w:p w14:paraId="1515584D"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1.998</w:t>
            </w:r>
          </w:p>
        </w:tc>
        <w:tc>
          <w:tcPr>
            <w:tcW w:w="1180" w:type="dxa"/>
            <w:tcBorders>
              <w:top w:val="nil"/>
              <w:left w:val="nil"/>
              <w:bottom w:val="single" w:sz="4" w:space="0" w:color="auto"/>
              <w:right w:val="nil"/>
            </w:tcBorders>
            <w:shd w:val="clear" w:color="auto" w:fill="auto"/>
            <w:noWrap/>
            <w:vAlign w:val="center"/>
            <w:hideMark/>
          </w:tcPr>
          <w:p w14:paraId="6EE93226" w14:textId="77777777" w:rsidR="009A1C82" w:rsidRPr="00E77873" w:rsidRDefault="009A1C82" w:rsidP="009A1C82">
            <w:pPr>
              <w:jc w:val="center"/>
              <w:rPr>
                <w:rFonts w:eastAsia="Times New Roman" w:cstheme="minorHAnsi"/>
                <w:color w:val="000000"/>
                <w:sz w:val="20"/>
                <w:szCs w:val="20"/>
              </w:rPr>
            </w:pPr>
            <w:r w:rsidRPr="00E77873">
              <w:rPr>
                <w:rFonts w:eastAsia="Times New Roman" w:cstheme="minorHAnsi"/>
                <w:color w:val="000000"/>
                <w:sz w:val="20"/>
                <w:szCs w:val="20"/>
              </w:rPr>
              <w:t>2.000</w:t>
            </w:r>
          </w:p>
        </w:tc>
      </w:tr>
    </w:tbl>
    <w:p w14:paraId="2C0CFE2A" w14:textId="5CBE5850" w:rsidR="001C6FFE" w:rsidRDefault="001C6FFE">
      <w:pPr>
        <w:jc w:val="left"/>
        <w:rPr>
          <w:rFonts w:cstheme="minorHAnsi"/>
        </w:rPr>
      </w:pPr>
    </w:p>
    <w:p w14:paraId="5E54B01F" w14:textId="0D4ED1C1" w:rsidR="001C6FFE" w:rsidRDefault="001C6FFE">
      <w:pPr>
        <w:jc w:val="left"/>
        <w:rPr>
          <w:rFonts w:cstheme="minorHAnsi"/>
        </w:rPr>
      </w:pPr>
    </w:p>
    <w:p w14:paraId="64964255" w14:textId="77777777" w:rsidR="00296478" w:rsidRPr="00E77873" w:rsidRDefault="00296478" w:rsidP="00815F35">
      <w:pPr>
        <w:keepNext/>
        <w:jc w:val="center"/>
        <w:rPr>
          <w:rFonts w:cstheme="minorHAnsi"/>
        </w:rPr>
      </w:pPr>
      <w:r w:rsidRPr="00E77873">
        <w:rPr>
          <w:rFonts w:cstheme="minorHAnsi"/>
          <w:noProof/>
        </w:rPr>
        <w:lastRenderedPageBreak/>
        <w:drawing>
          <wp:inline distT="0" distB="0" distL="0" distR="0" wp14:anchorId="781692B1" wp14:editId="2D86AF7A">
            <wp:extent cx="4198289" cy="3117089"/>
            <wp:effectExtent l="0" t="0" r="0" b="7620"/>
            <wp:docPr id="1649005010" name="Picture 1649005010"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05010" name="Picture 1" descr="A diagram of a machine&#10;&#10;Description automatically generated"/>
                    <pic:cNvPicPr/>
                  </pic:nvPicPr>
                  <pic:blipFill>
                    <a:blip r:embed="rId31"/>
                    <a:stretch>
                      <a:fillRect/>
                    </a:stretch>
                  </pic:blipFill>
                  <pic:spPr>
                    <a:xfrm>
                      <a:off x="0" y="0"/>
                      <a:ext cx="4215635" cy="3129968"/>
                    </a:xfrm>
                    <a:prstGeom prst="rect">
                      <a:avLst/>
                    </a:prstGeom>
                  </pic:spPr>
                </pic:pic>
              </a:graphicData>
            </a:graphic>
          </wp:inline>
        </w:drawing>
      </w:r>
    </w:p>
    <w:p w14:paraId="1E8BABFB" w14:textId="7DB57E2D" w:rsidR="00856DAA" w:rsidRDefault="00296478" w:rsidP="00815F35">
      <w:pPr>
        <w:pStyle w:val="Caption"/>
        <w:rPr>
          <w:rFonts w:cstheme="minorHAnsi"/>
        </w:rPr>
      </w:pPr>
      <w:bookmarkStart w:id="58" w:name="_Ref144621641"/>
      <w:bookmarkStart w:id="59" w:name="_Toc167666698"/>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10</w:t>
      </w:r>
      <w:r w:rsidRPr="00E77873">
        <w:rPr>
          <w:rFonts w:cstheme="minorHAnsi"/>
        </w:rPr>
        <w:fldChar w:fldCharType="end"/>
      </w:r>
      <w:bookmarkEnd w:id="58"/>
      <w:r w:rsidRPr="00E77873">
        <w:rPr>
          <w:rFonts w:cstheme="minorHAnsi"/>
        </w:rPr>
        <w:t xml:space="preserve">: </w:t>
      </w:r>
      <w:r w:rsidR="00C96E84" w:rsidRPr="00E77873">
        <w:rPr>
          <w:rFonts w:cstheme="minorHAnsi"/>
        </w:rPr>
        <w:t xml:space="preserve">Positions of Markers in </w:t>
      </w:r>
      <w:r w:rsidR="007321E4">
        <w:rPr>
          <w:rFonts w:cstheme="minorHAnsi"/>
        </w:rPr>
        <w:t>T</w:t>
      </w:r>
      <w:r w:rsidR="00C96E84" w:rsidRPr="00E77873">
        <w:rPr>
          <w:rFonts w:cstheme="minorHAnsi"/>
        </w:rPr>
        <w:t xml:space="preserve">est </w:t>
      </w:r>
      <w:r w:rsidR="007321E4">
        <w:rPr>
          <w:rFonts w:cstheme="minorHAnsi"/>
        </w:rPr>
        <w:t>C</w:t>
      </w:r>
      <w:r w:rsidR="00EA0211" w:rsidRPr="00E77873">
        <w:rPr>
          <w:rFonts w:cstheme="minorHAnsi"/>
        </w:rPr>
        <w:t>onfiguration.</w:t>
      </w:r>
      <w:bookmarkEnd w:id="59"/>
    </w:p>
    <w:p w14:paraId="65F02E5E" w14:textId="77777777" w:rsidR="00856DAA" w:rsidRDefault="00856DAA">
      <w:pPr>
        <w:jc w:val="left"/>
        <w:rPr>
          <w:rFonts w:cstheme="minorHAnsi"/>
          <w:iCs/>
          <w:sz w:val="20"/>
          <w:szCs w:val="18"/>
        </w:rPr>
      </w:pPr>
      <w:r>
        <w:rPr>
          <w:rFonts w:cstheme="minorHAnsi"/>
        </w:rPr>
        <w:br w:type="page"/>
      </w:r>
    </w:p>
    <w:p w14:paraId="33028980" w14:textId="3F333B6D" w:rsidR="00E67227" w:rsidRDefault="00972EC9" w:rsidP="007811BE">
      <w:pPr>
        <w:rPr>
          <w:rFonts w:cstheme="minorHAnsi"/>
        </w:rPr>
      </w:pPr>
      <w:r w:rsidRPr="00E77873">
        <w:rPr>
          <w:rFonts w:cstheme="minorHAnsi"/>
        </w:rPr>
        <w:lastRenderedPageBreak/>
        <w:t>displacement of the roller.</w:t>
      </w:r>
      <w:r>
        <w:rPr>
          <w:rFonts w:cstheme="minorHAnsi"/>
        </w:rPr>
        <w:t xml:space="preserve"> </w:t>
      </w:r>
      <w:r w:rsidR="00856DAA" w:rsidRPr="00E77873">
        <w:rPr>
          <w:rFonts w:cstheme="minorHAnsi"/>
        </w:rPr>
        <w:t>The calculated movement was added to the initial eccentricity to get the instantaneous eccentricity.</w:t>
      </w:r>
      <w:r w:rsidR="00AF676D">
        <w:rPr>
          <w:rFonts w:cstheme="minorHAnsi"/>
        </w:rPr>
        <w:t xml:space="preserve"> </w:t>
      </w:r>
      <w:r w:rsidR="00D267D3">
        <w:rPr>
          <w:rFonts w:cstheme="minorHAnsi"/>
        </w:rPr>
        <w:t xml:space="preserve">Note that the forces on the specimens are always the </w:t>
      </w:r>
      <w:r w:rsidR="00FB5307">
        <w:rPr>
          <w:rFonts w:cstheme="minorHAnsi"/>
        </w:rPr>
        <w:t>same but the moments</w:t>
      </w:r>
      <w:r w:rsidR="00050E92">
        <w:rPr>
          <w:rFonts w:cstheme="minorHAnsi"/>
        </w:rPr>
        <w:t xml:space="preserve"> </w:t>
      </w:r>
      <w:r w:rsidR="00F551D1">
        <w:rPr>
          <w:rFonts w:cstheme="minorHAnsi"/>
        </w:rPr>
        <w:t>may</w:t>
      </w:r>
      <w:r w:rsidR="00050E92">
        <w:rPr>
          <w:rFonts w:cstheme="minorHAnsi"/>
        </w:rPr>
        <w:t xml:space="preserve"> vary due to </w:t>
      </w:r>
      <w:r w:rsidR="00BF464C">
        <w:rPr>
          <w:rFonts w:cstheme="minorHAnsi"/>
        </w:rPr>
        <w:t>differences in eccentricity caused by the as</w:t>
      </w:r>
      <w:r w:rsidR="00310FE8">
        <w:rPr>
          <w:rFonts w:cstheme="minorHAnsi"/>
        </w:rPr>
        <w:t>ymmetric horizontal movement of the</w:t>
      </w:r>
      <w:r w:rsidR="00947A87">
        <w:rPr>
          <w:rFonts w:cstheme="minorHAnsi"/>
        </w:rPr>
        <w:t xml:space="preserve"> rocker</w:t>
      </w:r>
      <w:r w:rsidR="00310FE8">
        <w:rPr>
          <w:rFonts w:cstheme="minorHAnsi"/>
        </w:rPr>
        <w:t xml:space="preserve"> plates.</w:t>
      </w:r>
      <w:r w:rsidR="008031B0">
        <w:rPr>
          <w:rFonts w:cstheme="minorHAnsi"/>
        </w:rPr>
        <w:t xml:space="preserve"> </w:t>
      </w:r>
    </w:p>
    <w:p w14:paraId="56DC1922" w14:textId="77777777" w:rsidR="00E67227" w:rsidRDefault="00E67227" w:rsidP="007811BE">
      <w:pPr>
        <w:rPr>
          <w:rFonts w:cstheme="minorHAnsi"/>
        </w:rPr>
      </w:pPr>
    </w:p>
    <w:p w14:paraId="28AEBAB4" w14:textId="0361B7FD" w:rsidR="00424C83" w:rsidRPr="00E77873" w:rsidRDefault="00D74287" w:rsidP="007811BE">
      <w:pPr>
        <w:rPr>
          <w:rFonts w:cstheme="minorHAnsi"/>
        </w:rPr>
      </w:pPr>
      <w:r w:rsidRPr="00E77873">
        <w:rPr>
          <w:rFonts w:cstheme="minorHAnsi"/>
        </w:rPr>
        <w:t>For all specimens except 3L and 8L,</w:t>
      </w:r>
      <w:r w:rsidR="00735B4C" w:rsidRPr="00E77873">
        <w:rPr>
          <w:rFonts w:cstheme="minorHAnsi"/>
        </w:rPr>
        <w:t xml:space="preserve"> all the</w:t>
      </w:r>
      <w:r w:rsidRPr="00E77873">
        <w:rPr>
          <w:rFonts w:cstheme="minorHAnsi"/>
        </w:rPr>
        <w:t xml:space="preserve"> bolts were finger-tightened before testing. </w:t>
      </w:r>
      <w:r w:rsidR="00771B38" w:rsidRPr="00E77873">
        <w:rPr>
          <w:rFonts w:cstheme="minorHAnsi"/>
        </w:rPr>
        <w:t>T</w:t>
      </w:r>
      <w:r w:rsidR="00424C83" w:rsidRPr="00E77873">
        <w:rPr>
          <w:rFonts w:cstheme="minorHAnsi"/>
        </w:rPr>
        <w:t xml:space="preserve">he AISC </w:t>
      </w:r>
      <w:r w:rsidR="00424C83" w:rsidRPr="00E77873">
        <w:rPr>
          <w:rFonts w:cstheme="minorHAnsi"/>
          <w:i/>
          <w:iCs/>
        </w:rPr>
        <w:t>Specification</w:t>
      </w:r>
      <w:r w:rsidR="00424C83" w:rsidRPr="00E77873">
        <w:rPr>
          <w:rFonts w:cstheme="minorHAnsi"/>
        </w:rPr>
        <w:t xml:space="preserve"> requires that bolts be installed at least snug tight</w:t>
      </w:r>
      <w:r w:rsidR="00771B38" w:rsidRPr="00E77873">
        <w:rPr>
          <w:rFonts w:cstheme="minorHAnsi"/>
        </w:rPr>
        <w:t>.</w:t>
      </w:r>
      <w:r w:rsidR="00424C83" w:rsidRPr="00E77873">
        <w:rPr>
          <w:rFonts w:cstheme="minorHAnsi"/>
        </w:rPr>
        <w:t xml:space="preserve"> </w:t>
      </w:r>
      <w:r w:rsidR="00771B38" w:rsidRPr="00E77873">
        <w:rPr>
          <w:rFonts w:cstheme="minorHAnsi"/>
        </w:rPr>
        <w:t>The use of finger tightened bolts in this work was done t</w:t>
      </w:r>
      <w:r w:rsidR="003F2989" w:rsidRPr="00E77873">
        <w:rPr>
          <w:rFonts w:cstheme="minorHAnsi"/>
        </w:rPr>
        <w:t>o reduce friction</w:t>
      </w:r>
      <w:r w:rsidR="00AE61D3" w:rsidRPr="00E77873">
        <w:rPr>
          <w:rFonts w:cstheme="minorHAnsi"/>
        </w:rPr>
        <w:t xml:space="preserve"> in the connection</w:t>
      </w:r>
      <w:r w:rsidR="001A5FA0" w:rsidRPr="00E77873">
        <w:rPr>
          <w:rFonts w:cstheme="minorHAnsi"/>
        </w:rPr>
        <w:t xml:space="preserve">. Friction introduces variability </w:t>
      </w:r>
      <w:r w:rsidR="00DF7DD3" w:rsidRPr="00E77873">
        <w:rPr>
          <w:rFonts w:cstheme="minorHAnsi"/>
        </w:rPr>
        <w:t>between specimens</w:t>
      </w:r>
      <w:r w:rsidR="00C86298" w:rsidRPr="00E77873">
        <w:rPr>
          <w:rFonts w:cstheme="minorHAnsi"/>
        </w:rPr>
        <w:t>,</w:t>
      </w:r>
      <w:r w:rsidR="00AD3A76" w:rsidRPr="00E77873">
        <w:rPr>
          <w:rFonts w:cstheme="minorHAnsi"/>
        </w:rPr>
        <w:t xml:space="preserve"> and </w:t>
      </w:r>
      <w:r w:rsidR="00941420" w:rsidRPr="00E77873">
        <w:rPr>
          <w:rFonts w:cstheme="minorHAnsi"/>
        </w:rPr>
        <w:t>reducing</w:t>
      </w:r>
      <w:r w:rsidR="00856929" w:rsidRPr="00E77873">
        <w:rPr>
          <w:rFonts w:cstheme="minorHAnsi"/>
        </w:rPr>
        <w:t xml:space="preserve"> friction</w:t>
      </w:r>
      <w:r w:rsidR="00DF7DD3" w:rsidRPr="00E77873">
        <w:rPr>
          <w:rFonts w:cstheme="minorHAnsi"/>
        </w:rPr>
        <w:t xml:space="preserve"> </w:t>
      </w:r>
      <w:r w:rsidR="00C86298" w:rsidRPr="00E77873">
        <w:rPr>
          <w:rFonts w:cstheme="minorHAnsi"/>
        </w:rPr>
        <w:t xml:space="preserve">results in more predictable behavior, and provides a truer evaluation of bearing and tearout strength. </w:t>
      </w:r>
      <w:r w:rsidR="00424C83" w:rsidRPr="00E77873">
        <w:rPr>
          <w:rFonts w:cstheme="minorHAnsi"/>
        </w:rPr>
        <w:t xml:space="preserve">The test bolts in specimens 3L and 8L were </w:t>
      </w:r>
      <w:r w:rsidR="008F0D2D" w:rsidRPr="00E77873">
        <w:rPr>
          <w:rFonts w:cstheme="minorHAnsi"/>
        </w:rPr>
        <w:t xml:space="preserve">first finger-tightened then loosened by </w:t>
      </w:r>
      <w:r w:rsidR="00424C83" w:rsidRPr="00E77873">
        <w:rPr>
          <w:rFonts w:cstheme="minorHAnsi"/>
        </w:rPr>
        <w:t>a quarter turn of the nut</w:t>
      </w:r>
      <w:r w:rsidR="00632884" w:rsidRPr="00E77873">
        <w:rPr>
          <w:rFonts w:cstheme="minorHAnsi"/>
        </w:rPr>
        <w:t xml:space="preserve"> t</w:t>
      </w:r>
      <w:r w:rsidR="008F0D2D" w:rsidRPr="00E77873">
        <w:rPr>
          <w:rFonts w:cstheme="minorHAnsi"/>
        </w:rPr>
        <w:t xml:space="preserve">o </w:t>
      </w:r>
      <w:r w:rsidR="00C56751" w:rsidRPr="00E77873">
        <w:rPr>
          <w:rFonts w:cstheme="minorHAnsi"/>
        </w:rPr>
        <w:t xml:space="preserve">evaluate </w:t>
      </w:r>
      <w:r w:rsidR="00632884" w:rsidRPr="00E77873">
        <w:rPr>
          <w:rFonts w:cstheme="minorHAnsi"/>
        </w:rPr>
        <w:t xml:space="preserve">the </w:t>
      </w:r>
      <w:r w:rsidR="00C56751" w:rsidRPr="00E77873">
        <w:rPr>
          <w:rFonts w:cstheme="minorHAnsi"/>
        </w:rPr>
        <w:t>potential effect</w:t>
      </w:r>
      <w:r w:rsidR="00632884" w:rsidRPr="00E77873">
        <w:rPr>
          <w:rFonts w:cstheme="minorHAnsi"/>
        </w:rPr>
        <w:t>s</w:t>
      </w:r>
      <w:r w:rsidR="00C56751" w:rsidRPr="00E77873">
        <w:rPr>
          <w:rFonts w:cstheme="minorHAnsi"/>
        </w:rPr>
        <w:t xml:space="preserve"> of </w:t>
      </w:r>
      <w:r w:rsidR="00632884" w:rsidRPr="00E77873">
        <w:rPr>
          <w:rFonts w:cstheme="minorHAnsi"/>
        </w:rPr>
        <w:t>friction, confinement, and gouging.</w:t>
      </w:r>
    </w:p>
    <w:p w14:paraId="4890680F" w14:textId="0F2C9840" w:rsidR="00EE33DE" w:rsidRDefault="00183C91" w:rsidP="007811BE">
      <w:pPr>
        <w:pStyle w:val="Heading2"/>
        <w:rPr>
          <w:rFonts w:asciiTheme="minorHAnsi" w:hAnsiTheme="minorHAnsi" w:cstheme="minorHAnsi"/>
          <w:i w:val="0"/>
          <w:iCs w:val="0"/>
        </w:rPr>
      </w:pPr>
      <w:bookmarkStart w:id="60" w:name="_Toc168660602"/>
      <w:r w:rsidRPr="00183C91">
        <w:rPr>
          <w:rFonts w:asciiTheme="minorHAnsi" w:hAnsiTheme="minorHAnsi" w:cstheme="minorHAnsi"/>
          <w:i w:val="0"/>
          <w:iCs w:val="0"/>
        </w:rPr>
        <w:t xml:space="preserve">2.2 </w:t>
      </w:r>
      <w:r w:rsidR="0056525D" w:rsidRPr="00183C91">
        <w:rPr>
          <w:rFonts w:asciiTheme="minorHAnsi" w:hAnsiTheme="minorHAnsi" w:cstheme="minorHAnsi"/>
          <w:i w:val="0"/>
          <w:iCs w:val="0"/>
        </w:rPr>
        <w:t>Results</w:t>
      </w:r>
      <w:bookmarkEnd w:id="60"/>
    </w:p>
    <w:p w14:paraId="77100258" w14:textId="121C1A45" w:rsidR="00186BB8" w:rsidRPr="00186BB8" w:rsidRDefault="00186BB8" w:rsidP="00186BB8">
      <w:pPr>
        <w:pStyle w:val="Heading2"/>
        <w:spacing w:after="120"/>
        <w:rPr>
          <w:rFonts w:asciiTheme="minorHAnsi" w:hAnsiTheme="minorHAnsi" w:cstheme="minorHAnsi"/>
          <w:i w:val="0"/>
          <w:iCs w:val="0"/>
          <w:sz w:val="24"/>
          <w:szCs w:val="24"/>
        </w:rPr>
      </w:pPr>
      <w:bookmarkStart w:id="61" w:name="_Toc168660603"/>
      <w:r>
        <w:rPr>
          <w:rFonts w:asciiTheme="minorHAnsi" w:hAnsiTheme="minorHAnsi" w:cstheme="minorHAnsi"/>
          <w:i w:val="0"/>
          <w:iCs w:val="0"/>
          <w:sz w:val="24"/>
          <w:szCs w:val="24"/>
        </w:rPr>
        <w:t xml:space="preserve">2.2.1 </w:t>
      </w:r>
      <w:r w:rsidR="003251EC">
        <w:rPr>
          <w:rFonts w:asciiTheme="minorHAnsi" w:hAnsiTheme="minorHAnsi" w:cstheme="minorHAnsi"/>
          <w:i w:val="0"/>
          <w:iCs w:val="0"/>
          <w:sz w:val="24"/>
          <w:szCs w:val="24"/>
        </w:rPr>
        <w:t xml:space="preserve">Plots of </w:t>
      </w:r>
      <w:r>
        <w:rPr>
          <w:rFonts w:asciiTheme="minorHAnsi" w:hAnsiTheme="minorHAnsi" w:cstheme="minorHAnsi"/>
          <w:i w:val="0"/>
          <w:iCs w:val="0"/>
          <w:sz w:val="24"/>
          <w:szCs w:val="24"/>
        </w:rPr>
        <w:t>Measured Response</w:t>
      </w:r>
      <w:bookmarkEnd w:id="61"/>
    </w:p>
    <w:p w14:paraId="73A80DAA" w14:textId="7C035031" w:rsidR="00F41A02" w:rsidRDefault="006E55ED" w:rsidP="00DF5E6F">
      <w:pPr>
        <w:rPr>
          <w:rFonts w:cstheme="minorHAnsi"/>
        </w:rPr>
      </w:pPr>
      <w:r w:rsidRPr="00E77873">
        <w:rPr>
          <w:rFonts w:cstheme="minorHAnsi"/>
        </w:rPr>
        <w:t xml:space="preserve">Plots of load vs deformation and moment vs rotation </w:t>
      </w:r>
      <w:r w:rsidR="00C509CF" w:rsidRPr="00E77873">
        <w:rPr>
          <w:rFonts w:cstheme="minorHAnsi"/>
        </w:rPr>
        <w:t>for each of the specimens are presented in</w:t>
      </w:r>
      <w:r w:rsidR="0009475D" w:rsidRPr="00E77873">
        <w:rPr>
          <w:rFonts w:cstheme="minorHAnsi"/>
        </w:rPr>
        <w:t xml:space="preserve"> </w:t>
      </w:r>
      <w:r w:rsidR="0096501C" w:rsidRPr="00E77873">
        <w:rPr>
          <w:rFonts w:cstheme="minorHAnsi"/>
        </w:rPr>
        <w:fldChar w:fldCharType="begin"/>
      </w:r>
      <w:r w:rsidR="0096501C" w:rsidRPr="00E77873">
        <w:rPr>
          <w:rFonts w:cstheme="minorHAnsi"/>
        </w:rPr>
        <w:instrText xml:space="preserve"> REF _Ref162364528 \h </w:instrText>
      </w:r>
      <w:r w:rsidR="00E77873" w:rsidRPr="00E77873">
        <w:rPr>
          <w:rFonts w:cstheme="minorHAnsi"/>
        </w:rPr>
        <w:instrText xml:space="preserve"> \* MERGEFORMAT </w:instrText>
      </w:r>
      <w:r w:rsidR="0096501C" w:rsidRPr="00E77873">
        <w:rPr>
          <w:rFonts w:cstheme="minorHAnsi"/>
        </w:rPr>
      </w:r>
      <w:r w:rsidR="0096501C" w:rsidRPr="00E77873">
        <w:rPr>
          <w:rFonts w:cstheme="minorHAnsi"/>
        </w:rPr>
        <w:fldChar w:fldCharType="separate"/>
      </w:r>
      <w:r w:rsidR="00C93D2F" w:rsidRPr="00E77873">
        <w:rPr>
          <w:rFonts w:cstheme="minorHAnsi"/>
        </w:rPr>
        <w:t xml:space="preserve">Figure </w:t>
      </w:r>
      <w:r w:rsidR="00C93D2F">
        <w:rPr>
          <w:rFonts w:cstheme="minorHAnsi"/>
          <w:noProof/>
        </w:rPr>
        <w:t>11</w:t>
      </w:r>
      <w:r w:rsidR="0096501C" w:rsidRPr="00E77873">
        <w:rPr>
          <w:rFonts w:cstheme="minorHAnsi"/>
        </w:rPr>
        <w:fldChar w:fldCharType="end"/>
      </w:r>
      <w:r w:rsidR="0096501C" w:rsidRPr="00E77873">
        <w:rPr>
          <w:rFonts w:cstheme="minorHAnsi"/>
        </w:rPr>
        <w:t xml:space="preserve"> </w:t>
      </w:r>
      <w:r w:rsidR="00EA6E26" w:rsidRPr="00E77873">
        <w:rPr>
          <w:rFonts w:cstheme="minorHAnsi"/>
        </w:rPr>
        <w:t>through</w:t>
      </w:r>
      <w:r w:rsidR="0096501C" w:rsidRPr="00E77873">
        <w:rPr>
          <w:rFonts w:cstheme="minorHAnsi"/>
        </w:rPr>
        <w:t xml:space="preserve"> </w:t>
      </w:r>
      <w:r w:rsidR="0096501C" w:rsidRPr="00E77873">
        <w:rPr>
          <w:rFonts w:cstheme="minorHAnsi"/>
        </w:rPr>
        <w:fldChar w:fldCharType="begin"/>
      </w:r>
      <w:r w:rsidR="0096501C" w:rsidRPr="00E77873">
        <w:rPr>
          <w:rFonts w:cstheme="minorHAnsi"/>
        </w:rPr>
        <w:instrText xml:space="preserve"> REF _Ref145606640 \h </w:instrText>
      </w:r>
      <w:r w:rsidR="00E77873" w:rsidRPr="00E77873">
        <w:rPr>
          <w:rFonts w:cstheme="minorHAnsi"/>
        </w:rPr>
        <w:instrText xml:space="preserve"> \* MERGEFORMAT </w:instrText>
      </w:r>
      <w:r w:rsidR="0096501C" w:rsidRPr="00E77873">
        <w:rPr>
          <w:rFonts w:cstheme="minorHAnsi"/>
        </w:rPr>
      </w:r>
      <w:r w:rsidR="0096501C" w:rsidRPr="00E77873">
        <w:rPr>
          <w:rFonts w:cstheme="minorHAnsi"/>
        </w:rPr>
        <w:fldChar w:fldCharType="separate"/>
      </w:r>
      <w:r w:rsidR="00C93D2F" w:rsidRPr="00E77873">
        <w:rPr>
          <w:rFonts w:cstheme="minorHAnsi"/>
        </w:rPr>
        <w:t xml:space="preserve">Figure </w:t>
      </w:r>
      <w:r w:rsidR="00C93D2F">
        <w:rPr>
          <w:rFonts w:cstheme="minorHAnsi"/>
          <w:noProof/>
        </w:rPr>
        <w:t>26</w:t>
      </w:r>
      <w:r w:rsidR="0096501C" w:rsidRPr="00E77873">
        <w:rPr>
          <w:rFonts w:cstheme="minorHAnsi"/>
        </w:rPr>
        <w:fldChar w:fldCharType="end"/>
      </w:r>
      <w:r w:rsidR="0096501C" w:rsidRPr="00E77873">
        <w:rPr>
          <w:rFonts w:cstheme="minorHAnsi"/>
        </w:rPr>
        <w:t>.</w:t>
      </w:r>
      <w:r w:rsidR="00EA6E26" w:rsidRPr="00E77873">
        <w:rPr>
          <w:rFonts w:cstheme="minorHAnsi"/>
        </w:rPr>
        <w:t xml:space="preserve"> </w:t>
      </w:r>
      <w:r w:rsidR="00AE544D" w:rsidRPr="00E77873">
        <w:rPr>
          <w:rFonts w:cstheme="minorHAnsi"/>
        </w:rPr>
        <w:t>T</w:t>
      </w:r>
      <w:r w:rsidR="00AE2952" w:rsidRPr="00E77873">
        <w:rPr>
          <w:rFonts w:cstheme="minorHAnsi"/>
        </w:rPr>
        <w:t>h</w:t>
      </w:r>
      <w:r w:rsidR="00AE544D" w:rsidRPr="00E77873">
        <w:rPr>
          <w:rFonts w:cstheme="minorHAnsi"/>
        </w:rPr>
        <w:t xml:space="preserve">e </w:t>
      </w:r>
      <w:r w:rsidR="003C2398">
        <w:rPr>
          <w:rFonts w:cstheme="minorHAnsi"/>
        </w:rPr>
        <w:t>total load applied to the specimens was measured,</w:t>
      </w:r>
      <w:r w:rsidR="00776C88" w:rsidRPr="00E77873">
        <w:rPr>
          <w:rFonts w:cstheme="minorHAnsi"/>
        </w:rPr>
        <w:t xml:space="preserve"> </w:t>
      </w:r>
      <w:r w:rsidR="00094415">
        <w:rPr>
          <w:rFonts w:cstheme="minorHAnsi"/>
        </w:rPr>
        <w:t>and the load shown in these figures is half as much</w:t>
      </w:r>
      <w:r w:rsidR="00E265F2">
        <w:rPr>
          <w:rFonts w:cstheme="minorHAnsi"/>
        </w:rPr>
        <w:t xml:space="preserve"> (</w:t>
      </w:r>
      <w:r w:rsidR="00636CF5">
        <w:rPr>
          <w:rFonts w:cstheme="minorHAnsi"/>
        </w:rPr>
        <w:t>the portion attributed to each of the two test connections in the specimen)</w:t>
      </w:r>
      <w:r w:rsidR="00776C88" w:rsidRPr="00E77873">
        <w:rPr>
          <w:rFonts w:cstheme="minorHAnsi"/>
        </w:rPr>
        <w:t xml:space="preserve">. </w:t>
      </w:r>
      <w:r w:rsidR="00AB2B2F" w:rsidRPr="00E77873">
        <w:rPr>
          <w:rFonts w:cstheme="minorHAnsi"/>
        </w:rPr>
        <w:t xml:space="preserve">The </w:t>
      </w:r>
      <w:r w:rsidR="006E1F5C" w:rsidRPr="00E77873">
        <w:rPr>
          <w:rFonts w:cstheme="minorHAnsi"/>
        </w:rPr>
        <w:t xml:space="preserve">limits of the axes are held the same for these figures to </w:t>
      </w:r>
      <w:r w:rsidR="005E6485" w:rsidRPr="00E77873">
        <w:rPr>
          <w:rFonts w:cstheme="minorHAnsi"/>
        </w:rPr>
        <w:t>aid</w:t>
      </w:r>
      <w:r w:rsidR="006E1F5C" w:rsidRPr="00E77873">
        <w:rPr>
          <w:rFonts w:cstheme="minorHAnsi"/>
        </w:rPr>
        <w:t xml:space="preserve"> visual comparison. </w:t>
      </w:r>
      <w:r w:rsidR="00F41A02" w:rsidRPr="00E77873">
        <w:rPr>
          <w:rFonts w:cstheme="minorHAnsi"/>
        </w:rPr>
        <w:t xml:space="preserve">At low loads, relatively large movements were observed as the bolts came into bearing. For clarity, these movements are excluded from </w:t>
      </w:r>
      <w:r w:rsidR="00F41A02" w:rsidRPr="00E77873">
        <w:rPr>
          <w:rFonts w:cstheme="minorHAnsi"/>
        </w:rPr>
        <w:fldChar w:fldCharType="begin"/>
      </w:r>
      <w:r w:rsidR="00F41A02" w:rsidRPr="00E77873">
        <w:rPr>
          <w:rFonts w:cstheme="minorHAnsi"/>
        </w:rPr>
        <w:instrText xml:space="preserve"> REF _Ref162364528 \h </w:instrText>
      </w:r>
      <w:r w:rsidR="00E77873" w:rsidRPr="00E77873">
        <w:rPr>
          <w:rFonts w:cstheme="minorHAnsi"/>
        </w:rPr>
        <w:instrText xml:space="preserve"> \* MERGEFORMAT </w:instrText>
      </w:r>
      <w:r w:rsidR="00F41A02" w:rsidRPr="00E77873">
        <w:rPr>
          <w:rFonts w:cstheme="minorHAnsi"/>
        </w:rPr>
      </w:r>
      <w:r w:rsidR="00F41A02" w:rsidRPr="00E77873">
        <w:rPr>
          <w:rFonts w:cstheme="minorHAnsi"/>
        </w:rPr>
        <w:fldChar w:fldCharType="separate"/>
      </w:r>
      <w:r w:rsidR="00C93D2F" w:rsidRPr="00E77873">
        <w:rPr>
          <w:rFonts w:cstheme="minorHAnsi"/>
        </w:rPr>
        <w:t xml:space="preserve">Figure </w:t>
      </w:r>
      <w:r w:rsidR="00C93D2F">
        <w:rPr>
          <w:rFonts w:cstheme="minorHAnsi"/>
          <w:noProof/>
        </w:rPr>
        <w:t>11</w:t>
      </w:r>
      <w:r w:rsidR="00F41A02" w:rsidRPr="00E77873">
        <w:rPr>
          <w:rFonts w:cstheme="minorHAnsi"/>
        </w:rPr>
        <w:fldChar w:fldCharType="end"/>
      </w:r>
      <w:r w:rsidR="00F41A02" w:rsidRPr="00E77873">
        <w:rPr>
          <w:rFonts w:cstheme="minorHAnsi"/>
        </w:rPr>
        <w:t xml:space="preserve"> through </w:t>
      </w:r>
      <w:r w:rsidR="00F41A02" w:rsidRPr="00E77873">
        <w:rPr>
          <w:rFonts w:cstheme="minorHAnsi"/>
        </w:rPr>
        <w:fldChar w:fldCharType="begin"/>
      </w:r>
      <w:r w:rsidR="00F41A02" w:rsidRPr="00E77873">
        <w:rPr>
          <w:rFonts w:cstheme="minorHAnsi"/>
        </w:rPr>
        <w:instrText xml:space="preserve"> REF _Ref145606640 \h  \* MERGEFORMAT </w:instrText>
      </w:r>
      <w:r w:rsidR="00F41A02" w:rsidRPr="00E77873">
        <w:rPr>
          <w:rFonts w:cstheme="minorHAnsi"/>
        </w:rPr>
      </w:r>
      <w:r w:rsidR="00F41A02" w:rsidRPr="00E77873">
        <w:rPr>
          <w:rFonts w:cstheme="minorHAnsi"/>
        </w:rPr>
        <w:fldChar w:fldCharType="separate"/>
      </w:r>
      <w:r w:rsidR="00C93D2F" w:rsidRPr="00E77873">
        <w:rPr>
          <w:rFonts w:cstheme="minorHAnsi"/>
        </w:rPr>
        <w:t xml:space="preserve">Figure </w:t>
      </w:r>
      <w:r w:rsidR="00C93D2F">
        <w:rPr>
          <w:rFonts w:cstheme="minorHAnsi"/>
          <w:noProof/>
        </w:rPr>
        <w:t>26</w:t>
      </w:r>
      <w:r w:rsidR="00F41A02" w:rsidRPr="00E77873">
        <w:rPr>
          <w:rFonts w:cstheme="minorHAnsi"/>
        </w:rPr>
        <w:fldChar w:fldCharType="end"/>
      </w:r>
      <w:r w:rsidR="00F41A02" w:rsidRPr="00E77873">
        <w:rPr>
          <w:rFonts w:cstheme="minorHAnsi"/>
        </w:rPr>
        <w:t xml:space="preserve"> by shifting the curve</w:t>
      </w:r>
      <w:r w:rsidR="007744FA" w:rsidRPr="00E77873">
        <w:rPr>
          <w:rFonts w:cstheme="minorHAnsi"/>
        </w:rPr>
        <w:t>s</w:t>
      </w:r>
      <w:r w:rsidR="00F41A02" w:rsidRPr="00E77873">
        <w:rPr>
          <w:rFonts w:cstheme="minorHAnsi"/>
        </w:rPr>
        <w:t xml:space="preserve"> along </w:t>
      </w:r>
      <w:r w:rsidR="00A44AF5" w:rsidRPr="00E77873">
        <w:rPr>
          <w:rFonts w:cstheme="minorHAnsi"/>
        </w:rPr>
        <w:t xml:space="preserve">the </w:t>
      </w:r>
      <w:r w:rsidR="00F41A02" w:rsidRPr="00E77873">
        <w:rPr>
          <w:rFonts w:cstheme="minorHAnsi"/>
        </w:rPr>
        <w:t>x-axis</w:t>
      </w:r>
      <w:r w:rsidR="00A44AF5" w:rsidRPr="00E77873">
        <w:rPr>
          <w:rFonts w:cstheme="minorHAnsi"/>
        </w:rPr>
        <w:t>.</w:t>
      </w:r>
      <w:r w:rsidR="00F41A02" w:rsidRPr="00E77873">
        <w:rPr>
          <w:rFonts w:cstheme="minorHAnsi"/>
        </w:rPr>
        <w:t xml:space="preserve"> </w:t>
      </w:r>
      <w:r w:rsidR="002679D1" w:rsidRPr="00E77873">
        <w:rPr>
          <w:rFonts w:cstheme="minorHAnsi"/>
        </w:rPr>
        <w:t xml:space="preserve">The shift was made such that a secant </w:t>
      </w:r>
      <w:r w:rsidR="00F41A02" w:rsidRPr="00E77873">
        <w:rPr>
          <w:rFonts w:cstheme="minorHAnsi"/>
        </w:rPr>
        <w:t xml:space="preserve">line connecting two points </w:t>
      </w:r>
      <w:r w:rsidR="002679D1" w:rsidRPr="00E77873">
        <w:rPr>
          <w:rFonts w:cstheme="minorHAnsi"/>
        </w:rPr>
        <w:t xml:space="preserve">on the load deformation curve at </w:t>
      </w:r>
      <w:r w:rsidR="00F41A02" w:rsidRPr="00E77873">
        <w:rPr>
          <w:rFonts w:cstheme="minorHAnsi"/>
        </w:rPr>
        <w:t xml:space="preserve">5% and 10% of </w:t>
      </w:r>
      <w:r w:rsidR="00213360" w:rsidRPr="00E77873">
        <w:rPr>
          <w:rFonts w:cstheme="minorHAnsi"/>
        </w:rPr>
        <w:t xml:space="preserve">the </w:t>
      </w:r>
      <w:r w:rsidR="00F41A02" w:rsidRPr="00E77873">
        <w:rPr>
          <w:rFonts w:cstheme="minorHAnsi"/>
        </w:rPr>
        <w:t xml:space="preserve">maximum load </w:t>
      </w:r>
      <w:r w:rsidR="00D47B49" w:rsidRPr="00E77873">
        <w:rPr>
          <w:rFonts w:cstheme="minorHAnsi"/>
        </w:rPr>
        <w:t>intersected the origin</w:t>
      </w:r>
      <w:r w:rsidR="00F41A02" w:rsidRPr="00E77873">
        <w:rPr>
          <w:rFonts w:cstheme="minorHAnsi"/>
        </w:rPr>
        <w:t xml:space="preserve">. The plots for </w:t>
      </w:r>
      <w:r w:rsidR="00E1146B" w:rsidRPr="00E77873">
        <w:rPr>
          <w:rFonts w:cstheme="minorHAnsi"/>
        </w:rPr>
        <w:t xml:space="preserve">the </w:t>
      </w:r>
      <w:r w:rsidR="00F41A02" w:rsidRPr="00E77873">
        <w:rPr>
          <w:rFonts w:cstheme="minorHAnsi"/>
        </w:rPr>
        <w:t xml:space="preserve">left and right </w:t>
      </w:r>
      <w:r w:rsidR="006D6998" w:rsidRPr="00E77873">
        <w:rPr>
          <w:rFonts w:cstheme="minorHAnsi"/>
        </w:rPr>
        <w:t>bolt groups</w:t>
      </w:r>
      <w:r w:rsidR="00F41A02" w:rsidRPr="00E77873">
        <w:rPr>
          <w:rFonts w:cstheme="minorHAnsi"/>
        </w:rPr>
        <w:t xml:space="preserve"> were shifted independently. </w:t>
      </w:r>
      <w:r w:rsidR="008031B0">
        <w:rPr>
          <w:rFonts w:cstheme="minorHAnsi"/>
        </w:rPr>
        <w:t xml:space="preserve"> </w:t>
      </w:r>
      <w:r w:rsidR="004A398E" w:rsidRPr="00E77873">
        <w:rPr>
          <w:rFonts w:cstheme="minorHAnsi"/>
        </w:rPr>
        <w:t xml:space="preserve">All specimens exhibited a similar pattern of behavior. </w:t>
      </w:r>
      <w:r w:rsidR="00F41A02" w:rsidRPr="00E77873">
        <w:rPr>
          <w:rFonts w:cstheme="minorHAnsi"/>
        </w:rPr>
        <w:t xml:space="preserve">As the bolts came into </w:t>
      </w:r>
      <w:r w:rsidR="004A398E" w:rsidRPr="00E77873">
        <w:rPr>
          <w:rFonts w:cstheme="minorHAnsi"/>
        </w:rPr>
        <w:t>bearing</w:t>
      </w:r>
      <w:r w:rsidR="00F41A02" w:rsidRPr="00E77873">
        <w:rPr>
          <w:rFonts w:cstheme="minorHAnsi"/>
        </w:rPr>
        <w:t xml:space="preserve">, the load rose steadily. The load-deformation curve initially displayed a linear elastic region that progressively transitioned into an inelastic phase as the test plate yielded. </w:t>
      </w:r>
      <w:r w:rsidR="006105A0" w:rsidRPr="00E77873">
        <w:rPr>
          <w:rFonts w:cstheme="minorHAnsi"/>
        </w:rPr>
        <w:t xml:space="preserve">The stiffness decreased </w:t>
      </w:r>
      <w:r w:rsidR="00F41A02" w:rsidRPr="00E77873">
        <w:rPr>
          <w:rFonts w:cstheme="minorHAnsi"/>
        </w:rPr>
        <w:t xml:space="preserve">until the peak load was reached and a gradual decline in load occurred thereafter. Once the specimens indicated a clear drop in load from the peak, </w:t>
      </w:r>
      <w:r w:rsidR="00E75048" w:rsidRPr="00E77873">
        <w:rPr>
          <w:rFonts w:cstheme="minorHAnsi"/>
        </w:rPr>
        <w:t xml:space="preserve">the test was </w:t>
      </w:r>
      <w:r w:rsidR="00AB2B2F" w:rsidRPr="00E77873">
        <w:rPr>
          <w:rFonts w:cstheme="minorHAnsi"/>
        </w:rPr>
        <w:t>stopped,</w:t>
      </w:r>
      <w:r w:rsidR="00E75048" w:rsidRPr="00E77873">
        <w:rPr>
          <w:rFonts w:cstheme="minorHAnsi"/>
        </w:rPr>
        <w:t xml:space="preserve"> and the specimens </w:t>
      </w:r>
      <w:r w:rsidR="00F41A02" w:rsidRPr="00E77873">
        <w:rPr>
          <w:rFonts w:cstheme="minorHAnsi"/>
        </w:rPr>
        <w:t xml:space="preserve">were unloaded. </w:t>
      </w:r>
    </w:p>
    <w:p w14:paraId="0A6CAC63" w14:textId="77777777" w:rsidR="00856DAA" w:rsidRPr="00186BB8" w:rsidRDefault="00856DAA" w:rsidP="00856DAA">
      <w:pPr>
        <w:pStyle w:val="Heading2"/>
        <w:spacing w:after="120"/>
        <w:rPr>
          <w:rFonts w:asciiTheme="minorHAnsi" w:hAnsiTheme="minorHAnsi" w:cstheme="minorHAnsi"/>
          <w:i w:val="0"/>
          <w:iCs w:val="0"/>
          <w:sz w:val="24"/>
          <w:szCs w:val="24"/>
        </w:rPr>
      </w:pPr>
      <w:bookmarkStart w:id="62" w:name="_Toc168660604"/>
      <w:r>
        <w:rPr>
          <w:rFonts w:asciiTheme="minorHAnsi" w:hAnsiTheme="minorHAnsi" w:cstheme="minorHAnsi"/>
          <w:i w:val="0"/>
          <w:iCs w:val="0"/>
          <w:sz w:val="24"/>
          <w:szCs w:val="24"/>
        </w:rPr>
        <w:t>2.2.2 Measured Strengths</w:t>
      </w:r>
      <w:bookmarkEnd w:id="62"/>
    </w:p>
    <w:p w14:paraId="061E0884" w14:textId="6CDDA09B" w:rsidR="00856DAA" w:rsidRDefault="00856DAA" w:rsidP="00856DAA">
      <w:pPr>
        <w:rPr>
          <w:rFonts w:cstheme="minorHAnsi"/>
        </w:rPr>
      </w:pPr>
      <w:r w:rsidRPr="00E77873">
        <w:rPr>
          <w:rFonts w:cstheme="minorHAnsi"/>
        </w:rPr>
        <w:t xml:space="preserve">The strength for each specimen is listed in </w:t>
      </w:r>
      <w:r w:rsidRPr="00E77873">
        <w:rPr>
          <w:rFonts w:cstheme="minorHAnsi"/>
        </w:rPr>
        <w:fldChar w:fldCharType="begin"/>
      </w:r>
      <w:r w:rsidRPr="00E77873">
        <w:rPr>
          <w:rFonts w:cstheme="minorHAnsi"/>
        </w:rPr>
        <w:instrText xml:space="preserve"> REF _Ref149311772 \h  \* MERGEFORMAT </w:instrText>
      </w:r>
      <w:r w:rsidRPr="00E77873">
        <w:rPr>
          <w:rFonts w:cstheme="minorHAnsi"/>
        </w:rPr>
      </w:r>
      <w:r w:rsidRPr="00E77873">
        <w:rPr>
          <w:rFonts w:cstheme="minorHAnsi"/>
        </w:rPr>
        <w:fldChar w:fldCharType="separate"/>
      </w:r>
      <w:r w:rsidR="00C93D2F" w:rsidRPr="00E77873">
        <w:rPr>
          <w:rFonts w:cstheme="minorHAnsi"/>
        </w:rPr>
        <w:t xml:space="preserve">Table </w:t>
      </w:r>
      <w:r w:rsidR="00C93D2F">
        <w:rPr>
          <w:rFonts w:cstheme="minorHAnsi"/>
          <w:noProof/>
        </w:rPr>
        <w:t>4</w:t>
      </w:r>
      <w:r w:rsidRPr="00E77873">
        <w:rPr>
          <w:rFonts w:cstheme="minorHAnsi"/>
        </w:rPr>
        <w:fldChar w:fldCharType="end"/>
      </w:r>
      <w:r w:rsidRPr="00E77873">
        <w:rPr>
          <w:rFonts w:cstheme="minorHAnsi"/>
        </w:rPr>
        <w:t>. In this table, the maximum load from the experiment (</w:t>
      </w:r>
      <w:r w:rsidRPr="00E77873">
        <w:rPr>
          <w:rFonts w:cstheme="minorHAnsi"/>
          <w:i/>
          <w:iCs/>
        </w:rPr>
        <w:t>R</w:t>
      </w:r>
      <w:r w:rsidRPr="00E77873">
        <w:rPr>
          <w:rFonts w:cstheme="minorHAnsi"/>
          <w:i/>
          <w:iCs/>
          <w:vertAlign w:val="subscript"/>
        </w:rPr>
        <w:t>exp</w:t>
      </w:r>
      <w:r w:rsidRPr="00E77873">
        <w:rPr>
          <w:rFonts w:cstheme="minorHAnsi"/>
          <w:i/>
          <w:iCs/>
        </w:rPr>
        <w:t>,</w:t>
      </w:r>
      <w:r w:rsidRPr="00E77873">
        <w:rPr>
          <w:rFonts w:cstheme="minorHAnsi"/>
          <w:i/>
          <w:iCs/>
          <w:vertAlign w:val="subscript"/>
        </w:rPr>
        <w:t>u</w:t>
      </w:r>
      <w:r w:rsidRPr="00E77873">
        <w:rPr>
          <w:rFonts w:cstheme="minorHAnsi"/>
        </w:rPr>
        <w:t>) and the load at the deformation limit (</w:t>
      </w:r>
      <w:r w:rsidRPr="00E77873">
        <w:rPr>
          <w:rFonts w:cstheme="minorHAnsi"/>
          <w:i/>
          <w:iCs/>
        </w:rPr>
        <w:t>R</w:t>
      </w:r>
      <w:r w:rsidRPr="00E77873">
        <w:rPr>
          <w:rFonts w:cstheme="minorHAnsi"/>
          <w:i/>
          <w:iCs/>
          <w:vertAlign w:val="subscript"/>
        </w:rPr>
        <w:t>exp,d</w:t>
      </w:r>
      <w:r w:rsidRPr="00E77873">
        <w:rPr>
          <w:rFonts w:cstheme="minorHAnsi"/>
        </w:rPr>
        <w:t xml:space="preserve">) are included. Note these values are for each bolt group, the total load on the specimen was twice as much. The deformation limit was defined as 0.083 rad of rotation which roughly corresponds to 1/4 in. deformation of the bottom bolt </w:t>
      </w:r>
      <w:r w:rsidR="006010C0">
        <w:rPr>
          <w:rFonts w:cstheme="minorHAnsi"/>
        </w:rPr>
        <w:t>hole</w:t>
      </w:r>
      <w:r w:rsidRPr="00E77873">
        <w:rPr>
          <w:rFonts w:cstheme="minorHAnsi"/>
        </w:rPr>
        <w:t xml:space="preserve"> </w:t>
      </w:r>
      <w:commentRangeStart w:id="63"/>
      <w:r w:rsidRPr="00E77873">
        <w:rPr>
          <w:rFonts w:cstheme="minorHAnsi"/>
        </w:rPr>
        <w:t xml:space="preserve">assuming that the top bolt </w:t>
      </w:r>
      <w:r w:rsidR="00835D70">
        <w:rPr>
          <w:rFonts w:cstheme="minorHAnsi"/>
        </w:rPr>
        <w:t>hole</w:t>
      </w:r>
      <w:r w:rsidRPr="00E77873">
        <w:rPr>
          <w:rFonts w:cstheme="minorHAnsi"/>
        </w:rPr>
        <w:t xml:space="preserve"> </w:t>
      </w:r>
      <w:r w:rsidRPr="00E77873">
        <w:rPr>
          <w:rFonts w:cstheme="minorHAnsi"/>
        </w:rPr>
        <w:t>does not deform</w:t>
      </w:r>
      <w:r w:rsidR="006246A5">
        <w:rPr>
          <w:rFonts w:cstheme="minorHAnsi"/>
        </w:rPr>
        <w:t xml:space="preserve"> (</w:t>
      </w:r>
      <w:r w:rsidR="00835D70">
        <w:rPr>
          <w:rFonts w:cstheme="minorHAnsi"/>
        </w:rPr>
        <w:t xml:space="preserve">however, the top bolt hole did deform as shown in </w:t>
      </w:r>
      <w:r w:rsidR="006010C0">
        <w:rPr>
          <w:rFonts w:cstheme="minorHAnsi"/>
        </w:rPr>
        <w:fldChar w:fldCharType="begin"/>
      </w:r>
      <w:r w:rsidR="006010C0">
        <w:rPr>
          <w:rFonts w:cstheme="minorHAnsi"/>
        </w:rPr>
        <w:instrText xml:space="preserve"> REF _Ref167036298 \h </w:instrText>
      </w:r>
      <w:r w:rsidR="006010C0">
        <w:rPr>
          <w:rFonts w:cstheme="minorHAnsi"/>
        </w:rPr>
      </w:r>
      <w:r w:rsidR="006010C0">
        <w:rPr>
          <w:rFonts w:cstheme="minorHAnsi"/>
        </w:rPr>
        <w:fldChar w:fldCharType="separate"/>
      </w:r>
      <w:r w:rsidR="006010C0" w:rsidRPr="00E77873">
        <w:rPr>
          <w:rFonts w:cstheme="minorHAnsi"/>
        </w:rPr>
        <w:t xml:space="preserve">Figure </w:t>
      </w:r>
      <w:r w:rsidR="006010C0">
        <w:rPr>
          <w:rFonts w:cstheme="minorHAnsi"/>
          <w:noProof/>
        </w:rPr>
        <w:t>28</w:t>
      </w:r>
      <w:r w:rsidR="006010C0">
        <w:rPr>
          <w:rFonts w:cstheme="minorHAnsi"/>
        </w:rPr>
        <w:fldChar w:fldCharType="end"/>
      </w:r>
      <w:r w:rsidR="00835D70">
        <w:rPr>
          <w:rFonts w:cstheme="minorHAnsi"/>
        </w:rPr>
        <w:t>)</w:t>
      </w:r>
      <w:r w:rsidRPr="00E77873">
        <w:rPr>
          <w:rFonts w:cstheme="minorHAnsi"/>
        </w:rPr>
        <w:t>.</w:t>
      </w:r>
      <w:r w:rsidRPr="00E77873">
        <w:rPr>
          <w:rFonts w:cstheme="minorHAnsi"/>
        </w:rPr>
        <w:t xml:space="preserve"> </w:t>
      </w:r>
      <w:commentRangeEnd w:id="63"/>
      <w:r w:rsidR="00C03BB9">
        <w:rPr>
          <w:rStyle w:val="CommentReference"/>
        </w:rPr>
        <w:commentReference w:id="63"/>
      </w:r>
      <w:r w:rsidRPr="00E77873">
        <w:rPr>
          <w:rFonts w:cstheme="minorHAnsi"/>
        </w:rPr>
        <w:t xml:space="preserve">Previous studies of bearing and tearout have used 1/4 in. of deformation as a practical limit to define bearing strength </w:t>
      </w:r>
      <w:r w:rsidRPr="00E77873">
        <w:rPr>
          <w:rFonts w:cstheme="minorHAnsi"/>
        </w:rPr>
        <w:fldChar w:fldCharType="begin"/>
      </w:r>
      <w:r w:rsidR="001E680E">
        <w:rPr>
          <w:rFonts w:cstheme="minorHAnsi"/>
        </w:rPr>
        <w:instrText xml:space="preserve"> ADDIN ZOTERO_ITEM CSL_CITATION {"citationID":"lPLgh6on","properties":{"formattedCitation":"(Frank &amp; Yura, 1981)","plainCitation":"(Frank &amp; Yura, 1981)","noteIndex":0},"citationItems":[{"id":"lYxS1l5d/tOtDIyiy","uris":["http://zotero.org/users/478011/items/XFW7JJPE"],"itemData":{"id":11618,"type":"report","abstract":"A large experimental program which involved approximately 700 tests was used to develop statistically reliable slip loads for bolted shear connections with coated contact surfaces. Four different painting systems were evaluated for use in friction type connections. Variables included in the study were paint thickness, size of hole type of steel, and magnitude of clamping force. An efficient and reliable slip test setup was developed to complete the research. Additional creep and fatigue tests on bolted butt splices were used to evaluate the suitability of the painting systems for bridges. Some large bolted connections were tested to evaluate the applicability of the single fastener slip test to multibolt connections. Ultimate load tests to determine the effect of undeveloped fillers on bolt shear strength and the interaction between bolt shearing stress and plate tensile stress are reported. The test program is used to develop design recommendations for friction connections for the AASHTO Bridge Specifications with coated faying surfaces. Vinyl paints were found unsatisfactory for the contact surfaces because of creep. Current provisions for undeveloped fillers are justified but current bearing stresses should be reduced when high tensile stresses are present.","event-place":"Washington, D.C.","genre":"Report No. FHWA/RD-81/148","number":"Report No. FHWA/RD-81/148","publisher":"FHWA","publisher-place":"Washington, D.C.","title":"An Experimental Study of Bolted Shear Connections","author":[{"family":"Frank","given":"K. H"},{"family":"Yura","given":"J. A"}],"issued":{"date-parts":[["1981"]]}}}],"schema":"https://github.com/citation-style-language/schema/raw/master/csl-citation.json"} </w:instrText>
      </w:r>
      <w:r w:rsidRPr="00E77873">
        <w:rPr>
          <w:rFonts w:cstheme="minorHAnsi"/>
        </w:rPr>
        <w:fldChar w:fldCharType="separate"/>
      </w:r>
      <w:r w:rsidRPr="00E77873">
        <w:rPr>
          <w:rFonts w:cstheme="minorHAnsi"/>
        </w:rPr>
        <w:t>(Frank &amp; Yura, 1981)</w:t>
      </w:r>
      <w:r w:rsidRPr="00E77873">
        <w:rPr>
          <w:rFonts w:cstheme="minorHAnsi"/>
        </w:rPr>
        <w:fldChar w:fldCharType="end"/>
      </w:r>
      <w:r w:rsidRPr="00E77873">
        <w:rPr>
          <w:rFonts w:cstheme="minorHAnsi"/>
        </w:rPr>
        <w:t xml:space="preserve">. The angle of the deformation of the bottom bolts, α, is also listed in </w:t>
      </w:r>
      <w:r w:rsidRPr="00E77873">
        <w:rPr>
          <w:rFonts w:cstheme="minorHAnsi"/>
        </w:rPr>
        <w:fldChar w:fldCharType="begin"/>
      </w:r>
      <w:r w:rsidRPr="00E77873">
        <w:rPr>
          <w:rFonts w:cstheme="minorHAnsi"/>
        </w:rPr>
        <w:instrText xml:space="preserve"> REF _Ref149311772 \h  \* MERGEFORMAT </w:instrText>
      </w:r>
      <w:r w:rsidRPr="00E77873">
        <w:rPr>
          <w:rFonts w:cstheme="minorHAnsi"/>
        </w:rPr>
      </w:r>
      <w:r w:rsidRPr="00E77873">
        <w:rPr>
          <w:rFonts w:cstheme="minorHAnsi"/>
        </w:rPr>
        <w:fldChar w:fldCharType="separate"/>
      </w:r>
      <w:r w:rsidR="00C93D2F" w:rsidRPr="00E77873">
        <w:rPr>
          <w:rFonts w:cstheme="minorHAnsi"/>
        </w:rPr>
        <w:t xml:space="preserve">Table </w:t>
      </w:r>
      <w:r w:rsidR="00C93D2F">
        <w:rPr>
          <w:rFonts w:cstheme="minorHAnsi"/>
          <w:noProof/>
        </w:rPr>
        <w:t>4</w:t>
      </w:r>
      <w:r w:rsidRPr="00E77873">
        <w:rPr>
          <w:rFonts w:cstheme="minorHAnsi"/>
        </w:rPr>
        <w:fldChar w:fldCharType="end"/>
      </w:r>
      <w:r w:rsidRPr="00E77873">
        <w:rPr>
          <w:rFonts w:cstheme="minorHAnsi"/>
        </w:rPr>
        <w:t>. This angle, defined from horizontal as shown in</w:t>
      </w:r>
      <w:r w:rsidR="00CD43B9" w:rsidRPr="00E77873">
        <w:rPr>
          <w:rFonts w:cstheme="minorHAnsi"/>
        </w:rPr>
        <w:t xml:space="preserve"> </w:t>
      </w:r>
      <w:r w:rsidR="00CD43B9">
        <w:rPr>
          <w:rFonts w:cstheme="minorHAnsi"/>
        </w:rPr>
        <w:fldChar w:fldCharType="begin"/>
      </w:r>
      <w:r w:rsidR="00CD43B9">
        <w:rPr>
          <w:rFonts w:cstheme="minorHAnsi"/>
        </w:rPr>
        <w:instrText xml:space="preserve"> REF _Ref168317787 \h </w:instrText>
      </w:r>
      <w:r w:rsidR="00CD43B9">
        <w:rPr>
          <w:rFonts w:cstheme="minorHAnsi"/>
        </w:rPr>
      </w:r>
      <w:r w:rsidR="00CD43B9">
        <w:rPr>
          <w:rFonts w:cstheme="minorHAnsi"/>
        </w:rPr>
        <w:fldChar w:fldCharType="separate"/>
      </w:r>
      <w:r w:rsidR="00C93D2F" w:rsidRPr="00E77873">
        <w:rPr>
          <w:rFonts w:cstheme="minorHAnsi"/>
        </w:rPr>
        <w:t xml:space="preserve">Figure </w:t>
      </w:r>
      <w:r w:rsidR="00C93D2F">
        <w:rPr>
          <w:rFonts w:cstheme="minorHAnsi"/>
          <w:noProof/>
        </w:rPr>
        <w:t>27</w:t>
      </w:r>
      <w:r w:rsidR="00CD43B9">
        <w:rPr>
          <w:rFonts w:cstheme="minorHAnsi"/>
        </w:rPr>
        <w:fldChar w:fldCharType="end"/>
      </w:r>
      <w:r w:rsidRPr="00E77873">
        <w:rPr>
          <w:rFonts w:cstheme="minorHAnsi"/>
        </w:rPr>
        <w:t>, was measured using a protractor. The listed value of α is the average of the angles measured for the bottom bolts on either side of the test plate.</w:t>
      </w:r>
      <w:r w:rsidR="00CD43B9">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0E2752" w:rsidRPr="00E77873" w14:paraId="1F06B2DC" w14:textId="77777777" w:rsidTr="00856DAA">
        <w:tc>
          <w:tcPr>
            <w:tcW w:w="8640" w:type="dxa"/>
          </w:tcPr>
          <w:p w14:paraId="600A18B2" w14:textId="5ABF2DE2" w:rsidR="000E2752" w:rsidRPr="00E77873" w:rsidRDefault="002C30AD" w:rsidP="00DA15FB">
            <w:pPr>
              <w:jc w:val="center"/>
              <w:rPr>
                <w:rFonts w:cstheme="minorHAnsi"/>
                <w:sz w:val="20"/>
                <w:szCs w:val="20"/>
              </w:rPr>
            </w:pPr>
            <w:bookmarkStart w:id="64" w:name="_Ref145606629"/>
            <w:r w:rsidRPr="00E77873">
              <w:rPr>
                <w:rFonts w:cstheme="minorHAnsi"/>
              </w:rPr>
              <w:lastRenderedPageBreak/>
              <w:br w:type="page"/>
            </w:r>
            <w:bookmarkEnd w:id="64"/>
            <w:r w:rsidR="00D94964" w:rsidRPr="00E77873">
              <w:rPr>
                <w:rFonts w:cstheme="minorHAnsi"/>
                <w:noProof/>
                <w:sz w:val="20"/>
                <w:szCs w:val="20"/>
              </w:rPr>
              <w:drawing>
                <wp:inline distT="0" distB="0" distL="0" distR="0" wp14:anchorId="5BE2296D" wp14:editId="5BA944C7">
                  <wp:extent cx="5669280" cy="3488787"/>
                  <wp:effectExtent l="0" t="0" r="7620" b="0"/>
                  <wp:docPr id="1891250401" name="Picture 22" descr="A graph with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50401" name="Picture 22" descr="A graph with red line&#10;&#10;Description automatically generated"/>
                          <pic:cNvPicPr/>
                        </pic:nvPicPr>
                        <pic:blipFill>
                          <a:blip r:embed="rId32"/>
                          <a:stretch>
                            <a:fillRect/>
                          </a:stretch>
                        </pic:blipFill>
                        <pic:spPr>
                          <a:xfrm>
                            <a:off x="0" y="0"/>
                            <a:ext cx="5669280" cy="3488787"/>
                          </a:xfrm>
                          <a:prstGeom prst="rect">
                            <a:avLst/>
                          </a:prstGeom>
                        </pic:spPr>
                      </pic:pic>
                    </a:graphicData>
                  </a:graphic>
                </wp:inline>
              </w:drawing>
            </w:r>
          </w:p>
          <w:p w14:paraId="7E625FEB" w14:textId="3FECF672" w:rsidR="000E2752" w:rsidRPr="00E77873" w:rsidRDefault="000E2752" w:rsidP="00DA15FB">
            <w:pPr>
              <w:jc w:val="center"/>
              <w:rPr>
                <w:rFonts w:cstheme="minorHAnsi"/>
                <w:sz w:val="20"/>
                <w:szCs w:val="20"/>
              </w:rPr>
            </w:pPr>
            <w:r w:rsidRPr="00E77873">
              <w:rPr>
                <w:rFonts w:cstheme="minorHAnsi"/>
                <w:sz w:val="20"/>
                <w:szCs w:val="20"/>
              </w:rPr>
              <w:t xml:space="preserve">(a) Load vs </w:t>
            </w:r>
            <w:r w:rsidR="0058157B" w:rsidRPr="00E77873">
              <w:rPr>
                <w:rFonts w:cstheme="minorHAnsi"/>
                <w:sz w:val="20"/>
                <w:szCs w:val="20"/>
              </w:rPr>
              <w:t>D</w:t>
            </w:r>
            <w:r w:rsidRPr="00E77873">
              <w:rPr>
                <w:rFonts w:cstheme="minorHAnsi"/>
                <w:sz w:val="20"/>
                <w:szCs w:val="20"/>
              </w:rPr>
              <w:t>eformation</w:t>
            </w:r>
          </w:p>
        </w:tc>
      </w:tr>
      <w:tr w:rsidR="000E2752" w:rsidRPr="00E77873" w14:paraId="0A867397" w14:textId="77777777" w:rsidTr="00856DAA">
        <w:tc>
          <w:tcPr>
            <w:tcW w:w="8640" w:type="dxa"/>
          </w:tcPr>
          <w:p w14:paraId="5F085865" w14:textId="68EF93D2" w:rsidR="000E2752" w:rsidRPr="00E77873" w:rsidRDefault="00D94964" w:rsidP="00DA15FB">
            <w:pPr>
              <w:jc w:val="center"/>
              <w:rPr>
                <w:rFonts w:cstheme="minorHAnsi"/>
                <w:sz w:val="20"/>
                <w:szCs w:val="20"/>
              </w:rPr>
            </w:pPr>
            <w:r w:rsidRPr="00E77873">
              <w:rPr>
                <w:rFonts w:cstheme="minorHAnsi"/>
                <w:noProof/>
                <w:sz w:val="20"/>
                <w:szCs w:val="20"/>
              </w:rPr>
              <w:drawing>
                <wp:inline distT="0" distB="0" distL="0" distR="0" wp14:anchorId="4A06BE4C" wp14:editId="3390CA70">
                  <wp:extent cx="5669280" cy="3488787"/>
                  <wp:effectExtent l="0" t="0" r="7620" b="0"/>
                  <wp:docPr id="279093312" name="Picture 23"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093312" name="Picture 23" descr="A graph with a line drawn on it&#10;&#10;Description automatically generated"/>
                          <pic:cNvPicPr/>
                        </pic:nvPicPr>
                        <pic:blipFill>
                          <a:blip r:embed="rId33"/>
                          <a:stretch>
                            <a:fillRect/>
                          </a:stretch>
                        </pic:blipFill>
                        <pic:spPr>
                          <a:xfrm>
                            <a:off x="0" y="0"/>
                            <a:ext cx="5669280" cy="3488787"/>
                          </a:xfrm>
                          <a:prstGeom prst="rect">
                            <a:avLst/>
                          </a:prstGeom>
                        </pic:spPr>
                      </pic:pic>
                    </a:graphicData>
                  </a:graphic>
                </wp:inline>
              </w:drawing>
            </w:r>
          </w:p>
          <w:p w14:paraId="5E33F68D" w14:textId="131008CE" w:rsidR="000E2752" w:rsidRPr="00E77873" w:rsidRDefault="000E2752" w:rsidP="00DA15FB">
            <w:pPr>
              <w:keepNext/>
              <w:jc w:val="center"/>
              <w:rPr>
                <w:rFonts w:cstheme="minorHAnsi"/>
                <w:sz w:val="20"/>
                <w:szCs w:val="20"/>
              </w:rPr>
            </w:pPr>
            <w:r w:rsidRPr="00E77873">
              <w:rPr>
                <w:rFonts w:cstheme="minorHAnsi"/>
                <w:sz w:val="20"/>
                <w:szCs w:val="20"/>
              </w:rPr>
              <w:t xml:space="preserve">(b) Moment vs </w:t>
            </w:r>
            <w:r w:rsidR="0058157B" w:rsidRPr="00E77873">
              <w:rPr>
                <w:rFonts w:cstheme="minorHAnsi"/>
                <w:sz w:val="20"/>
                <w:szCs w:val="20"/>
              </w:rPr>
              <w:t>R</w:t>
            </w:r>
            <w:r w:rsidRPr="00E77873">
              <w:rPr>
                <w:rFonts w:cstheme="minorHAnsi"/>
                <w:sz w:val="20"/>
                <w:szCs w:val="20"/>
              </w:rPr>
              <w:t>otation</w:t>
            </w:r>
          </w:p>
        </w:tc>
      </w:tr>
    </w:tbl>
    <w:p w14:paraId="630D1EB3" w14:textId="45BD9B84" w:rsidR="000E2752" w:rsidRPr="00E77873" w:rsidRDefault="000E2752" w:rsidP="00DA15FB">
      <w:pPr>
        <w:pStyle w:val="Caption"/>
        <w:rPr>
          <w:rFonts w:cstheme="minorHAnsi"/>
        </w:rPr>
      </w:pPr>
      <w:bookmarkStart w:id="65" w:name="_Ref162364528"/>
      <w:bookmarkStart w:id="66" w:name="_Ref166863388"/>
      <w:bookmarkStart w:id="67" w:name="_Toc167666699"/>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11</w:t>
      </w:r>
      <w:r w:rsidRPr="00E77873">
        <w:rPr>
          <w:rFonts w:cstheme="minorHAnsi"/>
        </w:rPr>
        <w:fldChar w:fldCharType="end"/>
      </w:r>
      <w:bookmarkEnd w:id="65"/>
      <w:r w:rsidR="000C0193">
        <w:rPr>
          <w:rFonts w:cstheme="minorHAnsi"/>
        </w:rPr>
        <w:t>:</w:t>
      </w:r>
      <w:r w:rsidRPr="00E77873">
        <w:rPr>
          <w:rFonts w:cstheme="minorHAnsi"/>
        </w:rPr>
        <w:t xml:space="preserve"> Measured </w:t>
      </w:r>
      <w:r w:rsidR="0058157B"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1.1</w:t>
      </w:r>
      <w:bookmarkEnd w:id="66"/>
      <w:bookmarkEnd w:id="6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0E2752" w:rsidRPr="00E77873" w14:paraId="1350717D" w14:textId="77777777" w:rsidTr="002236A3">
        <w:trPr>
          <w:jc w:val="center"/>
        </w:trPr>
        <w:tc>
          <w:tcPr>
            <w:tcW w:w="9350" w:type="dxa"/>
          </w:tcPr>
          <w:p w14:paraId="1A424563" w14:textId="25C8800B" w:rsidR="000E2752" w:rsidRPr="00E77873" w:rsidRDefault="00D94964" w:rsidP="002236A3">
            <w:pPr>
              <w:jc w:val="left"/>
              <w:rPr>
                <w:rFonts w:cstheme="minorHAnsi"/>
                <w:sz w:val="20"/>
                <w:szCs w:val="20"/>
              </w:rPr>
            </w:pPr>
            <w:r w:rsidRPr="00E77873">
              <w:rPr>
                <w:rFonts w:cstheme="minorHAnsi"/>
                <w:noProof/>
                <w:sz w:val="20"/>
                <w:szCs w:val="20"/>
              </w:rPr>
              <w:lastRenderedPageBreak/>
              <w:drawing>
                <wp:inline distT="0" distB="0" distL="0" distR="0" wp14:anchorId="17E4EEE7" wp14:editId="7FEB27F7">
                  <wp:extent cx="5669280" cy="3488787"/>
                  <wp:effectExtent l="0" t="0" r="7620" b="0"/>
                  <wp:docPr id="938442866" name="Picture 24" descr="A graph with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42866" name="Picture 24" descr="A graph with red line&#10;&#10;Description automatically generated"/>
                          <pic:cNvPicPr/>
                        </pic:nvPicPr>
                        <pic:blipFill>
                          <a:blip r:embed="rId34"/>
                          <a:stretch>
                            <a:fillRect/>
                          </a:stretch>
                        </pic:blipFill>
                        <pic:spPr>
                          <a:xfrm>
                            <a:off x="0" y="0"/>
                            <a:ext cx="5669280" cy="3488787"/>
                          </a:xfrm>
                          <a:prstGeom prst="rect">
                            <a:avLst/>
                          </a:prstGeom>
                        </pic:spPr>
                      </pic:pic>
                    </a:graphicData>
                  </a:graphic>
                </wp:inline>
              </w:drawing>
            </w:r>
          </w:p>
          <w:p w14:paraId="7B6CADB2" w14:textId="5415D6E3" w:rsidR="000E2752" w:rsidRPr="00E77873" w:rsidRDefault="000E2752" w:rsidP="00DA15FB">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0E2752" w:rsidRPr="00E77873" w14:paraId="4A807BAD" w14:textId="77777777" w:rsidTr="002236A3">
        <w:trPr>
          <w:jc w:val="center"/>
        </w:trPr>
        <w:tc>
          <w:tcPr>
            <w:tcW w:w="9350" w:type="dxa"/>
          </w:tcPr>
          <w:p w14:paraId="101E8A93" w14:textId="06523B93" w:rsidR="000E2752" w:rsidRPr="00E77873" w:rsidRDefault="00D94964" w:rsidP="00DA15FB">
            <w:pPr>
              <w:jc w:val="center"/>
              <w:rPr>
                <w:rFonts w:cstheme="minorHAnsi"/>
                <w:sz w:val="20"/>
                <w:szCs w:val="20"/>
              </w:rPr>
            </w:pPr>
            <w:r w:rsidRPr="00E77873">
              <w:rPr>
                <w:rFonts w:cstheme="minorHAnsi"/>
                <w:noProof/>
                <w:sz w:val="20"/>
                <w:szCs w:val="20"/>
              </w:rPr>
              <w:drawing>
                <wp:inline distT="0" distB="0" distL="0" distR="0" wp14:anchorId="1BC4369E" wp14:editId="57D69062">
                  <wp:extent cx="5669280" cy="3488787"/>
                  <wp:effectExtent l="0" t="0" r="7620" b="0"/>
                  <wp:docPr id="443638183" name="Picture 25" descr="A graph with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38183" name="Picture 25" descr="A graph with a line graph&#10;&#10;Description automatically generated with medium confidence"/>
                          <pic:cNvPicPr/>
                        </pic:nvPicPr>
                        <pic:blipFill>
                          <a:blip r:embed="rId35"/>
                          <a:stretch>
                            <a:fillRect/>
                          </a:stretch>
                        </pic:blipFill>
                        <pic:spPr>
                          <a:xfrm>
                            <a:off x="0" y="0"/>
                            <a:ext cx="5669280" cy="3488787"/>
                          </a:xfrm>
                          <a:prstGeom prst="rect">
                            <a:avLst/>
                          </a:prstGeom>
                        </pic:spPr>
                      </pic:pic>
                    </a:graphicData>
                  </a:graphic>
                </wp:inline>
              </w:drawing>
            </w:r>
          </w:p>
          <w:p w14:paraId="7EB6EBC9" w14:textId="3CBABF14" w:rsidR="000E2752" w:rsidRPr="00E77873" w:rsidRDefault="000E2752" w:rsidP="00DA15FB">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3E1566DA" w14:textId="350C5E01" w:rsidR="000E2752" w:rsidRPr="00E77873" w:rsidRDefault="000E2752" w:rsidP="00DA15FB">
      <w:pPr>
        <w:pStyle w:val="Caption"/>
        <w:rPr>
          <w:rFonts w:cstheme="minorHAnsi"/>
        </w:rPr>
      </w:pPr>
      <w:bookmarkStart w:id="68" w:name="_Toc167666700"/>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12</w:t>
      </w:r>
      <w:r w:rsidRPr="00E77873">
        <w:rPr>
          <w:rFonts w:cstheme="minorHAnsi"/>
        </w:rPr>
        <w:fldChar w:fldCharType="end"/>
      </w:r>
      <w:r w:rsidR="000C0193">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1.2</w:t>
      </w:r>
      <w:bookmarkEnd w:id="6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96536E" w:rsidRPr="00E77873" w14:paraId="7CD4B922" w14:textId="77777777" w:rsidTr="002B54DD">
        <w:tc>
          <w:tcPr>
            <w:tcW w:w="9350" w:type="dxa"/>
          </w:tcPr>
          <w:p w14:paraId="56BEC34C" w14:textId="63A88C8F" w:rsidR="0096536E" w:rsidRPr="00E77873" w:rsidRDefault="00D94964">
            <w:pPr>
              <w:jc w:val="center"/>
              <w:rPr>
                <w:rFonts w:cstheme="minorHAnsi"/>
                <w:sz w:val="20"/>
                <w:szCs w:val="20"/>
              </w:rPr>
            </w:pPr>
            <w:r w:rsidRPr="00E77873">
              <w:rPr>
                <w:rFonts w:cstheme="minorHAnsi"/>
                <w:noProof/>
                <w:sz w:val="20"/>
                <w:szCs w:val="20"/>
              </w:rPr>
              <w:lastRenderedPageBreak/>
              <w:drawing>
                <wp:inline distT="0" distB="0" distL="0" distR="0" wp14:anchorId="5425286F" wp14:editId="2DF5070B">
                  <wp:extent cx="5669280" cy="3488787"/>
                  <wp:effectExtent l="0" t="0" r="7620" b="0"/>
                  <wp:docPr id="1448636021" name="Picture 26"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36021" name="Picture 26" descr="A graph with lines and numbers&#10;&#10;Description automatically generated"/>
                          <pic:cNvPicPr/>
                        </pic:nvPicPr>
                        <pic:blipFill>
                          <a:blip r:embed="rId36"/>
                          <a:stretch>
                            <a:fillRect/>
                          </a:stretch>
                        </pic:blipFill>
                        <pic:spPr>
                          <a:xfrm>
                            <a:off x="0" y="0"/>
                            <a:ext cx="5669280" cy="3488787"/>
                          </a:xfrm>
                          <a:prstGeom prst="rect">
                            <a:avLst/>
                          </a:prstGeom>
                        </pic:spPr>
                      </pic:pic>
                    </a:graphicData>
                  </a:graphic>
                </wp:inline>
              </w:drawing>
            </w:r>
          </w:p>
          <w:p w14:paraId="6F572288" w14:textId="77777777" w:rsidR="0096536E" w:rsidRPr="00E77873" w:rsidRDefault="0096536E">
            <w:pPr>
              <w:jc w:val="center"/>
              <w:rPr>
                <w:rFonts w:cstheme="minorHAnsi"/>
                <w:sz w:val="20"/>
                <w:szCs w:val="20"/>
              </w:rPr>
            </w:pPr>
            <w:r w:rsidRPr="00E77873">
              <w:rPr>
                <w:rFonts w:cstheme="minorHAnsi"/>
                <w:sz w:val="20"/>
                <w:szCs w:val="20"/>
              </w:rPr>
              <w:t>(a) Load vs deformation</w:t>
            </w:r>
          </w:p>
        </w:tc>
      </w:tr>
      <w:tr w:rsidR="0096536E" w:rsidRPr="00E77873" w14:paraId="5A34229B" w14:textId="77777777" w:rsidTr="002B54DD">
        <w:tc>
          <w:tcPr>
            <w:tcW w:w="9350" w:type="dxa"/>
          </w:tcPr>
          <w:p w14:paraId="07CF45C4" w14:textId="7D525E13" w:rsidR="0096536E" w:rsidRPr="00E77873" w:rsidRDefault="00D94964">
            <w:pPr>
              <w:jc w:val="center"/>
              <w:rPr>
                <w:rFonts w:cstheme="minorHAnsi"/>
                <w:sz w:val="20"/>
                <w:szCs w:val="20"/>
              </w:rPr>
            </w:pPr>
            <w:r w:rsidRPr="00E77873">
              <w:rPr>
                <w:rFonts w:cstheme="minorHAnsi"/>
                <w:noProof/>
                <w:sz w:val="20"/>
                <w:szCs w:val="20"/>
              </w:rPr>
              <w:drawing>
                <wp:inline distT="0" distB="0" distL="0" distR="0" wp14:anchorId="5BF00386" wp14:editId="51B68817">
                  <wp:extent cx="5669280" cy="3488787"/>
                  <wp:effectExtent l="0" t="0" r="7620" b="0"/>
                  <wp:docPr id="970207905" name="Picture 27"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207905" name="Picture 27" descr="A graph with numbers and lines&#10;&#10;Description automatically generated"/>
                          <pic:cNvPicPr/>
                        </pic:nvPicPr>
                        <pic:blipFill>
                          <a:blip r:embed="rId37"/>
                          <a:stretch>
                            <a:fillRect/>
                          </a:stretch>
                        </pic:blipFill>
                        <pic:spPr>
                          <a:xfrm>
                            <a:off x="0" y="0"/>
                            <a:ext cx="5669280" cy="3488787"/>
                          </a:xfrm>
                          <a:prstGeom prst="rect">
                            <a:avLst/>
                          </a:prstGeom>
                        </pic:spPr>
                      </pic:pic>
                    </a:graphicData>
                  </a:graphic>
                </wp:inline>
              </w:drawing>
            </w:r>
          </w:p>
          <w:p w14:paraId="35B41FC9" w14:textId="77777777" w:rsidR="0096536E" w:rsidRPr="00E77873" w:rsidRDefault="0096536E">
            <w:pPr>
              <w:keepNext/>
              <w:jc w:val="center"/>
              <w:rPr>
                <w:rFonts w:cstheme="minorHAnsi"/>
                <w:sz w:val="20"/>
                <w:szCs w:val="20"/>
              </w:rPr>
            </w:pPr>
            <w:r w:rsidRPr="00E77873">
              <w:rPr>
                <w:rFonts w:cstheme="minorHAnsi"/>
                <w:sz w:val="20"/>
                <w:szCs w:val="20"/>
              </w:rPr>
              <w:t>(b) Moment vs rotation</w:t>
            </w:r>
          </w:p>
        </w:tc>
      </w:tr>
    </w:tbl>
    <w:p w14:paraId="1D20842E" w14:textId="24D0DA99" w:rsidR="0096536E" w:rsidRPr="00E77873" w:rsidRDefault="0096536E" w:rsidP="0096536E">
      <w:pPr>
        <w:pStyle w:val="Caption"/>
        <w:rPr>
          <w:rFonts w:cstheme="minorHAnsi"/>
        </w:rPr>
      </w:pPr>
      <w:bookmarkStart w:id="69" w:name="_Toc167666701"/>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13</w:t>
      </w:r>
      <w:r w:rsidRPr="00E77873">
        <w:rPr>
          <w:rFonts w:cstheme="minorHAnsi"/>
        </w:rPr>
        <w:fldChar w:fldCharType="end"/>
      </w:r>
      <w:r w:rsidR="003820C4">
        <w:rPr>
          <w:rFonts w:cstheme="minorHAnsi"/>
        </w:rPr>
        <w:t>:</w:t>
      </w:r>
      <w:r w:rsidRPr="00E77873">
        <w:rPr>
          <w:rFonts w:cstheme="minorHAnsi"/>
        </w:rPr>
        <w:t xml:space="preserve"> Measured response of specimen 1.3</w:t>
      </w:r>
      <w:bookmarkEnd w:id="6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0E2752" w:rsidRPr="00E77873" w14:paraId="482F6977" w14:textId="77777777" w:rsidTr="00856DAA">
        <w:tc>
          <w:tcPr>
            <w:tcW w:w="8640" w:type="dxa"/>
          </w:tcPr>
          <w:p w14:paraId="0393FFE5" w14:textId="6EC523B0" w:rsidR="000E2752" w:rsidRPr="00E77873" w:rsidRDefault="00D94964" w:rsidP="00DA15FB">
            <w:pPr>
              <w:jc w:val="center"/>
              <w:rPr>
                <w:rFonts w:cstheme="minorHAnsi"/>
                <w:sz w:val="20"/>
                <w:szCs w:val="20"/>
              </w:rPr>
            </w:pPr>
            <w:r w:rsidRPr="00E77873">
              <w:rPr>
                <w:rFonts w:cstheme="minorHAnsi"/>
                <w:noProof/>
                <w:sz w:val="20"/>
                <w:szCs w:val="20"/>
              </w:rPr>
              <w:lastRenderedPageBreak/>
              <w:drawing>
                <wp:inline distT="0" distB="0" distL="0" distR="0" wp14:anchorId="1BF71B6A" wp14:editId="7A28F289">
                  <wp:extent cx="5669280" cy="3488787"/>
                  <wp:effectExtent l="0" t="0" r="7620" b="0"/>
                  <wp:docPr id="137495155" name="Picture 28"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5155" name="Picture 28" descr="A graph with a line drawn on it&#10;&#10;Description automatically generated"/>
                          <pic:cNvPicPr/>
                        </pic:nvPicPr>
                        <pic:blipFill>
                          <a:blip r:embed="rId38"/>
                          <a:stretch>
                            <a:fillRect/>
                          </a:stretch>
                        </pic:blipFill>
                        <pic:spPr>
                          <a:xfrm>
                            <a:off x="0" y="0"/>
                            <a:ext cx="5669280" cy="3488787"/>
                          </a:xfrm>
                          <a:prstGeom prst="rect">
                            <a:avLst/>
                          </a:prstGeom>
                        </pic:spPr>
                      </pic:pic>
                    </a:graphicData>
                  </a:graphic>
                </wp:inline>
              </w:drawing>
            </w:r>
          </w:p>
          <w:p w14:paraId="5FCCA053" w14:textId="3098E7F5" w:rsidR="000E2752" w:rsidRPr="00E77873" w:rsidRDefault="000E2752" w:rsidP="00DA15FB">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0E2752" w:rsidRPr="00E77873" w14:paraId="772C8C23" w14:textId="77777777" w:rsidTr="00856DAA">
        <w:tc>
          <w:tcPr>
            <w:tcW w:w="8640" w:type="dxa"/>
          </w:tcPr>
          <w:p w14:paraId="5DEDE7D9" w14:textId="1AC54144" w:rsidR="000E2752"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1C658980" wp14:editId="5F69217D">
                  <wp:extent cx="5669280" cy="3488787"/>
                  <wp:effectExtent l="0" t="0" r="7620" b="0"/>
                  <wp:docPr id="917850816" name="Picture 29" descr="A graph with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50816" name="Picture 29" descr="A graph with a curve&#10;&#10;Description automatically generated"/>
                          <pic:cNvPicPr/>
                        </pic:nvPicPr>
                        <pic:blipFill>
                          <a:blip r:embed="rId39"/>
                          <a:stretch>
                            <a:fillRect/>
                          </a:stretch>
                        </pic:blipFill>
                        <pic:spPr>
                          <a:xfrm>
                            <a:off x="0" y="0"/>
                            <a:ext cx="5669280" cy="3488787"/>
                          </a:xfrm>
                          <a:prstGeom prst="rect">
                            <a:avLst/>
                          </a:prstGeom>
                        </pic:spPr>
                      </pic:pic>
                    </a:graphicData>
                  </a:graphic>
                </wp:inline>
              </w:drawing>
            </w:r>
          </w:p>
          <w:p w14:paraId="0AE46613" w14:textId="379A8802" w:rsidR="000E2752" w:rsidRPr="00E77873" w:rsidRDefault="000E2752" w:rsidP="00DA15FB">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0309257C" w14:textId="569E4EF3" w:rsidR="000E2752" w:rsidRPr="00E77873" w:rsidRDefault="000E2752" w:rsidP="00DA15FB">
      <w:pPr>
        <w:pStyle w:val="Caption"/>
        <w:rPr>
          <w:rFonts w:cstheme="minorHAnsi"/>
        </w:rPr>
      </w:pPr>
      <w:bookmarkStart w:id="70" w:name="_Toc167666702"/>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14</w:t>
      </w:r>
      <w:r w:rsidRPr="00E77873">
        <w:rPr>
          <w:rFonts w:cstheme="minorHAnsi"/>
        </w:rPr>
        <w:fldChar w:fldCharType="end"/>
      </w:r>
      <w:r w:rsidR="003820C4">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2A</w:t>
      </w:r>
      <w:bookmarkEnd w:id="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5F328838" w14:textId="77777777" w:rsidTr="0058157B">
        <w:tc>
          <w:tcPr>
            <w:tcW w:w="9350" w:type="dxa"/>
          </w:tcPr>
          <w:p w14:paraId="703BEC9F" w14:textId="7A2575E9"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0A2960EA" wp14:editId="4E9DDF62">
                  <wp:extent cx="5669280" cy="3488787"/>
                  <wp:effectExtent l="0" t="0" r="7620" b="0"/>
                  <wp:docPr id="50962191" name="Picture 30"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2191" name="Picture 30" descr="A graph with a line drawn on it&#10;&#10;Description automatically generated"/>
                          <pic:cNvPicPr/>
                        </pic:nvPicPr>
                        <pic:blipFill>
                          <a:blip r:embed="rId40"/>
                          <a:stretch>
                            <a:fillRect/>
                          </a:stretch>
                        </pic:blipFill>
                        <pic:spPr>
                          <a:xfrm>
                            <a:off x="0" y="0"/>
                            <a:ext cx="5669280" cy="3488787"/>
                          </a:xfrm>
                          <a:prstGeom prst="rect">
                            <a:avLst/>
                          </a:prstGeom>
                        </pic:spPr>
                      </pic:pic>
                    </a:graphicData>
                  </a:graphic>
                </wp:inline>
              </w:drawing>
            </w:r>
          </w:p>
          <w:p w14:paraId="45F1901D" w14:textId="77777777" w:rsidR="00C347CC" w:rsidRPr="00E77873" w:rsidRDefault="00C347CC" w:rsidP="00DA15FB">
            <w:pPr>
              <w:jc w:val="center"/>
              <w:rPr>
                <w:rFonts w:cstheme="minorHAnsi"/>
                <w:sz w:val="20"/>
                <w:szCs w:val="20"/>
              </w:rPr>
            </w:pPr>
            <w:r w:rsidRPr="00E77873">
              <w:rPr>
                <w:rFonts w:cstheme="minorHAnsi"/>
                <w:sz w:val="20"/>
                <w:szCs w:val="20"/>
              </w:rPr>
              <w:t>(a) Load vs deformation</w:t>
            </w:r>
          </w:p>
        </w:tc>
      </w:tr>
      <w:tr w:rsidR="00C347CC" w:rsidRPr="00E77873" w14:paraId="1E65374B" w14:textId="77777777" w:rsidTr="0058157B">
        <w:tc>
          <w:tcPr>
            <w:tcW w:w="9350" w:type="dxa"/>
          </w:tcPr>
          <w:p w14:paraId="30A0A476" w14:textId="3D97FF11"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0B2108B8" wp14:editId="56651F98">
                  <wp:extent cx="5669280" cy="3488787"/>
                  <wp:effectExtent l="0" t="0" r="7620" b="0"/>
                  <wp:docPr id="60797775" name="Picture 31"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7775" name="Picture 31" descr="A graph with a line drawn on it&#10;&#10;Description automatically generated"/>
                          <pic:cNvPicPr/>
                        </pic:nvPicPr>
                        <pic:blipFill>
                          <a:blip r:embed="rId41"/>
                          <a:stretch>
                            <a:fillRect/>
                          </a:stretch>
                        </pic:blipFill>
                        <pic:spPr>
                          <a:xfrm>
                            <a:off x="0" y="0"/>
                            <a:ext cx="5669280" cy="3488787"/>
                          </a:xfrm>
                          <a:prstGeom prst="rect">
                            <a:avLst/>
                          </a:prstGeom>
                        </pic:spPr>
                      </pic:pic>
                    </a:graphicData>
                  </a:graphic>
                </wp:inline>
              </w:drawing>
            </w:r>
          </w:p>
          <w:p w14:paraId="1DD20DB9" w14:textId="77777777" w:rsidR="00C347CC" w:rsidRPr="00E77873" w:rsidRDefault="00C347CC" w:rsidP="00DA15FB">
            <w:pPr>
              <w:keepNext/>
              <w:jc w:val="center"/>
              <w:rPr>
                <w:rFonts w:cstheme="minorHAnsi"/>
                <w:sz w:val="20"/>
                <w:szCs w:val="20"/>
              </w:rPr>
            </w:pPr>
            <w:r w:rsidRPr="00E77873">
              <w:rPr>
                <w:rFonts w:cstheme="minorHAnsi"/>
                <w:sz w:val="20"/>
                <w:szCs w:val="20"/>
              </w:rPr>
              <w:t>(b) Moment vs rotation</w:t>
            </w:r>
          </w:p>
        </w:tc>
      </w:tr>
    </w:tbl>
    <w:p w14:paraId="2C06FDDB" w14:textId="4825C9BA" w:rsidR="00C347CC" w:rsidRPr="00E77873" w:rsidRDefault="00C347CC" w:rsidP="00DA15FB">
      <w:pPr>
        <w:pStyle w:val="Caption"/>
        <w:rPr>
          <w:rFonts w:cstheme="minorHAnsi"/>
        </w:rPr>
      </w:pPr>
      <w:bookmarkStart w:id="71" w:name="_Toc167666703"/>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15</w:t>
      </w:r>
      <w:r w:rsidRPr="00E77873">
        <w:rPr>
          <w:rFonts w:cstheme="minorHAnsi"/>
        </w:rPr>
        <w:fldChar w:fldCharType="end"/>
      </w:r>
      <w:r w:rsidR="003820C4">
        <w:rPr>
          <w:rFonts w:cstheme="minorHAnsi"/>
        </w:rPr>
        <w:t>:</w:t>
      </w:r>
      <w:r w:rsidRPr="00E77873">
        <w:rPr>
          <w:rFonts w:cstheme="minorHAnsi"/>
        </w:rPr>
        <w:t xml:space="preserve"> Measured response of specimen 2B</w:t>
      </w:r>
      <w:bookmarkEnd w:id="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7546C6BA" w14:textId="77777777" w:rsidTr="0058157B">
        <w:tc>
          <w:tcPr>
            <w:tcW w:w="9350" w:type="dxa"/>
          </w:tcPr>
          <w:p w14:paraId="09AE0804" w14:textId="0DAF48B2"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188494E1" wp14:editId="55E4C1F3">
                  <wp:extent cx="5669280" cy="3488787"/>
                  <wp:effectExtent l="0" t="0" r="7620" b="0"/>
                  <wp:docPr id="1228932613" name="Picture 32"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32613" name="Picture 32" descr="A graph with a red line&#10;&#10;Description automatically generated"/>
                          <pic:cNvPicPr/>
                        </pic:nvPicPr>
                        <pic:blipFill>
                          <a:blip r:embed="rId42"/>
                          <a:stretch>
                            <a:fillRect/>
                          </a:stretch>
                        </pic:blipFill>
                        <pic:spPr>
                          <a:xfrm>
                            <a:off x="0" y="0"/>
                            <a:ext cx="5669280" cy="3488787"/>
                          </a:xfrm>
                          <a:prstGeom prst="rect">
                            <a:avLst/>
                          </a:prstGeom>
                        </pic:spPr>
                      </pic:pic>
                    </a:graphicData>
                  </a:graphic>
                </wp:inline>
              </w:drawing>
            </w:r>
          </w:p>
          <w:p w14:paraId="7476311B" w14:textId="3038273E" w:rsidR="00C347CC" w:rsidRPr="00E77873" w:rsidRDefault="00C347CC" w:rsidP="00DA15FB">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C347CC" w:rsidRPr="00E77873" w14:paraId="451FA8F2" w14:textId="77777777" w:rsidTr="0058157B">
        <w:tc>
          <w:tcPr>
            <w:tcW w:w="9350" w:type="dxa"/>
          </w:tcPr>
          <w:p w14:paraId="3742B965" w14:textId="1B055BA4"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37995442" wp14:editId="4B682011">
                  <wp:extent cx="5669280" cy="3488787"/>
                  <wp:effectExtent l="0" t="0" r="7620" b="0"/>
                  <wp:docPr id="1216823015" name="Picture 33"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23015" name="Picture 33" descr="A graph with a line drawn on it&#10;&#10;Description automatically generated"/>
                          <pic:cNvPicPr/>
                        </pic:nvPicPr>
                        <pic:blipFill>
                          <a:blip r:embed="rId43"/>
                          <a:stretch>
                            <a:fillRect/>
                          </a:stretch>
                        </pic:blipFill>
                        <pic:spPr>
                          <a:xfrm>
                            <a:off x="0" y="0"/>
                            <a:ext cx="5669280" cy="3488787"/>
                          </a:xfrm>
                          <a:prstGeom prst="rect">
                            <a:avLst/>
                          </a:prstGeom>
                        </pic:spPr>
                      </pic:pic>
                    </a:graphicData>
                  </a:graphic>
                </wp:inline>
              </w:drawing>
            </w:r>
          </w:p>
          <w:p w14:paraId="15CF19DB" w14:textId="21D5FD32" w:rsidR="00C347CC" w:rsidRPr="00E77873" w:rsidRDefault="00C347CC" w:rsidP="00DA15FB">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6AA12334" w14:textId="5C06378F" w:rsidR="00C347CC" w:rsidRPr="00E77873" w:rsidRDefault="00C347CC" w:rsidP="00DA15FB">
      <w:pPr>
        <w:pStyle w:val="Caption"/>
        <w:rPr>
          <w:rFonts w:cstheme="minorHAnsi"/>
        </w:rPr>
      </w:pPr>
      <w:bookmarkStart w:id="72" w:name="_Toc167666704"/>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16</w:t>
      </w:r>
      <w:r w:rsidRPr="00E77873">
        <w:rPr>
          <w:rFonts w:cstheme="minorHAnsi"/>
        </w:rPr>
        <w:fldChar w:fldCharType="end"/>
      </w:r>
      <w:r w:rsidR="003820C4">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3</w:t>
      </w:r>
      <w:bookmarkEnd w:id="7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514605" w:rsidRPr="00E77873" w14:paraId="0AA8A086" w14:textId="77777777" w:rsidTr="0058157B">
        <w:tc>
          <w:tcPr>
            <w:tcW w:w="9350" w:type="dxa"/>
          </w:tcPr>
          <w:p w14:paraId="4BE129C0" w14:textId="793A8F58" w:rsidR="00514605" w:rsidRPr="00E77873" w:rsidRDefault="002D5967" w:rsidP="00DA15FB">
            <w:pPr>
              <w:jc w:val="center"/>
              <w:rPr>
                <w:rFonts w:cstheme="minorHAnsi"/>
                <w:sz w:val="20"/>
                <w:szCs w:val="20"/>
              </w:rPr>
            </w:pPr>
            <w:r>
              <w:rPr>
                <w:rFonts w:cstheme="minorHAnsi"/>
                <w:noProof/>
                <w:sz w:val="20"/>
                <w:szCs w:val="20"/>
              </w:rPr>
              <w:lastRenderedPageBreak/>
              <w:drawing>
                <wp:inline distT="0" distB="0" distL="0" distR="0" wp14:anchorId="569A0A4B" wp14:editId="6365E793">
                  <wp:extent cx="5486400" cy="3376295"/>
                  <wp:effectExtent l="0" t="0" r="0" b="0"/>
                  <wp:docPr id="1727965896" name="Picture 4"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65896" name="Picture 4" descr="A graph with a line&#10;&#10;Description automatically generated"/>
                          <pic:cNvPicPr/>
                        </pic:nvPicPr>
                        <pic:blipFill>
                          <a:blip r:embed="rId44"/>
                          <a:stretch>
                            <a:fillRect/>
                          </a:stretch>
                        </pic:blipFill>
                        <pic:spPr>
                          <a:xfrm>
                            <a:off x="0" y="0"/>
                            <a:ext cx="5486400" cy="3376295"/>
                          </a:xfrm>
                          <a:prstGeom prst="rect">
                            <a:avLst/>
                          </a:prstGeom>
                        </pic:spPr>
                      </pic:pic>
                    </a:graphicData>
                  </a:graphic>
                </wp:inline>
              </w:drawing>
            </w:r>
          </w:p>
          <w:p w14:paraId="180B7588" w14:textId="77777777" w:rsidR="00514605" w:rsidRPr="00E77873" w:rsidRDefault="00514605" w:rsidP="00DA15FB">
            <w:pPr>
              <w:jc w:val="center"/>
              <w:rPr>
                <w:rFonts w:cstheme="minorHAnsi"/>
                <w:sz w:val="20"/>
                <w:szCs w:val="20"/>
              </w:rPr>
            </w:pPr>
            <w:r w:rsidRPr="00E77873">
              <w:rPr>
                <w:rFonts w:cstheme="minorHAnsi"/>
                <w:sz w:val="20"/>
                <w:szCs w:val="20"/>
              </w:rPr>
              <w:t>(a) Load vs deformation</w:t>
            </w:r>
          </w:p>
        </w:tc>
      </w:tr>
      <w:tr w:rsidR="00514605" w:rsidRPr="00E77873" w14:paraId="362B35CF" w14:textId="77777777" w:rsidTr="0058157B">
        <w:tc>
          <w:tcPr>
            <w:tcW w:w="9350" w:type="dxa"/>
          </w:tcPr>
          <w:p w14:paraId="0222FE6A" w14:textId="39A0D96E" w:rsidR="00514605" w:rsidRPr="00E77873" w:rsidRDefault="002D5967" w:rsidP="00DA15FB">
            <w:pPr>
              <w:jc w:val="center"/>
              <w:rPr>
                <w:rFonts w:cstheme="minorHAnsi"/>
                <w:sz w:val="20"/>
                <w:szCs w:val="20"/>
              </w:rPr>
            </w:pPr>
            <w:r>
              <w:rPr>
                <w:rFonts w:cstheme="minorHAnsi"/>
                <w:noProof/>
                <w:sz w:val="20"/>
                <w:szCs w:val="20"/>
              </w:rPr>
              <w:drawing>
                <wp:inline distT="0" distB="0" distL="0" distR="0" wp14:anchorId="6AC2342A" wp14:editId="1CBAE430">
                  <wp:extent cx="5486400" cy="3376295"/>
                  <wp:effectExtent l="0" t="0" r="0" b="0"/>
                  <wp:docPr id="2139109987" name="Picture 5"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09987" name="Picture 5" descr="A graph with a line drawn on it&#10;&#10;Description automatically generated"/>
                          <pic:cNvPicPr/>
                        </pic:nvPicPr>
                        <pic:blipFill>
                          <a:blip r:embed="rId45"/>
                          <a:stretch>
                            <a:fillRect/>
                          </a:stretch>
                        </pic:blipFill>
                        <pic:spPr>
                          <a:xfrm>
                            <a:off x="0" y="0"/>
                            <a:ext cx="5486400" cy="3376295"/>
                          </a:xfrm>
                          <a:prstGeom prst="rect">
                            <a:avLst/>
                          </a:prstGeom>
                        </pic:spPr>
                      </pic:pic>
                    </a:graphicData>
                  </a:graphic>
                </wp:inline>
              </w:drawing>
            </w:r>
          </w:p>
          <w:p w14:paraId="1386D1CC" w14:textId="77777777" w:rsidR="00514605" w:rsidRPr="00E77873" w:rsidRDefault="00514605" w:rsidP="00DA15FB">
            <w:pPr>
              <w:keepNext/>
              <w:jc w:val="center"/>
              <w:rPr>
                <w:rFonts w:cstheme="minorHAnsi"/>
                <w:sz w:val="20"/>
                <w:szCs w:val="20"/>
              </w:rPr>
            </w:pPr>
            <w:r w:rsidRPr="00E77873">
              <w:rPr>
                <w:rFonts w:cstheme="minorHAnsi"/>
                <w:sz w:val="20"/>
                <w:szCs w:val="20"/>
              </w:rPr>
              <w:t>(b) Moment vs rotation</w:t>
            </w:r>
          </w:p>
        </w:tc>
      </w:tr>
    </w:tbl>
    <w:p w14:paraId="32BC279B" w14:textId="1C73F6C9" w:rsidR="00514605" w:rsidRPr="00E77873" w:rsidRDefault="00514605" w:rsidP="00DA15FB">
      <w:pPr>
        <w:pStyle w:val="Caption"/>
        <w:rPr>
          <w:rFonts w:cstheme="minorHAnsi"/>
        </w:rPr>
      </w:pPr>
      <w:bookmarkStart w:id="73" w:name="_Ref153019587"/>
      <w:bookmarkStart w:id="74" w:name="_Toc167666705"/>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17</w:t>
      </w:r>
      <w:r w:rsidRPr="00E77873">
        <w:rPr>
          <w:rFonts w:cstheme="minorHAnsi"/>
        </w:rPr>
        <w:fldChar w:fldCharType="end"/>
      </w:r>
      <w:bookmarkEnd w:id="73"/>
      <w:r w:rsidR="0027187F">
        <w:rPr>
          <w:rFonts w:cstheme="minorHAnsi"/>
        </w:rPr>
        <w:t>:</w:t>
      </w:r>
      <w:r w:rsidRPr="00E77873">
        <w:rPr>
          <w:rFonts w:cstheme="minorHAnsi"/>
        </w:rPr>
        <w:t xml:space="preserve"> Measured response of specimen 3L</w:t>
      </w:r>
      <w:bookmarkEnd w:id="74"/>
    </w:p>
    <w:p w14:paraId="7AC332AA" w14:textId="77777777" w:rsidR="00514605" w:rsidRPr="00E77873" w:rsidRDefault="00514605" w:rsidP="00324547">
      <w:pPr>
        <w:jc w:val="cente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3811860B" w14:textId="77777777" w:rsidTr="0058157B">
        <w:tc>
          <w:tcPr>
            <w:tcW w:w="9350" w:type="dxa"/>
          </w:tcPr>
          <w:p w14:paraId="79F24217" w14:textId="096A3EC3"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4BF66C8C" wp14:editId="5E9AB3BC">
                  <wp:extent cx="5669280" cy="3488787"/>
                  <wp:effectExtent l="0" t="0" r="7620" b="0"/>
                  <wp:docPr id="1954591169" name="Picture 36"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91169" name="Picture 36" descr="A graph with a line drawn on it&#10;&#10;Description automatically generated"/>
                          <pic:cNvPicPr/>
                        </pic:nvPicPr>
                        <pic:blipFill>
                          <a:blip r:embed="rId46"/>
                          <a:stretch>
                            <a:fillRect/>
                          </a:stretch>
                        </pic:blipFill>
                        <pic:spPr>
                          <a:xfrm>
                            <a:off x="0" y="0"/>
                            <a:ext cx="5669280" cy="3488787"/>
                          </a:xfrm>
                          <a:prstGeom prst="rect">
                            <a:avLst/>
                          </a:prstGeom>
                        </pic:spPr>
                      </pic:pic>
                    </a:graphicData>
                  </a:graphic>
                </wp:inline>
              </w:drawing>
            </w:r>
          </w:p>
          <w:p w14:paraId="5DDE6690" w14:textId="2ACEDF2A" w:rsidR="00C347CC" w:rsidRPr="00E77873" w:rsidRDefault="00C347CC" w:rsidP="00DA15FB">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C347CC" w:rsidRPr="00E77873" w14:paraId="73017B20" w14:textId="77777777" w:rsidTr="0058157B">
        <w:tc>
          <w:tcPr>
            <w:tcW w:w="9350" w:type="dxa"/>
          </w:tcPr>
          <w:p w14:paraId="135024C6" w14:textId="5DB4E2EE"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7F72BD9E" wp14:editId="5BA7CDB5">
                  <wp:extent cx="5669280" cy="3488787"/>
                  <wp:effectExtent l="0" t="0" r="7620" b="0"/>
                  <wp:docPr id="239259402" name="Picture 37"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259402" name="Picture 37" descr="A graph with a line drawn on it&#10;&#10;Description automatically generated"/>
                          <pic:cNvPicPr/>
                        </pic:nvPicPr>
                        <pic:blipFill>
                          <a:blip r:embed="rId47"/>
                          <a:stretch>
                            <a:fillRect/>
                          </a:stretch>
                        </pic:blipFill>
                        <pic:spPr>
                          <a:xfrm>
                            <a:off x="0" y="0"/>
                            <a:ext cx="5669280" cy="3488787"/>
                          </a:xfrm>
                          <a:prstGeom prst="rect">
                            <a:avLst/>
                          </a:prstGeom>
                        </pic:spPr>
                      </pic:pic>
                    </a:graphicData>
                  </a:graphic>
                </wp:inline>
              </w:drawing>
            </w:r>
          </w:p>
          <w:p w14:paraId="049F6C11" w14:textId="7FEC6040" w:rsidR="00C347CC" w:rsidRPr="00E77873" w:rsidRDefault="00C347CC" w:rsidP="00DA15FB">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1ADD683F" w14:textId="0FFD606D" w:rsidR="00C347CC" w:rsidRPr="00E77873" w:rsidRDefault="00C347CC" w:rsidP="00DA15FB">
      <w:pPr>
        <w:pStyle w:val="Caption"/>
        <w:rPr>
          <w:rFonts w:cstheme="minorHAnsi"/>
        </w:rPr>
      </w:pPr>
      <w:bookmarkStart w:id="75" w:name="_Toc167666706"/>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18</w:t>
      </w:r>
      <w:r w:rsidRPr="00E77873">
        <w:rPr>
          <w:rFonts w:cstheme="minorHAnsi"/>
        </w:rPr>
        <w:fldChar w:fldCharType="end"/>
      </w:r>
      <w:r w:rsidR="0027187F">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4A</w:t>
      </w:r>
      <w:bookmarkEnd w:id="7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320B3213" w14:textId="77777777" w:rsidTr="0058157B">
        <w:tc>
          <w:tcPr>
            <w:tcW w:w="9350" w:type="dxa"/>
          </w:tcPr>
          <w:p w14:paraId="2A78214C" w14:textId="733073F9" w:rsidR="00C347CC" w:rsidRPr="00E77873" w:rsidRDefault="00FD4E4C" w:rsidP="00DA15FB">
            <w:pPr>
              <w:jc w:val="center"/>
              <w:rPr>
                <w:rFonts w:cstheme="minorHAnsi"/>
                <w:sz w:val="20"/>
                <w:szCs w:val="20"/>
              </w:rPr>
            </w:pPr>
            <w:r>
              <w:rPr>
                <w:rFonts w:cstheme="minorHAnsi"/>
                <w:noProof/>
                <w:sz w:val="20"/>
                <w:szCs w:val="20"/>
              </w:rPr>
              <w:lastRenderedPageBreak/>
              <w:drawing>
                <wp:inline distT="0" distB="0" distL="0" distR="0" wp14:anchorId="24DE1A0F" wp14:editId="4305726C">
                  <wp:extent cx="5676056" cy="3493008"/>
                  <wp:effectExtent l="0" t="0" r="1270" b="0"/>
                  <wp:docPr id="988174984" name="Picture 3" descr="A graph with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74984" name="Picture 3" descr="A graph with a curve&#10;&#10;Description automatically generated"/>
                          <pic:cNvPicPr/>
                        </pic:nvPicPr>
                        <pic:blipFill>
                          <a:blip r:embed="rId48"/>
                          <a:stretch>
                            <a:fillRect/>
                          </a:stretch>
                        </pic:blipFill>
                        <pic:spPr>
                          <a:xfrm>
                            <a:off x="0" y="0"/>
                            <a:ext cx="5676056" cy="3493008"/>
                          </a:xfrm>
                          <a:prstGeom prst="rect">
                            <a:avLst/>
                          </a:prstGeom>
                        </pic:spPr>
                      </pic:pic>
                    </a:graphicData>
                  </a:graphic>
                </wp:inline>
              </w:drawing>
            </w:r>
          </w:p>
          <w:p w14:paraId="5DA22FA8" w14:textId="77777777" w:rsidR="00C347CC" w:rsidRPr="00E77873" w:rsidRDefault="00C347CC" w:rsidP="00DA15FB">
            <w:pPr>
              <w:jc w:val="center"/>
              <w:rPr>
                <w:rFonts w:cstheme="minorHAnsi"/>
                <w:sz w:val="20"/>
                <w:szCs w:val="20"/>
              </w:rPr>
            </w:pPr>
            <w:r w:rsidRPr="00E77873">
              <w:rPr>
                <w:rFonts w:cstheme="minorHAnsi"/>
                <w:sz w:val="20"/>
                <w:szCs w:val="20"/>
              </w:rPr>
              <w:t>(a) Load vs de</w:t>
            </w:r>
            <w:commentRangeStart w:id="76"/>
            <w:r w:rsidRPr="00E77873">
              <w:rPr>
                <w:rFonts w:cstheme="minorHAnsi"/>
                <w:sz w:val="20"/>
                <w:szCs w:val="20"/>
              </w:rPr>
              <w:t>formatio</w:t>
            </w:r>
            <w:commentRangeEnd w:id="76"/>
            <w:r w:rsidR="00081784">
              <w:rPr>
                <w:rStyle w:val="CommentReference"/>
              </w:rPr>
              <w:commentReference w:id="76"/>
            </w:r>
            <w:r w:rsidRPr="00E77873">
              <w:rPr>
                <w:rFonts w:cstheme="minorHAnsi"/>
                <w:sz w:val="20"/>
                <w:szCs w:val="20"/>
              </w:rPr>
              <w:t>n</w:t>
            </w:r>
          </w:p>
        </w:tc>
      </w:tr>
      <w:tr w:rsidR="00C347CC" w:rsidRPr="00E77873" w14:paraId="6CB12672" w14:textId="77777777" w:rsidTr="0058157B">
        <w:tc>
          <w:tcPr>
            <w:tcW w:w="9350" w:type="dxa"/>
          </w:tcPr>
          <w:p w14:paraId="728CC7E9" w14:textId="1F79648E" w:rsidR="00C347CC" w:rsidRPr="00E77873" w:rsidRDefault="00690A9F" w:rsidP="00DA15FB">
            <w:pPr>
              <w:jc w:val="center"/>
              <w:rPr>
                <w:rFonts w:cstheme="minorHAnsi"/>
                <w:sz w:val="20"/>
                <w:szCs w:val="20"/>
              </w:rPr>
            </w:pPr>
            <w:r>
              <w:rPr>
                <w:rFonts w:cstheme="minorHAnsi"/>
                <w:noProof/>
                <w:sz w:val="20"/>
                <w:szCs w:val="20"/>
              </w:rPr>
              <w:drawing>
                <wp:inline distT="0" distB="0" distL="0" distR="0" wp14:anchorId="0F135D14" wp14:editId="427141FD">
                  <wp:extent cx="5676056" cy="3493008"/>
                  <wp:effectExtent l="0" t="0" r="1270" b="0"/>
                  <wp:docPr id="243670782" name="Picture 1"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70782" name="Picture 1" descr="A graph with a line drawn on it&#10;&#10;Description automatically generated"/>
                          <pic:cNvPicPr/>
                        </pic:nvPicPr>
                        <pic:blipFill>
                          <a:blip r:embed="rId49"/>
                          <a:stretch>
                            <a:fillRect/>
                          </a:stretch>
                        </pic:blipFill>
                        <pic:spPr>
                          <a:xfrm>
                            <a:off x="0" y="0"/>
                            <a:ext cx="5676056" cy="3493008"/>
                          </a:xfrm>
                          <a:prstGeom prst="rect">
                            <a:avLst/>
                          </a:prstGeom>
                        </pic:spPr>
                      </pic:pic>
                    </a:graphicData>
                  </a:graphic>
                </wp:inline>
              </w:drawing>
            </w:r>
          </w:p>
          <w:p w14:paraId="1DDE1AA6" w14:textId="77777777" w:rsidR="00C347CC" w:rsidRPr="00E77873" w:rsidRDefault="00C347CC" w:rsidP="00DA15FB">
            <w:pPr>
              <w:keepNext/>
              <w:jc w:val="center"/>
              <w:rPr>
                <w:rFonts w:cstheme="minorHAnsi"/>
                <w:sz w:val="20"/>
                <w:szCs w:val="20"/>
              </w:rPr>
            </w:pPr>
            <w:r w:rsidRPr="00E77873">
              <w:rPr>
                <w:rFonts w:cstheme="minorHAnsi"/>
                <w:sz w:val="20"/>
                <w:szCs w:val="20"/>
              </w:rPr>
              <w:t>(b) Moment vs rotation</w:t>
            </w:r>
          </w:p>
        </w:tc>
      </w:tr>
    </w:tbl>
    <w:p w14:paraId="631CE2F1" w14:textId="1885CBE8" w:rsidR="00C347CC" w:rsidRPr="00E77873" w:rsidRDefault="00C347CC" w:rsidP="00DA15FB">
      <w:pPr>
        <w:pStyle w:val="Caption"/>
        <w:rPr>
          <w:rFonts w:cstheme="minorHAnsi"/>
        </w:rPr>
      </w:pPr>
      <w:bookmarkStart w:id="77" w:name="_Ref153019595"/>
      <w:bookmarkStart w:id="78" w:name="_Toc167666707"/>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19</w:t>
      </w:r>
      <w:r w:rsidRPr="00E77873">
        <w:rPr>
          <w:rFonts w:cstheme="minorHAnsi"/>
        </w:rPr>
        <w:fldChar w:fldCharType="end"/>
      </w:r>
      <w:bookmarkEnd w:id="77"/>
      <w:r w:rsidR="0027187F">
        <w:rPr>
          <w:rFonts w:cstheme="minorHAnsi"/>
        </w:rPr>
        <w:t>:</w:t>
      </w:r>
      <w:r w:rsidRPr="00E77873">
        <w:rPr>
          <w:rFonts w:cstheme="minorHAnsi"/>
        </w:rPr>
        <w:t xml:space="preserve"> Measured response of specimen 4B</w:t>
      </w:r>
      <w:bookmarkEnd w:id="7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7E42D338" w14:textId="77777777" w:rsidTr="0058157B">
        <w:tc>
          <w:tcPr>
            <w:tcW w:w="9350" w:type="dxa"/>
          </w:tcPr>
          <w:p w14:paraId="1F3C2375" w14:textId="717C11A8"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3FBE4973" wp14:editId="0A66D1E9">
                  <wp:extent cx="5669280" cy="3488787"/>
                  <wp:effectExtent l="0" t="0" r="7620" b="0"/>
                  <wp:docPr id="1193037732" name="Picture 40"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37732" name="Picture 40" descr="A graph with a line&#10;&#10;Description automatically generated"/>
                          <pic:cNvPicPr/>
                        </pic:nvPicPr>
                        <pic:blipFill>
                          <a:blip r:embed="rId50"/>
                          <a:stretch>
                            <a:fillRect/>
                          </a:stretch>
                        </pic:blipFill>
                        <pic:spPr>
                          <a:xfrm>
                            <a:off x="0" y="0"/>
                            <a:ext cx="5669280" cy="3488787"/>
                          </a:xfrm>
                          <a:prstGeom prst="rect">
                            <a:avLst/>
                          </a:prstGeom>
                        </pic:spPr>
                      </pic:pic>
                    </a:graphicData>
                  </a:graphic>
                </wp:inline>
              </w:drawing>
            </w:r>
          </w:p>
          <w:p w14:paraId="612908C8" w14:textId="0CCAD84A" w:rsidR="00C347CC" w:rsidRPr="00E77873" w:rsidRDefault="00C347CC" w:rsidP="00DA15FB">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C347CC" w:rsidRPr="00E77873" w14:paraId="5A3A7AFE" w14:textId="77777777" w:rsidTr="0058157B">
        <w:tc>
          <w:tcPr>
            <w:tcW w:w="9350" w:type="dxa"/>
          </w:tcPr>
          <w:p w14:paraId="64AE0121" w14:textId="0CF8B84E"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3CC345DA" wp14:editId="09740008">
                  <wp:extent cx="5669280" cy="3488787"/>
                  <wp:effectExtent l="0" t="0" r="7620" b="0"/>
                  <wp:docPr id="2087893050" name="Picture 41"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93050" name="Picture 41" descr="A graph with a red line&#10;&#10;Description automatically generated"/>
                          <pic:cNvPicPr/>
                        </pic:nvPicPr>
                        <pic:blipFill>
                          <a:blip r:embed="rId51"/>
                          <a:stretch>
                            <a:fillRect/>
                          </a:stretch>
                        </pic:blipFill>
                        <pic:spPr>
                          <a:xfrm>
                            <a:off x="0" y="0"/>
                            <a:ext cx="5669280" cy="3488787"/>
                          </a:xfrm>
                          <a:prstGeom prst="rect">
                            <a:avLst/>
                          </a:prstGeom>
                        </pic:spPr>
                      </pic:pic>
                    </a:graphicData>
                  </a:graphic>
                </wp:inline>
              </w:drawing>
            </w:r>
          </w:p>
          <w:p w14:paraId="026E3D83" w14:textId="70202D76" w:rsidR="00C347CC" w:rsidRPr="00E77873" w:rsidRDefault="00C347CC" w:rsidP="00DA15FB">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108D4928" w14:textId="790C34E8" w:rsidR="00C347CC" w:rsidRPr="00E77873" w:rsidRDefault="00C347CC" w:rsidP="00DA15FB">
      <w:pPr>
        <w:pStyle w:val="Caption"/>
        <w:rPr>
          <w:rFonts w:cstheme="minorHAnsi"/>
        </w:rPr>
      </w:pPr>
      <w:bookmarkStart w:id="79" w:name="_Toc167666708"/>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20</w:t>
      </w:r>
      <w:r w:rsidRPr="00E77873">
        <w:rPr>
          <w:rFonts w:cstheme="minorHAnsi"/>
        </w:rPr>
        <w:fldChar w:fldCharType="end"/>
      </w:r>
      <w:r w:rsidR="0027187F">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5</w:t>
      </w:r>
      <w:bookmarkEnd w:id="7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3B37A524" w14:textId="77777777" w:rsidTr="0058157B">
        <w:tc>
          <w:tcPr>
            <w:tcW w:w="9350" w:type="dxa"/>
          </w:tcPr>
          <w:p w14:paraId="6EBABF9F" w14:textId="1B3B2B4C"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47F8D0AF" wp14:editId="5A105725">
                  <wp:extent cx="5669280" cy="3488787"/>
                  <wp:effectExtent l="0" t="0" r="7620" b="0"/>
                  <wp:docPr id="364515834" name="Picture 42"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515834" name="Picture 42" descr="A graph with a red line&#10;&#10;Description automatically generated"/>
                          <pic:cNvPicPr/>
                        </pic:nvPicPr>
                        <pic:blipFill>
                          <a:blip r:embed="rId52"/>
                          <a:stretch>
                            <a:fillRect/>
                          </a:stretch>
                        </pic:blipFill>
                        <pic:spPr>
                          <a:xfrm>
                            <a:off x="0" y="0"/>
                            <a:ext cx="5669280" cy="3488787"/>
                          </a:xfrm>
                          <a:prstGeom prst="rect">
                            <a:avLst/>
                          </a:prstGeom>
                        </pic:spPr>
                      </pic:pic>
                    </a:graphicData>
                  </a:graphic>
                </wp:inline>
              </w:drawing>
            </w:r>
          </w:p>
          <w:p w14:paraId="0D561A32" w14:textId="77777777" w:rsidR="00C347CC" w:rsidRPr="00E77873" w:rsidRDefault="00C347CC" w:rsidP="00DA15FB">
            <w:pPr>
              <w:jc w:val="center"/>
              <w:rPr>
                <w:rFonts w:cstheme="minorHAnsi"/>
                <w:sz w:val="20"/>
                <w:szCs w:val="20"/>
              </w:rPr>
            </w:pPr>
            <w:r w:rsidRPr="00E77873">
              <w:rPr>
                <w:rFonts w:cstheme="minorHAnsi"/>
                <w:sz w:val="20"/>
                <w:szCs w:val="20"/>
              </w:rPr>
              <w:t>(a) Load vs deformation</w:t>
            </w:r>
          </w:p>
        </w:tc>
      </w:tr>
      <w:tr w:rsidR="00C347CC" w:rsidRPr="00E77873" w14:paraId="483DD1DC" w14:textId="77777777" w:rsidTr="0058157B">
        <w:tc>
          <w:tcPr>
            <w:tcW w:w="9350" w:type="dxa"/>
          </w:tcPr>
          <w:p w14:paraId="60C719A9" w14:textId="4F02FAC9"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405BD69F" wp14:editId="1CCB8B59">
                  <wp:extent cx="5669280" cy="3488787"/>
                  <wp:effectExtent l="0" t="0" r="7620" b="0"/>
                  <wp:docPr id="2103226104" name="Picture 43"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26104" name="Picture 43" descr="A graph with a line drawn on it&#10;&#10;Description automatically generated"/>
                          <pic:cNvPicPr/>
                        </pic:nvPicPr>
                        <pic:blipFill>
                          <a:blip r:embed="rId53"/>
                          <a:stretch>
                            <a:fillRect/>
                          </a:stretch>
                        </pic:blipFill>
                        <pic:spPr>
                          <a:xfrm>
                            <a:off x="0" y="0"/>
                            <a:ext cx="5669280" cy="3488787"/>
                          </a:xfrm>
                          <a:prstGeom prst="rect">
                            <a:avLst/>
                          </a:prstGeom>
                        </pic:spPr>
                      </pic:pic>
                    </a:graphicData>
                  </a:graphic>
                </wp:inline>
              </w:drawing>
            </w:r>
          </w:p>
          <w:p w14:paraId="51306274" w14:textId="77777777" w:rsidR="00C347CC" w:rsidRPr="00E77873" w:rsidRDefault="00C347CC" w:rsidP="00DA15FB">
            <w:pPr>
              <w:keepNext/>
              <w:jc w:val="center"/>
              <w:rPr>
                <w:rFonts w:cstheme="minorHAnsi"/>
                <w:sz w:val="20"/>
                <w:szCs w:val="20"/>
              </w:rPr>
            </w:pPr>
            <w:r w:rsidRPr="00E77873">
              <w:rPr>
                <w:rFonts w:cstheme="minorHAnsi"/>
                <w:sz w:val="20"/>
                <w:szCs w:val="20"/>
              </w:rPr>
              <w:t>(b) Moment vs rotation</w:t>
            </w:r>
          </w:p>
        </w:tc>
      </w:tr>
    </w:tbl>
    <w:p w14:paraId="06A8B6F9" w14:textId="01974E72" w:rsidR="00C347CC" w:rsidRPr="00E77873" w:rsidRDefault="00C347CC" w:rsidP="00DA15FB">
      <w:pPr>
        <w:pStyle w:val="Caption"/>
        <w:rPr>
          <w:rFonts w:cstheme="minorHAnsi"/>
        </w:rPr>
      </w:pPr>
      <w:bookmarkStart w:id="80" w:name="_Toc167666709"/>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21</w:t>
      </w:r>
      <w:r w:rsidRPr="00E77873">
        <w:rPr>
          <w:rFonts w:cstheme="minorHAnsi"/>
        </w:rPr>
        <w:fldChar w:fldCharType="end"/>
      </w:r>
      <w:r w:rsidR="0027187F">
        <w:rPr>
          <w:rFonts w:cstheme="minorHAnsi"/>
        </w:rPr>
        <w:t>:</w:t>
      </w:r>
      <w:r w:rsidRPr="00E77873">
        <w:rPr>
          <w:rFonts w:cstheme="minorHAnsi"/>
        </w:rPr>
        <w:t xml:space="preserve"> Measured response </w:t>
      </w:r>
      <w:commentRangeStart w:id="81"/>
      <w:commentRangeStart w:id="82"/>
      <w:r w:rsidRPr="00E77873">
        <w:rPr>
          <w:rFonts w:cstheme="minorHAnsi"/>
        </w:rPr>
        <w:t>of specimen 6</w:t>
      </w:r>
      <w:bookmarkEnd w:id="80"/>
      <w:commentRangeEnd w:id="81"/>
      <w:r w:rsidR="00081784">
        <w:rPr>
          <w:rStyle w:val="CommentReference"/>
          <w:iCs w:val="0"/>
        </w:rPr>
        <w:commentReference w:id="81"/>
      </w:r>
      <w:commentRangeEnd w:id="82"/>
      <w:r w:rsidR="00817ED4">
        <w:rPr>
          <w:rStyle w:val="CommentReference"/>
          <w:iCs w:val="0"/>
        </w:rPr>
        <w:commentReference w:id="82"/>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5BCB2A93" w14:textId="77777777" w:rsidTr="0058157B">
        <w:tc>
          <w:tcPr>
            <w:tcW w:w="9350" w:type="dxa"/>
          </w:tcPr>
          <w:p w14:paraId="27818E29" w14:textId="7669A6C8"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4E303C85" wp14:editId="65D125B3">
                  <wp:extent cx="5669280" cy="3488787"/>
                  <wp:effectExtent l="0" t="0" r="7620" b="0"/>
                  <wp:docPr id="1510772318" name="Picture 44"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772318" name="Picture 44" descr="A graph with a line drawn on it&#10;&#10;Description automatically generated"/>
                          <pic:cNvPicPr/>
                        </pic:nvPicPr>
                        <pic:blipFill>
                          <a:blip r:embed="rId54"/>
                          <a:stretch>
                            <a:fillRect/>
                          </a:stretch>
                        </pic:blipFill>
                        <pic:spPr>
                          <a:xfrm>
                            <a:off x="0" y="0"/>
                            <a:ext cx="5669280" cy="3488787"/>
                          </a:xfrm>
                          <a:prstGeom prst="rect">
                            <a:avLst/>
                          </a:prstGeom>
                        </pic:spPr>
                      </pic:pic>
                    </a:graphicData>
                  </a:graphic>
                </wp:inline>
              </w:drawing>
            </w:r>
          </w:p>
          <w:p w14:paraId="30377D35" w14:textId="6AC4DD6A" w:rsidR="00C347CC" w:rsidRPr="00E77873" w:rsidRDefault="00C347CC" w:rsidP="00DA15FB">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C347CC" w:rsidRPr="00E77873" w14:paraId="4EC43651" w14:textId="77777777" w:rsidTr="0058157B">
        <w:tc>
          <w:tcPr>
            <w:tcW w:w="9350" w:type="dxa"/>
          </w:tcPr>
          <w:p w14:paraId="1C2D3ED1" w14:textId="4C416203"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0359E908" wp14:editId="2506F9AD">
                  <wp:extent cx="5669280" cy="3488787"/>
                  <wp:effectExtent l="0" t="0" r="7620" b="0"/>
                  <wp:docPr id="1965625199" name="Picture 45"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5199" name="Picture 45" descr="A graph with a line drawn on it&#10;&#10;Description automatically generated"/>
                          <pic:cNvPicPr/>
                        </pic:nvPicPr>
                        <pic:blipFill>
                          <a:blip r:embed="rId55"/>
                          <a:stretch>
                            <a:fillRect/>
                          </a:stretch>
                        </pic:blipFill>
                        <pic:spPr>
                          <a:xfrm>
                            <a:off x="0" y="0"/>
                            <a:ext cx="5669280" cy="3488787"/>
                          </a:xfrm>
                          <a:prstGeom prst="rect">
                            <a:avLst/>
                          </a:prstGeom>
                        </pic:spPr>
                      </pic:pic>
                    </a:graphicData>
                  </a:graphic>
                </wp:inline>
              </w:drawing>
            </w:r>
          </w:p>
          <w:p w14:paraId="0ECFA39B" w14:textId="49B97BCC" w:rsidR="00C347CC" w:rsidRPr="00E77873" w:rsidRDefault="00C347CC" w:rsidP="00DA15FB">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5864A66E" w14:textId="1E9C873C" w:rsidR="00C347CC" w:rsidRPr="00E77873" w:rsidRDefault="00C347CC" w:rsidP="00DA15FB">
      <w:pPr>
        <w:pStyle w:val="Caption"/>
        <w:rPr>
          <w:rFonts w:cstheme="minorHAnsi"/>
        </w:rPr>
      </w:pPr>
      <w:bookmarkStart w:id="83" w:name="_Toc167666710"/>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22</w:t>
      </w:r>
      <w:r w:rsidRPr="00E77873">
        <w:rPr>
          <w:rFonts w:cstheme="minorHAnsi"/>
        </w:rPr>
        <w:fldChar w:fldCharType="end"/>
      </w:r>
      <w:r w:rsidR="008B7BDC">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7</w:t>
      </w:r>
      <w:bookmarkEnd w:id="8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0FF54A69" w14:textId="77777777" w:rsidTr="0058157B">
        <w:tc>
          <w:tcPr>
            <w:tcW w:w="9350" w:type="dxa"/>
          </w:tcPr>
          <w:p w14:paraId="102CB500" w14:textId="2CA142A6"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41869B91" wp14:editId="0AA2FA37">
                  <wp:extent cx="5669280" cy="3488787"/>
                  <wp:effectExtent l="0" t="0" r="7620" b="0"/>
                  <wp:docPr id="1250653929" name="Picture 46"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53929" name="Picture 46" descr="A graph with a red line&#10;&#10;Description automatically generated"/>
                          <pic:cNvPicPr/>
                        </pic:nvPicPr>
                        <pic:blipFill>
                          <a:blip r:embed="rId56"/>
                          <a:stretch>
                            <a:fillRect/>
                          </a:stretch>
                        </pic:blipFill>
                        <pic:spPr>
                          <a:xfrm>
                            <a:off x="0" y="0"/>
                            <a:ext cx="5669280" cy="3488787"/>
                          </a:xfrm>
                          <a:prstGeom prst="rect">
                            <a:avLst/>
                          </a:prstGeom>
                        </pic:spPr>
                      </pic:pic>
                    </a:graphicData>
                  </a:graphic>
                </wp:inline>
              </w:drawing>
            </w:r>
          </w:p>
          <w:p w14:paraId="1E286D49" w14:textId="77777777" w:rsidR="00C347CC" w:rsidRPr="00E77873" w:rsidRDefault="00C347CC" w:rsidP="00DA15FB">
            <w:pPr>
              <w:jc w:val="center"/>
              <w:rPr>
                <w:rFonts w:cstheme="minorHAnsi"/>
                <w:sz w:val="20"/>
                <w:szCs w:val="20"/>
              </w:rPr>
            </w:pPr>
            <w:r w:rsidRPr="00E77873">
              <w:rPr>
                <w:rFonts w:cstheme="minorHAnsi"/>
                <w:sz w:val="20"/>
                <w:szCs w:val="20"/>
              </w:rPr>
              <w:t>(a) Load vs deformation</w:t>
            </w:r>
          </w:p>
        </w:tc>
      </w:tr>
      <w:tr w:rsidR="00C347CC" w:rsidRPr="00E77873" w14:paraId="4627B8E0" w14:textId="77777777" w:rsidTr="0058157B">
        <w:tc>
          <w:tcPr>
            <w:tcW w:w="9350" w:type="dxa"/>
          </w:tcPr>
          <w:p w14:paraId="50345D29" w14:textId="3097DA02"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4C9346CF" wp14:editId="5EC0D1F2">
                  <wp:extent cx="5669280" cy="3488787"/>
                  <wp:effectExtent l="0" t="0" r="7620" b="0"/>
                  <wp:docPr id="2046084474" name="Picture 47"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84474" name="Picture 47" descr="A graph with a line drawn on it&#10;&#10;Description automatically generated"/>
                          <pic:cNvPicPr/>
                        </pic:nvPicPr>
                        <pic:blipFill>
                          <a:blip r:embed="rId57"/>
                          <a:stretch>
                            <a:fillRect/>
                          </a:stretch>
                        </pic:blipFill>
                        <pic:spPr>
                          <a:xfrm>
                            <a:off x="0" y="0"/>
                            <a:ext cx="5669280" cy="3488787"/>
                          </a:xfrm>
                          <a:prstGeom prst="rect">
                            <a:avLst/>
                          </a:prstGeom>
                        </pic:spPr>
                      </pic:pic>
                    </a:graphicData>
                  </a:graphic>
                </wp:inline>
              </w:drawing>
            </w:r>
          </w:p>
          <w:p w14:paraId="03E6BE85" w14:textId="77777777" w:rsidR="00C347CC" w:rsidRPr="00E77873" w:rsidRDefault="00C347CC" w:rsidP="00DA15FB">
            <w:pPr>
              <w:keepNext/>
              <w:jc w:val="center"/>
              <w:rPr>
                <w:rFonts w:cstheme="minorHAnsi"/>
                <w:sz w:val="20"/>
                <w:szCs w:val="20"/>
              </w:rPr>
            </w:pPr>
            <w:r w:rsidRPr="00E77873">
              <w:rPr>
                <w:rFonts w:cstheme="minorHAnsi"/>
                <w:sz w:val="20"/>
                <w:szCs w:val="20"/>
              </w:rPr>
              <w:t>(b) Moment vs rotation</w:t>
            </w:r>
          </w:p>
        </w:tc>
      </w:tr>
    </w:tbl>
    <w:p w14:paraId="7CEC4AEE" w14:textId="6C88A948" w:rsidR="00C347CC" w:rsidRPr="00E77873" w:rsidRDefault="00C347CC" w:rsidP="00DA15FB">
      <w:pPr>
        <w:pStyle w:val="Caption"/>
        <w:rPr>
          <w:rFonts w:cstheme="minorHAnsi"/>
        </w:rPr>
      </w:pPr>
      <w:bookmarkStart w:id="84" w:name="_Toc167666711"/>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23</w:t>
      </w:r>
      <w:r w:rsidRPr="00E77873">
        <w:rPr>
          <w:rFonts w:cstheme="minorHAnsi"/>
        </w:rPr>
        <w:fldChar w:fldCharType="end"/>
      </w:r>
      <w:r w:rsidR="008B7BDC">
        <w:rPr>
          <w:rFonts w:cstheme="minorHAnsi"/>
        </w:rPr>
        <w:t>:</w:t>
      </w:r>
      <w:r w:rsidRPr="00E77873">
        <w:rPr>
          <w:rFonts w:cstheme="minorHAnsi"/>
        </w:rPr>
        <w:t xml:space="preserve"> Measured response of specimen 8</w:t>
      </w:r>
      <w:bookmarkEnd w:id="8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350A78" w:rsidRPr="00E77873" w14:paraId="2B36698D" w14:textId="77777777" w:rsidTr="0058157B">
        <w:tc>
          <w:tcPr>
            <w:tcW w:w="9350" w:type="dxa"/>
          </w:tcPr>
          <w:p w14:paraId="7E288C96" w14:textId="34D8119B" w:rsidR="00350A78" w:rsidRPr="00E77873" w:rsidRDefault="00A3131B" w:rsidP="006F6DB9">
            <w:pPr>
              <w:jc w:val="center"/>
              <w:rPr>
                <w:rFonts w:cstheme="minorHAnsi"/>
                <w:sz w:val="20"/>
                <w:szCs w:val="20"/>
              </w:rPr>
            </w:pPr>
            <w:r w:rsidRPr="00E77873">
              <w:rPr>
                <w:rFonts w:cstheme="minorHAnsi"/>
                <w:noProof/>
                <w:sz w:val="20"/>
                <w:szCs w:val="20"/>
              </w:rPr>
              <w:lastRenderedPageBreak/>
              <w:drawing>
                <wp:inline distT="0" distB="0" distL="0" distR="0" wp14:anchorId="60283EAC" wp14:editId="04CEC5AA">
                  <wp:extent cx="5669280" cy="3488787"/>
                  <wp:effectExtent l="0" t="0" r="7620" b="0"/>
                  <wp:docPr id="560381023" name="Picture 48"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81023" name="Picture 48" descr="A graph with a red line&#10;&#10;Description automatically generated"/>
                          <pic:cNvPicPr/>
                        </pic:nvPicPr>
                        <pic:blipFill>
                          <a:blip r:embed="rId56"/>
                          <a:stretch>
                            <a:fillRect/>
                          </a:stretch>
                        </pic:blipFill>
                        <pic:spPr>
                          <a:xfrm>
                            <a:off x="0" y="0"/>
                            <a:ext cx="5669280" cy="3488787"/>
                          </a:xfrm>
                          <a:prstGeom prst="rect">
                            <a:avLst/>
                          </a:prstGeom>
                        </pic:spPr>
                      </pic:pic>
                    </a:graphicData>
                  </a:graphic>
                </wp:inline>
              </w:drawing>
            </w:r>
          </w:p>
          <w:p w14:paraId="74A64F20" w14:textId="0000B310" w:rsidR="00350A78" w:rsidRPr="00E77873" w:rsidRDefault="00350A78" w:rsidP="006F6DB9">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350A78" w:rsidRPr="00E77873" w14:paraId="7FACC60B" w14:textId="77777777" w:rsidTr="0058157B">
        <w:tc>
          <w:tcPr>
            <w:tcW w:w="9350" w:type="dxa"/>
          </w:tcPr>
          <w:p w14:paraId="617C017D" w14:textId="6D727446" w:rsidR="00350A78" w:rsidRPr="00E77873" w:rsidRDefault="00A3131B" w:rsidP="006F6DB9">
            <w:pPr>
              <w:jc w:val="center"/>
              <w:rPr>
                <w:rFonts w:cstheme="minorHAnsi"/>
                <w:sz w:val="20"/>
                <w:szCs w:val="20"/>
              </w:rPr>
            </w:pPr>
            <w:r w:rsidRPr="00E77873">
              <w:rPr>
                <w:rFonts w:cstheme="minorHAnsi"/>
                <w:noProof/>
                <w:sz w:val="20"/>
                <w:szCs w:val="20"/>
              </w:rPr>
              <w:drawing>
                <wp:inline distT="0" distB="0" distL="0" distR="0" wp14:anchorId="5AE394D1" wp14:editId="7CC57E38">
                  <wp:extent cx="5669280" cy="3488787"/>
                  <wp:effectExtent l="0" t="0" r="7620" b="0"/>
                  <wp:docPr id="1939147530" name="Picture 49"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47530" name="Picture 49" descr="A graph with a line drawn on it&#10;&#10;Description automatically generated"/>
                          <pic:cNvPicPr/>
                        </pic:nvPicPr>
                        <pic:blipFill>
                          <a:blip r:embed="rId58"/>
                          <a:stretch>
                            <a:fillRect/>
                          </a:stretch>
                        </pic:blipFill>
                        <pic:spPr>
                          <a:xfrm>
                            <a:off x="0" y="0"/>
                            <a:ext cx="5669280" cy="3488787"/>
                          </a:xfrm>
                          <a:prstGeom prst="rect">
                            <a:avLst/>
                          </a:prstGeom>
                        </pic:spPr>
                      </pic:pic>
                    </a:graphicData>
                  </a:graphic>
                </wp:inline>
              </w:drawing>
            </w:r>
          </w:p>
          <w:p w14:paraId="6D520C3F" w14:textId="409E55CE" w:rsidR="00350A78" w:rsidRPr="00E77873" w:rsidRDefault="00350A78" w:rsidP="006F6DB9">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22368943" w14:textId="71C79F8E" w:rsidR="00350A78" w:rsidRPr="00E77873" w:rsidRDefault="00350A78" w:rsidP="00350A78">
      <w:pPr>
        <w:pStyle w:val="Caption"/>
        <w:rPr>
          <w:rFonts w:cstheme="minorHAnsi"/>
        </w:rPr>
      </w:pPr>
      <w:bookmarkStart w:id="85" w:name="_Toc167666712"/>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24</w:t>
      </w:r>
      <w:r w:rsidRPr="00E77873">
        <w:rPr>
          <w:rFonts w:cstheme="minorHAnsi"/>
        </w:rPr>
        <w:fldChar w:fldCharType="end"/>
      </w:r>
      <w:r w:rsidR="008B7BDC">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8L</w:t>
      </w:r>
      <w:bookmarkEnd w:id="85"/>
    </w:p>
    <w:p w14:paraId="6E078C03" w14:textId="77777777" w:rsidR="00350A78" w:rsidRPr="00E77873" w:rsidRDefault="00350A78" w:rsidP="00350A78">
      <w:pP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05704E1D" w14:textId="77777777" w:rsidTr="0058157B">
        <w:tc>
          <w:tcPr>
            <w:tcW w:w="9350" w:type="dxa"/>
          </w:tcPr>
          <w:p w14:paraId="37040950" w14:textId="2D04EBD9"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30D89BE1" wp14:editId="119591CA">
                  <wp:extent cx="5669280" cy="3488787"/>
                  <wp:effectExtent l="0" t="0" r="7620" b="0"/>
                  <wp:docPr id="1570104964" name="Picture 50"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04964" name="Picture 50" descr="A graph with a line drawn on it&#10;&#10;Description automatically generated"/>
                          <pic:cNvPicPr/>
                        </pic:nvPicPr>
                        <pic:blipFill>
                          <a:blip r:embed="rId59"/>
                          <a:stretch>
                            <a:fillRect/>
                          </a:stretch>
                        </pic:blipFill>
                        <pic:spPr>
                          <a:xfrm>
                            <a:off x="0" y="0"/>
                            <a:ext cx="5669280" cy="3488787"/>
                          </a:xfrm>
                          <a:prstGeom prst="rect">
                            <a:avLst/>
                          </a:prstGeom>
                        </pic:spPr>
                      </pic:pic>
                    </a:graphicData>
                  </a:graphic>
                </wp:inline>
              </w:drawing>
            </w:r>
          </w:p>
          <w:p w14:paraId="30E612E9" w14:textId="13B0B2E8" w:rsidR="00C347CC" w:rsidRPr="00E77873" w:rsidRDefault="00C347CC" w:rsidP="00DA15FB">
            <w:pPr>
              <w:jc w:val="center"/>
              <w:rPr>
                <w:rFonts w:cstheme="minorHAnsi"/>
                <w:sz w:val="20"/>
                <w:szCs w:val="20"/>
              </w:rPr>
            </w:pPr>
            <w:r w:rsidRPr="00E77873">
              <w:rPr>
                <w:rFonts w:cstheme="minorHAnsi"/>
                <w:sz w:val="20"/>
                <w:szCs w:val="20"/>
              </w:rPr>
              <w:t xml:space="preserve">(a) Load vs </w:t>
            </w:r>
            <w:r w:rsidR="0058157B" w:rsidRPr="00E77873">
              <w:rPr>
                <w:rFonts w:cstheme="minorHAnsi"/>
                <w:sz w:val="20"/>
                <w:szCs w:val="20"/>
              </w:rPr>
              <w:t>D</w:t>
            </w:r>
            <w:r w:rsidRPr="00E77873">
              <w:rPr>
                <w:rFonts w:cstheme="minorHAnsi"/>
                <w:sz w:val="20"/>
                <w:szCs w:val="20"/>
              </w:rPr>
              <w:t>eformation</w:t>
            </w:r>
          </w:p>
        </w:tc>
      </w:tr>
      <w:tr w:rsidR="00C347CC" w:rsidRPr="00E77873" w14:paraId="1E661303" w14:textId="77777777" w:rsidTr="0058157B">
        <w:tc>
          <w:tcPr>
            <w:tcW w:w="9350" w:type="dxa"/>
          </w:tcPr>
          <w:p w14:paraId="40715D5E" w14:textId="55A70E3B"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04D9D3F0" wp14:editId="4A6CBC54">
                  <wp:extent cx="5669280" cy="3488787"/>
                  <wp:effectExtent l="0" t="0" r="7620" b="0"/>
                  <wp:docPr id="369280513" name="Picture 51"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80513" name="Picture 51" descr="A graph with a line drawn on it&#10;&#10;Description automatically generated"/>
                          <pic:cNvPicPr/>
                        </pic:nvPicPr>
                        <pic:blipFill>
                          <a:blip r:embed="rId60"/>
                          <a:stretch>
                            <a:fillRect/>
                          </a:stretch>
                        </pic:blipFill>
                        <pic:spPr>
                          <a:xfrm>
                            <a:off x="0" y="0"/>
                            <a:ext cx="5669280" cy="3488787"/>
                          </a:xfrm>
                          <a:prstGeom prst="rect">
                            <a:avLst/>
                          </a:prstGeom>
                        </pic:spPr>
                      </pic:pic>
                    </a:graphicData>
                  </a:graphic>
                </wp:inline>
              </w:drawing>
            </w:r>
          </w:p>
          <w:p w14:paraId="5817A6C7" w14:textId="3E20E22F" w:rsidR="00C347CC" w:rsidRPr="00E77873" w:rsidRDefault="00C347CC" w:rsidP="00DA15FB">
            <w:pPr>
              <w:keepNext/>
              <w:jc w:val="center"/>
              <w:rPr>
                <w:rFonts w:cstheme="minorHAnsi"/>
                <w:sz w:val="20"/>
                <w:szCs w:val="20"/>
              </w:rPr>
            </w:pPr>
            <w:r w:rsidRPr="00E77873">
              <w:rPr>
                <w:rFonts w:cstheme="minorHAnsi"/>
                <w:sz w:val="20"/>
                <w:szCs w:val="20"/>
              </w:rPr>
              <w:t xml:space="preserve">(b) Moment vs </w:t>
            </w:r>
            <w:r w:rsidR="0058157B" w:rsidRPr="00E77873">
              <w:rPr>
                <w:rFonts w:cstheme="minorHAnsi"/>
                <w:sz w:val="20"/>
                <w:szCs w:val="20"/>
              </w:rPr>
              <w:t>R</w:t>
            </w:r>
            <w:r w:rsidRPr="00E77873">
              <w:rPr>
                <w:rFonts w:cstheme="minorHAnsi"/>
                <w:sz w:val="20"/>
                <w:szCs w:val="20"/>
              </w:rPr>
              <w:t>otation</w:t>
            </w:r>
          </w:p>
        </w:tc>
      </w:tr>
    </w:tbl>
    <w:p w14:paraId="4CF41116" w14:textId="7FF99B7A" w:rsidR="00C347CC" w:rsidRPr="00E77873" w:rsidRDefault="00C347CC" w:rsidP="00DA15FB">
      <w:pPr>
        <w:pStyle w:val="Caption"/>
        <w:rPr>
          <w:rFonts w:cstheme="minorHAnsi"/>
        </w:rPr>
      </w:pPr>
      <w:bookmarkStart w:id="86" w:name="_Toc167666713"/>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25</w:t>
      </w:r>
      <w:r w:rsidRPr="00E77873">
        <w:rPr>
          <w:rFonts w:cstheme="minorHAnsi"/>
        </w:rPr>
        <w:fldChar w:fldCharType="end"/>
      </w:r>
      <w:r w:rsidR="008B7BDC">
        <w:rPr>
          <w:rFonts w:cstheme="minorHAnsi"/>
        </w:rPr>
        <w:t>:</w:t>
      </w:r>
      <w:r w:rsidRPr="00E77873">
        <w:rPr>
          <w:rFonts w:cstheme="minorHAnsi"/>
        </w:rPr>
        <w:t xml:space="preserve"> Measured </w:t>
      </w:r>
      <w:r w:rsidR="0058157B" w:rsidRPr="00E77873">
        <w:rPr>
          <w:rFonts w:cstheme="minorHAnsi"/>
        </w:rPr>
        <w:t>R</w:t>
      </w:r>
      <w:r w:rsidRPr="00E77873">
        <w:rPr>
          <w:rFonts w:cstheme="minorHAnsi"/>
        </w:rPr>
        <w:t xml:space="preserve">esponse of </w:t>
      </w:r>
      <w:r w:rsidR="0058157B" w:rsidRPr="00E77873">
        <w:rPr>
          <w:rFonts w:cstheme="minorHAnsi"/>
        </w:rPr>
        <w:t>S</w:t>
      </w:r>
      <w:r w:rsidRPr="00E77873">
        <w:rPr>
          <w:rFonts w:cstheme="minorHAnsi"/>
        </w:rPr>
        <w:t>pecimen 9</w:t>
      </w:r>
      <w:bookmarkEnd w:id="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C347CC" w:rsidRPr="00E77873" w14:paraId="7DBF09E1" w14:textId="77777777" w:rsidTr="00A63257">
        <w:tc>
          <w:tcPr>
            <w:tcW w:w="9350" w:type="dxa"/>
          </w:tcPr>
          <w:p w14:paraId="428E4675" w14:textId="11CDDB49" w:rsidR="00C347CC" w:rsidRPr="00E77873" w:rsidRDefault="00A3131B" w:rsidP="00DA15FB">
            <w:pPr>
              <w:jc w:val="center"/>
              <w:rPr>
                <w:rFonts w:cstheme="minorHAnsi"/>
                <w:sz w:val="20"/>
                <w:szCs w:val="20"/>
              </w:rPr>
            </w:pPr>
            <w:r w:rsidRPr="00E77873">
              <w:rPr>
                <w:rFonts w:cstheme="minorHAnsi"/>
                <w:noProof/>
                <w:sz w:val="20"/>
                <w:szCs w:val="20"/>
              </w:rPr>
              <w:lastRenderedPageBreak/>
              <w:drawing>
                <wp:inline distT="0" distB="0" distL="0" distR="0" wp14:anchorId="21622E34" wp14:editId="6C9D6FA5">
                  <wp:extent cx="5669280" cy="3488787"/>
                  <wp:effectExtent l="0" t="0" r="7620" b="0"/>
                  <wp:docPr id="832710318" name="Picture 52" descr="A graph with a red line and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10318" name="Picture 52" descr="A graph with a red line and blue line&#10;&#10;Description automatically generated"/>
                          <pic:cNvPicPr/>
                        </pic:nvPicPr>
                        <pic:blipFill>
                          <a:blip r:embed="rId61"/>
                          <a:stretch>
                            <a:fillRect/>
                          </a:stretch>
                        </pic:blipFill>
                        <pic:spPr>
                          <a:xfrm>
                            <a:off x="0" y="0"/>
                            <a:ext cx="5669280" cy="3488787"/>
                          </a:xfrm>
                          <a:prstGeom prst="rect">
                            <a:avLst/>
                          </a:prstGeom>
                        </pic:spPr>
                      </pic:pic>
                    </a:graphicData>
                  </a:graphic>
                </wp:inline>
              </w:drawing>
            </w:r>
          </w:p>
          <w:p w14:paraId="6731D4D6" w14:textId="430C9079" w:rsidR="00C347CC" w:rsidRPr="00E77873" w:rsidRDefault="00C347CC" w:rsidP="00DA15FB">
            <w:pPr>
              <w:jc w:val="center"/>
              <w:rPr>
                <w:rFonts w:cstheme="minorHAnsi"/>
                <w:sz w:val="20"/>
                <w:szCs w:val="20"/>
              </w:rPr>
            </w:pPr>
            <w:r w:rsidRPr="00E77873">
              <w:rPr>
                <w:rFonts w:cstheme="minorHAnsi"/>
                <w:sz w:val="20"/>
                <w:szCs w:val="20"/>
              </w:rPr>
              <w:t xml:space="preserve">(a) Load vs </w:t>
            </w:r>
            <w:r w:rsidR="00A63257" w:rsidRPr="00E77873">
              <w:rPr>
                <w:rFonts w:cstheme="minorHAnsi"/>
                <w:sz w:val="20"/>
                <w:szCs w:val="20"/>
              </w:rPr>
              <w:t>D</w:t>
            </w:r>
            <w:r w:rsidRPr="00E77873">
              <w:rPr>
                <w:rFonts w:cstheme="minorHAnsi"/>
                <w:sz w:val="20"/>
                <w:szCs w:val="20"/>
              </w:rPr>
              <w:t>eformation</w:t>
            </w:r>
          </w:p>
        </w:tc>
      </w:tr>
      <w:tr w:rsidR="00C347CC" w:rsidRPr="00E77873" w14:paraId="6F88288D" w14:textId="77777777" w:rsidTr="00A63257">
        <w:tc>
          <w:tcPr>
            <w:tcW w:w="9350" w:type="dxa"/>
          </w:tcPr>
          <w:p w14:paraId="24EAEB69" w14:textId="484FF30E" w:rsidR="00C347CC" w:rsidRPr="00E77873" w:rsidRDefault="00A3131B" w:rsidP="00DA15FB">
            <w:pPr>
              <w:jc w:val="center"/>
              <w:rPr>
                <w:rFonts w:cstheme="minorHAnsi"/>
                <w:sz w:val="20"/>
                <w:szCs w:val="20"/>
              </w:rPr>
            </w:pPr>
            <w:r w:rsidRPr="00E77873">
              <w:rPr>
                <w:rFonts w:cstheme="minorHAnsi"/>
                <w:noProof/>
                <w:sz w:val="20"/>
                <w:szCs w:val="20"/>
              </w:rPr>
              <w:drawing>
                <wp:inline distT="0" distB="0" distL="0" distR="0" wp14:anchorId="3E2C38A7" wp14:editId="5852CC74">
                  <wp:extent cx="5669280" cy="3488787"/>
                  <wp:effectExtent l="0" t="0" r="7620" b="0"/>
                  <wp:docPr id="44136470" name="Picture 53" descr="A graph with a line draw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6470" name="Picture 53" descr="A graph with a line drawn on it&#10;&#10;Description automatically generated"/>
                          <pic:cNvPicPr/>
                        </pic:nvPicPr>
                        <pic:blipFill>
                          <a:blip r:embed="rId62"/>
                          <a:stretch>
                            <a:fillRect/>
                          </a:stretch>
                        </pic:blipFill>
                        <pic:spPr>
                          <a:xfrm>
                            <a:off x="0" y="0"/>
                            <a:ext cx="5669280" cy="3488787"/>
                          </a:xfrm>
                          <a:prstGeom prst="rect">
                            <a:avLst/>
                          </a:prstGeom>
                        </pic:spPr>
                      </pic:pic>
                    </a:graphicData>
                  </a:graphic>
                </wp:inline>
              </w:drawing>
            </w:r>
          </w:p>
          <w:p w14:paraId="6355D98F" w14:textId="6ADE5724" w:rsidR="00C347CC" w:rsidRPr="00E77873" w:rsidRDefault="00C347CC" w:rsidP="00DA15FB">
            <w:pPr>
              <w:keepNext/>
              <w:jc w:val="center"/>
              <w:rPr>
                <w:rFonts w:cstheme="minorHAnsi"/>
                <w:sz w:val="20"/>
                <w:szCs w:val="20"/>
              </w:rPr>
            </w:pPr>
            <w:r w:rsidRPr="00E77873">
              <w:rPr>
                <w:rFonts w:cstheme="minorHAnsi"/>
                <w:sz w:val="20"/>
                <w:szCs w:val="20"/>
              </w:rPr>
              <w:t xml:space="preserve">(b) Moment vs </w:t>
            </w:r>
            <w:r w:rsidR="00A63257" w:rsidRPr="00E77873">
              <w:rPr>
                <w:rFonts w:cstheme="minorHAnsi"/>
                <w:sz w:val="20"/>
                <w:szCs w:val="20"/>
              </w:rPr>
              <w:t>R</w:t>
            </w:r>
            <w:r w:rsidRPr="00E77873">
              <w:rPr>
                <w:rFonts w:cstheme="minorHAnsi"/>
                <w:sz w:val="20"/>
                <w:szCs w:val="20"/>
              </w:rPr>
              <w:t>otation</w:t>
            </w:r>
          </w:p>
        </w:tc>
      </w:tr>
    </w:tbl>
    <w:p w14:paraId="7EE50CE5" w14:textId="0C46DACC" w:rsidR="00804DD4" w:rsidRPr="00E77873" w:rsidRDefault="00C347CC" w:rsidP="00DA15FB">
      <w:pPr>
        <w:pStyle w:val="Caption"/>
        <w:rPr>
          <w:rFonts w:cstheme="minorHAnsi"/>
        </w:rPr>
      </w:pPr>
      <w:bookmarkStart w:id="87" w:name="_Ref145606640"/>
      <w:bookmarkStart w:id="88" w:name="_Ref166863393"/>
      <w:bookmarkStart w:id="89" w:name="_Toc167666714"/>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26</w:t>
      </w:r>
      <w:r w:rsidRPr="00E77873">
        <w:rPr>
          <w:rFonts w:cstheme="minorHAnsi"/>
        </w:rPr>
        <w:fldChar w:fldCharType="end"/>
      </w:r>
      <w:bookmarkEnd w:id="87"/>
      <w:r w:rsidR="008B7BDC">
        <w:rPr>
          <w:rFonts w:cstheme="minorHAnsi"/>
        </w:rPr>
        <w:t>:</w:t>
      </w:r>
      <w:r w:rsidRPr="00E77873">
        <w:rPr>
          <w:rFonts w:cstheme="minorHAnsi"/>
        </w:rPr>
        <w:t xml:space="preserve"> Measured </w:t>
      </w:r>
      <w:r w:rsidR="00A63257" w:rsidRPr="00E77873">
        <w:rPr>
          <w:rFonts w:cstheme="minorHAnsi"/>
        </w:rPr>
        <w:t>R</w:t>
      </w:r>
      <w:r w:rsidRPr="00E77873">
        <w:rPr>
          <w:rFonts w:cstheme="minorHAnsi"/>
        </w:rPr>
        <w:t xml:space="preserve">esponse of </w:t>
      </w:r>
      <w:r w:rsidR="00A63257" w:rsidRPr="00E77873">
        <w:rPr>
          <w:rFonts w:cstheme="minorHAnsi"/>
        </w:rPr>
        <w:t>S</w:t>
      </w:r>
      <w:r w:rsidRPr="00E77873">
        <w:rPr>
          <w:rFonts w:cstheme="minorHAnsi"/>
        </w:rPr>
        <w:t>pecimen 10</w:t>
      </w:r>
      <w:bookmarkEnd w:id="88"/>
      <w:bookmarkEnd w:id="89"/>
    </w:p>
    <w:p w14:paraId="7E594E7F" w14:textId="77777777" w:rsidR="00186BB8" w:rsidRDefault="00186BB8" w:rsidP="00DF5E6F">
      <w:pPr>
        <w:rPr>
          <w:rFonts w:cstheme="minorHAnsi"/>
        </w:rPr>
      </w:pPr>
    </w:p>
    <w:p w14:paraId="3FE63399" w14:textId="78C07D2F" w:rsidR="00DF5E6F" w:rsidRPr="00E77873" w:rsidRDefault="00DF5E6F" w:rsidP="00DF5E6F">
      <w:pPr>
        <w:pStyle w:val="Caption"/>
        <w:keepNext/>
        <w:spacing w:after="0"/>
        <w:rPr>
          <w:rFonts w:cstheme="minorHAnsi"/>
        </w:rPr>
      </w:pPr>
      <w:bookmarkStart w:id="90" w:name="_Ref149311772"/>
      <w:bookmarkStart w:id="91" w:name="_Toc168662076"/>
      <w:r w:rsidRPr="00E77873">
        <w:rPr>
          <w:rFonts w:cstheme="minorHAnsi"/>
        </w:rPr>
        <w:lastRenderedPageBreak/>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4</w:t>
      </w:r>
      <w:r w:rsidR="00C14A09">
        <w:rPr>
          <w:rFonts w:cstheme="minorHAnsi"/>
        </w:rPr>
        <w:fldChar w:fldCharType="end"/>
      </w:r>
      <w:bookmarkEnd w:id="90"/>
      <w:r w:rsidR="008B7BDC">
        <w:rPr>
          <w:rFonts w:cstheme="minorHAnsi"/>
        </w:rPr>
        <w:t>:</w:t>
      </w:r>
      <w:r w:rsidRPr="00E77873">
        <w:rPr>
          <w:rFonts w:cstheme="minorHAnsi"/>
        </w:rPr>
        <w:t xml:space="preserve"> Experimental </w:t>
      </w:r>
      <w:r w:rsidR="009213ED" w:rsidRPr="00E77873">
        <w:rPr>
          <w:rFonts w:cstheme="minorHAnsi"/>
        </w:rPr>
        <w:t>S</w:t>
      </w:r>
      <w:r w:rsidRPr="00E77873">
        <w:rPr>
          <w:rFonts w:cstheme="minorHAnsi"/>
        </w:rPr>
        <w:t xml:space="preserve">trengths, and </w:t>
      </w:r>
      <w:r w:rsidR="009213ED" w:rsidRPr="00E77873">
        <w:rPr>
          <w:rFonts w:cstheme="minorHAnsi"/>
        </w:rPr>
        <w:t>A</w:t>
      </w:r>
      <w:r w:rsidRPr="00E77873">
        <w:rPr>
          <w:rFonts w:cstheme="minorHAnsi"/>
        </w:rPr>
        <w:t xml:space="preserve">ngle of </w:t>
      </w:r>
      <w:r w:rsidR="009213ED" w:rsidRPr="00E77873">
        <w:rPr>
          <w:rFonts w:cstheme="minorHAnsi"/>
        </w:rPr>
        <w:t>R</w:t>
      </w:r>
      <w:r w:rsidRPr="00E77873">
        <w:rPr>
          <w:rFonts w:cstheme="minorHAnsi"/>
        </w:rPr>
        <w:t xml:space="preserve">esultant </w:t>
      </w:r>
      <w:r w:rsidR="009213ED" w:rsidRPr="00E77873">
        <w:rPr>
          <w:rFonts w:cstheme="minorHAnsi"/>
        </w:rPr>
        <w:t>F</w:t>
      </w:r>
      <w:r w:rsidRPr="00E77873">
        <w:rPr>
          <w:rFonts w:cstheme="minorHAnsi"/>
        </w:rPr>
        <w:t>orce</w:t>
      </w:r>
      <w:r w:rsidR="009213ED" w:rsidRPr="00E77873">
        <w:rPr>
          <w:rFonts w:cstheme="minorHAnsi"/>
        </w:rPr>
        <w:t>.</w:t>
      </w:r>
      <w:bookmarkEnd w:id="91"/>
    </w:p>
    <w:tbl>
      <w:tblPr>
        <w:tblW w:w="7540" w:type="dxa"/>
        <w:jc w:val="center"/>
        <w:tblLook w:val="04A0" w:firstRow="1" w:lastRow="0" w:firstColumn="1" w:lastColumn="0" w:noHBand="0" w:noVBand="1"/>
      </w:tblPr>
      <w:tblGrid>
        <w:gridCol w:w="1440"/>
        <w:gridCol w:w="1560"/>
        <w:gridCol w:w="1540"/>
        <w:gridCol w:w="1540"/>
        <w:gridCol w:w="1460"/>
      </w:tblGrid>
      <w:tr w:rsidR="00A32204" w:rsidRPr="00E77873" w14:paraId="507B762E" w14:textId="77777777" w:rsidTr="00A32204">
        <w:trPr>
          <w:trHeight w:val="300"/>
          <w:jc w:val="center"/>
        </w:trPr>
        <w:tc>
          <w:tcPr>
            <w:tcW w:w="1440" w:type="dxa"/>
            <w:tcBorders>
              <w:top w:val="single" w:sz="4" w:space="0" w:color="auto"/>
              <w:left w:val="nil"/>
              <w:bottom w:val="single" w:sz="4" w:space="0" w:color="auto"/>
              <w:right w:val="nil"/>
            </w:tcBorders>
            <w:shd w:val="clear" w:color="auto" w:fill="auto"/>
            <w:noWrap/>
            <w:vAlign w:val="center"/>
            <w:hideMark/>
          </w:tcPr>
          <w:p w14:paraId="2CBE0CC3" w14:textId="77777777" w:rsidR="00A32204" w:rsidRPr="00E77873" w:rsidRDefault="00A32204" w:rsidP="00A32204">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1560" w:type="dxa"/>
            <w:tcBorders>
              <w:top w:val="single" w:sz="4" w:space="0" w:color="auto"/>
              <w:left w:val="nil"/>
              <w:bottom w:val="single" w:sz="4" w:space="0" w:color="auto"/>
              <w:right w:val="nil"/>
            </w:tcBorders>
            <w:shd w:val="clear" w:color="auto" w:fill="auto"/>
            <w:vAlign w:val="center"/>
            <w:hideMark/>
          </w:tcPr>
          <w:p w14:paraId="11FC4D44" w14:textId="77777777" w:rsidR="00A32204" w:rsidRPr="00E77873" w:rsidRDefault="00A32204" w:rsidP="00A32204">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exp,u</w:t>
            </w:r>
            <w:r w:rsidRPr="00E77873">
              <w:rPr>
                <w:rFonts w:eastAsia="Times New Roman" w:cstheme="minorHAnsi"/>
                <w:b/>
                <w:bCs/>
                <w:color w:val="000000"/>
                <w:sz w:val="20"/>
                <w:szCs w:val="20"/>
              </w:rPr>
              <w:t xml:space="preserve"> (kips)</w:t>
            </w:r>
          </w:p>
        </w:tc>
        <w:tc>
          <w:tcPr>
            <w:tcW w:w="1540" w:type="dxa"/>
            <w:tcBorders>
              <w:top w:val="single" w:sz="4" w:space="0" w:color="auto"/>
              <w:left w:val="nil"/>
              <w:bottom w:val="single" w:sz="4" w:space="0" w:color="auto"/>
              <w:right w:val="nil"/>
            </w:tcBorders>
            <w:shd w:val="clear" w:color="auto" w:fill="auto"/>
            <w:vAlign w:val="center"/>
            <w:hideMark/>
          </w:tcPr>
          <w:p w14:paraId="172CD491" w14:textId="77777777" w:rsidR="00A32204" w:rsidRPr="00E77873" w:rsidRDefault="00A32204" w:rsidP="00A32204">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exp,d</w:t>
            </w:r>
            <w:r w:rsidRPr="00E77873">
              <w:rPr>
                <w:rFonts w:eastAsia="Times New Roman" w:cstheme="minorHAnsi"/>
                <w:b/>
                <w:bCs/>
                <w:color w:val="000000"/>
                <w:sz w:val="20"/>
                <w:szCs w:val="20"/>
              </w:rPr>
              <w:t xml:space="preserve"> (kips)</w:t>
            </w:r>
          </w:p>
        </w:tc>
        <w:tc>
          <w:tcPr>
            <w:tcW w:w="1540" w:type="dxa"/>
            <w:tcBorders>
              <w:top w:val="single" w:sz="4" w:space="0" w:color="auto"/>
              <w:left w:val="nil"/>
              <w:bottom w:val="single" w:sz="4" w:space="0" w:color="auto"/>
              <w:right w:val="nil"/>
            </w:tcBorders>
            <w:shd w:val="clear" w:color="auto" w:fill="auto"/>
            <w:vAlign w:val="center"/>
            <w:hideMark/>
          </w:tcPr>
          <w:p w14:paraId="2DE36E42" w14:textId="77777777" w:rsidR="00A32204" w:rsidRPr="00E77873" w:rsidRDefault="00A32204" w:rsidP="00A32204">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exp,u</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exp,d</w:t>
            </w:r>
          </w:p>
        </w:tc>
        <w:tc>
          <w:tcPr>
            <w:tcW w:w="1460" w:type="dxa"/>
            <w:tcBorders>
              <w:top w:val="single" w:sz="4" w:space="0" w:color="auto"/>
              <w:left w:val="nil"/>
              <w:bottom w:val="single" w:sz="4" w:space="0" w:color="auto"/>
              <w:right w:val="nil"/>
            </w:tcBorders>
            <w:shd w:val="clear" w:color="auto" w:fill="auto"/>
            <w:vAlign w:val="center"/>
            <w:hideMark/>
          </w:tcPr>
          <w:p w14:paraId="09099A92" w14:textId="77777777" w:rsidR="00A32204" w:rsidRPr="00E77873" w:rsidRDefault="00A32204" w:rsidP="00A32204">
            <w:pPr>
              <w:jc w:val="center"/>
              <w:rPr>
                <w:rFonts w:eastAsia="Times New Roman" w:cstheme="minorHAnsi"/>
                <w:b/>
                <w:bCs/>
                <w:color w:val="000000"/>
                <w:sz w:val="20"/>
                <w:szCs w:val="20"/>
              </w:rPr>
            </w:pPr>
            <w:r w:rsidRPr="00E77873">
              <w:rPr>
                <w:rFonts w:eastAsia="Times New Roman" w:cstheme="minorHAnsi"/>
                <w:b/>
                <w:bCs/>
                <w:color w:val="000000"/>
                <w:sz w:val="20"/>
                <w:szCs w:val="20"/>
              </w:rPr>
              <w:t>α (degrees)</w:t>
            </w:r>
          </w:p>
        </w:tc>
      </w:tr>
      <w:tr w:rsidR="00A32204" w:rsidRPr="00E77873" w14:paraId="2816C977"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2B71A3D2" w14:textId="609B2DF8"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560" w:type="dxa"/>
            <w:tcBorders>
              <w:top w:val="nil"/>
              <w:left w:val="nil"/>
              <w:bottom w:val="nil"/>
              <w:right w:val="nil"/>
            </w:tcBorders>
            <w:shd w:val="clear" w:color="auto" w:fill="auto"/>
            <w:noWrap/>
            <w:vAlign w:val="center"/>
            <w:hideMark/>
          </w:tcPr>
          <w:p w14:paraId="41A6725A"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14.16</w:t>
            </w:r>
          </w:p>
        </w:tc>
        <w:tc>
          <w:tcPr>
            <w:tcW w:w="1540" w:type="dxa"/>
            <w:tcBorders>
              <w:top w:val="nil"/>
              <w:left w:val="nil"/>
              <w:bottom w:val="nil"/>
              <w:right w:val="nil"/>
            </w:tcBorders>
            <w:shd w:val="clear" w:color="auto" w:fill="auto"/>
            <w:noWrap/>
            <w:vAlign w:val="center"/>
            <w:hideMark/>
          </w:tcPr>
          <w:p w14:paraId="297DAFFA"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14.16</w:t>
            </w:r>
          </w:p>
        </w:tc>
        <w:tc>
          <w:tcPr>
            <w:tcW w:w="1540" w:type="dxa"/>
            <w:tcBorders>
              <w:top w:val="nil"/>
              <w:left w:val="nil"/>
              <w:bottom w:val="nil"/>
              <w:right w:val="nil"/>
            </w:tcBorders>
            <w:shd w:val="clear" w:color="auto" w:fill="auto"/>
            <w:noWrap/>
            <w:vAlign w:val="center"/>
            <w:hideMark/>
          </w:tcPr>
          <w:p w14:paraId="55D4D605"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1.00</w:t>
            </w:r>
          </w:p>
        </w:tc>
        <w:tc>
          <w:tcPr>
            <w:tcW w:w="1460" w:type="dxa"/>
            <w:tcBorders>
              <w:top w:val="nil"/>
              <w:left w:val="nil"/>
              <w:bottom w:val="nil"/>
              <w:right w:val="nil"/>
            </w:tcBorders>
            <w:shd w:val="clear" w:color="auto" w:fill="auto"/>
            <w:noWrap/>
            <w:vAlign w:val="center"/>
            <w:hideMark/>
          </w:tcPr>
          <w:p w14:paraId="6123739A"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8.5</w:t>
            </w:r>
          </w:p>
        </w:tc>
      </w:tr>
      <w:tr w:rsidR="00A32204" w:rsidRPr="00E77873" w14:paraId="53BA2AA7"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0D3BB100" w14:textId="6A3E1C0F"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w:t>
            </w:r>
            <w:r w:rsidR="009D3B85">
              <w:rPr>
                <w:rFonts w:eastAsia="Times New Roman" w:cstheme="minorHAnsi"/>
                <w:color w:val="000000"/>
                <w:sz w:val="20"/>
                <w:szCs w:val="20"/>
              </w:rPr>
              <w:t>1</w:t>
            </w:r>
          </w:p>
        </w:tc>
        <w:tc>
          <w:tcPr>
            <w:tcW w:w="1560" w:type="dxa"/>
            <w:tcBorders>
              <w:top w:val="nil"/>
              <w:left w:val="nil"/>
              <w:bottom w:val="nil"/>
              <w:right w:val="nil"/>
            </w:tcBorders>
            <w:shd w:val="clear" w:color="auto" w:fill="auto"/>
            <w:noWrap/>
            <w:vAlign w:val="center"/>
            <w:hideMark/>
          </w:tcPr>
          <w:p w14:paraId="46020D83"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14.24</w:t>
            </w:r>
          </w:p>
        </w:tc>
        <w:tc>
          <w:tcPr>
            <w:tcW w:w="1540" w:type="dxa"/>
            <w:tcBorders>
              <w:top w:val="nil"/>
              <w:left w:val="nil"/>
              <w:bottom w:val="nil"/>
              <w:right w:val="nil"/>
            </w:tcBorders>
            <w:shd w:val="clear" w:color="auto" w:fill="auto"/>
            <w:noWrap/>
            <w:vAlign w:val="center"/>
            <w:hideMark/>
          </w:tcPr>
          <w:p w14:paraId="57CD437D"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14.21</w:t>
            </w:r>
          </w:p>
        </w:tc>
        <w:tc>
          <w:tcPr>
            <w:tcW w:w="1540" w:type="dxa"/>
            <w:tcBorders>
              <w:top w:val="nil"/>
              <w:left w:val="nil"/>
              <w:bottom w:val="nil"/>
              <w:right w:val="nil"/>
            </w:tcBorders>
            <w:shd w:val="clear" w:color="auto" w:fill="auto"/>
            <w:noWrap/>
            <w:vAlign w:val="center"/>
            <w:hideMark/>
          </w:tcPr>
          <w:p w14:paraId="78A2F7A3"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1.00</w:t>
            </w:r>
          </w:p>
        </w:tc>
        <w:tc>
          <w:tcPr>
            <w:tcW w:w="1460" w:type="dxa"/>
            <w:tcBorders>
              <w:top w:val="nil"/>
              <w:left w:val="nil"/>
              <w:bottom w:val="nil"/>
              <w:right w:val="nil"/>
            </w:tcBorders>
            <w:shd w:val="clear" w:color="auto" w:fill="auto"/>
            <w:noWrap/>
            <w:vAlign w:val="center"/>
            <w:hideMark/>
          </w:tcPr>
          <w:p w14:paraId="1F031144"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9.5</w:t>
            </w:r>
          </w:p>
        </w:tc>
      </w:tr>
      <w:tr w:rsidR="00A32204" w:rsidRPr="00E77873" w14:paraId="13694A42"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2803376A" w14:textId="5743F359"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w:t>
            </w:r>
            <w:r w:rsidR="009D3B85">
              <w:rPr>
                <w:rFonts w:eastAsia="Times New Roman" w:cstheme="minorHAnsi"/>
                <w:color w:val="000000"/>
                <w:sz w:val="20"/>
                <w:szCs w:val="20"/>
              </w:rPr>
              <w:t>2</w:t>
            </w:r>
          </w:p>
        </w:tc>
        <w:tc>
          <w:tcPr>
            <w:tcW w:w="1560" w:type="dxa"/>
            <w:tcBorders>
              <w:top w:val="nil"/>
              <w:left w:val="nil"/>
              <w:bottom w:val="nil"/>
              <w:right w:val="nil"/>
            </w:tcBorders>
            <w:shd w:val="clear" w:color="auto" w:fill="auto"/>
            <w:noWrap/>
            <w:vAlign w:val="center"/>
            <w:hideMark/>
          </w:tcPr>
          <w:p w14:paraId="1E71A2D2"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14.04</w:t>
            </w:r>
          </w:p>
        </w:tc>
        <w:tc>
          <w:tcPr>
            <w:tcW w:w="1540" w:type="dxa"/>
            <w:tcBorders>
              <w:top w:val="nil"/>
              <w:left w:val="nil"/>
              <w:bottom w:val="nil"/>
              <w:right w:val="nil"/>
            </w:tcBorders>
            <w:shd w:val="clear" w:color="auto" w:fill="auto"/>
            <w:noWrap/>
            <w:vAlign w:val="center"/>
            <w:hideMark/>
          </w:tcPr>
          <w:p w14:paraId="08800671"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14.01</w:t>
            </w:r>
          </w:p>
        </w:tc>
        <w:tc>
          <w:tcPr>
            <w:tcW w:w="1540" w:type="dxa"/>
            <w:tcBorders>
              <w:top w:val="nil"/>
              <w:left w:val="nil"/>
              <w:bottom w:val="nil"/>
              <w:right w:val="nil"/>
            </w:tcBorders>
            <w:shd w:val="clear" w:color="auto" w:fill="auto"/>
            <w:noWrap/>
            <w:vAlign w:val="center"/>
            <w:hideMark/>
          </w:tcPr>
          <w:p w14:paraId="3283E0B6"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1.00</w:t>
            </w:r>
          </w:p>
        </w:tc>
        <w:tc>
          <w:tcPr>
            <w:tcW w:w="1460" w:type="dxa"/>
            <w:tcBorders>
              <w:top w:val="nil"/>
              <w:left w:val="nil"/>
              <w:bottom w:val="nil"/>
              <w:right w:val="nil"/>
            </w:tcBorders>
            <w:shd w:val="clear" w:color="auto" w:fill="auto"/>
            <w:noWrap/>
            <w:vAlign w:val="center"/>
            <w:hideMark/>
          </w:tcPr>
          <w:p w14:paraId="085080C9"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9.0</w:t>
            </w:r>
          </w:p>
        </w:tc>
      </w:tr>
      <w:tr w:rsidR="00A32204" w:rsidRPr="00E77873" w14:paraId="2DC08997"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49527209"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2A</w:t>
            </w:r>
          </w:p>
        </w:tc>
        <w:tc>
          <w:tcPr>
            <w:tcW w:w="1560" w:type="dxa"/>
            <w:tcBorders>
              <w:top w:val="nil"/>
              <w:left w:val="nil"/>
              <w:bottom w:val="nil"/>
              <w:right w:val="nil"/>
            </w:tcBorders>
            <w:shd w:val="clear" w:color="auto" w:fill="auto"/>
            <w:noWrap/>
            <w:vAlign w:val="center"/>
            <w:hideMark/>
          </w:tcPr>
          <w:p w14:paraId="7AED959D"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20.58</w:t>
            </w:r>
          </w:p>
        </w:tc>
        <w:tc>
          <w:tcPr>
            <w:tcW w:w="1540" w:type="dxa"/>
            <w:tcBorders>
              <w:top w:val="nil"/>
              <w:left w:val="nil"/>
              <w:bottom w:val="nil"/>
              <w:right w:val="nil"/>
            </w:tcBorders>
            <w:shd w:val="clear" w:color="auto" w:fill="auto"/>
            <w:noWrap/>
            <w:vAlign w:val="center"/>
            <w:hideMark/>
          </w:tcPr>
          <w:p w14:paraId="079199C8"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19.36</w:t>
            </w:r>
          </w:p>
        </w:tc>
        <w:tc>
          <w:tcPr>
            <w:tcW w:w="1540" w:type="dxa"/>
            <w:tcBorders>
              <w:top w:val="nil"/>
              <w:left w:val="nil"/>
              <w:bottom w:val="nil"/>
              <w:right w:val="nil"/>
            </w:tcBorders>
            <w:shd w:val="clear" w:color="auto" w:fill="auto"/>
            <w:noWrap/>
            <w:vAlign w:val="center"/>
            <w:hideMark/>
          </w:tcPr>
          <w:p w14:paraId="77C536F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1.06</w:t>
            </w:r>
          </w:p>
        </w:tc>
        <w:tc>
          <w:tcPr>
            <w:tcW w:w="1460" w:type="dxa"/>
            <w:tcBorders>
              <w:top w:val="nil"/>
              <w:left w:val="nil"/>
              <w:bottom w:val="nil"/>
              <w:right w:val="nil"/>
            </w:tcBorders>
            <w:shd w:val="clear" w:color="auto" w:fill="auto"/>
            <w:noWrap/>
            <w:vAlign w:val="center"/>
            <w:hideMark/>
          </w:tcPr>
          <w:p w14:paraId="63D9989C"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13.0</w:t>
            </w:r>
          </w:p>
        </w:tc>
      </w:tr>
      <w:tr w:rsidR="00A32204" w:rsidRPr="00E77873" w14:paraId="7B214EE8"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4E6B356E"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2B</w:t>
            </w:r>
          </w:p>
        </w:tc>
        <w:tc>
          <w:tcPr>
            <w:tcW w:w="1560" w:type="dxa"/>
            <w:tcBorders>
              <w:top w:val="nil"/>
              <w:left w:val="nil"/>
              <w:bottom w:val="nil"/>
              <w:right w:val="nil"/>
            </w:tcBorders>
            <w:shd w:val="clear" w:color="auto" w:fill="auto"/>
            <w:noWrap/>
            <w:vAlign w:val="center"/>
            <w:hideMark/>
          </w:tcPr>
          <w:p w14:paraId="01ED930F"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20.66</w:t>
            </w:r>
          </w:p>
        </w:tc>
        <w:tc>
          <w:tcPr>
            <w:tcW w:w="1540" w:type="dxa"/>
            <w:tcBorders>
              <w:top w:val="nil"/>
              <w:left w:val="nil"/>
              <w:bottom w:val="nil"/>
              <w:right w:val="nil"/>
            </w:tcBorders>
            <w:shd w:val="clear" w:color="auto" w:fill="auto"/>
            <w:noWrap/>
            <w:vAlign w:val="center"/>
            <w:hideMark/>
          </w:tcPr>
          <w:p w14:paraId="122F4E9D"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19.67</w:t>
            </w:r>
          </w:p>
        </w:tc>
        <w:tc>
          <w:tcPr>
            <w:tcW w:w="1540" w:type="dxa"/>
            <w:tcBorders>
              <w:top w:val="nil"/>
              <w:left w:val="nil"/>
              <w:bottom w:val="nil"/>
              <w:right w:val="nil"/>
            </w:tcBorders>
            <w:shd w:val="clear" w:color="auto" w:fill="auto"/>
            <w:noWrap/>
            <w:vAlign w:val="center"/>
            <w:hideMark/>
          </w:tcPr>
          <w:p w14:paraId="3BE79E4D"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1.05</w:t>
            </w:r>
          </w:p>
        </w:tc>
        <w:tc>
          <w:tcPr>
            <w:tcW w:w="1460" w:type="dxa"/>
            <w:tcBorders>
              <w:top w:val="nil"/>
              <w:left w:val="nil"/>
              <w:bottom w:val="nil"/>
              <w:right w:val="nil"/>
            </w:tcBorders>
            <w:shd w:val="clear" w:color="auto" w:fill="auto"/>
            <w:noWrap/>
            <w:vAlign w:val="center"/>
            <w:hideMark/>
          </w:tcPr>
          <w:p w14:paraId="3FB0C278"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13.3</w:t>
            </w:r>
          </w:p>
        </w:tc>
      </w:tr>
      <w:tr w:rsidR="00A32204" w:rsidRPr="00E77873" w14:paraId="24589060"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47DD07E7"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w:t>
            </w:r>
          </w:p>
        </w:tc>
        <w:tc>
          <w:tcPr>
            <w:tcW w:w="1560" w:type="dxa"/>
            <w:tcBorders>
              <w:top w:val="nil"/>
              <w:left w:val="nil"/>
              <w:bottom w:val="nil"/>
              <w:right w:val="nil"/>
            </w:tcBorders>
            <w:shd w:val="clear" w:color="auto" w:fill="auto"/>
            <w:noWrap/>
            <w:vAlign w:val="center"/>
            <w:hideMark/>
          </w:tcPr>
          <w:p w14:paraId="0584F8DF"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27.39</w:t>
            </w:r>
          </w:p>
        </w:tc>
        <w:tc>
          <w:tcPr>
            <w:tcW w:w="1540" w:type="dxa"/>
            <w:tcBorders>
              <w:top w:val="nil"/>
              <w:left w:val="nil"/>
              <w:bottom w:val="nil"/>
              <w:right w:val="nil"/>
            </w:tcBorders>
            <w:shd w:val="clear" w:color="auto" w:fill="auto"/>
            <w:noWrap/>
            <w:vAlign w:val="center"/>
            <w:hideMark/>
          </w:tcPr>
          <w:p w14:paraId="594C2F38"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24.33</w:t>
            </w:r>
          </w:p>
        </w:tc>
        <w:tc>
          <w:tcPr>
            <w:tcW w:w="1540" w:type="dxa"/>
            <w:tcBorders>
              <w:top w:val="nil"/>
              <w:left w:val="nil"/>
              <w:bottom w:val="nil"/>
              <w:right w:val="nil"/>
            </w:tcBorders>
            <w:shd w:val="clear" w:color="auto" w:fill="auto"/>
            <w:noWrap/>
            <w:vAlign w:val="center"/>
            <w:hideMark/>
          </w:tcPr>
          <w:p w14:paraId="5ABC57A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1.13</w:t>
            </w:r>
          </w:p>
        </w:tc>
        <w:tc>
          <w:tcPr>
            <w:tcW w:w="1460" w:type="dxa"/>
            <w:tcBorders>
              <w:top w:val="nil"/>
              <w:left w:val="nil"/>
              <w:bottom w:val="nil"/>
              <w:right w:val="nil"/>
            </w:tcBorders>
            <w:shd w:val="clear" w:color="auto" w:fill="auto"/>
            <w:noWrap/>
            <w:vAlign w:val="center"/>
            <w:hideMark/>
          </w:tcPr>
          <w:p w14:paraId="067A7EA1"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22.5</w:t>
            </w:r>
          </w:p>
        </w:tc>
      </w:tr>
      <w:tr w:rsidR="00A32204" w:rsidRPr="00E77873" w14:paraId="7FD1FDCC"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74A77AF4"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3L</w:t>
            </w:r>
          </w:p>
        </w:tc>
        <w:tc>
          <w:tcPr>
            <w:tcW w:w="1560" w:type="dxa"/>
            <w:tcBorders>
              <w:top w:val="nil"/>
              <w:left w:val="nil"/>
              <w:bottom w:val="nil"/>
              <w:right w:val="nil"/>
            </w:tcBorders>
            <w:shd w:val="clear" w:color="auto" w:fill="auto"/>
            <w:noWrap/>
            <w:vAlign w:val="center"/>
            <w:hideMark/>
          </w:tcPr>
          <w:p w14:paraId="5824D8CD"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27.42</w:t>
            </w:r>
          </w:p>
        </w:tc>
        <w:tc>
          <w:tcPr>
            <w:tcW w:w="1540" w:type="dxa"/>
            <w:tcBorders>
              <w:top w:val="nil"/>
              <w:left w:val="nil"/>
              <w:bottom w:val="nil"/>
              <w:right w:val="nil"/>
            </w:tcBorders>
            <w:shd w:val="clear" w:color="auto" w:fill="auto"/>
            <w:noWrap/>
            <w:vAlign w:val="center"/>
            <w:hideMark/>
          </w:tcPr>
          <w:p w14:paraId="189E1B8C"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23.30</w:t>
            </w:r>
          </w:p>
        </w:tc>
        <w:tc>
          <w:tcPr>
            <w:tcW w:w="1540" w:type="dxa"/>
            <w:tcBorders>
              <w:top w:val="nil"/>
              <w:left w:val="nil"/>
              <w:bottom w:val="nil"/>
              <w:right w:val="nil"/>
            </w:tcBorders>
            <w:shd w:val="clear" w:color="auto" w:fill="auto"/>
            <w:noWrap/>
            <w:vAlign w:val="center"/>
            <w:hideMark/>
          </w:tcPr>
          <w:p w14:paraId="049392FE"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1.18</w:t>
            </w:r>
          </w:p>
        </w:tc>
        <w:tc>
          <w:tcPr>
            <w:tcW w:w="1460" w:type="dxa"/>
            <w:tcBorders>
              <w:top w:val="nil"/>
              <w:left w:val="nil"/>
              <w:bottom w:val="nil"/>
              <w:right w:val="nil"/>
            </w:tcBorders>
            <w:shd w:val="clear" w:color="auto" w:fill="auto"/>
            <w:noWrap/>
            <w:vAlign w:val="center"/>
            <w:hideMark/>
          </w:tcPr>
          <w:p w14:paraId="2C7AD88A"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21.5</w:t>
            </w:r>
          </w:p>
        </w:tc>
      </w:tr>
      <w:tr w:rsidR="00A32204" w:rsidRPr="00E77873" w14:paraId="44F36A9A"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360268E1"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4A</w:t>
            </w:r>
          </w:p>
        </w:tc>
        <w:tc>
          <w:tcPr>
            <w:tcW w:w="1560" w:type="dxa"/>
            <w:tcBorders>
              <w:top w:val="nil"/>
              <w:left w:val="nil"/>
              <w:bottom w:val="nil"/>
              <w:right w:val="nil"/>
            </w:tcBorders>
            <w:shd w:val="clear" w:color="auto" w:fill="auto"/>
            <w:noWrap/>
            <w:vAlign w:val="center"/>
            <w:hideMark/>
          </w:tcPr>
          <w:p w14:paraId="157E5DA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37.05</w:t>
            </w:r>
          </w:p>
        </w:tc>
        <w:tc>
          <w:tcPr>
            <w:tcW w:w="1540" w:type="dxa"/>
            <w:tcBorders>
              <w:top w:val="nil"/>
              <w:left w:val="nil"/>
              <w:bottom w:val="nil"/>
              <w:right w:val="nil"/>
            </w:tcBorders>
            <w:shd w:val="clear" w:color="auto" w:fill="auto"/>
            <w:noWrap/>
            <w:vAlign w:val="center"/>
            <w:hideMark/>
          </w:tcPr>
          <w:p w14:paraId="2BDA8D75"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29.01</w:t>
            </w:r>
          </w:p>
        </w:tc>
        <w:tc>
          <w:tcPr>
            <w:tcW w:w="1540" w:type="dxa"/>
            <w:tcBorders>
              <w:top w:val="nil"/>
              <w:left w:val="nil"/>
              <w:bottom w:val="nil"/>
              <w:right w:val="nil"/>
            </w:tcBorders>
            <w:shd w:val="clear" w:color="auto" w:fill="auto"/>
            <w:noWrap/>
            <w:vAlign w:val="center"/>
            <w:hideMark/>
          </w:tcPr>
          <w:p w14:paraId="7A717C2B"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1.28</w:t>
            </w:r>
          </w:p>
        </w:tc>
        <w:tc>
          <w:tcPr>
            <w:tcW w:w="1460" w:type="dxa"/>
            <w:tcBorders>
              <w:top w:val="nil"/>
              <w:left w:val="nil"/>
              <w:bottom w:val="nil"/>
              <w:right w:val="nil"/>
            </w:tcBorders>
            <w:shd w:val="clear" w:color="auto" w:fill="auto"/>
            <w:noWrap/>
            <w:vAlign w:val="center"/>
            <w:hideMark/>
          </w:tcPr>
          <w:p w14:paraId="6EB5867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23.5</w:t>
            </w:r>
          </w:p>
        </w:tc>
      </w:tr>
      <w:tr w:rsidR="00A32204" w:rsidRPr="00E77873" w14:paraId="1BC20E17"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494D6FC9"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4B</w:t>
            </w:r>
          </w:p>
        </w:tc>
        <w:tc>
          <w:tcPr>
            <w:tcW w:w="1560" w:type="dxa"/>
            <w:tcBorders>
              <w:top w:val="nil"/>
              <w:left w:val="nil"/>
              <w:bottom w:val="nil"/>
              <w:right w:val="nil"/>
            </w:tcBorders>
            <w:shd w:val="clear" w:color="auto" w:fill="auto"/>
            <w:noWrap/>
            <w:vAlign w:val="center"/>
            <w:hideMark/>
          </w:tcPr>
          <w:p w14:paraId="3AC643B1"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36.98</w:t>
            </w:r>
          </w:p>
        </w:tc>
        <w:tc>
          <w:tcPr>
            <w:tcW w:w="1540" w:type="dxa"/>
            <w:tcBorders>
              <w:top w:val="nil"/>
              <w:left w:val="nil"/>
              <w:bottom w:val="nil"/>
              <w:right w:val="nil"/>
            </w:tcBorders>
            <w:shd w:val="clear" w:color="auto" w:fill="auto"/>
            <w:noWrap/>
            <w:vAlign w:val="center"/>
            <w:hideMark/>
          </w:tcPr>
          <w:p w14:paraId="631FB6B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28.68</w:t>
            </w:r>
          </w:p>
        </w:tc>
        <w:tc>
          <w:tcPr>
            <w:tcW w:w="1540" w:type="dxa"/>
            <w:tcBorders>
              <w:top w:val="nil"/>
              <w:left w:val="nil"/>
              <w:bottom w:val="nil"/>
              <w:right w:val="nil"/>
            </w:tcBorders>
            <w:shd w:val="clear" w:color="auto" w:fill="auto"/>
            <w:noWrap/>
            <w:vAlign w:val="center"/>
            <w:hideMark/>
          </w:tcPr>
          <w:p w14:paraId="52B07286"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1.29</w:t>
            </w:r>
          </w:p>
        </w:tc>
        <w:tc>
          <w:tcPr>
            <w:tcW w:w="1460" w:type="dxa"/>
            <w:tcBorders>
              <w:top w:val="nil"/>
              <w:left w:val="nil"/>
              <w:bottom w:val="nil"/>
              <w:right w:val="nil"/>
            </w:tcBorders>
            <w:shd w:val="clear" w:color="auto" w:fill="auto"/>
            <w:noWrap/>
            <w:vAlign w:val="center"/>
            <w:hideMark/>
          </w:tcPr>
          <w:p w14:paraId="562670CB"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24.5</w:t>
            </w:r>
          </w:p>
        </w:tc>
      </w:tr>
      <w:tr w:rsidR="00A32204" w:rsidRPr="00E77873" w14:paraId="4FBD5667"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7EA342DF"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560" w:type="dxa"/>
            <w:tcBorders>
              <w:top w:val="nil"/>
              <w:left w:val="nil"/>
              <w:bottom w:val="nil"/>
              <w:right w:val="nil"/>
            </w:tcBorders>
            <w:shd w:val="clear" w:color="auto" w:fill="auto"/>
            <w:noWrap/>
            <w:vAlign w:val="center"/>
            <w:hideMark/>
          </w:tcPr>
          <w:p w14:paraId="58495FE5"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52.93</w:t>
            </w:r>
          </w:p>
        </w:tc>
        <w:tc>
          <w:tcPr>
            <w:tcW w:w="1540" w:type="dxa"/>
            <w:tcBorders>
              <w:top w:val="nil"/>
              <w:left w:val="nil"/>
              <w:bottom w:val="nil"/>
              <w:right w:val="nil"/>
            </w:tcBorders>
            <w:shd w:val="clear" w:color="auto" w:fill="auto"/>
            <w:noWrap/>
            <w:vAlign w:val="center"/>
            <w:hideMark/>
          </w:tcPr>
          <w:p w14:paraId="11F0A9D6"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34.34</w:t>
            </w:r>
          </w:p>
        </w:tc>
        <w:tc>
          <w:tcPr>
            <w:tcW w:w="1540" w:type="dxa"/>
            <w:tcBorders>
              <w:top w:val="nil"/>
              <w:left w:val="nil"/>
              <w:bottom w:val="nil"/>
              <w:right w:val="nil"/>
            </w:tcBorders>
            <w:shd w:val="clear" w:color="auto" w:fill="auto"/>
            <w:noWrap/>
            <w:vAlign w:val="center"/>
            <w:hideMark/>
          </w:tcPr>
          <w:p w14:paraId="58B041D2"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1.54</w:t>
            </w:r>
          </w:p>
        </w:tc>
        <w:tc>
          <w:tcPr>
            <w:tcW w:w="1460" w:type="dxa"/>
            <w:tcBorders>
              <w:top w:val="nil"/>
              <w:left w:val="nil"/>
              <w:bottom w:val="nil"/>
              <w:right w:val="nil"/>
            </w:tcBorders>
            <w:shd w:val="clear" w:color="auto" w:fill="auto"/>
            <w:noWrap/>
            <w:vAlign w:val="center"/>
            <w:hideMark/>
          </w:tcPr>
          <w:p w14:paraId="7CD9EF46"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31.0</w:t>
            </w:r>
          </w:p>
        </w:tc>
      </w:tr>
      <w:tr w:rsidR="00A32204" w:rsidRPr="00E77873" w14:paraId="483B5409"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2DA87E91"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6</w:t>
            </w:r>
          </w:p>
        </w:tc>
        <w:tc>
          <w:tcPr>
            <w:tcW w:w="1560" w:type="dxa"/>
            <w:tcBorders>
              <w:top w:val="nil"/>
              <w:left w:val="nil"/>
              <w:bottom w:val="nil"/>
              <w:right w:val="nil"/>
            </w:tcBorders>
            <w:shd w:val="clear" w:color="auto" w:fill="auto"/>
            <w:noWrap/>
            <w:vAlign w:val="center"/>
            <w:hideMark/>
          </w:tcPr>
          <w:p w14:paraId="340C4FA7"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62.09</w:t>
            </w:r>
          </w:p>
        </w:tc>
        <w:tc>
          <w:tcPr>
            <w:tcW w:w="1540" w:type="dxa"/>
            <w:tcBorders>
              <w:top w:val="nil"/>
              <w:left w:val="nil"/>
              <w:bottom w:val="nil"/>
              <w:right w:val="nil"/>
            </w:tcBorders>
            <w:shd w:val="clear" w:color="auto" w:fill="auto"/>
            <w:noWrap/>
            <w:vAlign w:val="center"/>
            <w:hideMark/>
          </w:tcPr>
          <w:p w14:paraId="57587E6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35.49</w:t>
            </w:r>
          </w:p>
        </w:tc>
        <w:tc>
          <w:tcPr>
            <w:tcW w:w="1540" w:type="dxa"/>
            <w:tcBorders>
              <w:top w:val="nil"/>
              <w:left w:val="nil"/>
              <w:bottom w:val="nil"/>
              <w:right w:val="nil"/>
            </w:tcBorders>
            <w:shd w:val="clear" w:color="auto" w:fill="auto"/>
            <w:noWrap/>
            <w:vAlign w:val="center"/>
            <w:hideMark/>
          </w:tcPr>
          <w:p w14:paraId="78F5185D"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1.75</w:t>
            </w:r>
          </w:p>
        </w:tc>
        <w:tc>
          <w:tcPr>
            <w:tcW w:w="1460" w:type="dxa"/>
            <w:tcBorders>
              <w:top w:val="nil"/>
              <w:left w:val="nil"/>
              <w:bottom w:val="nil"/>
              <w:right w:val="nil"/>
            </w:tcBorders>
            <w:shd w:val="clear" w:color="auto" w:fill="auto"/>
            <w:noWrap/>
            <w:vAlign w:val="center"/>
            <w:hideMark/>
          </w:tcPr>
          <w:p w14:paraId="6DB4B2C6"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26.0</w:t>
            </w:r>
          </w:p>
        </w:tc>
      </w:tr>
      <w:tr w:rsidR="00A32204" w:rsidRPr="00E77873" w14:paraId="19655026"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2713ABB9"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7</w:t>
            </w:r>
          </w:p>
        </w:tc>
        <w:tc>
          <w:tcPr>
            <w:tcW w:w="1560" w:type="dxa"/>
            <w:tcBorders>
              <w:top w:val="nil"/>
              <w:left w:val="nil"/>
              <w:bottom w:val="nil"/>
              <w:right w:val="nil"/>
            </w:tcBorders>
            <w:shd w:val="clear" w:color="auto" w:fill="auto"/>
            <w:noWrap/>
            <w:vAlign w:val="center"/>
            <w:hideMark/>
          </w:tcPr>
          <w:p w14:paraId="38AF9281"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19.30</w:t>
            </w:r>
          </w:p>
        </w:tc>
        <w:tc>
          <w:tcPr>
            <w:tcW w:w="1540" w:type="dxa"/>
            <w:tcBorders>
              <w:top w:val="nil"/>
              <w:left w:val="nil"/>
              <w:bottom w:val="nil"/>
              <w:right w:val="nil"/>
            </w:tcBorders>
            <w:shd w:val="clear" w:color="auto" w:fill="auto"/>
            <w:noWrap/>
            <w:vAlign w:val="center"/>
            <w:hideMark/>
          </w:tcPr>
          <w:p w14:paraId="42941E7A"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17.45</w:t>
            </w:r>
          </w:p>
        </w:tc>
        <w:tc>
          <w:tcPr>
            <w:tcW w:w="1540" w:type="dxa"/>
            <w:tcBorders>
              <w:top w:val="nil"/>
              <w:left w:val="nil"/>
              <w:bottom w:val="nil"/>
              <w:right w:val="nil"/>
            </w:tcBorders>
            <w:shd w:val="clear" w:color="auto" w:fill="auto"/>
            <w:noWrap/>
            <w:vAlign w:val="center"/>
            <w:hideMark/>
          </w:tcPr>
          <w:p w14:paraId="47621054"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1.11</w:t>
            </w:r>
          </w:p>
        </w:tc>
        <w:tc>
          <w:tcPr>
            <w:tcW w:w="1460" w:type="dxa"/>
            <w:tcBorders>
              <w:top w:val="nil"/>
              <w:left w:val="nil"/>
              <w:bottom w:val="nil"/>
              <w:right w:val="nil"/>
            </w:tcBorders>
            <w:shd w:val="clear" w:color="auto" w:fill="auto"/>
            <w:noWrap/>
            <w:vAlign w:val="center"/>
            <w:hideMark/>
          </w:tcPr>
          <w:p w14:paraId="18193079"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17.5</w:t>
            </w:r>
          </w:p>
        </w:tc>
      </w:tr>
      <w:tr w:rsidR="00A32204" w:rsidRPr="00E77873" w14:paraId="3663562C"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5EC0928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560" w:type="dxa"/>
            <w:tcBorders>
              <w:top w:val="nil"/>
              <w:left w:val="nil"/>
              <w:bottom w:val="nil"/>
              <w:right w:val="nil"/>
            </w:tcBorders>
            <w:shd w:val="clear" w:color="auto" w:fill="auto"/>
            <w:noWrap/>
            <w:vAlign w:val="center"/>
            <w:hideMark/>
          </w:tcPr>
          <w:p w14:paraId="1CC12A65"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22.16</w:t>
            </w:r>
          </w:p>
        </w:tc>
        <w:tc>
          <w:tcPr>
            <w:tcW w:w="1540" w:type="dxa"/>
            <w:tcBorders>
              <w:top w:val="nil"/>
              <w:left w:val="nil"/>
              <w:bottom w:val="nil"/>
              <w:right w:val="nil"/>
            </w:tcBorders>
            <w:shd w:val="clear" w:color="auto" w:fill="auto"/>
            <w:noWrap/>
            <w:vAlign w:val="center"/>
            <w:hideMark/>
          </w:tcPr>
          <w:p w14:paraId="39841BC4"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20.15</w:t>
            </w:r>
          </w:p>
        </w:tc>
        <w:tc>
          <w:tcPr>
            <w:tcW w:w="1540" w:type="dxa"/>
            <w:tcBorders>
              <w:top w:val="nil"/>
              <w:left w:val="nil"/>
              <w:bottom w:val="nil"/>
              <w:right w:val="nil"/>
            </w:tcBorders>
            <w:shd w:val="clear" w:color="auto" w:fill="auto"/>
            <w:noWrap/>
            <w:vAlign w:val="center"/>
            <w:hideMark/>
          </w:tcPr>
          <w:p w14:paraId="1C29F516"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1.10</w:t>
            </w:r>
          </w:p>
        </w:tc>
        <w:tc>
          <w:tcPr>
            <w:tcW w:w="1460" w:type="dxa"/>
            <w:tcBorders>
              <w:top w:val="nil"/>
              <w:left w:val="nil"/>
              <w:bottom w:val="nil"/>
              <w:right w:val="nil"/>
            </w:tcBorders>
            <w:shd w:val="clear" w:color="auto" w:fill="auto"/>
            <w:noWrap/>
            <w:vAlign w:val="center"/>
            <w:hideMark/>
          </w:tcPr>
          <w:p w14:paraId="10AC2064"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19.5</w:t>
            </w:r>
          </w:p>
        </w:tc>
      </w:tr>
      <w:tr w:rsidR="00A32204" w:rsidRPr="00E77873" w14:paraId="2847007E"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1BEDB885"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8L</w:t>
            </w:r>
          </w:p>
        </w:tc>
        <w:tc>
          <w:tcPr>
            <w:tcW w:w="1560" w:type="dxa"/>
            <w:tcBorders>
              <w:top w:val="nil"/>
              <w:left w:val="nil"/>
              <w:bottom w:val="nil"/>
              <w:right w:val="nil"/>
            </w:tcBorders>
            <w:shd w:val="clear" w:color="auto" w:fill="auto"/>
            <w:noWrap/>
            <w:vAlign w:val="center"/>
            <w:hideMark/>
          </w:tcPr>
          <w:p w14:paraId="09CC7453"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21.01</w:t>
            </w:r>
          </w:p>
        </w:tc>
        <w:tc>
          <w:tcPr>
            <w:tcW w:w="1540" w:type="dxa"/>
            <w:tcBorders>
              <w:top w:val="nil"/>
              <w:left w:val="nil"/>
              <w:bottom w:val="nil"/>
              <w:right w:val="nil"/>
            </w:tcBorders>
            <w:shd w:val="clear" w:color="auto" w:fill="auto"/>
            <w:noWrap/>
            <w:vAlign w:val="center"/>
            <w:hideMark/>
          </w:tcPr>
          <w:p w14:paraId="03975BDD"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19.51</w:t>
            </w:r>
          </w:p>
        </w:tc>
        <w:tc>
          <w:tcPr>
            <w:tcW w:w="1540" w:type="dxa"/>
            <w:tcBorders>
              <w:top w:val="nil"/>
              <w:left w:val="nil"/>
              <w:bottom w:val="nil"/>
              <w:right w:val="nil"/>
            </w:tcBorders>
            <w:shd w:val="clear" w:color="auto" w:fill="auto"/>
            <w:noWrap/>
            <w:vAlign w:val="center"/>
            <w:hideMark/>
          </w:tcPr>
          <w:p w14:paraId="60ABDA3E"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1.08</w:t>
            </w:r>
          </w:p>
        </w:tc>
        <w:tc>
          <w:tcPr>
            <w:tcW w:w="1460" w:type="dxa"/>
            <w:tcBorders>
              <w:top w:val="nil"/>
              <w:left w:val="nil"/>
              <w:bottom w:val="nil"/>
              <w:right w:val="nil"/>
            </w:tcBorders>
            <w:shd w:val="clear" w:color="auto" w:fill="auto"/>
            <w:noWrap/>
            <w:vAlign w:val="center"/>
            <w:hideMark/>
          </w:tcPr>
          <w:p w14:paraId="3BE055C3"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17.5</w:t>
            </w:r>
          </w:p>
        </w:tc>
      </w:tr>
      <w:tr w:rsidR="00A32204" w:rsidRPr="00E77873" w14:paraId="39008EA7" w14:textId="77777777" w:rsidTr="00A32204">
        <w:trPr>
          <w:trHeight w:val="290"/>
          <w:jc w:val="center"/>
        </w:trPr>
        <w:tc>
          <w:tcPr>
            <w:tcW w:w="1440" w:type="dxa"/>
            <w:tcBorders>
              <w:top w:val="nil"/>
              <w:left w:val="nil"/>
              <w:bottom w:val="nil"/>
              <w:right w:val="nil"/>
            </w:tcBorders>
            <w:shd w:val="clear" w:color="auto" w:fill="auto"/>
            <w:noWrap/>
            <w:vAlign w:val="center"/>
            <w:hideMark/>
          </w:tcPr>
          <w:p w14:paraId="46EAB5C5"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9</w:t>
            </w:r>
          </w:p>
        </w:tc>
        <w:tc>
          <w:tcPr>
            <w:tcW w:w="1560" w:type="dxa"/>
            <w:tcBorders>
              <w:top w:val="nil"/>
              <w:left w:val="nil"/>
              <w:bottom w:val="nil"/>
              <w:right w:val="nil"/>
            </w:tcBorders>
            <w:shd w:val="clear" w:color="auto" w:fill="auto"/>
            <w:noWrap/>
            <w:vAlign w:val="center"/>
            <w:hideMark/>
          </w:tcPr>
          <w:p w14:paraId="354C11CC"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32.30</w:t>
            </w:r>
          </w:p>
        </w:tc>
        <w:tc>
          <w:tcPr>
            <w:tcW w:w="1540" w:type="dxa"/>
            <w:tcBorders>
              <w:top w:val="nil"/>
              <w:left w:val="nil"/>
              <w:bottom w:val="nil"/>
              <w:right w:val="nil"/>
            </w:tcBorders>
            <w:shd w:val="clear" w:color="auto" w:fill="auto"/>
            <w:noWrap/>
            <w:vAlign w:val="center"/>
            <w:hideMark/>
          </w:tcPr>
          <w:p w14:paraId="425380AC"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25.38</w:t>
            </w:r>
          </w:p>
        </w:tc>
        <w:tc>
          <w:tcPr>
            <w:tcW w:w="1540" w:type="dxa"/>
            <w:tcBorders>
              <w:top w:val="nil"/>
              <w:left w:val="nil"/>
              <w:bottom w:val="nil"/>
              <w:right w:val="nil"/>
            </w:tcBorders>
            <w:shd w:val="clear" w:color="auto" w:fill="auto"/>
            <w:noWrap/>
            <w:vAlign w:val="center"/>
            <w:hideMark/>
          </w:tcPr>
          <w:p w14:paraId="187C1DDA"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1.27</w:t>
            </w:r>
          </w:p>
        </w:tc>
        <w:tc>
          <w:tcPr>
            <w:tcW w:w="1460" w:type="dxa"/>
            <w:tcBorders>
              <w:top w:val="nil"/>
              <w:left w:val="nil"/>
              <w:bottom w:val="nil"/>
              <w:right w:val="nil"/>
            </w:tcBorders>
            <w:shd w:val="clear" w:color="auto" w:fill="auto"/>
            <w:noWrap/>
            <w:vAlign w:val="center"/>
            <w:hideMark/>
          </w:tcPr>
          <w:p w14:paraId="6C920617"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27.0</w:t>
            </w:r>
          </w:p>
        </w:tc>
      </w:tr>
      <w:tr w:rsidR="00A32204" w:rsidRPr="00E77873" w14:paraId="3542815F" w14:textId="77777777" w:rsidTr="00A32204">
        <w:trPr>
          <w:trHeight w:val="290"/>
          <w:jc w:val="center"/>
        </w:trPr>
        <w:tc>
          <w:tcPr>
            <w:tcW w:w="1440" w:type="dxa"/>
            <w:tcBorders>
              <w:top w:val="nil"/>
              <w:left w:val="nil"/>
              <w:bottom w:val="single" w:sz="4" w:space="0" w:color="auto"/>
              <w:right w:val="nil"/>
            </w:tcBorders>
            <w:shd w:val="clear" w:color="auto" w:fill="auto"/>
            <w:noWrap/>
            <w:vAlign w:val="center"/>
            <w:hideMark/>
          </w:tcPr>
          <w:p w14:paraId="656D5E87"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10</w:t>
            </w:r>
          </w:p>
        </w:tc>
        <w:tc>
          <w:tcPr>
            <w:tcW w:w="1560" w:type="dxa"/>
            <w:tcBorders>
              <w:top w:val="nil"/>
              <w:left w:val="nil"/>
              <w:bottom w:val="single" w:sz="4" w:space="0" w:color="auto"/>
              <w:right w:val="nil"/>
            </w:tcBorders>
            <w:shd w:val="clear" w:color="auto" w:fill="auto"/>
            <w:noWrap/>
            <w:vAlign w:val="center"/>
            <w:hideMark/>
          </w:tcPr>
          <w:p w14:paraId="2FD05449"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49.70</w:t>
            </w:r>
          </w:p>
        </w:tc>
        <w:tc>
          <w:tcPr>
            <w:tcW w:w="1540" w:type="dxa"/>
            <w:tcBorders>
              <w:top w:val="nil"/>
              <w:left w:val="nil"/>
              <w:bottom w:val="single" w:sz="4" w:space="0" w:color="auto"/>
              <w:right w:val="nil"/>
            </w:tcBorders>
            <w:shd w:val="clear" w:color="auto" w:fill="auto"/>
            <w:noWrap/>
            <w:vAlign w:val="center"/>
            <w:hideMark/>
          </w:tcPr>
          <w:p w14:paraId="663E35EE"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34.14</w:t>
            </w:r>
          </w:p>
        </w:tc>
        <w:tc>
          <w:tcPr>
            <w:tcW w:w="1540" w:type="dxa"/>
            <w:tcBorders>
              <w:top w:val="nil"/>
              <w:left w:val="nil"/>
              <w:bottom w:val="single" w:sz="4" w:space="0" w:color="auto"/>
              <w:right w:val="nil"/>
            </w:tcBorders>
            <w:shd w:val="clear" w:color="auto" w:fill="auto"/>
            <w:noWrap/>
            <w:vAlign w:val="center"/>
            <w:hideMark/>
          </w:tcPr>
          <w:p w14:paraId="7BA7DB4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1.46</w:t>
            </w:r>
          </w:p>
        </w:tc>
        <w:tc>
          <w:tcPr>
            <w:tcW w:w="1460" w:type="dxa"/>
            <w:tcBorders>
              <w:top w:val="nil"/>
              <w:left w:val="nil"/>
              <w:bottom w:val="single" w:sz="4" w:space="0" w:color="auto"/>
              <w:right w:val="nil"/>
            </w:tcBorders>
            <w:shd w:val="clear" w:color="auto" w:fill="auto"/>
            <w:noWrap/>
            <w:vAlign w:val="center"/>
            <w:hideMark/>
          </w:tcPr>
          <w:p w14:paraId="719326C0" w14:textId="77777777" w:rsidR="00A32204" w:rsidRPr="00E77873" w:rsidRDefault="00A32204" w:rsidP="00A32204">
            <w:pPr>
              <w:jc w:val="center"/>
              <w:rPr>
                <w:rFonts w:eastAsia="Times New Roman" w:cstheme="minorHAnsi"/>
                <w:color w:val="000000"/>
                <w:sz w:val="20"/>
                <w:szCs w:val="20"/>
              </w:rPr>
            </w:pPr>
            <w:r w:rsidRPr="00E77873">
              <w:rPr>
                <w:rFonts w:eastAsia="Times New Roman" w:cstheme="minorHAnsi"/>
                <w:color w:val="000000"/>
                <w:sz w:val="20"/>
                <w:szCs w:val="20"/>
              </w:rPr>
              <w:t>31.5</w:t>
            </w:r>
          </w:p>
        </w:tc>
      </w:tr>
    </w:tbl>
    <w:p w14:paraId="07EA2EFC" w14:textId="77777777" w:rsidR="00DF1D95" w:rsidRDefault="00DF1D95" w:rsidP="0031614B">
      <w:pPr>
        <w:pStyle w:val="Caption"/>
        <w:rPr>
          <w:rFonts w:cstheme="minorHAnsi"/>
        </w:rPr>
      </w:pPr>
      <w:bookmarkStart w:id="92" w:name="_Ref155368699"/>
      <w:bookmarkStart w:id="93" w:name="_Toc167666715"/>
    </w:p>
    <w:p w14:paraId="75C1DA3E" w14:textId="77777777" w:rsidR="00DF1D95" w:rsidRPr="00DF1D95" w:rsidRDefault="00DF1D95" w:rsidP="00DF1D95"/>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tblGrid>
      <w:tr w:rsidR="00DF1D95" w14:paraId="7B91F50F" w14:textId="77777777" w:rsidTr="00DF1D95">
        <w:trPr>
          <w:jc w:val="center"/>
        </w:trPr>
        <w:tc>
          <w:tcPr>
            <w:tcW w:w="5305" w:type="dxa"/>
          </w:tcPr>
          <w:p w14:paraId="4D456DCB" w14:textId="307CC623" w:rsidR="00DF1D95" w:rsidRDefault="00DF1D95" w:rsidP="00DF1D95">
            <w:r w:rsidRPr="00E77873">
              <w:rPr>
                <w:rFonts w:cstheme="minorHAnsi"/>
                <w:noProof/>
              </w:rPr>
              <w:drawing>
                <wp:anchor distT="0" distB="0" distL="114300" distR="114300" simplePos="0" relativeHeight="251658240" behindDoc="0" locked="0" layoutInCell="1" allowOverlap="1" wp14:anchorId="3DC9EAAE" wp14:editId="063CF75F">
                  <wp:simplePos x="0" y="0"/>
                  <wp:positionH relativeFrom="column">
                    <wp:posOffset>-6350</wp:posOffset>
                  </wp:positionH>
                  <wp:positionV relativeFrom="paragraph">
                    <wp:posOffset>179705</wp:posOffset>
                  </wp:positionV>
                  <wp:extent cx="3223895" cy="3157855"/>
                  <wp:effectExtent l="0" t="0" r="0" b="4445"/>
                  <wp:wrapSquare wrapText="bothSides"/>
                  <wp:docPr id="185166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3" cstate="hqprint">
                            <a:extLst>
                              <a:ext uri="{28A0092B-C50C-407E-A947-70E740481C1C}">
                                <a14:useLocalDpi xmlns:a14="http://schemas.microsoft.com/office/drawing/2010/main"/>
                              </a:ext>
                            </a:extLst>
                          </a:blip>
                          <a:srcRect/>
                          <a:stretch>
                            <a:fillRect/>
                          </a:stretch>
                        </pic:blipFill>
                        <pic:spPr bwMode="auto">
                          <a:xfrm>
                            <a:off x="0" y="0"/>
                            <a:ext cx="3223895" cy="31578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A655465" w14:textId="4DE88661" w:rsidR="001C6FFE" w:rsidRDefault="0031614B" w:rsidP="0031614B">
      <w:pPr>
        <w:pStyle w:val="Caption"/>
        <w:rPr>
          <w:rFonts w:cstheme="minorHAnsi"/>
        </w:rPr>
      </w:pPr>
      <w:bookmarkStart w:id="94" w:name="_Ref168317787"/>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27</w:t>
      </w:r>
      <w:r w:rsidRPr="00E77873">
        <w:rPr>
          <w:rFonts w:cstheme="minorHAnsi"/>
        </w:rPr>
        <w:fldChar w:fldCharType="end"/>
      </w:r>
      <w:bookmarkEnd w:id="92"/>
      <w:bookmarkEnd w:id="94"/>
      <w:r w:rsidRPr="00E77873">
        <w:rPr>
          <w:rFonts w:cstheme="minorHAnsi"/>
        </w:rPr>
        <w:t xml:space="preserve">: Measured </w:t>
      </w:r>
      <w:r w:rsidR="007321E4">
        <w:rPr>
          <w:rFonts w:cstheme="minorHAnsi"/>
        </w:rPr>
        <w:t>A</w:t>
      </w:r>
      <w:r w:rsidRPr="00E77873">
        <w:rPr>
          <w:rFonts w:cstheme="minorHAnsi"/>
        </w:rPr>
        <w:t xml:space="preserve">ngle of </w:t>
      </w:r>
      <w:r w:rsidR="007321E4">
        <w:rPr>
          <w:rFonts w:cstheme="minorHAnsi"/>
        </w:rPr>
        <w:t>D</w:t>
      </w:r>
      <w:r w:rsidRPr="00E77873">
        <w:rPr>
          <w:rFonts w:cstheme="minorHAnsi"/>
        </w:rPr>
        <w:t xml:space="preserve">eformation of </w:t>
      </w:r>
      <w:r w:rsidR="007321E4">
        <w:rPr>
          <w:rFonts w:cstheme="minorHAnsi"/>
        </w:rPr>
        <w:t>B</w:t>
      </w:r>
      <w:r w:rsidRPr="00E77873">
        <w:rPr>
          <w:rFonts w:cstheme="minorHAnsi"/>
        </w:rPr>
        <w:t xml:space="preserve">ottom </w:t>
      </w:r>
      <w:r w:rsidR="007321E4">
        <w:rPr>
          <w:rFonts w:cstheme="minorHAnsi"/>
        </w:rPr>
        <w:t>B</w:t>
      </w:r>
      <w:r w:rsidRPr="00E77873">
        <w:rPr>
          <w:rFonts w:cstheme="minorHAnsi"/>
        </w:rPr>
        <w:t xml:space="preserve">olt </w:t>
      </w:r>
      <w:r w:rsidR="007321E4">
        <w:rPr>
          <w:rFonts w:cstheme="minorHAnsi"/>
        </w:rPr>
        <w:t>H</w:t>
      </w:r>
      <w:r w:rsidR="00186BB8" w:rsidRPr="00E77873">
        <w:rPr>
          <w:rFonts w:cstheme="minorHAnsi"/>
        </w:rPr>
        <w:t>ole</w:t>
      </w:r>
      <w:r w:rsidR="00B66CE0">
        <w:rPr>
          <w:rFonts w:cstheme="minorHAnsi"/>
        </w:rPr>
        <w:t xml:space="preserve"> of Specimen 6</w:t>
      </w:r>
      <w:r w:rsidR="00186BB8" w:rsidRPr="00E77873">
        <w:rPr>
          <w:rFonts w:cstheme="minorHAnsi"/>
        </w:rPr>
        <w:t>.</w:t>
      </w:r>
      <w:bookmarkEnd w:id="93"/>
    </w:p>
    <w:p w14:paraId="0F0DDB02" w14:textId="77777777" w:rsidR="008E3129" w:rsidRPr="00186BB8" w:rsidRDefault="008E3129" w:rsidP="008E3129">
      <w:pPr>
        <w:pStyle w:val="Heading2"/>
        <w:spacing w:after="120"/>
        <w:rPr>
          <w:rFonts w:asciiTheme="minorHAnsi" w:hAnsiTheme="minorHAnsi" w:cstheme="minorHAnsi"/>
          <w:i w:val="0"/>
          <w:iCs w:val="0"/>
          <w:sz w:val="24"/>
          <w:szCs w:val="24"/>
        </w:rPr>
      </w:pPr>
      <w:bookmarkStart w:id="95" w:name="_Toc168660605"/>
      <w:bookmarkStart w:id="96" w:name="_Toc168660606"/>
      <w:r>
        <w:rPr>
          <w:rFonts w:asciiTheme="minorHAnsi" w:hAnsiTheme="minorHAnsi" w:cstheme="minorHAnsi"/>
          <w:i w:val="0"/>
          <w:iCs w:val="0"/>
          <w:sz w:val="24"/>
          <w:szCs w:val="24"/>
        </w:rPr>
        <w:lastRenderedPageBreak/>
        <w:t>2.2.3 Photographs of Test Specimens After the Test</w:t>
      </w:r>
      <w:bookmarkEnd w:id="95"/>
    </w:p>
    <w:p w14:paraId="21978C6F" w14:textId="77777777" w:rsidR="008E3129" w:rsidRPr="00E77873" w:rsidRDefault="008E3129" w:rsidP="008E3129">
      <w:pPr>
        <w:rPr>
          <w:rFonts w:cstheme="minorHAnsi"/>
        </w:rPr>
      </w:pPr>
      <w:r w:rsidRPr="00E77873">
        <w:rPr>
          <w:rFonts w:cstheme="minorHAnsi"/>
        </w:rPr>
        <w:t xml:space="preserve">Photographs of all the test specimens after testing are shown in </w:t>
      </w:r>
      <w:r w:rsidRPr="00E77873">
        <w:rPr>
          <w:rFonts w:cstheme="minorHAnsi"/>
        </w:rPr>
        <w:fldChar w:fldCharType="begin"/>
      </w:r>
      <w:r w:rsidRPr="00E77873">
        <w:rPr>
          <w:rFonts w:cstheme="minorHAnsi"/>
        </w:rPr>
        <w:instrText xml:space="preserve"> REF _Ref167036298 \h  \* MERGEFORMAT </w:instrText>
      </w:r>
      <w:r w:rsidRPr="00E77873">
        <w:rPr>
          <w:rFonts w:cstheme="minorHAnsi"/>
        </w:rPr>
      </w:r>
      <w:r w:rsidRPr="00E77873">
        <w:rPr>
          <w:rFonts w:cstheme="minorHAnsi"/>
        </w:rPr>
        <w:fldChar w:fldCharType="separate"/>
      </w:r>
      <w:r w:rsidRPr="00E77873">
        <w:rPr>
          <w:rFonts w:cstheme="minorHAnsi"/>
        </w:rPr>
        <w:t xml:space="preserve">Figure </w:t>
      </w:r>
      <w:r>
        <w:rPr>
          <w:rFonts w:cstheme="minorHAnsi"/>
          <w:noProof/>
        </w:rPr>
        <w:t>28</w:t>
      </w:r>
      <w:r w:rsidRPr="00E77873">
        <w:rPr>
          <w:rFonts w:cstheme="minorHAnsi"/>
        </w:rPr>
        <w:fldChar w:fldCharType="end"/>
      </w:r>
      <w:r w:rsidRPr="00E77873">
        <w:rPr>
          <w:rFonts w:cstheme="minorHAnsi"/>
        </w:rPr>
        <w:t xml:space="preserve">. All the specimens deformed in a similar manner. The test plate deformed at both upper and lower bolt hole locations, but with more pronounced deformation at the lower bolt hole locations. Flaking of mill scale was also observed. The flaking was observed primarily near the lower bolt hole where the plate underwent greater deformation. </w:t>
      </w:r>
    </w:p>
    <w:p w14:paraId="4DF33459" w14:textId="77777777" w:rsidR="008E3129" w:rsidRPr="00E77873" w:rsidRDefault="008E3129" w:rsidP="008E3129">
      <w:pPr>
        <w:rPr>
          <w:rFonts w:cstheme="minorHAnsi"/>
        </w:rPr>
      </w:pPr>
    </w:p>
    <w:p w14:paraId="062C12C0" w14:textId="77777777" w:rsidR="008E3129" w:rsidRDefault="008E3129" w:rsidP="008E3129">
      <w:pPr>
        <w:rPr>
          <w:rFonts w:cstheme="minorHAnsi"/>
        </w:rPr>
      </w:pPr>
      <w:r w:rsidRPr="00E77873">
        <w:rPr>
          <w:rFonts w:cstheme="minorHAnsi"/>
        </w:rPr>
        <w:t xml:space="preserve">Specimens 3L, 4A, 4B, 5, 9, and 10, had fractures at the bottom bolt holes. Minor cracks were observed in specimens 4A, 5, 9, and 10, while more significant cracks extending from the bolt hole to the plate edge were noted in 3L and 4B. Specimen 5 had cracks at both bottom holes. The other specimens had cracks at only one of the bottom holes. </w:t>
      </w:r>
    </w:p>
    <w:p w14:paraId="640B6E78" w14:textId="77777777" w:rsidR="00416B25" w:rsidRDefault="00416B25" w:rsidP="00416B25">
      <w:pPr>
        <w:pStyle w:val="Heading2"/>
        <w:rPr>
          <w:rFonts w:asciiTheme="minorHAnsi" w:hAnsiTheme="minorHAnsi" w:cstheme="minorHAnsi"/>
          <w:i w:val="0"/>
          <w:iCs w:val="0"/>
        </w:rPr>
      </w:pPr>
      <w:r w:rsidRPr="00183C91">
        <w:rPr>
          <w:rFonts w:asciiTheme="minorHAnsi" w:hAnsiTheme="minorHAnsi" w:cstheme="minorHAnsi"/>
          <w:i w:val="0"/>
          <w:iCs w:val="0"/>
        </w:rPr>
        <w:t>2.3 Discussion</w:t>
      </w:r>
      <w:bookmarkEnd w:id="96"/>
    </w:p>
    <w:p w14:paraId="4D7BAB09" w14:textId="77777777" w:rsidR="00246E20" w:rsidRPr="00246E20" w:rsidRDefault="00246E20" w:rsidP="00246E20"/>
    <w:p w14:paraId="1BDB67EF" w14:textId="77777777" w:rsidR="00416B25" w:rsidRDefault="00416B25" w:rsidP="00416B25">
      <w:pPr>
        <w:rPr>
          <w:rFonts w:cstheme="minorHAnsi"/>
        </w:rPr>
      </w:pPr>
      <w:r w:rsidRPr="00E77873">
        <w:rPr>
          <w:rFonts w:cstheme="minorHAnsi"/>
        </w:rPr>
        <w:t xml:space="preserve">Specimens 2A and 2B (with 1 in. edge distance) and specimens 4A and 4B (with 1.5 in. edge distance) were tested as replicates to evaluate the repeatability of the experiment. As expected, the pairs of specimens behaved in the same manner, and failed at nearly the same load, indicating a high degree of repeatability among the samples. </w:t>
      </w:r>
      <w:r w:rsidRPr="00E77873">
        <w:rPr>
          <w:rFonts w:cstheme="minorHAnsi"/>
          <w:i/>
          <w:iCs/>
        </w:rPr>
        <w:t>R</w:t>
      </w:r>
      <w:r w:rsidRPr="00E77873">
        <w:rPr>
          <w:rFonts w:cstheme="minorHAnsi"/>
          <w:i/>
          <w:iCs/>
          <w:vertAlign w:val="subscript"/>
        </w:rPr>
        <w:t>exp,u</w:t>
      </w:r>
      <w:r w:rsidRPr="00E77873">
        <w:rPr>
          <w:rFonts w:cstheme="minorHAnsi"/>
        </w:rPr>
        <w:t xml:space="preserve"> of specimens 2A and 2B varied by 0.4%, and </w:t>
      </w:r>
      <w:r w:rsidRPr="00E77873">
        <w:rPr>
          <w:rFonts w:cstheme="minorHAnsi"/>
          <w:i/>
          <w:iCs/>
        </w:rPr>
        <w:t>R</w:t>
      </w:r>
      <w:r w:rsidRPr="00E77873">
        <w:rPr>
          <w:rFonts w:cstheme="minorHAnsi"/>
          <w:i/>
          <w:iCs/>
          <w:vertAlign w:val="subscript"/>
        </w:rPr>
        <w:t>exp,d</w:t>
      </w:r>
      <w:r w:rsidRPr="00E77873">
        <w:rPr>
          <w:rFonts w:cstheme="minorHAnsi"/>
        </w:rPr>
        <w:t xml:space="preserve"> varied by 1.6%. Similarly, for specimens 4A and 4B, </w:t>
      </w:r>
      <w:r w:rsidRPr="00E77873">
        <w:rPr>
          <w:rFonts w:cstheme="minorHAnsi"/>
          <w:i/>
          <w:iCs/>
        </w:rPr>
        <w:t>R</w:t>
      </w:r>
      <w:r w:rsidRPr="00E77873">
        <w:rPr>
          <w:rFonts w:cstheme="minorHAnsi"/>
          <w:i/>
          <w:iCs/>
          <w:vertAlign w:val="subscript"/>
        </w:rPr>
        <w:t>exp,u</w:t>
      </w:r>
      <w:r w:rsidRPr="00E77873">
        <w:rPr>
          <w:rFonts w:cstheme="minorHAnsi"/>
        </w:rPr>
        <w:t xml:space="preserve"> varied by 0.3% and </w:t>
      </w:r>
      <w:r w:rsidRPr="00E77873">
        <w:rPr>
          <w:rFonts w:cstheme="minorHAnsi"/>
          <w:i/>
          <w:iCs/>
        </w:rPr>
        <w:t>R</w:t>
      </w:r>
      <w:r w:rsidRPr="00E77873">
        <w:rPr>
          <w:rFonts w:cstheme="minorHAnsi"/>
          <w:i/>
          <w:iCs/>
          <w:vertAlign w:val="subscript"/>
        </w:rPr>
        <w:t>exp,d</w:t>
      </w:r>
      <w:r w:rsidRPr="00E77873">
        <w:rPr>
          <w:rFonts w:cstheme="minorHAnsi"/>
        </w:rPr>
        <w:t xml:space="preserve"> varied by 1.1%. </w:t>
      </w:r>
    </w:p>
    <w:p w14:paraId="4B2EF79E" w14:textId="31751439" w:rsidR="00416B25" w:rsidRPr="00246E20" w:rsidRDefault="00246E20" w:rsidP="00246E20">
      <w:pPr>
        <w:pStyle w:val="Heading2"/>
        <w:spacing w:after="120"/>
        <w:rPr>
          <w:rFonts w:asciiTheme="minorHAnsi" w:hAnsiTheme="minorHAnsi" w:cstheme="minorHAnsi"/>
          <w:i w:val="0"/>
          <w:iCs w:val="0"/>
          <w:sz w:val="24"/>
          <w:szCs w:val="24"/>
        </w:rPr>
      </w:pPr>
      <w:bookmarkStart w:id="97" w:name="_Toc168660607"/>
      <w:r>
        <w:rPr>
          <w:rFonts w:asciiTheme="minorHAnsi" w:hAnsiTheme="minorHAnsi" w:cstheme="minorHAnsi"/>
          <w:i w:val="0"/>
          <w:iCs w:val="0"/>
          <w:sz w:val="24"/>
          <w:szCs w:val="24"/>
        </w:rPr>
        <w:t>2.3.1 Measured Strength vs Edge Distance</w:t>
      </w:r>
      <w:bookmarkEnd w:id="97"/>
    </w:p>
    <w:p w14:paraId="63DE404A" w14:textId="6F37A82A" w:rsidR="00416B25" w:rsidRDefault="00416B25" w:rsidP="00416B25">
      <w:pPr>
        <w:rPr>
          <w:rFonts w:cstheme="minorHAnsi"/>
        </w:rPr>
      </w:pPr>
      <w:r w:rsidRPr="00E77873">
        <w:rPr>
          <w:rFonts w:cstheme="minorHAnsi"/>
        </w:rPr>
        <w:t>The ultimate strength (</w:t>
      </w:r>
      <w:r w:rsidRPr="00E77873">
        <w:rPr>
          <w:rFonts w:cstheme="minorHAnsi"/>
          <w:i/>
          <w:iCs/>
        </w:rPr>
        <w:t>R</w:t>
      </w:r>
      <w:r w:rsidRPr="00E77873">
        <w:rPr>
          <w:rFonts w:cstheme="minorHAnsi"/>
          <w:i/>
          <w:iCs/>
          <w:vertAlign w:val="subscript"/>
        </w:rPr>
        <w:t>exp,u</w:t>
      </w:r>
      <w:r w:rsidRPr="00E77873">
        <w:rPr>
          <w:rFonts w:cstheme="minorHAnsi"/>
        </w:rPr>
        <w:t>) and the strength at deformation limit (</w:t>
      </w:r>
      <w:r w:rsidRPr="00E77873">
        <w:rPr>
          <w:rFonts w:cstheme="minorHAnsi"/>
          <w:i/>
          <w:iCs/>
        </w:rPr>
        <w:t>R</w:t>
      </w:r>
      <w:r w:rsidRPr="00E77873">
        <w:rPr>
          <w:rFonts w:cstheme="minorHAnsi"/>
          <w:i/>
          <w:iCs/>
          <w:vertAlign w:val="subscript"/>
        </w:rPr>
        <w:t>exp,d</w:t>
      </w:r>
      <w:r w:rsidRPr="00E77873">
        <w:rPr>
          <w:rFonts w:cstheme="minorHAnsi"/>
        </w:rPr>
        <w:t xml:space="preserve">) of the connections increased with increasing edge distance as shown in </w:t>
      </w:r>
      <w:r w:rsidRPr="00E77873">
        <w:rPr>
          <w:rFonts w:cstheme="minorHAnsi"/>
        </w:rPr>
        <w:fldChar w:fldCharType="begin"/>
      </w:r>
      <w:r w:rsidRPr="00E77873">
        <w:rPr>
          <w:rFonts w:cstheme="minorHAnsi"/>
        </w:rPr>
        <w:instrText xml:space="preserve"> REF _Ref149996768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29</w:t>
      </w:r>
      <w:r w:rsidRPr="00E77873">
        <w:rPr>
          <w:rFonts w:cstheme="minorHAnsi"/>
        </w:rPr>
        <w:fldChar w:fldCharType="end"/>
      </w:r>
      <w:r w:rsidRPr="00E77873">
        <w:rPr>
          <w:rFonts w:cstheme="minorHAnsi"/>
        </w:rPr>
        <w:t xml:space="preserve"> and </w:t>
      </w:r>
      <w:r w:rsidRPr="00E77873">
        <w:rPr>
          <w:rFonts w:cstheme="minorHAnsi"/>
        </w:rPr>
        <w:fldChar w:fldCharType="begin"/>
      </w:r>
      <w:r w:rsidRPr="00E77873">
        <w:rPr>
          <w:rFonts w:cstheme="minorHAnsi"/>
        </w:rPr>
        <w:instrText xml:space="preserve"> REF _Ref150253004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30</w:t>
      </w:r>
      <w:r w:rsidRPr="00E77873">
        <w:rPr>
          <w:rFonts w:cstheme="minorHAnsi"/>
        </w:rPr>
        <w:fldChar w:fldCharType="end"/>
      </w:r>
      <w:r w:rsidRPr="00E77873">
        <w:rPr>
          <w:rFonts w:cstheme="minorHAnsi"/>
        </w:rPr>
        <w:t>. Th</w:t>
      </w:r>
      <w:r w:rsidR="00E03F23">
        <w:rPr>
          <w:rFonts w:cstheme="minorHAnsi"/>
        </w:rPr>
        <w:t xml:space="preserve">e </w:t>
      </w:r>
      <w:r w:rsidR="0050533B">
        <w:rPr>
          <w:rFonts w:cstheme="minorHAnsi"/>
        </w:rPr>
        <w:t>increasing</w:t>
      </w:r>
      <w:r w:rsidRPr="00E77873">
        <w:rPr>
          <w:rFonts w:cstheme="minorHAnsi"/>
        </w:rPr>
        <w:t xml:space="preserve"> trend</w:t>
      </w:r>
      <w:r w:rsidR="0050533B">
        <w:rPr>
          <w:rFonts w:cstheme="minorHAnsi"/>
        </w:rPr>
        <w:t xml:space="preserve"> of the strengths (</w:t>
      </w:r>
      <w:r w:rsidR="0050533B" w:rsidRPr="00E77873">
        <w:rPr>
          <w:rFonts w:cstheme="minorHAnsi"/>
          <w:i/>
          <w:iCs/>
        </w:rPr>
        <w:t>R</w:t>
      </w:r>
      <w:r w:rsidR="0050533B" w:rsidRPr="00E77873">
        <w:rPr>
          <w:rFonts w:cstheme="minorHAnsi"/>
          <w:i/>
          <w:iCs/>
          <w:vertAlign w:val="subscript"/>
        </w:rPr>
        <w:t>exp,u</w:t>
      </w:r>
      <w:r w:rsidRPr="00E77873">
        <w:rPr>
          <w:rFonts w:cstheme="minorHAnsi"/>
        </w:rPr>
        <w:t xml:space="preserve"> </w:t>
      </w:r>
      <w:r w:rsidR="0050533B">
        <w:rPr>
          <w:rFonts w:cstheme="minorHAnsi"/>
        </w:rPr>
        <w:t xml:space="preserve">and </w:t>
      </w:r>
      <w:r w:rsidR="0050533B" w:rsidRPr="00E77873">
        <w:rPr>
          <w:rFonts w:cstheme="minorHAnsi"/>
          <w:i/>
          <w:iCs/>
        </w:rPr>
        <w:t>R</w:t>
      </w:r>
      <w:r w:rsidR="0050533B" w:rsidRPr="00E77873">
        <w:rPr>
          <w:rFonts w:cstheme="minorHAnsi"/>
          <w:i/>
          <w:iCs/>
          <w:vertAlign w:val="subscript"/>
        </w:rPr>
        <w:t>exp,d</w:t>
      </w:r>
      <w:r w:rsidR="0050533B">
        <w:rPr>
          <w:rFonts w:cstheme="minorHAnsi"/>
        </w:rPr>
        <w:t>)</w:t>
      </w:r>
      <w:r w:rsidRPr="00E77873">
        <w:rPr>
          <w:rFonts w:cstheme="minorHAnsi"/>
        </w:rPr>
        <w:t xml:space="preserve"> is expected as strength for the limit state of tearout increases with increasing edge distance. The ultimate strength is roughly linear with edge distance</w:t>
      </w:r>
      <w:r w:rsidR="007E2BA6">
        <w:rPr>
          <w:rFonts w:cstheme="minorHAnsi"/>
        </w:rPr>
        <w:t xml:space="preserve"> across the entire range</w:t>
      </w:r>
      <w:r w:rsidRPr="00E77873">
        <w:rPr>
          <w:rFonts w:cstheme="minorHAnsi"/>
        </w:rPr>
        <w:t xml:space="preserve">. This is unexpected since for 3/4 in. diameter bolts in standard holes, the controlling limit state according to the AISC </w:t>
      </w:r>
      <w:r w:rsidRPr="00E77873">
        <w:rPr>
          <w:rFonts w:cstheme="minorHAnsi"/>
          <w:i/>
          <w:iCs/>
        </w:rPr>
        <w:t>Specification</w:t>
      </w:r>
      <w:r w:rsidRPr="00E77873">
        <w:rPr>
          <w:rFonts w:cstheme="minorHAnsi"/>
        </w:rPr>
        <w:t xml:space="preserve"> </w:t>
      </w:r>
      <w:r w:rsidRPr="00E77873">
        <w:rPr>
          <w:rFonts w:cstheme="minorHAnsi"/>
        </w:rPr>
        <w:fldChar w:fldCharType="begin"/>
      </w:r>
      <w:r w:rsidR="001E680E">
        <w:rPr>
          <w:rFonts w:cstheme="minorHAnsi"/>
        </w:rPr>
        <w:instrText xml:space="preserve"> ADDIN ZOTERO_ITEM CSL_CITATION {"citationID":"sO5gBXnj","properties":{"formattedCitation":"(AISC, 2022)","plainCitation":"(AISC, 2022)","noteIndex":0},"citationItems":[{"id":"lYxS1l5d/IaC8mJ9b","uris":["http://zotero.org/users/478011/items/2NI4TCPK"],"itemData":{"id":17853,"type":"report","event-place":"Chicago, Illinois","number":"ANSI/AISC 360-22","publisher":"American Institute of Steel Construction","publisher-place":"Chicago, Illinois","title":"Specification for Structural Steel Buildings","author":[{"family":"AISC","given":""}],"issued":{"date-parts":[["2022"]]}}}],"schema":"https://github.com/citation-style-language/schema/raw/master/csl-citation.json"} </w:instrText>
      </w:r>
      <w:r w:rsidRPr="00E77873">
        <w:rPr>
          <w:rFonts w:cstheme="minorHAnsi"/>
        </w:rPr>
        <w:fldChar w:fldCharType="separate"/>
      </w:r>
      <w:r w:rsidRPr="00E77873">
        <w:rPr>
          <w:rFonts w:cstheme="minorHAnsi"/>
        </w:rPr>
        <w:t>(AISC, 2022)</w:t>
      </w:r>
      <w:r w:rsidRPr="00E77873">
        <w:rPr>
          <w:rFonts w:cstheme="minorHAnsi"/>
        </w:rPr>
        <w:fldChar w:fldCharType="end"/>
      </w:r>
      <w:r w:rsidRPr="00E77873">
        <w:rPr>
          <w:rFonts w:cstheme="minorHAnsi"/>
        </w:rPr>
        <w:t xml:space="preserve"> transitions from tearout to bearing at an edge distance of 1.9 in. Specimens 5 and 6 have edge distances of 2 in. and 2.5 in., respectively, and were expected to exhibit a bearing failure not affected by edge distance. In contrast, the plot of </w:t>
      </w:r>
      <w:r w:rsidRPr="00E77873">
        <w:rPr>
          <w:rFonts w:cstheme="minorHAnsi"/>
          <w:i/>
          <w:iCs/>
        </w:rPr>
        <w:t>R</w:t>
      </w:r>
      <w:r w:rsidRPr="00E77873">
        <w:rPr>
          <w:rFonts w:cstheme="minorHAnsi"/>
          <w:i/>
          <w:iCs/>
          <w:vertAlign w:val="subscript"/>
        </w:rPr>
        <w:t>exp,d</w:t>
      </w:r>
      <w:r w:rsidRPr="00E77873">
        <w:rPr>
          <w:rFonts w:cstheme="minorHAnsi"/>
        </w:rPr>
        <w:t xml:space="preserve"> vs edge distance does show the expected plateau. </w:t>
      </w:r>
    </w:p>
    <w:p w14:paraId="72101457" w14:textId="77777777" w:rsidR="00416B25" w:rsidRPr="00E77873" w:rsidRDefault="00416B25" w:rsidP="00416B25">
      <w:pPr>
        <w:rPr>
          <w:rFonts w:cstheme="minorHAnsi"/>
        </w:rPr>
      </w:pPr>
    </w:p>
    <w:p w14:paraId="2CDE37B2" w14:textId="75D839A1" w:rsidR="00416B25" w:rsidRDefault="00416B25" w:rsidP="00416B25">
      <w:pPr>
        <w:pStyle w:val="Caption"/>
        <w:jc w:val="both"/>
        <w:rPr>
          <w:rFonts w:cstheme="minorHAnsi"/>
          <w:sz w:val="24"/>
          <w:szCs w:val="24"/>
        </w:rPr>
      </w:pPr>
      <w:r w:rsidRPr="00E77873">
        <w:rPr>
          <w:rFonts w:cstheme="minorHAnsi"/>
          <w:sz w:val="24"/>
          <w:szCs w:val="24"/>
        </w:rPr>
        <w:t xml:space="preserve">The ratio </w:t>
      </w:r>
      <w:r w:rsidRPr="00E77873">
        <w:rPr>
          <w:rFonts w:cstheme="minorHAnsi"/>
          <w:i/>
          <w:sz w:val="24"/>
          <w:szCs w:val="24"/>
        </w:rPr>
        <w:t>R</w:t>
      </w:r>
      <w:r w:rsidRPr="00E77873">
        <w:rPr>
          <w:rFonts w:cstheme="minorHAnsi"/>
          <w:i/>
          <w:sz w:val="24"/>
          <w:szCs w:val="24"/>
          <w:vertAlign w:val="subscript"/>
        </w:rPr>
        <w:t>exp,u</w:t>
      </w:r>
      <w:r w:rsidRPr="00E77873">
        <w:rPr>
          <w:rFonts w:cstheme="minorHAnsi"/>
          <w:sz w:val="24"/>
          <w:szCs w:val="24"/>
        </w:rPr>
        <w:t>/</w:t>
      </w:r>
      <w:r w:rsidRPr="00E77873">
        <w:rPr>
          <w:rFonts w:cstheme="minorHAnsi"/>
          <w:i/>
          <w:sz w:val="24"/>
          <w:szCs w:val="24"/>
        </w:rPr>
        <w:t>R</w:t>
      </w:r>
      <w:r w:rsidRPr="00E77873">
        <w:rPr>
          <w:rFonts w:cstheme="minorHAnsi"/>
          <w:i/>
          <w:sz w:val="24"/>
          <w:szCs w:val="24"/>
          <w:vertAlign w:val="subscript"/>
        </w:rPr>
        <w:t>exp,d</w:t>
      </w:r>
      <w:r w:rsidRPr="00E77873">
        <w:rPr>
          <w:rFonts w:cstheme="minorHAnsi"/>
          <w:sz w:val="24"/>
          <w:szCs w:val="24"/>
        </w:rPr>
        <w:t xml:space="preserve"> also increases with increasing edge distance as shown in </w:t>
      </w:r>
      <w:r w:rsidRPr="00E77873">
        <w:rPr>
          <w:rFonts w:cstheme="minorHAnsi"/>
          <w:sz w:val="24"/>
          <w:szCs w:val="24"/>
        </w:rPr>
        <w:fldChar w:fldCharType="begin"/>
      </w:r>
      <w:r w:rsidRPr="00E77873">
        <w:rPr>
          <w:rFonts w:cstheme="minorHAnsi"/>
          <w:sz w:val="24"/>
          <w:szCs w:val="24"/>
        </w:rPr>
        <w:instrText xml:space="preserve"> REF _Ref150253057 \h  \* MERGEFORMAT </w:instrText>
      </w:r>
      <w:r w:rsidRPr="00E77873">
        <w:rPr>
          <w:rFonts w:cstheme="minorHAnsi"/>
          <w:sz w:val="24"/>
          <w:szCs w:val="24"/>
        </w:rPr>
      </w:r>
      <w:r w:rsidRPr="00E77873">
        <w:rPr>
          <w:rFonts w:cstheme="minorHAnsi"/>
          <w:sz w:val="24"/>
          <w:szCs w:val="24"/>
        </w:rPr>
        <w:fldChar w:fldCharType="separate"/>
      </w:r>
      <w:r w:rsidR="00C93D2F" w:rsidRPr="00C93D2F">
        <w:rPr>
          <w:rFonts w:cstheme="minorHAnsi"/>
          <w:sz w:val="24"/>
          <w:szCs w:val="24"/>
        </w:rPr>
        <w:t xml:space="preserve">Figure </w:t>
      </w:r>
      <w:r w:rsidR="00C93D2F" w:rsidRPr="00C93D2F">
        <w:rPr>
          <w:rFonts w:cstheme="minorHAnsi"/>
          <w:noProof/>
          <w:sz w:val="24"/>
          <w:szCs w:val="24"/>
        </w:rPr>
        <w:t>31</w:t>
      </w:r>
      <w:r w:rsidRPr="00E77873">
        <w:rPr>
          <w:rFonts w:cstheme="minorHAnsi"/>
          <w:sz w:val="24"/>
          <w:szCs w:val="24"/>
        </w:rPr>
        <w:fldChar w:fldCharType="end"/>
      </w:r>
      <w:r w:rsidRPr="00E77873">
        <w:rPr>
          <w:rFonts w:cstheme="minorHAnsi"/>
          <w:sz w:val="24"/>
          <w:szCs w:val="24"/>
        </w:rPr>
        <w:t>. This effect was seen in previous experiments</w:t>
      </w:r>
      <w:r w:rsidR="0053574B">
        <w:rPr>
          <w:rFonts w:cstheme="minorHAnsi"/>
          <w:sz w:val="24"/>
          <w:szCs w:val="24"/>
        </w:rPr>
        <w:t xml:space="preserve"> by</w:t>
      </w:r>
      <w:r w:rsidRPr="00E77873">
        <w:rPr>
          <w:rFonts w:cstheme="minorHAnsi"/>
          <w:sz w:val="24"/>
          <w:szCs w:val="24"/>
        </w:rPr>
        <w:t xml:space="preserve"> </w:t>
      </w:r>
      <w:r w:rsidRPr="00E77873">
        <w:rPr>
          <w:rFonts w:cstheme="minorHAnsi"/>
          <w:sz w:val="24"/>
          <w:szCs w:val="24"/>
        </w:rPr>
        <w:fldChar w:fldCharType="begin"/>
      </w:r>
      <w:r w:rsidR="001E680E">
        <w:rPr>
          <w:rFonts w:cstheme="minorHAnsi"/>
          <w:sz w:val="24"/>
          <w:szCs w:val="24"/>
        </w:rPr>
        <w:instrText xml:space="preserve"> ADDIN ZOTERO_ITEM CSL_CITATION {"citationID":"t0P9UmZl","properties":{"formattedCitation":"(Franceschetti &amp; Denavit, 2021)","plainCitation":"(Franceschetti &amp; Denavit, 2021)","noteIndex":0},"citationItems":[{"id":"lYxS1l5d/m2a2loiN","uris":["http://zotero.org/users/478011/items/5SWQSY6G"],"itemData":{"id":18081,"type":"article-journal","collection-title":"AISC","container-title":"Engineering Journal","issue":"3","page":"165-183","title":"Tearout Strength of Concentrically Loaded Bolted Connections","volume":"58","author":[{"family":"Franceschetti","given":"Nicolo"},{"family":"Denavit","given":"Mark D."}],"issued":{"date-parts":[["2021"]]}}}],"schema":"https://github.com/citation-style-language/schema/raw/master/csl-citation.json"} </w:instrText>
      </w:r>
      <w:r w:rsidRPr="00E77873">
        <w:rPr>
          <w:rFonts w:cstheme="minorHAnsi"/>
          <w:sz w:val="24"/>
          <w:szCs w:val="24"/>
        </w:rPr>
        <w:fldChar w:fldCharType="separate"/>
      </w:r>
      <w:r w:rsidRPr="00E77873">
        <w:rPr>
          <w:rFonts w:cstheme="minorHAnsi"/>
          <w:sz w:val="24"/>
        </w:rPr>
        <w:t>(Franceschetti &amp; Denavit, 2021)</w:t>
      </w:r>
      <w:r w:rsidRPr="00E77873">
        <w:rPr>
          <w:rFonts w:cstheme="minorHAnsi"/>
          <w:sz w:val="24"/>
          <w:szCs w:val="24"/>
        </w:rPr>
        <w:fldChar w:fldCharType="end"/>
      </w:r>
      <w:r w:rsidRPr="00E77873">
        <w:rPr>
          <w:rFonts w:cstheme="minorHAnsi"/>
          <w:sz w:val="24"/>
          <w:szCs w:val="24"/>
        </w:rPr>
        <w:t>. This behavior is also seen in the load-deformation response (</w:t>
      </w:r>
      <w:r w:rsidRPr="00E77873">
        <w:rPr>
          <w:rFonts w:cstheme="minorHAnsi"/>
          <w:sz w:val="24"/>
          <w:szCs w:val="22"/>
        </w:rPr>
        <w:fldChar w:fldCharType="begin"/>
      </w:r>
      <w:r w:rsidRPr="00E77873">
        <w:rPr>
          <w:rFonts w:cstheme="minorHAnsi"/>
          <w:sz w:val="24"/>
          <w:szCs w:val="22"/>
        </w:rPr>
        <w:instrText xml:space="preserve"> REF _Ref162364528 \h  \* MERGEFORMAT </w:instrText>
      </w:r>
      <w:r w:rsidRPr="00E77873">
        <w:rPr>
          <w:rFonts w:cstheme="minorHAnsi"/>
          <w:sz w:val="24"/>
          <w:szCs w:val="22"/>
        </w:rPr>
      </w:r>
      <w:r w:rsidRPr="00E77873">
        <w:rPr>
          <w:rFonts w:cstheme="minorHAnsi"/>
          <w:sz w:val="24"/>
          <w:szCs w:val="22"/>
        </w:rPr>
        <w:fldChar w:fldCharType="separate"/>
      </w:r>
      <w:r w:rsidR="00C93D2F" w:rsidRPr="00C93D2F">
        <w:rPr>
          <w:rFonts w:cstheme="minorHAnsi"/>
          <w:sz w:val="24"/>
          <w:szCs w:val="22"/>
        </w:rPr>
        <w:t>Figure</w:t>
      </w:r>
      <w:r w:rsidR="00C93D2F" w:rsidRPr="00E77873">
        <w:rPr>
          <w:rFonts w:cstheme="minorHAnsi"/>
        </w:rPr>
        <w:t xml:space="preserve"> </w:t>
      </w:r>
      <w:r w:rsidR="00C93D2F" w:rsidRPr="00C93D2F">
        <w:rPr>
          <w:rFonts w:cstheme="minorHAnsi"/>
          <w:noProof/>
          <w:sz w:val="24"/>
          <w:szCs w:val="22"/>
        </w:rPr>
        <w:t>11</w:t>
      </w:r>
      <w:r w:rsidRPr="00E77873">
        <w:rPr>
          <w:rFonts w:cstheme="minorHAnsi"/>
          <w:sz w:val="24"/>
          <w:szCs w:val="24"/>
        </w:rPr>
        <w:fldChar w:fldCharType="end"/>
      </w:r>
      <w:r w:rsidRPr="00E77873">
        <w:rPr>
          <w:rFonts w:cstheme="minorHAnsi"/>
          <w:sz w:val="24"/>
          <w:szCs w:val="24"/>
        </w:rPr>
        <w:t xml:space="preserve"> to </w:t>
      </w:r>
      <w:r w:rsidRPr="00E77873">
        <w:rPr>
          <w:rFonts w:cstheme="minorHAnsi"/>
          <w:sz w:val="24"/>
          <w:szCs w:val="24"/>
        </w:rPr>
        <w:fldChar w:fldCharType="begin"/>
      </w:r>
      <w:r w:rsidRPr="00E77873">
        <w:rPr>
          <w:rFonts w:cstheme="minorHAnsi"/>
          <w:sz w:val="24"/>
          <w:szCs w:val="24"/>
        </w:rPr>
        <w:instrText xml:space="preserve"> REF _Ref145606640 \h  \* MERGEFORMAT </w:instrText>
      </w:r>
      <w:r w:rsidRPr="00E77873">
        <w:rPr>
          <w:rFonts w:cstheme="minorHAnsi"/>
          <w:sz w:val="24"/>
          <w:szCs w:val="24"/>
        </w:rPr>
      </w:r>
      <w:r w:rsidRPr="00E77873">
        <w:rPr>
          <w:rFonts w:cstheme="minorHAnsi"/>
          <w:sz w:val="24"/>
          <w:szCs w:val="24"/>
        </w:rPr>
        <w:fldChar w:fldCharType="separate"/>
      </w:r>
      <w:r w:rsidR="00C93D2F" w:rsidRPr="00C93D2F">
        <w:rPr>
          <w:rFonts w:cstheme="minorHAnsi"/>
          <w:sz w:val="24"/>
          <w:szCs w:val="24"/>
        </w:rPr>
        <w:t xml:space="preserve">Figure </w:t>
      </w:r>
      <w:r w:rsidR="00C93D2F" w:rsidRPr="00C93D2F">
        <w:rPr>
          <w:rFonts w:cstheme="minorHAnsi"/>
          <w:noProof/>
          <w:sz w:val="24"/>
          <w:szCs w:val="24"/>
        </w:rPr>
        <w:t>26</w:t>
      </w:r>
      <w:r w:rsidRPr="00E77873">
        <w:rPr>
          <w:rFonts w:cstheme="minorHAnsi"/>
          <w:sz w:val="24"/>
          <w:szCs w:val="24"/>
        </w:rPr>
        <w:fldChar w:fldCharType="end"/>
      </w:r>
      <w:r w:rsidRPr="00E77873">
        <w:rPr>
          <w:rFonts w:cstheme="minorHAnsi"/>
          <w:sz w:val="24"/>
          <w:szCs w:val="24"/>
        </w:rPr>
        <w:t xml:space="preserve">) where the post yielding stiffness of specimens with greater edge distances was notably steeper than those with smaller edge distance. This could potentially be attributed to the presence of more plate material around bolt holes in specimens with greater edge distance. With more material, the load can spread over a larger area and even though the material near the bolt hole yields, the extra material is available to bear additional load. The angle of deformation (α) of the lower bolts also generally increased with increasing edge-distance as shown in </w:t>
      </w:r>
      <w:r w:rsidRPr="00E77873">
        <w:rPr>
          <w:rFonts w:cstheme="minorHAnsi"/>
          <w:sz w:val="24"/>
          <w:szCs w:val="24"/>
        </w:rPr>
        <w:fldChar w:fldCharType="begin"/>
      </w:r>
      <w:r w:rsidRPr="00E77873">
        <w:rPr>
          <w:rFonts w:cstheme="minorHAnsi"/>
          <w:sz w:val="24"/>
          <w:szCs w:val="24"/>
        </w:rPr>
        <w:instrText xml:space="preserve"> REF _Ref152098614 \h  \* MERGEFORMAT </w:instrText>
      </w:r>
      <w:r w:rsidRPr="00E77873">
        <w:rPr>
          <w:rFonts w:cstheme="minorHAnsi"/>
          <w:sz w:val="24"/>
          <w:szCs w:val="24"/>
        </w:rPr>
      </w:r>
      <w:r w:rsidRPr="00E77873">
        <w:rPr>
          <w:rFonts w:cstheme="minorHAnsi"/>
          <w:sz w:val="24"/>
          <w:szCs w:val="24"/>
        </w:rPr>
        <w:fldChar w:fldCharType="separate"/>
      </w:r>
      <w:r w:rsidR="00C93D2F" w:rsidRPr="00C93D2F">
        <w:rPr>
          <w:rFonts w:cstheme="minorHAnsi"/>
          <w:sz w:val="24"/>
          <w:szCs w:val="24"/>
        </w:rPr>
        <w:t xml:space="preserve">Figure </w:t>
      </w:r>
      <w:r w:rsidR="00C93D2F" w:rsidRPr="00C93D2F">
        <w:rPr>
          <w:rFonts w:cstheme="minorHAnsi"/>
          <w:noProof/>
          <w:sz w:val="24"/>
          <w:szCs w:val="24"/>
        </w:rPr>
        <w:t>32</w:t>
      </w:r>
      <w:r w:rsidRPr="00E77873">
        <w:rPr>
          <w:rFonts w:cstheme="minorHAnsi"/>
          <w:sz w:val="24"/>
          <w:szCs w:val="24"/>
        </w:rPr>
        <w:fldChar w:fldCharType="end"/>
      </w:r>
      <w:r w:rsidRPr="00E77873">
        <w:rPr>
          <w:rFonts w:cstheme="minorHAnsi"/>
          <w:sz w:val="24"/>
          <w:szCs w:val="24"/>
        </w:rPr>
        <w:t>, however specimen 6 with the largest edge distance has a lower angle than specimen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0"/>
        <w:gridCol w:w="4310"/>
      </w:tblGrid>
      <w:tr w:rsidR="00BA22D9" w:rsidRPr="00E77873" w14:paraId="16CA8813" w14:textId="77777777" w:rsidTr="00416B25">
        <w:tc>
          <w:tcPr>
            <w:tcW w:w="4330" w:type="dxa"/>
          </w:tcPr>
          <w:p w14:paraId="71F943F4" w14:textId="3CC9E178" w:rsidR="00BA22D9" w:rsidRPr="00E77873" w:rsidRDefault="00324F6D" w:rsidP="00107182">
            <w:pPr>
              <w:pStyle w:val="Table"/>
              <w:rPr>
                <w:rFonts w:asciiTheme="minorHAnsi" w:hAnsiTheme="minorHAnsi" w:cstheme="minorHAnsi"/>
              </w:rPr>
            </w:pPr>
            <w:r w:rsidRPr="00E77873">
              <w:rPr>
                <w:rFonts w:cstheme="minorHAnsi"/>
              </w:rPr>
              <w:lastRenderedPageBreak/>
              <w:br w:type="page"/>
            </w:r>
            <w:r w:rsidR="00107182" w:rsidRPr="00E77873">
              <w:rPr>
                <w:rFonts w:asciiTheme="minorHAnsi" w:hAnsiTheme="minorHAnsi" w:cstheme="minorHAnsi"/>
              </w:rPr>
              <w:br w:type="page"/>
            </w:r>
            <w:r w:rsidR="008B5A15" w:rsidRPr="00E77873">
              <w:rPr>
                <w:rFonts w:asciiTheme="minorHAnsi" w:hAnsiTheme="minorHAnsi" w:cstheme="minorHAnsi"/>
                <w:noProof/>
              </w:rPr>
              <w:t xml:space="preserve">  </w:t>
            </w:r>
            <w:r w:rsidR="00670F49" w:rsidRPr="00E77873">
              <w:rPr>
                <w:rFonts w:asciiTheme="minorHAnsi" w:hAnsiTheme="minorHAnsi" w:cstheme="minorHAnsi"/>
                <w:noProof/>
              </w:rPr>
              <w:drawing>
                <wp:inline distT="0" distB="0" distL="0" distR="0" wp14:anchorId="5DA62F1C" wp14:editId="08DAC212">
                  <wp:extent cx="2171700" cy="2327153"/>
                  <wp:effectExtent l="0" t="0" r="0" b="0"/>
                  <wp:docPr id="442787705" name="Picture 1"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87705" name="Picture 1" descr="A metal plate with holes in it&#10;&#10;Description automatically generated"/>
                          <pic:cNvPicPr/>
                        </pic:nvPicPr>
                        <pic:blipFill>
                          <a:blip r:embed="rId64" cstate="hqprint">
                            <a:extLst>
                              <a:ext uri="{28A0092B-C50C-407E-A947-70E740481C1C}">
                                <a14:useLocalDpi xmlns:a14="http://schemas.microsoft.com/office/drawing/2010/main"/>
                              </a:ext>
                            </a:extLst>
                          </a:blip>
                          <a:stretch>
                            <a:fillRect/>
                          </a:stretch>
                        </pic:blipFill>
                        <pic:spPr>
                          <a:xfrm>
                            <a:off x="0" y="0"/>
                            <a:ext cx="2179311" cy="2335309"/>
                          </a:xfrm>
                          <a:prstGeom prst="rect">
                            <a:avLst/>
                          </a:prstGeom>
                        </pic:spPr>
                      </pic:pic>
                    </a:graphicData>
                  </a:graphic>
                </wp:inline>
              </w:drawing>
            </w:r>
          </w:p>
          <w:p w14:paraId="4F39297B" w14:textId="4324AC34" w:rsidR="00BA22D9" w:rsidRPr="00E77873" w:rsidRDefault="003700E0" w:rsidP="00107182">
            <w:pPr>
              <w:pStyle w:val="Table"/>
              <w:rPr>
                <w:rFonts w:asciiTheme="minorHAnsi" w:hAnsiTheme="minorHAnsi" w:cstheme="minorHAnsi"/>
              </w:rPr>
            </w:pPr>
            <w:r w:rsidRPr="00E77873">
              <w:rPr>
                <w:rFonts w:asciiTheme="minorHAnsi" w:hAnsiTheme="minorHAnsi" w:cstheme="minorHAnsi"/>
              </w:rPr>
              <w:t xml:space="preserve">(a) </w:t>
            </w:r>
            <w:r w:rsidR="008C19EE" w:rsidRPr="00E77873">
              <w:rPr>
                <w:rFonts w:asciiTheme="minorHAnsi" w:hAnsiTheme="minorHAnsi" w:cstheme="minorHAnsi"/>
              </w:rPr>
              <w:t>Specimen 1</w:t>
            </w:r>
            <w:r w:rsidR="00A96BFF" w:rsidRPr="00E77873">
              <w:rPr>
                <w:rFonts w:asciiTheme="minorHAnsi" w:hAnsiTheme="minorHAnsi" w:cstheme="minorHAnsi"/>
              </w:rPr>
              <w:t>.1</w:t>
            </w:r>
          </w:p>
        </w:tc>
        <w:tc>
          <w:tcPr>
            <w:tcW w:w="4310" w:type="dxa"/>
          </w:tcPr>
          <w:p w14:paraId="4C5D242D" w14:textId="35667755" w:rsidR="00BA22D9" w:rsidRPr="00E77873" w:rsidRDefault="00A96BFF" w:rsidP="00107182">
            <w:pPr>
              <w:pStyle w:val="Table"/>
              <w:rPr>
                <w:rFonts w:asciiTheme="minorHAnsi" w:hAnsiTheme="minorHAnsi" w:cstheme="minorHAnsi"/>
              </w:rPr>
            </w:pPr>
            <w:r w:rsidRPr="00E77873">
              <w:rPr>
                <w:rFonts w:asciiTheme="minorHAnsi" w:hAnsiTheme="minorHAnsi" w:cstheme="minorHAnsi"/>
                <w:noProof/>
              </w:rPr>
              <w:drawing>
                <wp:inline distT="0" distB="0" distL="0" distR="0" wp14:anchorId="36FCBAA4" wp14:editId="4B53CF3B">
                  <wp:extent cx="2092338" cy="2343150"/>
                  <wp:effectExtent l="0" t="0" r="3175" b="0"/>
                  <wp:docPr id="33992496" name="Picture 2"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2496" name="Picture 2" descr="A metal plate with holes in it&#10;&#10;Description automatically generated"/>
                          <pic:cNvPicPr/>
                        </pic:nvPicPr>
                        <pic:blipFill>
                          <a:blip r:embed="rId65" cstate="hqprint">
                            <a:extLst>
                              <a:ext uri="{28A0092B-C50C-407E-A947-70E740481C1C}">
                                <a14:useLocalDpi xmlns:a14="http://schemas.microsoft.com/office/drawing/2010/main"/>
                              </a:ext>
                            </a:extLst>
                          </a:blip>
                          <a:stretch>
                            <a:fillRect/>
                          </a:stretch>
                        </pic:blipFill>
                        <pic:spPr>
                          <a:xfrm>
                            <a:off x="0" y="0"/>
                            <a:ext cx="2105763" cy="2358184"/>
                          </a:xfrm>
                          <a:prstGeom prst="rect">
                            <a:avLst/>
                          </a:prstGeom>
                        </pic:spPr>
                      </pic:pic>
                    </a:graphicData>
                  </a:graphic>
                </wp:inline>
              </w:drawing>
            </w:r>
          </w:p>
          <w:p w14:paraId="5EF92342" w14:textId="2847B5D7" w:rsidR="008C19EE" w:rsidRPr="00E77873" w:rsidRDefault="003700E0" w:rsidP="00107182">
            <w:pPr>
              <w:pStyle w:val="Table"/>
              <w:rPr>
                <w:rFonts w:asciiTheme="minorHAnsi" w:hAnsiTheme="minorHAnsi" w:cstheme="minorHAnsi"/>
              </w:rPr>
            </w:pPr>
            <w:r w:rsidRPr="00E77873">
              <w:rPr>
                <w:rFonts w:asciiTheme="minorHAnsi" w:hAnsiTheme="minorHAnsi" w:cstheme="minorHAnsi"/>
              </w:rPr>
              <w:t xml:space="preserve">(b) </w:t>
            </w:r>
            <w:r w:rsidR="008C19EE" w:rsidRPr="00E77873">
              <w:rPr>
                <w:rFonts w:asciiTheme="minorHAnsi" w:hAnsiTheme="minorHAnsi" w:cstheme="minorHAnsi"/>
              </w:rPr>
              <w:t>Specimen 1.</w:t>
            </w:r>
            <w:r w:rsidR="00A96BFF" w:rsidRPr="00E77873">
              <w:rPr>
                <w:rFonts w:asciiTheme="minorHAnsi" w:hAnsiTheme="minorHAnsi" w:cstheme="minorHAnsi"/>
              </w:rPr>
              <w:t>2</w:t>
            </w:r>
          </w:p>
        </w:tc>
      </w:tr>
      <w:tr w:rsidR="00CF1882" w:rsidRPr="00E77873" w14:paraId="127234E1" w14:textId="77777777" w:rsidTr="00416B25">
        <w:tc>
          <w:tcPr>
            <w:tcW w:w="4330" w:type="dxa"/>
          </w:tcPr>
          <w:p w14:paraId="5C884C36" w14:textId="6424A60A" w:rsidR="00CF1882" w:rsidRPr="00E77873" w:rsidRDefault="00A96BFF" w:rsidP="00107182">
            <w:pPr>
              <w:pStyle w:val="Table"/>
              <w:rPr>
                <w:rFonts w:asciiTheme="minorHAnsi" w:hAnsiTheme="minorHAnsi" w:cstheme="minorHAnsi"/>
              </w:rPr>
            </w:pPr>
            <w:r w:rsidRPr="00E77873">
              <w:rPr>
                <w:rFonts w:asciiTheme="minorHAnsi" w:hAnsiTheme="minorHAnsi" w:cstheme="minorHAnsi"/>
                <w:noProof/>
              </w:rPr>
              <w:drawing>
                <wp:inline distT="0" distB="0" distL="0" distR="0" wp14:anchorId="6D02AC31" wp14:editId="6941E817">
                  <wp:extent cx="2152650" cy="2489117"/>
                  <wp:effectExtent l="0" t="0" r="0" b="6985"/>
                  <wp:docPr id="330601734" name="Picture 3"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01734" name="Picture 3" descr="A metal plate with holes in it&#10;&#10;Description automatically generated"/>
                          <pic:cNvPicPr/>
                        </pic:nvPicPr>
                        <pic:blipFill>
                          <a:blip r:embed="rId66" cstate="hqprint">
                            <a:extLst>
                              <a:ext uri="{28A0092B-C50C-407E-A947-70E740481C1C}">
                                <a14:useLocalDpi xmlns:a14="http://schemas.microsoft.com/office/drawing/2010/main"/>
                              </a:ext>
                            </a:extLst>
                          </a:blip>
                          <a:stretch>
                            <a:fillRect/>
                          </a:stretch>
                        </pic:blipFill>
                        <pic:spPr>
                          <a:xfrm>
                            <a:off x="0" y="0"/>
                            <a:ext cx="2160721" cy="2498450"/>
                          </a:xfrm>
                          <a:prstGeom prst="rect">
                            <a:avLst/>
                          </a:prstGeom>
                        </pic:spPr>
                      </pic:pic>
                    </a:graphicData>
                  </a:graphic>
                </wp:inline>
              </w:drawing>
            </w:r>
          </w:p>
          <w:p w14:paraId="17712578" w14:textId="5C282F44" w:rsidR="00CF1882" w:rsidRPr="00E77873" w:rsidRDefault="003700E0" w:rsidP="00107182">
            <w:pPr>
              <w:pStyle w:val="Table"/>
              <w:rPr>
                <w:rFonts w:asciiTheme="minorHAnsi" w:hAnsiTheme="minorHAnsi" w:cstheme="minorHAnsi"/>
              </w:rPr>
            </w:pPr>
            <w:r w:rsidRPr="00E77873">
              <w:rPr>
                <w:rFonts w:asciiTheme="minorHAnsi" w:hAnsiTheme="minorHAnsi" w:cstheme="minorHAnsi"/>
              </w:rPr>
              <w:t xml:space="preserve">(c) </w:t>
            </w:r>
            <w:r w:rsidR="008C19EE" w:rsidRPr="00E77873">
              <w:rPr>
                <w:rFonts w:asciiTheme="minorHAnsi" w:hAnsiTheme="minorHAnsi" w:cstheme="minorHAnsi"/>
              </w:rPr>
              <w:t>Specimen 1.2</w:t>
            </w:r>
          </w:p>
        </w:tc>
        <w:tc>
          <w:tcPr>
            <w:tcW w:w="4310" w:type="dxa"/>
          </w:tcPr>
          <w:p w14:paraId="3A6BF667" w14:textId="28152259" w:rsidR="00CF1882" w:rsidRPr="00E77873" w:rsidRDefault="00A96BFF" w:rsidP="00107182">
            <w:pPr>
              <w:pStyle w:val="Table"/>
              <w:rPr>
                <w:rFonts w:asciiTheme="minorHAnsi" w:hAnsiTheme="minorHAnsi" w:cstheme="minorHAnsi"/>
              </w:rPr>
            </w:pPr>
            <w:r w:rsidRPr="00E77873">
              <w:rPr>
                <w:rFonts w:asciiTheme="minorHAnsi" w:hAnsiTheme="minorHAnsi" w:cstheme="minorHAnsi"/>
                <w:noProof/>
              </w:rPr>
              <w:drawing>
                <wp:inline distT="0" distB="0" distL="0" distR="0" wp14:anchorId="4DD36A7A" wp14:editId="2071BC82">
                  <wp:extent cx="2407543" cy="2488565"/>
                  <wp:effectExtent l="0" t="0" r="0" b="6985"/>
                  <wp:docPr id="1501694538" name="Picture 4"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94538" name="Picture 4" descr="A metal plate with holes in it&#10;&#10;Description automatically generated"/>
                          <pic:cNvPicPr/>
                        </pic:nvPicPr>
                        <pic:blipFill>
                          <a:blip r:embed="rId67" cstate="hqprint">
                            <a:extLst>
                              <a:ext uri="{28A0092B-C50C-407E-A947-70E740481C1C}">
                                <a14:useLocalDpi xmlns:a14="http://schemas.microsoft.com/office/drawing/2010/main"/>
                              </a:ext>
                            </a:extLst>
                          </a:blip>
                          <a:stretch>
                            <a:fillRect/>
                          </a:stretch>
                        </pic:blipFill>
                        <pic:spPr>
                          <a:xfrm>
                            <a:off x="0" y="0"/>
                            <a:ext cx="2422226" cy="2503742"/>
                          </a:xfrm>
                          <a:prstGeom prst="rect">
                            <a:avLst/>
                          </a:prstGeom>
                        </pic:spPr>
                      </pic:pic>
                    </a:graphicData>
                  </a:graphic>
                </wp:inline>
              </w:drawing>
            </w:r>
          </w:p>
          <w:p w14:paraId="6AB73B7E" w14:textId="0FF6F504" w:rsidR="00CF1882" w:rsidRPr="00E77873" w:rsidRDefault="00CF1882" w:rsidP="00107182">
            <w:pPr>
              <w:pStyle w:val="Table"/>
              <w:rPr>
                <w:rFonts w:asciiTheme="minorHAnsi" w:hAnsiTheme="minorHAnsi" w:cstheme="minorHAnsi"/>
              </w:rPr>
            </w:pPr>
            <w:r w:rsidRPr="00E77873">
              <w:rPr>
                <w:rFonts w:asciiTheme="minorHAnsi" w:hAnsiTheme="minorHAnsi" w:cstheme="minorHAnsi"/>
              </w:rPr>
              <w:t>(</w:t>
            </w:r>
            <w:r w:rsidR="008C19EE" w:rsidRPr="00E77873">
              <w:rPr>
                <w:rFonts w:asciiTheme="minorHAnsi" w:hAnsiTheme="minorHAnsi" w:cstheme="minorHAnsi"/>
              </w:rPr>
              <w:t>d</w:t>
            </w:r>
            <w:r w:rsidRPr="00E77873">
              <w:rPr>
                <w:rFonts w:asciiTheme="minorHAnsi" w:hAnsiTheme="minorHAnsi" w:cstheme="minorHAnsi"/>
              </w:rPr>
              <w:t>) Specimen 2</w:t>
            </w:r>
            <w:r w:rsidR="008C19EE" w:rsidRPr="00E77873">
              <w:rPr>
                <w:rFonts w:asciiTheme="minorHAnsi" w:hAnsiTheme="minorHAnsi" w:cstheme="minorHAnsi"/>
              </w:rPr>
              <w:t>A</w:t>
            </w:r>
          </w:p>
        </w:tc>
      </w:tr>
      <w:tr w:rsidR="00BA22D9" w:rsidRPr="00E77873" w14:paraId="25818756" w14:textId="77777777" w:rsidTr="00416B25">
        <w:tc>
          <w:tcPr>
            <w:tcW w:w="4330" w:type="dxa"/>
          </w:tcPr>
          <w:p w14:paraId="25B74106" w14:textId="10FD8D78" w:rsidR="00BA22D9" w:rsidRPr="00E77873" w:rsidRDefault="00A96BFF" w:rsidP="00107182">
            <w:pPr>
              <w:pStyle w:val="Table"/>
              <w:rPr>
                <w:rFonts w:asciiTheme="minorHAnsi" w:hAnsiTheme="minorHAnsi" w:cstheme="minorHAnsi"/>
              </w:rPr>
            </w:pPr>
            <w:r w:rsidRPr="00E77873">
              <w:rPr>
                <w:rFonts w:asciiTheme="minorHAnsi" w:hAnsiTheme="minorHAnsi" w:cstheme="minorHAnsi"/>
                <w:noProof/>
              </w:rPr>
              <w:drawing>
                <wp:inline distT="0" distB="0" distL="0" distR="0" wp14:anchorId="6A28F149" wp14:editId="46598E42">
                  <wp:extent cx="2440858" cy="2522220"/>
                  <wp:effectExtent l="0" t="0" r="0" b="0"/>
                  <wp:docPr id="1496572772" name="Picture 5" descr="A black metal plat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72772" name="Picture 5" descr="A black metal plate with holes&#10;&#10;Description automatically generated"/>
                          <pic:cNvPicPr/>
                        </pic:nvPicPr>
                        <pic:blipFill>
                          <a:blip r:embed="rId68" cstate="hqprint">
                            <a:extLst>
                              <a:ext uri="{28A0092B-C50C-407E-A947-70E740481C1C}">
                                <a14:useLocalDpi xmlns:a14="http://schemas.microsoft.com/office/drawing/2010/main"/>
                              </a:ext>
                            </a:extLst>
                          </a:blip>
                          <a:stretch>
                            <a:fillRect/>
                          </a:stretch>
                        </pic:blipFill>
                        <pic:spPr>
                          <a:xfrm>
                            <a:off x="0" y="0"/>
                            <a:ext cx="2448174" cy="2529780"/>
                          </a:xfrm>
                          <a:prstGeom prst="rect">
                            <a:avLst/>
                          </a:prstGeom>
                        </pic:spPr>
                      </pic:pic>
                    </a:graphicData>
                  </a:graphic>
                </wp:inline>
              </w:drawing>
            </w:r>
          </w:p>
          <w:p w14:paraId="6DE5290A" w14:textId="429EEE6B" w:rsidR="00BA22D9" w:rsidRPr="00E77873" w:rsidRDefault="003700E0" w:rsidP="00107182">
            <w:pPr>
              <w:pStyle w:val="Table"/>
              <w:rPr>
                <w:rFonts w:asciiTheme="minorHAnsi" w:hAnsiTheme="minorHAnsi" w:cstheme="minorHAnsi"/>
              </w:rPr>
            </w:pPr>
            <w:r w:rsidRPr="00E77873">
              <w:rPr>
                <w:rFonts w:asciiTheme="minorHAnsi" w:hAnsiTheme="minorHAnsi" w:cstheme="minorHAnsi"/>
              </w:rPr>
              <w:t xml:space="preserve">(e) </w:t>
            </w:r>
            <w:r w:rsidR="008C19EE" w:rsidRPr="00E77873">
              <w:rPr>
                <w:rFonts w:asciiTheme="minorHAnsi" w:hAnsiTheme="minorHAnsi" w:cstheme="minorHAnsi"/>
              </w:rPr>
              <w:t>Specimen 2B</w:t>
            </w:r>
          </w:p>
        </w:tc>
        <w:tc>
          <w:tcPr>
            <w:tcW w:w="4310" w:type="dxa"/>
          </w:tcPr>
          <w:p w14:paraId="7127FB5F" w14:textId="0569AFCA" w:rsidR="00BA22D9" w:rsidRPr="00E77873" w:rsidRDefault="00A96BFF" w:rsidP="00107182">
            <w:pPr>
              <w:pStyle w:val="Table"/>
              <w:rPr>
                <w:rFonts w:asciiTheme="minorHAnsi" w:hAnsiTheme="minorHAnsi" w:cstheme="minorHAnsi"/>
              </w:rPr>
            </w:pPr>
            <w:r w:rsidRPr="00E77873">
              <w:rPr>
                <w:rFonts w:asciiTheme="minorHAnsi" w:hAnsiTheme="minorHAnsi" w:cstheme="minorHAnsi"/>
                <w:noProof/>
              </w:rPr>
              <w:drawing>
                <wp:inline distT="0" distB="0" distL="0" distR="0" wp14:anchorId="42897C20" wp14:editId="74B35B4E">
                  <wp:extent cx="2419276" cy="2517236"/>
                  <wp:effectExtent l="0" t="0" r="635" b="0"/>
                  <wp:docPr id="731851039" name="Picture 6" descr="A black rectangular object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51039" name="Picture 6" descr="A black rectangular object with holes&#10;&#10;Description automatically generated"/>
                          <pic:cNvPicPr/>
                        </pic:nvPicPr>
                        <pic:blipFill>
                          <a:blip r:embed="rId69" cstate="hqprint">
                            <a:extLst>
                              <a:ext uri="{28A0092B-C50C-407E-A947-70E740481C1C}">
                                <a14:useLocalDpi xmlns:a14="http://schemas.microsoft.com/office/drawing/2010/main"/>
                              </a:ext>
                            </a:extLst>
                          </a:blip>
                          <a:stretch>
                            <a:fillRect/>
                          </a:stretch>
                        </pic:blipFill>
                        <pic:spPr>
                          <a:xfrm>
                            <a:off x="0" y="0"/>
                            <a:ext cx="2434467" cy="2533042"/>
                          </a:xfrm>
                          <a:prstGeom prst="rect">
                            <a:avLst/>
                          </a:prstGeom>
                        </pic:spPr>
                      </pic:pic>
                    </a:graphicData>
                  </a:graphic>
                </wp:inline>
              </w:drawing>
            </w:r>
          </w:p>
          <w:p w14:paraId="0B6464F3" w14:textId="674ABDC2" w:rsidR="008C19EE" w:rsidRPr="00E77873" w:rsidRDefault="003700E0" w:rsidP="00107182">
            <w:pPr>
              <w:pStyle w:val="Table"/>
              <w:rPr>
                <w:rFonts w:asciiTheme="minorHAnsi" w:hAnsiTheme="minorHAnsi" w:cstheme="minorHAnsi"/>
              </w:rPr>
            </w:pPr>
            <w:r w:rsidRPr="00E77873">
              <w:rPr>
                <w:rFonts w:asciiTheme="minorHAnsi" w:hAnsiTheme="minorHAnsi" w:cstheme="minorHAnsi"/>
              </w:rPr>
              <w:t xml:space="preserve">(f) </w:t>
            </w:r>
            <w:r w:rsidR="008C19EE" w:rsidRPr="00E77873">
              <w:rPr>
                <w:rFonts w:asciiTheme="minorHAnsi" w:hAnsiTheme="minorHAnsi" w:cstheme="minorHAnsi"/>
              </w:rPr>
              <w:t>Specimen 3</w:t>
            </w:r>
          </w:p>
        </w:tc>
      </w:tr>
    </w:tbl>
    <w:p w14:paraId="5FD0B4B0" w14:textId="4C24804D" w:rsidR="00CB19B7" w:rsidRPr="00E77873" w:rsidRDefault="00CB19B7">
      <w:pPr>
        <w:pStyle w:val="Caption"/>
        <w:rPr>
          <w:rFonts w:cstheme="minorHAnsi"/>
        </w:rPr>
      </w:pPr>
      <w:bookmarkStart w:id="98" w:name="_Ref167036298"/>
      <w:bookmarkStart w:id="99" w:name="_Ref167093295"/>
      <w:bookmarkStart w:id="100" w:name="_Toc167666716"/>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28</w:t>
      </w:r>
      <w:r w:rsidRPr="00E77873">
        <w:rPr>
          <w:rFonts w:cstheme="minorHAnsi"/>
        </w:rPr>
        <w:fldChar w:fldCharType="end"/>
      </w:r>
      <w:bookmarkEnd w:id="98"/>
      <w:r w:rsidRPr="00E77873">
        <w:rPr>
          <w:rFonts w:cstheme="minorHAnsi"/>
        </w:rPr>
        <w:t xml:space="preserve">: </w:t>
      </w:r>
      <w:r w:rsidR="00F42392" w:rsidRPr="00E77873">
        <w:rPr>
          <w:rFonts w:cstheme="minorHAnsi"/>
        </w:rPr>
        <w:t xml:space="preserve">Photos of all </w:t>
      </w:r>
      <w:r w:rsidR="007321E4">
        <w:rPr>
          <w:rFonts w:cstheme="minorHAnsi"/>
        </w:rPr>
        <w:t>S</w:t>
      </w:r>
      <w:r w:rsidRPr="00E77873">
        <w:rPr>
          <w:rFonts w:cstheme="minorHAnsi"/>
        </w:rPr>
        <w:t xml:space="preserve">pecimens </w:t>
      </w:r>
      <w:r w:rsidR="007321E4">
        <w:rPr>
          <w:rFonts w:cstheme="minorHAnsi"/>
        </w:rPr>
        <w:t>A</w:t>
      </w:r>
      <w:r w:rsidR="006B2E43" w:rsidRPr="00E77873">
        <w:rPr>
          <w:rFonts w:cstheme="minorHAnsi"/>
        </w:rPr>
        <w:t xml:space="preserve">fter </w:t>
      </w:r>
      <w:r w:rsidR="007321E4">
        <w:rPr>
          <w:rFonts w:cstheme="minorHAnsi"/>
        </w:rPr>
        <w:t>T</w:t>
      </w:r>
      <w:r w:rsidR="006B2E43" w:rsidRPr="00E77873">
        <w:rPr>
          <w:rFonts w:cstheme="minorHAnsi"/>
        </w:rPr>
        <w:t>esting</w:t>
      </w:r>
      <w:r w:rsidRPr="00E77873">
        <w:rPr>
          <w:rFonts w:cstheme="minorHAnsi"/>
        </w:rPr>
        <w:t>.</w:t>
      </w:r>
      <w:bookmarkEnd w:id="99"/>
      <w:bookmarkEnd w:id="10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6"/>
        <w:gridCol w:w="4344"/>
      </w:tblGrid>
      <w:tr w:rsidR="00C63A80" w:rsidRPr="00E77873" w14:paraId="1B7E8E14" w14:textId="77777777">
        <w:tc>
          <w:tcPr>
            <w:tcW w:w="4677" w:type="dxa"/>
          </w:tcPr>
          <w:p w14:paraId="352644CC"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lastRenderedPageBreak/>
              <w:drawing>
                <wp:inline distT="0" distB="0" distL="0" distR="0" wp14:anchorId="7EAD7522" wp14:editId="1FC2BDAB">
                  <wp:extent cx="2524125" cy="2525203"/>
                  <wp:effectExtent l="0" t="0" r="0" b="8890"/>
                  <wp:docPr id="144672058" name="Picture 7"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2058" name="Picture 7" descr="A metal plate with holes in it&#10;&#10;Description automatically generated"/>
                          <pic:cNvPicPr/>
                        </pic:nvPicPr>
                        <pic:blipFill>
                          <a:blip r:embed="rId70" cstate="hqprint">
                            <a:extLst>
                              <a:ext uri="{28A0092B-C50C-407E-A947-70E740481C1C}">
                                <a14:useLocalDpi xmlns:a14="http://schemas.microsoft.com/office/drawing/2010/main"/>
                              </a:ext>
                            </a:extLst>
                          </a:blip>
                          <a:stretch>
                            <a:fillRect/>
                          </a:stretch>
                        </pic:blipFill>
                        <pic:spPr>
                          <a:xfrm>
                            <a:off x="0" y="0"/>
                            <a:ext cx="2539489" cy="2540574"/>
                          </a:xfrm>
                          <a:prstGeom prst="rect">
                            <a:avLst/>
                          </a:prstGeom>
                        </pic:spPr>
                      </pic:pic>
                    </a:graphicData>
                  </a:graphic>
                </wp:inline>
              </w:drawing>
            </w:r>
          </w:p>
          <w:p w14:paraId="182A1E01"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(g) Specimen 3L</w:t>
            </w:r>
          </w:p>
        </w:tc>
        <w:tc>
          <w:tcPr>
            <w:tcW w:w="4683" w:type="dxa"/>
          </w:tcPr>
          <w:p w14:paraId="22CDC250"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7097712D" wp14:editId="0CF30631">
                  <wp:extent cx="2562225" cy="2527460"/>
                  <wp:effectExtent l="0" t="0" r="0" b="6350"/>
                  <wp:docPr id="323647958" name="Picture 8"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47958" name="Picture 8" descr="A metal plate with holes in it&#10;&#10;Description automatically generated"/>
                          <pic:cNvPicPr/>
                        </pic:nvPicPr>
                        <pic:blipFill>
                          <a:blip r:embed="rId71" cstate="hqprint">
                            <a:extLst>
                              <a:ext uri="{28A0092B-C50C-407E-A947-70E740481C1C}">
                                <a14:useLocalDpi xmlns:a14="http://schemas.microsoft.com/office/drawing/2010/main"/>
                              </a:ext>
                            </a:extLst>
                          </a:blip>
                          <a:stretch>
                            <a:fillRect/>
                          </a:stretch>
                        </pic:blipFill>
                        <pic:spPr>
                          <a:xfrm>
                            <a:off x="0" y="0"/>
                            <a:ext cx="2565809" cy="2530995"/>
                          </a:xfrm>
                          <a:prstGeom prst="rect">
                            <a:avLst/>
                          </a:prstGeom>
                        </pic:spPr>
                      </pic:pic>
                    </a:graphicData>
                  </a:graphic>
                </wp:inline>
              </w:drawing>
            </w:r>
          </w:p>
          <w:p w14:paraId="4AA44882"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(h) Specimen 4A</w:t>
            </w:r>
          </w:p>
        </w:tc>
      </w:tr>
      <w:tr w:rsidR="00C63A80" w:rsidRPr="00E77873" w14:paraId="3A898DA8" w14:textId="77777777">
        <w:tc>
          <w:tcPr>
            <w:tcW w:w="4677" w:type="dxa"/>
          </w:tcPr>
          <w:p w14:paraId="611D497D"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6127B0CD" wp14:editId="62413AB3">
                  <wp:extent cx="2424039" cy="2371725"/>
                  <wp:effectExtent l="0" t="0" r="0" b="0"/>
                  <wp:docPr id="1206956304" name="Picture 9" descr="A metal plat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56304" name="Picture 9" descr="A metal plate with holes&#10;&#10;Description automatically generated"/>
                          <pic:cNvPicPr/>
                        </pic:nvPicPr>
                        <pic:blipFill>
                          <a:blip r:embed="rId72" cstate="hqprint">
                            <a:extLst>
                              <a:ext uri="{28A0092B-C50C-407E-A947-70E740481C1C}">
                                <a14:useLocalDpi xmlns:a14="http://schemas.microsoft.com/office/drawing/2010/main"/>
                              </a:ext>
                            </a:extLst>
                          </a:blip>
                          <a:stretch>
                            <a:fillRect/>
                          </a:stretch>
                        </pic:blipFill>
                        <pic:spPr>
                          <a:xfrm>
                            <a:off x="0" y="0"/>
                            <a:ext cx="2437349" cy="2384748"/>
                          </a:xfrm>
                          <a:prstGeom prst="rect">
                            <a:avLst/>
                          </a:prstGeom>
                        </pic:spPr>
                      </pic:pic>
                    </a:graphicData>
                  </a:graphic>
                </wp:inline>
              </w:drawing>
            </w:r>
          </w:p>
          <w:p w14:paraId="3B993167"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(i) Specimen 4B</w:t>
            </w:r>
          </w:p>
        </w:tc>
        <w:tc>
          <w:tcPr>
            <w:tcW w:w="4683" w:type="dxa"/>
          </w:tcPr>
          <w:p w14:paraId="7F0912F5"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5A835CC3" wp14:editId="7B75C801">
                  <wp:extent cx="2457450" cy="2366608"/>
                  <wp:effectExtent l="0" t="0" r="0" b="0"/>
                  <wp:docPr id="92983900" name="Picture 10" descr="A metal plate with holes and scre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3900" name="Picture 10" descr="A metal plate with holes and screws&#10;&#10;Description automatically generated"/>
                          <pic:cNvPicPr/>
                        </pic:nvPicPr>
                        <pic:blipFill>
                          <a:blip r:embed="rId73" cstate="hqprint">
                            <a:extLst>
                              <a:ext uri="{28A0092B-C50C-407E-A947-70E740481C1C}">
                                <a14:useLocalDpi xmlns:a14="http://schemas.microsoft.com/office/drawing/2010/main"/>
                              </a:ext>
                            </a:extLst>
                          </a:blip>
                          <a:stretch>
                            <a:fillRect/>
                          </a:stretch>
                        </pic:blipFill>
                        <pic:spPr>
                          <a:xfrm>
                            <a:off x="0" y="0"/>
                            <a:ext cx="2468266" cy="2377025"/>
                          </a:xfrm>
                          <a:prstGeom prst="rect">
                            <a:avLst/>
                          </a:prstGeom>
                        </pic:spPr>
                      </pic:pic>
                    </a:graphicData>
                  </a:graphic>
                </wp:inline>
              </w:drawing>
            </w:r>
          </w:p>
          <w:p w14:paraId="1A293957"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(j) Specimen 5</w:t>
            </w:r>
          </w:p>
        </w:tc>
      </w:tr>
      <w:tr w:rsidR="00C63A80" w:rsidRPr="00E77873" w14:paraId="70A82C03" w14:textId="77777777">
        <w:tc>
          <w:tcPr>
            <w:tcW w:w="4677" w:type="dxa"/>
          </w:tcPr>
          <w:p w14:paraId="4A0C31B5"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6AD6CC1A" wp14:editId="7086CC8A">
                  <wp:extent cx="2460639" cy="2388870"/>
                  <wp:effectExtent l="0" t="0" r="0" b="0"/>
                  <wp:docPr id="1806958361" name="Picture 11"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58361" name="Picture 11" descr="A metal plate with holes in it&#10;&#10;Description automatically generated"/>
                          <pic:cNvPicPr/>
                        </pic:nvPicPr>
                        <pic:blipFill>
                          <a:blip r:embed="rId74" cstate="hqprint">
                            <a:extLst>
                              <a:ext uri="{28A0092B-C50C-407E-A947-70E740481C1C}">
                                <a14:useLocalDpi xmlns:a14="http://schemas.microsoft.com/office/drawing/2010/main"/>
                              </a:ext>
                            </a:extLst>
                          </a:blip>
                          <a:stretch>
                            <a:fillRect/>
                          </a:stretch>
                        </pic:blipFill>
                        <pic:spPr>
                          <a:xfrm>
                            <a:off x="0" y="0"/>
                            <a:ext cx="2468856" cy="2396847"/>
                          </a:xfrm>
                          <a:prstGeom prst="rect">
                            <a:avLst/>
                          </a:prstGeom>
                        </pic:spPr>
                      </pic:pic>
                    </a:graphicData>
                  </a:graphic>
                </wp:inline>
              </w:drawing>
            </w:r>
          </w:p>
          <w:p w14:paraId="50DBD820"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(k) Specimen 6</w:t>
            </w:r>
          </w:p>
        </w:tc>
        <w:tc>
          <w:tcPr>
            <w:tcW w:w="4683" w:type="dxa"/>
          </w:tcPr>
          <w:p w14:paraId="1CFF28A1"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1A363556" wp14:editId="7E61C5D6">
                  <wp:extent cx="2342515" cy="2410087"/>
                  <wp:effectExtent l="0" t="0" r="635" b="9525"/>
                  <wp:docPr id="309424119" name="Picture 12"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24119" name="Picture 12" descr="A metal plate with holes in it&#10;&#10;Description automatically generated"/>
                          <pic:cNvPicPr/>
                        </pic:nvPicPr>
                        <pic:blipFill>
                          <a:blip r:embed="rId75" cstate="hqprint">
                            <a:extLst>
                              <a:ext uri="{28A0092B-C50C-407E-A947-70E740481C1C}">
                                <a14:useLocalDpi xmlns:a14="http://schemas.microsoft.com/office/drawing/2010/main"/>
                              </a:ext>
                            </a:extLst>
                          </a:blip>
                          <a:stretch>
                            <a:fillRect/>
                          </a:stretch>
                        </pic:blipFill>
                        <pic:spPr>
                          <a:xfrm>
                            <a:off x="0" y="0"/>
                            <a:ext cx="2353014" cy="2420889"/>
                          </a:xfrm>
                          <a:prstGeom prst="rect">
                            <a:avLst/>
                          </a:prstGeom>
                        </pic:spPr>
                      </pic:pic>
                    </a:graphicData>
                  </a:graphic>
                </wp:inline>
              </w:drawing>
            </w:r>
          </w:p>
          <w:p w14:paraId="03C67CA3"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(l) Specimen 7</w:t>
            </w:r>
          </w:p>
        </w:tc>
      </w:tr>
    </w:tbl>
    <w:p w14:paraId="78FB8215" w14:textId="3CC52E22" w:rsidR="00C63A80" w:rsidRPr="00E77873" w:rsidRDefault="006B2E43" w:rsidP="006B2E43">
      <w:pPr>
        <w:pStyle w:val="Caption"/>
        <w:rPr>
          <w:rFonts w:cstheme="minorHAnsi"/>
        </w:rPr>
      </w:pPr>
      <w:r w:rsidRPr="00E77873">
        <w:rPr>
          <w:rFonts w:cstheme="minorHAnsi"/>
        </w:rPr>
        <w:fldChar w:fldCharType="begin"/>
      </w:r>
      <w:r w:rsidRPr="00E77873">
        <w:rPr>
          <w:rFonts w:cstheme="minorHAnsi"/>
        </w:rPr>
        <w:instrText xml:space="preserve"> REF _Ref167093295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28</w:t>
      </w:r>
      <w:r w:rsidR="00C93D2F" w:rsidRPr="00E77873">
        <w:rPr>
          <w:rFonts w:cstheme="minorHAnsi"/>
        </w:rPr>
        <w:t xml:space="preserve">: Photos of all </w:t>
      </w:r>
      <w:r w:rsidR="00C93D2F">
        <w:rPr>
          <w:rFonts w:cstheme="minorHAnsi"/>
        </w:rPr>
        <w:t>S</w:t>
      </w:r>
      <w:r w:rsidR="00C93D2F" w:rsidRPr="00E77873">
        <w:rPr>
          <w:rFonts w:cstheme="minorHAnsi"/>
        </w:rPr>
        <w:t xml:space="preserve">pecimens </w:t>
      </w:r>
      <w:r w:rsidR="00C93D2F">
        <w:rPr>
          <w:rFonts w:cstheme="minorHAnsi"/>
        </w:rPr>
        <w:t>A</w:t>
      </w:r>
      <w:r w:rsidR="00C93D2F" w:rsidRPr="00E77873">
        <w:rPr>
          <w:rFonts w:cstheme="minorHAnsi"/>
        </w:rPr>
        <w:t xml:space="preserve">fter </w:t>
      </w:r>
      <w:r w:rsidR="00C93D2F">
        <w:rPr>
          <w:rFonts w:cstheme="minorHAnsi"/>
        </w:rPr>
        <w:t>T</w:t>
      </w:r>
      <w:r w:rsidR="00C93D2F" w:rsidRPr="00E77873">
        <w:rPr>
          <w:rFonts w:cstheme="minorHAnsi"/>
        </w:rPr>
        <w:t>esting.</w:t>
      </w:r>
      <w:r w:rsidRPr="00E77873">
        <w:rPr>
          <w:rFonts w:cstheme="minorHAnsi"/>
        </w:rPr>
        <w:fldChar w:fldCharType="end"/>
      </w:r>
      <w:r w:rsidRPr="00E77873">
        <w:rPr>
          <w:rFonts w:cstheme="minorHAnsi"/>
        </w:rPr>
        <w:t xml:space="preserve"> (continued)</w:t>
      </w:r>
    </w:p>
    <w:p w14:paraId="36D9744F" w14:textId="77777777" w:rsidR="00C63A80" w:rsidRPr="00E77873" w:rsidRDefault="00C63A80" w:rsidP="00C63A80">
      <w:pP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23"/>
        <w:gridCol w:w="4317"/>
      </w:tblGrid>
      <w:tr w:rsidR="00C63A80" w:rsidRPr="00E77873" w14:paraId="621CC46B" w14:textId="77777777">
        <w:tc>
          <w:tcPr>
            <w:tcW w:w="4677" w:type="dxa"/>
          </w:tcPr>
          <w:p w14:paraId="1BCC7545"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64826EBB" wp14:editId="07EF9EC1">
                  <wp:extent cx="2533650" cy="2559365"/>
                  <wp:effectExtent l="0" t="0" r="0" b="0"/>
                  <wp:docPr id="881272281" name="Picture 13" descr="A close-up of a metal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72281" name="Picture 13" descr="A close-up of a metal plate&#10;&#10;Description automatically generated"/>
                          <pic:cNvPicPr/>
                        </pic:nvPicPr>
                        <pic:blipFill>
                          <a:blip r:embed="rId76" cstate="hqprint">
                            <a:extLst>
                              <a:ext uri="{28A0092B-C50C-407E-A947-70E740481C1C}">
                                <a14:useLocalDpi xmlns:a14="http://schemas.microsoft.com/office/drawing/2010/main"/>
                              </a:ext>
                            </a:extLst>
                          </a:blip>
                          <a:stretch>
                            <a:fillRect/>
                          </a:stretch>
                        </pic:blipFill>
                        <pic:spPr>
                          <a:xfrm>
                            <a:off x="0" y="0"/>
                            <a:ext cx="2537259" cy="2563010"/>
                          </a:xfrm>
                          <a:prstGeom prst="rect">
                            <a:avLst/>
                          </a:prstGeom>
                        </pic:spPr>
                      </pic:pic>
                    </a:graphicData>
                  </a:graphic>
                </wp:inline>
              </w:drawing>
            </w:r>
          </w:p>
          <w:p w14:paraId="0DBBA087"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(m) Specimen 8</w:t>
            </w:r>
          </w:p>
        </w:tc>
        <w:tc>
          <w:tcPr>
            <w:tcW w:w="4683" w:type="dxa"/>
          </w:tcPr>
          <w:p w14:paraId="720A0C75"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525CD75C" wp14:editId="0EA9F6E8">
                  <wp:extent cx="2477838" cy="2548255"/>
                  <wp:effectExtent l="0" t="0" r="0" b="4445"/>
                  <wp:docPr id="805948040" name="Picture 14" descr="A metal plate with hol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48040" name="Picture 14" descr="A metal plate with holes and numbers&#10;&#10;Description automatically generated"/>
                          <pic:cNvPicPr/>
                        </pic:nvPicPr>
                        <pic:blipFill>
                          <a:blip r:embed="rId77" cstate="hqprint">
                            <a:extLst>
                              <a:ext uri="{28A0092B-C50C-407E-A947-70E740481C1C}">
                                <a14:useLocalDpi xmlns:a14="http://schemas.microsoft.com/office/drawing/2010/main"/>
                              </a:ext>
                            </a:extLst>
                          </a:blip>
                          <a:stretch>
                            <a:fillRect/>
                          </a:stretch>
                        </pic:blipFill>
                        <pic:spPr>
                          <a:xfrm>
                            <a:off x="0" y="0"/>
                            <a:ext cx="2492883" cy="2563728"/>
                          </a:xfrm>
                          <a:prstGeom prst="rect">
                            <a:avLst/>
                          </a:prstGeom>
                        </pic:spPr>
                      </pic:pic>
                    </a:graphicData>
                  </a:graphic>
                </wp:inline>
              </w:drawing>
            </w:r>
          </w:p>
          <w:p w14:paraId="068CC98C"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(n) Specimen 8L</w:t>
            </w:r>
          </w:p>
        </w:tc>
      </w:tr>
      <w:tr w:rsidR="00C63A80" w:rsidRPr="00E77873" w14:paraId="7B28BA5D" w14:textId="77777777">
        <w:tc>
          <w:tcPr>
            <w:tcW w:w="4677" w:type="dxa"/>
          </w:tcPr>
          <w:p w14:paraId="04A81E6F"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06736391" wp14:editId="2971DCE0">
                  <wp:extent cx="2457450" cy="2439860"/>
                  <wp:effectExtent l="0" t="0" r="0" b="0"/>
                  <wp:docPr id="1131377546" name="Picture 15" descr="A black metal plat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77546" name="Picture 15" descr="A black metal plate with holes&#10;&#10;Description automatically generated"/>
                          <pic:cNvPicPr/>
                        </pic:nvPicPr>
                        <pic:blipFill>
                          <a:blip r:embed="rId78" cstate="hqprint">
                            <a:extLst>
                              <a:ext uri="{28A0092B-C50C-407E-A947-70E740481C1C}">
                                <a14:useLocalDpi xmlns:a14="http://schemas.microsoft.com/office/drawing/2010/main"/>
                              </a:ext>
                            </a:extLst>
                          </a:blip>
                          <a:stretch>
                            <a:fillRect/>
                          </a:stretch>
                        </pic:blipFill>
                        <pic:spPr>
                          <a:xfrm>
                            <a:off x="0" y="0"/>
                            <a:ext cx="2465802" cy="2448153"/>
                          </a:xfrm>
                          <a:prstGeom prst="rect">
                            <a:avLst/>
                          </a:prstGeom>
                        </pic:spPr>
                      </pic:pic>
                    </a:graphicData>
                  </a:graphic>
                </wp:inline>
              </w:drawing>
            </w:r>
          </w:p>
          <w:p w14:paraId="40A42878" w14:textId="77777777" w:rsidR="00C63A80" w:rsidRPr="00E77873" w:rsidRDefault="00C63A80">
            <w:pPr>
              <w:pStyle w:val="Table"/>
              <w:rPr>
                <w:rFonts w:asciiTheme="minorHAnsi" w:hAnsiTheme="minorHAnsi" w:cstheme="minorHAnsi"/>
              </w:rPr>
            </w:pPr>
            <w:r w:rsidRPr="00E77873">
              <w:rPr>
                <w:rFonts w:asciiTheme="minorHAnsi" w:hAnsiTheme="minorHAnsi" w:cstheme="minorHAnsi"/>
              </w:rPr>
              <w:t>(o) Specimen 9</w:t>
            </w:r>
          </w:p>
        </w:tc>
        <w:tc>
          <w:tcPr>
            <w:tcW w:w="4683" w:type="dxa"/>
          </w:tcPr>
          <w:p w14:paraId="74B15A82" w14:textId="77777777" w:rsidR="00C63A80" w:rsidRPr="00E77873" w:rsidRDefault="00C63A80">
            <w:pPr>
              <w:pStyle w:val="Table"/>
              <w:rPr>
                <w:rFonts w:asciiTheme="minorHAnsi" w:hAnsiTheme="minorHAnsi" w:cstheme="minorHAnsi"/>
              </w:rPr>
            </w:pPr>
            <w:r w:rsidRPr="00E77873">
              <w:rPr>
                <w:rFonts w:asciiTheme="minorHAnsi" w:hAnsiTheme="minorHAnsi" w:cstheme="minorHAnsi"/>
                <w:noProof/>
              </w:rPr>
              <w:drawing>
                <wp:inline distT="0" distB="0" distL="0" distR="0" wp14:anchorId="3230887A" wp14:editId="103358DE">
                  <wp:extent cx="2522609" cy="2423160"/>
                  <wp:effectExtent l="0" t="0" r="0" b="0"/>
                  <wp:docPr id="859142124" name="Picture 16" descr="A metal plate with holes and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42124" name="Picture 16" descr="A metal plate with holes and writing on it&#10;&#10;Description automatically generated"/>
                          <pic:cNvPicPr/>
                        </pic:nvPicPr>
                        <pic:blipFill>
                          <a:blip r:embed="rId79" cstate="hqprint">
                            <a:extLst>
                              <a:ext uri="{28A0092B-C50C-407E-A947-70E740481C1C}">
                                <a14:useLocalDpi xmlns:a14="http://schemas.microsoft.com/office/drawing/2010/main"/>
                              </a:ext>
                            </a:extLst>
                          </a:blip>
                          <a:stretch>
                            <a:fillRect/>
                          </a:stretch>
                        </pic:blipFill>
                        <pic:spPr>
                          <a:xfrm>
                            <a:off x="0" y="0"/>
                            <a:ext cx="2531523" cy="2431723"/>
                          </a:xfrm>
                          <a:prstGeom prst="rect">
                            <a:avLst/>
                          </a:prstGeom>
                        </pic:spPr>
                      </pic:pic>
                    </a:graphicData>
                  </a:graphic>
                </wp:inline>
              </w:drawing>
            </w:r>
          </w:p>
          <w:p w14:paraId="52EA220A" w14:textId="77777777" w:rsidR="00C63A80" w:rsidRPr="00E77873" w:rsidRDefault="00C63A80">
            <w:pPr>
              <w:pStyle w:val="Table"/>
              <w:keepNext/>
              <w:rPr>
                <w:rFonts w:asciiTheme="minorHAnsi" w:hAnsiTheme="minorHAnsi" w:cstheme="minorHAnsi"/>
              </w:rPr>
            </w:pPr>
            <w:r w:rsidRPr="00E77873">
              <w:rPr>
                <w:rFonts w:asciiTheme="minorHAnsi" w:hAnsiTheme="minorHAnsi" w:cstheme="minorHAnsi"/>
              </w:rPr>
              <w:t>(p) Specimen 10</w:t>
            </w:r>
          </w:p>
        </w:tc>
      </w:tr>
    </w:tbl>
    <w:p w14:paraId="4291AD19" w14:textId="2FC07D90" w:rsidR="001C6FFE" w:rsidRDefault="006B2E43" w:rsidP="006B2E43">
      <w:pPr>
        <w:pStyle w:val="Caption"/>
        <w:rPr>
          <w:rFonts w:cstheme="minorHAnsi"/>
        </w:rPr>
      </w:pPr>
      <w:r w:rsidRPr="00E77873">
        <w:rPr>
          <w:rFonts w:cstheme="minorHAnsi"/>
        </w:rPr>
        <w:fldChar w:fldCharType="begin"/>
      </w:r>
      <w:r w:rsidRPr="00E77873">
        <w:rPr>
          <w:rFonts w:cstheme="minorHAnsi"/>
        </w:rPr>
        <w:instrText xml:space="preserve"> REF _Ref167093295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28</w:t>
      </w:r>
      <w:r w:rsidR="00C93D2F" w:rsidRPr="00E77873">
        <w:rPr>
          <w:rFonts w:cstheme="minorHAnsi"/>
        </w:rPr>
        <w:t xml:space="preserve">: Photos of all </w:t>
      </w:r>
      <w:r w:rsidR="00C93D2F">
        <w:rPr>
          <w:rFonts w:cstheme="minorHAnsi"/>
        </w:rPr>
        <w:t>S</w:t>
      </w:r>
      <w:r w:rsidR="00C93D2F" w:rsidRPr="00E77873">
        <w:rPr>
          <w:rFonts w:cstheme="minorHAnsi"/>
        </w:rPr>
        <w:t xml:space="preserve">pecimens </w:t>
      </w:r>
      <w:r w:rsidR="00C93D2F">
        <w:rPr>
          <w:rFonts w:cstheme="minorHAnsi"/>
        </w:rPr>
        <w:t>A</w:t>
      </w:r>
      <w:r w:rsidR="00C93D2F" w:rsidRPr="00E77873">
        <w:rPr>
          <w:rFonts w:cstheme="minorHAnsi"/>
        </w:rPr>
        <w:t xml:space="preserve">fter </w:t>
      </w:r>
      <w:r w:rsidR="00C93D2F">
        <w:rPr>
          <w:rFonts w:cstheme="minorHAnsi"/>
        </w:rPr>
        <w:t>T</w:t>
      </w:r>
      <w:r w:rsidR="00C93D2F" w:rsidRPr="00E77873">
        <w:rPr>
          <w:rFonts w:cstheme="minorHAnsi"/>
        </w:rPr>
        <w:t>esting.</w:t>
      </w:r>
      <w:r w:rsidRPr="00E77873">
        <w:rPr>
          <w:rFonts w:cstheme="minorHAnsi"/>
        </w:rPr>
        <w:fldChar w:fldCharType="end"/>
      </w:r>
      <w:r w:rsidRPr="00E77873">
        <w:rPr>
          <w:rFonts w:cstheme="minorHAnsi"/>
        </w:rPr>
        <w:t xml:space="preserve"> (continued)</w:t>
      </w:r>
    </w:p>
    <w:p w14:paraId="35C1E97B" w14:textId="35DFA089" w:rsidR="00C62B1A" w:rsidRPr="00416B25" w:rsidRDefault="001C6FFE" w:rsidP="00416B25">
      <w:pPr>
        <w:jc w:val="left"/>
        <w:rPr>
          <w:rFonts w:cstheme="minorHAnsi"/>
          <w:iCs/>
          <w:sz w:val="20"/>
          <w:szCs w:val="18"/>
        </w:rPr>
      </w:pPr>
      <w:r>
        <w:rPr>
          <w:rFonts w:cstheme="minorHAnsi"/>
        </w:rPr>
        <w:br w:type="page"/>
      </w:r>
    </w:p>
    <w:p w14:paraId="706D9167" w14:textId="737AB317" w:rsidR="0050126F" w:rsidRPr="00E77873" w:rsidRDefault="00D46B6F" w:rsidP="0050126F">
      <w:pPr>
        <w:jc w:val="center"/>
        <w:rPr>
          <w:rFonts w:cstheme="minorHAnsi"/>
        </w:rPr>
      </w:pPr>
      <w:r w:rsidRPr="00E77873">
        <w:rPr>
          <w:rFonts w:cstheme="minorHAnsi"/>
          <w:noProof/>
        </w:rPr>
        <w:lastRenderedPageBreak/>
        <w:drawing>
          <wp:inline distT="0" distB="0" distL="0" distR="0" wp14:anchorId="4535761C" wp14:editId="31889A47">
            <wp:extent cx="5303520" cy="3671665"/>
            <wp:effectExtent l="0" t="0" r="0" b="5080"/>
            <wp:docPr id="842201896" name="Picture 1" descr="A graph of a graph with a red line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201896" name="Picture 1" descr="A graph of a graph with a red line and blue dots&#10;&#10;Description automatically generated"/>
                    <pic:cNvPicPr/>
                  </pic:nvPicPr>
                  <pic:blipFill>
                    <a:blip r:embed="rId80"/>
                    <a:stretch>
                      <a:fillRect/>
                    </a:stretch>
                  </pic:blipFill>
                  <pic:spPr>
                    <a:xfrm>
                      <a:off x="0" y="0"/>
                      <a:ext cx="5303520" cy="3671665"/>
                    </a:xfrm>
                    <a:prstGeom prst="rect">
                      <a:avLst/>
                    </a:prstGeom>
                  </pic:spPr>
                </pic:pic>
              </a:graphicData>
            </a:graphic>
          </wp:inline>
        </w:drawing>
      </w:r>
    </w:p>
    <w:p w14:paraId="3831F191" w14:textId="5354BDD5" w:rsidR="00F56D03" w:rsidRPr="00E77873" w:rsidRDefault="00F56D03" w:rsidP="0053621F">
      <w:pPr>
        <w:pStyle w:val="Caption"/>
        <w:rPr>
          <w:rFonts w:cstheme="minorHAnsi"/>
        </w:rPr>
      </w:pPr>
      <w:bookmarkStart w:id="101" w:name="_Ref149996768"/>
      <w:bookmarkStart w:id="102" w:name="_Toc167666717"/>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29</w:t>
      </w:r>
      <w:r w:rsidRPr="00E77873">
        <w:rPr>
          <w:rFonts w:cstheme="minorHAnsi"/>
        </w:rPr>
        <w:fldChar w:fldCharType="end"/>
      </w:r>
      <w:bookmarkEnd w:id="101"/>
      <w:r w:rsidRPr="00E77873">
        <w:rPr>
          <w:rFonts w:cstheme="minorHAnsi"/>
        </w:rPr>
        <w:t>:</w:t>
      </w:r>
      <w:r w:rsidR="00E0489F" w:rsidRPr="00E0489F">
        <w:t xml:space="preserve"> </w:t>
      </w:r>
      <w:r w:rsidR="00E0489F" w:rsidRPr="00E0489F">
        <w:rPr>
          <w:rFonts w:cstheme="minorHAnsi"/>
        </w:rPr>
        <w:t xml:space="preserve">Ultimate Load vs Edge Distance Plot for all </w:t>
      </w:r>
      <w:bookmarkEnd w:id="102"/>
      <w:r w:rsidR="006C2756" w:rsidRPr="00E0489F">
        <w:rPr>
          <w:rFonts w:cstheme="minorHAnsi"/>
        </w:rPr>
        <w:t>Specimens.</w:t>
      </w:r>
    </w:p>
    <w:p w14:paraId="36081B59" w14:textId="69B0389F" w:rsidR="00976A62" w:rsidRPr="00E77873" w:rsidRDefault="00C33C85" w:rsidP="0053621F">
      <w:pPr>
        <w:keepNext/>
        <w:jc w:val="center"/>
        <w:rPr>
          <w:rFonts w:cstheme="minorHAnsi"/>
        </w:rPr>
      </w:pPr>
      <w:r>
        <w:rPr>
          <w:rFonts w:cstheme="minorHAnsi"/>
        </w:rPr>
        <w:t xml:space="preserve">   </w:t>
      </w:r>
      <w:r w:rsidR="00D46B6F" w:rsidRPr="00E77873">
        <w:rPr>
          <w:rFonts w:cstheme="minorHAnsi"/>
          <w:noProof/>
        </w:rPr>
        <w:drawing>
          <wp:inline distT="0" distB="0" distL="0" distR="0" wp14:anchorId="518CA1A9" wp14:editId="2A687799">
            <wp:extent cx="5303520" cy="3349091"/>
            <wp:effectExtent l="0" t="0" r="0" b="3810"/>
            <wp:docPr id="1980838879" name="Picture 3" descr="A graph of a graph with numbers and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38879" name="Picture 3" descr="A graph of a graph with numbers and points&#10;&#10;Description automatically generated with medium confidence"/>
                    <pic:cNvPicPr/>
                  </pic:nvPicPr>
                  <pic:blipFill rotWithShape="1">
                    <a:blip r:embed="rId81"/>
                    <a:srcRect t="8786"/>
                    <a:stretch/>
                  </pic:blipFill>
                  <pic:spPr bwMode="auto">
                    <a:xfrm>
                      <a:off x="0" y="0"/>
                      <a:ext cx="5303520" cy="3349091"/>
                    </a:xfrm>
                    <a:prstGeom prst="rect">
                      <a:avLst/>
                    </a:prstGeom>
                    <a:ln>
                      <a:noFill/>
                    </a:ln>
                    <a:extLst>
                      <a:ext uri="{53640926-AAD7-44D8-BBD7-CCE9431645EC}">
                        <a14:shadowObscured xmlns:a14="http://schemas.microsoft.com/office/drawing/2010/main"/>
                      </a:ext>
                    </a:extLst>
                  </pic:spPr>
                </pic:pic>
              </a:graphicData>
            </a:graphic>
          </wp:inline>
        </w:drawing>
      </w:r>
    </w:p>
    <w:p w14:paraId="5E9E3964" w14:textId="39020E3E" w:rsidR="00976A62" w:rsidRPr="00E77873" w:rsidRDefault="00976A62" w:rsidP="0053621F">
      <w:pPr>
        <w:pStyle w:val="Caption"/>
        <w:rPr>
          <w:rFonts w:cstheme="minorHAnsi"/>
        </w:rPr>
      </w:pPr>
      <w:bookmarkStart w:id="103" w:name="_Ref150253004"/>
      <w:bookmarkStart w:id="104" w:name="_Toc167666718"/>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30</w:t>
      </w:r>
      <w:r w:rsidRPr="00E77873">
        <w:rPr>
          <w:rFonts w:cstheme="minorHAnsi"/>
        </w:rPr>
        <w:fldChar w:fldCharType="end"/>
      </w:r>
      <w:bookmarkEnd w:id="103"/>
      <w:r w:rsidRPr="00E77873">
        <w:rPr>
          <w:rFonts w:cstheme="minorHAnsi"/>
        </w:rPr>
        <w:t xml:space="preserve">: </w:t>
      </w:r>
      <w:r w:rsidR="00E0489F">
        <w:rPr>
          <w:rFonts w:cstheme="minorHAnsi"/>
        </w:rPr>
        <w:t>Deformation Limit</w:t>
      </w:r>
      <w:r w:rsidR="00E0489F" w:rsidRPr="00E0489F">
        <w:rPr>
          <w:rFonts w:cstheme="minorHAnsi"/>
        </w:rPr>
        <w:t xml:space="preserve"> Load vs Edge Distance Plot for all Specimens</w:t>
      </w:r>
      <w:bookmarkEnd w:id="104"/>
      <w:r w:rsidR="008B7BDC">
        <w:rPr>
          <w:rFonts w:cstheme="minorHAnsi"/>
        </w:rPr>
        <w:t>.</w:t>
      </w:r>
    </w:p>
    <w:p w14:paraId="02BEDC0E" w14:textId="7CAA0E89" w:rsidR="00686AE1" w:rsidRPr="00E77873" w:rsidRDefault="00356849" w:rsidP="0053621F">
      <w:pPr>
        <w:keepNext/>
        <w:jc w:val="center"/>
        <w:rPr>
          <w:rFonts w:cstheme="minorHAnsi"/>
        </w:rPr>
      </w:pPr>
      <w:r w:rsidRPr="00E77873">
        <w:rPr>
          <w:rFonts w:cstheme="minorHAnsi"/>
          <w:noProof/>
        </w:rPr>
        <w:lastRenderedPageBreak/>
        <w:drawing>
          <wp:inline distT="0" distB="0" distL="0" distR="0" wp14:anchorId="22FCAB50" wp14:editId="0677ABBD">
            <wp:extent cx="5303520" cy="3358577"/>
            <wp:effectExtent l="0" t="0" r="0" b="0"/>
            <wp:docPr id="302882754" name="Picture 4" descr="A graph of a graph with numbers and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82754" name="Picture 4" descr="A graph of a graph with numbers and points&#10;&#10;Description automatically generated with medium confidence"/>
                    <pic:cNvPicPr/>
                  </pic:nvPicPr>
                  <pic:blipFill rotWithShape="1">
                    <a:blip r:embed="rId82"/>
                    <a:srcRect t="8527"/>
                    <a:stretch/>
                  </pic:blipFill>
                  <pic:spPr bwMode="auto">
                    <a:xfrm>
                      <a:off x="0" y="0"/>
                      <a:ext cx="5303520" cy="3358577"/>
                    </a:xfrm>
                    <a:prstGeom prst="rect">
                      <a:avLst/>
                    </a:prstGeom>
                    <a:ln>
                      <a:noFill/>
                    </a:ln>
                    <a:extLst>
                      <a:ext uri="{53640926-AAD7-44D8-BBD7-CCE9431645EC}">
                        <a14:shadowObscured xmlns:a14="http://schemas.microsoft.com/office/drawing/2010/main"/>
                      </a:ext>
                    </a:extLst>
                  </pic:spPr>
                </pic:pic>
              </a:graphicData>
            </a:graphic>
          </wp:inline>
        </w:drawing>
      </w:r>
    </w:p>
    <w:p w14:paraId="247E0104" w14:textId="1EC36556" w:rsidR="00E46005" w:rsidRPr="00E77873" w:rsidRDefault="00686AE1" w:rsidP="0050126F">
      <w:pPr>
        <w:pStyle w:val="Caption"/>
        <w:rPr>
          <w:rFonts w:cstheme="minorHAnsi"/>
        </w:rPr>
      </w:pPr>
      <w:bookmarkStart w:id="105" w:name="_Ref150253057"/>
      <w:bookmarkStart w:id="106" w:name="_Toc167666719"/>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31</w:t>
      </w:r>
      <w:r w:rsidRPr="00E77873">
        <w:rPr>
          <w:rFonts w:cstheme="minorHAnsi"/>
        </w:rPr>
        <w:fldChar w:fldCharType="end"/>
      </w:r>
      <w:bookmarkEnd w:id="105"/>
      <w:r w:rsidRPr="00E77873">
        <w:rPr>
          <w:rFonts w:cstheme="minorHAnsi"/>
        </w:rPr>
        <w:t xml:space="preserve">: </w:t>
      </w:r>
      <w:r w:rsidR="00E0489F" w:rsidRPr="00E0489F">
        <w:rPr>
          <w:rFonts w:cstheme="minorHAnsi"/>
          <w:i/>
          <w:iCs w:val="0"/>
        </w:rPr>
        <w:t>R</w:t>
      </w:r>
      <w:r w:rsidR="00E0489F" w:rsidRPr="00E0489F">
        <w:rPr>
          <w:rFonts w:cstheme="minorHAnsi"/>
          <w:i/>
          <w:iCs w:val="0"/>
          <w:vertAlign w:val="subscript"/>
        </w:rPr>
        <w:t>exp,u</w:t>
      </w:r>
      <w:r w:rsidR="00E0489F">
        <w:rPr>
          <w:rFonts w:cstheme="minorHAnsi"/>
        </w:rPr>
        <w:t>/</w:t>
      </w:r>
      <w:r w:rsidR="00E0489F" w:rsidRPr="00E0489F">
        <w:rPr>
          <w:rFonts w:cstheme="minorHAnsi"/>
          <w:i/>
          <w:iCs w:val="0"/>
        </w:rPr>
        <w:t xml:space="preserve"> R</w:t>
      </w:r>
      <w:r w:rsidR="00E0489F" w:rsidRPr="00E0489F">
        <w:rPr>
          <w:rFonts w:cstheme="minorHAnsi"/>
          <w:i/>
          <w:iCs w:val="0"/>
          <w:vertAlign w:val="subscript"/>
        </w:rPr>
        <w:t>exp,</w:t>
      </w:r>
      <w:r w:rsidR="00E0489F" w:rsidRPr="00E0489F">
        <w:rPr>
          <w:rFonts w:cstheme="minorHAnsi"/>
        </w:rPr>
        <w:t xml:space="preserve"> vs Edge Distance Plot for all Specimens</w:t>
      </w:r>
      <w:bookmarkEnd w:id="106"/>
      <w:r w:rsidR="008B7BDC">
        <w:rPr>
          <w:rFonts w:cstheme="minorHAnsi"/>
        </w:rPr>
        <w:t>.</w:t>
      </w:r>
    </w:p>
    <w:p w14:paraId="7D9EE314" w14:textId="69054B5D" w:rsidR="00A65CE9" w:rsidRPr="00E77873" w:rsidRDefault="00356849" w:rsidP="0053621F">
      <w:pPr>
        <w:keepNext/>
        <w:jc w:val="center"/>
        <w:rPr>
          <w:rFonts w:cstheme="minorHAnsi"/>
        </w:rPr>
      </w:pPr>
      <w:r w:rsidRPr="00E77873">
        <w:rPr>
          <w:rFonts w:cstheme="minorHAnsi"/>
          <w:noProof/>
        </w:rPr>
        <w:drawing>
          <wp:inline distT="0" distB="0" distL="0" distR="0" wp14:anchorId="0B29106C" wp14:editId="39922DA6">
            <wp:extent cx="5303520" cy="3358577"/>
            <wp:effectExtent l="0" t="0" r="0" b="0"/>
            <wp:docPr id="595660550" name="Picture 5" descr="A graph with a line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60550" name="Picture 5" descr="A graph with a line and numbers&#10;&#10;Description automatically generated with medium confidence"/>
                    <pic:cNvPicPr/>
                  </pic:nvPicPr>
                  <pic:blipFill rotWithShape="1">
                    <a:blip r:embed="rId83"/>
                    <a:srcRect t="8527"/>
                    <a:stretch/>
                  </pic:blipFill>
                  <pic:spPr bwMode="auto">
                    <a:xfrm>
                      <a:off x="0" y="0"/>
                      <a:ext cx="5303520" cy="3358577"/>
                    </a:xfrm>
                    <a:prstGeom prst="rect">
                      <a:avLst/>
                    </a:prstGeom>
                    <a:ln>
                      <a:noFill/>
                    </a:ln>
                    <a:extLst>
                      <a:ext uri="{53640926-AAD7-44D8-BBD7-CCE9431645EC}">
                        <a14:shadowObscured xmlns:a14="http://schemas.microsoft.com/office/drawing/2010/main"/>
                      </a:ext>
                    </a:extLst>
                  </pic:spPr>
                </pic:pic>
              </a:graphicData>
            </a:graphic>
          </wp:inline>
        </w:drawing>
      </w:r>
    </w:p>
    <w:p w14:paraId="6B741AAA" w14:textId="29589E5B" w:rsidR="001C6FFE" w:rsidRDefault="00A65CE9" w:rsidP="0053621F">
      <w:pPr>
        <w:pStyle w:val="Caption"/>
        <w:rPr>
          <w:rFonts w:cstheme="minorHAnsi"/>
        </w:rPr>
      </w:pPr>
      <w:bookmarkStart w:id="107" w:name="_Ref152098614"/>
      <w:bookmarkStart w:id="108" w:name="_Toc167666720"/>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32</w:t>
      </w:r>
      <w:r w:rsidRPr="00E77873">
        <w:rPr>
          <w:rFonts w:cstheme="minorHAnsi"/>
        </w:rPr>
        <w:fldChar w:fldCharType="end"/>
      </w:r>
      <w:bookmarkEnd w:id="107"/>
      <w:r w:rsidRPr="00E77873">
        <w:rPr>
          <w:rFonts w:cstheme="minorHAnsi"/>
        </w:rPr>
        <w:t>: Angle of Resultant Force vs Edge Distance.</w:t>
      </w:r>
      <w:bookmarkEnd w:id="108"/>
    </w:p>
    <w:p w14:paraId="0074DFD8" w14:textId="77777777" w:rsidR="001C6FFE" w:rsidRDefault="001C6FFE">
      <w:pPr>
        <w:jc w:val="left"/>
        <w:rPr>
          <w:rFonts w:cstheme="minorHAnsi"/>
          <w:iCs/>
          <w:sz w:val="20"/>
          <w:szCs w:val="18"/>
        </w:rPr>
      </w:pPr>
      <w:r>
        <w:rPr>
          <w:rFonts w:cstheme="minorHAnsi"/>
        </w:rPr>
        <w:br w:type="page"/>
      </w:r>
    </w:p>
    <w:p w14:paraId="3679EAA8" w14:textId="77777777" w:rsidR="00416B25" w:rsidRDefault="00416B25" w:rsidP="00416B25">
      <w:pPr>
        <w:pStyle w:val="Heading2"/>
        <w:spacing w:after="120"/>
        <w:rPr>
          <w:rFonts w:asciiTheme="minorHAnsi" w:hAnsiTheme="minorHAnsi" w:cstheme="minorHAnsi"/>
          <w:i w:val="0"/>
          <w:iCs w:val="0"/>
          <w:sz w:val="24"/>
          <w:szCs w:val="24"/>
        </w:rPr>
      </w:pPr>
      <w:bookmarkStart w:id="109" w:name="_Toc168660608"/>
      <w:bookmarkStart w:id="110" w:name="_Toc168660610"/>
      <w:r>
        <w:rPr>
          <w:rFonts w:asciiTheme="minorHAnsi" w:hAnsiTheme="minorHAnsi" w:cstheme="minorHAnsi"/>
          <w:i w:val="0"/>
          <w:iCs w:val="0"/>
          <w:sz w:val="24"/>
          <w:szCs w:val="24"/>
        </w:rPr>
        <w:lastRenderedPageBreak/>
        <w:t>2.3.2 Effect of Different Connection Parameters</w:t>
      </w:r>
      <w:bookmarkEnd w:id="109"/>
    </w:p>
    <w:p w14:paraId="7E2BF72F" w14:textId="77777777" w:rsidR="00416B25" w:rsidRPr="00EF3ABF" w:rsidRDefault="00416B25" w:rsidP="00416B25">
      <w:pPr>
        <w:pStyle w:val="Heading2"/>
        <w:spacing w:before="120" w:after="0"/>
        <w:rPr>
          <w:rFonts w:asciiTheme="minorHAnsi" w:hAnsiTheme="minorHAnsi" w:cstheme="minorHAnsi"/>
          <w:sz w:val="24"/>
          <w:szCs w:val="24"/>
        </w:rPr>
      </w:pPr>
      <w:bookmarkStart w:id="111" w:name="_Toc168660609"/>
      <w:r w:rsidRPr="00EF3ABF">
        <w:rPr>
          <w:rFonts w:asciiTheme="minorHAnsi" w:hAnsiTheme="minorHAnsi" w:cstheme="minorHAnsi"/>
          <w:sz w:val="24"/>
          <w:szCs w:val="24"/>
        </w:rPr>
        <w:t>2.3.2.1 Different Horizontal and Vertical Edge Distance</w:t>
      </w:r>
      <w:bookmarkEnd w:id="111"/>
    </w:p>
    <w:p w14:paraId="77B6C334" w14:textId="0D98FB0F" w:rsidR="00416B25" w:rsidRPr="00E77873" w:rsidRDefault="00416B25" w:rsidP="00416B25">
      <w:pPr>
        <w:rPr>
          <w:rFonts w:cstheme="minorHAnsi"/>
        </w:rPr>
      </w:pPr>
      <w:r w:rsidRPr="00E77873">
        <w:rPr>
          <w:rFonts w:cstheme="minorHAnsi"/>
        </w:rPr>
        <w:t>Specimens 1, 1.1, and 1.</w:t>
      </w:r>
      <w:r w:rsidR="009D4597">
        <w:rPr>
          <w:rFonts w:cstheme="minorHAnsi"/>
        </w:rPr>
        <w:t>2</w:t>
      </w:r>
      <w:r w:rsidRPr="00E77873">
        <w:rPr>
          <w:rFonts w:cstheme="minorHAnsi"/>
        </w:rPr>
        <w:t xml:space="preserve"> had the same horizontal edge distance but different vertical edge distances. The motivation for these tests came from a trial experiment (not described in this </w:t>
      </w:r>
      <w:r w:rsidR="002A2B6D">
        <w:rPr>
          <w:rFonts w:cstheme="minorHAnsi"/>
        </w:rPr>
        <w:t>thesis</w:t>
      </w:r>
      <w:r w:rsidRPr="00E77873">
        <w:rPr>
          <w:rFonts w:cstheme="minorHAnsi"/>
        </w:rPr>
        <w:t xml:space="preserve">) that showed yielding in the region between the bottom bolt hole and the edge below. Thus, it was hypothesized that a larger vertical edge distance may increase strength even though the direction of load was towards the vertical edge and the horizontal edge distance governed the calculation of the ultimate load.  However, the three specimens behaved in a similar manner and failed at nearly the same load, not supporting the hypothesis. </w:t>
      </w:r>
    </w:p>
    <w:p w14:paraId="6AA70BC9" w14:textId="676DF11E" w:rsidR="00EF3A4E" w:rsidRPr="00EF3ABF" w:rsidRDefault="00EF3ABF" w:rsidP="006B668A">
      <w:pPr>
        <w:pStyle w:val="Heading2"/>
        <w:spacing w:before="120" w:after="0"/>
        <w:rPr>
          <w:rFonts w:asciiTheme="minorHAnsi" w:hAnsiTheme="minorHAnsi" w:cstheme="minorHAnsi"/>
          <w:sz w:val="24"/>
          <w:szCs w:val="24"/>
        </w:rPr>
      </w:pPr>
      <w:r w:rsidRPr="00EF3ABF">
        <w:rPr>
          <w:rFonts w:asciiTheme="minorHAnsi" w:hAnsiTheme="minorHAnsi" w:cstheme="minorHAnsi"/>
          <w:sz w:val="24"/>
          <w:szCs w:val="24"/>
        </w:rPr>
        <w:t>2.3.2.</w:t>
      </w:r>
      <w:r>
        <w:rPr>
          <w:rFonts w:asciiTheme="minorHAnsi" w:hAnsiTheme="minorHAnsi" w:cstheme="minorHAnsi"/>
          <w:sz w:val="24"/>
          <w:szCs w:val="24"/>
        </w:rPr>
        <w:t>2</w:t>
      </w:r>
      <w:r w:rsidRPr="00EF3ABF">
        <w:rPr>
          <w:rFonts w:asciiTheme="minorHAnsi" w:hAnsiTheme="minorHAnsi" w:cstheme="minorHAnsi"/>
          <w:sz w:val="24"/>
          <w:szCs w:val="24"/>
        </w:rPr>
        <w:t xml:space="preserve"> </w:t>
      </w:r>
      <w:r>
        <w:rPr>
          <w:rFonts w:asciiTheme="minorHAnsi" w:hAnsiTheme="minorHAnsi" w:cstheme="minorHAnsi"/>
          <w:sz w:val="24"/>
          <w:szCs w:val="24"/>
        </w:rPr>
        <w:t>Hole Type</w:t>
      </w:r>
      <w:bookmarkEnd w:id="110"/>
    </w:p>
    <w:p w14:paraId="2B95EC7F" w14:textId="435E60EC" w:rsidR="00136BBD" w:rsidRPr="00E77873" w:rsidRDefault="0003136B" w:rsidP="007811BE">
      <w:pPr>
        <w:rPr>
          <w:rFonts w:cstheme="minorHAnsi"/>
        </w:rPr>
      </w:pPr>
      <w:r w:rsidRPr="00E77873">
        <w:rPr>
          <w:rFonts w:cstheme="minorHAnsi"/>
        </w:rPr>
        <w:t>At a given edge distance, s</w:t>
      </w:r>
      <w:r w:rsidR="00F56D03" w:rsidRPr="00E77873">
        <w:rPr>
          <w:rFonts w:cstheme="minorHAnsi"/>
        </w:rPr>
        <w:t xml:space="preserve">pecimens with slotted holes failed at a lower </w:t>
      </w:r>
      <w:r w:rsidR="00480B92" w:rsidRPr="00E77873">
        <w:rPr>
          <w:rFonts w:cstheme="minorHAnsi"/>
        </w:rPr>
        <w:t xml:space="preserve">load </w:t>
      </w:r>
      <w:r w:rsidR="00F56D03" w:rsidRPr="00E77873">
        <w:rPr>
          <w:rFonts w:cstheme="minorHAnsi"/>
        </w:rPr>
        <w:t xml:space="preserve">than specimens with standard holes. </w:t>
      </w:r>
      <w:r w:rsidR="00484EA9" w:rsidRPr="00E77873">
        <w:rPr>
          <w:rFonts w:cstheme="minorHAnsi"/>
        </w:rPr>
        <w:t xml:space="preserve">The edge distance is defined in this work as the distance from the center of hole to the edge of material. </w:t>
      </w:r>
      <w:r w:rsidR="00136BBD" w:rsidRPr="00E77873">
        <w:rPr>
          <w:rFonts w:cstheme="minorHAnsi"/>
        </w:rPr>
        <w:t xml:space="preserve">The lower strength for slotted holes is expected because they have a smaller clear distance (i.e., </w:t>
      </w:r>
      <w:r w:rsidR="00E63E73" w:rsidRPr="00E77873">
        <w:rPr>
          <w:rFonts w:cstheme="minorHAnsi"/>
        </w:rPr>
        <w:t xml:space="preserve">distance </w:t>
      </w:r>
      <w:r w:rsidR="00B62602" w:rsidRPr="00E77873">
        <w:rPr>
          <w:rFonts w:cstheme="minorHAnsi"/>
        </w:rPr>
        <w:t xml:space="preserve">from </w:t>
      </w:r>
      <w:r w:rsidR="00136BBD" w:rsidRPr="00E77873">
        <w:rPr>
          <w:rFonts w:cstheme="minorHAnsi"/>
        </w:rPr>
        <w:t xml:space="preserve">the </w:t>
      </w:r>
      <w:r w:rsidR="00B62602" w:rsidRPr="00E77873">
        <w:rPr>
          <w:rFonts w:cstheme="minorHAnsi"/>
        </w:rPr>
        <w:t>edge of bolt hole to the edge of material</w:t>
      </w:r>
      <w:r w:rsidR="00136BBD" w:rsidRPr="00E77873">
        <w:rPr>
          <w:rFonts w:cstheme="minorHAnsi"/>
        </w:rPr>
        <w:t>)</w:t>
      </w:r>
      <w:r w:rsidR="005573DF" w:rsidRPr="00E77873">
        <w:rPr>
          <w:rFonts w:cstheme="minorHAnsi"/>
        </w:rPr>
        <w:t xml:space="preserve"> </w:t>
      </w:r>
      <w:r w:rsidR="00F7007A">
        <w:rPr>
          <w:rFonts w:cstheme="minorHAnsi"/>
        </w:rPr>
        <w:t>as</w:t>
      </w:r>
      <w:r w:rsidR="005573DF" w:rsidRPr="00E77873">
        <w:rPr>
          <w:rFonts w:cstheme="minorHAnsi"/>
        </w:rPr>
        <w:t xml:space="preserve"> the slotted holes were wider than the standard holes. </w:t>
      </w:r>
    </w:p>
    <w:p w14:paraId="4A2ABF0D" w14:textId="2F9ECCB2" w:rsidR="008052BB" w:rsidRPr="006B668A" w:rsidRDefault="00EF3ABF" w:rsidP="006B668A">
      <w:pPr>
        <w:pStyle w:val="Heading2"/>
        <w:spacing w:before="120" w:after="0"/>
        <w:rPr>
          <w:rFonts w:asciiTheme="minorHAnsi" w:hAnsiTheme="minorHAnsi" w:cstheme="minorHAnsi"/>
          <w:sz w:val="24"/>
          <w:szCs w:val="24"/>
        </w:rPr>
      </w:pPr>
      <w:bookmarkStart w:id="112" w:name="_Toc168660611"/>
      <w:r w:rsidRPr="00EF3ABF">
        <w:rPr>
          <w:rFonts w:asciiTheme="minorHAnsi" w:hAnsiTheme="minorHAnsi" w:cstheme="minorHAnsi"/>
          <w:sz w:val="24"/>
          <w:szCs w:val="24"/>
        </w:rPr>
        <w:t>2.3.2.</w:t>
      </w:r>
      <w:r>
        <w:rPr>
          <w:rFonts w:asciiTheme="minorHAnsi" w:hAnsiTheme="minorHAnsi" w:cstheme="minorHAnsi"/>
          <w:sz w:val="24"/>
          <w:szCs w:val="24"/>
        </w:rPr>
        <w:t>3</w:t>
      </w:r>
      <w:r w:rsidRPr="00EF3ABF">
        <w:rPr>
          <w:rFonts w:asciiTheme="minorHAnsi" w:hAnsiTheme="minorHAnsi" w:cstheme="minorHAnsi"/>
          <w:sz w:val="24"/>
          <w:szCs w:val="24"/>
        </w:rPr>
        <w:t xml:space="preserve"> </w:t>
      </w:r>
      <w:r>
        <w:rPr>
          <w:rFonts w:asciiTheme="minorHAnsi" w:hAnsiTheme="minorHAnsi" w:cstheme="minorHAnsi"/>
          <w:sz w:val="24"/>
          <w:szCs w:val="24"/>
        </w:rPr>
        <w:t>Bolt Tightness</w:t>
      </w:r>
      <w:bookmarkEnd w:id="112"/>
    </w:p>
    <w:p w14:paraId="34B0CE33" w14:textId="2A66DFAF" w:rsidR="00F56D03" w:rsidRPr="00E77873" w:rsidRDefault="00F56D03" w:rsidP="007811BE">
      <w:pPr>
        <w:rPr>
          <w:rFonts w:cstheme="minorHAnsi"/>
        </w:rPr>
      </w:pPr>
      <w:r w:rsidRPr="00E77873">
        <w:rPr>
          <w:rFonts w:cstheme="minorHAnsi"/>
        </w:rPr>
        <w:t xml:space="preserve">Specimens 3 and 3L and specimens 8 and 8L were </w:t>
      </w:r>
      <w:r w:rsidR="004F04A4" w:rsidRPr="00E77873">
        <w:rPr>
          <w:rFonts w:cstheme="minorHAnsi"/>
        </w:rPr>
        <w:t xml:space="preserve">nominally identical except </w:t>
      </w:r>
      <w:r w:rsidR="00524741" w:rsidRPr="00E77873">
        <w:rPr>
          <w:rFonts w:cstheme="minorHAnsi"/>
        </w:rPr>
        <w:t>specimens</w:t>
      </w:r>
      <w:r w:rsidR="004F04A4" w:rsidRPr="00E77873">
        <w:rPr>
          <w:rFonts w:cstheme="minorHAnsi"/>
        </w:rPr>
        <w:t xml:space="preserve"> 3L and 8L were tested with loose bolts rather than finger-tight bolts. </w:t>
      </w:r>
      <w:r w:rsidR="00524741" w:rsidRPr="00E77873">
        <w:rPr>
          <w:rFonts w:cstheme="minorHAnsi"/>
        </w:rPr>
        <w:t xml:space="preserve">The motivation for these tests came from </w:t>
      </w:r>
      <w:r w:rsidR="00B60787" w:rsidRPr="00E77873">
        <w:rPr>
          <w:rFonts w:cstheme="minorHAnsi"/>
        </w:rPr>
        <w:t>a trial experiment (not described in th</w:t>
      </w:r>
      <w:r w:rsidR="008404D4" w:rsidRPr="00E77873">
        <w:rPr>
          <w:rFonts w:cstheme="minorHAnsi"/>
        </w:rPr>
        <w:t>is</w:t>
      </w:r>
      <w:r w:rsidR="00B60787" w:rsidRPr="00E77873">
        <w:rPr>
          <w:rFonts w:cstheme="minorHAnsi"/>
        </w:rPr>
        <w:t xml:space="preserve"> </w:t>
      </w:r>
      <w:r w:rsidR="001D076D">
        <w:rPr>
          <w:rFonts w:cstheme="minorHAnsi"/>
        </w:rPr>
        <w:t>thesis</w:t>
      </w:r>
      <w:r w:rsidR="00B60787" w:rsidRPr="00E77873">
        <w:rPr>
          <w:rFonts w:cstheme="minorHAnsi"/>
        </w:rPr>
        <w:t xml:space="preserve">) that replicated the test of specimen 1 </w:t>
      </w:r>
      <w:r w:rsidR="00F94541" w:rsidRPr="00E77873">
        <w:rPr>
          <w:rFonts w:cstheme="minorHAnsi"/>
        </w:rPr>
        <w:t xml:space="preserve">but where the bolts were </w:t>
      </w:r>
      <w:r w:rsidR="00D761D0" w:rsidRPr="00E77873">
        <w:rPr>
          <w:rFonts w:cstheme="minorHAnsi"/>
        </w:rPr>
        <w:t>tightened</w:t>
      </w:r>
      <w:r w:rsidR="00F94541" w:rsidRPr="00E77873">
        <w:rPr>
          <w:rFonts w:cstheme="minorHAnsi"/>
        </w:rPr>
        <w:t xml:space="preserve"> with a few impacts of an impact </w:t>
      </w:r>
      <w:r w:rsidR="00D761D0" w:rsidRPr="00E77873">
        <w:rPr>
          <w:rFonts w:cstheme="minorHAnsi"/>
        </w:rPr>
        <w:t>wrenc</w:t>
      </w:r>
      <w:r w:rsidR="00F94541" w:rsidRPr="00E77873">
        <w:rPr>
          <w:rFonts w:cstheme="minorHAnsi"/>
        </w:rPr>
        <w:t>h</w:t>
      </w:r>
      <w:r w:rsidR="00B60787" w:rsidRPr="00E77873">
        <w:rPr>
          <w:rFonts w:cstheme="minorHAnsi"/>
        </w:rPr>
        <w:t xml:space="preserve">. The </w:t>
      </w:r>
      <w:r w:rsidR="008404D4" w:rsidRPr="00E77873">
        <w:rPr>
          <w:rFonts w:cstheme="minorHAnsi"/>
        </w:rPr>
        <w:t xml:space="preserve">trial </w:t>
      </w:r>
      <w:r w:rsidR="00B60787" w:rsidRPr="00E77873">
        <w:rPr>
          <w:rFonts w:cstheme="minorHAnsi"/>
        </w:rPr>
        <w:t xml:space="preserve">specimen </w:t>
      </w:r>
      <w:r w:rsidR="00C76765" w:rsidRPr="00E77873">
        <w:rPr>
          <w:rFonts w:cstheme="minorHAnsi"/>
        </w:rPr>
        <w:t xml:space="preserve">was </w:t>
      </w:r>
      <w:r w:rsidR="00B60787" w:rsidRPr="00E77873">
        <w:rPr>
          <w:rFonts w:cstheme="minorHAnsi"/>
        </w:rPr>
        <w:t xml:space="preserve">significantly </w:t>
      </w:r>
      <w:r w:rsidR="00C76765" w:rsidRPr="00E77873">
        <w:rPr>
          <w:rFonts w:cstheme="minorHAnsi"/>
        </w:rPr>
        <w:t xml:space="preserve">stronger than </w:t>
      </w:r>
      <w:r w:rsidR="007B7AEB" w:rsidRPr="00E77873">
        <w:rPr>
          <w:rFonts w:cstheme="minorHAnsi"/>
        </w:rPr>
        <w:t xml:space="preserve">specimen 1. </w:t>
      </w:r>
      <w:r w:rsidR="00B60787" w:rsidRPr="00E77873">
        <w:rPr>
          <w:rFonts w:cstheme="minorHAnsi"/>
        </w:rPr>
        <w:t xml:space="preserve">This unexpected behavior </w:t>
      </w:r>
      <w:r w:rsidR="00C203E8" w:rsidRPr="00E77873">
        <w:rPr>
          <w:rFonts w:cstheme="minorHAnsi"/>
        </w:rPr>
        <w:t>was</w:t>
      </w:r>
      <w:r w:rsidR="00B60787" w:rsidRPr="00E77873">
        <w:rPr>
          <w:rFonts w:cstheme="minorHAnsi"/>
        </w:rPr>
        <w:t xml:space="preserve"> likely </w:t>
      </w:r>
      <w:r w:rsidR="00377EDC" w:rsidRPr="00E77873">
        <w:rPr>
          <w:rFonts w:cstheme="minorHAnsi"/>
        </w:rPr>
        <w:t>due</w:t>
      </w:r>
      <w:r w:rsidR="00B60787" w:rsidRPr="00E77873">
        <w:rPr>
          <w:rFonts w:cstheme="minorHAnsi"/>
        </w:rPr>
        <w:t xml:space="preserve"> to the friction that developed among the plates in</w:t>
      </w:r>
      <w:r w:rsidR="00192C5D" w:rsidRPr="00E77873">
        <w:rPr>
          <w:rFonts w:cstheme="minorHAnsi"/>
        </w:rPr>
        <w:t xml:space="preserve"> the</w:t>
      </w:r>
      <w:r w:rsidR="00B60787" w:rsidRPr="00E77873">
        <w:rPr>
          <w:rFonts w:cstheme="minorHAnsi"/>
        </w:rPr>
        <w:t xml:space="preserve"> </w:t>
      </w:r>
      <w:r w:rsidR="00D761D0" w:rsidRPr="00E77873">
        <w:rPr>
          <w:rFonts w:cstheme="minorHAnsi"/>
        </w:rPr>
        <w:t xml:space="preserve">trial </w:t>
      </w:r>
      <w:r w:rsidR="00192C5D" w:rsidRPr="00E77873">
        <w:rPr>
          <w:rFonts w:cstheme="minorHAnsi"/>
        </w:rPr>
        <w:t>specimen</w:t>
      </w:r>
      <w:r w:rsidR="00B60787" w:rsidRPr="00E77873">
        <w:rPr>
          <w:rFonts w:cstheme="minorHAnsi"/>
        </w:rPr>
        <w:t xml:space="preserve">. Thus, </w:t>
      </w:r>
      <w:r w:rsidR="3D8BD42D" w:rsidRPr="00E77873">
        <w:rPr>
          <w:rFonts w:cstheme="minorHAnsi"/>
        </w:rPr>
        <w:t>tests</w:t>
      </w:r>
      <w:r w:rsidR="00B60787" w:rsidRPr="00E77873">
        <w:rPr>
          <w:rFonts w:cstheme="minorHAnsi"/>
        </w:rPr>
        <w:t xml:space="preserve"> were run with </w:t>
      </w:r>
      <w:r w:rsidR="001B2EE1" w:rsidRPr="00E77873">
        <w:rPr>
          <w:rFonts w:cstheme="minorHAnsi"/>
        </w:rPr>
        <w:t xml:space="preserve">finger tight bolts and </w:t>
      </w:r>
      <w:r w:rsidR="00B60787" w:rsidRPr="00E77873">
        <w:rPr>
          <w:rFonts w:cstheme="minorHAnsi"/>
        </w:rPr>
        <w:t xml:space="preserve">some specimens </w:t>
      </w:r>
      <w:r w:rsidR="4204EED3" w:rsidRPr="00E77873">
        <w:rPr>
          <w:rFonts w:cstheme="minorHAnsi"/>
        </w:rPr>
        <w:t>having</w:t>
      </w:r>
      <w:r w:rsidR="724A516A" w:rsidRPr="00E77873">
        <w:rPr>
          <w:rFonts w:cstheme="minorHAnsi"/>
        </w:rPr>
        <w:t xml:space="preserve"> </w:t>
      </w:r>
      <w:r w:rsidR="009137DF" w:rsidRPr="00E77873">
        <w:rPr>
          <w:rFonts w:cstheme="minorHAnsi"/>
        </w:rPr>
        <w:t>bolts</w:t>
      </w:r>
      <w:r w:rsidR="00B60787" w:rsidRPr="00E77873">
        <w:rPr>
          <w:rFonts w:cstheme="minorHAnsi"/>
        </w:rPr>
        <w:t xml:space="preserve"> </w:t>
      </w:r>
      <w:r w:rsidR="00553254" w:rsidRPr="00E77873">
        <w:rPr>
          <w:rFonts w:cstheme="minorHAnsi"/>
        </w:rPr>
        <w:t>looser</w:t>
      </w:r>
      <w:r w:rsidR="00B60787" w:rsidRPr="00E77873">
        <w:rPr>
          <w:rFonts w:cstheme="minorHAnsi"/>
        </w:rPr>
        <w:t xml:space="preserve"> than finger tight</w:t>
      </w:r>
      <w:r w:rsidR="00B55E05" w:rsidRPr="00E77873">
        <w:rPr>
          <w:rFonts w:cstheme="minorHAnsi"/>
        </w:rPr>
        <w:t xml:space="preserve"> were tested to</w:t>
      </w:r>
      <w:r w:rsidR="0091569F" w:rsidRPr="00E77873">
        <w:rPr>
          <w:rFonts w:cstheme="minorHAnsi"/>
        </w:rPr>
        <w:t xml:space="preserve"> determine</w:t>
      </w:r>
      <w:r w:rsidR="00B60787" w:rsidRPr="00E77873">
        <w:rPr>
          <w:rFonts w:cstheme="minorHAnsi"/>
        </w:rPr>
        <w:t xml:space="preserve"> </w:t>
      </w:r>
      <w:r w:rsidR="0091569F" w:rsidRPr="00E77873">
        <w:rPr>
          <w:rFonts w:cstheme="minorHAnsi"/>
        </w:rPr>
        <w:t xml:space="preserve">if </w:t>
      </w:r>
      <w:r w:rsidR="00377EDC" w:rsidRPr="00E77873">
        <w:rPr>
          <w:rFonts w:cstheme="minorHAnsi"/>
        </w:rPr>
        <w:t>friction</w:t>
      </w:r>
      <w:r w:rsidR="00B60787" w:rsidRPr="00E77873">
        <w:rPr>
          <w:rFonts w:cstheme="minorHAnsi"/>
        </w:rPr>
        <w:t xml:space="preserve"> had any significant impact.</w:t>
      </w:r>
      <w:r w:rsidR="00547C95" w:rsidRPr="00E77873">
        <w:rPr>
          <w:rFonts w:cstheme="minorHAnsi"/>
        </w:rPr>
        <w:t xml:space="preserve"> </w:t>
      </w:r>
      <w:r w:rsidR="00524741" w:rsidRPr="00E77873">
        <w:rPr>
          <w:rFonts w:cstheme="minorHAnsi"/>
        </w:rPr>
        <w:t xml:space="preserve">The pairs of </w:t>
      </w:r>
      <w:r w:rsidRPr="00E77873">
        <w:rPr>
          <w:rFonts w:cstheme="minorHAnsi"/>
        </w:rPr>
        <w:t>specimens failed at a comparable load</w:t>
      </w:r>
      <w:r w:rsidR="00624D3A" w:rsidRPr="00E77873">
        <w:rPr>
          <w:rFonts w:cstheme="minorHAnsi"/>
        </w:rPr>
        <w:t xml:space="preserve"> (with &lt;1% difference in strength values)</w:t>
      </w:r>
      <w:r w:rsidRPr="00E77873">
        <w:rPr>
          <w:rFonts w:cstheme="minorHAnsi"/>
        </w:rPr>
        <w:t xml:space="preserve">, </w:t>
      </w:r>
      <w:r w:rsidR="20867BDF" w:rsidRPr="00E77873">
        <w:rPr>
          <w:rFonts w:cstheme="minorHAnsi"/>
        </w:rPr>
        <w:t xml:space="preserve">and </w:t>
      </w:r>
      <w:r w:rsidRPr="00E77873">
        <w:rPr>
          <w:rFonts w:cstheme="minorHAnsi"/>
        </w:rPr>
        <w:t>with mostly similar behavior</w:t>
      </w:r>
      <w:r w:rsidR="003D73FE" w:rsidRPr="00E77873">
        <w:rPr>
          <w:rFonts w:cstheme="minorHAnsi"/>
        </w:rPr>
        <w:t xml:space="preserve"> and </w:t>
      </w:r>
      <w:r w:rsidR="00553254" w:rsidRPr="00E77873">
        <w:rPr>
          <w:rFonts w:cstheme="minorHAnsi"/>
        </w:rPr>
        <w:t>resulting</w:t>
      </w:r>
      <w:r w:rsidR="003D73FE" w:rsidRPr="00E77873">
        <w:rPr>
          <w:rFonts w:cstheme="minorHAnsi"/>
        </w:rPr>
        <w:t xml:space="preserve"> </w:t>
      </w:r>
      <w:r w:rsidR="00553254" w:rsidRPr="00E77873">
        <w:rPr>
          <w:rFonts w:cstheme="minorHAnsi"/>
        </w:rPr>
        <w:t>wear on the test plate</w:t>
      </w:r>
      <w:r w:rsidRPr="00E77873">
        <w:rPr>
          <w:rFonts w:cstheme="minorHAnsi"/>
        </w:rPr>
        <w:t xml:space="preserve">. The plastic region of the finger-tight bolts specimens was observed to be slightly steeper than the loose bolts specimens. </w:t>
      </w:r>
    </w:p>
    <w:p w14:paraId="2F38616C" w14:textId="069FDC34" w:rsidR="00140493" w:rsidRPr="00D726BA" w:rsidRDefault="00D726BA" w:rsidP="00D726BA">
      <w:pPr>
        <w:pStyle w:val="Heading2"/>
        <w:spacing w:after="120"/>
        <w:rPr>
          <w:rFonts w:asciiTheme="minorHAnsi" w:hAnsiTheme="minorHAnsi" w:cstheme="minorHAnsi"/>
          <w:i w:val="0"/>
          <w:iCs w:val="0"/>
          <w:sz w:val="24"/>
          <w:szCs w:val="24"/>
        </w:rPr>
      </w:pPr>
      <w:bookmarkStart w:id="113" w:name="_Toc168660612"/>
      <w:r w:rsidRPr="00D726BA">
        <w:rPr>
          <w:rFonts w:asciiTheme="minorHAnsi" w:hAnsiTheme="minorHAnsi" w:cstheme="minorHAnsi"/>
          <w:i w:val="0"/>
          <w:iCs w:val="0"/>
          <w:sz w:val="24"/>
          <w:szCs w:val="24"/>
        </w:rPr>
        <w:t>2.3.</w:t>
      </w:r>
      <w:r>
        <w:rPr>
          <w:rFonts w:asciiTheme="minorHAnsi" w:hAnsiTheme="minorHAnsi" w:cstheme="minorHAnsi"/>
          <w:i w:val="0"/>
          <w:iCs w:val="0"/>
          <w:sz w:val="24"/>
          <w:szCs w:val="24"/>
        </w:rPr>
        <w:t>3</w:t>
      </w:r>
      <w:r w:rsidRPr="00D726BA">
        <w:rPr>
          <w:rFonts w:asciiTheme="minorHAnsi" w:hAnsiTheme="minorHAnsi" w:cstheme="minorHAnsi"/>
          <w:i w:val="0"/>
          <w:iCs w:val="0"/>
          <w:sz w:val="24"/>
          <w:szCs w:val="24"/>
        </w:rPr>
        <w:t xml:space="preserve"> </w:t>
      </w:r>
      <w:r w:rsidR="00013185">
        <w:rPr>
          <w:rFonts w:asciiTheme="minorHAnsi" w:hAnsiTheme="minorHAnsi" w:cstheme="minorHAnsi"/>
          <w:i w:val="0"/>
          <w:iCs w:val="0"/>
          <w:sz w:val="24"/>
          <w:szCs w:val="24"/>
        </w:rPr>
        <w:t>Evaluation of Design Methods</w:t>
      </w:r>
      <w:bookmarkEnd w:id="113"/>
    </w:p>
    <w:p w14:paraId="2C41D156" w14:textId="498B48C3" w:rsidR="002F1946" w:rsidRPr="00E77873" w:rsidRDefault="00140493" w:rsidP="007811BE">
      <w:pPr>
        <w:rPr>
          <w:rFonts w:cstheme="minorHAnsi"/>
        </w:rPr>
      </w:pPr>
      <w:r w:rsidRPr="00E77873">
        <w:rPr>
          <w:rFonts w:cstheme="minorHAnsi"/>
        </w:rPr>
        <w:t xml:space="preserve">The nominal </w:t>
      </w:r>
      <w:r w:rsidR="000B2879" w:rsidRPr="00E77873">
        <w:rPr>
          <w:rFonts w:cstheme="minorHAnsi"/>
        </w:rPr>
        <w:t xml:space="preserve">strength of the connections </w:t>
      </w:r>
      <w:r w:rsidRPr="00E77873">
        <w:rPr>
          <w:rFonts w:cstheme="minorHAnsi"/>
        </w:rPr>
        <w:t xml:space="preserve">was </w:t>
      </w:r>
      <w:r w:rsidR="008241BB" w:rsidRPr="00E77873">
        <w:rPr>
          <w:rFonts w:cstheme="minorHAnsi"/>
        </w:rPr>
        <w:t>calculated using three different methods</w:t>
      </w:r>
      <w:r w:rsidR="001D0338" w:rsidRPr="00E77873">
        <w:rPr>
          <w:rFonts w:cstheme="minorHAnsi"/>
        </w:rPr>
        <w:t>:</w:t>
      </w:r>
      <w:r w:rsidR="00D347C8" w:rsidRPr="00E77873">
        <w:rPr>
          <w:rFonts w:cstheme="minorHAnsi"/>
        </w:rPr>
        <w:t xml:space="preserve"> 1) the poison bolt method, </w:t>
      </w:r>
      <w:r w:rsidR="001D0338" w:rsidRPr="00E77873">
        <w:rPr>
          <w:rFonts w:cstheme="minorHAnsi"/>
        </w:rPr>
        <w:t xml:space="preserve">2) the </w:t>
      </w:r>
      <w:r w:rsidR="00D347C8" w:rsidRPr="00E77873">
        <w:rPr>
          <w:rFonts w:cstheme="minorHAnsi"/>
        </w:rPr>
        <w:t xml:space="preserve">modified </w:t>
      </w:r>
      <w:r w:rsidR="00627C23" w:rsidRPr="00E77873">
        <w:rPr>
          <w:rFonts w:cstheme="minorHAnsi"/>
        </w:rPr>
        <w:t>IC</w:t>
      </w:r>
      <w:r w:rsidR="00D347C8" w:rsidRPr="00E77873">
        <w:rPr>
          <w:rFonts w:cstheme="minorHAnsi"/>
        </w:rPr>
        <w:t xml:space="preserve"> method</w:t>
      </w:r>
      <w:r w:rsidR="001D0338" w:rsidRPr="00E77873">
        <w:rPr>
          <w:rFonts w:cstheme="minorHAnsi"/>
        </w:rPr>
        <w:t xml:space="preserve">, </w:t>
      </w:r>
      <w:r w:rsidR="00D347C8" w:rsidRPr="00E77873">
        <w:rPr>
          <w:rFonts w:cstheme="minorHAnsi"/>
        </w:rPr>
        <w:t xml:space="preserve">and </w:t>
      </w:r>
      <w:r w:rsidR="001D0338" w:rsidRPr="00E77873">
        <w:rPr>
          <w:rFonts w:cstheme="minorHAnsi"/>
        </w:rPr>
        <w:t xml:space="preserve">3) </w:t>
      </w:r>
      <w:r w:rsidR="00BB748D" w:rsidRPr="00E77873">
        <w:rPr>
          <w:rFonts w:cstheme="minorHAnsi"/>
        </w:rPr>
        <w:t xml:space="preserve">the </w:t>
      </w:r>
      <w:r w:rsidR="00627C23" w:rsidRPr="00E77873">
        <w:rPr>
          <w:rFonts w:cstheme="minorHAnsi"/>
        </w:rPr>
        <w:t>IC</w:t>
      </w:r>
      <w:r w:rsidR="001D0338" w:rsidRPr="00E77873">
        <w:rPr>
          <w:rFonts w:cstheme="minorHAnsi"/>
        </w:rPr>
        <w:t xml:space="preserve"> method </w:t>
      </w:r>
      <w:r w:rsidR="00D347C8" w:rsidRPr="00E77873">
        <w:rPr>
          <w:rFonts w:cstheme="minorHAnsi"/>
        </w:rPr>
        <w:t>neglecting tearout</w:t>
      </w:r>
      <w:r w:rsidR="00BB748D" w:rsidRPr="00E77873">
        <w:rPr>
          <w:rFonts w:cstheme="minorHAnsi"/>
        </w:rPr>
        <w:t xml:space="preserve">. </w:t>
      </w:r>
      <w:r w:rsidR="002F1946" w:rsidRPr="00E77873">
        <w:rPr>
          <w:rFonts w:cstheme="minorHAnsi"/>
        </w:rPr>
        <w:t xml:space="preserve">Strengths were calculated using measured properties of the </w:t>
      </w:r>
      <w:r w:rsidR="00BB748D" w:rsidRPr="00E77873">
        <w:rPr>
          <w:rFonts w:cstheme="minorHAnsi"/>
        </w:rPr>
        <w:t>plate</w:t>
      </w:r>
      <w:r w:rsidR="002F1946" w:rsidRPr="00E77873">
        <w:rPr>
          <w:rFonts w:cstheme="minorHAnsi"/>
        </w:rPr>
        <w:t xml:space="preserve"> (</w:t>
      </w:r>
      <w:r w:rsidR="00A7386B" w:rsidRPr="00E77873">
        <w:rPr>
          <w:rFonts w:cstheme="minorHAnsi"/>
        </w:rPr>
        <w:t>i.</w:t>
      </w:r>
      <w:r w:rsidR="005C216A" w:rsidRPr="00E77873">
        <w:rPr>
          <w:rFonts w:cstheme="minorHAnsi"/>
        </w:rPr>
        <w:t>e.</w:t>
      </w:r>
      <w:r w:rsidR="002F1946" w:rsidRPr="00E77873">
        <w:rPr>
          <w:rFonts w:cstheme="minorHAnsi"/>
        </w:rPr>
        <w:t xml:space="preserve">, </w:t>
      </w:r>
      <w:r w:rsidR="002F1946" w:rsidRPr="00E77873">
        <w:rPr>
          <w:rFonts w:cstheme="minorHAnsi"/>
          <w:i/>
          <w:iCs/>
        </w:rPr>
        <w:t>t</w:t>
      </w:r>
      <w:r w:rsidR="002F1946" w:rsidRPr="00E77873">
        <w:rPr>
          <w:rFonts w:cstheme="minorHAnsi"/>
        </w:rPr>
        <w:t xml:space="preserve"> = </w:t>
      </w:r>
      <w:r w:rsidR="00A80A12" w:rsidRPr="00E77873">
        <w:rPr>
          <w:rFonts w:cstheme="minorHAnsi"/>
        </w:rPr>
        <w:t>0.248</w:t>
      </w:r>
      <w:r w:rsidR="00882FA9" w:rsidRPr="00E77873">
        <w:rPr>
          <w:rFonts w:cstheme="minorHAnsi"/>
        </w:rPr>
        <w:t>1</w:t>
      </w:r>
      <w:r w:rsidR="002F1946" w:rsidRPr="00E77873">
        <w:rPr>
          <w:rFonts w:cstheme="minorHAnsi"/>
        </w:rPr>
        <w:t xml:space="preserve"> in. and </w:t>
      </w:r>
      <w:r w:rsidR="002F1946" w:rsidRPr="00E77873">
        <w:rPr>
          <w:rFonts w:cstheme="minorHAnsi"/>
          <w:i/>
          <w:iCs/>
        </w:rPr>
        <w:t>F</w:t>
      </w:r>
      <w:r w:rsidR="005C216A" w:rsidRPr="00E77873">
        <w:rPr>
          <w:rFonts w:cstheme="minorHAnsi"/>
          <w:i/>
          <w:iCs/>
          <w:vertAlign w:val="subscript"/>
        </w:rPr>
        <w:t>u</w:t>
      </w:r>
      <w:r w:rsidR="002F1946" w:rsidRPr="00E77873">
        <w:rPr>
          <w:rFonts w:cstheme="minorHAnsi"/>
        </w:rPr>
        <w:t xml:space="preserve"> = </w:t>
      </w:r>
      <w:r w:rsidR="009828A5" w:rsidRPr="00E77873">
        <w:rPr>
          <w:rFonts w:cstheme="minorHAnsi"/>
        </w:rPr>
        <w:t>75.48</w:t>
      </w:r>
      <w:r w:rsidR="002F1946" w:rsidRPr="00E77873">
        <w:rPr>
          <w:rFonts w:cstheme="minorHAnsi"/>
        </w:rPr>
        <w:t xml:space="preserve"> ksi)</w:t>
      </w:r>
      <w:r w:rsidR="00D426BD" w:rsidRPr="00E77873">
        <w:rPr>
          <w:rFonts w:cstheme="minorHAnsi"/>
        </w:rPr>
        <w:t xml:space="preserve"> and measured </w:t>
      </w:r>
      <w:r w:rsidR="00066230" w:rsidRPr="00E77873">
        <w:rPr>
          <w:rFonts w:cstheme="minorHAnsi"/>
        </w:rPr>
        <w:t xml:space="preserve">dimensions as shown in </w:t>
      </w:r>
      <w:r w:rsidR="0020297A" w:rsidRPr="00E77873">
        <w:rPr>
          <w:rFonts w:cstheme="minorHAnsi"/>
        </w:rPr>
        <w:fldChar w:fldCharType="begin"/>
      </w:r>
      <w:r w:rsidR="0020297A" w:rsidRPr="00E77873">
        <w:rPr>
          <w:rFonts w:cstheme="minorHAnsi"/>
        </w:rPr>
        <w:instrText xml:space="preserve"> REF _Ref144621534 \h </w:instrText>
      </w:r>
      <w:r w:rsidR="00E77873" w:rsidRPr="00E77873">
        <w:rPr>
          <w:rFonts w:cstheme="minorHAnsi"/>
        </w:rPr>
        <w:instrText xml:space="preserve"> \* MERGEFORMAT </w:instrText>
      </w:r>
      <w:r w:rsidR="0020297A" w:rsidRPr="00E77873">
        <w:rPr>
          <w:rFonts w:cstheme="minorHAnsi"/>
        </w:rPr>
      </w:r>
      <w:r w:rsidR="0020297A" w:rsidRPr="00E77873">
        <w:rPr>
          <w:rFonts w:cstheme="minorHAnsi"/>
        </w:rPr>
        <w:fldChar w:fldCharType="separate"/>
      </w:r>
      <w:r w:rsidR="00C93D2F" w:rsidRPr="00E77873">
        <w:rPr>
          <w:rFonts w:cstheme="minorHAnsi"/>
        </w:rPr>
        <w:t xml:space="preserve">Table </w:t>
      </w:r>
      <w:r w:rsidR="00C93D2F">
        <w:rPr>
          <w:rFonts w:cstheme="minorHAnsi"/>
          <w:noProof/>
        </w:rPr>
        <w:t>3</w:t>
      </w:r>
      <w:r w:rsidR="0020297A" w:rsidRPr="00E77873">
        <w:rPr>
          <w:rFonts w:cstheme="minorHAnsi"/>
        </w:rPr>
        <w:fldChar w:fldCharType="end"/>
      </w:r>
      <w:r w:rsidR="00882FA9" w:rsidRPr="00E77873">
        <w:rPr>
          <w:rFonts w:cstheme="minorHAnsi"/>
        </w:rPr>
        <w:t>. Neither r</w:t>
      </w:r>
      <w:r w:rsidR="00A56BA4" w:rsidRPr="00E77873">
        <w:rPr>
          <w:rFonts w:cstheme="minorHAnsi"/>
        </w:rPr>
        <w:t xml:space="preserve">esistance factors </w:t>
      </w:r>
      <w:r w:rsidR="00882FA9" w:rsidRPr="00E77873">
        <w:rPr>
          <w:rFonts w:cstheme="minorHAnsi"/>
        </w:rPr>
        <w:t>nor</w:t>
      </w:r>
      <w:r w:rsidR="00A56BA4" w:rsidRPr="00E77873">
        <w:rPr>
          <w:rFonts w:cstheme="minorHAnsi"/>
        </w:rPr>
        <w:t xml:space="preserve"> safety </w:t>
      </w:r>
      <w:r w:rsidR="00882FA9" w:rsidRPr="00E77873">
        <w:rPr>
          <w:rFonts w:cstheme="minorHAnsi"/>
        </w:rPr>
        <w:t>factors were</w:t>
      </w:r>
      <w:r w:rsidR="00A56BA4" w:rsidRPr="00E77873">
        <w:rPr>
          <w:rFonts w:cstheme="minorHAnsi"/>
        </w:rPr>
        <w:t xml:space="preserve"> applied</w:t>
      </w:r>
      <w:r w:rsidR="00BB748D" w:rsidRPr="00E77873">
        <w:rPr>
          <w:rFonts w:cstheme="minorHAnsi"/>
        </w:rPr>
        <w:t xml:space="preserve">. </w:t>
      </w:r>
    </w:p>
    <w:p w14:paraId="5702446F" w14:textId="381B86C9" w:rsidR="00BE0458" w:rsidRPr="00FB437B" w:rsidRDefault="00840624" w:rsidP="00D25134">
      <w:pPr>
        <w:pStyle w:val="CE571Heading2"/>
        <w:spacing w:before="120"/>
        <w:rPr>
          <w:b/>
          <w:bCs/>
          <w:i w:val="0"/>
          <w:iCs/>
        </w:rPr>
      </w:pPr>
      <w:r w:rsidRPr="00FB437B">
        <w:rPr>
          <w:b/>
          <w:bCs/>
          <w:i w:val="0"/>
          <w:iCs/>
        </w:rPr>
        <w:t>Poison Bolt Method</w:t>
      </w:r>
      <w:r w:rsidR="00FB437B">
        <w:rPr>
          <w:b/>
          <w:bCs/>
          <w:i w:val="0"/>
          <w:iCs/>
        </w:rPr>
        <w:t>:</w:t>
      </w:r>
    </w:p>
    <w:p w14:paraId="19E49E8E" w14:textId="4327C3FC" w:rsidR="00BD6560" w:rsidRPr="00E77873" w:rsidRDefault="00BB748D" w:rsidP="00BF23CA">
      <w:pPr>
        <w:rPr>
          <w:rFonts w:cstheme="minorHAnsi"/>
        </w:rPr>
      </w:pPr>
      <w:r w:rsidRPr="00E77873">
        <w:rPr>
          <w:rFonts w:cstheme="minorHAnsi"/>
        </w:rPr>
        <w:t xml:space="preserve">The poison bolt method </w:t>
      </w:r>
      <w:r w:rsidR="00EB574B" w:rsidRPr="00E77873">
        <w:rPr>
          <w:rFonts w:cstheme="minorHAnsi"/>
        </w:rPr>
        <w:t>is commonly used in practice and establishes</w:t>
      </w:r>
      <w:r w:rsidRPr="00E77873">
        <w:rPr>
          <w:rFonts w:cstheme="minorHAnsi"/>
        </w:rPr>
        <w:t xml:space="preserve"> a conservative lower bound of the </w:t>
      </w:r>
      <w:r w:rsidR="00817AFE" w:rsidRPr="00E77873">
        <w:rPr>
          <w:rFonts w:cstheme="minorHAnsi"/>
        </w:rPr>
        <w:t>nominal</w:t>
      </w:r>
      <w:r w:rsidR="00BF23CA" w:rsidRPr="00E77873">
        <w:rPr>
          <w:rFonts w:cstheme="minorHAnsi"/>
        </w:rPr>
        <w:t xml:space="preserve"> strength</w:t>
      </w:r>
      <w:r w:rsidRPr="00E77873">
        <w:rPr>
          <w:rFonts w:cstheme="minorHAnsi"/>
        </w:rPr>
        <w:t xml:space="preserve">. Using this method, the </w:t>
      </w:r>
      <w:r w:rsidR="14C48679" w:rsidRPr="00E77873">
        <w:rPr>
          <w:rFonts w:cstheme="minorHAnsi"/>
        </w:rPr>
        <w:t xml:space="preserve">least </w:t>
      </w:r>
      <w:r w:rsidRPr="00E77873">
        <w:rPr>
          <w:rFonts w:cstheme="minorHAnsi"/>
        </w:rPr>
        <w:t xml:space="preserve">strength for any bolt </w:t>
      </w:r>
      <w:r w:rsidR="00BF23CA" w:rsidRPr="00E77873">
        <w:rPr>
          <w:rFonts w:cstheme="minorHAnsi"/>
        </w:rPr>
        <w:t>subject to force in any direction is calculated</w:t>
      </w:r>
      <w:r w:rsidR="00CE1E4C" w:rsidRPr="00E77873">
        <w:rPr>
          <w:rFonts w:cstheme="minorHAnsi"/>
        </w:rPr>
        <w:t xml:space="preserve"> based on the limit states of bolt shear rupture, bearing, and tearout</w:t>
      </w:r>
      <w:r w:rsidR="00BF23CA" w:rsidRPr="00E77873">
        <w:rPr>
          <w:rFonts w:cstheme="minorHAnsi"/>
        </w:rPr>
        <w:t>.</w:t>
      </w:r>
      <w:r w:rsidR="00AA6FEC" w:rsidRPr="00E77873">
        <w:rPr>
          <w:rFonts w:cstheme="minorHAnsi"/>
        </w:rPr>
        <w:t xml:space="preserve"> Since </w:t>
      </w:r>
      <w:r w:rsidR="00E86C6E" w:rsidRPr="00E77873">
        <w:rPr>
          <w:rFonts w:cstheme="minorHAnsi"/>
        </w:rPr>
        <w:t xml:space="preserve">the shear rupture strength of the bolt was sufficiently </w:t>
      </w:r>
      <w:r w:rsidR="00533289" w:rsidRPr="00E77873">
        <w:rPr>
          <w:rFonts w:cstheme="minorHAnsi"/>
        </w:rPr>
        <w:t>large</w:t>
      </w:r>
      <w:r w:rsidR="00AA6FEC" w:rsidRPr="00E77873">
        <w:rPr>
          <w:rFonts w:cstheme="minorHAnsi"/>
        </w:rPr>
        <w:t xml:space="preserve">, the </w:t>
      </w:r>
      <w:r w:rsidR="00D826C8" w:rsidRPr="00E77873">
        <w:rPr>
          <w:rFonts w:cstheme="minorHAnsi"/>
        </w:rPr>
        <w:t xml:space="preserve">individual bolt </w:t>
      </w:r>
      <w:r w:rsidR="00AA6FEC" w:rsidRPr="00E77873">
        <w:rPr>
          <w:rFonts w:cstheme="minorHAnsi"/>
        </w:rPr>
        <w:t xml:space="preserve">strength </w:t>
      </w:r>
      <w:r w:rsidR="00D826C8" w:rsidRPr="00E77873">
        <w:rPr>
          <w:rFonts w:cstheme="minorHAnsi"/>
        </w:rPr>
        <w:t xml:space="preserve">was computed as the minimum of </w:t>
      </w:r>
      <w:r w:rsidR="002729CC" w:rsidRPr="00E77873">
        <w:rPr>
          <w:rFonts w:cstheme="minorHAnsi"/>
          <w:iCs/>
        </w:rPr>
        <w:t>3.0</w:t>
      </w:r>
      <w:r w:rsidR="002729CC" w:rsidRPr="00E77873">
        <w:rPr>
          <w:rFonts w:cstheme="minorHAnsi"/>
          <w:i/>
        </w:rPr>
        <w:t>dtF</w:t>
      </w:r>
      <w:r w:rsidR="002729CC" w:rsidRPr="00E77873">
        <w:rPr>
          <w:rFonts w:cstheme="minorHAnsi"/>
          <w:i/>
          <w:vertAlign w:val="subscript"/>
        </w:rPr>
        <w:t>u</w:t>
      </w:r>
      <w:r w:rsidR="002729CC">
        <w:rPr>
          <w:rFonts w:cstheme="minorHAnsi"/>
          <w:iCs/>
        </w:rPr>
        <w:t xml:space="preserve"> </w:t>
      </w:r>
      <w:r w:rsidR="00D826C8" w:rsidRPr="00E77873">
        <w:rPr>
          <w:rFonts w:cstheme="minorHAnsi"/>
          <w:iCs/>
        </w:rPr>
        <w:t xml:space="preserve">and </w:t>
      </w:r>
      <w:r w:rsidR="00AA3600">
        <w:rPr>
          <w:rFonts w:cstheme="minorHAnsi"/>
          <w:iCs/>
        </w:rPr>
        <w:t>1.5</w:t>
      </w:r>
      <w:r w:rsidR="0079158D" w:rsidRPr="0079158D">
        <w:rPr>
          <w:rFonts w:cstheme="minorHAnsi"/>
          <w:i/>
        </w:rPr>
        <w:t>l</w:t>
      </w:r>
      <w:r w:rsidR="0079158D" w:rsidRPr="0079158D">
        <w:rPr>
          <w:rFonts w:cstheme="minorHAnsi"/>
          <w:i/>
          <w:vertAlign w:val="subscript"/>
        </w:rPr>
        <w:t>c</w:t>
      </w:r>
      <w:r w:rsidR="002729CC" w:rsidRPr="00E77873">
        <w:rPr>
          <w:rFonts w:cstheme="minorHAnsi"/>
          <w:i/>
        </w:rPr>
        <w:t>tF</w:t>
      </w:r>
      <w:r w:rsidR="002729CC" w:rsidRPr="00E77873">
        <w:rPr>
          <w:rFonts w:cstheme="minorHAnsi"/>
          <w:i/>
          <w:vertAlign w:val="subscript"/>
        </w:rPr>
        <w:t>u</w:t>
      </w:r>
      <w:r w:rsidR="002729CC">
        <w:rPr>
          <w:rFonts w:cstheme="minorHAnsi"/>
          <w:iCs/>
        </w:rPr>
        <w:t xml:space="preserve"> </w:t>
      </w:r>
      <w:r w:rsidR="00D826C8" w:rsidRPr="00E77873">
        <w:rPr>
          <w:rFonts w:cstheme="minorHAnsi"/>
          <w:iCs/>
        </w:rPr>
        <w:t xml:space="preserve">when comparing to </w:t>
      </w:r>
      <w:r w:rsidR="00D826C8" w:rsidRPr="00E77873">
        <w:rPr>
          <w:rFonts w:cstheme="minorHAnsi"/>
          <w:i/>
        </w:rPr>
        <w:t>R</w:t>
      </w:r>
      <w:r w:rsidR="00D826C8" w:rsidRPr="00E77873">
        <w:rPr>
          <w:rFonts w:cstheme="minorHAnsi"/>
          <w:i/>
          <w:vertAlign w:val="subscript"/>
        </w:rPr>
        <w:t>exp,u</w:t>
      </w:r>
      <w:r w:rsidR="00D826C8" w:rsidRPr="00E77873">
        <w:rPr>
          <w:rFonts w:cstheme="minorHAnsi"/>
          <w:iCs/>
        </w:rPr>
        <w:t xml:space="preserve"> and as the </w:t>
      </w:r>
      <w:r w:rsidR="00D826C8" w:rsidRPr="00E77873">
        <w:rPr>
          <w:rFonts w:cstheme="minorHAnsi"/>
        </w:rPr>
        <w:t xml:space="preserve">minimum of </w:t>
      </w:r>
      <w:r w:rsidR="0079158D">
        <w:rPr>
          <w:rFonts w:cstheme="minorHAnsi"/>
          <w:iCs/>
        </w:rPr>
        <w:t>2</w:t>
      </w:r>
      <w:r w:rsidR="0079158D" w:rsidRPr="00E77873">
        <w:rPr>
          <w:rFonts w:cstheme="minorHAnsi"/>
          <w:iCs/>
        </w:rPr>
        <w:t>.</w:t>
      </w:r>
      <w:r w:rsidR="0079158D">
        <w:rPr>
          <w:rFonts w:cstheme="minorHAnsi"/>
          <w:iCs/>
        </w:rPr>
        <w:t>4</w:t>
      </w:r>
      <w:r w:rsidR="0079158D" w:rsidRPr="00E77873">
        <w:rPr>
          <w:rFonts w:cstheme="minorHAnsi"/>
          <w:i/>
        </w:rPr>
        <w:t>dtF</w:t>
      </w:r>
      <w:r w:rsidR="0079158D" w:rsidRPr="00E77873">
        <w:rPr>
          <w:rFonts w:cstheme="minorHAnsi"/>
          <w:i/>
          <w:vertAlign w:val="subscript"/>
        </w:rPr>
        <w:t>u</w:t>
      </w:r>
      <w:r w:rsidR="0079158D">
        <w:rPr>
          <w:rFonts w:cstheme="minorHAnsi"/>
          <w:iCs/>
        </w:rPr>
        <w:t xml:space="preserve"> </w:t>
      </w:r>
      <w:r w:rsidR="0079158D" w:rsidRPr="00E77873">
        <w:rPr>
          <w:rFonts w:cstheme="minorHAnsi"/>
          <w:iCs/>
        </w:rPr>
        <w:t xml:space="preserve">and </w:t>
      </w:r>
      <w:r w:rsidR="0079158D">
        <w:rPr>
          <w:rFonts w:cstheme="minorHAnsi"/>
          <w:iCs/>
        </w:rPr>
        <w:t>1.2</w:t>
      </w:r>
      <w:r w:rsidR="0079158D" w:rsidRPr="0079158D">
        <w:rPr>
          <w:rFonts w:cstheme="minorHAnsi"/>
          <w:i/>
        </w:rPr>
        <w:t>l</w:t>
      </w:r>
      <w:r w:rsidR="0079158D" w:rsidRPr="0079158D">
        <w:rPr>
          <w:rFonts w:cstheme="minorHAnsi"/>
          <w:i/>
          <w:vertAlign w:val="subscript"/>
        </w:rPr>
        <w:t>c</w:t>
      </w:r>
      <w:r w:rsidR="0079158D" w:rsidRPr="00E77873">
        <w:rPr>
          <w:rFonts w:cstheme="minorHAnsi"/>
          <w:i/>
        </w:rPr>
        <w:t>tF</w:t>
      </w:r>
      <w:r w:rsidR="0079158D" w:rsidRPr="00E77873">
        <w:rPr>
          <w:rFonts w:cstheme="minorHAnsi"/>
          <w:i/>
          <w:vertAlign w:val="subscript"/>
        </w:rPr>
        <w:t>u</w:t>
      </w:r>
      <w:r w:rsidR="0079158D">
        <w:rPr>
          <w:rFonts w:cstheme="minorHAnsi"/>
          <w:iCs/>
        </w:rPr>
        <w:t xml:space="preserve"> </w:t>
      </w:r>
      <w:r w:rsidR="00D826C8" w:rsidRPr="00E77873">
        <w:rPr>
          <w:rFonts w:cstheme="minorHAnsi"/>
          <w:iCs/>
        </w:rPr>
        <w:t xml:space="preserve"> when comparing to </w:t>
      </w:r>
      <w:r w:rsidR="00D826C8" w:rsidRPr="00E77873">
        <w:rPr>
          <w:rFonts w:cstheme="minorHAnsi"/>
          <w:i/>
        </w:rPr>
        <w:t>R</w:t>
      </w:r>
      <w:r w:rsidR="00D826C8" w:rsidRPr="00E77873">
        <w:rPr>
          <w:rFonts w:cstheme="minorHAnsi"/>
          <w:i/>
          <w:vertAlign w:val="subscript"/>
        </w:rPr>
        <w:t>exp,d</w:t>
      </w:r>
      <w:r w:rsidR="00D826C8" w:rsidRPr="00E77873">
        <w:rPr>
          <w:rFonts w:cstheme="minorHAnsi"/>
          <w:iCs/>
        </w:rPr>
        <w:t xml:space="preserve">. </w:t>
      </w:r>
      <w:r w:rsidRPr="00E77873">
        <w:rPr>
          <w:rFonts w:cstheme="minorHAnsi"/>
        </w:rPr>
        <w:t>Th</w:t>
      </w:r>
      <w:r w:rsidR="00F11C9D" w:rsidRPr="00E77873">
        <w:rPr>
          <w:rFonts w:cstheme="minorHAnsi"/>
        </w:rPr>
        <w:t>e</w:t>
      </w:r>
      <w:r w:rsidRPr="00E77873">
        <w:rPr>
          <w:rFonts w:cstheme="minorHAnsi"/>
        </w:rPr>
        <w:t xml:space="preserve"> </w:t>
      </w:r>
      <w:r w:rsidR="007B32EF" w:rsidRPr="00E77873">
        <w:rPr>
          <w:rFonts w:cstheme="minorHAnsi"/>
        </w:rPr>
        <w:t xml:space="preserve">individual bolt strength is </w:t>
      </w:r>
      <w:r w:rsidRPr="00E77873">
        <w:rPr>
          <w:rFonts w:cstheme="minorHAnsi"/>
        </w:rPr>
        <w:t xml:space="preserve">multiplied </w:t>
      </w:r>
      <w:r w:rsidR="007B32EF" w:rsidRPr="00E77873">
        <w:rPr>
          <w:rFonts w:cstheme="minorHAnsi"/>
        </w:rPr>
        <w:t xml:space="preserve">by the factor </w:t>
      </w:r>
      <w:r w:rsidR="007B32EF" w:rsidRPr="00E77873">
        <w:rPr>
          <w:rFonts w:cstheme="minorHAnsi"/>
          <w:i/>
          <w:iCs/>
        </w:rPr>
        <w:t>C</w:t>
      </w:r>
      <w:r w:rsidR="007B32EF" w:rsidRPr="00E77873">
        <w:rPr>
          <w:rFonts w:cstheme="minorHAnsi"/>
        </w:rPr>
        <w:t xml:space="preserve"> determined using the IC method. </w:t>
      </w:r>
      <w:r w:rsidR="00442D25" w:rsidRPr="00E77873">
        <w:rPr>
          <w:rFonts w:cstheme="minorHAnsi"/>
        </w:rPr>
        <w:lastRenderedPageBreak/>
        <w:t>For connections</w:t>
      </w:r>
      <w:r w:rsidR="00B55568" w:rsidRPr="00E77873">
        <w:rPr>
          <w:rFonts w:cstheme="minorHAnsi"/>
        </w:rPr>
        <w:t xml:space="preserve"> described in this chapter,</w:t>
      </w:r>
      <w:r w:rsidR="00442D25" w:rsidRPr="00E77873">
        <w:rPr>
          <w:rFonts w:cstheme="minorHAnsi"/>
        </w:rPr>
        <w:t xml:space="preserve"> </w:t>
      </w:r>
      <w:r w:rsidR="00442D25" w:rsidRPr="00E77873">
        <w:rPr>
          <w:rFonts w:cstheme="minorHAnsi"/>
          <w:i/>
          <w:iCs/>
        </w:rPr>
        <w:t>C</w:t>
      </w:r>
      <w:r w:rsidR="00442D25" w:rsidRPr="00E77873">
        <w:rPr>
          <w:rFonts w:cstheme="minorHAnsi"/>
        </w:rPr>
        <w:t xml:space="preserve"> = </w:t>
      </w:r>
      <w:r w:rsidR="19F3E49B" w:rsidRPr="00E77873">
        <w:rPr>
          <w:rFonts w:cstheme="minorHAnsi"/>
        </w:rPr>
        <w:t>0.88</w:t>
      </w:r>
      <w:r w:rsidR="00442D25" w:rsidRPr="00E77873">
        <w:rPr>
          <w:rFonts w:cstheme="minorHAnsi"/>
        </w:rPr>
        <w:t xml:space="preserve">, a value </w:t>
      </w:r>
      <w:r w:rsidR="641A5782" w:rsidRPr="00E77873">
        <w:rPr>
          <w:rFonts w:cstheme="minorHAnsi"/>
        </w:rPr>
        <w:t>obtained</w:t>
      </w:r>
      <w:r w:rsidR="19F3E49B" w:rsidRPr="00E77873">
        <w:rPr>
          <w:rFonts w:cstheme="minorHAnsi"/>
        </w:rPr>
        <w:t xml:space="preserve"> </w:t>
      </w:r>
      <w:r w:rsidRPr="00E77873">
        <w:rPr>
          <w:rFonts w:cstheme="minorHAnsi"/>
        </w:rPr>
        <w:t xml:space="preserve">from </w:t>
      </w:r>
      <w:r w:rsidR="00442D25" w:rsidRPr="00E77873">
        <w:rPr>
          <w:rFonts w:cstheme="minorHAnsi"/>
        </w:rPr>
        <w:t xml:space="preserve">AISC </w:t>
      </w:r>
      <w:r w:rsidR="00442D25" w:rsidRPr="00E77873">
        <w:rPr>
          <w:rFonts w:cstheme="minorHAnsi"/>
          <w:i/>
          <w:iCs/>
        </w:rPr>
        <w:t>Manual</w:t>
      </w:r>
      <w:r w:rsidR="00442D25" w:rsidRPr="00E77873">
        <w:rPr>
          <w:rFonts w:cstheme="minorHAnsi"/>
        </w:rPr>
        <w:t xml:space="preserve"> </w:t>
      </w:r>
      <w:r w:rsidR="007A3A3B" w:rsidRPr="00E77873">
        <w:rPr>
          <w:rFonts w:cstheme="minorHAnsi"/>
        </w:rPr>
        <w:t xml:space="preserve">Table 7-6 </w:t>
      </w:r>
      <w:r w:rsidR="00CD6EB6" w:rsidRPr="00E77873">
        <w:rPr>
          <w:rFonts w:cstheme="minorHAnsi"/>
        </w:rPr>
        <w:fldChar w:fldCharType="begin"/>
      </w:r>
      <w:r w:rsidR="001E680E">
        <w:rPr>
          <w:rFonts w:cstheme="minorHAnsi"/>
        </w:rPr>
        <w:instrText xml:space="preserve"> ADDIN ZOTERO_ITEM CSL_CITATION {"citationID":"q8IiWIu4","properties":{"formattedCitation":"(AISC, 2023)","plainCitation":"(AISC, 2023)","noteIndex":0},"citationItems":[{"id":"lYxS1l5d/k2Z3QSgw","uris":["http://zotero.org/users/478011/items/EL7QTSVU"],"itemData":{"id":18661,"type":"report","event-place":"Chicago, Illinois","publisher":"American Institute of Steel Construction","publisher-place":"Chicago, Illinois","title":"Steel Construction Manual, 16th Edition","author":[{"family":"AISC","given":""}],"issued":{"date-parts":[["2023"]]}}}],"schema":"https://github.com/citation-style-language/schema/raw/master/csl-citation.json"} </w:instrText>
      </w:r>
      <w:r w:rsidR="00CD6EB6" w:rsidRPr="00E77873">
        <w:rPr>
          <w:rFonts w:cstheme="minorHAnsi"/>
        </w:rPr>
        <w:fldChar w:fldCharType="separate"/>
      </w:r>
      <w:r w:rsidR="00146C5C" w:rsidRPr="00E77873">
        <w:rPr>
          <w:rFonts w:cstheme="minorHAnsi"/>
        </w:rPr>
        <w:t>(AISC, 2023)</w:t>
      </w:r>
      <w:r w:rsidR="00CD6EB6" w:rsidRPr="00E77873">
        <w:rPr>
          <w:rFonts w:cstheme="minorHAnsi"/>
        </w:rPr>
        <w:fldChar w:fldCharType="end"/>
      </w:r>
      <w:r w:rsidRPr="00E77873">
        <w:rPr>
          <w:rFonts w:cstheme="minorHAnsi"/>
        </w:rPr>
        <w:t xml:space="preserve">. </w:t>
      </w:r>
    </w:p>
    <w:p w14:paraId="027EA117" w14:textId="59D9393A" w:rsidR="00BD6560" w:rsidRPr="00FB437B" w:rsidRDefault="00840624" w:rsidP="00D25134">
      <w:pPr>
        <w:pStyle w:val="CE571Heading2"/>
        <w:spacing w:before="120"/>
        <w:rPr>
          <w:b/>
          <w:bCs/>
          <w:i w:val="0"/>
          <w:iCs/>
        </w:rPr>
      </w:pPr>
      <w:r w:rsidRPr="00FB437B">
        <w:rPr>
          <w:b/>
          <w:bCs/>
          <w:i w:val="0"/>
          <w:iCs/>
        </w:rPr>
        <w:t>Method</w:t>
      </w:r>
      <w:r w:rsidR="006D3C6D" w:rsidRPr="00FB437B">
        <w:rPr>
          <w:b/>
          <w:bCs/>
          <w:i w:val="0"/>
          <w:iCs/>
        </w:rPr>
        <w:t xml:space="preserve"> of IC, Neglecting Tearout</w:t>
      </w:r>
      <w:r w:rsidR="00FB437B">
        <w:rPr>
          <w:b/>
          <w:bCs/>
          <w:i w:val="0"/>
          <w:iCs/>
        </w:rPr>
        <w:t>:</w:t>
      </w:r>
    </w:p>
    <w:p w14:paraId="06BC2A29" w14:textId="5C212C8B" w:rsidR="006D3C6D" w:rsidRDefault="00BD6560" w:rsidP="007811BE">
      <w:pPr>
        <w:rPr>
          <w:rFonts w:cstheme="minorHAnsi"/>
        </w:rPr>
      </w:pPr>
      <w:r w:rsidRPr="00E77873">
        <w:rPr>
          <w:rFonts w:cstheme="minorHAnsi"/>
        </w:rPr>
        <w:t xml:space="preserve">This value of </w:t>
      </w:r>
      <w:r w:rsidRPr="00E77873">
        <w:rPr>
          <w:rFonts w:cstheme="minorHAnsi"/>
          <w:i/>
          <w:iCs/>
        </w:rPr>
        <w:t>C</w:t>
      </w:r>
      <w:r w:rsidRPr="00E77873">
        <w:rPr>
          <w:rFonts w:cstheme="minorHAnsi"/>
        </w:rPr>
        <w:t xml:space="preserve"> was also used in the IC method</w:t>
      </w:r>
      <w:r w:rsidR="008365C1" w:rsidRPr="00E77873">
        <w:rPr>
          <w:rFonts w:cstheme="minorHAnsi"/>
        </w:rPr>
        <w:t>,</w:t>
      </w:r>
      <w:r w:rsidRPr="00E77873">
        <w:rPr>
          <w:rFonts w:cstheme="minorHAnsi"/>
        </w:rPr>
        <w:t xml:space="preserve"> neglecting tearout. </w:t>
      </w:r>
      <w:r w:rsidR="00817AFE" w:rsidRPr="00E77873">
        <w:rPr>
          <w:rFonts w:cstheme="minorHAnsi"/>
        </w:rPr>
        <w:t>Neglecting</w:t>
      </w:r>
      <w:r w:rsidRPr="00E77873">
        <w:rPr>
          <w:rFonts w:cstheme="minorHAnsi"/>
        </w:rPr>
        <w:t xml:space="preserve"> tearout establishes a</w:t>
      </w:r>
      <w:r w:rsidR="0081744E" w:rsidRPr="00E77873">
        <w:rPr>
          <w:rFonts w:cstheme="minorHAnsi"/>
        </w:rPr>
        <w:t>n</w:t>
      </w:r>
      <w:r w:rsidRPr="00E77873">
        <w:rPr>
          <w:rFonts w:cstheme="minorHAnsi"/>
        </w:rPr>
        <w:t xml:space="preserve"> upper bound of the </w:t>
      </w:r>
      <w:r w:rsidR="00817AFE" w:rsidRPr="00E77873">
        <w:rPr>
          <w:rFonts w:cstheme="minorHAnsi"/>
        </w:rPr>
        <w:t xml:space="preserve">nominal strength. Given that the </w:t>
      </w:r>
      <w:r w:rsidR="00CC5B34" w:rsidRPr="00E77873">
        <w:rPr>
          <w:rFonts w:cstheme="minorHAnsi"/>
        </w:rPr>
        <w:t>shear rupture strength of the bolt was sufficiently large</w:t>
      </w:r>
      <w:r w:rsidR="0081744E" w:rsidRPr="00E77873">
        <w:rPr>
          <w:rFonts w:cstheme="minorHAnsi"/>
        </w:rPr>
        <w:t xml:space="preserve">, this strength is computed based on the limit state of bearing and the strength </w:t>
      </w:r>
      <w:r w:rsidR="001361ED" w:rsidRPr="00E77873">
        <w:rPr>
          <w:rFonts w:cstheme="minorHAnsi"/>
        </w:rPr>
        <w:t>is computed a</w:t>
      </w:r>
      <w:r w:rsidR="00CC5B34" w:rsidRPr="00E77873">
        <w:rPr>
          <w:rFonts w:cstheme="minorHAnsi"/>
        </w:rPr>
        <w:t>s</w:t>
      </w:r>
      <w:r w:rsidR="001361ED" w:rsidRPr="00E77873">
        <w:rPr>
          <w:rFonts w:cstheme="minorHAnsi"/>
        </w:rPr>
        <w:t xml:space="preserve"> the same for all specimens. </w:t>
      </w:r>
      <w:r w:rsidR="00A315D8" w:rsidRPr="00E77873">
        <w:rPr>
          <w:rFonts w:cstheme="minorHAnsi"/>
        </w:rPr>
        <w:t xml:space="preserve">When comparing to the maximum load, </w:t>
      </w:r>
      <w:r w:rsidR="0079158D" w:rsidRPr="00E77873">
        <w:rPr>
          <w:rFonts w:cstheme="minorHAnsi"/>
          <w:iCs/>
        </w:rPr>
        <w:t>3.0</w:t>
      </w:r>
      <w:r w:rsidR="0079158D" w:rsidRPr="00E77873">
        <w:rPr>
          <w:rFonts w:cstheme="minorHAnsi"/>
          <w:i/>
        </w:rPr>
        <w:t>dtF</w:t>
      </w:r>
      <w:r w:rsidR="0079158D" w:rsidRPr="00E77873">
        <w:rPr>
          <w:rFonts w:cstheme="minorHAnsi"/>
          <w:i/>
          <w:vertAlign w:val="subscript"/>
        </w:rPr>
        <w:t>u</w:t>
      </w:r>
      <w:r w:rsidR="0079158D" w:rsidRPr="00E77873">
        <w:rPr>
          <w:rFonts w:cstheme="minorHAnsi"/>
          <w:iCs/>
        </w:rPr>
        <w:t xml:space="preserve"> </w:t>
      </w:r>
      <w:r w:rsidR="003B64D4" w:rsidRPr="00E77873">
        <w:rPr>
          <w:rFonts w:cstheme="minorHAnsi"/>
          <w:iCs/>
        </w:rPr>
        <w:t>is used which result</w:t>
      </w:r>
      <w:r w:rsidR="00FF745C" w:rsidRPr="00E77873">
        <w:rPr>
          <w:rFonts w:cstheme="minorHAnsi"/>
          <w:iCs/>
        </w:rPr>
        <w:t>s</w:t>
      </w:r>
      <w:r w:rsidR="003B64D4" w:rsidRPr="00E77873">
        <w:rPr>
          <w:rFonts w:cstheme="minorHAnsi"/>
          <w:iCs/>
        </w:rPr>
        <w:t xml:space="preserve"> in a nominal bolt strength of </w:t>
      </w:r>
      <w:r w:rsidR="00F8501A" w:rsidRPr="00E77873">
        <w:rPr>
          <w:rFonts w:cstheme="minorHAnsi"/>
          <w:i/>
        </w:rPr>
        <w:t>r</w:t>
      </w:r>
      <w:r w:rsidR="003B64D4" w:rsidRPr="00E77873">
        <w:rPr>
          <w:rFonts w:cstheme="minorHAnsi"/>
          <w:i/>
          <w:vertAlign w:val="subscript"/>
        </w:rPr>
        <w:t>n</w:t>
      </w:r>
      <w:r w:rsidR="003B64D4" w:rsidRPr="00E77873">
        <w:rPr>
          <w:rFonts w:cstheme="minorHAnsi"/>
          <w:iCs/>
        </w:rPr>
        <w:t xml:space="preserve"> = 3.0</w:t>
      </w:r>
      <w:r w:rsidR="003B64D4" w:rsidRPr="00E77873">
        <w:rPr>
          <w:rFonts w:cstheme="minorHAnsi"/>
          <w:i/>
        </w:rPr>
        <w:t>dtF</w:t>
      </w:r>
      <w:r w:rsidR="003B64D4" w:rsidRPr="00E77873">
        <w:rPr>
          <w:rFonts w:cstheme="minorHAnsi"/>
          <w:i/>
          <w:vertAlign w:val="subscript"/>
        </w:rPr>
        <w:t>u</w:t>
      </w:r>
      <w:r w:rsidR="003B64D4" w:rsidRPr="00E77873">
        <w:rPr>
          <w:rFonts w:cstheme="minorHAnsi"/>
          <w:iCs/>
        </w:rPr>
        <w:t xml:space="preserve"> = 3.0(0.75 in.)(</w:t>
      </w:r>
      <w:r w:rsidR="003B64D4" w:rsidRPr="00E77873">
        <w:rPr>
          <w:rFonts w:cstheme="minorHAnsi"/>
        </w:rPr>
        <w:t>0.2481 in.</w:t>
      </w:r>
      <w:r w:rsidR="003B64D4" w:rsidRPr="00E77873">
        <w:rPr>
          <w:rFonts w:cstheme="minorHAnsi"/>
          <w:iCs/>
        </w:rPr>
        <w:t>)(</w:t>
      </w:r>
      <w:r w:rsidR="009828A5" w:rsidRPr="00E77873">
        <w:rPr>
          <w:rFonts w:cstheme="minorHAnsi"/>
        </w:rPr>
        <w:t>75.48</w:t>
      </w:r>
      <w:r w:rsidR="003B64D4" w:rsidRPr="00E77873">
        <w:rPr>
          <w:rFonts w:cstheme="minorHAnsi"/>
        </w:rPr>
        <w:t xml:space="preserve"> ksi</w:t>
      </w:r>
      <w:r w:rsidR="003B64D4" w:rsidRPr="00E77873">
        <w:rPr>
          <w:rFonts w:cstheme="minorHAnsi"/>
          <w:iCs/>
        </w:rPr>
        <w:t xml:space="preserve">) = </w:t>
      </w:r>
      <w:r w:rsidR="0011337F" w:rsidRPr="00E77873">
        <w:rPr>
          <w:rFonts w:cstheme="minorHAnsi"/>
          <w:iCs/>
        </w:rPr>
        <w:t>42.1</w:t>
      </w:r>
      <w:r w:rsidR="004738DD" w:rsidRPr="00E77873">
        <w:rPr>
          <w:rFonts w:cstheme="minorHAnsi"/>
          <w:iCs/>
        </w:rPr>
        <w:t>3</w:t>
      </w:r>
      <w:r w:rsidR="00F8501A" w:rsidRPr="00E77873">
        <w:rPr>
          <w:rFonts w:cstheme="minorHAnsi"/>
          <w:iCs/>
        </w:rPr>
        <w:t xml:space="preserve"> kips, and a nominal connection strength of </w:t>
      </w:r>
      <w:r w:rsidR="00F8501A" w:rsidRPr="00E77873">
        <w:rPr>
          <w:rFonts w:cstheme="minorHAnsi"/>
          <w:i/>
        </w:rPr>
        <w:t>R</w:t>
      </w:r>
      <w:r w:rsidR="00F8501A" w:rsidRPr="00E77873">
        <w:rPr>
          <w:rFonts w:cstheme="minorHAnsi"/>
          <w:i/>
          <w:vertAlign w:val="subscript"/>
        </w:rPr>
        <w:t>n</w:t>
      </w:r>
      <w:r w:rsidR="00F8501A" w:rsidRPr="00E77873">
        <w:rPr>
          <w:rFonts w:cstheme="minorHAnsi"/>
          <w:iCs/>
        </w:rPr>
        <w:t xml:space="preserve"> = </w:t>
      </w:r>
      <w:r w:rsidR="00F8501A" w:rsidRPr="00E77873">
        <w:rPr>
          <w:rFonts w:cstheme="minorHAnsi"/>
          <w:i/>
        </w:rPr>
        <w:t>Cr</w:t>
      </w:r>
      <w:r w:rsidR="00F8501A" w:rsidRPr="00E77873">
        <w:rPr>
          <w:rFonts w:cstheme="minorHAnsi"/>
          <w:i/>
          <w:vertAlign w:val="subscript"/>
        </w:rPr>
        <w:t>n</w:t>
      </w:r>
      <w:r w:rsidR="00F8501A" w:rsidRPr="00E77873">
        <w:rPr>
          <w:rFonts w:cstheme="minorHAnsi"/>
          <w:iCs/>
        </w:rPr>
        <w:t xml:space="preserve"> = (0.88)(</w:t>
      </w:r>
      <w:r w:rsidR="00B16389" w:rsidRPr="00E77873">
        <w:rPr>
          <w:rFonts w:cstheme="minorHAnsi"/>
          <w:iCs/>
        </w:rPr>
        <w:t>42.1</w:t>
      </w:r>
      <w:r w:rsidR="004738DD" w:rsidRPr="00E77873">
        <w:rPr>
          <w:rFonts w:cstheme="minorHAnsi"/>
          <w:iCs/>
        </w:rPr>
        <w:t>3</w:t>
      </w:r>
      <w:r w:rsidR="00F8501A" w:rsidRPr="00E77873">
        <w:rPr>
          <w:rFonts w:cstheme="minorHAnsi"/>
          <w:iCs/>
        </w:rPr>
        <w:t xml:space="preserve"> kips) = </w:t>
      </w:r>
      <w:r w:rsidR="00797F51" w:rsidRPr="00E77873">
        <w:rPr>
          <w:rFonts w:cstheme="minorHAnsi"/>
          <w:iCs/>
        </w:rPr>
        <w:t>37.0</w:t>
      </w:r>
      <w:r w:rsidR="004738DD" w:rsidRPr="00E77873">
        <w:rPr>
          <w:rFonts w:cstheme="minorHAnsi"/>
          <w:iCs/>
        </w:rPr>
        <w:t>8</w:t>
      </w:r>
      <w:r w:rsidR="00F8501A" w:rsidRPr="00E77873">
        <w:rPr>
          <w:rFonts w:cstheme="minorHAnsi"/>
          <w:iCs/>
        </w:rPr>
        <w:t xml:space="preserve"> kips. </w:t>
      </w:r>
      <w:r w:rsidR="00F8501A" w:rsidRPr="00E77873">
        <w:rPr>
          <w:rFonts w:cstheme="minorHAnsi"/>
        </w:rPr>
        <w:t xml:space="preserve">When comparing to the deformation limit load, </w:t>
      </w:r>
      <w:r w:rsidR="0079158D">
        <w:rPr>
          <w:rFonts w:cstheme="minorHAnsi"/>
          <w:iCs/>
        </w:rPr>
        <w:t>2</w:t>
      </w:r>
      <w:r w:rsidR="0079158D" w:rsidRPr="00E77873">
        <w:rPr>
          <w:rFonts w:cstheme="minorHAnsi"/>
          <w:iCs/>
        </w:rPr>
        <w:t>.</w:t>
      </w:r>
      <w:r w:rsidR="0079158D">
        <w:rPr>
          <w:rFonts w:cstheme="minorHAnsi"/>
          <w:iCs/>
        </w:rPr>
        <w:t>4</w:t>
      </w:r>
      <w:r w:rsidR="0079158D" w:rsidRPr="00E77873">
        <w:rPr>
          <w:rFonts w:cstheme="minorHAnsi"/>
          <w:i/>
        </w:rPr>
        <w:t>dtF</w:t>
      </w:r>
      <w:r w:rsidR="0079158D" w:rsidRPr="00E77873">
        <w:rPr>
          <w:rFonts w:cstheme="minorHAnsi"/>
          <w:i/>
          <w:vertAlign w:val="subscript"/>
        </w:rPr>
        <w:t>u</w:t>
      </w:r>
      <w:r w:rsidR="00F8501A" w:rsidRPr="00E77873">
        <w:rPr>
          <w:rFonts w:cstheme="minorHAnsi"/>
          <w:iCs/>
        </w:rPr>
        <w:t xml:space="preserve"> is used which </w:t>
      </w:r>
      <w:r w:rsidR="0079158D" w:rsidRPr="00E77873">
        <w:rPr>
          <w:rFonts w:cstheme="minorHAnsi"/>
          <w:iCs/>
        </w:rPr>
        <w:t>results</w:t>
      </w:r>
      <w:r w:rsidR="00F8501A" w:rsidRPr="00E77873">
        <w:rPr>
          <w:rFonts w:cstheme="minorHAnsi"/>
          <w:iCs/>
        </w:rPr>
        <w:t xml:space="preserve"> in a nominal bolt strength of </w:t>
      </w:r>
      <w:r w:rsidR="00F8501A" w:rsidRPr="00E77873">
        <w:rPr>
          <w:rFonts w:cstheme="minorHAnsi"/>
          <w:i/>
        </w:rPr>
        <w:t>r</w:t>
      </w:r>
      <w:r w:rsidR="00F8501A" w:rsidRPr="00E77873">
        <w:rPr>
          <w:rFonts w:cstheme="minorHAnsi"/>
          <w:i/>
          <w:vertAlign w:val="subscript"/>
        </w:rPr>
        <w:t>n</w:t>
      </w:r>
      <w:r w:rsidR="00F8501A" w:rsidRPr="00E77873">
        <w:rPr>
          <w:rFonts w:cstheme="minorHAnsi"/>
          <w:iCs/>
        </w:rPr>
        <w:t xml:space="preserve"> = 2.4</w:t>
      </w:r>
      <w:r w:rsidR="00F8501A" w:rsidRPr="00E77873">
        <w:rPr>
          <w:rFonts w:cstheme="minorHAnsi"/>
          <w:i/>
        </w:rPr>
        <w:t>dtF</w:t>
      </w:r>
      <w:r w:rsidR="00F8501A" w:rsidRPr="00E77873">
        <w:rPr>
          <w:rFonts w:cstheme="minorHAnsi"/>
          <w:i/>
          <w:vertAlign w:val="subscript"/>
        </w:rPr>
        <w:t>u</w:t>
      </w:r>
      <w:r w:rsidR="00F8501A" w:rsidRPr="00E77873">
        <w:rPr>
          <w:rFonts w:cstheme="minorHAnsi"/>
          <w:iCs/>
        </w:rPr>
        <w:t xml:space="preserve"> = 2.4(0.75 in.)(</w:t>
      </w:r>
      <w:r w:rsidR="00F8501A" w:rsidRPr="00E77873">
        <w:rPr>
          <w:rFonts w:cstheme="minorHAnsi"/>
        </w:rPr>
        <w:t>0.2481 in.</w:t>
      </w:r>
      <w:r w:rsidR="00F8501A" w:rsidRPr="00E77873">
        <w:rPr>
          <w:rFonts w:cstheme="minorHAnsi"/>
          <w:iCs/>
        </w:rPr>
        <w:t>)(</w:t>
      </w:r>
      <w:r w:rsidR="009828A5" w:rsidRPr="00E77873">
        <w:rPr>
          <w:rFonts w:cstheme="minorHAnsi"/>
        </w:rPr>
        <w:t>75.48</w:t>
      </w:r>
      <w:r w:rsidR="00F8501A" w:rsidRPr="00E77873">
        <w:rPr>
          <w:rFonts w:cstheme="minorHAnsi"/>
        </w:rPr>
        <w:t xml:space="preserve"> ksi</w:t>
      </w:r>
      <w:r w:rsidR="00F8501A" w:rsidRPr="00E77873">
        <w:rPr>
          <w:rFonts w:cstheme="minorHAnsi"/>
          <w:iCs/>
        </w:rPr>
        <w:t xml:space="preserve">) = </w:t>
      </w:r>
      <w:r w:rsidR="00B16389" w:rsidRPr="00E77873">
        <w:rPr>
          <w:rFonts w:cstheme="minorHAnsi"/>
          <w:iCs/>
        </w:rPr>
        <w:t>33.7</w:t>
      </w:r>
      <w:r w:rsidR="004738DD" w:rsidRPr="00E77873">
        <w:rPr>
          <w:rFonts w:cstheme="minorHAnsi"/>
          <w:iCs/>
        </w:rPr>
        <w:t>1</w:t>
      </w:r>
      <w:r w:rsidR="00F8501A" w:rsidRPr="00E77873">
        <w:rPr>
          <w:rFonts w:cstheme="minorHAnsi"/>
          <w:iCs/>
        </w:rPr>
        <w:t xml:space="preserve"> kips, and a nominal connection strength of </w:t>
      </w:r>
      <w:r w:rsidR="00F8501A" w:rsidRPr="00E77873">
        <w:rPr>
          <w:rFonts w:cstheme="minorHAnsi"/>
          <w:i/>
        </w:rPr>
        <w:t>R</w:t>
      </w:r>
      <w:r w:rsidR="00F8501A" w:rsidRPr="00E77873">
        <w:rPr>
          <w:rFonts w:cstheme="minorHAnsi"/>
          <w:i/>
          <w:vertAlign w:val="subscript"/>
        </w:rPr>
        <w:t>n</w:t>
      </w:r>
      <w:r w:rsidR="00F8501A" w:rsidRPr="00E77873">
        <w:rPr>
          <w:rFonts w:cstheme="minorHAnsi"/>
          <w:iCs/>
        </w:rPr>
        <w:t xml:space="preserve"> = </w:t>
      </w:r>
      <w:r w:rsidR="00F8501A" w:rsidRPr="00E77873">
        <w:rPr>
          <w:rFonts w:cstheme="minorHAnsi"/>
          <w:i/>
        </w:rPr>
        <w:t>Cr</w:t>
      </w:r>
      <w:r w:rsidR="00F8501A" w:rsidRPr="00E77873">
        <w:rPr>
          <w:rFonts w:cstheme="minorHAnsi"/>
          <w:i/>
          <w:vertAlign w:val="subscript"/>
        </w:rPr>
        <w:t>n</w:t>
      </w:r>
      <w:r w:rsidR="00F8501A" w:rsidRPr="00E77873">
        <w:rPr>
          <w:rFonts w:cstheme="minorHAnsi"/>
          <w:iCs/>
        </w:rPr>
        <w:t xml:space="preserve"> = (0.88)(</w:t>
      </w:r>
      <w:r w:rsidR="00B16389" w:rsidRPr="00E77873">
        <w:rPr>
          <w:rFonts w:cstheme="minorHAnsi"/>
          <w:iCs/>
        </w:rPr>
        <w:t>33.7</w:t>
      </w:r>
      <w:r w:rsidR="004738DD" w:rsidRPr="00E77873">
        <w:rPr>
          <w:rFonts w:cstheme="minorHAnsi"/>
          <w:iCs/>
        </w:rPr>
        <w:t>1</w:t>
      </w:r>
      <w:r w:rsidR="00F8501A" w:rsidRPr="00E77873">
        <w:rPr>
          <w:rFonts w:cstheme="minorHAnsi"/>
          <w:iCs/>
        </w:rPr>
        <w:t xml:space="preserve"> kips) = </w:t>
      </w:r>
      <w:r w:rsidR="00B16389" w:rsidRPr="00E77873">
        <w:rPr>
          <w:rFonts w:cstheme="minorHAnsi"/>
          <w:iCs/>
        </w:rPr>
        <w:t>29.</w:t>
      </w:r>
      <w:r w:rsidR="0062355F" w:rsidRPr="00E77873">
        <w:rPr>
          <w:rFonts w:cstheme="minorHAnsi"/>
          <w:iCs/>
        </w:rPr>
        <w:t>66</w:t>
      </w:r>
      <w:r w:rsidR="00F8501A" w:rsidRPr="00E77873">
        <w:rPr>
          <w:rFonts w:cstheme="minorHAnsi"/>
          <w:iCs/>
        </w:rPr>
        <w:t xml:space="preserve"> kips.</w:t>
      </w:r>
    </w:p>
    <w:p w14:paraId="4A494316" w14:textId="44BEC51C" w:rsidR="006D3C6D" w:rsidRPr="00FB437B" w:rsidRDefault="006D3C6D" w:rsidP="00D25134">
      <w:pPr>
        <w:pStyle w:val="CE571Heading2"/>
        <w:spacing w:before="120"/>
        <w:rPr>
          <w:b/>
          <w:bCs/>
          <w:i w:val="0"/>
          <w:iCs/>
        </w:rPr>
      </w:pPr>
      <w:r w:rsidRPr="00FB437B">
        <w:rPr>
          <w:b/>
          <w:bCs/>
          <w:i w:val="0"/>
          <w:iCs/>
        </w:rPr>
        <w:t>Modified Method of IC</w:t>
      </w:r>
      <w:r w:rsidR="00FB437B">
        <w:rPr>
          <w:b/>
          <w:bCs/>
          <w:i w:val="0"/>
          <w:iCs/>
        </w:rPr>
        <w:t>:</w:t>
      </w:r>
    </w:p>
    <w:p w14:paraId="31E2A958" w14:textId="2B2CD158" w:rsidR="00C26C1A" w:rsidRPr="00E77873" w:rsidRDefault="00B55568" w:rsidP="007811BE">
      <w:pPr>
        <w:rPr>
          <w:rFonts w:cstheme="minorHAnsi"/>
        </w:rPr>
      </w:pPr>
      <w:r w:rsidRPr="00E77873">
        <w:rPr>
          <w:rFonts w:cstheme="minorHAnsi"/>
        </w:rPr>
        <w:t>The m</w:t>
      </w:r>
      <w:r w:rsidR="001D4ABE" w:rsidRPr="00E77873">
        <w:rPr>
          <w:rFonts w:cstheme="minorHAnsi"/>
        </w:rPr>
        <w:t>odif</w:t>
      </w:r>
      <w:r w:rsidR="00376D4A" w:rsidRPr="00E77873">
        <w:rPr>
          <w:rFonts w:cstheme="minorHAnsi"/>
        </w:rPr>
        <w:t xml:space="preserve">ied </w:t>
      </w:r>
      <w:r w:rsidR="00BB422D" w:rsidRPr="00E77873">
        <w:rPr>
          <w:rFonts w:cstheme="minorHAnsi"/>
        </w:rPr>
        <w:t>IC</w:t>
      </w:r>
      <w:r w:rsidRPr="00E77873">
        <w:rPr>
          <w:rFonts w:cstheme="minorHAnsi"/>
        </w:rPr>
        <w:t xml:space="preserve"> method</w:t>
      </w:r>
      <w:r w:rsidR="00692DDD" w:rsidRPr="00E77873">
        <w:rPr>
          <w:rFonts w:cstheme="minorHAnsi"/>
        </w:rPr>
        <w:t xml:space="preserve">, developed by </w:t>
      </w:r>
      <w:r w:rsidR="000567F8" w:rsidRPr="00E77873">
        <w:rPr>
          <w:rFonts w:cstheme="minorHAnsi"/>
        </w:rPr>
        <w:t>Denavit et al.</w:t>
      </w:r>
      <w:r w:rsidR="00BA66ED" w:rsidRPr="00E77873">
        <w:rPr>
          <w:rFonts w:cstheme="minorHAnsi"/>
        </w:rPr>
        <w:t xml:space="preserve"> </w:t>
      </w:r>
      <w:r w:rsidR="00BA66ED" w:rsidRPr="00E77873">
        <w:rPr>
          <w:rFonts w:cstheme="minorHAnsi"/>
        </w:rPr>
        <w:fldChar w:fldCharType="begin"/>
      </w:r>
      <w:r w:rsidR="001E680E">
        <w:rPr>
          <w:rFonts w:cstheme="minorHAnsi"/>
        </w:rPr>
        <w:instrText xml:space="preserve"> ADDIN ZOTERO_ITEM CSL_CITATION {"citationID":"vpCJJgoL","properties":{"formattedCitation":"(2021)","plainCitation":"(2021)","noteIndex":0},"citationItems":[{"id":"lYxS1l5d/Fg9fjLZp","uris":["http://zotero.org/users/478011/items/RCVX5G3N"],"itemData":{"id":18047,"type":"report","event-place":"Knoxville, Tennessee","genre":"Final Report to the American Institute of Steel Construction","publisher":"University of Tennessee, Knoxville","publisher-place":"Knoxville, Tennessee","title":"Investigation of Bearing and Tearout of Steel Bolted Connections","author":[{"family":"Denavit","given":"Mark D."},{"family":"Franceschetti","given":"Nicolo"},{"family":"Shahan","given":"Andrew"}],"issued":{"date-parts":[["2021",7]]}},"label":"page","suppress-author":true}],"schema":"https://github.com/citation-style-language/schema/raw/master/csl-citation.json"} </w:instrText>
      </w:r>
      <w:r w:rsidR="00BA66ED" w:rsidRPr="00E77873">
        <w:rPr>
          <w:rFonts w:cstheme="minorHAnsi"/>
        </w:rPr>
        <w:fldChar w:fldCharType="separate"/>
      </w:r>
      <w:r w:rsidR="00450BC9" w:rsidRPr="00E77873">
        <w:rPr>
          <w:rFonts w:cstheme="minorHAnsi"/>
        </w:rPr>
        <w:t>(2021)</w:t>
      </w:r>
      <w:r w:rsidR="00BA66ED" w:rsidRPr="00E77873">
        <w:rPr>
          <w:rFonts w:cstheme="minorHAnsi"/>
        </w:rPr>
        <w:fldChar w:fldCharType="end"/>
      </w:r>
      <w:r w:rsidR="00692DDD" w:rsidRPr="00E77873">
        <w:rPr>
          <w:rFonts w:cstheme="minorHAnsi"/>
        </w:rPr>
        <w:t>,</w:t>
      </w:r>
      <w:r w:rsidR="00376D4A" w:rsidRPr="00E77873">
        <w:rPr>
          <w:rFonts w:cstheme="minorHAnsi"/>
        </w:rPr>
        <w:t xml:space="preserve"> was also used to compute the capacity of </w:t>
      </w:r>
      <w:r w:rsidR="00F9294C" w:rsidRPr="00E77873">
        <w:rPr>
          <w:rFonts w:cstheme="minorHAnsi"/>
        </w:rPr>
        <w:t xml:space="preserve">the </w:t>
      </w:r>
      <w:r w:rsidR="00376D4A" w:rsidRPr="00E77873">
        <w:rPr>
          <w:rFonts w:cstheme="minorHAnsi"/>
        </w:rPr>
        <w:t>specimens</w:t>
      </w:r>
      <w:r w:rsidR="00480224" w:rsidRPr="00E77873">
        <w:rPr>
          <w:rFonts w:cstheme="minorHAnsi"/>
        </w:rPr>
        <w:t xml:space="preserve">. </w:t>
      </w:r>
      <w:r w:rsidR="006F6FD5" w:rsidRPr="00E77873">
        <w:rPr>
          <w:rFonts w:cstheme="minorHAnsi"/>
        </w:rPr>
        <w:t xml:space="preserve">The strength according to the modified IC method was computed using a </w:t>
      </w:r>
      <w:r w:rsidR="00396D26" w:rsidRPr="00E77873">
        <w:rPr>
          <w:rFonts w:cstheme="minorHAnsi"/>
        </w:rPr>
        <w:t xml:space="preserve">MATLAB program </w:t>
      </w:r>
      <w:r w:rsidR="006F6FD5" w:rsidRPr="00E77873">
        <w:rPr>
          <w:rFonts w:cstheme="minorHAnsi"/>
        </w:rPr>
        <w:t xml:space="preserve">developed by </w:t>
      </w:r>
      <w:r w:rsidR="00450BC9" w:rsidRPr="00E77873">
        <w:rPr>
          <w:rFonts w:cstheme="minorHAnsi"/>
        </w:rPr>
        <w:t xml:space="preserve">Denavit et al. </w:t>
      </w:r>
      <w:r w:rsidR="00450BC9" w:rsidRPr="00E77873">
        <w:rPr>
          <w:rFonts w:cstheme="minorHAnsi"/>
        </w:rPr>
        <w:fldChar w:fldCharType="begin"/>
      </w:r>
      <w:r w:rsidR="001E680E">
        <w:rPr>
          <w:rFonts w:cstheme="minorHAnsi"/>
        </w:rPr>
        <w:instrText xml:space="preserve"> ADDIN ZOTERO_ITEM CSL_CITATION {"citationID":"5cmSqZUc","properties":{"formattedCitation":"(2021)","plainCitation":"(2021)","noteIndex":0},"citationItems":[{"id":"lYxS1l5d/Fg9fjLZp","uris":["http://zotero.org/users/478011/items/RCVX5G3N"],"itemData":{"id":18047,"type":"report","event-place":"Knoxville, Tennessee","genre":"Final Report to the American Institute of Steel Construction","publisher":"University of Tennessee, Knoxville","publisher-place":"Knoxville, Tennessee","title":"Investigation of Bearing and Tearout of Steel Bolted Connections","author":[{"family":"Denavit","given":"Mark D."},{"family":"Franceschetti","given":"Nicolo"},{"family":"Shahan","given":"Andrew"}],"issued":{"date-parts":[["2021",7]]}},"label":"page","suppress-author":true}],"schema":"https://github.com/citation-style-language/schema/raw/master/csl-citation.json"} </w:instrText>
      </w:r>
      <w:r w:rsidR="00450BC9" w:rsidRPr="00E77873">
        <w:rPr>
          <w:rFonts w:cstheme="minorHAnsi"/>
        </w:rPr>
        <w:fldChar w:fldCharType="separate"/>
      </w:r>
      <w:r w:rsidR="00450BC9" w:rsidRPr="00E77873">
        <w:rPr>
          <w:rFonts w:cstheme="minorHAnsi"/>
        </w:rPr>
        <w:t>(2021)</w:t>
      </w:r>
      <w:r w:rsidR="00450BC9" w:rsidRPr="00E77873">
        <w:rPr>
          <w:rFonts w:cstheme="minorHAnsi"/>
        </w:rPr>
        <w:fldChar w:fldCharType="end"/>
      </w:r>
      <w:r w:rsidR="006F6FD5" w:rsidRPr="00E77873">
        <w:rPr>
          <w:rFonts w:cstheme="minorHAnsi"/>
        </w:rPr>
        <w:t>.</w:t>
      </w:r>
      <w:r w:rsidR="00CE06A0" w:rsidRPr="00E77873">
        <w:rPr>
          <w:rFonts w:cstheme="minorHAnsi"/>
        </w:rPr>
        <w:t xml:space="preserve"> </w:t>
      </w:r>
      <w:r w:rsidR="006F6FD5" w:rsidRPr="00E77873">
        <w:rPr>
          <w:rFonts w:cstheme="minorHAnsi"/>
        </w:rPr>
        <w:t xml:space="preserve">The strength from the modified IC method is bounded </w:t>
      </w:r>
      <w:r w:rsidR="00BD6560" w:rsidRPr="00E77873">
        <w:rPr>
          <w:rFonts w:cstheme="minorHAnsi"/>
        </w:rPr>
        <w:t>on the low end by the strength from the poison bolt method and the high end by the strength from the IC method</w:t>
      </w:r>
      <w:r w:rsidR="00C77DB2" w:rsidRPr="00E77873">
        <w:rPr>
          <w:rFonts w:cstheme="minorHAnsi"/>
        </w:rPr>
        <w:t>,</w:t>
      </w:r>
      <w:r w:rsidR="00BD6560" w:rsidRPr="00E77873">
        <w:rPr>
          <w:rFonts w:cstheme="minorHAnsi"/>
        </w:rPr>
        <w:t xml:space="preserve"> neglecting tearout. </w:t>
      </w:r>
      <w:r w:rsidR="00172C13" w:rsidRPr="00E77873">
        <w:rPr>
          <w:rFonts w:cstheme="minorHAnsi"/>
        </w:rPr>
        <w:t xml:space="preserve">The MATLAB program only </w:t>
      </w:r>
      <w:r w:rsidR="00C26C1A" w:rsidRPr="00E77873">
        <w:rPr>
          <w:rFonts w:cstheme="minorHAnsi"/>
        </w:rPr>
        <w:t>considers</w:t>
      </w:r>
      <w:r w:rsidR="00172C13" w:rsidRPr="00E77873">
        <w:rPr>
          <w:rFonts w:cstheme="minorHAnsi"/>
        </w:rPr>
        <w:t xml:space="preserve"> round holes</w:t>
      </w:r>
      <w:r w:rsidR="00E00526" w:rsidRPr="00E77873">
        <w:rPr>
          <w:rFonts w:cstheme="minorHAnsi"/>
        </w:rPr>
        <w:t>. Th</w:t>
      </w:r>
      <w:r w:rsidR="00B76A4F" w:rsidRPr="00E77873">
        <w:rPr>
          <w:rFonts w:cstheme="minorHAnsi"/>
        </w:rPr>
        <w:t xml:space="preserve">e </w:t>
      </w:r>
      <w:r w:rsidR="00D61A92" w:rsidRPr="00E77873">
        <w:rPr>
          <w:rFonts w:cstheme="minorHAnsi"/>
        </w:rPr>
        <w:t xml:space="preserve">strength </w:t>
      </w:r>
      <w:r w:rsidR="002C7FC7" w:rsidRPr="00E77873">
        <w:rPr>
          <w:rFonts w:cstheme="minorHAnsi"/>
        </w:rPr>
        <w:t xml:space="preserve">according to the modified IC method </w:t>
      </w:r>
      <w:r w:rsidR="00D61A92" w:rsidRPr="00E77873">
        <w:rPr>
          <w:rFonts w:cstheme="minorHAnsi"/>
        </w:rPr>
        <w:t xml:space="preserve">for </w:t>
      </w:r>
      <w:r w:rsidR="009A07E5" w:rsidRPr="00E77873">
        <w:rPr>
          <w:rFonts w:cstheme="minorHAnsi"/>
        </w:rPr>
        <w:t xml:space="preserve">the </w:t>
      </w:r>
      <w:r w:rsidR="00D61A92" w:rsidRPr="00E77873">
        <w:rPr>
          <w:rFonts w:cstheme="minorHAnsi"/>
        </w:rPr>
        <w:t>slotted</w:t>
      </w:r>
      <w:r w:rsidR="009A07E5" w:rsidRPr="00E77873">
        <w:rPr>
          <w:rFonts w:cstheme="minorHAnsi"/>
        </w:rPr>
        <w:t xml:space="preserve"> </w:t>
      </w:r>
      <w:r w:rsidR="00D61A92" w:rsidRPr="00E77873">
        <w:rPr>
          <w:rFonts w:cstheme="minorHAnsi"/>
        </w:rPr>
        <w:t xml:space="preserve">hole specimens </w:t>
      </w:r>
      <w:r w:rsidR="002C7FC7" w:rsidRPr="00E77873">
        <w:rPr>
          <w:rFonts w:cstheme="minorHAnsi"/>
        </w:rPr>
        <w:t xml:space="preserve">was computed assuming that the holes were circular with a diameter equal to the width of the slot. </w:t>
      </w:r>
      <w:r w:rsidR="00651B5D" w:rsidRPr="00E77873">
        <w:rPr>
          <w:rFonts w:cstheme="minorHAnsi"/>
        </w:rPr>
        <w:t xml:space="preserve">This simplification </w:t>
      </w:r>
      <w:r w:rsidR="00891348" w:rsidRPr="00E77873">
        <w:rPr>
          <w:rFonts w:cstheme="minorHAnsi"/>
        </w:rPr>
        <w:t xml:space="preserve">increases the calculated </w:t>
      </w:r>
      <w:r w:rsidR="00121B85" w:rsidRPr="00E77873">
        <w:rPr>
          <w:rFonts w:cstheme="minorHAnsi"/>
        </w:rPr>
        <w:t>strength</w:t>
      </w:r>
      <w:r w:rsidR="00891348" w:rsidRPr="00E77873">
        <w:rPr>
          <w:rFonts w:cstheme="minorHAnsi"/>
        </w:rPr>
        <w:t xml:space="preserve"> since </w:t>
      </w:r>
      <w:r w:rsidR="001F00D7" w:rsidRPr="00E77873">
        <w:rPr>
          <w:rFonts w:cstheme="minorHAnsi"/>
        </w:rPr>
        <w:t xml:space="preserve">it neglects additional material removed. </w:t>
      </w:r>
    </w:p>
    <w:p w14:paraId="691793DA" w14:textId="77777777" w:rsidR="00C26C1A" w:rsidRPr="00E77873" w:rsidRDefault="00C26C1A" w:rsidP="007811BE">
      <w:pPr>
        <w:rPr>
          <w:rFonts w:cstheme="minorHAnsi"/>
        </w:rPr>
      </w:pPr>
    </w:p>
    <w:p w14:paraId="0A77F1C5" w14:textId="5093274F" w:rsidR="001C6FFE" w:rsidRDefault="001F00D7" w:rsidP="007811BE">
      <w:pPr>
        <w:rPr>
          <w:rFonts w:cstheme="minorHAnsi"/>
        </w:rPr>
      </w:pPr>
      <w:r w:rsidRPr="00E77873">
        <w:rPr>
          <w:rFonts w:cstheme="minorHAnsi"/>
        </w:rPr>
        <w:t>N</w:t>
      </w:r>
      <w:r w:rsidR="000D04EF" w:rsidRPr="00E77873">
        <w:rPr>
          <w:rFonts w:cstheme="minorHAnsi"/>
        </w:rPr>
        <w:t xml:space="preserve">ominal strengths and </w:t>
      </w:r>
      <w:r w:rsidR="00AE40F8" w:rsidRPr="00E77873">
        <w:rPr>
          <w:rFonts w:cstheme="minorHAnsi"/>
        </w:rPr>
        <w:t>test</w:t>
      </w:r>
      <w:r w:rsidR="009F1CD8" w:rsidRPr="00E77873">
        <w:rPr>
          <w:rFonts w:cstheme="minorHAnsi"/>
        </w:rPr>
        <w:t>-</w:t>
      </w:r>
      <w:r w:rsidR="00AE40F8" w:rsidRPr="00E77873">
        <w:rPr>
          <w:rFonts w:cstheme="minorHAnsi"/>
        </w:rPr>
        <w:t>to</w:t>
      </w:r>
      <w:r w:rsidR="009F1CD8" w:rsidRPr="00E77873">
        <w:rPr>
          <w:rFonts w:cstheme="minorHAnsi"/>
        </w:rPr>
        <w:t>-</w:t>
      </w:r>
      <w:r w:rsidR="00AE40F8" w:rsidRPr="00E77873">
        <w:rPr>
          <w:rFonts w:cstheme="minorHAnsi"/>
        </w:rPr>
        <w:t>predicted</w:t>
      </w:r>
      <w:r w:rsidR="009F1CD8" w:rsidRPr="00E77873">
        <w:rPr>
          <w:rFonts w:cstheme="minorHAnsi"/>
        </w:rPr>
        <w:t xml:space="preserve"> </w:t>
      </w:r>
      <w:r w:rsidR="00AE40F8" w:rsidRPr="00E77873">
        <w:rPr>
          <w:rFonts w:cstheme="minorHAnsi"/>
        </w:rPr>
        <w:t xml:space="preserve">ratios </w:t>
      </w:r>
      <w:r w:rsidR="00BB748D" w:rsidRPr="00E77873">
        <w:rPr>
          <w:rFonts w:cstheme="minorHAnsi"/>
        </w:rPr>
        <w:t xml:space="preserve">are presented in </w:t>
      </w:r>
      <w:r w:rsidR="00BB748D" w:rsidRPr="00E77873">
        <w:rPr>
          <w:rFonts w:cstheme="minorHAnsi"/>
        </w:rPr>
        <w:fldChar w:fldCharType="begin"/>
      </w:r>
      <w:r w:rsidR="00BB748D" w:rsidRPr="00E77873">
        <w:rPr>
          <w:rFonts w:cstheme="minorHAnsi"/>
        </w:rPr>
        <w:instrText xml:space="preserve"> REF _Ref149489043 \h </w:instrText>
      </w:r>
      <w:r w:rsidR="00E77873" w:rsidRPr="00E77873">
        <w:rPr>
          <w:rFonts w:cstheme="minorHAnsi"/>
        </w:rPr>
        <w:instrText xml:space="preserve"> \* MERGEFORMAT </w:instrText>
      </w:r>
      <w:r w:rsidR="00BB748D" w:rsidRPr="00E77873">
        <w:rPr>
          <w:rFonts w:cstheme="minorHAnsi"/>
        </w:rPr>
      </w:r>
      <w:r w:rsidR="00BB748D" w:rsidRPr="00E77873">
        <w:rPr>
          <w:rFonts w:cstheme="minorHAnsi"/>
        </w:rPr>
        <w:fldChar w:fldCharType="separate"/>
      </w:r>
      <w:r w:rsidR="00C93D2F" w:rsidRPr="00C93D2F">
        <w:rPr>
          <w:rFonts w:cstheme="minorHAnsi"/>
        </w:rPr>
        <w:t xml:space="preserve">Table </w:t>
      </w:r>
      <w:r w:rsidR="00C93D2F" w:rsidRPr="00C93D2F">
        <w:rPr>
          <w:rFonts w:cstheme="minorHAnsi"/>
          <w:noProof/>
        </w:rPr>
        <w:t>5</w:t>
      </w:r>
      <w:r w:rsidR="00BB748D" w:rsidRPr="00E77873">
        <w:rPr>
          <w:rFonts w:cstheme="minorHAnsi"/>
        </w:rPr>
        <w:fldChar w:fldCharType="end"/>
      </w:r>
      <w:r w:rsidR="000D04EF" w:rsidRPr="00E77873">
        <w:rPr>
          <w:rFonts w:cstheme="minorHAnsi"/>
        </w:rPr>
        <w:t xml:space="preserve"> for comparison to the maximum load</w:t>
      </w:r>
      <w:r w:rsidR="00EB1B64" w:rsidRPr="00E77873">
        <w:rPr>
          <w:rFonts w:cstheme="minorHAnsi"/>
        </w:rPr>
        <w:t xml:space="preserve">, </w:t>
      </w:r>
      <w:r w:rsidR="00EB1B64" w:rsidRPr="00E77873">
        <w:rPr>
          <w:rFonts w:cstheme="minorHAnsi"/>
          <w:i/>
          <w:iCs/>
        </w:rPr>
        <w:t>R</w:t>
      </w:r>
      <w:r w:rsidR="003531AD" w:rsidRPr="00E77873">
        <w:rPr>
          <w:rFonts w:cstheme="minorHAnsi"/>
          <w:i/>
          <w:iCs/>
          <w:vertAlign w:val="subscript"/>
        </w:rPr>
        <w:t>exp</w:t>
      </w:r>
      <w:r w:rsidR="003531AD" w:rsidRPr="00E77873">
        <w:rPr>
          <w:rFonts w:cstheme="minorHAnsi"/>
          <w:i/>
          <w:iCs/>
        </w:rPr>
        <w:t>,</w:t>
      </w:r>
      <w:r w:rsidR="00EB1B64" w:rsidRPr="00E77873">
        <w:rPr>
          <w:rFonts w:cstheme="minorHAnsi"/>
          <w:i/>
          <w:iCs/>
          <w:vertAlign w:val="subscript"/>
        </w:rPr>
        <w:t>u</w:t>
      </w:r>
      <w:r w:rsidR="00EB1B64" w:rsidRPr="00E77873">
        <w:rPr>
          <w:rFonts w:cstheme="minorHAnsi"/>
        </w:rPr>
        <w:t>,</w:t>
      </w:r>
      <w:r w:rsidR="00BB748D" w:rsidRPr="00E77873">
        <w:rPr>
          <w:rFonts w:cstheme="minorHAnsi"/>
        </w:rPr>
        <w:t xml:space="preserve"> and </w:t>
      </w:r>
      <w:r w:rsidR="00EB1B64" w:rsidRPr="00E77873">
        <w:rPr>
          <w:rFonts w:cstheme="minorHAnsi"/>
        </w:rPr>
        <w:fldChar w:fldCharType="begin"/>
      </w:r>
      <w:r w:rsidR="00EB1B64" w:rsidRPr="00E77873">
        <w:rPr>
          <w:rFonts w:cstheme="minorHAnsi"/>
        </w:rPr>
        <w:instrText xml:space="preserve"> REF _Ref149489079 \h </w:instrText>
      </w:r>
      <w:r w:rsidR="00E77873" w:rsidRPr="00E77873">
        <w:rPr>
          <w:rFonts w:cstheme="minorHAnsi"/>
        </w:rPr>
        <w:instrText xml:space="preserve"> \* MERGEFORMAT </w:instrText>
      </w:r>
      <w:r w:rsidR="00EB1B64" w:rsidRPr="00E77873">
        <w:rPr>
          <w:rFonts w:cstheme="minorHAnsi"/>
        </w:rPr>
      </w:r>
      <w:r w:rsidR="00EB1B64" w:rsidRPr="00E77873">
        <w:rPr>
          <w:rFonts w:cstheme="minorHAnsi"/>
        </w:rPr>
        <w:fldChar w:fldCharType="separate"/>
      </w:r>
      <w:r w:rsidR="00C93D2F" w:rsidRPr="00E77873">
        <w:rPr>
          <w:rFonts w:cstheme="minorHAnsi"/>
        </w:rPr>
        <w:t xml:space="preserve">Table </w:t>
      </w:r>
      <w:r w:rsidR="00C93D2F">
        <w:rPr>
          <w:rFonts w:cstheme="minorHAnsi"/>
          <w:noProof/>
        </w:rPr>
        <w:t>6</w:t>
      </w:r>
      <w:r w:rsidR="00EB1B64" w:rsidRPr="00E77873">
        <w:rPr>
          <w:rFonts w:cstheme="minorHAnsi"/>
        </w:rPr>
        <w:fldChar w:fldCharType="end"/>
      </w:r>
      <w:r w:rsidR="00EB1B64" w:rsidRPr="00E77873">
        <w:rPr>
          <w:rFonts w:cstheme="minorHAnsi"/>
        </w:rPr>
        <w:t xml:space="preserve"> </w:t>
      </w:r>
      <w:r w:rsidR="000D04EF" w:rsidRPr="00E77873">
        <w:rPr>
          <w:rFonts w:cstheme="minorHAnsi"/>
        </w:rPr>
        <w:t xml:space="preserve">for comparison to the </w:t>
      </w:r>
      <w:r w:rsidR="00EB1B64" w:rsidRPr="00E77873">
        <w:rPr>
          <w:rFonts w:cstheme="minorHAnsi"/>
        </w:rPr>
        <w:t xml:space="preserve">deformation limit load </w:t>
      </w:r>
      <w:r w:rsidR="00EB1B64" w:rsidRPr="00E77873">
        <w:rPr>
          <w:rFonts w:cstheme="minorHAnsi"/>
          <w:i/>
          <w:iCs/>
        </w:rPr>
        <w:t>R</w:t>
      </w:r>
      <w:r w:rsidR="003531AD" w:rsidRPr="00E77873">
        <w:rPr>
          <w:rFonts w:cstheme="minorHAnsi"/>
          <w:i/>
          <w:iCs/>
          <w:vertAlign w:val="subscript"/>
        </w:rPr>
        <w:t>exp,</w:t>
      </w:r>
      <w:r w:rsidR="00EB1B64" w:rsidRPr="00E77873">
        <w:rPr>
          <w:rFonts w:cstheme="minorHAnsi"/>
          <w:i/>
          <w:iCs/>
          <w:vertAlign w:val="subscript"/>
        </w:rPr>
        <w:t>d</w:t>
      </w:r>
      <w:r w:rsidR="00EB1B64" w:rsidRPr="00E77873">
        <w:rPr>
          <w:rFonts w:cstheme="minorHAnsi"/>
        </w:rPr>
        <w:t xml:space="preserve">. </w:t>
      </w:r>
    </w:p>
    <w:p w14:paraId="20406C44" w14:textId="77777777" w:rsidR="00C05730" w:rsidRDefault="00C05730" w:rsidP="007811BE">
      <w:pPr>
        <w:rPr>
          <w:rFonts w:cstheme="minorHAnsi"/>
        </w:rPr>
      </w:pPr>
    </w:p>
    <w:p w14:paraId="7ACFB3EF" w14:textId="37F1E8B6" w:rsidR="00C05730" w:rsidRPr="00E77873" w:rsidRDefault="00C05730" w:rsidP="00C05730">
      <w:pPr>
        <w:rPr>
          <w:rFonts w:cstheme="minorHAnsi"/>
        </w:rPr>
      </w:pPr>
      <w:r w:rsidRPr="00E77873">
        <w:rPr>
          <w:rFonts w:cstheme="minorHAnsi"/>
        </w:rPr>
        <w:t xml:space="preserve">For specimens with small edge distances, the poison bolt method was conservative and </w:t>
      </w:r>
      <w:r w:rsidR="00301959">
        <w:rPr>
          <w:rFonts w:cstheme="minorHAnsi"/>
        </w:rPr>
        <w:t xml:space="preserve">the method of IC, </w:t>
      </w:r>
      <w:r w:rsidRPr="00E77873">
        <w:rPr>
          <w:rFonts w:cstheme="minorHAnsi"/>
        </w:rPr>
        <w:t xml:space="preserve">neglecting tearout was unconservative. Strengths calculated using the modified IC method were in between the two other methods, yielding conservative results on average. At the deformation limit load, the strength computed using the modified IC method was lower than the experimental strength for all specimens. At the ultimate load, the strength computed using the modified IC method was lower than the experimental strength for all specimens except for specimens 7, 8, and 8L. These specimens had slotted holes and as noted previously, when computing the strength by the modified IC method, slotted holes were treated as round holes because the program used in this work does not consider slotted holes. </w:t>
      </w:r>
    </w:p>
    <w:p w14:paraId="0D36C8BF" w14:textId="77777777" w:rsidR="00C05730" w:rsidRPr="00E77873" w:rsidRDefault="00C05730" w:rsidP="00C05730">
      <w:pPr>
        <w:rPr>
          <w:rFonts w:cstheme="minorHAnsi"/>
        </w:rPr>
      </w:pPr>
    </w:p>
    <w:p w14:paraId="09BFF0AD" w14:textId="5ECDAFF8" w:rsidR="00C05730" w:rsidRPr="00E77873" w:rsidRDefault="00C05730" w:rsidP="00C05730">
      <w:pPr>
        <w:rPr>
          <w:rFonts w:cstheme="minorHAnsi"/>
        </w:rPr>
      </w:pPr>
      <w:r w:rsidRPr="00E77873">
        <w:rPr>
          <w:rFonts w:cstheme="minorHAnsi"/>
        </w:rPr>
        <w:t xml:space="preserve">The modified IC method results use the tearout strength equation in the AISC </w:t>
      </w:r>
      <w:r w:rsidRPr="00E77873">
        <w:rPr>
          <w:rFonts w:cstheme="minorHAnsi"/>
          <w:i/>
          <w:iCs/>
        </w:rPr>
        <w:t>Specification</w:t>
      </w:r>
      <w:r w:rsidRPr="00E77873">
        <w:rPr>
          <w:rFonts w:cstheme="minorHAnsi"/>
        </w:rPr>
        <w:t xml:space="preserve"> </w:t>
      </w:r>
      <w:r w:rsidRPr="00E77873">
        <w:rPr>
          <w:rFonts w:cstheme="minorHAnsi"/>
        </w:rPr>
        <w:fldChar w:fldCharType="begin"/>
      </w:r>
      <w:r w:rsidR="001E680E">
        <w:rPr>
          <w:rFonts w:cstheme="minorHAnsi"/>
        </w:rPr>
        <w:instrText xml:space="preserve"> ADDIN ZOTERO_ITEM CSL_CITATION {"citationID":"50MVZwmP","properties":{"formattedCitation":"(2022)","plainCitation":"(2022)","noteIndex":0},"citationItems":[{"id":"lYxS1l5d/IaC8mJ9b","uris":["http://zotero.org/users/478011/items/2NI4TCPK"],"itemData":{"id":17853,"type":"report","event-place":"Chicago, Illinois","number":"ANSI/AISC 360-22","publisher":"American Institute of Steel Construction","publisher-place":"Chicago, Illinois","title":"Specification for Structural Steel Buildings","author":[{"family":"AISC","given":""}],"issued":{"date-parts":[["2022"]]}},"label":"page","suppress-author":true}],"schema":"https://github.com/citation-style-language/schema/raw/master/csl-citation.json"} </w:instrText>
      </w:r>
      <w:r w:rsidRPr="00E77873">
        <w:rPr>
          <w:rFonts w:cstheme="minorHAnsi"/>
        </w:rPr>
        <w:fldChar w:fldCharType="separate"/>
      </w:r>
      <w:r w:rsidRPr="00E77873">
        <w:rPr>
          <w:rFonts w:cstheme="minorHAnsi"/>
        </w:rPr>
        <w:t>(2022)</w:t>
      </w:r>
      <w:r w:rsidRPr="00E77873">
        <w:rPr>
          <w:rFonts w:cstheme="minorHAnsi"/>
        </w:rPr>
        <w:fldChar w:fldCharType="end"/>
      </w:r>
      <w:r w:rsidRPr="00E77873">
        <w:rPr>
          <w:rFonts w:cstheme="minorHAnsi"/>
        </w:rPr>
        <w:t xml:space="preserve"> based on the clear distance, </w:t>
      </w:r>
      <w:r w:rsidRPr="00E77873">
        <w:rPr>
          <w:rFonts w:cstheme="minorHAnsi"/>
          <w:i/>
          <w:iCs/>
        </w:rPr>
        <w:t>l</w:t>
      </w:r>
      <w:r w:rsidRPr="00E77873">
        <w:rPr>
          <w:rFonts w:cstheme="minorHAnsi"/>
          <w:i/>
          <w:iCs/>
          <w:vertAlign w:val="subscript"/>
        </w:rPr>
        <w:t>c</w:t>
      </w:r>
      <w:r w:rsidRPr="00E77873">
        <w:rPr>
          <w:rFonts w:cstheme="minorHAnsi"/>
        </w:rPr>
        <w:t xml:space="preserve">. As shown previous research </w:t>
      </w:r>
      <w:r w:rsidRPr="00E77873">
        <w:rPr>
          <w:rFonts w:cstheme="minorHAnsi"/>
        </w:rPr>
        <w:fldChar w:fldCharType="begin"/>
      </w:r>
      <w:r w:rsidR="001E680E">
        <w:rPr>
          <w:rFonts w:cstheme="minorHAnsi"/>
        </w:rPr>
        <w:instrText xml:space="preserve"> ADDIN ZOTERO_ITEM CSL_CITATION {"citationID":"Y7Fx4a9N","properties":{"formattedCitation":"(Franceschetti &amp; Denavit, 2021)","plainCitation":"(Franceschetti &amp; Denavit, 2021)","noteIndex":0},"citationItems":[{"id":"lYxS1l5d/m2a2loiN","uris":["http://zotero.org/users/478011/items/5SWQSY6G"],"itemData":{"id":18081,"type":"article-journal","collection-title":"AISC","container-title":"Engineering Journal","issue":"3","page":"165-183","title":"Tearout Strength of Concentrically Loaded Bolted Connections","volume":"58","author":[{"family":"Franceschetti","given":"Nicolo"},{"family":"Denavit","given":"Mark D."}],"issued":{"date-parts":[["2021"]]}}}],"schema":"https://github.com/citation-style-language/schema/raw/master/csl-citation.json"} </w:instrText>
      </w:r>
      <w:r w:rsidRPr="00E77873">
        <w:rPr>
          <w:rFonts w:cstheme="minorHAnsi"/>
        </w:rPr>
        <w:fldChar w:fldCharType="separate"/>
      </w:r>
      <w:r w:rsidRPr="00E77873">
        <w:rPr>
          <w:rFonts w:cstheme="minorHAnsi"/>
        </w:rPr>
        <w:t>(Franceschetti &amp; Denavit, 2021)</w:t>
      </w:r>
      <w:r w:rsidRPr="00E77873">
        <w:rPr>
          <w:rFonts w:cstheme="minorHAnsi"/>
        </w:rPr>
        <w:fldChar w:fldCharType="end"/>
      </w:r>
      <w:r w:rsidRPr="00E77873">
        <w:rPr>
          <w:rFonts w:cstheme="minorHAnsi"/>
        </w:rPr>
        <w:t xml:space="preserve">, other strength equations using </w:t>
      </w:r>
      <w:r w:rsidRPr="00E77873">
        <w:rPr>
          <w:rFonts w:cstheme="minorHAnsi"/>
          <w:i/>
          <w:iCs/>
        </w:rPr>
        <w:t>l</w:t>
      </w:r>
      <w:r w:rsidRPr="00E77873">
        <w:rPr>
          <w:rFonts w:cstheme="minorHAnsi"/>
          <w:i/>
          <w:iCs/>
          <w:vertAlign w:val="subscript"/>
        </w:rPr>
        <w:t>v</w:t>
      </w:r>
      <w:r w:rsidRPr="00E77873">
        <w:rPr>
          <w:rFonts w:cstheme="minorHAnsi"/>
          <w:vertAlign w:val="subscript"/>
        </w:rPr>
        <w:t>1</w:t>
      </w:r>
      <w:r w:rsidRPr="00E77873">
        <w:rPr>
          <w:rFonts w:cstheme="minorHAnsi"/>
        </w:rPr>
        <w:t xml:space="preserve"> or </w:t>
      </w:r>
      <w:r w:rsidRPr="00E77873">
        <w:rPr>
          <w:rFonts w:cstheme="minorHAnsi"/>
          <w:i/>
          <w:iCs/>
        </w:rPr>
        <w:t>l</w:t>
      </w:r>
      <w:r w:rsidRPr="00E77873">
        <w:rPr>
          <w:rFonts w:cstheme="minorHAnsi"/>
          <w:i/>
          <w:iCs/>
          <w:vertAlign w:val="subscript"/>
        </w:rPr>
        <w:t>v</w:t>
      </w:r>
      <w:r w:rsidRPr="00E77873">
        <w:rPr>
          <w:rFonts w:cstheme="minorHAnsi"/>
          <w:vertAlign w:val="subscript"/>
        </w:rPr>
        <w:t>2</w:t>
      </w:r>
      <w:r w:rsidRPr="00E77873">
        <w:rPr>
          <w:rFonts w:cstheme="minorHAnsi"/>
        </w:rPr>
        <w:t xml:space="preserve"> can provide more accurate results. The modified IC method could potentially be improved by implementing these alternative strength equations. </w:t>
      </w:r>
    </w:p>
    <w:p w14:paraId="1D36DDD3" w14:textId="49831718" w:rsidR="006D3C6D" w:rsidRPr="00E77873" w:rsidRDefault="006D3C6D" w:rsidP="005C64A0">
      <w:pPr>
        <w:jc w:val="left"/>
        <w:rPr>
          <w:rFonts w:cstheme="minorHAnsi"/>
        </w:rPr>
      </w:pPr>
    </w:p>
    <w:p w14:paraId="7A6FA93E" w14:textId="7B9871FE" w:rsidR="00AE40F8" w:rsidRPr="00E77873" w:rsidRDefault="00AE40F8" w:rsidP="00D25134">
      <w:pPr>
        <w:pStyle w:val="TableCaption"/>
      </w:pPr>
      <w:bookmarkStart w:id="114" w:name="_Ref149489043"/>
      <w:bookmarkStart w:id="115" w:name="_Toc168662077"/>
      <w:r w:rsidRPr="00E77873">
        <w:lastRenderedPageBreak/>
        <w:t xml:space="preserve">Table </w:t>
      </w:r>
      <w:r w:rsidR="00C14A09">
        <w:fldChar w:fldCharType="begin"/>
      </w:r>
      <w:r w:rsidR="00C14A09">
        <w:instrText xml:space="preserve"> SEQ Table \* ARABIC </w:instrText>
      </w:r>
      <w:r w:rsidR="00C14A09">
        <w:fldChar w:fldCharType="separate"/>
      </w:r>
      <w:r w:rsidR="00C93D2F">
        <w:rPr>
          <w:noProof/>
        </w:rPr>
        <w:t>5</w:t>
      </w:r>
      <w:r w:rsidR="00C14A09">
        <w:fldChar w:fldCharType="end"/>
      </w:r>
      <w:bookmarkEnd w:id="114"/>
      <w:r w:rsidR="008B7BDC">
        <w:t>:</w:t>
      </w:r>
      <w:r w:rsidRPr="00E77873">
        <w:t xml:space="preserve"> </w:t>
      </w:r>
      <w:r w:rsidR="000D04EF" w:rsidRPr="00E77873">
        <w:t xml:space="preserve">Nominal Strengths and </w:t>
      </w:r>
      <w:r w:rsidRPr="00E77873">
        <w:t>Test-</w:t>
      </w:r>
      <w:r w:rsidR="008F4842" w:rsidRPr="00E77873">
        <w:t>T</w:t>
      </w:r>
      <w:r w:rsidRPr="00E77873">
        <w:t>o-</w:t>
      </w:r>
      <w:r w:rsidR="008F4842" w:rsidRPr="00E77873">
        <w:t>P</w:t>
      </w:r>
      <w:r w:rsidRPr="00E77873">
        <w:t xml:space="preserve">redicted </w:t>
      </w:r>
      <w:r w:rsidR="008F4842" w:rsidRPr="00E77873">
        <w:t>R</w:t>
      </w:r>
      <w:r w:rsidRPr="00E77873">
        <w:t xml:space="preserve">atios </w:t>
      </w:r>
      <w:r w:rsidR="000D04EF" w:rsidRPr="00E77873">
        <w:t xml:space="preserve">for Comparison to </w:t>
      </w:r>
      <w:r w:rsidR="000D04EF" w:rsidRPr="00E77873">
        <w:rPr>
          <w:i/>
        </w:rPr>
        <w:t>R</w:t>
      </w:r>
      <w:r w:rsidR="000D04EF" w:rsidRPr="00E77873">
        <w:rPr>
          <w:i/>
          <w:vertAlign w:val="subscript"/>
        </w:rPr>
        <w:t>exp</w:t>
      </w:r>
      <w:r w:rsidR="000D04EF" w:rsidRPr="00E77873">
        <w:rPr>
          <w:i/>
        </w:rPr>
        <w:t>,</w:t>
      </w:r>
      <w:r w:rsidR="000D04EF" w:rsidRPr="00E77873">
        <w:rPr>
          <w:i/>
          <w:vertAlign w:val="subscript"/>
        </w:rPr>
        <w:t>u</w:t>
      </w:r>
      <w:r w:rsidR="008F4842" w:rsidRPr="00E77873">
        <w:t>.</w:t>
      </w:r>
      <w:bookmarkEnd w:id="115"/>
    </w:p>
    <w:tbl>
      <w:tblPr>
        <w:tblW w:w="8960" w:type="dxa"/>
        <w:jc w:val="center"/>
        <w:tblLook w:val="04A0" w:firstRow="1" w:lastRow="0" w:firstColumn="1" w:lastColumn="0" w:noHBand="0" w:noVBand="1"/>
      </w:tblPr>
      <w:tblGrid>
        <w:gridCol w:w="1280"/>
        <w:gridCol w:w="1280"/>
        <w:gridCol w:w="1280"/>
        <w:gridCol w:w="1280"/>
        <w:gridCol w:w="1280"/>
        <w:gridCol w:w="1280"/>
        <w:gridCol w:w="1280"/>
      </w:tblGrid>
      <w:tr w:rsidR="00A43EDC" w:rsidRPr="00E77873" w14:paraId="7AE7714D" w14:textId="77777777" w:rsidTr="00A43EDC">
        <w:trPr>
          <w:trHeight w:val="300"/>
          <w:jc w:val="center"/>
        </w:trPr>
        <w:tc>
          <w:tcPr>
            <w:tcW w:w="1280" w:type="dxa"/>
            <w:vMerge w:val="restart"/>
            <w:tcBorders>
              <w:top w:val="single" w:sz="4" w:space="0" w:color="auto"/>
              <w:left w:val="nil"/>
              <w:bottom w:val="single" w:sz="4" w:space="0" w:color="000000"/>
              <w:right w:val="nil"/>
            </w:tcBorders>
            <w:shd w:val="clear" w:color="auto" w:fill="auto"/>
            <w:vAlign w:val="center"/>
            <w:hideMark/>
          </w:tcPr>
          <w:p w14:paraId="216C25B2"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2560" w:type="dxa"/>
            <w:gridSpan w:val="2"/>
            <w:tcBorders>
              <w:top w:val="single" w:sz="4" w:space="0" w:color="auto"/>
              <w:left w:val="nil"/>
              <w:bottom w:val="single" w:sz="4" w:space="0" w:color="auto"/>
              <w:right w:val="nil"/>
            </w:tcBorders>
            <w:shd w:val="clear" w:color="auto" w:fill="auto"/>
            <w:vAlign w:val="center"/>
            <w:hideMark/>
          </w:tcPr>
          <w:p w14:paraId="4CEED124"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color w:val="000000"/>
                <w:sz w:val="20"/>
                <w:szCs w:val="20"/>
              </w:rPr>
              <w:t>Poison Bolt Method</w:t>
            </w:r>
          </w:p>
        </w:tc>
        <w:tc>
          <w:tcPr>
            <w:tcW w:w="2560" w:type="dxa"/>
            <w:gridSpan w:val="2"/>
            <w:tcBorders>
              <w:top w:val="single" w:sz="4" w:space="0" w:color="auto"/>
              <w:left w:val="nil"/>
              <w:bottom w:val="single" w:sz="4" w:space="0" w:color="auto"/>
              <w:right w:val="nil"/>
            </w:tcBorders>
            <w:shd w:val="clear" w:color="auto" w:fill="auto"/>
            <w:vAlign w:val="center"/>
            <w:hideMark/>
          </w:tcPr>
          <w:p w14:paraId="00DA23C1"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color w:val="000000"/>
                <w:sz w:val="20"/>
                <w:szCs w:val="20"/>
              </w:rPr>
              <w:t>Modified ICR Method</w:t>
            </w:r>
          </w:p>
        </w:tc>
        <w:tc>
          <w:tcPr>
            <w:tcW w:w="2560" w:type="dxa"/>
            <w:gridSpan w:val="2"/>
            <w:tcBorders>
              <w:top w:val="single" w:sz="4" w:space="0" w:color="auto"/>
              <w:left w:val="nil"/>
              <w:bottom w:val="single" w:sz="4" w:space="0" w:color="auto"/>
              <w:right w:val="nil"/>
            </w:tcBorders>
            <w:shd w:val="clear" w:color="auto" w:fill="auto"/>
            <w:vAlign w:val="center"/>
            <w:hideMark/>
          </w:tcPr>
          <w:p w14:paraId="4B9A5624"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color w:val="000000"/>
                <w:sz w:val="20"/>
                <w:szCs w:val="20"/>
              </w:rPr>
              <w:t>Neglecting Tearout</w:t>
            </w:r>
          </w:p>
        </w:tc>
      </w:tr>
      <w:tr w:rsidR="00A43EDC" w:rsidRPr="00E77873" w14:paraId="0D2522FF" w14:textId="77777777" w:rsidTr="00A43EDC">
        <w:trPr>
          <w:trHeight w:val="300"/>
          <w:jc w:val="center"/>
        </w:trPr>
        <w:tc>
          <w:tcPr>
            <w:tcW w:w="1280" w:type="dxa"/>
            <w:vMerge/>
            <w:tcBorders>
              <w:top w:val="single" w:sz="4" w:space="0" w:color="auto"/>
              <w:left w:val="nil"/>
              <w:bottom w:val="single" w:sz="4" w:space="0" w:color="000000"/>
              <w:right w:val="nil"/>
            </w:tcBorders>
            <w:vAlign w:val="center"/>
            <w:hideMark/>
          </w:tcPr>
          <w:p w14:paraId="1BF2948E" w14:textId="77777777" w:rsidR="00A43EDC" w:rsidRPr="00E77873" w:rsidRDefault="00A43EDC" w:rsidP="00A43EDC">
            <w:pPr>
              <w:jc w:val="left"/>
              <w:rPr>
                <w:rFonts w:eastAsia="Times New Roman" w:cstheme="minorHAnsi"/>
                <w:b/>
                <w:bCs/>
                <w:color w:val="000000"/>
                <w:sz w:val="20"/>
                <w:szCs w:val="20"/>
              </w:rPr>
            </w:pPr>
          </w:p>
        </w:tc>
        <w:tc>
          <w:tcPr>
            <w:tcW w:w="1280" w:type="dxa"/>
            <w:tcBorders>
              <w:top w:val="nil"/>
              <w:left w:val="nil"/>
              <w:bottom w:val="single" w:sz="4" w:space="0" w:color="auto"/>
              <w:right w:val="nil"/>
            </w:tcBorders>
            <w:shd w:val="clear" w:color="auto" w:fill="auto"/>
            <w:vAlign w:val="center"/>
            <w:hideMark/>
          </w:tcPr>
          <w:p w14:paraId="4439CF8C"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r w:rsidRPr="00E77873">
              <w:rPr>
                <w:rFonts w:eastAsia="Times New Roman" w:cstheme="minorHAnsi"/>
                <w:b/>
                <w:bCs/>
                <w:color w:val="000000"/>
                <w:sz w:val="20"/>
                <w:szCs w:val="20"/>
              </w:rPr>
              <w:t xml:space="preserve"> (kips)</w:t>
            </w:r>
          </w:p>
        </w:tc>
        <w:tc>
          <w:tcPr>
            <w:tcW w:w="1280" w:type="dxa"/>
            <w:tcBorders>
              <w:top w:val="nil"/>
              <w:left w:val="nil"/>
              <w:bottom w:val="single" w:sz="4" w:space="0" w:color="auto"/>
              <w:right w:val="nil"/>
            </w:tcBorders>
            <w:shd w:val="clear" w:color="auto" w:fill="auto"/>
            <w:vAlign w:val="center"/>
            <w:hideMark/>
          </w:tcPr>
          <w:p w14:paraId="78DBFE08"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exp,u</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p>
        </w:tc>
        <w:tc>
          <w:tcPr>
            <w:tcW w:w="1280" w:type="dxa"/>
            <w:tcBorders>
              <w:top w:val="nil"/>
              <w:left w:val="nil"/>
              <w:bottom w:val="single" w:sz="4" w:space="0" w:color="auto"/>
              <w:right w:val="nil"/>
            </w:tcBorders>
            <w:shd w:val="clear" w:color="auto" w:fill="auto"/>
            <w:vAlign w:val="center"/>
            <w:hideMark/>
          </w:tcPr>
          <w:p w14:paraId="2AAD6062"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r w:rsidRPr="00E77873">
              <w:rPr>
                <w:rFonts w:eastAsia="Times New Roman" w:cstheme="minorHAnsi"/>
                <w:b/>
                <w:bCs/>
                <w:color w:val="000000"/>
                <w:sz w:val="20"/>
                <w:szCs w:val="20"/>
              </w:rPr>
              <w:t xml:space="preserve"> (kips)</w:t>
            </w:r>
          </w:p>
        </w:tc>
        <w:tc>
          <w:tcPr>
            <w:tcW w:w="1280" w:type="dxa"/>
            <w:tcBorders>
              <w:top w:val="nil"/>
              <w:left w:val="nil"/>
              <w:bottom w:val="single" w:sz="4" w:space="0" w:color="auto"/>
              <w:right w:val="nil"/>
            </w:tcBorders>
            <w:shd w:val="clear" w:color="auto" w:fill="auto"/>
            <w:vAlign w:val="center"/>
            <w:hideMark/>
          </w:tcPr>
          <w:p w14:paraId="58576398"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exp,u</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p>
        </w:tc>
        <w:tc>
          <w:tcPr>
            <w:tcW w:w="1280" w:type="dxa"/>
            <w:tcBorders>
              <w:top w:val="nil"/>
              <w:left w:val="nil"/>
              <w:bottom w:val="single" w:sz="4" w:space="0" w:color="auto"/>
              <w:right w:val="nil"/>
            </w:tcBorders>
            <w:shd w:val="clear" w:color="auto" w:fill="auto"/>
            <w:vAlign w:val="center"/>
            <w:hideMark/>
          </w:tcPr>
          <w:p w14:paraId="2B94AFD0"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r w:rsidRPr="00E77873">
              <w:rPr>
                <w:rFonts w:eastAsia="Times New Roman" w:cstheme="minorHAnsi"/>
                <w:b/>
                <w:bCs/>
                <w:color w:val="000000"/>
                <w:sz w:val="20"/>
                <w:szCs w:val="20"/>
              </w:rPr>
              <w:t xml:space="preserve"> (kips)</w:t>
            </w:r>
          </w:p>
        </w:tc>
        <w:tc>
          <w:tcPr>
            <w:tcW w:w="1280" w:type="dxa"/>
            <w:tcBorders>
              <w:top w:val="nil"/>
              <w:left w:val="nil"/>
              <w:bottom w:val="single" w:sz="4" w:space="0" w:color="auto"/>
              <w:right w:val="nil"/>
            </w:tcBorders>
            <w:shd w:val="clear" w:color="auto" w:fill="auto"/>
            <w:vAlign w:val="center"/>
            <w:hideMark/>
          </w:tcPr>
          <w:p w14:paraId="02298021" w14:textId="77777777" w:rsidR="00A43EDC" w:rsidRPr="00E77873" w:rsidRDefault="00A43EDC" w:rsidP="00A43EDC">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exp,u</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p>
        </w:tc>
      </w:tr>
      <w:tr w:rsidR="00A43EDC" w:rsidRPr="00E77873" w14:paraId="24C29B3F" w14:textId="77777777" w:rsidTr="00A43EDC">
        <w:trPr>
          <w:trHeight w:val="250"/>
          <w:jc w:val="center"/>
        </w:trPr>
        <w:tc>
          <w:tcPr>
            <w:tcW w:w="1280" w:type="dxa"/>
            <w:tcBorders>
              <w:top w:val="nil"/>
              <w:left w:val="nil"/>
              <w:bottom w:val="nil"/>
              <w:right w:val="nil"/>
            </w:tcBorders>
            <w:shd w:val="clear" w:color="auto" w:fill="auto"/>
            <w:vAlign w:val="center"/>
            <w:hideMark/>
          </w:tcPr>
          <w:p w14:paraId="64BC3C2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280" w:type="dxa"/>
            <w:tcBorders>
              <w:top w:val="nil"/>
              <w:left w:val="nil"/>
              <w:bottom w:val="nil"/>
              <w:right w:val="nil"/>
            </w:tcBorders>
            <w:shd w:val="clear" w:color="auto" w:fill="auto"/>
            <w:vAlign w:val="center"/>
            <w:hideMark/>
          </w:tcPr>
          <w:p w14:paraId="245D42E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8.41</w:t>
            </w:r>
          </w:p>
        </w:tc>
        <w:tc>
          <w:tcPr>
            <w:tcW w:w="1280" w:type="dxa"/>
            <w:tcBorders>
              <w:top w:val="nil"/>
              <w:left w:val="nil"/>
              <w:bottom w:val="nil"/>
              <w:right w:val="nil"/>
            </w:tcBorders>
            <w:shd w:val="clear" w:color="auto" w:fill="auto"/>
            <w:noWrap/>
            <w:vAlign w:val="center"/>
            <w:hideMark/>
          </w:tcPr>
          <w:p w14:paraId="28DCB48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1.684</w:t>
            </w:r>
          </w:p>
        </w:tc>
        <w:tc>
          <w:tcPr>
            <w:tcW w:w="1280" w:type="dxa"/>
            <w:tcBorders>
              <w:top w:val="nil"/>
              <w:left w:val="nil"/>
              <w:bottom w:val="nil"/>
              <w:right w:val="nil"/>
            </w:tcBorders>
            <w:shd w:val="clear" w:color="auto" w:fill="auto"/>
            <w:vAlign w:val="center"/>
            <w:hideMark/>
          </w:tcPr>
          <w:p w14:paraId="36061DE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9.62</w:t>
            </w:r>
          </w:p>
        </w:tc>
        <w:tc>
          <w:tcPr>
            <w:tcW w:w="1280" w:type="dxa"/>
            <w:tcBorders>
              <w:top w:val="nil"/>
              <w:left w:val="nil"/>
              <w:bottom w:val="nil"/>
              <w:right w:val="nil"/>
            </w:tcBorders>
            <w:shd w:val="clear" w:color="auto" w:fill="auto"/>
            <w:noWrap/>
            <w:vAlign w:val="center"/>
            <w:hideMark/>
          </w:tcPr>
          <w:p w14:paraId="23B6A4C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1.472</w:t>
            </w:r>
          </w:p>
        </w:tc>
        <w:tc>
          <w:tcPr>
            <w:tcW w:w="1280" w:type="dxa"/>
            <w:tcBorders>
              <w:top w:val="nil"/>
              <w:left w:val="nil"/>
              <w:bottom w:val="nil"/>
              <w:right w:val="nil"/>
            </w:tcBorders>
            <w:shd w:val="clear" w:color="auto" w:fill="auto"/>
            <w:vAlign w:val="center"/>
            <w:hideMark/>
          </w:tcPr>
          <w:p w14:paraId="30DC290E"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091FD1D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0.382</w:t>
            </w:r>
          </w:p>
        </w:tc>
      </w:tr>
      <w:tr w:rsidR="00A43EDC" w:rsidRPr="00E77873" w14:paraId="40D0C7E8" w14:textId="77777777" w:rsidTr="00A43EDC">
        <w:trPr>
          <w:trHeight w:val="250"/>
          <w:jc w:val="center"/>
        </w:trPr>
        <w:tc>
          <w:tcPr>
            <w:tcW w:w="1280" w:type="dxa"/>
            <w:tcBorders>
              <w:top w:val="nil"/>
              <w:left w:val="nil"/>
              <w:bottom w:val="nil"/>
              <w:right w:val="nil"/>
            </w:tcBorders>
            <w:shd w:val="clear" w:color="auto" w:fill="auto"/>
            <w:vAlign w:val="center"/>
            <w:hideMark/>
          </w:tcPr>
          <w:p w14:paraId="58CA8DD0" w14:textId="25F18B8A"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w:t>
            </w:r>
            <w:r w:rsidR="00E245D3">
              <w:rPr>
                <w:rFonts w:eastAsia="Times New Roman" w:cstheme="minorHAnsi"/>
                <w:color w:val="000000"/>
                <w:sz w:val="20"/>
                <w:szCs w:val="20"/>
              </w:rPr>
              <w:t>1</w:t>
            </w:r>
          </w:p>
        </w:tc>
        <w:tc>
          <w:tcPr>
            <w:tcW w:w="1280" w:type="dxa"/>
            <w:tcBorders>
              <w:top w:val="nil"/>
              <w:left w:val="nil"/>
              <w:bottom w:val="nil"/>
              <w:right w:val="nil"/>
            </w:tcBorders>
            <w:shd w:val="clear" w:color="auto" w:fill="auto"/>
            <w:vAlign w:val="center"/>
            <w:hideMark/>
          </w:tcPr>
          <w:p w14:paraId="6DAF3AC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8.35</w:t>
            </w:r>
          </w:p>
        </w:tc>
        <w:tc>
          <w:tcPr>
            <w:tcW w:w="1280" w:type="dxa"/>
            <w:tcBorders>
              <w:top w:val="nil"/>
              <w:left w:val="nil"/>
              <w:bottom w:val="nil"/>
              <w:right w:val="nil"/>
            </w:tcBorders>
            <w:shd w:val="clear" w:color="auto" w:fill="auto"/>
            <w:noWrap/>
            <w:vAlign w:val="center"/>
            <w:hideMark/>
          </w:tcPr>
          <w:p w14:paraId="766FCD4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1.705</w:t>
            </w:r>
          </w:p>
        </w:tc>
        <w:tc>
          <w:tcPr>
            <w:tcW w:w="1280" w:type="dxa"/>
            <w:tcBorders>
              <w:top w:val="nil"/>
              <w:left w:val="nil"/>
              <w:bottom w:val="nil"/>
              <w:right w:val="nil"/>
            </w:tcBorders>
            <w:shd w:val="clear" w:color="auto" w:fill="auto"/>
            <w:vAlign w:val="center"/>
            <w:hideMark/>
          </w:tcPr>
          <w:p w14:paraId="3A23BC2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9.63</w:t>
            </w:r>
          </w:p>
        </w:tc>
        <w:tc>
          <w:tcPr>
            <w:tcW w:w="1280" w:type="dxa"/>
            <w:tcBorders>
              <w:top w:val="nil"/>
              <w:left w:val="nil"/>
              <w:bottom w:val="nil"/>
              <w:right w:val="nil"/>
            </w:tcBorders>
            <w:shd w:val="clear" w:color="auto" w:fill="auto"/>
            <w:noWrap/>
            <w:vAlign w:val="center"/>
            <w:hideMark/>
          </w:tcPr>
          <w:p w14:paraId="07F5A1B3"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1.478</w:t>
            </w:r>
          </w:p>
        </w:tc>
        <w:tc>
          <w:tcPr>
            <w:tcW w:w="1280" w:type="dxa"/>
            <w:tcBorders>
              <w:top w:val="nil"/>
              <w:left w:val="nil"/>
              <w:bottom w:val="nil"/>
              <w:right w:val="nil"/>
            </w:tcBorders>
            <w:shd w:val="clear" w:color="auto" w:fill="auto"/>
            <w:vAlign w:val="center"/>
            <w:hideMark/>
          </w:tcPr>
          <w:p w14:paraId="754903B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0D20DD2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0.384</w:t>
            </w:r>
          </w:p>
        </w:tc>
      </w:tr>
      <w:tr w:rsidR="00A43EDC" w:rsidRPr="00E77873" w14:paraId="1F781E91" w14:textId="77777777" w:rsidTr="00A43EDC">
        <w:trPr>
          <w:trHeight w:val="250"/>
          <w:jc w:val="center"/>
        </w:trPr>
        <w:tc>
          <w:tcPr>
            <w:tcW w:w="1280" w:type="dxa"/>
            <w:tcBorders>
              <w:top w:val="nil"/>
              <w:left w:val="nil"/>
              <w:bottom w:val="nil"/>
              <w:right w:val="nil"/>
            </w:tcBorders>
            <w:shd w:val="clear" w:color="auto" w:fill="auto"/>
            <w:vAlign w:val="center"/>
            <w:hideMark/>
          </w:tcPr>
          <w:p w14:paraId="2491E59A" w14:textId="4192E871"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w:t>
            </w:r>
            <w:r w:rsidR="00E245D3">
              <w:rPr>
                <w:rFonts w:eastAsia="Times New Roman" w:cstheme="minorHAnsi"/>
                <w:color w:val="000000"/>
                <w:sz w:val="20"/>
                <w:szCs w:val="20"/>
              </w:rPr>
              <w:t>2</w:t>
            </w:r>
          </w:p>
        </w:tc>
        <w:tc>
          <w:tcPr>
            <w:tcW w:w="1280" w:type="dxa"/>
            <w:tcBorders>
              <w:top w:val="nil"/>
              <w:left w:val="nil"/>
              <w:bottom w:val="nil"/>
              <w:right w:val="nil"/>
            </w:tcBorders>
            <w:shd w:val="clear" w:color="auto" w:fill="auto"/>
            <w:vAlign w:val="center"/>
            <w:hideMark/>
          </w:tcPr>
          <w:p w14:paraId="0C220204"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8.43</w:t>
            </w:r>
          </w:p>
        </w:tc>
        <w:tc>
          <w:tcPr>
            <w:tcW w:w="1280" w:type="dxa"/>
            <w:tcBorders>
              <w:top w:val="nil"/>
              <w:left w:val="nil"/>
              <w:bottom w:val="nil"/>
              <w:right w:val="nil"/>
            </w:tcBorders>
            <w:shd w:val="clear" w:color="auto" w:fill="auto"/>
            <w:noWrap/>
            <w:vAlign w:val="center"/>
            <w:hideMark/>
          </w:tcPr>
          <w:p w14:paraId="0FB4085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1.666</w:t>
            </w:r>
          </w:p>
        </w:tc>
        <w:tc>
          <w:tcPr>
            <w:tcW w:w="1280" w:type="dxa"/>
            <w:tcBorders>
              <w:top w:val="nil"/>
              <w:left w:val="nil"/>
              <w:bottom w:val="nil"/>
              <w:right w:val="nil"/>
            </w:tcBorders>
            <w:shd w:val="clear" w:color="auto" w:fill="auto"/>
            <w:vAlign w:val="center"/>
            <w:hideMark/>
          </w:tcPr>
          <w:p w14:paraId="08B147AE"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9.61</w:t>
            </w:r>
          </w:p>
        </w:tc>
        <w:tc>
          <w:tcPr>
            <w:tcW w:w="1280" w:type="dxa"/>
            <w:tcBorders>
              <w:top w:val="nil"/>
              <w:left w:val="nil"/>
              <w:bottom w:val="nil"/>
              <w:right w:val="nil"/>
            </w:tcBorders>
            <w:shd w:val="clear" w:color="auto" w:fill="auto"/>
            <w:noWrap/>
            <w:vAlign w:val="center"/>
            <w:hideMark/>
          </w:tcPr>
          <w:p w14:paraId="14178FA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1.461</w:t>
            </w:r>
          </w:p>
        </w:tc>
        <w:tc>
          <w:tcPr>
            <w:tcW w:w="1280" w:type="dxa"/>
            <w:tcBorders>
              <w:top w:val="nil"/>
              <w:left w:val="nil"/>
              <w:bottom w:val="nil"/>
              <w:right w:val="nil"/>
            </w:tcBorders>
            <w:shd w:val="clear" w:color="auto" w:fill="auto"/>
            <w:vAlign w:val="center"/>
            <w:hideMark/>
          </w:tcPr>
          <w:p w14:paraId="66EF421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03C7B504"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0.379</w:t>
            </w:r>
          </w:p>
        </w:tc>
      </w:tr>
      <w:tr w:rsidR="00A43EDC" w:rsidRPr="00E77873" w14:paraId="4E999E39" w14:textId="77777777" w:rsidTr="00A43EDC">
        <w:trPr>
          <w:trHeight w:val="250"/>
          <w:jc w:val="center"/>
        </w:trPr>
        <w:tc>
          <w:tcPr>
            <w:tcW w:w="1280" w:type="dxa"/>
            <w:tcBorders>
              <w:top w:val="nil"/>
              <w:left w:val="nil"/>
              <w:bottom w:val="nil"/>
              <w:right w:val="nil"/>
            </w:tcBorders>
            <w:shd w:val="clear" w:color="auto" w:fill="auto"/>
            <w:vAlign w:val="center"/>
            <w:hideMark/>
          </w:tcPr>
          <w:p w14:paraId="5E39586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2A</w:t>
            </w:r>
          </w:p>
        </w:tc>
        <w:tc>
          <w:tcPr>
            <w:tcW w:w="1280" w:type="dxa"/>
            <w:tcBorders>
              <w:top w:val="nil"/>
              <w:left w:val="nil"/>
              <w:bottom w:val="nil"/>
              <w:right w:val="nil"/>
            </w:tcBorders>
            <w:shd w:val="clear" w:color="auto" w:fill="auto"/>
            <w:vAlign w:val="center"/>
            <w:hideMark/>
          </w:tcPr>
          <w:p w14:paraId="5902067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14.36</w:t>
            </w:r>
          </w:p>
        </w:tc>
        <w:tc>
          <w:tcPr>
            <w:tcW w:w="1280" w:type="dxa"/>
            <w:tcBorders>
              <w:top w:val="nil"/>
              <w:left w:val="nil"/>
              <w:bottom w:val="nil"/>
              <w:right w:val="nil"/>
            </w:tcBorders>
            <w:shd w:val="clear" w:color="auto" w:fill="auto"/>
            <w:noWrap/>
            <w:vAlign w:val="center"/>
            <w:hideMark/>
          </w:tcPr>
          <w:p w14:paraId="3DBEFE43"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1.433</w:t>
            </w:r>
          </w:p>
        </w:tc>
        <w:tc>
          <w:tcPr>
            <w:tcW w:w="1280" w:type="dxa"/>
            <w:tcBorders>
              <w:top w:val="nil"/>
              <w:left w:val="nil"/>
              <w:bottom w:val="nil"/>
              <w:right w:val="nil"/>
            </w:tcBorders>
            <w:shd w:val="clear" w:color="auto" w:fill="auto"/>
            <w:vAlign w:val="center"/>
            <w:hideMark/>
          </w:tcPr>
          <w:p w14:paraId="632D33E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16.48</w:t>
            </w:r>
          </w:p>
        </w:tc>
        <w:tc>
          <w:tcPr>
            <w:tcW w:w="1280" w:type="dxa"/>
            <w:tcBorders>
              <w:top w:val="nil"/>
              <w:left w:val="nil"/>
              <w:bottom w:val="nil"/>
              <w:right w:val="nil"/>
            </w:tcBorders>
            <w:shd w:val="clear" w:color="auto" w:fill="auto"/>
            <w:noWrap/>
            <w:vAlign w:val="center"/>
            <w:hideMark/>
          </w:tcPr>
          <w:p w14:paraId="582DA79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1.248</w:t>
            </w:r>
          </w:p>
        </w:tc>
        <w:tc>
          <w:tcPr>
            <w:tcW w:w="1280" w:type="dxa"/>
            <w:tcBorders>
              <w:top w:val="nil"/>
              <w:left w:val="nil"/>
              <w:bottom w:val="nil"/>
              <w:right w:val="nil"/>
            </w:tcBorders>
            <w:shd w:val="clear" w:color="auto" w:fill="auto"/>
            <w:vAlign w:val="center"/>
            <w:hideMark/>
          </w:tcPr>
          <w:p w14:paraId="6A8266C6"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27ADB8D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0.555</w:t>
            </w:r>
          </w:p>
        </w:tc>
      </w:tr>
      <w:tr w:rsidR="00A43EDC" w:rsidRPr="00E77873" w14:paraId="4CD2B682" w14:textId="77777777" w:rsidTr="00A43EDC">
        <w:trPr>
          <w:trHeight w:val="250"/>
          <w:jc w:val="center"/>
        </w:trPr>
        <w:tc>
          <w:tcPr>
            <w:tcW w:w="1280" w:type="dxa"/>
            <w:tcBorders>
              <w:top w:val="nil"/>
              <w:left w:val="nil"/>
              <w:bottom w:val="nil"/>
              <w:right w:val="nil"/>
            </w:tcBorders>
            <w:shd w:val="clear" w:color="auto" w:fill="auto"/>
            <w:vAlign w:val="center"/>
            <w:hideMark/>
          </w:tcPr>
          <w:p w14:paraId="7657C36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2B</w:t>
            </w:r>
          </w:p>
        </w:tc>
        <w:tc>
          <w:tcPr>
            <w:tcW w:w="1280" w:type="dxa"/>
            <w:tcBorders>
              <w:top w:val="nil"/>
              <w:left w:val="nil"/>
              <w:bottom w:val="nil"/>
              <w:right w:val="nil"/>
            </w:tcBorders>
            <w:shd w:val="clear" w:color="auto" w:fill="auto"/>
            <w:vAlign w:val="center"/>
            <w:hideMark/>
          </w:tcPr>
          <w:p w14:paraId="1FF11AD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14.47</w:t>
            </w:r>
          </w:p>
        </w:tc>
        <w:tc>
          <w:tcPr>
            <w:tcW w:w="1280" w:type="dxa"/>
            <w:tcBorders>
              <w:top w:val="nil"/>
              <w:left w:val="nil"/>
              <w:bottom w:val="nil"/>
              <w:right w:val="nil"/>
            </w:tcBorders>
            <w:shd w:val="clear" w:color="auto" w:fill="auto"/>
            <w:noWrap/>
            <w:vAlign w:val="center"/>
            <w:hideMark/>
          </w:tcPr>
          <w:p w14:paraId="7F9EA54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1.428</w:t>
            </w:r>
          </w:p>
        </w:tc>
        <w:tc>
          <w:tcPr>
            <w:tcW w:w="1280" w:type="dxa"/>
            <w:tcBorders>
              <w:top w:val="nil"/>
              <w:left w:val="nil"/>
              <w:bottom w:val="nil"/>
              <w:right w:val="nil"/>
            </w:tcBorders>
            <w:shd w:val="clear" w:color="auto" w:fill="auto"/>
            <w:vAlign w:val="center"/>
            <w:hideMark/>
          </w:tcPr>
          <w:p w14:paraId="0436ACF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16.59</w:t>
            </w:r>
          </w:p>
        </w:tc>
        <w:tc>
          <w:tcPr>
            <w:tcW w:w="1280" w:type="dxa"/>
            <w:tcBorders>
              <w:top w:val="nil"/>
              <w:left w:val="nil"/>
              <w:bottom w:val="nil"/>
              <w:right w:val="nil"/>
            </w:tcBorders>
            <w:shd w:val="clear" w:color="auto" w:fill="auto"/>
            <w:noWrap/>
            <w:vAlign w:val="center"/>
            <w:hideMark/>
          </w:tcPr>
          <w:p w14:paraId="40957CF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1.245</w:t>
            </w:r>
          </w:p>
        </w:tc>
        <w:tc>
          <w:tcPr>
            <w:tcW w:w="1280" w:type="dxa"/>
            <w:tcBorders>
              <w:top w:val="nil"/>
              <w:left w:val="nil"/>
              <w:bottom w:val="nil"/>
              <w:right w:val="nil"/>
            </w:tcBorders>
            <w:shd w:val="clear" w:color="auto" w:fill="auto"/>
            <w:vAlign w:val="center"/>
            <w:hideMark/>
          </w:tcPr>
          <w:p w14:paraId="41E8847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102DEC66"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0.557</w:t>
            </w:r>
          </w:p>
        </w:tc>
      </w:tr>
      <w:tr w:rsidR="00A43EDC" w:rsidRPr="00E77873" w14:paraId="21D2A515" w14:textId="77777777" w:rsidTr="00A43EDC">
        <w:trPr>
          <w:trHeight w:val="250"/>
          <w:jc w:val="center"/>
        </w:trPr>
        <w:tc>
          <w:tcPr>
            <w:tcW w:w="1280" w:type="dxa"/>
            <w:tcBorders>
              <w:top w:val="nil"/>
              <w:left w:val="nil"/>
              <w:bottom w:val="nil"/>
              <w:right w:val="nil"/>
            </w:tcBorders>
            <w:shd w:val="clear" w:color="auto" w:fill="auto"/>
            <w:vAlign w:val="center"/>
            <w:hideMark/>
          </w:tcPr>
          <w:p w14:paraId="4AB06E9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w:t>
            </w:r>
          </w:p>
        </w:tc>
        <w:tc>
          <w:tcPr>
            <w:tcW w:w="1280" w:type="dxa"/>
            <w:tcBorders>
              <w:top w:val="nil"/>
              <w:left w:val="nil"/>
              <w:bottom w:val="nil"/>
              <w:right w:val="nil"/>
            </w:tcBorders>
            <w:shd w:val="clear" w:color="auto" w:fill="auto"/>
            <w:vAlign w:val="center"/>
            <w:hideMark/>
          </w:tcPr>
          <w:p w14:paraId="6D8EAC9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20.16</w:t>
            </w:r>
          </w:p>
        </w:tc>
        <w:tc>
          <w:tcPr>
            <w:tcW w:w="1280" w:type="dxa"/>
            <w:tcBorders>
              <w:top w:val="nil"/>
              <w:left w:val="nil"/>
              <w:bottom w:val="nil"/>
              <w:right w:val="nil"/>
            </w:tcBorders>
            <w:shd w:val="clear" w:color="auto" w:fill="auto"/>
            <w:noWrap/>
            <w:vAlign w:val="center"/>
            <w:hideMark/>
          </w:tcPr>
          <w:p w14:paraId="1580A0C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1.359</w:t>
            </w:r>
          </w:p>
        </w:tc>
        <w:tc>
          <w:tcPr>
            <w:tcW w:w="1280" w:type="dxa"/>
            <w:tcBorders>
              <w:top w:val="nil"/>
              <w:left w:val="nil"/>
              <w:bottom w:val="nil"/>
              <w:right w:val="nil"/>
            </w:tcBorders>
            <w:shd w:val="clear" w:color="auto" w:fill="auto"/>
            <w:vAlign w:val="center"/>
            <w:hideMark/>
          </w:tcPr>
          <w:p w14:paraId="02A4F6D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23.19</w:t>
            </w:r>
          </w:p>
        </w:tc>
        <w:tc>
          <w:tcPr>
            <w:tcW w:w="1280" w:type="dxa"/>
            <w:tcBorders>
              <w:top w:val="nil"/>
              <w:left w:val="nil"/>
              <w:bottom w:val="nil"/>
              <w:right w:val="nil"/>
            </w:tcBorders>
            <w:shd w:val="clear" w:color="auto" w:fill="auto"/>
            <w:noWrap/>
            <w:vAlign w:val="center"/>
            <w:hideMark/>
          </w:tcPr>
          <w:p w14:paraId="0D9E7C50"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1.181</w:t>
            </w:r>
          </w:p>
        </w:tc>
        <w:tc>
          <w:tcPr>
            <w:tcW w:w="1280" w:type="dxa"/>
            <w:tcBorders>
              <w:top w:val="nil"/>
              <w:left w:val="nil"/>
              <w:bottom w:val="nil"/>
              <w:right w:val="nil"/>
            </w:tcBorders>
            <w:shd w:val="clear" w:color="auto" w:fill="auto"/>
            <w:vAlign w:val="center"/>
            <w:hideMark/>
          </w:tcPr>
          <w:p w14:paraId="1413B34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52D072D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0.739</w:t>
            </w:r>
          </w:p>
        </w:tc>
      </w:tr>
      <w:tr w:rsidR="00A43EDC" w:rsidRPr="00E77873" w14:paraId="356B8A6E" w14:textId="77777777" w:rsidTr="00A43EDC">
        <w:trPr>
          <w:trHeight w:val="250"/>
          <w:jc w:val="center"/>
        </w:trPr>
        <w:tc>
          <w:tcPr>
            <w:tcW w:w="1280" w:type="dxa"/>
            <w:tcBorders>
              <w:top w:val="nil"/>
              <w:left w:val="nil"/>
              <w:bottom w:val="nil"/>
              <w:right w:val="nil"/>
            </w:tcBorders>
            <w:shd w:val="clear" w:color="auto" w:fill="auto"/>
            <w:vAlign w:val="center"/>
            <w:hideMark/>
          </w:tcPr>
          <w:p w14:paraId="2913DD96"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3L</w:t>
            </w:r>
          </w:p>
        </w:tc>
        <w:tc>
          <w:tcPr>
            <w:tcW w:w="1280" w:type="dxa"/>
            <w:tcBorders>
              <w:top w:val="nil"/>
              <w:left w:val="nil"/>
              <w:bottom w:val="nil"/>
              <w:right w:val="nil"/>
            </w:tcBorders>
            <w:shd w:val="clear" w:color="auto" w:fill="auto"/>
            <w:vAlign w:val="center"/>
            <w:hideMark/>
          </w:tcPr>
          <w:p w14:paraId="7A289DD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20.12</w:t>
            </w:r>
          </w:p>
        </w:tc>
        <w:tc>
          <w:tcPr>
            <w:tcW w:w="1280" w:type="dxa"/>
            <w:tcBorders>
              <w:top w:val="nil"/>
              <w:left w:val="nil"/>
              <w:bottom w:val="nil"/>
              <w:right w:val="nil"/>
            </w:tcBorders>
            <w:shd w:val="clear" w:color="auto" w:fill="auto"/>
            <w:noWrap/>
            <w:vAlign w:val="center"/>
            <w:hideMark/>
          </w:tcPr>
          <w:p w14:paraId="033CB6A6"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1.363</w:t>
            </w:r>
          </w:p>
        </w:tc>
        <w:tc>
          <w:tcPr>
            <w:tcW w:w="1280" w:type="dxa"/>
            <w:tcBorders>
              <w:top w:val="nil"/>
              <w:left w:val="nil"/>
              <w:bottom w:val="nil"/>
              <w:right w:val="nil"/>
            </w:tcBorders>
            <w:shd w:val="clear" w:color="auto" w:fill="auto"/>
            <w:vAlign w:val="center"/>
            <w:hideMark/>
          </w:tcPr>
          <w:p w14:paraId="4B37BAE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23.16</w:t>
            </w:r>
          </w:p>
        </w:tc>
        <w:tc>
          <w:tcPr>
            <w:tcW w:w="1280" w:type="dxa"/>
            <w:tcBorders>
              <w:top w:val="nil"/>
              <w:left w:val="nil"/>
              <w:bottom w:val="nil"/>
              <w:right w:val="nil"/>
            </w:tcBorders>
            <w:shd w:val="clear" w:color="auto" w:fill="auto"/>
            <w:noWrap/>
            <w:vAlign w:val="center"/>
            <w:hideMark/>
          </w:tcPr>
          <w:p w14:paraId="340AC78E"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1.184</w:t>
            </w:r>
          </w:p>
        </w:tc>
        <w:tc>
          <w:tcPr>
            <w:tcW w:w="1280" w:type="dxa"/>
            <w:tcBorders>
              <w:top w:val="nil"/>
              <w:left w:val="nil"/>
              <w:bottom w:val="nil"/>
              <w:right w:val="nil"/>
            </w:tcBorders>
            <w:shd w:val="clear" w:color="auto" w:fill="auto"/>
            <w:vAlign w:val="center"/>
            <w:hideMark/>
          </w:tcPr>
          <w:p w14:paraId="1C96589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4ED0A58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0.739</w:t>
            </w:r>
          </w:p>
        </w:tc>
      </w:tr>
      <w:tr w:rsidR="00A43EDC" w:rsidRPr="00E77873" w14:paraId="15E7E77E" w14:textId="77777777" w:rsidTr="00A43EDC">
        <w:trPr>
          <w:trHeight w:val="250"/>
          <w:jc w:val="center"/>
        </w:trPr>
        <w:tc>
          <w:tcPr>
            <w:tcW w:w="1280" w:type="dxa"/>
            <w:tcBorders>
              <w:top w:val="nil"/>
              <w:left w:val="nil"/>
              <w:bottom w:val="nil"/>
              <w:right w:val="nil"/>
            </w:tcBorders>
            <w:shd w:val="clear" w:color="auto" w:fill="auto"/>
            <w:vAlign w:val="center"/>
            <w:hideMark/>
          </w:tcPr>
          <w:p w14:paraId="79AA7BFE"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4A</w:t>
            </w:r>
          </w:p>
        </w:tc>
        <w:tc>
          <w:tcPr>
            <w:tcW w:w="1280" w:type="dxa"/>
            <w:tcBorders>
              <w:top w:val="nil"/>
              <w:left w:val="nil"/>
              <w:bottom w:val="nil"/>
              <w:right w:val="nil"/>
            </w:tcBorders>
            <w:shd w:val="clear" w:color="auto" w:fill="auto"/>
            <w:vAlign w:val="center"/>
            <w:hideMark/>
          </w:tcPr>
          <w:p w14:paraId="1C63BDE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26.56</w:t>
            </w:r>
          </w:p>
        </w:tc>
        <w:tc>
          <w:tcPr>
            <w:tcW w:w="1280" w:type="dxa"/>
            <w:tcBorders>
              <w:top w:val="nil"/>
              <w:left w:val="nil"/>
              <w:bottom w:val="nil"/>
              <w:right w:val="nil"/>
            </w:tcBorders>
            <w:shd w:val="clear" w:color="auto" w:fill="auto"/>
            <w:noWrap/>
            <w:vAlign w:val="center"/>
            <w:hideMark/>
          </w:tcPr>
          <w:p w14:paraId="39791FD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1.395</w:t>
            </w:r>
          </w:p>
        </w:tc>
        <w:tc>
          <w:tcPr>
            <w:tcW w:w="1280" w:type="dxa"/>
            <w:tcBorders>
              <w:top w:val="nil"/>
              <w:left w:val="nil"/>
              <w:bottom w:val="nil"/>
              <w:right w:val="nil"/>
            </w:tcBorders>
            <w:shd w:val="clear" w:color="auto" w:fill="auto"/>
            <w:vAlign w:val="center"/>
            <w:hideMark/>
          </w:tcPr>
          <w:p w14:paraId="76C805B3"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30.86</w:t>
            </w:r>
          </w:p>
        </w:tc>
        <w:tc>
          <w:tcPr>
            <w:tcW w:w="1280" w:type="dxa"/>
            <w:tcBorders>
              <w:top w:val="nil"/>
              <w:left w:val="nil"/>
              <w:bottom w:val="nil"/>
              <w:right w:val="nil"/>
            </w:tcBorders>
            <w:shd w:val="clear" w:color="auto" w:fill="auto"/>
            <w:noWrap/>
            <w:vAlign w:val="center"/>
            <w:hideMark/>
          </w:tcPr>
          <w:p w14:paraId="728F888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1.200</w:t>
            </w:r>
          </w:p>
        </w:tc>
        <w:tc>
          <w:tcPr>
            <w:tcW w:w="1280" w:type="dxa"/>
            <w:tcBorders>
              <w:top w:val="nil"/>
              <w:left w:val="nil"/>
              <w:bottom w:val="nil"/>
              <w:right w:val="nil"/>
            </w:tcBorders>
            <w:shd w:val="clear" w:color="auto" w:fill="auto"/>
            <w:vAlign w:val="center"/>
            <w:hideMark/>
          </w:tcPr>
          <w:p w14:paraId="0774AD0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221EE29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0.999</w:t>
            </w:r>
          </w:p>
        </w:tc>
      </w:tr>
      <w:tr w:rsidR="00A43EDC" w:rsidRPr="00E77873" w14:paraId="13CFE4C9" w14:textId="77777777" w:rsidTr="00A43EDC">
        <w:trPr>
          <w:trHeight w:val="250"/>
          <w:jc w:val="center"/>
        </w:trPr>
        <w:tc>
          <w:tcPr>
            <w:tcW w:w="1280" w:type="dxa"/>
            <w:tcBorders>
              <w:top w:val="nil"/>
              <w:left w:val="nil"/>
              <w:bottom w:val="nil"/>
              <w:right w:val="nil"/>
            </w:tcBorders>
            <w:shd w:val="clear" w:color="auto" w:fill="auto"/>
            <w:vAlign w:val="center"/>
            <w:hideMark/>
          </w:tcPr>
          <w:p w14:paraId="7CA8936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4B</w:t>
            </w:r>
          </w:p>
        </w:tc>
        <w:tc>
          <w:tcPr>
            <w:tcW w:w="1280" w:type="dxa"/>
            <w:tcBorders>
              <w:top w:val="nil"/>
              <w:left w:val="nil"/>
              <w:bottom w:val="nil"/>
              <w:right w:val="nil"/>
            </w:tcBorders>
            <w:shd w:val="clear" w:color="auto" w:fill="auto"/>
            <w:vAlign w:val="center"/>
            <w:hideMark/>
          </w:tcPr>
          <w:p w14:paraId="6A2CC7D0"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26.46</w:t>
            </w:r>
          </w:p>
        </w:tc>
        <w:tc>
          <w:tcPr>
            <w:tcW w:w="1280" w:type="dxa"/>
            <w:tcBorders>
              <w:top w:val="nil"/>
              <w:left w:val="nil"/>
              <w:bottom w:val="nil"/>
              <w:right w:val="nil"/>
            </w:tcBorders>
            <w:shd w:val="clear" w:color="auto" w:fill="auto"/>
            <w:noWrap/>
            <w:vAlign w:val="center"/>
            <w:hideMark/>
          </w:tcPr>
          <w:p w14:paraId="52FA634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1.397</w:t>
            </w:r>
          </w:p>
        </w:tc>
        <w:tc>
          <w:tcPr>
            <w:tcW w:w="1280" w:type="dxa"/>
            <w:tcBorders>
              <w:top w:val="nil"/>
              <w:left w:val="nil"/>
              <w:bottom w:val="nil"/>
              <w:right w:val="nil"/>
            </w:tcBorders>
            <w:shd w:val="clear" w:color="auto" w:fill="auto"/>
            <w:vAlign w:val="center"/>
            <w:hideMark/>
          </w:tcPr>
          <w:p w14:paraId="6ABFB07F"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30.76</w:t>
            </w:r>
          </w:p>
        </w:tc>
        <w:tc>
          <w:tcPr>
            <w:tcW w:w="1280" w:type="dxa"/>
            <w:tcBorders>
              <w:top w:val="nil"/>
              <w:left w:val="nil"/>
              <w:bottom w:val="nil"/>
              <w:right w:val="nil"/>
            </w:tcBorders>
            <w:shd w:val="clear" w:color="auto" w:fill="auto"/>
            <w:noWrap/>
            <w:vAlign w:val="center"/>
            <w:hideMark/>
          </w:tcPr>
          <w:p w14:paraId="56E2F53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1.202</w:t>
            </w:r>
          </w:p>
        </w:tc>
        <w:tc>
          <w:tcPr>
            <w:tcW w:w="1280" w:type="dxa"/>
            <w:tcBorders>
              <w:top w:val="nil"/>
              <w:left w:val="nil"/>
              <w:bottom w:val="nil"/>
              <w:right w:val="nil"/>
            </w:tcBorders>
            <w:shd w:val="clear" w:color="auto" w:fill="auto"/>
            <w:vAlign w:val="center"/>
            <w:hideMark/>
          </w:tcPr>
          <w:p w14:paraId="5BE538B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03BD64C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0.997</w:t>
            </w:r>
          </w:p>
        </w:tc>
      </w:tr>
      <w:tr w:rsidR="00A43EDC" w:rsidRPr="00E77873" w14:paraId="57F99CD7" w14:textId="77777777" w:rsidTr="00A43EDC">
        <w:trPr>
          <w:trHeight w:val="250"/>
          <w:jc w:val="center"/>
        </w:trPr>
        <w:tc>
          <w:tcPr>
            <w:tcW w:w="1280" w:type="dxa"/>
            <w:tcBorders>
              <w:top w:val="nil"/>
              <w:left w:val="nil"/>
              <w:bottom w:val="nil"/>
              <w:right w:val="nil"/>
            </w:tcBorders>
            <w:shd w:val="clear" w:color="auto" w:fill="auto"/>
            <w:vAlign w:val="center"/>
            <w:hideMark/>
          </w:tcPr>
          <w:p w14:paraId="2988B93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280" w:type="dxa"/>
            <w:tcBorders>
              <w:top w:val="nil"/>
              <w:left w:val="nil"/>
              <w:bottom w:val="nil"/>
              <w:right w:val="nil"/>
            </w:tcBorders>
            <w:shd w:val="clear" w:color="auto" w:fill="auto"/>
            <w:vAlign w:val="center"/>
            <w:hideMark/>
          </w:tcPr>
          <w:p w14:paraId="7D36C77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398F724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1.428</w:t>
            </w:r>
          </w:p>
        </w:tc>
        <w:tc>
          <w:tcPr>
            <w:tcW w:w="1280" w:type="dxa"/>
            <w:tcBorders>
              <w:top w:val="nil"/>
              <w:left w:val="nil"/>
              <w:bottom w:val="nil"/>
              <w:right w:val="nil"/>
            </w:tcBorders>
            <w:shd w:val="clear" w:color="auto" w:fill="auto"/>
            <w:vAlign w:val="center"/>
            <w:hideMark/>
          </w:tcPr>
          <w:p w14:paraId="4F1F06D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36.99</w:t>
            </w:r>
          </w:p>
        </w:tc>
        <w:tc>
          <w:tcPr>
            <w:tcW w:w="1280" w:type="dxa"/>
            <w:tcBorders>
              <w:top w:val="nil"/>
              <w:left w:val="nil"/>
              <w:bottom w:val="nil"/>
              <w:right w:val="nil"/>
            </w:tcBorders>
            <w:shd w:val="clear" w:color="auto" w:fill="auto"/>
            <w:noWrap/>
            <w:vAlign w:val="center"/>
            <w:hideMark/>
          </w:tcPr>
          <w:p w14:paraId="74568780"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1.431</w:t>
            </w:r>
          </w:p>
        </w:tc>
        <w:tc>
          <w:tcPr>
            <w:tcW w:w="1280" w:type="dxa"/>
            <w:tcBorders>
              <w:top w:val="nil"/>
              <w:left w:val="nil"/>
              <w:bottom w:val="nil"/>
              <w:right w:val="nil"/>
            </w:tcBorders>
            <w:shd w:val="clear" w:color="auto" w:fill="auto"/>
            <w:vAlign w:val="center"/>
            <w:hideMark/>
          </w:tcPr>
          <w:p w14:paraId="36991D1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2AFD718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1.427</w:t>
            </w:r>
          </w:p>
        </w:tc>
      </w:tr>
      <w:tr w:rsidR="00A43EDC" w:rsidRPr="00E77873" w14:paraId="475ECDCB" w14:textId="77777777" w:rsidTr="00A43EDC">
        <w:trPr>
          <w:trHeight w:val="250"/>
          <w:jc w:val="center"/>
        </w:trPr>
        <w:tc>
          <w:tcPr>
            <w:tcW w:w="1280" w:type="dxa"/>
            <w:tcBorders>
              <w:top w:val="nil"/>
              <w:left w:val="nil"/>
              <w:bottom w:val="nil"/>
              <w:right w:val="nil"/>
            </w:tcBorders>
            <w:shd w:val="clear" w:color="auto" w:fill="auto"/>
            <w:vAlign w:val="center"/>
            <w:hideMark/>
          </w:tcPr>
          <w:p w14:paraId="1E02B88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6</w:t>
            </w:r>
          </w:p>
        </w:tc>
        <w:tc>
          <w:tcPr>
            <w:tcW w:w="1280" w:type="dxa"/>
            <w:tcBorders>
              <w:top w:val="nil"/>
              <w:left w:val="nil"/>
              <w:bottom w:val="nil"/>
              <w:right w:val="nil"/>
            </w:tcBorders>
            <w:shd w:val="clear" w:color="auto" w:fill="auto"/>
            <w:vAlign w:val="center"/>
            <w:hideMark/>
          </w:tcPr>
          <w:p w14:paraId="696EC7E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59F791C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1.675</w:t>
            </w:r>
          </w:p>
        </w:tc>
        <w:tc>
          <w:tcPr>
            <w:tcW w:w="1280" w:type="dxa"/>
            <w:tcBorders>
              <w:top w:val="nil"/>
              <w:left w:val="nil"/>
              <w:bottom w:val="nil"/>
              <w:right w:val="nil"/>
            </w:tcBorders>
            <w:shd w:val="clear" w:color="auto" w:fill="auto"/>
            <w:vAlign w:val="center"/>
            <w:hideMark/>
          </w:tcPr>
          <w:p w14:paraId="099F72B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36.99</w:t>
            </w:r>
          </w:p>
        </w:tc>
        <w:tc>
          <w:tcPr>
            <w:tcW w:w="1280" w:type="dxa"/>
            <w:tcBorders>
              <w:top w:val="nil"/>
              <w:left w:val="nil"/>
              <w:bottom w:val="nil"/>
              <w:right w:val="nil"/>
            </w:tcBorders>
            <w:shd w:val="clear" w:color="auto" w:fill="auto"/>
            <w:noWrap/>
            <w:vAlign w:val="center"/>
            <w:hideMark/>
          </w:tcPr>
          <w:p w14:paraId="45012CB3"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1.679</w:t>
            </w:r>
          </w:p>
        </w:tc>
        <w:tc>
          <w:tcPr>
            <w:tcW w:w="1280" w:type="dxa"/>
            <w:tcBorders>
              <w:top w:val="nil"/>
              <w:left w:val="nil"/>
              <w:bottom w:val="nil"/>
              <w:right w:val="nil"/>
            </w:tcBorders>
            <w:shd w:val="clear" w:color="auto" w:fill="auto"/>
            <w:vAlign w:val="center"/>
            <w:hideMark/>
          </w:tcPr>
          <w:p w14:paraId="591CB4C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3D5029C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1.674</w:t>
            </w:r>
          </w:p>
        </w:tc>
      </w:tr>
      <w:tr w:rsidR="00A43EDC" w:rsidRPr="00E77873" w14:paraId="6C638FDE" w14:textId="77777777" w:rsidTr="00A43EDC">
        <w:trPr>
          <w:trHeight w:val="250"/>
          <w:jc w:val="center"/>
        </w:trPr>
        <w:tc>
          <w:tcPr>
            <w:tcW w:w="1280" w:type="dxa"/>
            <w:tcBorders>
              <w:top w:val="nil"/>
              <w:left w:val="nil"/>
              <w:bottom w:val="nil"/>
              <w:right w:val="nil"/>
            </w:tcBorders>
            <w:shd w:val="clear" w:color="auto" w:fill="auto"/>
            <w:vAlign w:val="center"/>
            <w:hideMark/>
          </w:tcPr>
          <w:p w14:paraId="1B09C82E"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7</w:t>
            </w:r>
          </w:p>
        </w:tc>
        <w:tc>
          <w:tcPr>
            <w:tcW w:w="1280" w:type="dxa"/>
            <w:tcBorders>
              <w:top w:val="nil"/>
              <w:left w:val="nil"/>
              <w:bottom w:val="nil"/>
              <w:right w:val="nil"/>
            </w:tcBorders>
            <w:shd w:val="clear" w:color="auto" w:fill="auto"/>
            <w:vAlign w:val="center"/>
            <w:hideMark/>
          </w:tcPr>
          <w:p w14:paraId="6151419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20.11</w:t>
            </w:r>
          </w:p>
        </w:tc>
        <w:tc>
          <w:tcPr>
            <w:tcW w:w="1280" w:type="dxa"/>
            <w:tcBorders>
              <w:top w:val="nil"/>
              <w:left w:val="nil"/>
              <w:bottom w:val="nil"/>
              <w:right w:val="nil"/>
            </w:tcBorders>
            <w:shd w:val="clear" w:color="auto" w:fill="auto"/>
            <w:noWrap/>
            <w:vAlign w:val="center"/>
            <w:hideMark/>
          </w:tcPr>
          <w:p w14:paraId="054EE0A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0.960</w:t>
            </w:r>
          </w:p>
        </w:tc>
        <w:tc>
          <w:tcPr>
            <w:tcW w:w="1280" w:type="dxa"/>
            <w:tcBorders>
              <w:top w:val="nil"/>
              <w:left w:val="nil"/>
              <w:bottom w:val="nil"/>
              <w:right w:val="nil"/>
            </w:tcBorders>
            <w:shd w:val="clear" w:color="auto" w:fill="auto"/>
            <w:vAlign w:val="center"/>
            <w:hideMark/>
          </w:tcPr>
          <w:p w14:paraId="3E0D3E7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19.70</w:t>
            </w:r>
          </w:p>
        </w:tc>
        <w:tc>
          <w:tcPr>
            <w:tcW w:w="1280" w:type="dxa"/>
            <w:tcBorders>
              <w:top w:val="nil"/>
              <w:left w:val="nil"/>
              <w:bottom w:val="nil"/>
              <w:right w:val="nil"/>
            </w:tcBorders>
            <w:shd w:val="clear" w:color="auto" w:fill="auto"/>
            <w:noWrap/>
            <w:vAlign w:val="center"/>
            <w:hideMark/>
          </w:tcPr>
          <w:p w14:paraId="1D22F06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0.979</w:t>
            </w:r>
          </w:p>
        </w:tc>
        <w:tc>
          <w:tcPr>
            <w:tcW w:w="1280" w:type="dxa"/>
            <w:tcBorders>
              <w:top w:val="nil"/>
              <w:left w:val="nil"/>
              <w:bottom w:val="nil"/>
              <w:right w:val="nil"/>
            </w:tcBorders>
            <w:shd w:val="clear" w:color="auto" w:fill="auto"/>
            <w:vAlign w:val="center"/>
            <w:hideMark/>
          </w:tcPr>
          <w:p w14:paraId="606D01E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50EE98A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0.520</w:t>
            </w:r>
          </w:p>
        </w:tc>
      </w:tr>
      <w:tr w:rsidR="00A43EDC" w:rsidRPr="00E77873" w14:paraId="0D639248" w14:textId="77777777" w:rsidTr="00A43EDC">
        <w:trPr>
          <w:trHeight w:val="250"/>
          <w:jc w:val="center"/>
        </w:trPr>
        <w:tc>
          <w:tcPr>
            <w:tcW w:w="1280" w:type="dxa"/>
            <w:tcBorders>
              <w:top w:val="nil"/>
              <w:left w:val="nil"/>
              <w:bottom w:val="nil"/>
              <w:right w:val="nil"/>
            </w:tcBorders>
            <w:shd w:val="clear" w:color="auto" w:fill="auto"/>
            <w:vAlign w:val="center"/>
            <w:hideMark/>
          </w:tcPr>
          <w:p w14:paraId="429316E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280" w:type="dxa"/>
            <w:tcBorders>
              <w:top w:val="nil"/>
              <w:left w:val="nil"/>
              <w:bottom w:val="nil"/>
              <w:right w:val="nil"/>
            </w:tcBorders>
            <w:shd w:val="clear" w:color="auto" w:fill="auto"/>
            <w:vAlign w:val="center"/>
            <w:hideMark/>
          </w:tcPr>
          <w:p w14:paraId="1FE1B0D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17.10</w:t>
            </w:r>
          </w:p>
        </w:tc>
        <w:tc>
          <w:tcPr>
            <w:tcW w:w="1280" w:type="dxa"/>
            <w:tcBorders>
              <w:top w:val="nil"/>
              <w:left w:val="nil"/>
              <w:bottom w:val="nil"/>
              <w:right w:val="nil"/>
            </w:tcBorders>
            <w:shd w:val="clear" w:color="auto" w:fill="auto"/>
            <w:noWrap/>
            <w:vAlign w:val="center"/>
            <w:hideMark/>
          </w:tcPr>
          <w:p w14:paraId="304A390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1.296</w:t>
            </w:r>
          </w:p>
        </w:tc>
        <w:tc>
          <w:tcPr>
            <w:tcW w:w="1280" w:type="dxa"/>
            <w:tcBorders>
              <w:top w:val="nil"/>
              <w:left w:val="nil"/>
              <w:bottom w:val="nil"/>
              <w:right w:val="nil"/>
            </w:tcBorders>
            <w:shd w:val="clear" w:color="auto" w:fill="auto"/>
            <w:vAlign w:val="center"/>
            <w:hideMark/>
          </w:tcPr>
          <w:p w14:paraId="2A7A338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23.11</w:t>
            </w:r>
          </w:p>
        </w:tc>
        <w:tc>
          <w:tcPr>
            <w:tcW w:w="1280" w:type="dxa"/>
            <w:tcBorders>
              <w:top w:val="nil"/>
              <w:left w:val="nil"/>
              <w:bottom w:val="nil"/>
              <w:right w:val="nil"/>
            </w:tcBorders>
            <w:shd w:val="clear" w:color="auto" w:fill="auto"/>
            <w:noWrap/>
            <w:vAlign w:val="center"/>
            <w:hideMark/>
          </w:tcPr>
          <w:p w14:paraId="2D17C38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0.959</w:t>
            </w:r>
          </w:p>
        </w:tc>
        <w:tc>
          <w:tcPr>
            <w:tcW w:w="1280" w:type="dxa"/>
            <w:tcBorders>
              <w:top w:val="nil"/>
              <w:left w:val="nil"/>
              <w:bottom w:val="nil"/>
              <w:right w:val="nil"/>
            </w:tcBorders>
            <w:shd w:val="clear" w:color="auto" w:fill="auto"/>
            <w:vAlign w:val="center"/>
            <w:hideMark/>
          </w:tcPr>
          <w:p w14:paraId="03B49A5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42929B7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0.598</w:t>
            </w:r>
          </w:p>
        </w:tc>
      </w:tr>
      <w:tr w:rsidR="00A43EDC" w:rsidRPr="00E77873" w14:paraId="1FB549DA" w14:textId="77777777" w:rsidTr="00A43EDC">
        <w:trPr>
          <w:trHeight w:val="250"/>
          <w:jc w:val="center"/>
        </w:trPr>
        <w:tc>
          <w:tcPr>
            <w:tcW w:w="1280" w:type="dxa"/>
            <w:tcBorders>
              <w:top w:val="nil"/>
              <w:left w:val="nil"/>
              <w:bottom w:val="nil"/>
              <w:right w:val="nil"/>
            </w:tcBorders>
            <w:shd w:val="clear" w:color="auto" w:fill="auto"/>
            <w:vAlign w:val="center"/>
            <w:hideMark/>
          </w:tcPr>
          <w:p w14:paraId="3FEF8A6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8L</w:t>
            </w:r>
          </w:p>
        </w:tc>
        <w:tc>
          <w:tcPr>
            <w:tcW w:w="1280" w:type="dxa"/>
            <w:tcBorders>
              <w:top w:val="nil"/>
              <w:left w:val="nil"/>
              <w:bottom w:val="nil"/>
              <w:right w:val="nil"/>
            </w:tcBorders>
            <w:shd w:val="clear" w:color="auto" w:fill="auto"/>
            <w:vAlign w:val="center"/>
            <w:hideMark/>
          </w:tcPr>
          <w:p w14:paraId="639D7EB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19.97</w:t>
            </w:r>
          </w:p>
        </w:tc>
        <w:tc>
          <w:tcPr>
            <w:tcW w:w="1280" w:type="dxa"/>
            <w:tcBorders>
              <w:top w:val="nil"/>
              <w:left w:val="nil"/>
              <w:bottom w:val="nil"/>
              <w:right w:val="nil"/>
            </w:tcBorders>
            <w:shd w:val="clear" w:color="auto" w:fill="auto"/>
            <w:noWrap/>
            <w:vAlign w:val="center"/>
            <w:hideMark/>
          </w:tcPr>
          <w:p w14:paraId="2C13F306"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1.052</w:t>
            </w:r>
          </w:p>
        </w:tc>
        <w:tc>
          <w:tcPr>
            <w:tcW w:w="1280" w:type="dxa"/>
            <w:tcBorders>
              <w:top w:val="nil"/>
              <w:left w:val="nil"/>
              <w:bottom w:val="nil"/>
              <w:right w:val="nil"/>
            </w:tcBorders>
            <w:shd w:val="clear" w:color="auto" w:fill="auto"/>
            <w:vAlign w:val="center"/>
            <w:hideMark/>
          </w:tcPr>
          <w:p w14:paraId="145F094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23.11</w:t>
            </w:r>
          </w:p>
        </w:tc>
        <w:tc>
          <w:tcPr>
            <w:tcW w:w="1280" w:type="dxa"/>
            <w:tcBorders>
              <w:top w:val="nil"/>
              <w:left w:val="nil"/>
              <w:bottom w:val="nil"/>
              <w:right w:val="nil"/>
            </w:tcBorders>
            <w:shd w:val="clear" w:color="auto" w:fill="auto"/>
            <w:noWrap/>
            <w:vAlign w:val="center"/>
            <w:hideMark/>
          </w:tcPr>
          <w:p w14:paraId="1CF3589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0.909</w:t>
            </w:r>
          </w:p>
        </w:tc>
        <w:tc>
          <w:tcPr>
            <w:tcW w:w="1280" w:type="dxa"/>
            <w:tcBorders>
              <w:top w:val="nil"/>
              <w:left w:val="nil"/>
              <w:bottom w:val="nil"/>
              <w:right w:val="nil"/>
            </w:tcBorders>
            <w:shd w:val="clear" w:color="auto" w:fill="auto"/>
            <w:vAlign w:val="center"/>
            <w:hideMark/>
          </w:tcPr>
          <w:p w14:paraId="3E9B298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6194ACC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0.566</w:t>
            </w:r>
          </w:p>
        </w:tc>
      </w:tr>
      <w:tr w:rsidR="00A43EDC" w:rsidRPr="00E77873" w14:paraId="2E876183" w14:textId="77777777" w:rsidTr="00A43EDC">
        <w:trPr>
          <w:trHeight w:val="250"/>
          <w:jc w:val="center"/>
        </w:trPr>
        <w:tc>
          <w:tcPr>
            <w:tcW w:w="1280" w:type="dxa"/>
            <w:tcBorders>
              <w:top w:val="nil"/>
              <w:left w:val="nil"/>
              <w:bottom w:val="nil"/>
              <w:right w:val="nil"/>
            </w:tcBorders>
            <w:shd w:val="clear" w:color="auto" w:fill="auto"/>
            <w:vAlign w:val="center"/>
            <w:hideMark/>
          </w:tcPr>
          <w:p w14:paraId="08DEF7D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9</w:t>
            </w:r>
          </w:p>
        </w:tc>
        <w:tc>
          <w:tcPr>
            <w:tcW w:w="1280" w:type="dxa"/>
            <w:tcBorders>
              <w:top w:val="nil"/>
              <w:left w:val="nil"/>
              <w:bottom w:val="nil"/>
              <w:right w:val="nil"/>
            </w:tcBorders>
            <w:shd w:val="clear" w:color="auto" w:fill="auto"/>
            <w:vAlign w:val="center"/>
            <w:hideMark/>
          </w:tcPr>
          <w:p w14:paraId="6CD64C5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26.48</w:t>
            </w:r>
          </w:p>
        </w:tc>
        <w:tc>
          <w:tcPr>
            <w:tcW w:w="1280" w:type="dxa"/>
            <w:tcBorders>
              <w:top w:val="nil"/>
              <w:left w:val="nil"/>
              <w:bottom w:val="nil"/>
              <w:right w:val="nil"/>
            </w:tcBorders>
            <w:shd w:val="clear" w:color="auto" w:fill="auto"/>
            <w:noWrap/>
            <w:vAlign w:val="center"/>
            <w:hideMark/>
          </w:tcPr>
          <w:p w14:paraId="743C8F82"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1.220</w:t>
            </w:r>
          </w:p>
        </w:tc>
        <w:tc>
          <w:tcPr>
            <w:tcW w:w="1280" w:type="dxa"/>
            <w:tcBorders>
              <w:top w:val="nil"/>
              <w:left w:val="nil"/>
              <w:bottom w:val="nil"/>
              <w:right w:val="nil"/>
            </w:tcBorders>
            <w:shd w:val="clear" w:color="auto" w:fill="auto"/>
            <w:vAlign w:val="center"/>
            <w:hideMark/>
          </w:tcPr>
          <w:p w14:paraId="525A54A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30.77</w:t>
            </w:r>
          </w:p>
        </w:tc>
        <w:tc>
          <w:tcPr>
            <w:tcW w:w="1280" w:type="dxa"/>
            <w:tcBorders>
              <w:top w:val="nil"/>
              <w:left w:val="nil"/>
              <w:bottom w:val="nil"/>
              <w:right w:val="nil"/>
            </w:tcBorders>
            <w:shd w:val="clear" w:color="auto" w:fill="auto"/>
            <w:noWrap/>
            <w:vAlign w:val="center"/>
            <w:hideMark/>
          </w:tcPr>
          <w:p w14:paraId="6E6E703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1.050</w:t>
            </w:r>
          </w:p>
        </w:tc>
        <w:tc>
          <w:tcPr>
            <w:tcW w:w="1280" w:type="dxa"/>
            <w:tcBorders>
              <w:top w:val="nil"/>
              <w:left w:val="nil"/>
              <w:bottom w:val="nil"/>
              <w:right w:val="nil"/>
            </w:tcBorders>
            <w:shd w:val="clear" w:color="auto" w:fill="auto"/>
            <w:vAlign w:val="center"/>
            <w:hideMark/>
          </w:tcPr>
          <w:p w14:paraId="1DD30CB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449BF80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0.871</w:t>
            </w:r>
          </w:p>
        </w:tc>
      </w:tr>
      <w:tr w:rsidR="00A43EDC" w:rsidRPr="00E77873" w14:paraId="4DBD0695" w14:textId="77777777" w:rsidTr="00A43EDC">
        <w:trPr>
          <w:trHeight w:val="250"/>
          <w:jc w:val="center"/>
        </w:trPr>
        <w:tc>
          <w:tcPr>
            <w:tcW w:w="1280" w:type="dxa"/>
            <w:tcBorders>
              <w:top w:val="nil"/>
              <w:left w:val="nil"/>
              <w:bottom w:val="single" w:sz="4" w:space="0" w:color="auto"/>
              <w:right w:val="nil"/>
            </w:tcBorders>
            <w:shd w:val="clear" w:color="auto" w:fill="auto"/>
            <w:vAlign w:val="center"/>
            <w:hideMark/>
          </w:tcPr>
          <w:p w14:paraId="1AB4BC2E"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10</w:t>
            </w:r>
          </w:p>
        </w:tc>
        <w:tc>
          <w:tcPr>
            <w:tcW w:w="1280" w:type="dxa"/>
            <w:tcBorders>
              <w:top w:val="nil"/>
              <w:left w:val="nil"/>
              <w:bottom w:val="single" w:sz="4" w:space="0" w:color="auto"/>
              <w:right w:val="nil"/>
            </w:tcBorders>
            <w:shd w:val="clear" w:color="auto" w:fill="auto"/>
            <w:vAlign w:val="center"/>
            <w:hideMark/>
          </w:tcPr>
          <w:p w14:paraId="22A3DF2B"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03B53FC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1.340</w:t>
            </w:r>
          </w:p>
        </w:tc>
        <w:tc>
          <w:tcPr>
            <w:tcW w:w="1280" w:type="dxa"/>
            <w:tcBorders>
              <w:top w:val="nil"/>
              <w:left w:val="nil"/>
              <w:bottom w:val="single" w:sz="4" w:space="0" w:color="auto"/>
              <w:right w:val="nil"/>
            </w:tcBorders>
            <w:shd w:val="clear" w:color="auto" w:fill="auto"/>
            <w:vAlign w:val="center"/>
            <w:hideMark/>
          </w:tcPr>
          <w:p w14:paraId="5B5C6FE3"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36.99</w:t>
            </w:r>
          </w:p>
        </w:tc>
        <w:tc>
          <w:tcPr>
            <w:tcW w:w="1280" w:type="dxa"/>
            <w:tcBorders>
              <w:top w:val="nil"/>
              <w:left w:val="nil"/>
              <w:bottom w:val="nil"/>
              <w:right w:val="nil"/>
            </w:tcBorders>
            <w:shd w:val="clear" w:color="auto" w:fill="auto"/>
            <w:noWrap/>
            <w:vAlign w:val="center"/>
            <w:hideMark/>
          </w:tcPr>
          <w:p w14:paraId="043D32F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1.344</w:t>
            </w:r>
          </w:p>
        </w:tc>
        <w:tc>
          <w:tcPr>
            <w:tcW w:w="1280" w:type="dxa"/>
            <w:tcBorders>
              <w:top w:val="nil"/>
              <w:left w:val="nil"/>
              <w:bottom w:val="nil"/>
              <w:right w:val="nil"/>
            </w:tcBorders>
            <w:shd w:val="clear" w:color="auto" w:fill="auto"/>
            <w:vAlign w:val="center"/>
            <w:hideMark/>
          </w:tcPr>
          <w:p w14:paraId="3AD88C2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37.08</w:t>
            </w:r>
          </w:p>
        </w:tc>
        <w:tc>
          <w:tcPr>
            <w:tcW w:w="1280" w:type="dxa"/>
            <w:tcBorders>
              <w:top w:val="nil"/>
              <w:left w:val="nil"/>
              <w:bottom w:val="nil"/>
              <w:right w:val="nil"/>
            </w:tcBorders>
            <w:shd w:val="clear" w:color="auto" w:fill="auto"/>
            <w:noWrap/>
            <w:vAlign w:val="center"/>
            <w:hideMark/>
          </w:tcPr>
          <w:p w14:paraId="2085F2B6"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1.340</w:t>
            </w:r>
          </w:p>
        </w:tc>
      </w:tr>
      <w:tr w:rsidR="00A43EDC" w:rsidRPr="00E77873" w14:paraId="2B2D5A9B" w14:textId="77777777" w:rsidTr="00A43EDC">
        <w:trPr>
          <w:trHeight w:val="250"/>
          <w:jc w:val="center"/>
        </w:trPr>
        <w:tc>
          <w:tcPr>
            <w:tcW w:w="1280" w:type="dxa"/>
            <w:tcBorders>
              <w:top w:val="nil"/>
              <w:left w:val="nil"/>
              <w:bottom w:val="nil"/>
              <w:right w:val="nil"/>
            </w:tcBorders>
            <w:shd w:val="clear" w:color="auto" w:fill="auto"/>
            <w:noWrap/>
            <w:vAlign w:val="center"/>
            <w:hideMark/>
          </w:tcPr>
          <w:p w14:paraId="67B2737E"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Average</w:t>
            </w:r>
          </w:p>
        </w:tc>
        <w:tc>
          <w:tcPr>
            <w:tcW w:w="1280" w:type="dxa"/>
            <w:tcBorders>
              <w:top w:val="nil"/>
              <w:left w:val="nil"/>
              <w:bottom w:val="nil"/>
              <w:right w:val="nil"/>
            </w:tcBorders>
            <w:shd w:val="clear" w:color="auto" w:fill="auto"/>
            <w:noWrap/>
            <w:vAlign w:val="center"/>
            <w:hideMark/>
          </w:tcPr>
          <w:p w14:paraId="4405A228"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single" w:sz="4" w:space="0" w:color="auto"/>
              <w:left w:val="nil"/>
              <w:bottom w:val="nil"/>
              <w:right w:val="nil"/>
            </w:tcBorders>
            <w:shd w:val="clear" w:color="auto" w:fill="auto"/>
            <w:noWrap/>
            <w:vAlign w:val="center"/>
            <w:hideMark/>
          </w:tcPr>
          <w:p w14:paraId="272ABC43"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1.400</w:t>
            </w:r>
          </w:p>
        </w:tc>
        <w:tc>
          <w:tcPr>
            <w:tcW w:w="1280" w:type="dxa"/>
            <w:tcBorders>
              <w:top w:val="nil"/>
              <w:left w:val="nil"/>
              <w:bottom w:val="nil"/>
              <w:right w:val="nil"/>
            </w:tcBorders>
            <w:shd w:val="clear" w:color="auto" w:fill="auto"/>
            <w:noWrap/>
            <w:vAlign w:val="center"/>
            <w:hideMark/>
          </w:tcPr>
          <w:p w14:paraId="2D85271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single" w:sz="4" w:space="0" w:color="auto"/>
              <w:left w:val="nil"/>
              <w:bottom w:val="nil"/>
              <w:right w:val="nil"/>
            </w:tcBorders>
            <w:shd w:val="clear" w:color="auto" w:fill="auto"/>
            <w:noWrap/>
            <w:vAlign w:val="center"/>
            <w:hideMark/>
          </w:tcPr>
          <w:p w14:paraId="683A560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1.251</w:t>
            </w:r>
          </w:p>
        </w:tc>
        <w:tc>
          <w:tcPr>
            <w:tcW w:w="1280" w:type="dxa"/>
            <w:tcBorders>
              <w:top w:val="single" w:sz="4" w:space="0" w:color="auto"/>
              <w:left w:val="nil"/>
              <w:bottom w:val="nil"/>
              <w:right w:val="nil"/>
            </w:tcBorders>
            <w:shd w:val="clear" w:color="auto" w:fill="auto"/>
            <w:noWrap/>
            <w:vAlign w:val="center"/>
            <w:hideMark/>
          </w:tcPr>
          <w:p w14:paraId="21034A39"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single" w:sz="4" w:space="0" w:color="auto"/>
              <w:left w:val="nil"/>
              <w:bottom w:val="nil"/>
              <w:right w:val="nil"/>
            </w:tcBorders>
            <w:shd w:val="clear" w:color="auto" w:fill="auto"/>
            <w:noWrap/>
            <w:vAlign w:val="center"/>
            <w:hideMark/>
          </w:tcPr>
          <w:p w14:paraId="164333F7"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0.796</w:t>
            </w:r>
          </w:p>
        </w:tc>
      </w:tr>
      <w:tr w:rsidR="00A43EDC" w:rsidRPr="00E77873" w14:paraId="5EF0D135" w14:textId="77777777" w:rsidTr="00A43EDC">
        <w:trPr>
          <w:trHeight w:val="250"/>
          <w:jc w:val="center"/>
        </w:trPr>
        <w:tc>
          <w:tcPr>
            <w:tcW w:w="1280" w:type="dxa"/>
            <w:tcBorders>
              <w:top w:val="nil"/>
              <w:left w:val="nil"/>
              <w:bottom w:val="single" w:sz="4" w:space="0" w:color="auto"/>
              <w:right w:val="nil"/>
            </w:tcBorders>
            <w:shd w:val="clear" w:color="auto" w:fill="auto"/>
            <w:noWrap/>
            <w:vAlign w:val="center"/>
            <w:hideMark/>
          </w:tcPr>
          <w:p w14:paraId="05F9B7EA"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 xml:space="preserve">St. Dev. </w:t>
            </w:r>
          </w:p>
        </w:tc>
        <w:tc>
          <w:tcPr>
            <w:tcW w:w="1280" w:type="dxa"/>
            <w:tcBorders>
              <w:top w:val="nil"/>
              <w:left w:val="nil"/>
              <w:bottom w:val="single" w:sz="4" w:space="0" w:color="auto"/>
              <w:right w:val="nil"/>
            </w:tcBorders>
            <w:shd w:val="clear" w:color="auto" w:fill="auto"/>
            <w:noWrap/>
            <w:vAlign w:val="center"/>
            <w:hideMark/>
          </w:tcPr>
          <w:p w14:paraId="58114A0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nil"/>
              <w:left w:val="nil"/>
              <w:bottom w:val="single" w:sz="4" w:space="0" w:color="auto"/>
              <w:right w:val="nil"/>
            </w:tcBorders>
            <w:shd w:val="clear" w:color="auto" w:fill="auto"/>
            <w:noWrap/>
            <w:vAlign w:val="center"/>
            <w:hideMark/>
          </w:tcPr>
          <w:p w14:paraId="2A52977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0.214</w:t>
            </w:r>
          </w:p>
        </w:tc>
        <w:tc>
          <w:tcPr>
            <w:tcW w:w="1280" w:type="dxa"/>
            <w:tcBorders>
              <w:top w:val="nil"/>
              <w:left w:val="nil"/>
              <w:bottom w:val="single" w:sz="4" w:space="0" w:color="auto"/>
              <w:right w:val="nil"/>
            </w:tcBorders>
            <w:shd w:val="clear" w:color="auto" w:fill="auto"/>
            <w:noWrap/>
            <w:vAlign w:val="center"/>
            <w:hideMark/>
          </w:tcPr>
          <w:p w14:paraId="3D8A43D1"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nil"/>
              <w:left w:val="nil"/>
              <w:bottom w:val="single" w:sz="4" w:space="0" w:color="auto"/>
              <w:right w:val="nil"/>
            </w:tcBorders>
            <w:shd w:val="clear" w:color="auto" w:fill="auto"/>
            <w:noWrap/>
            <w:vAlign w:val="center"/>
            <w:hideMark/>
          </w:tcPr>
          <w:p w14:paraId="7C58859C"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0.216</w:t>
            </w:r>
          </w:p>
        </w:tc>
        <w:tc>
          <w:tcPr>
            <w:tcW w:w="1280" w:type="dxa"/>
            <w:tcBorders>
              <w:top w:val="nil"/>
              <w:left w:val="nil"/>
              <w:bottom w:val="single" w:sz="4" w:space="0" w:color="auto"/>
              <w:right w:val="nil"/>
            </w:tcBorders>
            <w:shd w:val="clear" w:color="auto" w:fill="auto"/>
            <w:noWrap/>
            <w:vAlign w:val="center"/>
            <w:hideMark/>
          </w:tcPr>
          <w:p w14:paraId="6B0AA5F5"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nil"/>
              <w:left w:val="nil"/>
              <w:bottom w:val="single" w:sz="4" w:space="0" w:color="auto"/>
              <w:right w:val="nil"/>
            </w:tcBorders>
            <w:shd w:val="clear" w:color="auto" w:fill="auto"/>
            <w:noWrap/>
            <w:vAlign w:val="center"/>
            <w:hideMark/>
          </w:tcPr>
          <w:p w14:paraId="128DA49D" w14:textId="77777777" w:rsidR="00A43EDC" w:rsidRPr="00E77873" w:rsidRDefault="00A43EDC" w:rsidP="00A43EDC">
            <w:pPr>
              <w:jc w:val="center"/>
              <w:rPr>
                <w:rFonts w:eastAsia="Times New Roman" w:cstheme="minorHAnsi"/>
                <w:color w:val="000000"/>
                <w:sz w:val="20"/>
                <w:szCs w:val="20"/>
              </w:rPr>
            </w:pPr>
            <w:r w:rsidRPr="00E77873">
              <w:rPr>
                <w:rFonts w:eastAsia="Times New Roman" w:cstheme="minorHAnsi"/>
                <w:color w:val="000000"/>
                <w:sz w:val="20"/>
                <w:szCs w:val="20"/>
              </w:rPr>
              <w:t>0.397</w:t>
            </w:r>
          </w:p>
        </w:tc>
      </w:tr>
    </w:tbl>
    <w:p w14:paraId="2CCC3AA1" w14:textId="77777777" w:rsidR="003A5B57" w:rsidRDefault="003A5B57" w:rsidP="003A5B57">
      <w:pPr>
        <w:rPr>
          <w:rFonts w:cstheme="minorHAnsi"/>
        </w:rPr>
      </w:pPr>
    </w:p>
    <w:p w14:paraId="614B1A8C" w14:textId="77777777" w:rsidR="005C64A0" w:rsidRDefault="005C64A0" w:rsidP="003A5B57">
      <w:pPr>
        <w:rPr>
          <w:rFonts w:cstheme="minorHAnsi"/>
        </w:rPr>
      </w:pPr>
    </w:p>
    <w:p w14:paraId="0CCC7702" w14:textId="77777777" w:rsidR="005C64A0" w:rsidRDefault="005C64A0" w:rsidP="003A5B57">
      <w:pPr>
        <w:rPr>
          <w:rFonts w:cstheme="minorHAnsi"/>
        </w:rPr>
      </w:pPr>
    </w:p>
    <w:p w14:paraId="5FA83BE8" w14:textId="77777777" w:rsidR="001C6FFE" w:rsidRDefault="001C6FFE" w:rsidP="003A5B57">
      <w:pPr>
        <w:rPr>
          <w:rFonts w:cstheme="minorHAnsi"/>
        </w:rPr>
      </w:pPr>
    </w:p>
    <w:p w14:paraId="3559E907" w14:textId="3F1A457B" w:rsidR="00AE40F8" w:rsidRPr="00E77873" w:rsidRDefault="00AE40F8" w:rsidP="00F001DC">
      <w:pPr>
        <w:pStyle w:val="Caption"/>
        <w:keepNext/>
        <w:spacing w:after="0"/>
        <w:rPr>
          <w:rFonts w:cstheme="minorHAnsi"/>
        </w:rPr>
      </w:pPr>
      <w:bookmarkStart w:id="116" w:name="_Ref149489079"/>
      <w:bookmarkStart w:id="117" w:name="_Toc168662078"/>
      <w:r w:rsidRPr="00E77873">
        <w:rPr>
          <w:rFonts w:cstheme="minorHAnsi"/>
        </w:rPr>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6</w:t>
      </w:r>
      <w:r w:rsidR="00C14A09">
        <w:rPr>
          <w:rFonts w:cstheme="minorHAnsi"/>
        </w:rPr>
        <w:fldChar w:fldCharType="end"/>
      </w:r>
      <w:bookmarkEnd w:id="116"/>
      <w:r w:rsidR="008B7BDC">
        <w:rPr>
          <w:rFonts w:cstheme="minorHAnsi"/>
        </w:rPr>
        <w:t>:</w:t>
      </w:r>
      <w:r w:rsidRPr="00E77873">
        <w:rPr>
          <w:rFonts w:cstheme="minorHAnsi"/>
        </w:rPr>
        <w:t xml:space="preserve"> </w:t>
      </w:r>
      <w:r w:rsidR="000D04EF" w:rsidRPr="00E77873">
        <w:rPr>
          <w:rFonts w:cstheme="minorHAnsi"/>
        </w:rPr>
        <w:t xml:space="preserve">Nominal Strengths and Test-To-Predicted Ratios for Comparison to </w:t>
      </w:r>
      <w:r w:rsidR="000D04EF" w:rsidRPr="00E77873">
        <w:rPr>
          <w:rFonts w:cstheme="minorHAnsi"/>
          <w:i/>
        </w:rPr>
        <w:t>R</w:t>
      </w:r>
      <w:r w:rsidR="000D04EF" w:rsidRPr="00E77873">
        <w:rPr>
          <w:rFonts w:cstheme="minorHAnsi"/>
          <w:i/>
          <w:vertAlign w:val="subscript"/>
        </w:rPr>
        <w:t>exp</w:t>
      </w:r>
      <w:r w:rsidR="000D04EF" w:rsidRPr="00E77873">
        <w:rPr>
          <w:rFonts w:cstheme="minorHAnsi"/>
          <w:i/>
        </w:rPr>
        <w:t>,</w:t>
      </w:r>
      <w:r w:rsidR="000D04EF" w:rsidRPr="00E77873">
        <w:rPr>
          <w:rFonts w:cstheme="minorHAnsi"/>
          <w:i/>
          <w:vertAlign w:val="subscript"/>
        </w:rPr>
        <w:t>d</w:t>
      </w:r>
      <w:r w:rsidRPr="00E77873">
        <w:rPr>
          <w:rFonts w:cstheme="minorHAnsi"/>
        </w:rPr>
        <w:t>.</w:t>
      </w:r>
      <w:bookmarkEnd w:id="117"/>
    </w:p>
    <w:tbl>
      <w:tblPr>
        <w:tblW w:w="8960" w:type="dxa"/>
        <w:jc w:val="center"/>
        <w:tblLook w:val="04A0" w:firstRow="1" w:lastRow="0" w:firstColumn="1" w:lastColumn="0" w:noHBand="0" w:noVBand="1"/>
      </w:tblPr>
      <w:tblGrid>
        <w:gridCol w:w="1280"/>
        <w:gridCol w:w="1280"/>
        <w:gridCol w:w="1280"/>
        <w:gridCol w:w="1280"/>
        <w:gridCol w:w="1280"/>
        <w:gridCol w:w="1280"/>
        <w:gridCol w:w="1280"/>
      </w:tblGrid>
      <w:tr w:rsidR="002B203F" w:rsidRPr="00E77873" w14:paraId="78B313A1" w14:textId="77777777" w:rsidTr="002B203F">
        <w:trPr>
          <w:trHeight w:val="300"/>
          <w:jc w:val="center"/>
        </w:trPr>
        <w:tc>
          <w:tcPr>
            <w:tcW w:w="1280" w:type="dxa"/>
            <w:vMerge w:val="restart"/>
            <w:tcBorders>
              <w:top w:val="single" w:sz="4" w:space="0" w:color="auto"/>
              <w:left w:val="nil"/>
              <w:bottom w:val="single" w:sz="4" w:space="0" w:color="000000"/>
              <w:right w:val="nil"/>
            </w:tcBorders>
            <w:shd w:val="clear" w:color="auto" w:fill="auto"/>
            <w:vAlign w:val="center"/>
            <w:hideMark/>
          </w:tcPr>
          <w:p w14:paraId="3B2F185B"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2560" w:type="dxa"/>
            <w:gridSpan w:val="2"/>
            <w:tcBorders>
              <w:top w:val="single" w:sz="4" w:space="0" w:color="auto"/>
              <w:left w:val="nil"/>
              <w:bottom w:val="single" w:sz="4" w:space="0" w:color="auto"/>
              <w:right w:val="nil"/>
            </w:tcBorders>
            <w:shd w:val="clear" w:color="auto" w:fill="auto"/>
            <w:vAlign w:val="center"/>
            <w:hideMark/>
          </w:tcPr>
          <w:p w14:paraId="18C622FE"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color w:val="000000"/>
                <w:sz w:val="20"/>
                <w:szCs w:val="20"/>
              </w:rPr>
              <w:t>Poison Bolt Method</w:t>
            </w:r>
          </w:p>
        </w:tc>
        <w:tc>
          <w:tcPr>
            <w:tcW w:w="2560" w:type="dxa"/>
            <w:gridSpan w:val="2"/>
            <w:tcBorders>
              <w:top w:val="single" w:sz="4" w:space="0" w:color="auto"/>
              <w:left w:val="nil"/>
              <w:bottom w:val="single" w:sz="4" w:space="0" w:color="auto"/>
              <w:right w:val="nil"/>
            </w:tcBorders>
            <w:shd w:val="clear" w:color="auto" w:fill="auto"/>
            <w:vAlign w:val="center"/>
            <w:hideMark/>
          </w:tcPr>
          <w:p w14:paraId="04392C24"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color w:val="000000"/>
                <w:sz w:val="20"/>
                <w:szCs w:val="20"/>
              </w:rPr>
              <w:t>Modified ICR Method</w:t>
            </w:r>
          </w:p>
        </w:tc>
        <w:tc>
          <w:tcPr>
            <w:tcW w:w="2560" w:type="dxa"/>
            <w:gridSpan w:val="2"/>
            <w:tcBorders>
              <w:top w:val="single" w:sz="4" w:space="0" w:color="auto"/>
              <w:left w:val="nil"/>
              <w:bottom w:val="single" w:sz="4" w:space="0" w:color="auto"/>
              <w:right w:val="nil"/>
            </w:tcBorders>
            <w:shd w:val="clear" w:color="auto" w:fill="auto"/>
            <w:vAlign w:val="center"/>
            <w:hideMark/>
          </w:tcPr>
          <w:p w14:paraId="205F0798"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color w:val="000000"/>
                <w:sz w:val="20"/>
                <w:szCs w:val="20"/>
              </w:rPr>
              <w:t>Neglecting Tearout</w:t>
            </w:r>
          </w:p>
        </w:tc>
      </w:tr>
      <w:tr w:rsidR="002B203F" w:rsidRPr="00E77873" w14:paraId="231CCFF8" w14:textId="77777777" w:rsidTr="002B203F">
        <w:trPr>
          <w:trHeight w:val="300"/>
          <w:jc w:val="center"/>
        </w:trPr>
        <w:tc>
          <w:tcPr>
            <w:tcW w:w="1280" w:type="dxa"/>
            <w:vMerge/>
            <w:tcBorders>
              <w:top w:val="single" w:sz="4" w:space="0" w:color="auto"/>
              <w:left w:val="nil"/>
              <w:bottom w:val="single" w:sz="4" w:space="0" w:color="000000"/>
              <w:right w:val="nil"/>
            </w:tcBorders>
            <w:vAlign w:val="center"/>
            <w:hideMark/>
          </w:tcPr>
          <w:p w14:paraId="0904F749" w14:textId="77777777" w:rsidR="002B203F" w:rsidRPr="00E77873" w:rsidRDefault="002B203F" w:rsidP="002B203F">
            <w:pPr>
              <w:jc w:val="left"/>
              <w:rPr>
                <w:rFonts w:eastAsia="Times New Roman" w:cstheme="minorHAnsi"/>
                <w:b/>
                <w:bCs/>
                <w:color w:val="000000"/>
                <w:sz w:val="20"/>
                <w:szCs w:val="20"/>
              </w:rPr>
            </w:pPr>
          </w:p>
        </w:tc>
        <w:tc>
          <w:tcPr>
            <w:tcW w:w="1280" w:type="dxa"/>
            <w:tcBorders>
              <w:top w:val="nil"/>
              <w:left w:val="nil"/>
              <w:bottom w:val="single" w:sz="4" w:space="0" w:color="auto"/>
              <w:right w:val="nil"/>
            </w:tcBorders>
            <w:shd w:val="clear" w:color="auto" w:fill="auto"/>
            <w:vAlign w:val="center"/>
            <w:hideMark/>
          </w:tcPr>
          <w:p w14:paraId="1E8F5F4C"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r w:rsidRPr="00E77873">
              <w:rPr>
                <w:rFonts w:eastAsia="Times New Roman" w:cstheme="minorHAnsi"/>
                <w:b/>
                <w:bCs/>
                <w:color w:val="000000"/>
                <w:sz w:val="20"/>
                <w:szCs w:val="20"/>
              </w:rPr>
              <w:t xml:space="preserve"> (kips)</w:t>
            </w:r>
          </w:p>
        </w:tc>
        <w:tc>
          <w:tcPr>
            <w:tcW w:w="1280" w:type="dxa"/>
            <w:tcBorders>
              <w:top w:val="nil"/>
              <w:left w:val="nil"/>
              <w:bottom w:val="single" w:sz="4" w:space="0" w:color="auto"/>
              <w:right w:val="nil"/>
            </w:tcBorders>
            <w:shd w:val="clear" w:color="auto" w:fill="auto"/>
            <w:vAlign w:val="center"/>
            <w:hideMark/>
          </w:tcPr>
          <w:p w14:paraId="7D47ADCA"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exp,d</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p>
        </w:tc>
        <w:tc>
          <w:tcPr>
            <w:tcW w:w="1280" w:type="dxa"/>
            <w:tcBorders>
              <w:top w:val="nil"/>
              <w:left w:val="nil"/>
              <w:bottom w:val="single" w:sz="4" w:space="0" w:color="auto"/>
              <w:right w:val="nil"/>
            </w:tcBorders>
            <w:shd w:val="clear" w:color="auto" w:fill="auto"/>
            <w:vAlign w:val="center"/>
            <w:hideMark/>
          </w:tcPr>
          <w:p w14:paraId="41E30DA7"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r w:rsidRPr="00E77873">
              <w:rPr>
                <w:rFonts w:eastAsia="Times New Roman" w:cstheme="minorHAnsi"/>
                <w:b/>
                <w:bCs/>
                <w:color w:val="000000"/>
                <w:sz w:val="20"/>
                <w:szCs w:val="20"/>
              </w:rPr>
              <w:t xml:space="preserve"> (kips)</w:t>
            </w:r>
          </w:p>
        </w:tc>
        <w:tc>
          <w:tcPr>
            <w:tcW w:w="1280" w:type="dxa"/>
            <w:tcBorders>
              <w:top w:val="nil"/>
              <w:left w:val="nil"/>
              <w:bottom w:val="single" w:sz="4" w:space="0" w:color="auto"/>
              <w:right w:val="nil"/>
            </w:tcBorders>
            <w:shd w:val="clear" w:color="auto" w:fill="auto"/>
            <w:vAlign w:val="center"/>
            <w:hideMark/>
          </w:tcPr>
          <w:p w14:paraId="3E8F8F78"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exp,d</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p>
        </w:tc>
        <w:tc>
          <w:tcPr>
            <w:tcW w:w="1280" w:type="dxa"/>
            <w:tcBorders>
              <w:top w:val="nil"/>
              <w:left w:val="nil"/>
              <w:bottom w:val="single" w:sz="4" w:space="0" w:color="auto"/>
              <w:right w:val="nil"/>
            </w:tcBorders>
            <w:shd w:val="clear" w:color="auto" w:fill="auto"/>
            <w:vAlign w:val="center"/>
            <w:hideMark/>
          </w:tcPr>
          <w:p w14:paraId="247FB33B"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r w:rsidRPr="00E77873">
              <w:rPr>
                <w:rFonts w:eastAsia="Times New Roman" w:cstheme="minorHAnsi"/>
                <w:b/>
                <w:bCs/>
                <w:color w:val="000000"/>
                <w:sz w:val="20"/>
                <w:szCs w:val="20"/>
              </w:rPr>
              <w:t xml:space="preserve"> (kips)</w:t>
            </w:r>
          </w:p>
        </w:tc>
        <w:tc>
          <w:tcPr>
            <w:tcW w:w="1280" w:type="dxa"/>
            <w:tcBorders>
              <w:top w:val="nil"/>
              <w:left w:val="nil"/>
              <w:bottom w:val="single" w:sz="4" w:space="0" w:color="auto"/>
              <w:right w:val="nil"/>
            </w:tcBorders>
            <w:shd w:val="clear" w:color="auto" w:fill="auto"/>
            <w:vAlign w:val="center"/>
            <w:hideMark/>
          </w:tcPr>
          <w:p w14:paraId="520BA098" w14:textId="77777777" w:rsidR="002B203F" w:rsidRPr="00E77873" w:rsidRDefault="002B203F" w:rsidP="002B203F">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exp,d</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R</w:t>
            </w:r>
            <w:r w:rsidRPr="00E77873">
              <w:rPr>
                <w:rFonts w:eastAsia="Times New Roman" w:cstheme="minorHAnsi"/>
                <w:b/>
                <w:bCs/>
                <w:i/>
                <w:iCs/>
                <w:color w:val="000000"/>
                <w:sz w:val="20"/>
                <w:szCs w:val="20"/>
                <w:vertAlign w:val="subscript"/>
              </w:rPr>
              <w:t>n</w:t>
            </w:r>
          </w:p>
        </w:tc>
      </w:tr>
      <w:tr w:rsidR="002B203F" w:rsidRPr="00E77873" w14:paraId="257278A1" w14:textId="77777777" w:rsidTr="002B203F">
        <w:trPr>
          <w:trHeight w:val="250"/>
          <w:jc w:val="center"/>
        </w:trPr>
        <w:tc>
          <w:tcPr>
            <w:tcW w:w="1280" w:type="dxa"/>
            <w:tcBorders>
              <w:top w:val="nil"/>
              <w:left w:val="nil"/>
              <w:bottom w:val="nil"/>
              <w:right w:val="nil"/>
            </w:tcBorders>
            <w:shd w:val="clear" w:color="auto" w:fill="auto"/>
            <w:vAlign w:val="center"/>
            <w:hideMark/>
          </w:tcPr>
          <w:p w14:paraId="23633463"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280" w:type="dxa"/>
            <w:tcBorders>
              <w:top w:val="nil"/>
              <w:left w:val="nil"/>
              <w:bottom w:val="nil"/>
              <w:right w:val="nil"/>
            </w:tcBorders>
            <w:shd w:val="clear" w:color="auto" w:fill="auto"/>
            <w:vAlign w:val="center"/>
            <w:hideMark/>
          </w:tcPr>
          <w:p w14:paraId="2FDD84E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6.73</w:t>
            </w:r>
          </w:p>
        </w:tc>
        <w:tc>
          <w:tcPr>
            <w:tcW w:w="1280" w:type="dxa"/>
            <w:tcBorders>
              <w:top w:val="nil"/>
              <w:left w:val="nil"/>
              <w:bottom w:val="nil"/>
              <w:right w:val="nil"/>
            </w:tcBorders>
            <w:shd w:val="clear" w:color="auto" w:fill="auto"/>
            <w:noWrap/>
            <w:vAlign w:val="center"/>
            <w:hideMark/>
          </w:tcPr>
          <w:p w14:paraId="6040113E"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2.104</w:t>
            </w:r>
          </w:p>
        </w:tc>
        <w:tc>
          <w:tcPr>
            <w:tcW w:w="1280" w:type="dxa"/>
            <w:tcBorders>
              <w:top w:val="nil"/>
              <w:left w:val="nil"/>
              <w:bottom w:val="nil"/>
              <w:right w:val="nil"/>
            </w:tcBorders>
            <w:shd w:val="clear" w:color="auto" w:fill="auto"/>
            <w:vAlign w:val="center"/>
            <w:hideMark/>
          </w:tcPr>
          <w:p w14:paraId="14E25F61"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7.70</w:t>
            </w:r>
          </w:p>
        </w:tc>
        <w:tc>
          <w:tcPr>
            <w:tcW w:w="1280" w:type="dxa"/>
            <w:tcBorders>
              <w:top w:val="nil"/>
              <w:left w:val="nil"/>
              <w:bottom w:val="nil"/>
              <w:right w:val="nil"/>
            </w:tcBorders>
            <w:shd w:val="clear" w:color="auto" w:fill="auto"/>
            <w:noWrap/>
            <w:vAlign w:val="center"/>
            <w:hideMark/>
          </w:tcPr>
          <w:p w14:paraId="4B71B64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1.839</w:t>
            </w:r>
          </w:p>
        </w:tc>
        <w:tc>
          <w:tcPr>
            <w:tcW w:w="1280" w:type="dxa"/>
            <w:tcBorders>
              <w:top w:val="nil"/>
              <w:left w:val="nil"/>
              <w:bottom w:val="nil"/>
              <w:right w:val="nil"/>
            </w:tcBorders>
            <w:shd w:val="clear" w:color="auto" w:fill="auto"/>
            <w:vAlign w:val="center"/>
            <w:hideMark/>
          </w:tcPr>
          <w:p w14:paraId="646A717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628F105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0.477</w:t>
            </w:r>
          </w:p>
        </w:tc>
      </w:tr>
      <w:tr w:rsidR="002B203F" w:rsidRPr="00E77873" w14:paraId="3E5B27D3" w14:textId="77777777" w:rsidTr="002B203F">
        <w:trPr>
          <w:trHeight w:val="250"/>
          <w:jc w:val="center"/>
        </w:trPr>
        <w:tc>
          <w:tcPr>
            <w:tcW w:w="1280" w:type="dxa"/>
            <w:tcBorders>
              <w:top w:val="nil"/>
              <w:left w:val="nil"/>
              <w:bottom w:val="nil"/>
              <w:right w:val="nil"/>
            </w:tcBorders>
            <w:shd w:val="clear" w:color="auto" w:fill="auto"/>
            <w:vAlign w:val="center"/>
            <w:hideMark/>
          </w:tcPr>
          <w:p w14:paraId="338A739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1.2</w:t>
            </w:r>
          </w:p>
        </w:tc>
        <w:tc>
          <w:tcPr>
            <w:tcW w:w="1280" w:type="dxa"/>
            <w:tcBorders>
              <w:top w:val="nil"/>
              <w:left w:val="nil"/>
              <w:bottom w:val="nil"/>
              <w:right w:val="nil"/>
            </w:tcBorders>
            <w:shd w:val="clear" w:color="auto" w:fill="auto"/>
            <w:vAlign w:val="center"/>
            <w:hideMark/>
          </w:tcPr>
          <w:p w14:paraId="6181E73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6.68</w:t>
            </w:r>
          </w:p>
        </w:tc>
        <w:tc>
          <w:tcPr>
            <w:tcW w:w="1280" w:type="dxa"/>
            <w:tcBorders>
              <w:top w:val="nil"/>
              <w:left w:val="nil"/>
              <w:bottom w:val="nil"/>
              <w:right w:val="nil"/>
            </w:tcBorders>
            <w:shd w:val="clear" w:color="auto" w:fill="auto"/>
            <w:noWrap/>
            <w:vAlign w:val="center"/>
            <w:hideMark/>
          </w:tcPr>
          <w:p w14:paraId="4F8FDDA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2.127</w:t>
            </w:r>
          </w:p>
        </w:tc>
        <w:tc>
          <w:tcPr>
            <w:tcW w:w="1280" w:type="dxa"/>
            <w:tcBorders>
              <w:top w:val="nil"/>
              <w:left w:val="nil"/>
              <w:bottom w:val="nil"/>
              <w:right w:val="nil"/>
            </w:tcBorders>
            <w:shd w:val="clear" w:color="auto" w:fill="auto"/>
            <w:vAlign w:val="center"/>
            <w:hideMark/>
          </w:tcPr>
          <w:p w14:paraId="5D37441B"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7.66</w:t>
            </w:r>
          </w:p>
        </w:tc>
        <w:tc>
          <w:tcPr>
            <w:tcW w:w="1280" w:type="dxa"/>
            <w:tcBorders>
              <w:top w:val="nil"/>
              <w:left w:val="nil"/>
              <w:bottom w:val="nil"/>
              <w:right w:val="nil"/>
            </w:tcBorders>
            <w:shd w:val="clear" w:color="auto" w:fill="auto"/>
            <w:noWrap/>
            <w:vAlign w:val="center"/>
            <w:hideMark/>
          </w:tcPr>
          <w:p w14:paraId="2C3CA3F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1.854</w:t>
            </w:r>
          </w:p>
        </w:tc>
        <w:tc>
          <w:tcPr>
            <w:tcW w:w="1280" w:type="dxa"/>
            <w:tcBorders>
              <w:top w:val="nil"/>
              <w:left w:val="nil"/>
              <w:bottom w:val="nil"/>
              <w:right w:val="nil"/>
            </w:tcBorders>
            <w:shd w:val="clear" w:color="auto" w:fill="auto"/>
            <w:vAlign w:val="center"/>
            <w:hideMark/>
          </w:tcPr>
          <w:p w14:paraId="2D6BF52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21A7D320"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0.479</w:t>
            </w:r>
          </w:p>
        </w:tc>
      </w:tr>
      <w:tr w:rsidR="002B203F" w:rsidRPr="00E77873" w14:paraId="2987277F" w14:textId="77777777" w:rsidTr="002B203F">
        <w:trPr>
          <w:trHeight w:val="250"/>
          <w:jc w:val="center"/>
        </w:trPr>
        <w:tc>
          <w:tcPr>
            <w:tcW w:w="1280" w:type="dxa"/>
            <w:tcBorders>
              <w:top w:val="nil"/>
              <w:left w:val="nil"/>
              <w:bottom w:val="nil"/>
              <w:right w:val="nil"/>
            </w:tcBorders>
            <w:shd w:val="clear" w:color="auto" w:fill="auto"/>
            <w:vAlign w:val="center"/>
            <w:hideMark/>
          </w:tcPr>
          <w:p w14:paraId="4A13A224"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w:t>
            </w:r>
          </w:p>
        </w:tc>
        <w:tc>
          <w:tcPr>
            <w:tcW w:w="1280" w:type="dxa"/>
            <w:tcBorders>
              <w:top w:val="nil"/>
              <w:left w:val="nil"/>
              <w:bottom w:val="nil"/>
              <w:right w:val="nil"/>
            </w:tcBorders>
            <w:shd w:val="clear" w:color="auto" w:fill="auto"/>
            <w:vAlign w:val="center"/>
            <w:hideMark/>
          </w:tcPr>
          <w:p w14:paraId="6E402CC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6.74</w:t>
            </w:r>
          </w:p>
        </w:tc>
        <w:tc>
          <w:tcPr>
            <w:tcW w:w="1280" w:type="dxa"/>
            <w:tcBorders>
              <w:top w:val="nil"/>
              <w:left w:val="nil"/>
              <w:bottom w:val="nil"/>
              <w:right w:val="nil"/>
            </w:tcBorders>
            <w:shd w:val="clear" w:color="auto" w:fill="auto"/>
            <w:noWrap/>
            <w:vAlign w:val="center"/>
            <w:hideMark/>
          </w:tcPr>
          <w:p w14:paraId="2F027EC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2.078</w:t>
            </w:r>
          </w:p>
        </w:tc>
        <w:tc>
          <w:tcPr>
            <w:tcW w:w="1280" w:type="dxa"/>
            <w:tcBorders>
              <w:top w:val="nil"/>
              <w:left w:val="nil"/>
              <w:bottom w:val="nil"/>
              <w:right w:val="nil"/>
            </w:tcBorders>
            <w:shd w:val="clear" w:color="auto" w:fill="auto"/>
            <w:vAlign w:val="center"/>
            <w:hideMark/>
          </w:tcPr>
          <w:p w14:paraId="0DC6397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7.72</w:t>
            </w:r>
          </w:p>
        </w:tc>
        <w:tc>
          <w:tcPr>
            <w:tcW w:w="1280" w:type="dxa"/>
            <w:tcBorders>
              <w:top w:val="nil"/>
              <w:left w:val="nil"/>
              <w:bottom w:val="nil"/>
              <w:right w:val="nil"/>
            </w:tcBorders>
            <w:shd w:val="clear" w:color="auto" w:fill="auto"/>
            <w:noWrap/>
            <w:vAlign w:val="center"/>
            <w:hideMark/>
          </w:tcPr>
          <w:p w14:paraId="089835C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1.814</w:t>
            </w:r>
          </w:p>
        </w:tc>
        <w:tc>
          <w:tcPr>
            <w:tcW w:w="1280" w:type="dxa"/>
            <w:tcBorders>
              <w:top w:val="nil"/>
              <w:left w:val="nil"/>
              <w:bottom w:val="nil"/>
              <w:right w:val="nil"/>
            </w:tcBorders>
            <w:shd w:val="clear" w:color="auto" w:fill="auto"/>
            <w:vAlign w:val="center"/>
            <w:hideMark/>
          </w:tcPr>
          <w:p w14:paraId="52548E3A"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10E12CFA"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0.472</w:t>
            </w:r>
          </w:p>
        </w:tc>
      </w:tr>
      <w:tr w:rsidR="002B203F" w:rsidRPr="00E77873" w14:paraId="1E9456FD" w14:textId="77777777" w:rsidTr="002B203F">
        <w:trPr>
          <w:trHeight w:val="250"/>
          <w:jc w:val="center"/>
        </w:trPr>
        <w:tc>
          <w:tcPr>
            <w:tcW w:w="1280" w:type="dxa"/>
            <w:tcBorders>
              <w:top w:val="nil"/>
              <w:left w:val="nil"/>
              <w:bottom w:val="nil"/>
              <w:right w:val="nil"/>
            </w:tcBorders>
            <w:shd w:val="clear" w:color="auto" w:fill="auto"/>
            <w:vAlign w:val="center"/>
            <w:hideMark/>
          </w:tcPr>
          <w:p w14:paraId="4103013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2A</w:t>
            </w:r>
          </w:p>
        </w:tc>
        <w:tc>
          <w:tcPr>
            <w:tcW w:w="1280" w:type="dxa"/>
            <w:tcBorders>
              <w:top w:val="nil"/>
              <w:left w:val="nil"/>
              <w:bottom w:val="nil"/>
              <w:right w:val="nil"/>
            </w:tcBorders>
            <w:shd w:val="clear" w:color="auto" w:fill="auto"/>
            <w:vAlign w:val="center"/>
            <w:hideMark/>
          </w:tcPr>
          <w:p w14:paraId="2B5258C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11.49</w:t>
            </w:r>
          </w:p>
        </w:tc>
        <w:tc>
          <w:tcPr>
            <w:tcW w:w="1280" w:type="dxa"/>
            <w:tcBorders>
              <w:top w:val="nil"/>
              <w:left w:val="nil"/>
              <w:bottom w:val="nil"/>
              <w:right w:val="nil"/>
            </w:tcBorders>
            <w:shd w:val="clear" w:color="auto" w:fill="auto"/>
            <w:noWrap/>
            <w:vAlign w:val="center"/>
            <w:hideMark/>
          </w:tcPr>
          <w:p w14:paraId="11255E5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1.684</w:t>
            </w:r>
          </w:p>
        </w:tc>
        <w:tc>
          <w:tcPr>
            <w:tcW w:w="1280" w:type="dxa"/>
            <w:tcBorders>
              <w:top w:val="nil"/>
              <w:left w:val="nil"/>
              <w:bottom w:val="nil"/>
              <w:right w:val="nil"/>
            </w:tcBorders>
            <w:shd w:val="clear" w:color="auto" w:fill="auto"/>
            <w:vAlign w:val="center"/>
            <w:hideMark/>
          </w:tcPr>
          <w:p w14:paraId="61A09CA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13.18</w:t>
            </w:r>
          </w:p>
        </w:tc>
        <w:tc>
          <w:tcPr>
            <w:tcW w:w="1280" w:type="dxa"/>
            <w:tcBorders>
              <w:top w:val="nil"/>
              <w:left w:val="nil"/>
              <w:bottom w:val="nil"/>
              <w:right w:val="nil"/>
            </w:tcBorders>
            <w:shd w:val="clear" w:color="auto" w:fill="auto"/>
            <w:noWrap/>
            <w:vAlign w:val="center"/>
            <w:hideMark/>
          </w:tcPr>
          <w:p w14:paraId="69A667D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1.469</w:t>
            </w:r>
          </w:p>
        </w:tc>
        <w:tc>
          <w:tcPr>
            <w:tcW w:w="1280" w:type="dxa"/>
            <w:tcBorders>
              <w:top w:val="nil"/>
              <w:left w:val="nil"/>
              <w:bottom w:val="nil"/>
              <w:right w:val="nil"/>
            </w:tcBorders>
            <w:shd w:val="clear" w:color="auto" w:fill="auto"/>
            <w:vAlign w:val="center"/>
            <w:hideMark/>
          </w:tcPr>
          <w:p w14:paraId="2FEB8824"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79D2946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0.652</w:t>
            </w:r>
          </w:p>
        </w:tc>
      </w:tr>
      <w:tr w:rsidR="002B203F" w:rsidRPr="00E77873" w14:paraId="1E7180AA" w14:textId="77777777" w:rsidTr="002B203F">
        <w:trPr>
          <w:trHeight w:val="250"/>
          <w:jc w:val="center"/>
        </w:trPr>
        <w:tc>
          <w:tcPr>
            <w:tcW w:w="1280" w:type="dxa"/>
            <w:tcBorders>
              <w:top w:val="nil"/>
              <w:left w:val="nil"/>
              <w:bottom w:val="nil"/>
              <w:right w:val="nil"/>
            </w:tcBorders>
            <w:shd w:val="clear" w:color="auto" w:fill="auto"/>
            <w:vAlign w:val="center"/>
            <w:hideMark/>
          </w:tcPr>
          <w:p w14:paraId="3BD9EF7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2B</w:t>
            </w:r>
          </w:p>
        </w:tc>
        <w:tc>
          <w:tcPr>
            <w:tcW w:w="1280" w:type="dxa"/>
            <w:tcBorders>
              <w:top w:val="nil"/>
              <w:left w:val="nil"/>
              <w:bottom w:val="nil"/>
              <w:right w:val="nil"/>
            </w:tcBorders>
            <w:shd w:val="clear" w:color="auto" w:fill="auto"/>
            <w:vAlign w:val="center"/>
            <w:hideMark/>
          </w:tcPr>
          <w:p w14:paraId="32C493FA"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11.58</w:t>
            </w:r>
          </w:p>
        </w:tc>
        <w:tc>
          <w:tcPr>
            <w:tcW w:w="1280" w:type="dxa"/>
            <w:tcBorders>
              <w:top w:val="nil"/>
              <w:left w:val="nil"/>
              <w:bottom w:val="nil"/>
              <w:right w:val="nil"/>
            </w:tcBorders>
            <w:shd w:val="clear" w:color="auto" w:fill="auto"/>
            <w:noWrap/>
            <w:vAlign w:val="center"/>
            <w:hideMark/>
          </w:tcPr>
          <w:p w14:paraId="3A6DBF4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1.699</w:t>
            </w:r>
          </w:p>
        </w:tc>
        <w:tc>
          <w:tcPr>
            <w:tcW w:w="1280" w:type="dxa"/>
            <w:tcBorders>
              <w:top w:val="nil"/>
              <w:left w:val="nil"/>
              <w:bottom w:val="nil"/>
              <w:right w:val="nil"/>
            </w:tcBorders>
            <w:shd w:val="clear" w:color="auto" w:fill="auto"/>
            <w:vAlign w:val="center"/>
            <w:hideMark/>
          </w:tcPr>
          <w:p w14:paraId="1F50D2E1"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13.27</w:t>
            </w:r>
          </w:p>
        </w:tc>
        <w:tc>
          <w:tcPr>
            <w:tcW w:w="1280" w:type="dxa"/>
            <w:tcBorders>
              <w:top w:val="nil"/>
              <w:left w:val="nil"/>
              <w:bottom w:val="nil"/>
              <w:right w:val="nil"/>
            </w:tcBorders>
            <w:shd w:val="clear" w:color="auto" w:fill="auto"/>
            <w:noWrap/>
            <w:vAlign w:val="center"/>
            <w:hideMark/>
          </w:tcPr>
          <w:p w14:paraId="7AB6B669"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1.482</w:t>
            </w:r>
          </w:p>
        </w:tc>
        <w:tc>
          <w:tcPr>
            <w:tcW w:w="1280" w:type="dxa"/>
            <w:tcBorders>
              <w:top w:val="nil"/>
              <w:left w:val="nil"/>
              <w:bottom w:val="nil"/>
              <w:right w:val="nil"/>
            </w:tcBorders>
            <w:shd w:val="clear" w:color="auto" w:fill="auto"/>
            <w:vAlign w:val="center"/>
            <w:hideMark/>
          </w:tcPr>
          <w:p w14:paraId="4E80CE9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3E820E7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0.663</w:t>
            </w:r>
          </w:p>
        </w:tc>
      </w:tr>
      <w:tr w:rsidR="002B203F" w:rsidRPr="00E77873" w14:paraId="4E17C138" w14:textId="77777777" w:rsidTr="002B203F">
        <w:trPr>
          <w:trHeight w:val="250"/>
          <w:jc w:val="center"/>
        </w:trPr>
        <w:tc>
          <w:tcPr>
            <w:tcW w:w="1280" w:type="dxa"/>
            <w:tcBorders>
              <w:top w:val="nil"/>
              <w:left w:val="nil"/>
              <w:bottom w:val="nil"/>
              <w:right w:val="nil"/>
            </w:tcBorders>
            <w:shd w:val="clear" w:color="auto" w:fill="auto"/>
            <w:vAlign w:val="center"/>
            <w:hideMark/>
          </w:tcPr>
          <w:p w14:paraId="0361AB4A"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3</w:t>
            </w:r>
          </w:p>
        </w:tc>
        <w:tc>
          <w:tcPr>
            <w:tcW w:w="1280" w:type="dxa"/>
            <w:tcBorders>
              <w:top w:val="nil"/>
              <w:left w:val="nil"/>
              <w:bottom w:val="nil"/>
              <w:right w:val="nil"/>
            </w:tcBorders>
            <w:shd w:val="clear" w:color="auto" w:fill="auto"/>
            <w:vAlign w:val="center"/>
            <w:hideMark/>
          </w:tcPr>
          <w:p w14:paraId="54F4EBD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16.12</w:t>
            </w:r>
          </w:p>
        </w:tc>
        <w:tc>
          <w:tcPr>
            <w:tcW w:w="1280" w:type="dxa"/>
            <w:tcBorders>
              <w:top w:val="nil"/>
              <w:left w:val="nil"/>
              <w:bottom w:val="nil"/>
              <w:right w:val="nil"/>
            </w:tcBorders>
            <w:shd w:val="clear" w:color="auto" w:fill="auto"/>
            <w:noWrap/>
            <w:vAlign w:val="center"/>
            <w:hideMark/>
          </w:tcPr>
          <w:p w14:paraId="53081BD3"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1.509</w:t>
            </w:r>
          </w:p>
        </w:tc>
        <w:tc>
          <w:tcPr>
            <w:tcW w:w="1280" w:type="dxa"/>
            <w:tcBorders>
              <w:top w:val="nil"/>
              <w:left w:val="nil"/>
              <w:bottom w:val="nil"/>
              <w:right w:val="nil"/>
            </w:tcBorders>
            <w:shd w:val="clear" w:color="auto" w:fill="auto"/>
            <w:noWrap/>
            <w:vAlign w:val="center"/>
            <w:hideMark/>
          </w:tcPr>
          <w:p w14:paraId="7920587F"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18.55</w:t>
            </w:r>
          </w:p>
        </w:tc>
        <w:tc>
          <w:tcPr>
            <w:tcW w:w="1280" w:type="dxa"/>
            <w:tcBorders>
              <w:top w:val="nil"/>
              <w:left w:val="nil"/>
              <w:bottom w:val="nil"/>
              <w:right w:val="nil"/>
            </w:tcBorders>
            <w:shd w:val="clear" w:color="auto" w:fill="auto"/>
            <w:noWrap/>
            <w:vAlign w:val="center"/>
            <w:hideMark/>
          </w:tcPr>
          <w:p w14:paraId="68F0011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1.311</w:t>
            </w:r>
          </w:p>
        </w:tc>
        <w:tc>
          <w:tcPr>
            <w:tcW w:w="1280" w:type="dxa"/>
            <w:tcBorders>
              <w:top w:val="nil"/>
              <w:left w:val="nil"/>
              <w:bottom w:val="nil"/>
              <w:right w:val="nil"/>
            </w:tcBorders>
            <w:shd w:val="clear" w:color="auto" w:fill="auto"/>
            <w:vAlign w:val="center"/>
            <w:hideMark/>
          </w:tcPr>
          <w:p w14:paraId="5A669A0F"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2D310EF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0.820</w:t>
            </w:r>
          </w:p>
        </w:tc>
      </w:tr>
      <w:tr w:rsidR="002B203F" w:rsidRPr="00E77873" w14:paraId="212671F4" w14:textId="77777777" w:rsidTr="002B203F">
        <w:trPr>
          <w:trHeight w:val="250"/>
          <w:jc w:val="center"/>
        </w:trPr>
        <w:tc>
          <w:tcPr>
            <w:tcW w:w="1280" w:type="dxa"/>
            <w:tcBorders>
              <w:top w:val="nil"/>
              <w:left w:val="nil"/>
              <w:bottom w:val="nil"/>
              <w:right w:val="nil"/>
            </w:tcBorders>
            <w:shd w:val="clear" w:color="auto" w:fill="auto"/>
            <w:vAlign w:val="center"/>
            <w:hideMark/>
          </w:tcPr>
          <w:p w14:paraId="005C509F"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3L</w:t>
            </w:r>
          </w:p>
        </w:tc>
        <w:tc>
          <w:tcPr>
            <w:tcW w:w="1280" w:type="dxa"/>
            <w:tcBorders>
              <w:top w:val="nil"/>
              <w:left w:val="nil"/>
              <w:bottom w:val="nil"/>
              <w:right w:val="nil"/>
            </w:tcBorders>
            <w:shd w:val="clear" w:color="auto" w:fill="auto"/>
            <w:vAlign w:val="center"/>
            <w:hideMark/>
          </w:tcPr>
          <w:p w14:paraId="708D9DFA"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16.09</w:t>
            </w:r>
          </w:p>
        </w:tc>
        <w:tc>
          <w:tcPr>
            <w:tcW w:w="1280" w:type="dxa"/>
            <w:tcBorders>
              <w:top w:val="nil"/>
              <w:left w:val="nil"/>
              <w:bottom w:val="nil"/>
              <w:right w:val="nil"/>
            </w:tcBorders>
            <w:shd w:val="clear" w:color="auto" w:fill="auto"/>
            <w:noWrap/>
            <w:vAlign w:val="center"/>
            <w:hideMark/>
          </w:tcPr>
          <w:p w14:paraId="03F28533"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1.448</w:t>
            </w:r>
          </w:p>
        </w:tc>
        <w:tc>
          <w:tcPr>
            <w:tcW w:w="1280" w:type="dxa"/>
            <w:tcBorders>
              <w:top w:val="nil"/>
              <w:left w:val="nil"/>
              <w:bottom w:val="nil"/>
              <w:right w:val="nil"/>
            </w:tcBorders>
            <w:shd w:val="clear" w:color="auto" w:fill="auto"/>
            <w:vAlign w:val="center"/>
            <w:hideMark/>
          </w:tcPr>
          <w:p w14:paraId="09EC9D51"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18.53</w:t>
            </w:r>
          </w:p>
        </w:tc>
        <w:tc>
          <w:tcPr>
            <w:tcW w:w="1280" w:type="dxa"/>
            <w:tcBorders>
              <w:top w:val="nil"/>
              <w:left w:val="nil"/>
              <w:bottom w:val="nil"/>
              <w:right w:val="nil"/>
            </w:tcBorders>
            <w:shd w:val="clear" w:color="auto" w:fill="auto"/>
            <w:noWrap/>
            <w:vAlign w:val="center"/>
            <w:hideMark/>
          </w:tcPr>
          <w:p w14:paraId="555BF13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1.257</w:t>
            </w:r>
          </w:p>
        </w:tc>
        <w:tc>
          <w:tcPr>
            <w:tcW w:w="1280" w:type="dxa"/>
            <w:tcBorders>
              <w:top w:val="nil"/>
              <w:left w:val="nil"/>
              <w:bottom w:val="nil"/>
              <w:right w:val="nil"/>
            </w:tcBorders>
            <w:shd w:val="clear" w:color="auto" w:fill="auto"/>
            <w:vAlign w:val="center"/>
            <w:hideMark/>
          </w:tcPr>
          <w:p w14:paraId="434174B7"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412770F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0.785</w:t>
            </w:r>
          </w:p>
        </w:tc>
      </w:tr>
      <w:tr w:rsidR="002B203F" w:rsidRPr="00E77873" w14:paraId="6DF0E4E5" w14:textId="77777777" w:rsidTr="002B203F">
        <w:trPr>
          <w:trHeight w:val="250"/>
          <w:jc w:val="center"/>
        </w:trPr>
        <w:tc>
          <w:tcPr>
            <w:tcW w:w="1280" w:type="dxa"/>
            <w:tcBorders>
              <w:top w:val="nil"/>
              <w:left w:val="nil"/>
              <w:bottom w:val="nil"/>
              <w:right w:val="nil"/>
            </w:tcBorders>
            <w:shd w:val="clear" w:color="auto" w:fill="auto"/>
            <w:vAlign w:val="center"/>
            <w:hideMark/>
          </w:tcPr>
          <w:p w14:paraId="5AEE618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4A</w:t>
            </w:r>
          </w:p>
        </w:tc>
        <w:tc>
          <w:tcPr>
            <w:tcW w:w="1280" w:type="dxa"/>
            <w:tcBorders>
              <w:top w:val="nil"/>
              <w:left w:val="nil"/>
              <w:bottom w:val="nil"/>
              <w:right w:val="nil"/>
            </w:tcBorders>
            <w:shd w:val="clear" w:color="auto" w:fill="auto"/>
            <w:vAlign w:val="center"/>
            <w:hideMark/>
          </w:tcPr>
          <w:p w14:paraId="06204140"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21.25</w:t>
            </w:r>
          </w:p>
        </w:tc>
        <w:tc>
          <w:tcPr>
            <w:tcW w:w="1280" w:type="dxa"/>
            <w:tcBorders>
              <w:top w:val="nil"/>
              <w:left w:val="nil"/>
              <w:bottom w:val="nil"/>
              <w:right w:val="nil"/>
            </w:tcBorders>
            <w:shd w:val="clear" w:color="auto" w:fill="auto"/>
            <w:noWrap/>
            <w:vAlign w:val="center"/>
            <w:hideMark/>
          </w:tcPr>
          <w:p w14:paraId="1E73F97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1.365</w:t>
            </w:r>
          </w:p>
        </w:tc>
        <w:tc>
          <w:tcPr>
            <w:tcW w:w="1280" w:type="dxa"/>
            <w:tcBorders>
              <w:top w:val="nil"/>
              <w:left w:val="nil"/>
              <w:bottom w:val="nil"/>
              <w:right w:val="nil"/>
            </w:tcBorders>
            <w:shd w:val="clear" w:color="auto" w:fill="auto"/>
            <w:vAlign w:val="center"/>
            <w:hideMark/>
          </w:tcPr>
          <w:p w14:paraId="6236DD97"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24.69</w:t>
            </w:r>
          </w:p>
        </w:tc>
        <w:tc>
          <w:tcPr>
            <w:tcW w:w="1280" w:type="dxa"/>
            <w:tcBorders>
              <w:top w:val="nil"/>
              <w:left w:val="nil"/>
              <w:bottom w:val="nil"/>
              <w:right w:val="nil"/>
            </w:tcBorders>
            <w:shd w:val="clear" w:color="auto" w:fill="auto"/>
            <w:noWrap/>
            <w:vAlign w:val="center"/>
            <w:hideMark/>
          </w:tcPr>
          <w:p w14:paraId="6DDFD7FF"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1.175</w:t>
            </w:r>
          </w:p>
        </w:tc>
        <w:tc>
          <w:tcPr>
            <w:tcW w:w="1280" w:type="dxa"/>
            <w:tcBorders>
              <w:top w:val="nil"/>
              <w:left w:val="nil"/>
              <w:bottom w:val="nil"/>
              <w:right w:val="nil"/>
            </w:tcBorders>
            <w:shd w:val="clear" w:color="auto" w:fill="auto"/>
            <w:vAlign w:val="center"/>
            <w:hideMark/>
          </w:tcPr>
          <w:p w14:paraId="3F6E524A"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0657B61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0.978</w:t>
            </w:r>
          </w:p>
        </w:tc>
      </w:tr>
      <w:tr w:rsidR="002B203F" w:rsidRPr="00E77873" w14:paraId="6B5E93AF" w14:textId="77777777" w:rsidTr="002B203F">
        <w:trPr>
          <w:trHeight w:val="250"/>
          <w:jc w:val="center"/>
        </w:trPr>
        <w:tc>
          <w:tcPr>
            <w:tcW w:w="1280" w:type="dxa"/>
            <w:tcBorders>
              <w:top w:val="nil"/>
              <w:left w:val="nil"/>
              <w:bottom w:val="nil"/>
              <w:right w:val="nil"/>
            </w:tcBorders>
            <w:shd w:val="clear" w:color="auto" w:fill="auto"/>
            <w:vAlign w:val="center"/>
            <w:hideMark/>
          </w:tcPr>
          <w:p w14:paraId="4D8A17E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4B</w:t>
            </w:r>
          </w:p>
        </w:tc>
        <w:tc>
          <w:tcPr>
            <w:tcW w:w="1280" w:type="dxa"/>
            <w:tcBorders>
              <w:top w:val="nil"/>
              <w:left w:val="nil"/>
              <w:bottom w:val="nil"/>
              <w:right w:val="nil"/>
            </w:tcBorders>
            <w:shd w:val="clear" w:color="auto" w:fill="auto"/>
            <w:vAlign w:val="center"/>
            <w:hideMark/>
          </w:tcPr>
          <w:p w14:paraId="45C3FCB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21.17</w:t>
            </w:r>
          </w:p>
        </w:tc>
        <w:tc>
          <w:tcPr>
            <w:tcW w:w="1280" w:type="dxa"/>
            <w:tcBorders>
              <w:top w:val="nil"/>
              <w:left w:val="nil"/>
              <w:bottom w:val="nil"/>
              <w:right w:val="nil"/>
            </w:tcBorders>
            <w:shd w:val="clear" w:color="auto" w:fill="auto"/>
            <w:noWrap/>
            <w:vAlign w:val="center"/>
            <w:hideMark/>
          </w:tcPr>
          <w:p w14:paraId="0AC2E5BB"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1.355</w:t>
            </w:r>
          </w:p>
        </w:tc>
        <w:tc>
          <w:tcPr>
            <w:tcW w:w="1280" w:type="dxa"/>
            <w:tcBorders>
              <w:top w:val="nil"/>
              <w:left w:val="nil"/>
              <w:bottom w:val="nil"/>
              <w:right w:val="nil"/>
            </w:tcBorders>
            <w:shd w:val="clear" w:color="auto" w:fill="auto"/>
            <w:vAlign w:val="center"/>
            <w:hideMark/>
          </w:tcPr>
          <w:p w14:paraId="71F3E3F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24.61</w:t>
            </w:r>
          </w:p>
        </w:tc>
        <w:tc>
          <w:tcPr>
            <w:tcW w:w="1280" w:type="dxa"/>
            <w:tcBorders>
              <w:top w:val="nil"/>
              <w:left w:val="nil"/>
              <w:bottom w:val="nil"/>
              <w:right w:val="nil"/>
            </w:tcBorders>
            <w:shd w:val="clear" w:color="auto" w:fill="auto"/>
            <w:noWrap/>
            <w:vAlign w:val="center"/>
            <w:hideMark/>
          </w:tcPr>
          <w:p w14:paraId="347D5AF0"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1.165</w:t>
            </w:r>
          </w:p>
        </w:tc>
        <w:tc>
          <w:tcPr>
            <w:tcW w:w="1280" w:type="dxa"/>
            <w:tcBorders>
              <w:top w:val="nil"/>
              <w:left w:val="nil"/>
              <w:bottom w:val="nil"/>
              <w:right w:val="nil"/>
            </w:tcBorders>
            <w:shd w:val="clear" w:color="auto" w:fill="auto"/>
            <w:vAlign w:val="center"/>
            <w:hideMark/>
          </w:tcPr>
          <w:p w14:paraId="48168BB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23FAE637"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0.967</w:t>
            </w:r>
          </w:p>
        </w:tc>
      </w:tr>
      <w:tr w:rsidR="002B203F" w:rsidRPr="00E77873" w14:paraId="5CAB026B" w14:textId="77777777" w:rsidTr="002B203F">
        <w:trPr>
          <w:trHeight w:val="250"/>
          <w:jc w:val="center"/>
        </w:trPr>
        <w:tc>
          <w:tcPr>
            <w:tcW w:w="1280" w:type="dxa"/>
            <w:tcBorders>
              <w:top w:val="nil"/>
              <w:left w:val="nil"/>
              <w:bottom w:val="nil"/>
              <w:right w:val="nil"/>
            </w:tcBorders>
            <w:shd w:val="clear" w:color="auto" w:fill="auto"/>
            <w:vAlign w:val="center"/>
            <w:hideMark/>
          </w:tcPr>
          <w:p w14:paraId="26549A4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280" w:type="dxa"/>
            <w:tcBorders>
              <w:top w:val="nil"/>
              <w:left w:val="nil"/>
              <w:bottom w:val="nil"/>
              <w:right w:val="nil"/>
            </w:tcBorders>
            <w:shd w:val="clear" w:color="auto" w:fill="auto"/>
            <w:vAlign w:val="center"/>
            <w:hideMark/>
          </w:tcPr>
          <w:p w14:paraId="16AEAF3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4684B7A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1.158</w:t>
            </w:r>
          </w:p>
        </w:tc>
        <w:tc>
          <w:tcPr>
            <w:tcW w:w="1280" w:type="dxa"/>
            <w:tcBorders>
              <w:top w:val="nil"/>
              <w:left w:val="nil"/>
              <w:bottom w:val="nil"/>
              <w:right w:val="nil"/>
            </w:tcBorders>
            <w:shd w:val="clear" w:color="auto" w:fill="auto"/>
            <w:vAlign w:val="center"/>
            <w:hideMark/>
          </w:tcPr>
          <w:p w14:paraId="6C8595D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29.59</w:t>
            </w:r>
          </w:p>
        </w:tc>
        <w:tc>
          <w:tcPr>
            <w:tcW w:w="1280" w:type="dxa"/>
            <w:tcBorders>
              <w:top w:val="nil"/>
              <w:left w:val="nil"/>
              <w:bottom w:val="nil"/>
              <w:right w:val="nil"/>
            </w:tcBorders>
            <w:shd w:val="clear" w:color="auto" w:fill="auto"/>
            <w:noWrap/>
            <w:vAlign w:val="center"/>
            <w:hideMark/>
          </w:tcPr>
          <w:p w14:paraId="5BD2710F"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1.161</w:t>
            </w:r>
          </w:p>
        </w:tc>
        <w:tc>
          <w:tcPr>
            <w:tcW w:w="1280" w:type="dxa"/>
            <w:tcBorders>
              <w:top w:val="nil"/>
              <w:left w:val="nil"/>
              <w:bottom w:val="nil"/>
              <w:right w:val="nil"/>
            </w:tcBorders>
            <w:shd w:val="clear" w:color="auto" w:fill="auto"/>
            <w:vAlign w:val="center"/>
            <w:hideMark/>
          </w:tcPr>
          <w:p w14:paraId="33483460"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740E1E3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1.158</w:t>
            </w:r>
          </w:p>
        </w:tc>
      </w:tr>
      <w:tr w:rsidR="002B203F" w:rsidRPr="00E77873" w14:paraId="18484745" w14:textId="77777777" w:rsidTr="002B203F">
        <w:trPr>
          <w:trHeight w:val="250"/>
          <w:jc w:val="center"/>
        </w:trPr>
        <w:tc>
          <w:tcPr>
            <w:tcW w:w="1280" w:type="dxa"/>
            <w:tcBorders>
              <w:top w:val="nil"/>
              <w:left w:val="nil"/>
              <w:bottom w:val="nil"/>
              <w:right w:val="nil"/>
            </w:tcBorders>
            <w:shd w:val="clear" w:color="auto" w:fill="auto"/>
            <w:vAlign w:val="center"/>
            <w:hideMark/>
          </w:tcPr>
          <w:p w14:paraId="2788B13E"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6</w:t>
            </w:r>
          </w:p>
        </w:tc>
        <w:tc>
          <w:tcPr>
            <w:tcW w:w="1280" w:type="dxa"/>
            <w:tcBorders>
              <w:top w:val="nil"/>
              <w:left w:val="nil"/>
              <w:bottom w:val="nil"/>
              <w:right w:val="nil"/>
            </w:tcBorders>
            <w:shd w:val="clear" w:color="auto" w:fill="auto"/>
            <w:vAlign w:val="center"/>
            <w:hideMark/>
          </w:tcPr>
          <w:p w14:paraId="4204605B"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3CF14BD1"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1.196</w:t>
            </w:r>
          </w:p>
        </w:tc>
        <w:tc>
          <w:tcPr>
            <w:tcW w:w="1280" w:type="dxa"/>
            <w:tcBorders>
              <w:top w:val="nil"/>
              <w:left w:val="nil"/>
              <w:bottom w:val="nil"/>
              <w:right w:val="nil"/>
            </w:tcBorders>
            <w:shd w:val="clear" w:color="auto" w:fill="auto"/>
            <w:vAlign w:val="center"/>
            <w:hideMark/>
          </w:tcPr>
          <w:p w14:paraId="0FF652B7"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29.59</w:t>
            </w:r>
          </w:p>
        </w:tc>
        <w:tc>
          <w:tcPr>
            <w:tcW w:w="1280" w:type="dxa"/>
            <w:tcBorders>
              <w:top w:val="nil"/>
              <w:left w:val="nil"/>
              <w:bottom w:val="nil"/>
              <w:right w:val="nil"/>
            </w:tcBorders>
            <w:shd w:val="clear" w:color="auto" w:fill="auto"/>
            <w:noWrap/>
            <w:vAlign w:val="center"/>
            <w:hideMark/>
          </w:tcPr>
          <w:p w14:paraId="77CFFC63"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1.199</w:t>
            </w:r>
          </w:p>
        </w:tc>
        <w:tc>
          <w:tcPr>
            <w:tcW w:w="1280" w:type="dxa"/>
            <w:tcBorders>
              <w:top w:val="nil"/>
              <w:left w:val="nil"/>
              <w:bottom w:val="nil"/>
              <w:right w:val="nil"/>
            </w:tcBorders>
            <w:shd w:val="clear" w:color="auto" w:fill="auto"/>
            <w:vAlign w:val="center"/>
            <w:hideMark/>
          </w:tcPr>
          <w:p w14:paraId="01124DDE"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3641E057"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1.196</w:t>
            </w:r>
          </w:p>
        </w:tc>
      </w:tr>
      <w:tr w:rsidR="002B203F" w:rsidRPr="00E77873" w14:paraId="23E7800C" w14:textId="77777777" w:rsidTr="002B203F">
        <w:trPr>
          <w:trHeight w:val="250"/>
          <w:jc w:val="center"/>
        </w:trPr>
        <w:tc>
          <w:tcPr>
            <w:tcW w:w="1280" w:type="dxa"/>
            <w:tcBorders>
              <w:top w:val="nil"/>
              <w:left w:val="nil"/>
              <w:bottom w:val="nil"/>
              <w:right w:val="nil"/>
            </w:tcBorders>
            <w:shd w:val="clear" w:color="auto" w:fill="auto"/>
            <w:vAlign w:val="center"/>
            <w:hideMark/>
          </w:tcPr>
          <w:p w14:paraId="27E2E2F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7</w:t>
            </w:r>
          </w:p>
        </w:tc>
        <w:tc>
          <w:tcPr>
            <w:tcW w:w="1280" w:type="dxa"/>
            <w:tcBorders>
              <w:top w:val="nil"/>
              <w:left w:val="nil"/>
              <w:bottom w:val="nil"/>
              <w:right w:val="nil"/>
            </w:tcBorders>
            <w:shd w:val="clear" w:color="auto" w:fill="auto"/>
            <w:vAlign w:val="center"/>
            <w:hideMark/>
          </w:tcPr>
          <w:p w14:paraId="4629900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16.09</w:t>
            </w:r>
          </w:p>
        </w:tc>
        <w:tc>
          <w:tcPr>
            <w:tcW w:w="1280" w:type="dxa"/>
            <w:tcBorders>
              <w:top w:val="nil"/>
              <w:left w:val="nil"/>
              <w:bottom w:val="nil"/>
              <w:right w:val="nil"/>
            </w:tcBorders>
            <w:shd w:val="clear" w:color="auto" w:fill="auto"/>
            <w:noWrap/>
            <w:vAlign w:val="center"/>
            <w:hideMark/>
          </w:tcPr>
          <w:p w14:paraId="4386E070"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1.085</w:t>
            </w:r>
          </w:p>
        </w:tc>
        <w:tc>
          <w:tcPr>
            <w:tcW w:w="1280" w:type="dxa"/>
            <w:tcBorders>
              <w:top w:val="nil"/>
              <w:left w:val="nil"/>
              <w:bottom w:val="nil"/>
              <w:right w:val="nil"/>
            </w:tcBorders>
            <w:shd w:val="clear" w:color="auto" w:fill="auto"/>
            <w:vAlign w:val="center"/>
            <w:hideMark/>
          </w:tcPr>
          <w:p w14:paraId="285D139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15.76</w:t>
            </w:r>
          </w:p>
        </w:tc>
        <w:tc>
          <w:tcPr>
            <w:tcW w:w="1280" w:type="dxa"/>
            <w:tcBorders>
              <w:top w:val="nil"/>
              <w:left w:val="nil"/>
              <w:bottom w:val="nil"/>
              <w:right w:val="nil"/>
            </w:tcBorders>
            <w:shd w:val="clear" w:color="auto" w:fill="auto"/>
            <w:noWrap/>
            <w:vAlign w:val="center"/>
            <w:hideMark/>
          </w:tcPr>
          <w:p w14:paraId="15C6293B"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1.107</w:t>
            </w:r>
          </w:p>
        </w:tc>
        <w:tc>
          <w:tcPr>
            <w:tcW w:w="1280" w:type="dxa"/>
            <w:tcBorders>
              <w:top w:val="nil"/>
              <w:left w:val="nil"/>
              <w:bottom w:val="nil"/>
              <w:right w:val="nil"/>
            </w:tcBorders>
            <w:shd w:val="clear" w:color="auto" w:fill="auto"/>
            <w:vAlign w:val="center"/>
            <w:hideMark/>
          </w:tcPr>
          <w:p w14:paraId="6E2882F0"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23342E7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0.588</w:t>
            </w:r>
          </w:p>
        </w:tc>
      </w:tr>
      <w:tr w:rsidR="002B203F" w:rsidRPr="00E77873" w14:paraId="469FF23F" w14:textId="77777777" w:rsidTr="002B203F">
        <w:trPr>
          <w:trHeight w:val="250"/>
          <w:jc w:val="center"/>
        </w:trPr>
        <w:tc>
          <w:tcPr>
            <w:tcW w:w="1280" w:type="dxa"/>
            <w:tcBorders>
              <w:top w:val="nil"/>
              <w:left w:val="nil"/>
              <w:bottom w:val="nil"/>
              <w:right w:val="nil"/>
            </w:tcBorders>
            <w:shd w:val="clear" w:color="auto" w:fill="auto"/>
            <w:vAlign w:val="center"/>
            <w:hideMark/>
          </w:tcPr>
          <w:p w14:paraId="032806A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280" w:type="dxa"/>
            <w:tcBorders>
              <w:top w:val="nil"/>
              <w:left w:val="nil"/>
              <w:bottom w:val="nil"/>
              <w:right w:val="nil"/>
            </w:tcBorders>
            <w:shd w:val="clear" w:color="auto" w:fill="auto"/>
            <w:vAlign w:val="center"/>
            <w:hideMark/>
          </w:tcPr>
          <w:p w14:paraId="31941AA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13.68</w:t>
            </w:r>
          </w:p>
        </w:tc>
        <w:tc>
          <w:tcPr>
            <w:tcW w:w="1280" w:type="dxa"/>
            <w:tcBorders>
              <w:top w:val="nil"/>
              <w:left w:val="nil"/>
              <w:bottom w:val="nil"/>
              <w:right w:val="nil"/>
            </w:tcBorders>
            <w:shd w:val="clear" w:color="auto" w:fill="auto"/>
            <w:noWrap/>
            <w:vAlign w:val="center"/>
            <w:hideMark/>
          </w:tcPr>
          <w:p w14:paraId="19CF0DF4"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1.473</w:t>
            </w:r>
          </w:p>
        </w:tc>
        <w:tc>
          <w:tcPr>
            <w:tcW w:w="1280" w:type="dxa"/>
            <w:tcBorders>
              <w:top w:val="nil"/>
              <w:left w:val="nil"/>
              <w:bottom w:val="nil"/>
              <w:right w:val="nil"/>
            </w:tcBorders>
            <w:shd w:val="clear" w:color="auto" w:fill="auto"/>
            <w:vAlign w:val="center"/>
            <w:hideMark/>
          </w:tcPr>
          <w:p w14:paraId="3757043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18.48</w:t>
            </w:r>
          </w:p>
        </w:tc>
        <w:tc>
          <w:tcPr>
            <w:tcW w:w="1280" w:type="dxa"/>
            <w:tcBorders>
              <w:top w:val="nil"/>
              <w:left w:val="nil"/>
              <w:bottom w:val="nil"/>
              <w:right w:val="nil"/>
            </w:tcBorders>
            <w:shd w:val="clear" w:color="auto" w:fill="auto"/>
            <w:noWrap/>
            <w:vAlign w:val="center"/>
            <w:hideMark/>
          </w:tcPr>
          <w:p w14:paraId="204A4D49"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1.091</w:t>
            </w:r>
          </w:p>
        </w:tc>
        <w:tc>
          <w:tcPr>
            <w:tcW w:w="1280" w:type="dxa"/>
            <w:tcBorders>
              <w:top w:val="nil"/>
              <w:left w:val="nil"/>
              <w:bottom w:val="nil"/>
              <w:right w:val="nil"/>
            </w:tcBorders>
            <w:shd w:val="clear" w:color="auto" w:fill="auto"/>
            <w:vAlign w:val="center"/>
            <w:hideMark/>
          </w:tcPr>
          <w:p w14:paraId="5D83BB0A"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21AB6073"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0.679</w:t>
            </w:r>
          </w:p>
        </w:tc>
      </w:tr>
      <w:tr w:rsidR="002B203F" w:rsidRPr="00E77873" w14:paraId="06E82F8D" w14:textId="77777777" w:rsidTr="002B203F">
        <w:trPr>
          <w:trHeight w:val="250"/>
          <w:jc w:val="center"/>
        </w:trPr>
        <w:tc>
          <w:tcPr>
            <w:tcW w:w="1280" w:type="dxa"/>
            <w:tcBorders>
              <w:top w:val="nil"/>
              <w:left w:val="nil"/>
              <w:bottom w:val="nil"/>
              <w:right w:val="nil"/>
            </w:tcBorders>
            <w:shd w:val="clear" w:color="auto" w:fill="auto"/>
            <w:vAlign w:val="center"/>
            <w:hideMark/>
          </w:tcPr>
          <w:p w14:paraId="011D25E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8L</w:t>
            </w:r>
          </w:p>
        </w:tc>
        <w:tc>
          <w:tcPr>
            <w:tcW w:w="1280" w:type="dxa"/>
            <w:tcBorders>
              <w:top w:val="nil"/>
              <w:left w:val="nil"/>
              <w:bottom w:val="nil"/>
              <w:right w:val="nil"/>
            </w:tcBorders>
            <w:shd w:val="clear" w:color="auto" w:fill="auto"/>
            <w:vAlign w:val="center"/>
            <w:hideMark/>
          </w:tcPr>
          <w:p w14:paraId="56436ED9"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15.97</w:t>
            </w:r>
          </w:p>
        </w:tc>
        <w:tc>
          <w:tcPr>
            <w:tcW w:w="1280" w:type="dxa"/>
            <w:tcBorders>
              <w:top w:val="nil"/>
              <w:left w:val="nil"/>
              <w:bottom w:val="nil"/>
              <w:right w:val="nil"/>
            </w:tcBorders>
            <w:shd w:val="clear" w:color="auto" w:fill="auto"/>
            <w:noWrap/>
            <w:vAlign w:val="center"/>
            <w:hideMark/>
          </w:tcPr>
          <w:p w14:paraId="74005E8F"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1.221</w:t>
            </w:r>
          </w:p>
        </w:tc>
        <w:tc>
          <w:tcPr>
            <w:tcW w:w="1280" w:type="dxa"/>
            <w:tcBorders>
              <w:top w:val="nil"/>
              <w:left w:val="nil"/>
              <w:bottom w:val="nil"/>
              <w:right w:val="nil"/>
            </w:tcBorders>
            <w:shd w:val="clear" w:color="auto" w:fill="auto"/>
            <w:vAlign w:val="center"/>
            <w:hideMark/>
          </w:tcPr>
          <w:p w14:paraId="4D38968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18.38</w:t>
            </w:r>
          </w:p>
        </w:tc>
        <w:tc>
          <w:tcPr>
            <w:tcW w:w="1280" w:type="dxa"/>
            <w:tcBorders>
              <w:top w:val="nil"/>
              <w:left w:val="nil"/>
              <w:bottom w:val="nil"/>
              <w:right w:val="nil"/>
            </w:tcBorders>
            <w:shd w:val="clear" w:color="auto" w:fill="auto"/>
            <w:noWrap/>
            <w:vAlign w:val="center"/>
            <w:hideMark/>
          </w:tcPr>
          <w:p w14:paraId="0EF469C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1.061</w:t>
            </w:r>
          </w:p>
        </w:tc>
        <w:tc>
          <w:tcPr>
            <w:tcW w:w="1280" w:type="dxa"/>
            <w:tcBorders>
              <w:top w:val="nil"/>
              <w:left w:val="nil"/>
              <w:bottom w:val="nil"/>
              <w:right w:val="nil"/>
            </w:tcBorders>
            <w:shd w:val="clear" w:color="auto" w:fill="auto"/>
            <w:vAlign w:val="center"/>
            <w:hideMark/>
          </w:tcPr>
          <w:p w14:paraId="518AC6DE"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bottom w:val="nil"/>
              <w:right w:val="nil"/>
            </w:tcBorders>
            <w:shd w:val="clear" w:color="auto" w:fill="auto"/>
            <w:noWrap/>
            <w:vAlign w:val="center"/>
            <w:hideMark/>
          </w:tcPr>
          <w:p w14:paraId="53FC08B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0.658</w:t>
            </w:r>
          </w:p>
        </w:tc>
      </w:tr>
      <w:tr w:rsidR="002B203F" w:rsidRPr="00E77873" w14:paraId="12CBB5F2" w14:textId="77777777" w:rsidTr="00375B7E">
        <w:trPr>
          <w:trHeight w:val="250"/>
          <w:jc w:val="center"/>
        </w:trPr>
        <w:tc>
          <w:tcPr>
            <w:tcW w:w="1280" w:type="dxa"/>
            <w:tcBorders>
              <w:top w:val="nil"/>
              <w:left w:val="nil"/>
              <w:right w:val="nil"/>
            </w:tcBorders>
            <w:shd w:val="clear" w:color="auto" w:fill="auto"/>
            <w:vAlign w:val="center"/>
            <w:hideMark/>
          </w:tcPr>
          <w:p w14:paraId="1474F57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9</w:t>
            </w:r>
          </w:p>
        </w:tc>
        <w:tc>
          <w:tcPr>
            <w:tcW w:w="1280" w:type="dxa"/>
            <w:tcBorders>
              <w:top w:val="nil"/>
              <w:left w:val="nil"/>
              <w:right w:val="nil"/>
            </w:tcBorders>
            <w:shd w:val="clear" w:color="auto" w:fill="auto"/>
            <w:vAlign w:val="center"/>
            <w:hideMark/>
          </w:tcPr>
          <w:p w14:paraId="65FA77E7"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21.19</w:t>
            </w:r>
          </w:p>
        </w:tc>
        <w:tc>
          <w:tcPr>
            <w:tcW w:w="1280" w:type="dxa"/>
            <w:tcBorders>
              <w:top w:val="nil"/>
              <w:left w:val="nil"/>
              <w:right w:val="nil"/>
            </w:tcBorders>
            <w:shd w:val="clear" w:color="auto" w:fill="auto"/>
            <w:noWrap/>
            <w:vAlign w:val="center"/>
            <w:hideMark/>
          </w:tcPr>
          <w:p w14:paraId="54D6BB4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1.198</w:t>
            </w:r>
          </w:p>
        </w:tc>
        <w:tc>
          <w:tcPr>
            <w:tcW w:w="1280" w:type="dxa"/>
            <w:tcBorders>
              <w:top w:val="nil"/>
              <w:left w:val="nil"/>
              <w:right w:val="nil"/>
            </w:tcBorders>
            <w:shd w:val="clear" w:color="auto" w:fill="auto"/>
            <w:vAlign w:val="center"/>
            <w:hideMark/>
          </w:tcPr>
          <w:p w14:paraId="4CDC3F68"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24.62</w:t>
            </w:r>
          </w:p>
        </w:tc>
        <w:tc>
          <w:tcPr>
            <w:tcW w:w="1280" w:type="dxa"/>
            <w:tcBorders>
              <w:top w:val="nil"/>
              <w:left w:val="nil"/>
              <w:right w:val="nil"/>
            </w:tcBorders>
            <w:shd w:val="clear" w:color="auto" w:fill="auto"/>
            <w:noWrap/>
            <w:vAlign w:val="center"/>
            <w:hideMark/>
          </w:tcPr>
          <w:p w14:paraId="387948BB"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1.031</w:t>
            </w:r>
          </w:p>
        </w:tc>
        <w:tc>
          <w:tcPr>
            <w:tcW w:w="1280" w:type="dxa"/>
            <w:tcBorders>
              <w:top w:val="nil"/>
              <w:left w:val="nil"/>
              <w:right w:val="nil"/>
            </w:tcBorders>
            <w:shd w:val="clear" w:color="auto" w:fill="auto"/>
            <w:vAlign w:val="center"/>
            <w:hideMark/>
          </w:tcPr>
          <w:p w14:paraId="1FE8008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top w:val="nil"/>
              <w:left w:val="nil"/>
              <w:right w:val="nil"/>
            </w:tcBorders>
            <w:shd w:val="clear" w:color="auto" w:fill="auto"/>
            <w:noWrap/>
            <w:vAlign w:val="center"/>
            <w:hideMark/>
          </w:tcPr>
          <w:p w14:paraId="2268352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0.856</w:t>
            </w:r>
          </w:p>
        </w:tc>
      </w:tr>
      <w:tr w:rsidR="002B203F" w:rsidRPr="00E77873" w14:paraId="777E44E9" w14:textId="77777777" w:rsidTr="00375B7E">
        <w:trPr>
          <w:trHeight w:val="250"/>
          <w:jc w:val="center"/>
        </w:trPr>
        <w:tc>
          <w:tcPr>
            <w:tcW w:w="1280" w:type="dxa"/>
            <w:tcBorders>
              <w:left w:val="nil"/>
              <w:bottom w:val="single" w:sz="4" w:space="0" w:color="auto"/>
              <w:right w:val="nil"/>
            </w:tcBorders>
            <w:shd w:val="clear" w:color="auto" w:fill="auto"/>
            <w:vAlign w:val="center"/>
            <w:hideMark/>
          </w:tcPr>
          <w:p w14:paraId="2C0FAECD" w14:textId="012B5376"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10</w:t>
            </w:r>
          </w:p>
        </w:tc>
        <w:tc>
          <w:tcPr>
            <w:tcW w:w="1280" w:type="dxa"/>
            <w:tcBorders>
              <w:left w:val="nil"/>
              <w:bottom w:val="single" w:sz="4" w:space="0" w:color="auto"/>
              <w:right w:val="nil"/>
            </w:tcBorders>
            <w:shd w:val="clear" w:color="auto" w:fill="auto"/>
            <w:vAlign w:val="center"/>
            <w:hideMark/>
          </w:tcPr>
          <w:p w14:paraId="70B1B68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left w:val="nil"/>
              <w:bottom w:val="nil"/>
              <w:right w:val="nil"/>
            </w:tcBorders>
            <w:shd w:val="clear" w:color="auto" w:fill="auto"/>
            <w:noWrap/>
            <w:vAlign w:val="center"/>
            <w:hideMark/>
          </w:tcPr>
          <w:p w14:paraId="6CB5356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1.151</w:t>
            </w:r>
          </w:p>
        </w:tc>
        <w:tc>
          <w:tcPr>
            <w:tcW w:w="1280" w:type="dxa"/>
            <w:tcBorders>
              <w:left w:val="nil"/>
              <w:bottom w:val="single" w:sz="4" w:space="0" w:color="auto"/>
              <w:right w:val="nil"/>
            </w:tcBorders>
            <w:shd w:val="clear" w:color="auto" w:fill="auto"/>
            <w:vAlign w:val="center"/>
            <w:hideMark/>
          </w:tcPr>
          <w:p w14:paraId="7ECDDBA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29.59</w:t>
            </w:r>
          </w:p>
        </w:tc>
        <w:tc>
          <w:tcPr>
            <w:tcW w:w="1280" w:type="dxa"/>
            <w:tcBorders>
              <w:left w:val="nil"/>
              <w:bottom w:val="nil"/>
              <w:right w:val="nil"/>
            </w:tcBorders>
            <w:shd w:val="clear" w:color="auto" w:fill="auto"/>
            <w:noWrap/>
            <w:vAlign w:val="center"/>
            <w:hideMark/>
          </w:tcPr>
          <w:p w14:paraId="3A71450E"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1.154</w:t>
            </w:r>
          </w:p>
        </w:tc>
        <w:tc>
          <w:tcPr>
            <w:tcW w:w="1280" w:type="dxa"/>
            <w:tcBorders>
              <w:left w:val="nil"/>
              <w:bottom w:val="single" w:sz="4" w:space="0" w:color="auto"/>
              <w:right w:val="nil"/>
            </w:tcBorders>
            <w:shd w:val="clear" w:color="auto" w:fill="auto"/>
            <w:vAlign w:val="center"/>
            <w:hideMark/>
          </w:tcPr>
          <w:p w14:paraId="2672EF66"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29.66</w:t>
            </w:r>
          </w:p>
        </w:tc>
        <w:tc>
          <w:tcPr>
            <w:tcW w:w="1280" w:type="dxa"/>
            <w:tcBorders>
              <w:left w:val="nil"/>
              <w:bottom w:val="nil"/>
              <w:right w:val="nil"/>
            </w:tcBorders>
            <w:shd w:val="clear" w:color="auto" w:fill="auto"/>
            <w:noWrap/>
            <w:vAlign w:val="center"/>
            <w:hideMark/>
          </w:tcPr>
          <w:p w14:paraId="2256D03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1.151</w:t>
            </w:r>
          </w:p>
        </w:tc>
      </w:tr>
      <w:tr w:rsidR="002B203F" w:rsidRPr="00E77873" w14:paraId="0F761AAC" w14:textId="77777777" w:rsidTr="002B203F">
        <w:trPr>
          <w:trHeight w:val="250"/>
          <w:jc w:val="center"/>
        </w:trPr>
        <w:tc>
          <w:tcPr>
            <w:tcW w:w="1280" w:type="dxa"/>
            <w:tcBorders>
              <w:top w:val="nil"/>
              <w:left w:val="nil"/>
              <w:bottom w:val="nil"/>
              <w:right w:val="nil"/>
            </w:tcBorders>
            <w:shd w:val="clear" w:color="auto" w:fill="auto"/>
            <w:noWrap/>
            <w:vAlign w:val="center"/>
            <w:hideMark/>
          </w:tcPr>
          <w:p w14:paraId="42269FA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Average</w:t>
            </w:r>
          </w:p>
        </w:tc>
        <w:tc>
          <w:tcPr>
            <w:tcW w:w="1280" w:type="dxa"/>
            <w:tcBorders>
              <w:top w:val="nil"/>
              <w:left w:val="nil"/>
              <w:bottom w:val="nil"/>
              <w:right w:val="nil"/>
            </w:tcBorders>
            <w:shd w:val="clear" w:color="auto" w:fill="auto"/>
            <w:noWrap/>
            <w:vAlign w:val="center"/>
            <w:hideMark/>
          </w:tcPr>
          <w:p w14:paraId="5EC85B3B"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single" w:sz="4" w:space="0" w:color="auto"/>
              <w:left w:val="nil"/>
              <w:bottom w:val="nil"/>
              <w:right w:val="nil"/>
            </w:tcBorders>
            <w:shd w:val="clear" w:color="auto" w:fill="auto"/>
            <w:noWrap/>
            <w:vAlign w:val="center"/>
            <w:hideMark/>
          </w:tcPr>
          <w:p w14:paraId="4760C6CB"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1.491</w:t>
            </w:r>
          </w:p>
        </w:tc>
        <w:tc>
          <w:tcPr>
            <w:tcW w:w="1280" w:type="dxa"/>
            <w:tcBorders>
              <w:top w:val="nil"/>
              <w:left w:val="nil"/>
              <w:bottom w:val="nil"/>
              <w:right w:val="nil"/>
            </w:tcBorders>
            <w:shd w:val="clear" w:color="auto" w:fill="auto"/>
            <w:noWrap/>
            <w:vAlign w:val="center"/>
            <w:hideMark/>
          </w:tcPr>
          <w:p w14:paraId="66B723D9"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single" w:sz="4" w:space="0" w:color="auto"/>
              <w:left w:val="nil"/>
              <w:bottom w:val="nil"/>
              <w:right w:val="nil"/>
            </w:tcBorders>
            <w:shd w:val="clear" w:color="auto" w:fill="auto"/>
            <w:noWrap/>
            <w:vAlign w:val="center"/>
            <w:hideMark/>
          </w:tcPr>
          <w:p w14:paraId="1AE72E53"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1.323</w:t>
            </w:r>
          </w:p>
        </w:tc>
        <w:tc>
          <w:tcPr>
            <w:tcW w:w="1280" w:type="dxa"/>
            <w:tcBorders>
              <w:top w:val="nil"/>
              <w:left w:val="nil"/>
              <w:bottom w:val="nil"/>
              <w:right w:val="nil"/>
            </w:tcBorders>
            <w:shd w:val="clear" w:color="auto" w:fill="auto"/>
            <w:noWrap/>
            <w:vAlign w:val="center"/>
            <w:hideMark/>
          </w:tcPr>
          <w:p w14:paraId="31E8EE9C"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single" w:sz="4" w:space="0" w:color="auto"/>
              <w:left w:val="nil"/>
              <w:bottom w:val="nil"/>
              <w:right w:val="nil"/>
            </w:tcBorders>
            <w:shd w:val="clear" w:color="auto" w:fill="auto"/>
            <w:noWrap/>
            <w:vAlign w:val="center"/>
            <w:hideMark/>
          </w:tcPr>
          <w:p w14:paraId="5016A2F3"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0.786</w:t>
            </w:r>
          </w:p>
        </w:tc>
      </w:tr>
      <w:tr w:rsidR="002B203F" w:rsidRPr="00E77873" w14:paraId="17BE4947" w14:textId="77777777" w:rsidTr="002B203F">
        <w:trPr>
          <w:trHeight w:val="250"/>
          <w:jc w:val="center"/>
        </w:trPr>
        <w:tc>
          <w:tcPr>
            <w:tcW w:w="1280" w:type="dxa"/>
            <w:tcBorders>
              <w:top w:val="nil"/>
              <w:left w:val="nil"/>
              <w:bottom w:val="single" w:sz="4" w:space="0" w:color="auto"/>
              <w:right w:val="nil"/>
            </w:tcBorders>
            <w:shd w:val="clear" w:color="auto" w:fill="auto"/>
            <w:noWrap/>
            <w:vAlign w:val="center"/>
            <w:hideMark/>
          </w:tcPr>
          <w:p w14:paraId="40E9FC8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 xml:space="preserve">St. Dev. </w:t>
            </w:r>
          </w:p>
        </w:tc>
        <w:tc>
          <w:tcPr>
            <w:tcW w:w="1280" w:type="dxa"/>
            <w:tcBorders>
              <w:top w:val="nil"/>
              <w:left w:val="nil"/>
              <w:bottom w:val="single" w:sz="4" w:space="0" w:color="auto"/>
              <w:right w:val="nil"/>
            </w:tcBorders>
            <w:shd w:val="clear" w:color="auto" w:fill="auto"/>
            <w:noWrap/>
            <w:vAlign w:val="center"/>
            <w:hideMark/>
          </w:tcPr>
          <w:p w14:paraId="6B895175"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nil"/>
              <w:left w:val="nil"/>
              <w:bottom w:val="single" w:sz="4" w:space="0" w:color="auto"/>
              <w:right w:val="nil"/>
            </w:tcBorders>
            <w:shd w:val="clear" w:color="auto" w:fill="auto"/>
            <w:noWrap/>
            <w:vAlign w:val="center"/>
            <w:hideMark/>
          </w:tcPr>
          <w:p w14:paraId="0E06D8DD"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0.354</w:t>
            </w:r>
          </w:p>
        </w:tc>
        <w:tc>
          <w:tcPr>
            <w:tcW w:w="1280" w:type="dxa"/>
            <w:tcBorders>
              <w:top w:val="nil"/>
              <w:left w:val="nil"/>
              <w:bottom w:val="single" w:sz="4" w:space="0" w:color="auto"/>
              <w:right w:val="nil"/>
            </w:tcBorders>
            <w:shd w:val="clear" w:color="auto" w:fill="auto"/>
            <w:noWrap/>
            <w:vAlign w:val="center"/>
            <w:hideMark/>
          </w:tcPr>
          <w:p w14:paraId="37BA445E"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nil"/>
              <w:left w:val="nil"/>
              <w:bottom w:val="single" w:sz="4" w:space="0" w:color="auto"/>
              <w:right w:val="nil"/>
            </w:tcBorders>
            <w:shd w:val="clear" w:color="auto" w:fill="auto"/>
            <w:noWrap/>
            <w:vAlign w:val="center"/>
            <w:hideMark/>
          </w:tcPr>
          <w:p w14:paraId="7FDD98D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0.284</w:t>
            </w:r>
          </w:p>
        </w:tc>
        <w:tc>
          <w:tcPr>
            <w:tcW w:w="1280" w:type="dxa"/>
            <w:tcBorders>
              <w:top w:val="nil"/>
              <w:left w:val="nil"/>
              <w:bottom w:val="single" w:sz="4" w:space="0" w:color="auto"/>
              <w:right w:val="nil"/>
            </w:tcBorders>
            <w:shd w:val="clear" w:color="auto" w:fill="auto"/>
            <w:noWrap/>
            <w:vAlign w:val="center"/>
            <w:hideMark/>
          </w:tcPr>
          <w:p w14:paraId="733CA5D9"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 </w:t>
            </w:r>
          </w:p>
        </w:tc>
        <w:tc>
          <w:tcPr>
            <w:tcW w:w="1280" w:type="dxa"/>
            <w:tcBorders>
              <w:top w:val="nil"/>
              <w:left w:val="nil"/>
              <w:bottom w:val="single" w:sz="4" w:space="0" w:color="auto"/>
              <w:right w:val="nil"/>
            </w:tcBorders>
            <w:shd w:val="clear" w:color="auto" w:fill="auto"/>
            <w:noWrap/>
            <w:vAlign w:val="center"/>
            <w:hideMark/>
          </w:tcPr>
          <w:p w14:paraId="78B375E2" w14:textId="77777777" w:rsidR="002B203F" w:rsidRPr="00E77873" w:rsidRDefault="002B203F" w:rsidP="002B203F">
            <w:pPr>
              <w:jc w:val="center"/>
              <w:rPr>
                <w:rFonts w:eastAsia="Times New Roman" w:cstheme="minorHAnsi"/>
                <w:color w:val="000000"/>
                <w:sz w:val="20"/>
                <w:szCs w:val="20"/>
              </w:rPr>
            </w:pPr>
            <w:r w:rsidRPr="00E77873">
              <w:rPr>
                <w:rFonts w:eastAsia="Times New Roman" w:cstheme="minorHAnsi"/>
                <w:color w:val="000000"/>
                <w:sz w:val="20"/>
                <w:szCs w:val="20"/>
              </w:rPr>
              <w:t>0.245</w:t>
            </w:r>
          </w:p>
        </w:tc>
      </w:tr>
    </w:tbl>
    <w:p w14:paraId="545EC203" w14:textId="745B5345" w:rsidR="00E9093F" w:rsidRPr="00E77873" w:rsidRDefault="00E9093F" w:rsidP="00D94885">
      <w:pPr>
        <w:pStyle w:val="Heading1"/>
        <w:rPr>
          <w:rFonts w:asciiTheme="minorHAnsi" w:hAnsiTheme="minorHAnsi" w:cstheme="minorHAnsi"/>
        </w:rPr>
      </w:pPr>
      <w:bookmarkStart w:id="118" w:name="_Toc168660613"/>
      <w:r w:rsidRPr="00E77873">
        <w:rPr>
          <w:rFonts w:asciiTheme="minorHAnsi" w:hAnsiTheme="minorHAnsi" w:cstheme="minorHAnsi"/>
        </w:rPr>
        <w:lastRenderedPageBreak/>
        <w:t xml:space="preserve">Chapter </w:t>
      </w:r>
      <w:r w:rsidR="00852FCA" w:rsidRPr="00E77873">
        <w:rPr>
          <w:rFonts w:asciiTheme="minorHAnsi" w:hAnsiTheme="minorHAnsi" w:cstheme="minorHAnsi"/>
        </w:rPr>
        <w:t>3</w:t>
      </w:r>
      <w:r w:rsidRPr="00E77873">
        <w:rPr>
          <w:rFonts w:asciiTheme="minorHAnsi" w:hAnsiTheme="minorHAnsi" w:cstheme="minorHAnsi"/>
        </w:rPr>
        <w:t xml:space="preserve">: </w:t>
      </w:r>
      <w:r w:rsidR="00603D92" w:rsidRPr="00E77873">
        <w:rPr>
          <w:rFonts w:asciiTheme="minorHAnsi" w:hAnsiTheme="minorHAnsi" w:cstheme="minorHAnsi"/>
        </w:rPr>
        <w:t xml:space="preserve">Eccentrically Loaded Bolt Group Experiments </w:t>
      </w:r>
      <w:r w:rsidR="008F5A35">
        <w:rPr>
          <w:rFonts w:asciiTheme="minorHAnsi" w:hAnsiTheme="minorHAnsi" w:cstheme="minorHAnsi"/>
        </w:rPr>
        <w:t>-</w:t>
      </w:r>
      <w:r w:rsidR="00603D92" w:rsidRPr="00E77873">
        <w:rPr>
          <w:rFonts w:asciiTheme="minorHAnsi" w:hAnsiTheme="minorHAnsi" w:cstheme="minorHAnsi"/>
        </w:rPr>
        <w:t>Higher Eccentricity</w:t>
      </w:r>
      <w:bookmarkEnd w:id="118"/>
      <w:r w:rsidR="008F5A35">
        <w:rPr>
          <w:rFonts w:asciiTheme="minorHAnsi" w:hAnsiTheme="minorHAnsi" w:cstheme="minorHAnsi"/>
        </w:rPr>
        <w:t xml:space="preserve"> Tests</w:t>
      </w:r>
    </w:p>
    <w:p w14:paraId="615BF15D" w14:textId="348CAC1F" w:rsidR="00FC10AA" w:rsidRPr="00E77873" w:rsidRDefault="00FC10AA" w:rsidP="00FC10AA">
      <w:pPr>
        <w:rPr>
          <w:rFonts w:cstheme="minorHAnsi"/>
        </w:rPr>
      </w:pPr>
      <w:r w:rsidRPr="00E77873">
        <w:rPr>
          <w:rFonts w:cstheme="minorHAnsi"/>
        </w:rPr>
        <w:t xml:space="preserve">The experimental evaluation of eccentrically loaded bolt groups is divided into two configurations. This chapter describes testing of </w:t>
      </w:r>
      <w:r w:rsidR="00EF7100" w:rsidRPr="00E77873">
        <w:rPr>
          <w:rFonts w:cstheme="minorHAnsi"/>
        </w:rPr>
        <w:t>five-</w:t>
      </w:r>
      <w:r w:rsidRPr="00E77873">
        <w:rPr>
          <w:rFonts w:cstheme="minorHAnsi"/>
        </w:rPr>
        <w:t xml:space="preserve"> and </w:t>
      </w:r>
      <w:r w:rsidR="00EF7100" w:rsidRPr="00E77873">
        <w:rPr>
          <w:rFonts w:cstheme="minorHAnsi"/>
        </w:rPr>
        <w:t>eight-</w:t>
      </w:r>
      <w:r w:rsidRPr="00E77873">
        <w:rPr>
          <w:rFonts w:cstheme="minorHAnsi"/>
        </w:rPr>
        <w:t>bolt</w:t>
      </w:r>
      <w:r w:rsidR="002654CE">
        <w:rPr>
          <w:rFonts w:cstheme="minorHAnsi"/>
        </w:rPr>
        <w:t>ed</w:t>
      </w:r>
      <w:r w:rsidR="004559DD">
        <w:rPr>
          <w:rFonts w:cstheme="minorHAnsi"/>
        </w:rPr>
        <w:t xml:space="preserve"> bolt groups </w:t>
      </w:r>
      <w:r w:rsidRPr="00E77873">
        <w:rPr>
          <w:rFonts w:cstheme="minorHAnsi"/>
        </w:rPr>
        <w:t>with higher eccentricity.</w:t>
      </w:r>
    </w:p>
    <w:p w14:paraId="10487A56" w14:textId="54592938" w:rsidR="007C4D73" w:rsidRDefault="00B463D9" w:rsidP="007811BE">
      <w:pPr>
        <w:pStyle w:val="Heading2"/>
        <w:rPr>
          <w:rFonts w:asciiTheme="minorHAnsi" w:hAnsiTheme="minorHAnsi" w:cstheme="minorHAnsi"/>
          <w:i w:val="0"/>
          <w:iCs w:val="0"/>
        </w:rPr>
      </w:pPr>
      <w:bookmarkStart w:id="119" w:name="_Toc168660614"/>
      <w:r w:rsidRPr="00B463D9">
        <w:rPr>
          <w:rFonts w:asciiTheme="minorHAnsi" w:hAnsiTheme="minorHAnsi" w:cstheme="minorHAnsi"/>
          <w:i w:val="0"/>
          <w:iCs w:val="0"/>
        </w:rPr>
        <w:t xml:space="preserve">3.1 </w:t>
      </w:r>
      <w:r w:rsidR="0056525D" w:rsidRPr="00B463D9">
        <w:rPr>
          <w:rFonts w:asciiTheme="minorHAnsi" w:hAnsiTheme="minorHAnsi" w:cstheme="minorHAnsi"/>
          <w:i w:val="0"/>
          <w:iCs w:val="0"/>
        </w:rPr>
        <w:t>Materials and Methods</w:t>
      </w:r>
      <w:bookmarkEnd w:id="119"/>
    </w:p>
    <w:p w14:paraId="0B149F98" w14:textId="40A6F485" w:rsidR="00FA2282" w:rsidRPr="00CC7BE3" w:rsidRDefault="00CC7BE3" w:rsidP="00213171">
      <w:pPr>
        <w:pStyle w:val="Heading2"/>
        <w:spacing w:after="120"/>
        <w:rPr>
          <w:rFonts w:asciiTheme="minorHAnsi" w:hAnsiTheme="minorHAnsi" w:cstheme="minorHAnsi"/>
          <w:i w:val="0"/>
          <w:iCs w:val="0"/>
          <w:sz w:val="24"/>
          <w:szCs w:val="24"/>
        </w:rPr>
      </w:pPr>
      <w:bookmarkStart w:id="120" w:name="_Toc168660615"/>
      <w:r>
        <w:rPr>
          <w:rFonts w:asciiTheme="minorHAnsi" w:hAnsiTheme="minorHAnsi" w:cstheme="minorHAnsi"/>
          <w:i w:val="0"/>
          <w:iCs w:val="0"/>
          <w:sz w:val="24"/>
          <w:szCs w:val="24"/>
        </w:rPr>
        <w:t>3.1.1 Test Specimens</w:t>
      </w:r>
      <w:bookmarkEnd w:id="120"/>
    </w:p>
    <w:p w14:paraId="48408725" w14:textId="5FFC3233" w:rsidR="001C6FFE" w:rsidRDefault="001762FB" w:rsidP="007811BE">
      <w:pPr>
        <w:rPr>
          <w:rFonts w:cstheme="minorHAnsi"/>
        </w:rPr>
      </w:pPr>
      <w:r w:rsidRPr="00E77873">
        <w:rPr>
          <w:rFonts w:cstheme="minorHAnsi"/>
        </w:rPr>
        <w:t xml:space="preserve">Six specimens were tested with </w:t>
      </w:r>
      <w:r w:rsidR="00BB120B" w:rsidRPr="00E77873">
        <w:rPr>
          <w:rFonts w:cstheme="minorHAnsi"/>
        </w:rPr>
        <w:t>higher eccentricity</w:t>
      </w:r>
      <w:r w:rsidRPr="00E77873">
        <w:rPr>
          <w:rFonts w:cstheme="minorHAnsi"/>
        </w:rPr>
        <w:t xml:space="preserve">. </w:t>
      </w:r>
      <w:r w:rsidR="006A60FB" w:rsidRPr="00E77873">
        <w:rPr>
          <w:rFonts w:cstheme="minorHAnsi"/>
        </w:rPr>
        <w:t>The</w:t>
      </w:r>
      <w:r w:rsidR="007146E3" w:rsidRPr="00E77873">
        <w:rPr>
          <w:rFonts w:cstheme="minorHAnsi"/>
        </w:rPr>
        <w:t xml:space="preserve"> connection investigated for each </w:t>
      </w:r>
      <w:r w:rsidR="006A60FB" w:rsidRPr="00E77873">
        <w:rPr>
          <w:rFonts w:cstheme="minorHAnsi"/>
        </w:rPr>
        <w:t xml:space="preserve">specimen </w:t>
      </w:r>
      <w:r w:rsidR="007146E3" w:rsidRPr="00E77873">
        <w:rPr>
          <w:rFonts w:cstheme="minorHAnsi"/>
        </w:rPr>
        <w:t xml:space="preserve">was a bolted connection </w:t>
      </w:r>
      <w:r w:rsidR="00BB120B" w:rsidRPr="00E77873">
        <w:rPr>
          <w:rFonts w:cstheme="minorHAnsi"/>
        </w:rPr>
        <w:t xml:space="preserve">between </w:t>
      </w:r>
      <w:r w:rsidR="007146E3" w:rsidRPr="00E77873">
        <w:rPr>
          <w:rFonts w:cstheme="minorHAnsi"/>
        </w:rPr>
        <w:t xml:space="preserve">the web of a W21×55 and </w:t>
      </w:r>
      <w:r w:rsidR="005D2139" w:rsidRPr="00E77873">
        <w:rPr>
          <w:rFonts w:cstheme="minorHAnsi"/>
        </w:rPr>
        <w:t xml:space="preserve">3/4 in. thick </w:t>
      </w:r>
      <w:r w:rsidR="00BB120B" w:rsidRPr="00E77873">
        <w:rPr>
          <w:rFonts w:cstheme="minorHAnsi"/>
        </w:rPr>
        <w:t xml:space="preserve">connector plates as </w:t>
      </w:r>
      <w:r w:rsidR="00547CDB" w:rsidRPr="00E77873">
        <w:rPr>
          <w:rFonts w:cstheme="minorHAnsi"/>
        </w:rPr>
        <w:t>shown</w:t>
      </w:r>
      <w:r w:rsidR="00BB120B" w:rsidRPr="00E77873">
        <w:rPr>
          <w:rFonts w:cstheme="minorHAnsi"/>
        </w:rPr>
        <w:t xml:space="preserve"> in </w:t>
      </w:r>
      <w:r w:rsidR="00397762" w:rsidRPr="00E77873">
        <w:rPr>
          <w:rFonts w:cstheme="minorHAnsi"/>
        </w:rPr>
        <w:fldChar w:fldCharType="begin"/>
      </w:r>
      <w:r w:rsidR="00397762" w:rsidRPr="00E77873">
        <w:rPr>
          <w:rFonts w:cstheme="minorHAnsi"/>
        </w:rPr>
        <w:instrText xml:space="preserve"> REF _Ref155115649 \h </w:instrText>
      </w:r>
      <w:r w:rsidR="00E77873" w:rsidRPr="00E77873">
        <w:rPr>
          <w:rFonts w:cstheme="minorHAnsi"/>
        </w:rPr>
        <w:instrText xml:space="preserve"> \* MERGEFORMAT </w:instrText>
      </w:r>
      <w:r w:rsidR="00397762" w:rsidRPr="00E77873">
        <w:rPr>
          <w:rFonts w:cstheme="minorHAnsi"/>
        </w:rPr>
      </w:r>
      <w:r w:rsidR="00397762" w:rsidRPr="00E77873">
        <w:rPr>
          <w:rFonts w:cstheme="minorHAnsi"/>
        </w:rPr>
        <w:fldChar w:fldCharType="separate"/>
      </w:r>
      <w:r w:rsidR="00C93D2F" w:rsidRPr="00E77873">
        <w:rPr>
          <w:rFonts w:cstheme="minorHAnsi"/>
        </w:rPr>
        <w:t xml:space="preserve">Figure </w:t>
      </w:r>
      <w:r w:rsidR="00C93D2F">
        <w:rPr>
          <w:rFonts w:cstheme="minorHAnsi"/>
          <w:noProof/>
        </w:rPr>
        <w:t>33</w:t>
      </w:r>
      <w:r w:rsidR="00397762" w:rsidRPr="00E77873">
        <w:rPr>
          <w:rFonts w:cstheme="minorHAnsi"/>
        </w:rPr>
        <w:fldChar w:fldCharType="end"/>
      </w:r>
      <w:r w:rsidR="00BB120B" w:rsidRPr="00E77873">
        <w:rPr>
          <w:rFonts w:cstheme="minorHAnsi"/>
        </w:rPr>
        <w:t>.</w:t>
      </w:r>
      <w:r w:rsidR="00962C56" w:rsidRPr="00E77873">
        <w:rPr>
          <w:rFonts w:cstheme="minorHAnsi"/>
        </w:rPr>
        <w:t xml:space="preserve"> </w:t>
      </w:r>
      <w:r w:rsidR="007146E3" w:rsidRPr="00E77873">
        <w:rPr>
          <w:rFonts w:cstheme="minorHAnsi"/>
        </w:rPr>
        <w:t>T</w:t>
      </w:r>
      <w:r w:rsidR="004F420D" w:rsidRPr="00E77873">
        <w:rPr>
          <w:rFonts w:cstheme="minorHAnsi"/>
        </w:rPr>
        <w:t xml:space="preserve">wo different </w:t>
      </w:r>
      <w:r w:rsidRPr="00E77873">
        <w:rPr>
          <w:rFonts w:cstheme="minorHAnsi"/>
        </w:rPr>
        <w:t xml:space="preserve">bolt group </w:t>
      </w:r>
      <w:r w:rsidR="00AB072B" w:rsidRPr="00E77873">
        <w:rPr>
          <w:rFonts w:cstheme="minorHAnsi"/>
        </w:rPr>
        <w:t>configurations</w:t>
      </w:r>
      <w:r w:rsidR="007146E3" w:rsidRPr="00E77873">
        <w:rPr>
          <w:rFonts w:cstheme="minorHAnsi"/>
        </w:rPr>
        <w:t xml:space="preserve"> were used</w:t>
      </w:r>
      <w:r w:rsidR="00AB072B" w:rsidRPr="00E77873">
        <w:rPr>
          <w:rFonts w:cstheme="minorHAnsi"/>
        </w:rPr>
        <w:t xml:space="preserve">: one row with five bolts and two rows with four </w:t>
      </w:r>
      <w:r w:rsidR="00E04758" w:rsidRPr="00E77873">
        <w:rPr>
          <w:rFonts w:cstheme="minorHAnsi"/>
        </w:rPr>
        <w:t>bolts</w:t>
      </w:r>
      <w:r w:rsidR="00AB072B" w:rsidRPr="00E77873">
        <w:rPr>
          <w:rFonts w:cstheme="minorHAnsi"/>
        </w:rPr>
        <w:t xml:space="preserve"> </w:t>
      </w:r>
      <w:r w:rsidR="006E6201" w:rsidRPr="00E77873">
        <w:rPr>
          <w:rFonts w:cstheme="minorHAnsi"/>
        </w:rPr>
        <w:t>in</w:t>
      </w:r>
      <w:r w:rsidR="00AB072B" w:rsidRPr="00E77873">
        <w:rPr>
          <w:rFonts w:cstheme="minorHAnsi"/>
        </w:rPr>
        <w:t xml:space="preserve"> each row,</w:t>
      </w:r>
      <w:r w:rsidR="004F420D" w:rsidRPr="00E77873">
        <w:rPr>
          <w:rFonts w:cstheme="minorHAnsi"/>
        </w:rPr>
        <w:t xml:space="preserve"> </w:t>
      </w:r>
      <w:r w:rsidR="003F0222" w:rsidRPr="00E77873">
        <w:rPr>
          <w:rFonts w:cstheme="minorHAnsi"/>
        </w:rPr>
        <w:t xml:space="preserve">each was </w:t>
      </w:r>
      <w:r w:rsidR="004F420D" w:rsidRPr="00E77873">
        <w:rPr>
          <w:rFonts w:cstheme="minorHAnsi"/>
        </w:rPr>
        <w:t>sub</w:t>
      </w:r>
      <w:r w:rsidR="00962C56" w:rsidRPr="00E77873">
        <w:rPr>
          <w:rFonts w:cstheme="minorHAnsi"/>
        </w:rPr>
        <w:t xml:space="preserve">jected to an </w:t>
      </w:r>
      <w:r w:rsidR="005D2139" w:rsidRPr="00E77873">
        <w:rPr>
          <w:rFonts w:cstheme="minorHAnsi"/>
        </w:rPr>
        <w:t xml:space="preserve">initial </w:t>
      </w:r>
      <w:r w:rsidR="00962C56" w:rsidRPr="00E77873">
        <w:rPr>
          <w:rFonts w:cstheme="minorHAnsi"/>
        </w:rPr>
        <w:t>eccentricity of 9 in.</w:t>
      </w:r>
      <w:r w:rsidR="006E48BF" w:rsidRPr="00E77873">
        <w:rPr>
          <w:rFonts w:cstheme="minorHAnsi"/>
        </w:rPr>
        <w:t xml:space="preserve">, defined </w:t>
      </w:r>
      <w:r w:rsidR="00C62B10" w:rsidRPr="00E77873">
        <w:rPr>
          <w:rFonts w:cstheme="minorHAnsi"/>
        </w:rPr>
        <w:t xml:space="preserve">with respect to </w:t>
      </w:r>
      <w:r w:rsidR="00072A8A" w:rsidRPr="00E77873">
        <w:rPr>
          <w:rFonts w:cstheme="minorHAnsi"/>
        </w:rPr>
        <w:t>the centroid of the bolt group.</w:t>
      </w:r>
      <w:r w:rsidR="00962C56" w:rsidRPr="00E77873">
        <w:rPr>
          <w:rFonts w:cstheme="minorHAnsi"/>
        </w:rPr>
        <w:t xml:space="preserve"> </w:t>
      </w:r>
      <w:r w:rsidR="00A37755" w:rsidRPr="00E77873">
        <w:rPr>
          <w:rFonts w:cstheme="minorHAnsi"/>
        </w:rPr>
        <w:t xml:space="preserve">3/4 in. diameter </w:t>
      </w:r>
      <w:r w:rsidR="00EE1B8C" w:rsidRPr="00E77873">
        <w:rPr>
          <w:rFonts w:cstheme="minorHAnsi"/>
        </w:rPr>
        <w:t xml:space="preserve">A490 bolts </w:t>
      </w:r>
      <w:r w:rsidR="00664CA3" w:rsidRPr="00E77873">
        <w:rPr>
          <w:rFonts w:cstheme="minorHAnsi"/>
        </w:rPr>
        <w:t>were</w:t>
      </w:r>
      <w:r w:rsidR="00EE1B8C" w:rsidRPr="00E77873">
        <w:rPr>
          <w:rFonts w:cstheme="minorHAnsi"/>
        </w:rPr>
        <w:t xml:space="preserve"> used and the</w:t>
      </w:r>
      <w:r w:rsidR="00BB120B" w:rsidRPr="00E77873">
        <w:rPr>
          <w:rFonts w:cstheme="minorHAnsi"/>
        </w:rPr>
        <w:t xml:space="preserve"> spacing between bolts within a row and between rows was maintained at 3</w:t>
      </w:r>
      <w:r w:rsidR="00664CA3" w:rsidRPr="00E77873">
        <w:rPr>
          <w:rFonts w:cstheme="minorHAnsi"/>
        </w:rPr>
        <w:t xml:space="preserve"> in</w:t>
      </w:r>
      <w:r w:rsidR="00BB120B" w:rsidRPr="00E77873">
        <w:rPr>
          <w:rFonts w:cstheme="minorHAnsi"/>
        </w:rPr>
        <w:t xml:space="preserve">. Test bolts were symmetrically arranged </w:t>
      </w:r>
      <w:r w:rsidR="006D00DB" w:rsidRPr="00E77873">
        <w:rPr>
          <w:rFonts w:cstheme="minorHAnsi"/>
        </w:rPr>
        <w:t>about the centerline of t</w:t>
      </w:r>
      <w:r w:rsidR="00BB120B" w:rsidRPr="00E77873">
        <w:rPr>
          <w:rFonts w:cstheme="minorHAnsi"/>
        </w:rPr>
        <w:t>he W</w:t>
      </w:r>
      <w:r w:rsidR="00664CA3" w:rsidRPr="00E77873">
        <w:rPr>
          <w:rFonts w:cstheme="minorHAnsi"/>
        </w:rPr>
        <w:t>21</w:t>
      </w:r>
      <w:r w:rsidR="00EE0FAC" w:rsidRPr="00E77873">
        <w:rPr>
          <w:rFonts w:cstheme="minorHAnsi"/>
        </w:rPr>
        <w:t>.</w:t>
      </w:r>
      <w:r w:rsidR="00BB120B" w:rsidRPr="00E77873">
        <w:rPr>
          <w:rFonts w:cstheme="minorHAnsi"/>
        </w:rPr>
        <w:t xml:space="preserve"> </w:t>
      </w:r>
      <w:r w:rsidR="00EE0FAC" w:rsidRPr="00E77873">
        <w:rPr>
          <w:rFonts w:cstheme="minorHAnsi"/>
        </w:rPr>
        <w:t>T</w:t>
      </w:r>
      <w:r w:rsidR="00BB120B" w:rsidRPr="00E77873">
        <w:rPr>
          <w:rFonts w:cstheme="minorHAnsi"/>
        </w:rPr>
        <w:t xml:space="preserve">he edge distance </w:t>
      </w:r>
      <w:r w:rsidR="00EE0FAC" w:rsidRPr="00E77873">
        <w:rPr>
          <w:rFonts w:cstheme="minorHAnsi"/>
        </w:rPr>
        <w:t xml:space="preserve">from the center of the bolt holes </w:t>
      </w:r>
      <w:r w:rsidR="00BB120B" w:rsidRPr="00E77873">
        <w:rPr>
          <w:rFonts w:cstheme="minorHAnsi"/>
        </w:rPr>
        <w:t>to the edge of the W</w:t>
      </w:r>
      <w:r w:rsidR="00F7215D" w:rsidRPr="00E77873">
        <w:rPr>
          <w:rFonts w:cstheme="minorHAnsi"/>
        </w:rPr>
        <w:t>21 web</w:t>
      </w:r>
      <w:r w:rsidR="00846275" w:rsidRPr="00E77873">
        <w:rPr>
          <w:rFonts w:cstheme="minorHAnsi"/>
        </w:rPr>
        <w:t xml:space="preserve"> (</w:t>
      </w:r>
      <w:r w:rsidR="00846275" w:rsidRPr="00E77873">
        <w:rPr>
          <w:rFonts w:cstheme="minorHAnsi"/>
          <w:i/>
          <w:iCs/>
        </w:rPr>
        <w:t>L</w:t>
      </w:r>
      <w:r w:rsidR="00846275" w:rsidRPr="00E77873">
        <w:rPr>
          <w:rFonts w:cstheme="minorHAnsi"/>
          <w:i/>
          <w:iCs/>
          <w:vertAlign w:val="subscript"/>
        </w:rPr>
        <w:t>ev</w:t>
      </w:r>
      <w:r w:rsidR="00846275" w:rsidRPr="00E77873">
        <w:rPr>
          <w:rFonts w:cstheme="minorHAnsi"/>
        </w:rPr>
        <w:t xml:space="preserve">) </w:t>
      </w:r>
      <w:r w:rsidR="00AB236A" w:rsidRPr="00E77873">
        <w:rPr>
          <w:rFonts w:cstheme="minorHAnsi"/>
        </w:rPr>
        <w:t xml:space="preserve">was </w:t>
      </w:r>
      <w:r w:rsidR="00BB120B" w:rsidRPr="00E77873">
        <w:rPr>
          <w:rFonts w:cstheme="minorHAnsi"/>
        </w:rPr>
        <w:t>varied</w:t>
      </w:r>
      <w:r w:rsidR="00AD5087" w:rsidRPr="00E77873">
        <w:rPr>
          <w:rFonts w:cstheme="minorHAnsi"/>
        </w:rPr>
        <w:t xml:space="preserve"> between 1</w:t>
      </w:r>
      <w:r w:rsidR="00EE0FAC" w:rsidRPr="00E77873">
        <w:rPr>
          <w:rFonts w:cstheme="minorHAnsi"/>
        </w:rPr>
        <w:t xml:space="preserve"> and </w:t>
      </w:r>
      <w:r w:rsidR="00AD5087" w:rsidRPr="00E77873">
        <w:rPr>
          <w:rFonts w:cstheme="minorHAnsi"/>
        </w:rPr>
        <w:t>2</w:t>
      </w:r>
      <w:r w:rsidR="00EE0FAC" w:rsidRPr="00E77873">
        <w:rPr>
          <w:rFonts w:cstheme="minorHAnsi"/>
        </w:rPr>
        <w:t xml:space="preserve"> in</w:t>
      </w:r>
      <w:r w:rsidR="00563B4B" w:rsidRPr="00E77873">
        <w:rPr>
          <w:rFonts w:cstheme="minorHAnsi"/>
        </w:rPr>
        <w:t xml:space="preserve">. as listed in </w:t>
      </w:r>
      <w:r w:rsidR="00563B4B" w:rsidRPr="00E77873">
        <w:rPr>
          <w:rFonts w:cstheme="minorHAnsi"/>
        </w:rPr>
        <w:fldChar w:fldCharType="begin"/>
      </w:r>
      <w:r w:rsidR="00563B4B" w:rsidRPr="00E77873">
        <w:rPr>
          <w:rFonts w:cstheme="minorHAnsi"/>
        </w:rPr>
        <w:instrText xml:space="preserve"> REF _Ref154404130 \h </w:instrText>
      </w:r>
      <w:r w:rsidR="00E77873" w:rsidRPr="00E77873">
        <w:rPr>
          <w:rFonts w:cstheme="minorHAnsi"/>
        </w:rPr>
        <w:instrText xml:space="preserve"> \* MERGEFORMAT </w:instrText>
      </w:r>
      <w:r w:rsidR="00563B4B" w:rsidRPr="00E77873">
        <w:rPr>
          <w:rFonts w:cstheme="minorHAnsi"/>
        </w:rPr>
      </w:r>
      <w:r w:rsidR="00563B4B" w:rsidRPr="00E77873">
        <w:rPr>
          <w:rFonts w:cstheme="minorHAnsi"/>
        </w:rPr>
        <w:fldChar w:fldCharType="separate"/>
      </w:r>
      <w:r w:rsidR="00C93D2F" w:rsidRPr="00E77873">
        <w:rPr>
          <w:rFonts w:cstheme="minorHAnsi"/>
        </w:rPr>
        <w:t xml:space="preserve">Table </w:t>
      </w:r>
      <w:r w:rsidR="00C93D2F">
        <w:rPr>
          <w:rFonts w:cstheme="minorHAnsi"/>
          <w:noProof/>
        </w:rPr>
        <w:t>7</w:t>
      </w:r>
      <w:r w:rsidR="00563B4B" w:rsidRPr="00E77873">
        <w:rPr>
          <w:rFonts w:cstheme="minorHAnsi"/>
        </w:rPr>
        <w:fldChar w:fldCharType="end"/>
      </w:r>
      <w:r w:rsidR="00AD5087" w:rsidRPr="00E77873">
        <w:rPr>
          <w:rFonts w:cstheme="minorHAnsi"/>
        </w:rPr>
        <w:t xml:space="preserve">. </w:t>
      </w:r>
      <w:r w:rsidR="00F95F12" w:rsidRPr="00E77873">
        <w:rPr>
          <w:rFonts w:cstheme="minorHAnsi"/>
        </w:rPr>
        <w:t xml:space="preserve">The connections were designed to fail in the web of the W21. </w:t>
      </w:r>
      <w:r w:rsidR="00A848FD" w:rsidRPr="00E77873">
        <w:rPr>
          <w:rFonts w:cstheme="minorHAnsi"/>
        </w:rPr>
        <w:t xml:space="preserve">The minimum edge distance used in the connector </w:t>
      </w:r>
      <w:r w:rsidR="00C2634D" w:rsidRPr="00E77873">
        <w:rPr>
          <w:rFonts w:cstheme="minorHAnsi"/>
        </w:rPr>
        <w:t xml:space="preserve">plates </w:t>
      </w:r>
      <w:r w:rsidR="00A848FD" w:rsidRPr="00E77873">
        <w:rPr>
          <w:rFonts w:cstheme="minorHAnsi"/>
        </w:rPr>
        <w:t>was 2 in</w:t>
      </w:r>
      <w:r w:rsidR="00BB120B" w:rsidRPr="00E77873">
        <w:rPr>
          <w:rFonts w:cstheme="minorHAnsi"/>
        </w:rPr>
        <w:t xml:space="preserve">. Furthermore, the </w:t>
      </w:r>
      <w:r w:rsidR="00A848FD" w:rsidRPr="00E77873">
        <w:rPr>
          <w:rFonts w:cstheme="minorHAnsi"/>
        </w:rPr>
        <w:t xml:space="preserve">W21 was stiffened with </w:t>
      </w:r>
      <w:r w:rsidR="00564C5F" w:rsidRPr="00E77873">
        <w:rPr>
          <w:rFonts w:cstheme="minorHAnsi"/>
        </w:rPr>
        <w:t>full-depth 3/8 in. thick plate stiffeners at the p</w:t>
      </w:r>
      <w:r w:rsidR="00BB120B" w:rsidRPr="00E77873">
        <w:rPr>
          <w:rFonts w:cstheme="minorHAnsi"/>
        </w:rPr>
        <w:t xml:space="preserve">oint where force was applied </w:t>
      </w:r>
      <w:r w:rsidR="00564C5F" w:rsidRPr="00E77873">
        <w:rPr>
          <w:rFonts w:cstheme="minorHAnsi"/>
        </w:rPr>
        <w:t>by</w:t>
      </w:r>
      <w:r w:rsidR="00BB120B" w:rsidRPr="00E77873">
        <w:rPr>
          <w:rFonts w:cstheme="minorHAnsi"/>
        </w:rPr>
        <w:t xml:space="preserve"> the actuator.</w:t>
      </w:r>
    </w:p>
    <w:p w14:paraId="79CFFE7F" w14:textId="77777777" w:rsidR="00E774DE" w:rsidRDefault="00E774DE" w:rsidP="005A63F9">
      <w:pPr>
        <w:pStyle w:val="Caption"/>
        <w:jc w:val="left"/>
        <w:rPr>
          <w:rFonts w:cstheme="minorHAnsi"/>
        </w:rPr>
      </w:pPr>
    </w:p>
    <w:p w14:paraId="3B6354EF" w14:textId="77777777" w:rsidR="00E774DE" w:rsidRPr="001A5A5A" w:rsidRDefault="00E774DE" w:rsidP="00E774DE">
      <w:pPr>
        <w:pStyle w:val="Heading2"/>
        <w:spacing w:after="120"/>
        <w:rPr>
          <w:rFonts w:asciiTheme="minorHAnsi" w:hAnsiTheme="minorHAnsi" w:cstheme="minorHAnsi"/>
          <w:i w:val="0"/>
          <w:iCs w:val="0"/>
          <w:sz w:val="24"/>
          <w:szCs w:val="24"/>
        </w:rPr>
      </w:pPr>
      <w:bookmarkStart w:id="121" w:name="_Toc168660616"/>
      <w:r>
        <w:rPr>
          <w:rFonts w:asciiTheme="minorHAnsi" w:hAnsiTheme="minorHAnsi" w:cstheme="minorHAnsi"/>
          <w:i w:val="0"/>
          <w:iCs w:val="0"/>
          <w:sz w:val="24"/>
          <w:szCs w:val="24"/>
        </w:rPr>
        <w:t>3.1.2 Test Configuration</w:t>
      </w:r>
      <w:bookmarkEnd w:id="121"/>
    </w:p>
    <w:p w14:paraId="6CBE25F8" w14:textId="294B0FEE" w:rsidR="00E774DE" w:rsidRPr="00E77873" w:rsidRDefault="00E774DE" w:rsidP="00E774DE">
      <w:pPr>
        <w:rPr>
          <w:rFonts w:cstheme="minorHAnsi"/>
        </w:rPr>
      </w:pPr>
      <w:r w:rsidRPr="00E77873">
        <w:rPr>
          <w:rFonts w:cstheme="minorHAnsi"/>
        </w:rPr>
        <w:t xml:space="preserve">The test setup was placed atop a support beam connected to a strong floor as shown in </w:t>
      </w:r>
      <w:r w:rsidRPr="00E77873">
        <w:rPr>
          <w:rFonts w:cstheme="minorHAnsi"/>
        </w:rPr>
        <w:fldChar w:fldCharType="begin"/>
      </w:r>
      <w:r w:rsidRPr="00E77873">
        <w:rPr>
          <w:rFonts w:cstheme="minorHAnsi"/>
        </w:rPr>
        <w:instrText xml:space="preserve"> REF _Ref154403876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34</w:t>
      </w:r>
      <w:r w:rsidRPr="00E77873">
        <w:rPr>
          <w:rFonts w:cstheme="minorHAnsi"/>
        </w:rPr>
        <w:fldChar w:fldCharType="end"/>
      </w:r>
      <w:r w:rsidRPr="00E77873">
        <w:rPr>
          <w:rFonts w:cstheme="minorHAnsi"/>
        </w:rPr>
        <w:t xml:space="preserve">. Three sets of connector plates were used to hold the specimens while ensuring a firm connection with the support beam. These sets included two vertical plates welded to the support beam, two elongated horizontal plates linked to the vertical plates, and a pair of sandwiching plates designed to accommodate the W21 test specimen. An MTS 201.6 actuator was attached to a wall mount on one end and connected to the test specimen through an adapter plate on the other end. The actuator was oriented such that it was initially horizontal and provided an initial eccentricity of 9 in. with respect to the centroid of the bolt group. An adapter plate with four tapped holes was affixed to the loading side of the actuator. This plate facilitated the connection to the W21 using (4) 3/4 in. diameter bolts through the W21 flange and into the tapped holes. For each test, a new pair of sandwiching plates was utilized to mitigate any effects stemming from bearing deformation from prior testing. As a safety measure against support beam overturning, a hold-down beam was installed and anchored to the floor. Lateral bracing, not shown in </w:t>
      </w:r>
      <w:r w:rsidRPr="00E77873">
        <w:rPr>
          <w:rFonts w:cstheme="minorHAnsi"/>
        </w:rPr>
        <w:fldChar w:fldCharType="begin"/>
      </w:r>
      <w:r w:rsidRPr="00E77873">
        <w:rPr>
          <w:rFonts w:cstheme="minorHAnsi"/>
        </w:rPr>
        <w:instrText xml:space="preserve"> REF _Ref154403876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34</w:t>
      </w:r>
      <w:r w:rsidRPr="00E77873">
        <w:rPr>
          <w:rFonts w:cstheme="minorHAnsi"/>
        </w:rPr>
        <w:fldChar w:fldCharType="end"/>
      </w:r>
      <w:r w:rsidRPr="00E77873">
        <w:rPr>
          <w:rFonts w:cstheme="minorHAnsi"/>
        </w:rPr>
        <w:t>, prevented twisting of the test specimens. All bolts within the test connection and test set-up were finger-tightened before testing to reduce confounding variables such as friction effects that could obscure the assessment of tearout or bearing behavior in the connection.</w:t>
      </w:r>
    </w:p>
    <w:p w14:paraId="5A70AC34" w14:textId="77777777" w:rsidR="001C6FFE" w:rsidRDefault="001C6FFE">
      <w:pPr>
        <w:jc w:val="left"/>
        <w:rPr>
          <w:rFonts w:cstheme="minorHAnsi"/>
        </w:rPr>
      </w:pPr>
      <w:r>
        <w:rPr>
          <w:rFonts w:cstheme="minorHAnsi"/>
        </w:rPr>
        <w:br w:type="page"/>
      </w:r>
    </w:p>
    <w:p w14:paraId="29A89941" w14:textId="78D50538" w:rsidR="00E27917" w:rsidRPr="00E77873" w:rsidRDefault="00E27917" w:rsidP="00E27917">
      <w:pPr>
        <w:pStyle w:val="Caption"/>
        <w:keepNext/>
        <w:spacing w:after="0"/>
        <w:rPr>
          <w:rFonts w:cstheme="minorHAnsi"/>
        </w:rPr>
      </w:pPr>
      <w:bookmarkStart w:id="122" w:name="_Ref154404130"/>
      <w:bookmarkStart w:id="123" w:name="_Toc168662079"/>
      <w:r w:rsidRPr="00E77873">
        <w:rPr>
          <w:rFonts w:cstheme="minorHAnsi"/>
        </w:rPr>
        <w:lastRenderedPageBreak/>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7</w:t>
      </w:r>
      <w:r w:rsidR="00C14A09">
        <w:rPr>
          <w:rFonts w:cstheme="minorHAnsi"/>
        </w:rPr>
        <w:fldChar w:fldCharType="end"/>
      </w:r>
      <w:bookmarkEnd w:id="122"/>
      <w:r w:rsidRPr="00E77873">
        <w:rPr>
          <w:rFonts w:cstheme="minorHAnsi"/>
        </w:rPr>
        <w:t xml:space="preserve">: Test </w:t>
      </w:r>
      <w:r w:rsidR="002778B8" w:rsidRPr="00E77873">
        <w:rPr>
          <w:rFonts w:cstheme="minorHAnsi"/>
        </w:rPr>
        <w:t>M</w:t>
      </w:r>
      <w:r w:rsidRPr="00E77873">
        <w:rPr>
          <w:rFonts w:cstheme="minorHAnsi"/>
        </w:rPr>
        <w:t xml:space="preserve">atrix for </w:t>
      </w:r>
      <w:r w:rsidR="002778B8" w:rsidRPr="00E77873">
        <w:rPr>
          <w:rFonts w:cstheme="minorHAnsi"/>
        </w:rPr>
        <w:t>H</w:t>
      </w:r>
      <w:r w:rsidRPr="00E77873">
        <w:rPr>
          <w:rFonts w:cstheme="minorHAnsi"/>
        </w:rPr>
        <w:t xml:space="preserve">igher </w:t>
      </w:r>
      <w:r w:rsidR="002778B8" w:rsidRPr="00E77873">
        <w:rPr>
          <w:rFonts w:cstheme="minorHAnsi"/>
        </w:rPr>
        <w:t>E</w:t>
      </w:r>
      <w:r w:rsidRPr="00E77873">
        <w:rPr>
          <w:rFonts w:cstheme="minorHAnsi"/>
        </w:rPr>
        <w:t xml:space="preserve">ccentricity </w:t>
      </w:r>
      <w:r w:rsidR="002778B8" w:rsidRPr="00E77873">
        <w:rPr>
          <w:rFonts w:cstheme="minorHAnsi"/>
        </w:rPr>
        <w:t>B</w:t>
      </w:r>
      <w:r w:rsidRPr="00E77873">
        <w:rPr>
          <w:rFonts w:cstheme="minorHAnsi"/>
        </w:rPr>
        <w:t xml:space="preserve">olt </w:t>
      </w:r>
      <w:r w:rsidR="002778B8" w:rsidRPr="00E77873">
        <w:rPr>
          <w:rFonts w:cstheme="minorHAnsi"/>
        </w:rPr>
        <w:t>G</w:t>
      </w:r>
      <w:r w:rsidRPr="00E77873">
        <w:rPr>
          <w:rFonts w:cstheme="minorHAnsi"/>
        </w:rPr>
        <w:t>roup.</w:t>
      </w:r>
      <w:bookmarkEnd w:id="123"/>
    </w:p>
    <w:tbl>
      <w:tblPr>
        <w:tblW w:w="5160" w:type="dxa"/>
        <w:jc w:val="center"/>
        <w:tblLook w:val="04A0" w:firstRow="1" w:lastRow="0" w:firstColumn="1" w:lastColumn="0" w:noHBand="0" w:noVBand="1"/>
      </w:tblPr>
      <w:tblGrid>
        <w:gridCol w:w="1720"/>
        <w:gridCol w:w="1720"/>
        <w:gridCol w:w="1720"/>
      </w:tblGrid>
      <w:tr w:rsidR="00475A80" w:rsidRPr="00E77873" w14:paraId="361E5DB2" w14:textId="77777777" w:rsidTr="00475A80">
        <w:trPr>
          <w:trHeight w:val="285"/>
          <w:jc w:val="center"/>
        </w:trPr>
        <w:tc>
          <w:tcPr>
            <w:tcW w:w="1720" w:type="dxa"/>
            <w:tcBorders>
              <w:top w:val="single" w:sz="4" w:space="0" w:color="auto"/>
              <w:left w:val="nil"/>
              <w:bottom w:val="single" w:sz="4" w:space="0" w:color="auto"/>
              <w:right w:val="nil"/>
            </w:tcBorders>
            <w:shd w:val="clear" w:color="auto" w:fill="auto"/>
            <w:noWrap/>
            <w:vAlign w:val="center"/>
            <w:hideMark/>
          </w:tcPr>
          <w:p w14:paraId="2CC9AEEB" w14:textId="77777777" w:rsidR="00475A80" w:rsidRPr="00E77873" w:rsidRDefault="00475A80" w:rsidP="00475A80">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1720" w:type="dxa"/>
            <w:tcBorders>
              <w:top w:val="single" w:sz="4" w:space="0" w:color="auto"/>
              <w:left w:val="nil"/>
              <w:bottom w:val="single" w:sz="4" w:space="0" w:color="auto"/>
              <w:right w:val="nil"/>
            </w:tcBorders>
            <w:shd w:val="clear" w:color="auto" w:fill="auto"/>
            <w:vAlign w:val="center"/>
            <w:hideMark/>
          </w:tcPr>
          <w:p w14:paraId="50482558" w14:textId="77777777" w:rsidR="00475A80" w:rsidRPr="00E77873" w:rsidRDefault="00475A80" w:rsidP="00475A80">
            <w:pPr>
              <w:jc w:val="center"/>
              <w:rPr>
                <w:rFonts w:eastAsia="Times New Roman" w:cstheme="minorHAnsi"/>
                <w:b/>
                <w:bCs/>
                <w:color w:val="000000"/>
                <w:sz w:val="20"/>
                <w:szCs w:val="20"/>
              </w:rPr>
            </w:pPr>
            <w:r w:rsidRPr="00E77873">
              <w:rPr>
                <w:rFonts w:eastAsia="Times New Roman" w:cstheme="minorHAnsi"/>
                <w:b/>
                <w:bCs/>
                <w:color w:val="000000"/>
                <w:sz w:val="20"/>
                <w:szCs w:val="20"/>
              </w:rPr>
              <w:t>Number of Bolts</w:t>
            </w:r>
          </w:p>
        </w:tc>
        <w:tc>
          <w:tcPr>
            <w:tcW w:w="1720" w:type="dxa"/>
            <w:tcBorders>
              <w:top w:val="single" w:sz="4" w:space="0" w:color="auto"/>
              <w:left w:val="nil"/>
              <w:bottom w:val="single" w:sz="4" w:space="0" w:color="auto"/>
              <w:right w:val="nil"/>
            </w:tcBorders>
            <w:shd w:val="clear" w:color="auto" w:fill="auto"/>
            <w:noWrap/>
            <w:vAlign w:val="center"/>
            <w:hideMark/>
          </w:tcPr>
          <w:p w14:paraId="7ACD6EBE" w14:textId="77777777" w:rsidR="00475A80" w:rsidRPr="00E77873" w:rsidRDefault="00475A80" w:rsidP="00475A8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L</w:t>
            </w:r>
            <w:r w:rsidRPr="00E77873">
              <w:rPr>
                <w:rFonts w:eastAsia="Times New Roman" w:cstheme="minorHAnsi"/>
                <w:b/>
                <w:bCs/>
                <w:i/>
                <w:iCs/>
                <w:color w:val="000000"/>
                <w:sz w:val="20"/>
                <w:szCs w:val="20"/>
                <w:vertAlign w:val="subscript"/>
              </w:rPr>
              <w:t>ev</w:t>
            </w:r>
            <w:r w:rsidRPr="00E77873">
              <w:rPr>
                <w:rFonts w:eastAsia="Times New Roman" w:cstheme="minorHAnsi"/>
                <w:b/>
                <w:bCs/>
                <w:color w:val="000000"/>
                <w:sz w:val="20"/>
                <w:szCs w:val="20"/>
              </w:rPr>
              <w:t xml:space="preserve"> (in.)</w:t>
            </w:r>
          </w:p>
        </w:tc>
      </w:tr>
      <w:tr w:rsidR="00475A80" w:rsidRPr="00E77873" w14:paraId="7674E6E7" w14:textId="77777777" w:rsidTr="00475A80">
        <w:trPr>
          <w:trHeight w:val="255"/>
          <w:jc w:val="center"/>
        </w:trPr>
        <w:tc>
          <w:tcPr>
            <w:tcW w:w="1720" w:type="dxa"/>
            <w:tcBorders>
              <w:top w:val="nil"/>
              <w:left w:val="nil"/>
              <w:bottom w:val="nil"/>
              <w:right w:val="nil"/>
            </w:tcBorders>
            <w:shd w:val="clear" w:color="auto" w:fill="auto"/>
            <w:noWrap/>
            <w:vAlign w:val="center"/>
            <w:hideMark/>
          </w:tcPr>
          <w:p w14:paraId="45FD3414"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H1</w:t>
            </w:r>
          </w:p>
        </w:tc>
        <w:tc>
          <w:tcPr>
            <w:tcW w:w="1720" w:type="dxa"/>
            <w:tcBorders>
              <w:top w:val="nil"/>
              <w:left w:val="nil"/>
              <w:bottom w:val="nil"/>
              <w:right w:val="nil"/>
            </w:tcBorders>
            <w:shd w:val="clear" w:color="auto" w:fill="auto"/>
            <w:noWrap/>
            <w:vAlign w:val="center"/>
            <w:hideMark/>
          </w:tcPr>
          <w:p w14:paraId="1DC3C8DF"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720" w:type="dxa"/>
            <w:tcBorders>
              <w:top w:val="nil"/>
              <w:left w:val="nil"/>
              <w:bottom w:val="nil"/>
              <w:right w:val="nil"/>
            </w:tcBorders>
            <w:shd w:val="clear" w:color="auto" w:fill="auto"/>
            <w:noWrap/>
            <w:vAlign w:val="center"/>
            <w:hideMark/>
          </w:tcPr>
          <w:p w14:paraId="7AFDD22C"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1.0</w:t>
            </w:r>
          </w:p>
        </w:tc>
      </w:tr>
      <w:tr w:rsidR="00475A80" w:rsidRPr="00E77873" w14:paraId="51393260" w14:textId="77777777" w:rsidTr="00475A80">
        <w:trPr>
          <w:trHeight w:val="255"/>
          <w:jc w:val="center"/>
        </w:trPr>
        <w:tc>
          <w:tcPr>
            <w:tcW w:w="1720" w:type="dxa"/>
            <w:tcBorders>
              <w:top w:val="nil"/>
              <w:left w:val="nil"/>
              <w:bottom w:val="nil"/>
              <w:right w:val="nil"/>
            </w:tcBorders>
            <w:shd w:val="clear" w:color="auto" w:fill="auto"/>
            <w:noWrap/>
            <w:vAlign w:val="center"/>
            <w:hideMark/>
          </w:tcPr>
          <w:p w14:paraId="7DCB351C"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H2</w:t>
            </w:r>
          </w:p>
        </w:tc>
        <w:tc>
          <w:tcPr>
            <w:tcW w:w="1720" w:type="dxa"/>
            <w:tcBorders>
              <w:top w:val="nil"/>
              <w:left w:val="nil"/>
              <w:bottom w:val="nil"/>
              <w:right w:val="nil"/>
            </w:tcBorders>
            <w:shd w:val="clear" w:color="auto" w:fill="auto"/>
            <w:noWrap/>
            <w:vAlign w:val="center"/>
            <w:hideMark/>
          </w:tcPr>
          <w:p w14:paraId="77C1637C"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720" w:type="dxa"/>
            <w:tcBorders>
              <w:top w:val="nil"/>
              <w:left w:val="nil"/>
              <w:bottom w:val="nil"/>
              <w:right w:val="nil"/>
            </w:tcBorders>
            <w:shd w:val="clear" w:color="auto" w:fill="auto"/>
            <w:noWrap/>
            <w:vAlign w:val="center"/>
            <w:hideMark/>
          </w:tcPr>
          <w:p w14:paraId="5112970A"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1.5</w:t>
            </w:r>
          </w:p>
        </w:tc>
      </w:tr>
      <w:tr w:rsidR="00475A80" w:rsidRPr="00E77873" w14:paraId="5E2D4626" w14:textId="77777777" w:rsidTr="00475A80">
        <w:trPr>
          <w:trHeight w:val="255"/>
          <w:jc w:val="center"/>
        </w:trPr>
        <w:tc>
          <w:tcPr>
            <w:tcW w:w="1720" w:type="dxa"/>
            <w:tcBorders>
              <w:top w:val="nil"/>
              <w:left w:val="nil"/>
              <w:bottom w:val="nil"/>
              <w:right w:val="nil"/>
            </w:tcBorders>
            <w:shd w:val="clear" w:color="auto" w:fill="auto"/>
            <w:noWrap/>
            <w:vAlign w:val="center"/>
            <w:hideMark/>
          </w:tcPr>
          <w:p w14:paraId="1A4E5B41"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H3</w:t>
            </w:r>
          </w:p>
        </w:tc>
        <w:tc>
          <w:tcPr>
            <w:tcW w:w="1720" w:type="dxa"/>
            <w:tcBorders>
              <w:top w:val="nil"/>
              <w:left w:val="nil"/>
              <w:bottom w:val="nil"/>
              <w:right w:val="nil"/>
            </w:tcBorders>
            <w:shd w:val="clear" w:color="auto" w:fill="auto"/>
            <w:noWrap/>
            <w:vAlign w:val="center"/>
            <w:hideMark/>
          </w:tcPr>
          <w:p w14:paraId="4B0F7FF0"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5</w:t>
            </w:r>
          </w:p>
        </w:tc>
        <w:tc>
          <w:tcPr>
            <w:tcW w:w="1720" w:type="dxa"/>
            <w:tcBorders>
              <w:top w:val="nil"/>
              <w:left w:val="nil"/>
              <w:bottom w:val="nil"/>
              <w:right w:val="nil"/>
            </w:tcBorders>
            <w:shd w:val="clear" w:color="auto" w:fill="auto"/>
            <w:noWrap/>
            <w:vAlign w:val="center"/>
            <w:hideMark/>
          </w:tcPr>
          <w:p w14:paraId="2CAC044A"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2.0</w:t>
            </w:r>
          </w:p>
        </w:tc>
      </w:tr>
      <w:tr w:rsidR="00475A80" w:rsidRPr="00E77873" w14:paraId="0232BA30" w14:textId="77777777" w:rsidTr="00475A80">
        <w:trPr>
          <w:trHeight w:val="255"/>
          <w:jc w:val="center"/>
        </w:trPr>
        <w:tc>
          <w:tcPr>
            <w:tcW w:w="1720" w:type="dxa"/>
            <w:tcBorders>
              <w:top w:val="nil"/>
              <w:left w:val="nil"/>
              <w:bottom w:val="nil"/>
              <w:right w:val="nil"/>
            </w:tcBorders>
            <w:shd w:val="clear" w:color="auto" w:fill="auto"/>
            <w:noWrap/>
            <w:vAlign w:val="center"/>
            <w:hideMark/>
          </w:tcPr>
          <w:p w14:paraId="09E913A6"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H4</w:t>
            </w:r>
          </w:p>
        </w:tc>
        <w:tc>
          <w:tcPr>
            <w:tcW w:w="1720" w:type="dxa"/>
            <w:tcBorders>
              <w:top w:val="nil"/>
              <w:left w:val="nil"/>
              <w:bottom w:val="nil"/>
              <w:right w:val="nil"/>
            </w:tcBorders>
            <w:shd w:val="clear" w:color="auto" w:fill="auto"/>
            <w:noWrap/>
            <w:vAlign w:val="center"/>
            <w:hideMark/>
          </w:tcPr>
          <w:p w14:paraId="4DA373BD"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720" w:type="dxa"/>
            <w:tcBorders>
              <w:top w:val="nil"/>
              <w:left w:val="nil"/>
              <w:bottom w:val="nil"/>
              <w:right w:val="nil"/>
            </w:tcBorders>
            <w:shd w:val="clear" w:color="auto" w:fill="auto"/>
            <w:noWrap/>
            <w:vAlign w:val="center"/>
            <w:hideMark/>
          </w:tcPr>
          <w:p w14:paraId="129BE87D"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1.0</w:t>
            </w:r>
          </w:p>
        </w:tc>
      </w:tr>
      <w:tr w:rsidR="00475A80" w:rsidRPr="00E77873" w14:paraId="10486F8F" w14:textId="77777777" w:rsidTr="00475A80">
        <w:trPr>
          <w:trHeight w:val="255"/>
          <w:jc w:val="center"/>
        </w:trPr>
        <w:tc>
          <w:tcPr>
            <w:tcW w:w="1720" w:type="dxa"/>
            <w:tcBorders>
              <w:top w:val="nil"/>
              <w:left w:val="nil"/>
              <w:bottom w:val="nil"/>
              <w:right w:val="nil"/>
            </w:tcBorders>
            <w:shd w:val="clear" w:color="auto" w:fill="auto"/>
            <w:noWrap/>
            <w:vAlign w:val="center"/>
            <w:hideMark/>
          </w:tcPr>
          <w:p w14:paraId="6F1D6E72"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H5</w:t>
            </w:r>
          </w:p>
        </w:tc>
        <w:tc>
          <w:tcPr>
            <w:tcW w:w="1720" w:type="dxa"/>
            <w:tcBorders>
              <w:top w:val="nil"/>
              <w:left w:val="nil"/>
              <w:bottom w:val="nil"/>
              <w:right w:val="nil"/>
            </w:tcBorders>
            <w:shd w:val="clear" w:color="auto" w:fill="auto"/>
            <w:noWrap/>
            <w:vAlign w:val="center"/>
            <w:hideMark/>
          </w:tcPr>
          <w:p w14:paraId="5722EF4B"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720" w:type="dxa"/>
            <w:tcBorders>
              <w:top w:val="nil"/>
              <w:left w:val="nil"/>
              <w:bottom w:val="nil"/>
              <w:right w:val="nil"/>
            </w:tcBorders>
            <w:shd w:val="clear" w:color="auto" w:fill="auto"/>
            <w:noWrap/>
            <w:vAlign w:val="center"/>
            <w:hideMark/>
          </w:tcPr>
          <w:p w14:paraId="724305F5"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1.5</w:t>
            </w:r>
          </w:p>
        </w:tc>
      </w:tr>
      <w:tr w:rsidR="00475A80" w:rsidRPr="00E77873" w14:paraId="355CACF9" w14:textId="77777777" w:rsidTr="00475A80">
        <w:trPr>
          <w:trHeight w:val="255"/>
          <w:jc w:val="center"/>
        </w:trPr>
        <w:tc>
          <w:tcPr>
            <w:tcW w:w="1720" w:type="dxa"/>
            <w:tcBorders>
              <w:top w:val="nil"/>
              <w:left w:val="nil"/>
              <w:bottom w:val="single" w:sz="4" w:space="0" w:color="auto"/>
              <w:right w:val="nil"/>
            </w:tcBorders>
            <w:shd w:val="clear" w:color="auto" w:fill="auto"/>
            <w:noWrap/>
            <w:vAlign w:val="center"/>
            <w:hideMark/>
          </w:tcPr>
          <w:p w14:paraId="45EC75A0"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H6</w:t>
            </w:r>
          </w:p>
        </w:tc>
        <w:tc>
          <w:tcPr>
            <w:tcW w:w="1720" w:type="dxa"/>
            <w:tcBorders>
              <w:top w:val="nil"/>
              <w:left w:val="nil"/>
              <w:bottom w:val="single" w:sz="4" w:space="0" w:color="auto"/>
              <w:right w:val="nil"/>
            </w:tcBorders>
            <w:shd w:val="clear" w:color="auto" w:fill="auto"/>
            <w:noWrap/>
            <w:vAlign w:val="center"/>
            <w:hideMark/>
          </w:tcPr>
          <w:p w14:paraId="1B694934"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8</w:t>
            </w:r>
          </w:p>
        </w:tc>
        <w:tc>
          <w:tcPr>
            <w:tcW w:w="1720" w:type="dxa"/>
            <w:tcBorders>
              <w:top w:val="nil"/>
              <w:left w:val="nil"/>
              <w:bottom w:val="single" w:sz="4" w:space="0" w:color="auto"/>
              <w:right w:val="nil"/>
            </w:tcBorders>
            <w:shd w:val="clear" w:color="auto" w:fill="auto"/>
            <w:noWrap/>
            <w:vAlign w:val="center"/>
            <w:hideMark/>
          </w:tcPr>
          <w:p w14:paraId="312A0DB5" w14:textId="77777777" w:rsidR="00475A80" w:rsidRPr="00E77873" w:rsidRDefault="00475A80" w:rsidP="00475A80">
            <w:pPr>
              <w:jc w:val="center"/>
              <w:rPr>
                <w:rFonts w:eastAsia="Times New Roman" w:cstheme="minorHAnsi"/>
                <w:color w:val="000000"/>
                <w:sz w:val="20"/>
                <w:szCs w:val="20"/>
              </w:rPr>
            </w:pPr>
            <w:r w:rsidRPr="00E77873">
              <w:rPr>
                <w:rFonts w:eastAsia="Times New Roman" w:cstheme="minorHAnsi"/>
                <w:color w:val="000000"/>
                <w:sz w:val="20"/>
                <w:szCs w:val="20"/>
              </w:rPr>
              <w:t>2.0</w:t>
            </w:r>
          </w:p>
        </w:tc>
      </w:tr>
    </w:tbl>
    <w:p w14:paraId="0556FDAF" w14:textId="77777777" w:rsidR="00CF72B1" w:rsidRDefault="00CF72B1" w:rsidP="007811BE">
      <w:pPr>
        <w:rPr>
          <w:rFonts w:cstheme="minorHAnsi"/>
        </w:rPr>
      </w:pPr>
    </w:p>
    <w:p w14:paraId="770FB4D8" w14:textId="77777777" w:rsidR="00CF72B1" w:rsidRPr="00E77873" w:rsidRDefault="00CF72B1" w:rsidP="007811BE">
      <w:pP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1A55FF" w:rsidRPr="00E77873" w14:paraId="78D3F53E" w14:textId="77777777" w:rsidTr="00BA0BE1">
        <w:tc>
          <w:tcPr>
            <w:tcW w:w="8418" w:type="dxa"/>
          </w:tcPr>
          <w:p w14:paraId="4278D8F8" w14:textId="0A9910AB" w:rsidR="00586F49" w:rsidRPr="00E77873" w:rsidRDefault="002E1157" w:rsidP="007811BE">
            <w:pPr>
              <w:rPr>
                <w:rFonts w:cstheme="minorHAnsi"/>
                <w:sz w:val="20"/>
                <w:szCs w:val="20"/>
              </w:rPr>
            </w:pPr>
            <w:r w:rsidRPr="00E77873">
              <w:rPr>
                <w:rFonts w:cstheme="minorHAnsi"/>
                <w:noProof/>
                <w:sz w:val="20"/>
                <w:szCs w:val="20"/>
              </w:rPr>
              <w:drawing>
                <wp:inline distT="0" distB="0" distL="0" distR="0" wp14:anchorId="2D211C68" wp14:editId="54B4EBF3">
                  <wp:extent cx="5486400" cy="2232075"/>
                  <wp:effectExtent l="0" t="0" r="0" b="0"/>
                  <wp:docPr id="1135448390" name="Picture 3"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48390" name="Picture 3" descr="A diagram of a machine&#10;&#10;Description automatically generated"/>
                          <pic:cNvPicPr/>
                        </pic:nvPicPr>
                        <pic:blipFill>
                          <a:blip r:embed="rId84"/>
                          <a:stretch>
                            <a:fillRect/>
                          </a:stretch>
                        </pic:blipFill>
                        <pic:spPr>
                          <a:xfrm>
                            <a:off x="0" y="0"/>
                            <a:ext cx="5486400" cy="2232075"/>
                          </a:xfrm>
                          <a:prstGeom prst="rect">
                            <a:avLst/>
                          </a:prstGeom>
                        </pic:spPr>
                      </pic:pic>
                    </a:graphicData>
                  </a:graphic>
                </wp:inline>
              </w:drawing>
            </w:r>
          </w:p>
        </w:tc>
      </w:tr>
    </w:tbl>
    <w:p w14:paraId="6F1ADB20" w14:textId="000F86D4" w:rsidR="001C6FFE" w:rsidRDefault="001F636E" w:rsidP="00213171">
      <w:pPr>
        <w:pStyle w:val="Caption"/>
        <w:rPr>
          <w:rFonts w:cstheme="minorHAnsi"/>
        </w:rPr>
      </w:pPr>
      <w:bookmarkStart w:id="124" w:name="_Ref155115649"/>
      <w:bookmarkStart w:id="125" w:name="_Toc167666721"/>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33</w:t>
      </w:r>
      <w:r w:rsidRPr="00E77873">
        <w:rPr>
          <w:rFonts w:cstheme="minorHAnsi"/>
        </w:rPr>
        <w:fldChar w:fldCharType="end"/>
      </w:r>
      <w:bookmarkEnd w:id="124"/>
      <w:r w:rsidR="00F36891" w:rsidRPr="00E77873">
        <w:rPr>
          <w:rFonts w:cstheme="minorHAnsi"/>
        </w:rPr>
        <w:t>:</w:t>
      </w:r>
      <w:r w:rsidR="00243F06" w:rsidRPr="00E77873">
        <w:rPr>
          <w:rFonts w:cstheme="minorHAnsi"/>
        </w:rPr>
        <w:t xml:space="preserve"> </w:t>
      </w:r>
      <w:r w:rsidR="00F36891" w:rsidRPr="00E77873">
        <w:rPr>
          <w:rFonts w:cstheme="minorHAnsi"/>
        </w:rPr>
        <w:t>C</w:t>
      </w:r>
      <w:r w:rsidR="00623AFB" w:rsidRPr="00E77873">
        <w:rPr>
          <w:rFonts w:cstheme="minorHAnsi"/>
        </w:rPr>
        <w:t>onfiguration</w:t>
      </w:r>
      <w:r w:rsidR="00F36891" w:rsidRPr="00E77873">
        <w:rPr>
          <w:rFonts w:cstheme="minorHAnsi"/>
        </w:rPr>
        <w:t xml:space="preserve"> of </w:t>
      </w:r>
      <w:r w:rsidR="007321E4">
        <w:rPr>
          <w:rFonts w:cstheme="minorHAnsi"/>
        </w:rPr>
        <w:t>T</w:t>
      </w:r>
      <w:r w:rsidR="00F36891" w:rsidRPr="00E77873">
        <w:rPr>
          <w:rFonts w:cstheme="minorHAnsi"/>
        </w:rPr>
        <w:t xml:space="preserve">est </w:t>
      </w:r>
      <w:r w:rsidR="007321E4">
        <w:rPr>
          <w:rFonts w:cstheme="minorHAnsi"/>
        </w:rPr>
        <w:t>S</w:t>
      </w:r>
      <w:r w:rsidR="00F36891" w:rsidRPr="00E77873">
        <w:rPr>
          <w:rFonts w:cstheme="minorHAnsi"/>
        </w:rPr>
        <w:t>pecimens</w:t>
      </w:r>
      <w:r w:rsidR="005F0E3D" w:rsidRPr="00E77873">
        <w:rPr>
          <w:rFonts w:cstheme="minorHAnsi"/>
        </w:rPr>
        <w:t>.</w:t>
      </w:r>
      <w:bookmarkEnd w:id="125"/>
    </w:p>
    <w:p w14:paraId="15D3C452" w14:textId="55C3906E" w:rsidR="001C6FFE" w:rsidRDefault="001C6FFE">
      <w:pPr>
        <w:jc w:val="left"/>
        <w:rPr>
          <w:rFonts w:cstheme="minorHAnsi"/>
          <w:iCs/>
          <w:sz w:val="20"/>
          <w:szCs w:val="18"/>
        </w:rPr>
      </w:pPr>
    </w:p>
    <w:p w14:paraId="28480E16" w14:textId="77777777" w:rsidR="000801E9" w:rsidRPr="00E77873" w:rsidRDefault="000801E9" w:rsidP="000801E9">
      <w:pPr>
        <w:rPr>
          <w:rFonts w:cstheme="minorHAnsi"/>
        </w:rPr>
      </w:pPr>
    </w:p>
    <w:p w14:paraId="6F513B74" w14:textId="77777777" w:rsidR="000801E9" w:rsidRPr="00E77873" w:rsidRDefault="000801E9" w:rsidP="000801E9">
      <w:pPr>
        <w:jc w:val="center"/>
        <w:rPr>
          <w:rFonts w:cstheme="minorHAnsi"/>
        </w:rPr>
      </w:pPr>
      <w:r w:rsidRPr="00E77873">
        <w:rPr>
          <w:rFonts w:cstheme="minorHAnsi"/>
          <w:noProof/>
        </w:rPr>
        <w:drawing>
          <wp:inline distT="0" distB="0" distL="0" distR="0" wp14:anchorId="5B53B6BB" wp14:editId="35961D9E">
            <wp:extent cx="5393267" cy="2726055"/>
            <wp:effectExtent l="0" t="0" r="0" b="0"/>
            <wp:docPr id="1521662907" name="Picture 1521662907" descr="A diagram of a test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62907" name="Picture 1521662907" descr="A diagram of a test beam&#10;&#10;Description automatically generated"/>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13878" cy="2736473"/>
                    </a:xfrm>
                    <a:prstGeom prst="rect">
                      <a:avLst/>
                    </a:prstGeom>
                    <a:noFill/>
                  </pic:spPr>
                </pic:pic>
              </a:graphicData>
            </a:graphic>
          </wp:inline>
        </w:drawing>
      </w:r>
      <w:r w:rsidRPr="00E77873">
        <w:rPr>
          <w:rFonts w:cstheme="minorHAnsi"/>
        </w:rPr>
        <w:t xml:space="preserve"> </w:t>
      </w:r>
    </w:p>
    <w:p w14:paraId="1A62CCB3" w14:textId="101CDAF4" w:rsidR="000801E9" w:rsidRPr="00E77873" w:rsidRDefault="000801E9" w:rsidP="000801E9">
      <w:pPr>
        <w:pStyle w:val="Caption"/>
        <w:rPr>
          <w:rFonts w:cstheme="minorHAnsi"/>
        </w:rPr>
      </w:pPr>
      <w:bookmarkStart w:id="126" w:name="_Ref154403876"/>
      <w:bookmarkStart w:id="127" w:name="_Toc167666722"/>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34</w:t>
      </w:r>
      <w:r w:rsidRPr="00E77873">
        <w:rPr>
          <w:rFonts w:cstheme="minorHAnsi"/>
        </w:rPr>
        <w:fldChar w:fldCharType="end"/>
      </w:r>
      <w:bookmarkEnd w:id="126"/>
      <w:r w:rsidRPr="00E77873">
        <w:rPr>
          <w:rFonts w:cstheme="minorHAnsi"/>
        </w:rPr>
        <w:t xml:space="preserve">: Test </w:t>
      </w:r>
      <w:r w:rsidR="007321E4">
        <w:rPr>
          <w:rFonts w:cstheme="minorHAnsi"/>
        </w:rPr>
        <w:t>S</w:t>
      </w:r>
      <w:r w:rsidRPr="00E77873">
        <w:rPr>
          <w:rFonts w:cstheme="minorHAnsi"/>
        </w:rPr>
        <w:t xml:space="preserve">etup for </w:t>
      </w:r>
      <w:r w:rsidR="007321E4">
        <w:rPr>
          <w:rFonts w:cstheme="minorHAnsi"/>
        </w:rPr>
        <w:t>H</w:t>
      </w:r>
      <w:r w:rsidRPr="00E77873">
        <w:rPr>
          <w:rFonts w:cstheme="minorHAnsi"/>
        </w:rPr>
        <w:t xml:space="preserve">igher </w:t>
      </w:r>
      <w:r w:rsidR="007321E4">
        <w:rPr>
          <w:rFonts w:cstheme="minorHAnsi"/>
        </w:rPr>
        <w:t>E</w:t>
      </w:r>
      <w:r w:rsidRPr="00E77873">
        <w:rPr>
          <w:rFonts w:cstheme="minorHAnsi"/>
        </w:rPr>
        <w:t xml:space="preserve">ccentricity </w:t>
      </w:r>
      <w:r w:rsidR="007321E4">
        <w:rPr>
          <w:rFonts w:cstheme="minorHAnsi"/>
        </w:rPr>
        <w:t>S</w:t>
      </w:r>
      <w:r w:rsidRPr="00E77873">
        <w:rPr>
          <w:rFonts w:cstheme="minorHAnsi"/>
        </w:rPr>
        <w:t>pecimens.</w:t>
      </w:r>
      <w:bookmarkEnd w:id="127"/>
    </w:p>
    <w:p w14:paraId="4F56FF23" w14:textId="4C61D6F0" w:rsidR="001C6FFE" w:rsidRDefault="001C6FFE">
      <w:pPr>
        <w:jc w:val="left"/>
      </w:pPr>
      <w:r>
        <w:br w:type="page"/>
      </w:r>
    </w:p>
    <w:p w14:paraId="07D83C38" w14:textId="1C86C8EB" w:rsidR="00CB66F9" w:rsidRPr="00CB66F9" w:rsidRDefault="00CB66F9" w:rsidP="00213171">
      <w:pPr>
        <w:pStyle w:val="Heading2"/>
        <w:spacing w:after="120"/>
        <w:rPr>
          <w:rFonts w:asciiTheme="minorHAnsi" w:hAnsiTheme="minorHAnsi" w:cstheme="minorHAnsi"/>
          <w:i w:val="0"/>
          <w:iCs w:val="0"/>
          <w:sz w:val="24"/>
          <w:szCs w:val="24"/>
        </w:rPr>
      </w:pPr>
      <w:bookmarkStart w:id="128" w:name="_Toc168660617"/>
      <w:r>
        <w:rPr>
          <w:rFonts w:asciiTheme="minorHAnsi" w:hAnsiTheme="minorHAnsi" w:cstheme="minorHAnsi"/>
          <w:i w:val="0"/>
          <w:iCs w:val="0"/>
          <w:sz w:val="24"/>
          <w:szCs w:val="24"/>
        </w:rPr>
        <w:lastRenderedPageBreak/>
        <w:t>3.1.</w:t>
      </w:r>
      <w:r w:rsidR="000801E9">
        <w:rPr>
          <w:rFonts w:asciiTheme="minorHAnsi" w:hAnsiTheme="minorHAnsi" w:cstheme="minorHAnsi"/>
          <w:i w:val="0"/>
          <w:iCs w:val="0"/>
          <w:sz w:val="24"/>
          <w:szCs w:val="24"/>
        </w:rPr>
        <w:t>3</w:t>
      </w:r>
      <w:r>
        <w:rPr>
          <w:rFonts w:asciiTheme="minorHAnsi" w:hAnsiTheme="minorHAnsi" w:cstheme="minorHAnsi"/>
          <w:i w:val="0"/>
          <w:iCs w:val="0"/>
          <w:sz w:val="24"/>
          <w:szCs w:val="24"/>
        </w:rPr>
        <w:t xml:space="preserve"> </w:t>
      </w:r>
      <w:r w:rsidR="000801E9">
        <w:rPr>
          <w:rFonts w:asciiTheme="minorHAnsi" w:hAnsiTheme="minorHAnsi" w:cstheme="minorHAnsi"/>
          <w:i w:val="0"/>
          <w:iCs w:val="0"/>
          <w:sz w:val="24"/>
          <w:szCs w:val="24"/>
        </w:rPr>
        <w:t>Material Testing</w:t>
      </w:r>
      <w:bookmarkEnd w:id="128"/>
    </w:p>
    <w:p w14:paraId="02BD7729" w14:textId="10D64B86" w:rsidR="001C6FFE" w:rsidRDefault="00D23573" w:rsidP="007811BE">
      <w:pPr>
        <w:rPr>
          <w:rFonts w:cstheme="minorHAnsi"/>
        </w:rPr>
      </w:pPr>
      <w:r w:rsidRPr="00E77873">
        <w:rPr>
          <w:rFonts w:cstheme="minorHAnsi"/>
        </w:rPr>
        <w:t xml:space="preserve">The W21 </w:t>
      </w:r>
      <w:r w:rsidR="00455694" w:rsidRPr="00E77873">
        <w:rPr>
          <w:rFonts w:cstheme="minorHAnsi"/>
        </w:rPr>
        <w:t xml:space="preserve">wide flange shapes used in the tests conformed to ASTM A992 and had a nominal </w:t>
      </w:r>
      <w:r w:rsidR="009F11CA" w:rsidRPr="00E77873">
        <w:rPr>
          <w:rFonts w:cstheme="minorHAnsi"/>
        </w:rPr>
        <w:t xml:space="preserve">web </w:t>
      </w:r>
      <w:r w:rsidR="00D84ACA" w:rsidRPr="00E77873">
        <w:rPr>
          <w:rFonts w:cstheme="minorHAnsi"/>
        </w:rPr>
        <w:t xml:space="preserve">thickness of 0.375 inches. </w:t>
      </w:r>
      <w:r w:rsidR="00A02633" w:rsidRPr="00E77873">
        <w:rPr>
          <w:rFonts w:cstheme="minorHAnsi"/>
        </w:rPr>
        <w:t xml:space="preserve">Three </w:t>
      </w:r>
      <w:r w:rsidR="00412F9B" w:rsidRPr="00E77873">
        <w:rPr>
          <w:rFonts w:cstheme="minorHAnsi"/>
        </w:rPr>
        <w:t xml:space="preserve">tensile </w:t>
      </w:r>
      <w:r w:rsidR="00A02633" w:rsidRPr="00E77873">
        <w:rPr>
          <w:rFonts w:cstheme="minorHAnsi"/>
        </w:rPr>
        <w:t>coupon tests were conducted</w:t>
      </w:r>
      <w:r w:rsidR="009F11CA" w:rsidRPr="00E77873">
        <w:rPr>
          <w:rFonts w:cstheme="minorHAnsi"/>
        </w:rPr>
        <w:t xml:space="preserve"> </w:t>
      </w:r>
      <w:r w:rsidR="001C5B89">
        <w:rPr>
          <w:rFonts w:cstheme="minorHAnsi"/>
        </w:rPr>
        <w:t xml:space="preserve">in accordance with ASTM E8 </w:t>
      </w:r>
      <w:r w:rsidR="001C5B89">
        <w:rPr>
          <w:rFonts w:cstheme="minorHAnsi"/>
        </w:rPr>
        <w:fldChar w:fldCharType="begin"/>
      </w:r>
      <w:r w:rsidR="001E680E">
        <w:rPr>
          <w:rFonts w:cstheme="minorHAnsi"/>
        </w:rPr>
        <w:instrText xml:space="preserve"> ADDIN ZOTERO_ITEM CSL_CITATION {"citationID":"us7NibyP","properties":{"formattedCitation":"(ASTM, 2022)","plainCitation":"(ASTM, 2022)","dontUpdate":true,"noteIndex":0},"citationItems":[{"id":"lYxS1l5d/3wS5v61G","uris":["http://zotero.org/users/478011/items/HKHGKQFV"],"itemData":{"id":"oTVlbfq8/hw1wBrkC","type":"report","event-place":"West Conshohocken, Pennsylvania","genre":"ASTM E8/E8M-22","number":"ASTM E8/E8M-22","publisher":"ASTM International","publisher-place":"West Conshohocken, Pennsylvania","title":"Standard Test Methods for Tension Testing of Metallic Materials","author":[{"family":"ASTM","given":""}],"issued":{"date-parts":[["2022"]]}}}],"schema":"https://github.com/citation-style-language/schema/raw/master/csl-citation.json"} </w:instrText>
      </w:r>
      <w:r w:rsidR="001C5B89">
        <w:rPr>
          <w:rFonts w:cstheme="minorHAnsi"/>
        </w:rPr>
        <w:fldChar w:fldCharType="separate"/>
      </w:r>
      <w:r w:rsidR="001C5B89" w:rsidRPr="003D67F3">
        <w:rPr>
          <w:rFonts w:ascii="Times New Roman" w:hAnsi="Times New Roman"/>
        </w:rPr>
        <w:t>(2022)</w:t>
      </w:r>
      <w:r w:rsidR="001C5B89">
        <w:rPr>
          <w:rFonts w:cstheme="minorHAnsi"/>
        </w:rPr>
        <w:fldChar w:fldCharType="end"/>
      </w:r>
      <w:r w:rsidR="001C5B89">
        <w:rPr>
          <w:rFonts w:cstheme="minorHAnsi"/>
        </w:rPr>
        <w:t xml:space="preserve"> </w:t>
      </w:r>
      <w:r w:rsidR="009F11CA" w:rsidRPr="00E77873">
        <w:rPr>
          <w:rFonts w:cstheme="minorHAnsi"/>
        </w:rPr>
        <w:t>on samples cut from the web</w:t>
      </w:r>
      <w:r w:rsidR="00412F9B" w:rsidRPr="00E77873">
        <w:rPr>
          <w:rFonts w:cstheme="minorHAnsi"/>
        </w:rPr>
        <w:t xml:space="preserve"> of an extra length of </w:t>
      </w:r>
      <w:r w:rsidR="00DC16BF" w:rsidRPr="00E77873">
        <w:rPr>
          <w:rFonts w:cstheme="minorHAnsi"/>
        </w:rPr>
        <w:t>W21</w:t>
      </w:r>
      <w:r w:rsidR="00AB1FF0" w:rsidRPr="00E77873">
        <w:rPr>
          <w:rFonts w:cstheme="minorHAnsi"/>
        </w:rPr>
        <w:t xml:space="preserve"> cut from the same piece</w:t>
      </w:r>
      <w:r w:rsidR="00B324C2" w:rsidRPr="00E77873">
        <w:rPr>
          <w:rFonts w:cstheme="minorHAnsi"/>
        </w:rPr>
        <w:t xml:space="preserve"> as used for the experiments</w:t>
      </w:r>
      <w:r w:rsidR="00DC16BF" w:rsidRPr="00E77873">
        <w:rPr>
          <w:rFonts w:cstheme="minorHAnsi"/>
        </w:rPr>
        <w:t>.</w:t>
      </w:r>
      <w:r w:rsidR="00A02633" w:rsidRPr="00E77873">
        <w:rPr>
          <w:rFonts w:cstheme="minorHAnsi"/>
        </w:rPr>
        <w:t xml:space="preserve"> </w:t>
      </w:r>
      <w:r w:rsidR="00A02633" w:rsidRPr="00E77873">
        <w:rPr>
          <w:rFonts w:cstheme="minorHAnsi"/>
        </w:rPr>
        <w:fldChar w:fldCharType="begin"/>
      </w:r>
      <w:r w:rsidR="00A02633" w:rsidRPr="00E77873">
        <w:rPr>
          <w:rFonts w:cstheme="minorHAnsi"/>
        </w:rPr>
        <w:instrText xml:space="preserve"> REF _Ref150100224 \h </w:instrText>
      </w:r>
      <w:r w:rsidR="00E77873" w:rsidRPr="00E77873">
        <w:rPr>
          <w:rFonts w:cstheme="minorHAnsi"/>
        </w:rPr>
        <w:instrText xml:space="preserve"> \* MERGEFORMAT </w:instrText>
      </w:r>
      <w:r w:rsidR="00A02633" w:rsidRPr="00E77873">
        <w:rPr>
          <w:rFonts w:cstheme="minorHAnsi"/>
        </w:rPr>
      </w:r>
      <w:r w:rsidR="00A02633" w:rsidRPr="00E77873">
        <w:rPr>
          <w:rFonts w:cstheme="minorHAnsi"/>
        </w:rPr>
        <w:fldChar w:fldCharType="separate"/>
      </w:r>
      <w:r w:rsidR="00C93D2F" w:rsidRPr="00E77873">
        <w:rPr>
          <w:rFonts w:cstheme="minorHAnsi"/>
        </w:rPr>
        <w:t xml:space="preserve">Table </w:t>
      </w:r>
      <w:r w:rsidR="00C93D2F">
        <w:rPr>
          <w:rFonts w:cstheme="minorHAnsi"/>
          <w:noProof/>
        </w:rPr>
        <w:t>8</w:t>
      </w:r>
      <w:r w:rsidR="00A02633" w:rsidRPr="00E77873">
        <w:rPr>
          <w:rFonts w:cstheme="minorHAnsi"/>
        </w:rPr>
        <w:fldChar w:fldCharType="end"/>
      </w:r>
      <w:r w:rsidR="00A02633" w:rsidRPr="00E77873">
        <w:rPr>
          <w:rFonts w:cstheme="minorHAnsi"/>
        </w:rPr>
        <w:t xml:space="preserve"> summarizes the results of </w:t>
      </w:r>
      <w:r w:rsidR="0083350F" w:rsidRPr="00E77873">
        <w:rPr>
          <w:rFonts w:cstheme="minorHAnsi"/>
        </w:rPr>
        <w:t xml:space="preserve">the </w:t>
      </w:r>
      <w:r w:rsidR="00D3708E" w:rsidRPr="00E77873">
        <w:rPr>
          <w:rFonts w:cstheme="minorHAnsi"/>
        </w:rPr>
        <w:t>coupon</w:t>
      </w:r>
      <w:r w:rsidR="00A02633" w:rsidRPr="00E77873">
        <w:rPr>
          <w:rFonts w:cstheme="minorHAnsi"/>
        </w:rPr>
        <w:t xml:space="preserve"> tests</w:t>
      </w:r>
      <w:r w:rsidR="00D84ACA" w:rsidRPr="00E77873">
        <w:rPr>
          <w:rFonts w:cstheme="minorHAnsi"/>
        </w:rPr>
        <w:t>.</w:t>
      </w:r>
      <w:r w:rsidR="00A02633" w:rsidRPr="00E77873">
        <w:rPr>
          <w:rFonts w:cstheme="minorHAnsi"/>
        </w:rPr>
        <w:t xml:space="preserve"> The average </w:t>
      </w:r>
      <w:r w:rsidR="00C31C1B" w:rsidRPr="00E77873">
        <w:rPr>
          <w:rFonts w:cstheme="minorHAnsi"/>
        </w:rPr>
        <w:t xml:space="preserve">measured thickness was 0.3626 </w:t>
      </w:r>
      <w:r w:rsidR="009B73F8" w:rsidRPr="00E77873">
        <w:rPr>
          <w:rFonts w:cstheme="minorHAnsi"/>
        </w:rPr>
        <w:t>in</w:t>
      </w:r>
      <w:r w:rsidR="0083350F" w:rsidRPr="00E77873">
        <w:rPr>
          <w:rFonts w:cstheme="minorHAnsi"/>
        </w:rPr>
        <w:t>.,</w:t>
      </w:r>
      <w:r w:rsidR="00C31C1B" w:rsidRPr="00E77873">
        <w:rPr>
          <w:rFonts w:cstheme="minorHAnsi"/>
        </w:rPr>
        <w:t xml:space="preserve"> and the </w:t>
      </w:r>
      <w:r w:rsidR="00D3708E" w:rsidRPr="00E77873">
        <w:rPr>
          <w:rFonts w:cstheme="minorHAnsi"/>
        </w:rPr>
        <w:t xml:space="preserve">average yield and ultimate stress were </w:t>
      </w:r>
      <w:r w:rsidR="00CE3A54" w:rsidRPr="00E77873">
        <w:rPr>
          <w:rFonts w:cstheme="minorHAnsi"/>
        </w:rPr>
        <w:t>57.74 ksi and 71.39 ksi</w:t>
      </w:r>
      <w:r w:rsidR="001548FB" w:rsidRPr="00E77873">
        <w:rPr>
          <w:rFonts w:cstheme="minorHAnsi"/>
        </w:rPr>
        <w:t>,</w:t>
      </w:r>
      <w:r w:rsidR="00CE3A54" w:rsidRPr="00E77873">
        <w:rPr>
          <w:rFonts w:cstheme="minorHAnsi"/>
        </w:rPr>
        <w:t xml:space="preserve"> respectively</w:t>
      </w:r>
      <w:r w:rsidR="001C5B89">
        <w:rPr>
          <w:rFonts w:cstheme="minorHAnsi"/>
        </w:rPr>
        <w:t>.</w:t>
      </w:r>
      <w:r w:rsidR="00B7645D">
        <w:rPr>
          <w:rFonts w:cstheme="minorHAnsi"/>
        </w:rPr>
        <w:t xml:space="preserve"> </w:t>
      </w:r>
      <w:r w:rsidR="00D84ACA" w:rsidRPr="00E77873">
        <w:rPr>
          <w:rFonts w:cstheme="minorHAnsi"/>
        </w:rPr>
        <w:t xml:space="preserve">These coupon tests were conducted with </w:t>
      </w:r>
      <w:r w:rsidR="00CE3A54" w:rsidRPr="00E77873">
        <w:rPr>
          <w:rFonts w:cstheme="minorHAnsi"/>
        </w:rPr>
        <w:t xml:space="preserve">two strain measurement devices, </w:t>
      </w:r>
      <w:r w:rsidR="00B324C2" w:rsidRPr="00E77873">
        <w:rPr>
          <w:rFonts w:cstheme="minorHAnsi"/>
        </w:rPr>
        <w:t xml:space="preserve">an extensometer and an </w:t>
      </w:r>
      <w:r w:rsidR="001548FB" w:rsidRPr="00E77873">
        <w:rPr>
          <w:rFonts w:cstheme="minorHAnsi"/>
        </w:rPr>
        <w:t xml:space="preserve">Optotrak </w:t>
      </w:r>
      <w:r w:rsidR="006961D8" w:rsidRPr="00E77873">
        <w:rPr>
          <w:rFonts w:cstheme="minorHAnsi"/>
        </w:rPr>
        <w:t>optical positioning sensor</w:t>
      </w:r>
      <w:r w:rsidR="00D84ACA" w:rsidRPr="00E77873">
        <w:rPr>
          <w:rFonts w:cstheme="minorHAnsi"/>
        </w:rPr>
        <w:t>.</w:t>
      </w:r>
      <w:r w:rsidR="006961D8" w:rsidRPr="00E77873">
        <w:rPr>
          <w:rFonts w:cstheme="minorHAnsi"/>
        </w:rPr>
        <w:t xml:space="preserve"> The extensometer </w:t>
      </w:r>
      <w:r w:rsidR="00C027DE" w:rsidRPr="00E77873">
        <w:rPr>
          <w:rFonts w:cstheme="minorHAnsi"/>
        </w:rPr>
        <w:t>measured</w:t>
      </w:r>
      <w:r w:rsidR="00004983" w:rsidRPr="00E77873">
        <w:rPr>
          <w:rFonts w:cstheme="minorHAnsi"/>
        </w:rPr>
        <w:t xml:space="preserve"> the strain </w:t>
      </w:r>
      <w:r w:rsidR="00896983" w:rsidRPr="00E77873">
        <w:rPr>
          <w:rFonts w:cstheme="minorHAnsi"/>
        </w:rPr>
        <w:t>with a gage</w:t>
      </w:r>
      <w:r w:rsidR="00004983" w:rsidRPr="00E77873">
        <w:rPr>
          <w:rFonts w:cstheme="minorHAnsi"/>
        </w:rPr>
        <w:t xml:space="preserve"> of </w:t>
      </w:r>
      <w:r w:rsidR="00896983" w:rsidRPr="00E77873">
        <w:rPr>
          <w:rFonts w:cstheme="minorHAnsi"/>
        </w:rPr>
        <w:t xml:space="preserve">2 in. </w:t>
      </w:r>
      <w:r w:rsidR="00963100" w:rsidRPr="00E77873">
        <w:rPr>
          <w:rFonts w:cstheme="minorHAnsi"/>
        </w:rPr>
        <w:t>but was removed after</w:t>
      </w:r>
      <w:r w:rsidR="00C027DE" w:rsidRPr="00E77873">
        <w:rPr>
          <w:rFonts w:cstheme="minorHAnsi"/>
        </w:rPr>
        <w:t xml:space="preserve"> </w:t>
      </w:r>
      <w:r w:rsidR="00004983" w:rsidRPr="00E77873">
        <w:rPr>
          <w:rFonts w:cstheme="minorHAnsi"/>
        </w:rPr>
        <w:t xml:space="preserve">yield </w:t>
      </w:r>
      <w:r w:rsidR="00963100" w:rsidRPr="00E77873">
        <w:rPr>
          <w:rFonts w:cstheme="minorHAnsi"/>
        </w:rPr>
        <w:t>occurred. The</w:t>
      </w:r>
      <w:r w:rsidR="00004983" w:rsidRPr="00E77873">
        <w:rPr>
          <w:rFonts w:cstheme="minorHAnsi"/>
        </w:rPr>
        <w:t xml:space="preserve"> </w:t>
      </w:r>
      <w:r w:rsidR="009B73F8" w:rsidRPr="00E77873">
        <w:rPr>
          <w:rFonts w:cstheme="minorHAnsi"/>
        </w:rPr>
        <w:t>O</w:t>
      </w:r>
      <w:r w:rsidR="00004983" w:rsidRPr="00E77873">
        <w:rPr>
          <w:rFonts w:cstheme="minorHAnsi"/>
        </w:rPr>
        <w:t xml:space="preserve">ptotrak sensor </w:t>
      </w:r>
      <w:r w:rsidR="00C027DE" w:rsidRPr="00E77873">
        <w:rPr>
          <w:rFonts w:cstheme="minorHAnsi"/>
        </w:rPr>
        <w:t>measured</w:t>
      </w:r>
      <w:r w:rsidR="00004983" w:rsidRPr="00E77873">
        <w:rPr>
          <w:rFonts w:cstheme="minorHAnsi"/>
        </w:rPr>
        <w:t xml:space="preserve"> the strain </w:t>
      </w:r>
      <w:r w:rsidR="00963100" w:rsidRPr="00E77873">
        <w:rPr>
          <w:rFonts w:cstheme="minorHAnsi"/>
        </w:rPr>
        <w:t xml:space="preserve">with a gage of 8 in. </w:t>
      </w:r>
      <w:r w:rsidR="002D759B" w:rsidRPr="00E77873">
        <w:rPr>
          <w:rFonts w:cstheme="minorHAnsi"/>
        </w:rPr>
        <w:t xml:space="preserve">through </w:t>
      </w:r>
      <w:r w:rsidR="00004983" w:rsidRPr="00E77873">
        <w:rPr>
          <w:rFonts w:cstheme="minorHAnsi"/>
        </w:rPr>
        <w:t xml:space="preserve">fracture. </w:t>
      </w:r>
      <w:r w:rsidR="00653AC1" w:rsidRPr="00E77873">
        <w:rPr>
          <w:rFonts w:cstheme="minorHAnsi"/>
        </w:rPr>
        <w:t xml:space="preserve">The </w:t>
      </w:r>
      <w:r w:rsidR="00004983" w:rsidRPr="00E77873">
        <w:rPr>
          <w:rFonts w:cstheme="minorHAnsi"/>
        </w:rPr>
        <w:t xml:space="preserve">stress-strain </w:t>
      </w:r>
      <w:r w:rsidR="00653AC1" w:rsidRPr="00E77873">
        <w:rPr>
          <w:rFonts w:cstheme="minorHAnsi"/>
        </w:rPr>
        <w:t xml:space="preserve">response </w:t>
      </w:r>
      <w:r w:rsidR="005B5C05" w:rsidRPr="00E77873">
        <w:rPr>
          <w:rFonts w:cstheme="minorHAnsi"/>
        </w:rPr>
        <w:t>of the three coupons with strain</w:t>
      </w:r>
      <w:r w:rsidR="00004983" w:rsidRPr="00E77873">
        <w:rPr>
          <w:rFonts w:cstheme="minorHAnsi"/>
        </w:rPr>
        <w:t xml:space="preserve"> measured using the </w:t>
      </w:r>
      <w:r w:rsidR="00D20E79" w:rsidRPr="00E77873">
        <w:rPr>
          <w:rFonts w:cstheme="minorHAnsi"/>
        </w:rPr>
        <w:t xml:space="preserve">Optotrak </w:t>
      </w:r>
      <w:r w:rsidR="00C46A04" w:rsidRPr="00E77873">
        <w:rPr>
          <w:rFonts w:cstheme="minorHAnsi"/>
        </w:rPr>
        <w:t xml:space="preserve">sensor </w:t>
      </w:r>
      <w:r w:rsidR="00D20E79" w:rsidRPr="00E77873">
        <w:rPr>
          <w:rFonts w:cstheme="minorHAnsi"/>
        </w:rPr>
        <w:t xml:space="preserve">is </w:t>
      </w:r>
      <w:r w:rsidR="00C46A04" w:rsidRPr="00E77873">
        <w:rPr>
          <w:rFonts w:cstheme="minorHAnsi"/>
        </w:rPr>
        <w:t xml:space="preserve">shown in </w:t>
      </w:r>
      <w:r w:rsidR="00004983" w:rsidRPr="00E77873">
        <w:rPr>
          <w:rFonts w:cstheme="minorHAnsi"/>
        </w:rPr>
        <w:fldChar w:fldCharType="begin"/>
      </w:r>
      <w:r w:rsidR="00004983" w:rsidRPr="00E77873">
        <w:rPr>
          <w:rFonts w:cstheme="minorHAnsi"/>
        </w:rPr>
        <w:instrText xml:space="preserve"> REF _Ref161510966 \h </w:instrText>
      </w:r>
      <w:r w:rsidR="00E77873" w:rsidRPr="00E77873">
        <w:rPr>
          <w:rFonts w:cstheme="minorHAnsi"/>
        </w:rPr>
        <w:instrText xml:space="preserve"> \* MERGEFORMAT </w:instrText>
      </w:r>
      <w:r w:rsidR="00004983" w:rsidRPr="00E77873">
        <w:rPr>
          <w:rFonts w:cstheme="minorHAnsi"/>
        </w:rPr>
      </w:r>
      <w:r w:rsidR="00004983" w:rsidRPr="00E77873">
        <w:rPr>
          <w:rFonts w:cstheme="minorHAnsi"/>
        </w:rPr>
        <w:fldChar w:fldCharType="separate"/>
      </w:r>
      <w:r w:rsidR="00C93D2F" w:rsidRPr="00E77873">
        <w:rPr>
          <w:rFonts w:cstheme="minorHAnsi"/>
        </w:rPr>
        <w:t xml:space="preserve">Figure </w:t>
      </w:r>
      <w:r w:rsidR="00C93D2F">
        <w:rPr>
          <w:rFonts w:cstheme="minorHAnsi"/>
          <w:noProof/>
        </w:rPr>
        <w:t>35</w:t>
      </w:r>
      <w:r w:rsidR="00004983" w:rsidRPr="00E77873">
        <w:rPr>
          <w:rFonts w:cstheme="minorHAnsi"/>
        </w:rPr>
        <w:fldChar w:fldCharType="end"/>
      </w:r>
      <w:r w:rsidR="00D20E79" w:rsidRPr="00E77873">
        <w:rPr>
          <w:rFonts w:cstheme="minorHAnsi"/>
        </w:rPr>
        <w:t>.</w:t>
      </w:r>
      <w:r w:rsidR="006C3D17" w:rsidRPr="00E77873">
        <w:rPr>
          <w:rFonts w:cstheme="minorHAnsi"/>
        </w:rPr>
        <w:t xml:space="preserve"> </w:t>
      </w:r>
      <w:r w:rsidR="00B616E2" w:rsidRPr="00E77873">
        <w:rPr>
          <w:rFonts w:cstheme="minorHAnsi"/>
        </w:rPr>
        <w:t>Before installing the markers</w:t>
      </w:r>
      <w:r w:rsidR="009C611D" w:rsidRPr="00E77873">
        <w:rPr>
          <w:rFonts w:cstheme="minorHAnsi"/>
        </w:rPr>
        <w:t xml:space="preserve"> for </w:t>
      </w:r>
      <w:r w:rsidR="009B73F8" w:rsidRPr="00E77873">
        <w:rPr>
          <w:rFonts w:cstheme="minorHAnsi"/>
        </w:rPr>
        <w:t>O</w:t>
      </w:r>
      <w:r w:rsidR="009C611D" w:rsidRPr="00E77873">
        <w:rPr>
          <w:rFonts w:cstheme="minorHAnsi"/>
        </w:rPr>
        <w:t>ptotrak</w:t>
      </w:r>
      <w:r w:rsidR="00B616E2" w:rsidRPr="00E77873">
        <w:rPr>
          <w:rFonts w:cstheme="minorHAnsi"/>
        </w:rPr>
        <w:t xml:space="preserve">, </w:t>
      </w:r>
      <w:r w:rsidR="006106DA" w:rsidRPr="00E77873">
        <w:rPr>
          <w:rFonts w:cstheme="minorHAnsi"/>
        </w:rPr>
        <w:t>the mill</w:t>
      </w:r>
      <w:r w:rsidR="00B616E2" w:rsidRPr="00E77873">
        <w:rPr>
          <w:rFonts w:cstheme="minorHAnsi"/>
        </w:rPr>
        <w:t xml:space="preserve"> scale </w:t>
      </w:r>
      <w:r w:rsidR="009C611D" w:rsidRPr="00E77873">
        <w:rPr>
          <w:rFonts w:cstheme="minorHAnsi"/>
        </w:rPr>
        <w:t xml:space="preserve">at the point of installation was </w:t>
      </w:r>
      <w:r w:rsidR="0029116B" w:rsidRPr="00E77873">
        <w:rPr>
          <w:rFonts w:cstheme="minorHAnsi"/>
        </w:rPr>
        <w:t>ground off</w:t>
      </w:r>
      <w:r w:rsidR="009C611D" w:rsidRPr="00E77873">
        <w:rPr>
          <w:rFonts w:cstheme="minorHAnsi"/>
        </w:rPr>
        <w:t xml:space="preserve"> to enhance the </w:t>
      </w:r>
      <w:r w:rsidR="00833161" w:rsidRPr="00E77873">
        <w:rPr>
          <w:rFonts w:cstheme="minorHAnsi"/>
        </w:rPr>
        <w:t>adhesion</w:t>
      </w:r>
      <w:r w:rsidR="009C611D" w:rsidRPr="00E77873">
        <w:rPr>
          <w:rFonts w:cstheme="minorHAnsi"/>
        </w:rPr>
        <w:t xml:space="preserve"> of </w:t>
      </w:r>
      <w:r w:rsidR="00663564" w:rsidRPr="00E77873">
        <w:rPr>
          <w:rFonts w:cstheme="minorHAnsi"/>
        </w:rPr>
        <w:t xml:space="preserve">the </w:t>
      </w:r>
      <w:r w:rsidR="009C611D" w:rsidRPr="00E77873">
        <w:rPr>
          <w:rFonts w:cstheme="minorHAnsi"/>
        </w:rPr>
        <w:t>markers</w:t>
      </w:r>
      <w:r w:rsidR="00D84ACA" w:rsidRPr="00E77873">
        <w:rPr>
          <w:rFonts w:cstheme="minorHAnsi"/>
        </w:rPr>
        <w:t xml:space="preserve">. Fracture due to tensile rupture consistently occurred between the marker </w:t>
      </w:r>
      <w:r w:rsidR="00663564" w:rsidRPr="00E77873">
        <w:rPr>
          <w:rFonts w:cstheme="minorHAnsi"/>
        </w:rPr>
        <w:t xml:space="preserve">attachment </w:t>
      </w:r>
      <w:r w:rsidR="00D84ACA" w:rsidRPr="00E77873">
        <w:rPr>
          <w:rFonts w:cstheme="minorHAnsi"/>
        </w:rPr>
        <w:t>points across all coupons, unaffected by the removal of mill scale</w:t>
      </w:r>
      <w:r w:rsidR="000C3FC7" w:rsidRPr="00E77873">
        <w:rPr>
          <w:rFonts w:cstheme="minorHAnsi"/>
        </w:rPr>
        <w:t xml:space="preserve">. </w:t>
      </w:r>
    </w:p>
    <w:p w14:paraId="4D6B3727" w14:textId="77777777" w:rsidR="00E774DE" w:rsidRPr="004C174F" w:rsidRDefault="00E774DE" w:rsidP="00E774DE">
      <w:pPr>
        <w:pStyle w:val="Heading2"/>
        <w:spacing w:after="120"/>
        <w:rPr>
          <w:rFonts w:asciiTheme="minorHAnsi" w:hAnsiTheme="minorHAnsi" w:cstheme="minorHAnsi"/>
          <w:i w:val="0"/>
          <w:iCs w:val="0"/>
          <w:sz w:val="24"/>
          <w:szCs w:val="24"/>
        </w:rPr>
      </w:pPr>
      <w:bookmarkStart w:id="129" w:name="_Toc168660618"/>
      <w:r>
        <w:rPr>
          <w:rFonts w:asciiTheme="minorHAnsi" w:hAnsiTheme="minorHAnsi" w:cstheme="minorHAnsi"/>
          <w:i w:val="0"/>
          <w:iCs w:val="0"/>
          <w:sz w:val="24"/>
          <w:szCs w:val="24"/>
        </w:rPr>
        <w:t>3.1.4 Dimension Measurements</w:t>
      </w:r>
      <w:bookmarkEnd w:id="129"/>
    </w:p>
    <w:p w14:paraId="252FA79D" w14:textId="3F9B5B49" w:rsidR="00E774DE" w:rsidRDefault="00E774DE" w:rsidP="00E774DE">
      <w:pPr>
        <w:rPr>
          <w:rFonts w:cstheme="minorHAnsi"/>
        </w:rPr>
      </w:pPr>
      <w:r w:rsidRPr="00E77873">
        <w:rPr>
          <w:rFonts w:cstheme="minorHAnsi"/>
        </w:rPr>
        <w:t xml:space="preserve">The edges of the specimens were sawn, and the bolt holes were drilled. The diameter of the bolt holes, the bolt spacing, and the edge distances were measured for all specimens except H3 and are shown in </w:t>
      </w:r>
      <w:r w:rsidRPr="00E77873">
        <w:rPr>
          <w:rFonts w:cstheme="minorHAnsi"/>
        </w:rPr>
        <w:fldChar w:fldCharType="begin"/>
      </w:r>
      <w:r w:rsidRPr="00E77873">
        <w:rPr>
          <w:rFonts w:cstheme="minorHAnsi"/>
        </w:rPr>
        <w:instrText xml:space="preserve"> REF _Ref165535562 \h  \* MERGEFORMAT </w:instrText>
      </w:r>
      <w:r w:rsidRPr="00E77873">
        <w:rPr>
          <w:rFonts w:cstheme="minorHAnsi"/>
        </w:rPr>
      </w:r>
      <w:r w:rsidRPr="00E77873">
        <w:rPr>
          <w:rFonts w:cstheme="minorHAnsi"/>
        </w:rPr>
        <w:fldChar w:fldCharType="separate"/>
      </w:r>
      <w:r w:rsidR="00C93D2F" w:rsidRPr="00C93D2F">
        <w:rPr>
          <w:rFonts w:cstheme="minorHAnsi"/>
        </w:rPr>
        <w:t xml:space="preserve">Figure </w:t>
      </w:r>
      <w:r w:rsidR="00C93D2F" w:rsidRPr="00C93D2F">
        <w:rPr>
          <w:rFonts w:cstheme="minorHAnsi"/>
          <w:noProof/>
        </w:rPr>
        <w:t>36</w:t>
      </w:r>
      <w:r w:rsidRPr="00E77873">
        <w:rPr>
          <w:rFonts w:cstheme="minorHAnsi"/>
        </w:rPr>
        <w:fldChar w:fldCharType="end"/>
      </w:r>
      <w:r w:rsidRPr="00E77873">
        <w:rPr>
          <w:rFonts w:cstheme="minorHAnsi"/>
        </w:rPr>
        <w:t xml:space="preserve">. The dimensions presented in </w:t>
      </w:r>
      <w:r w:rsidRPr="00E77873">
        <w:rPr>
          <w:rFonts w:cstheme="minorHAnsi"/>
        </w:rPr>
        <w:fldChar w:fldCharType="begin"/>
      </w:r>
      <w:r w:rsidRPr="00E77873">
        <w:rPr>
          <w:rFonts w:cstheme="minorHAnsi"/>
        </w:rPr>
        <w:instrText xml:space="preserve"> REF _Ref165535562 \h  \* MERGEFORMAT </w:instrText>
      </w:r>
      <w:r w:rsidRPr="00E77873">
        <w:rPr>
          <w:rFonts w:cstheme="minorHAnsi"/>
        </w:rPr>
      </w:r>
      <w:r w:rsidRPr="00E77873">
        <w:rPr>
          <w:rFonts w:cstheme="minorHAnsi"/>
        </w:rPr>
        <w:fldChar w:fldCharType="separate"/>
      </w:r>
      <w:r w:rsidR="00C93D2F" w:rsidRPr="00C93D2F">
        <w:rPr>
          <w:rFonts w:cstheme="minorHAnsi"/>
        </w:rPr>
        <w:t xml:space="preserve">Figure </w:t>
      </w:r>
      <w:r w:rsidR="00C93D2F" w:rsidRPr="00C93D2F">
        <w:rPr>
          <w:rFonts w:cstheme="minorHAnsi"/>
          <w:noProof/>
        </w:rPr>
        <w:t>36</w:t>
      </w:r>
      <w:r w:rsidRPr="00E77873">
        <w:rPr>
          <w:rFonts w:cstheme="minorHAnsi"/>
        </w:rPr>
        <w:fldChar w:fldCharType="end"/>
      </w:r>
      <w:r w:rsidRPr="00E77873">
        <w:rPr>
          <w:rFonts w:cstheme="minorHAnsi"/>
        </w:rPr>
        <w:t xml:space="preserve"> for specimen H3 are nominal dimensions. The measured edge distance was taken as the measured distance from the edge of the bolt hole to the bottom edge plus half the measured bolt hole diameter. The measured spacing between bolt holes was taken as the measured distance between the edges of bolt holes plus half of the measured bolt hole diameters for both bolt holes. </w:t>
      </w:r>
    </w:p>
    <w:p w14:paraId="3359DFC9" w14:textId="05DC5778" w:rsidR="00E774DE" w:rsidRPr="005F2E32" w:rsidRDefault="00E774DE" w:rsidP="00E774DE">
      <w:pPr>
        <w:pStyle w:val="Heading2"/>
        <w:spacing w:after="120"/>
        <w:rPr>
          <w:rFonts w:asciiTheme="minorHAnsi" w:hAnsiTheme="minorHAnsi" w:cstheme="minorHAnsi"/>
          <w:i w:val="0"/>
          <w:iCs w:val="0"/>
          <w:sz w:val="24"/>
          <w:szCs w:val="24"/>
        </w:rPr>
      </w:pPr>
      <w:bookmarkStart w:id="130" w:name="_Toc168660619"/>
      <w:r>
        <w:rPr>
          <w:rFonts w:asciiTheme="minorHAnsi" w:hAnsiTheme="minorHAnsi" w:cstheme="minorHAnsi"/>
          <w:i w:val="0"/>
          <w:iCs w:val="0"/>
          <w:sz w:val="24"/>
          <w:szCs w:val="24"/>
        </w:rPr>
        <w:t>3.1.</w:t>
      </w:r>
      <w:r w:rsidR="008E1A35">
        <w:rPr>
          <w:rFonts w:asciiTheme="minorHAnsi" w:hAnsiTheme="minorHAnsi" w:cstheme="minorHAnsi"/>
          <w:i w:val="0"/>
          <w:iCs w:val="0"/>
          <w:sz w:val="24"/>
          <w:szCs w:val="24"/>
        </w:rPr>
        <w:t>5</w:t>
      </w:r>
      <w:r>
        <w:rPr>
          <w:rFonts w:asciiTheme="minorHAnsi" w:hAnsiTheme="minorHAnsi" w:cstheme="minorHAnsi"/>
          <w:i w:val="0"/>
          <w:iCs w:val="0"/>
          <w:sz w:val="24"/>
          <w:szCs w:val="24"/>
        </w:rPr>
        <w:t xml:space="preserve"> Instrumentation</w:t>
      </w:r>
      <w:bookmarkEnd w:id="130"/>
      <w:r>
        <w:rPr>
          <w:rFonts w:asciiTheme="minorHAnsi" w:hAnsiTheme="minorHAnsi" w:cstheme="minorHAnsi"/>
          <w:i w:val="0"/>
          <w:iCs w:val="0"/>
          <w:sz w:val="24"/>
          <w:szCs w:val="24"/>
        </w:rPr>
        <w:t xml:space="preserve">  </w:t>
      </w:r>
    </w:p>
    <w:p w14:paraId="19EAF771" w14:textId="6461F2EA" w:rsidR="00E774DE" w:rsidRPr="00E77873" w:rsidRDefault="00E774DE" w:rsidP="00E774DE">
      <w:pPr>
        <w:rPr>
          <w:rFonts w:cstheme="minorHAnsi"/>
        </w:rPr>
      </w:pPr>
      <w:r w:rsidRPr="00E77873">
        <w:rPr>
          <w:rFonts w:cstheme="minorHAnsi"/>
        </w:rPr>
        <w:t xml:space="preserve">The applied load was measured using the load cell in line with the actuator. Deformation of the specimens and the connector plates were measured with the Optotrak optical position measurement device. To measure deformation, sets of four LED markers were placed on both the web of the W21 test specimen and the connector plates as shown in </w:t>
      </w:r>
      <w:r w:rsidRPr="00E77873">
        <w:rPr>
          <w:rFonts w:cstheme="minorHAnsi"/>
        </w:rPr>
        <w:fldChar w:fldCharType="begin"/>
      </w:r>
      <w:r w:rsidRPr="00E77873">
        <w:rPr>
          <w:rFonts w:cstheme="minorHAnsi"/>
        </w:rPr>
        <w:instrText xml:space="preserve"> REF _Ref161412943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37</w:t>
      </w:r>
      <w:r w:rsidRPr="00E77873">
        <w:rPr>
          <w:rFonts w:cstheme="minorHAnsi"/>
        </w:rPr>
        <w:fldChar w:fldCharType="end"/>
      </w:r>
      <w:r w:rsidRPr="00E77873">
        <w:rPr>
          <w:rFonts w:cstheme="minorHAnsi"/>
        </w:rPr>
        <w:t>. Through the Optotrak system the 3D coordinates of the markers were determined. The coordinate measurements were used to compute rotation of the test specimens and the connector plates.</w:t>
      </w:r>
    </w:p>
    <w:p w14:paraId="2A5BFD5A" w14:textId="77777777" w:rsidR="00E774DE" w:rsidRPr="00795A23" w:rsidRDefault="00E774DE" w:rsidP="00E774DE">
      <w:pPr>
        <w:pStyle w:val="Heading2"/>
        <w:spacing w:after="120"/>
        <w:rPr>
          <w:rFonts w:asciiTheme="minorHAnsi" w:hAnsiTheme="minorHAnsi" w:cstheme="minorHAnsi"/>
          <w:i w:val="0"/>
          <w:iCs w:val="0"/>
          <w:sz w:val="24"/>
          <w:szCs w:val="24"/>
        </w:rPr>
      </w:pPr>
      <w:bookmarkStart w:id="131" w:name="_Toc168660620"/>
      <w:r>
        <w:rPr>
          <w:rFonts w:asciiTheme="minorHAnsi" w:hAnsiTheme="minorHAnsi" w:cstheme="minorHAnsi"/>
          <w:i w:val="0"/>
          <w:iCs w:val="0"/>
          <w:sz w:val="24"/>
          <w:szCs w:val="24"/>
        </w:rPr>
        <w:t>3.1.6 Test Control</w:t>
      </w:r>
      <w:bookmarkEnd w:id="131"/>
    </w:p>
    <w:p w14:paraId="26134215" w14:textId="2A6AA4B9" w:rsidR="00E774DE" w:rsidRDefault="00E774DE" w:rsidP="00E774DE">
      <w:pPr>
        <w:rPr>
          <w:rFonts w:cstheme="minorHAnsi"/>
        </w:rPr>
      </w:pPr>
      <w:r w:rsidRPr="00E77873">
        <w:rPr>
          <w:rFonts w:cstheme="minorHAnsi"/>
        </w:rPr>
        <w:t xml:space="preserve">A displacement-controlled compressive load was applied at a rate of 0.1 in. per minute until a displacement of 0.2 in. was reached. Subsequently, the specimen was unloaded to its initial position. This initial loading and unloading cycle served as a clear point for synchronization of data in post-processing and applied little load (less than 5 kips) to the specimen. After the initial synchronization cycle, the specimens were loaded at a rate of 0.1 in. per minute. The specimens with five bolts exhibited a sharp drop in load and testing was halted shortly after the drop in load. The specimens with eight bolts sustained a high </w:t>
      </w:r>
    </w:p>
    <w:p w14:paraId="2A4297DB" w14:textId="4C720877" w:rsidR="00284C79" w:rsidRPr="00E77873" w:rsidRDefault="00284C79" w:rsidP="00475A80">
      <w:pPr>
        <w:rPr>
          <w:rFonts w:cstheme="minorHAnsi"/>
        </w:rPr>
      </w:pPr>
    </w:p>
    <w:p w14:paraId="3A9A404A" w14:textId="10946A68" w:rsidR="00B06FF6" w:rsidRPr="00E77873" w:rsidRDefault="00A45B8E" w:rsidP="00193A54">
      <w:pPr>
        <w:pStyle w:val="Caption"/>
        <w:keepNext/>
        <w:spacing w:after="0"/>
        <w:rPr>
          <w:rFonts w:cstheme="minorHAnsi"/>
        </w:rPr>
      </w:pPr>
      <w:bookmarkStart w:id="132" w:name="_Ref150100224"/>
      <w:bookmarkStart w:id="133" w:name="_Toc168662080"/>
      <w:r w:rsidRPr="00E77873">
        <w:rPr>
          <w:rFonts w:cstheme="minorHAnsi"/>
        </w:rPr>
        <w:lastRenderedPageBreak/>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8</w:t>
      </w:r>
      <w:r w:rsidR="00C14A09">
        <w:rPr>
          <w:rFonts w:cstheme="minorHAnsi"/>
        </w:rPr>
        <w:fldChar w:fldCharType="end"/>
      </w:r>
      <w:bookmarkEnd w:id="132"/>
      <w:r w:rsidRPr="00E77873">
        <w:rPr>
          <w:rFonts w:cstheme="minorHAnsi"/>
        </w:rPr>
        <w:t>: Measured Stress of Test Material</w:t>
      </w:r>
      <w:bookmarkEnd w:id="133"/>
    </w:p>
    <w:tbl>
      <w:tblPr>
        <w:tblW w:w="7400" w:type="dxa"/>
        <w:jc w:val="center"/>
        <w:tblLook w:val="04A0" w:firstRow="1" w:lastRow="0" w:firstColumn="1" w:lastColumn="0" w:noHBand="0" w:noVBand="1"/>
      </w:tblPr>
      <w:tblGrid>
        <w:gridCol w:w="1880"/>
        <w:gridCol w:w="1780"/>
        <w:gridCol w:w="980"/>
        <w:gridCol w:w="980"/>
        <w:gridCol w:w="1780"/>
      </w:tblGrid>
      <w:tr w:rsidR="002858E0" w:rsidRPr="00E77873" w14:paraId="70F6651E" w14:textId="77777777" w:rsidTr="002858E0">
        <w:trPr>
          <w:trHeight w:val="300"/>
          <w:jc w:val="center"/>
        </w:trPr>
        <w:tc>
          <w:tcPr>
            <w:tcW w:w="1880" w:type="dxa"/>
            <w:tcBorders>
              <w:top w:val="single" w:sz="4" w:space="0" w:color="auto"/>
              <w:left w:val="nil"/>
              <w:bottom w:val="single" w:sz="4" w:space="0" w:color="auto"/>
              <w:right w:val="nil"/>
            </w:tcBorders>
            <w:shd w:val="clear" w:color="auto" w:fill="auto"/>
            <w:vAlign w:val="center"/>
            <w:hideMark/>
          </w:tcPr>
          <w:p w14:paraId="52F7A40E" w14:textId="77777777" w:rsidR="002858E0" w:rsidRPr="00E77873" w:rsidRDefault="002858E0" w:rsidP="002858E0">
            <w:pPr>
              <w:jc w:val="center"/>
              <w:rPr>
                <w:rFonts w:eastAsia="Times New Roman" w:cstheme="minorHAnsi"/>
                <w:b/>
                <w:bCs/>
                <w:color w:val="000000"/>
                <w:sz w:val="20"/>
                <w:szCs w:val="20"/>
              </w:rPr>
            </w:pPr>
            <w:r w:rsidRPr="00E77873">
              <w:rPr>
                <w:rFonts w:eastAsia="Times New Roman" w:cstheme="minorHAnsi"/>
                <w:b/>
                <w:bCs/>
                <w:color w:val="000000"/>
                <w:sz w:val="20"/>
                <w:szCs w:val="20"/>
              </w:rPr>
              <w:t>Sample Number</w:t>
            </w:r>
          </w:p>
        </w:tc>
        <w:tc>
          <w:tcPr>
            <w:tcW w:w="1780" w:type="dxa"/>
            <w:tcBorders>
              <w:top w:val="single" w:sz="4" w:space="0" w:color="auto"/>
              <w:left w:val="nil"/>
              <w:bottom w:val="single" w:sz="4" w:space="0" w:color="auto"/>
              <w:right w:val="nil"/>
            </w:tcBorders>
            <w:shd w:val="clear" w:color="auto" w:fill="auto"/>
            <w:vAlign w:val="center"/>
            <w:hideMark/>
          </w:tcPr>
          <w:p w14:paraId="015D8415" w14:textId="77777777" w:rsidR="002858E0" w:rsidRPr="00E77873" w:rsidRDefault="002858E0" w:rsidP="002858E0">
            <w:pPr>
              <w:jc w:val="center"/>
              <w:rPr>
                <w:rFonts w:eastAsia="Times New Roman" w:cstheme="minorHAnsi"/>
                <w:b/>
                <w:bCs/>
                <w:color w:val="000000"/>
                <w:sz w:val="20"/>
                <w:szCs w:val="20"/>
              </w:rPr>
            </w:pPr>
            <w:r w:rsidRPr="00E77873">
              <w:rPr>
                <w:rFonts w:eastAsia="Times New Roman" w:cstheme="minorHAnsi"/>
                <w:b/>
                <w:bCs/>
                <w:color w:val="000000"/>
                <w:sz w:val="20"/>
                <w:szCs w:val="20"/>
              </w:rPr>
              <w:t>Thickness (in.)</w:t>
            </w:r>
          </w:p>
        </w:tc>
        <w:tc>
          <w:tcPr>
            <w:tcW w:w="980" w:type="dxa"/>
            <w:tcBorders>
              <w:top w:val="single" w:sz="4" w:space="0" w:color="auto"/>
              <w:left w:val="nil"/>
              <w:bottom w:val="single" w:sz="4" w:space="0" w:color="auto"/>
              <w:right w:val="nil"/>
            </w:tcBorders>
            <w:shd w:val="clear" w:color="auto" w:fill="auto"/>
            <w:vAlign w:val="center"/>
            <w:hideMark/>
          </w:tcPr>
          <w:p w14:paraId="7BA0C8AE" w14:textId="77777777" w:rsidR="002858E0" w:rsidRPr="00E77873" w:rsidRDefault="002858E0" w:rsidP="002858E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F</w:t>
            </w:r>
            <w:r w:rsidRPr="00E77873">
              <w:rPr>
                <w:rFonts w:eastAsia="Times New Roman" w:cstheme="minorHAnsi"/>
                <w:b/>
                <w:bCs/>
                <w:i/>
                <w:iCs/>
                <w:color w:val="000000"/>
                <w:sz w:val="20"/>
                <w:szCs w:val="20"/>
                <w:vertAlign w:val="subscript"/>
              </w:rPr>
              <w:t>y</w:t>
            </w:r>
            <w:r w:rsidRPr="00E77873">
              <w:rPr>
                <w:rFonts w:eastAsia="Times New Roman" w:cstheme="minorHAnsi"/>
                <w:b/>
                <w:bCs/>
                <w:color w:val="000000"/>
                <w:sz w:val="20"/>
                <w:szCs w:val="20"/>
              </w:rPr>
              <w:t xml:space="preserve"> (ksi)</w:t>
            </w:r>
          </w:p>
        </w:tc>
        <w:tc>
          <w:tcPr>
            <w:tcW w:w="980" w:type="dxa"/>
            <w:tcBorders>
              <w:top w:val="single" w:sz="4" w:space="0" w:color="auto"/>
              <w:left w:val="nil"/>
              <w:bottom w:val="single" w:sz="4" w:space="0" w:color="auto"/>
              <w:right w:val="nil"/>
            </w:tcBorders>
            <w:shd w:val="clear" w:color="auto" w:fill="auto"/>
            <w:vAlign w:val="center"/>
            <w:hideMark/>
          </w:tcPr>
          <w:p w14:paraId="623FBE1C" w14:textId="77777777" w:rsidR="002858E0" w:rsidRPr="00E77873" w:rsidRDefault="002858E0" w:rsidP="002858E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F</w:t>
            </w:r>
            <w:r w:rsidRPr="00E77873">
              <w:rPr>
                <w:rFonts w:eastAsia="Times New Roman" w:cstheme="minorHAnsi"/>
                <w:b/>
                <w:bCs/>
                <w:i/>
                <w:iCs/>
                <w:color w:val="000000"/>
                <w:sz w:val="20"/>
                <w:szCs w:val="20"/>
                <w:vertAlign w:val="subscript"/>
              </w:rPr>
              <w:t>u</w:t>
            </w:r>
            <w:r w:rsidRPr="00E77873">
              <w:rPr>
                <w:rFonts w:eastAsia="Times New Roman" w:cstheme="minorHAnsi"/>
                <w:b/>
                <w:bCs/>
                <w:color w:val="000000"/>
                <w:sz w:val="20"/>
                <w:szCs w:val="20"/>
              </w:rPr>
              <w:t xml:space="preserve"> (ksi)</w:t>
            </w:r>
          </w:p>
        </w:tc>
        <w:tc>
          <w:tcPr>
            <w:tcW w:w="1780" w:type="dxa"/>
            <w:tcBorders>
              <w:top w:val="single" w:sz="4" w:space="0" w:color="auto"/>
              <w:left w:val="nil"/>
              <w:bottom w:val="single" w:sz="4" w:space="0" w:color="auto"/>
              <w:right w:val="nil"/>
            </w:tcBorders>
            <w:shd w:val="clear" w:color="auto" w:fill="auto"/>
            <w:vAlign w:val="center"/>
            <w:hideMark/>
          </w:tcPr>
          <w:p w14:paraId="426D2A23" w14:textId="121D2A0D" w:rsidR="002858E0" w:rsidRPr="00E77873" w:rsidRDefault="002858E0" w:rsidP="002858E0">
            <w:pPr>
              <w:jc w:val="center"/>
              <w:rPr>
                <w:rFonts w:eastAsia="Times New Roman" w:cstheme="minorHAnsi"/>
                <w:b/>
                <w:bCs/>
                <w:color w:val="000000"/>
                <w:sz w:val="20"/>
                <w:szCs w:val="20"/>
              </w:rPr>
            </w:pPr>
            <w:r w:rsidRPr="00E77873">
              <w:rPr>
                <w:rFonts w:eastAsia="Times New Roman" w:cstheme="minorHAnsi"/>
                <w:b/>
                <w:bCs/>
                <w:color w:val="000000"/>
                <w:sz w:val="20"/>
                <w:szCs w:val="20"/>
              </w:rPr>
              <w:t>Elongation</w:t>
            </w:r>
            <w:r w:rsidR="00663564" w:rsidRPr="00E77873">
              <w:rPr>
                <w:rFonts w:eastAsia="Times New Roman" w:cstheme="minorHAnsi"/>
                <w:b/>
                <w:bCs/>
                <w:color w:val="000000"/>
                <w:sz w:val="20"/>
                <w:szCs w:val="20"/>
              </w:rPr>
              <w:t xml:space="preserve"> </w:t>
            </w:r>
            <w:r w:rsidRPr="00E77873">
              <w:rPr>
                <w:rFonts w:eastAsia="Times New Roman" w:cstheme="minorHAnsi"/>
                <w:b/>
                <w:bCs/>
                <w:color w:val="000000"/>
                <w:sz w:val="20"/>
                <w:szCs w:val="20"/>
                <w:vertAlign w:val="superscript"/>
              </w:rPr>
              <w:t>a</w:t>
            </w:r>
          </w:p>
        </w:tc>
      </w:tr>
      <w:tr w:rsidR="002858E0" w:rsidRPr="00E77873" w14:paraId="3ED6C131" w14:textId="77777777" w:rsidTr="002858E0">
        <w:trPr>
          <w:trHeight w:val="250"/>
          <w:jc w:val="center"/>
        </w:trPr>
        <w:tc>
          <w:tcPr>
            <w:tcW w:w="1880" w:type="dxa"/>
            <w:tcBorders>
              <w:top w:val="nil"/>
              <w:left w:val="nil"/>
              <w:bottom w:val="nil"/>
              <w:right w:val="nil"/>
            </w:tcBorders>
            <w:shd w:val="clear" w:color="auto" w:fill="auto"/>
            <w:noWrap/>
            <w:vAlign w:val="center"/>
            <w:hideMark/>
          </w:tcPr>
          <w:p w14:paraId="37921906"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1</w:t>
            </w:r>
          </w:p>
        </w:tc>
        <w:tc>
          <w:tcPr>
            <w:tcW w:w="1780" w:type="dxa"/>
            <w:tcBorders>
              <w:top w:val="nil"/>
              <w:left w:val="nil"/>
              <w:bottom w:val="nil"/>
              <w:right w:val="nil"/>
            </w:tcBorders>
            <w:shd w:val="clear" w:color="auto" w:fill="auto"/>
            <w:noWrap/>
            <w:vAlign w:val="center"/>
            <w:hideMark/>
          </w:tcPr>
          <w:p w14:paraId="7AD6CF05"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0.3652</w:t>
            </w:r>
          </w:p>
        </w:tc>
        <w:tc>
          <w:tcPr>
            <w:tcW w:w="980" w:type="dxa"/>
            <w:tcBorders>
              <w:top w:val="nil"/>
              <w:left w:val="nil"/>
              <w:bottom w:val="nil"/>
              <w:right w:val="nil"/>
            </w:tcBorders>
            <w:shd w:val="clear" w:color="auto" w:fill="auto"/>
            <w:noWrap/>
            <w:vAlign w:val="center"/>
            <w:hideMark/>
          </w:tcPr>
          <w:p w14:paraId="1DD0FCD6"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57.54</w:t>
            </w:r>
          </w:p>
        </w:tc>
        <w:tc>
          <w:tcPr>
            <w:tcW w:w="980" w:type="dxa"/>
            <w:tcBorders>
              <w:top w:val="nil"/>
              <w:left w:val="nil"/>
              <w:bottom w:val="nil"/>
              <w:right w:val="nil"/>
            </w:tcBorders>
            <w:shd w:val="clear" w:color="auto" w:fill="auto"/>
            <w:noWrap/>
            <w:vAlign w:val="center"/>
            <w:hideMark/>
          </w:tcPr>
          <w:p w14:paraId="758067B2"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70.91</w:t>
            </w:r>
          </w:p>
        </w:tc>
        <w:tc>
          <w:tcPr>
            <w:tcW w:w="1780" w:type="dxa"/>
            <w:tcBorders>
              <w:top w:val="nil"/>
              <w:left w:val="nil"/>
              <w:bottom w:val="nil"/>
              <w:right w:val="nil"/>
            </w:tcBorders>
            <w:shd w:val="clear" w:color="auto" w:fill="auto"/>
            <w:noWrap/>
            <w:vAlign w:val="center"/>
            <w:hideMark/>
          </w:tcPr>
          <w:p w14:paraId="5A16FC37"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25.78%</w:t>
            </w:r>
          </w:p>
        </w:tc>
      </w:tr>
      <w:tr w:rsidR="002858E0" w:rsidRPr="00E77873" w14:paraId="1FC3E44E" w14:textId="77777777" w:rsidTr="002858E0">
        <w:trPr>
          <w:trHeight w:val="250"/>
          <w:jc w:val="center"/>
        </w:trPr>
        <w:tc>
          <w:tcPr>
            <w:tcW w:w="1880" w:type="dxa"/>
            <w:tcBorders>
              <w:top w:val="nil"/>
              <w:left w:val="nil"/>
              <w:bottom w:val="nil"/>
              <w:right w:val="nil"/>
            </w:tcBorders>
            <w:shd w:val="clear" w:color="auto" w:fill="auto"/>
            <w:noWrap/>
            <w:vAlign w:val="center"/>
            <w:hideMark/>
          </w:tcPr>
          <w:p w14:paraId="4FBE4E44"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2</w:t>
            </w:r>
          </w:p>
        </w:tc>
        <w:tc>
          <w:tcPr>
            <w:tcW w:w="1780" w:type="dxa"/>
            <w:tcBorders>
              <w:top w:val="nil"/>
              <w:left w:val="nil"/>
              <w:bottom w:val="nil"/>
              <w:right w:val="nil"/>
            </w:tcBorders>
            <w:shd w:val="clear" w:color="auto" w:fill="auto"/>
            <w:noWrap/>
            <w:vAlign w:val="center"/>
            <w:hideMark/>
          </w:tcPr>
          <w:p w14:paraId="52CD5BE5"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0.3608</w:t>
            </w:r>
          </w:p>
        </w:tc>
        <w:tc>
          <w:tcPr>
            <w:tcW w:w="980" w:type="dxa"/>
            <w:tcBorders>
              <w:top w:val="nil"/>
              <w:left w:val="nil"/>
              <w:bottom w:val="nil"/>
              <w:right w:val="nil"/>
            </w:tcBorders>
            <w:shd w:val="clear" w:color="auto" w:fill="auto"/>
            <w:noWrap/>
            <w:vAlign w:val="center"/>
            <w:hideMark/>
          </w:tcPr>
          <w:p w14:paraId="2B4B4E30" w14:textId="62327953"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58</w:t>
            </w:r>
            <w:r w:rsidR="005860E0" w:rsidRPr="00E77873">
              <w:rPr>
                <w:rFonts w:eastAsia="Times New Roman" w:cstheme="minorHAnsi"/>
                <w:color w:val="000000"/>
                <w:sz w:val="20"/>
                <w:szCs w:val="20"/>
              </w:rPr>
              <w:t>.00</w:t>
            </w:r>
          </w:p>
        </w:tc>
        <w:tc>
          <w:tcPr>
            <w:tcW w:w="980" w:type="dxa"/>
            <w:tcBorders>
              <w:top w:val="nil"/>
              <w:left w:val="nil"/>
              <w:bottom w:val="nil"/>
              <w:right w:val="nil"/>
            </w:tcBorders>
            <w:shd w:val="clear" w:color="auto" w:fill="auto"/>
            <w:noWrap/>
            <w:vAlign w:val="center"/>
            <w:hideMark/>
          </w:tcPr>
          <w:p w14:paraId="030353CB"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71.74</w:t>
            </w:r>
          </w:p>
        </w:tc>
        <w:tc>
          <w:tcPr>
            <w:tcW w:w="1780" w:type="dxa"/>
            <w:tcBorders>
              <w:top w:val="nil"/>
              <w:left w:val="nil"/>
              <w:bottom w:val="nil"/>
              <w:right w:val="nil"/>
            </w:tcBorders>
            <w:shd w:val="clear" w:color="auto" w:fill="auto"/>
            <w:noWrap/>
            <w:vAlign w:val="center"/>
            <w:hideMark/>
          </w:tcPr>
          <w:p w14:paraId="31B249BF"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27.34%</w:t>
            </w:r>
          </w:p>
        </w:tc>
      </w:tr>
      <w:tr w:rsidR="002858E0" w:rsidRPr="00E77873" w14:paraId="493E82BF" w14:textId="77777777" w:rsidTr="002858E0">
        <w:trPr>
          <w:trHeight w:val="250"/>
          <w:jc w:val="center"/>
        </w:trPr>
        <w:tc>
          <w:tcPr>
            <w:tcW w:w="1880" w:type="dxa"/>
            <w:tcBorders>
              <w:top w:val="nil"/>
              <w:left w:val="nil"/>
              <w:bottom w:val="single" w:sz="4" w:space="0" w:color="auto"/>
              <w:right w:val="nil"/>
            </w:tcBorders>
            <w:shd w:val="clear" w:color="auto" w:fill="auto"/>
            <w:noWrap/>
            <w:vAlign w:val="center"/>
            <w:hideMark/>
          </w:tcPr>
          <w:p w14:paraId="391A4C7E"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3</w:t>
            </w:r>
          </w:p>
        </w:tc>
        <w:tc>
          <w:tcPr>
            <w:tcW w:w="1780" w:type="dxa"/>
            <w:tcBorders>
              <w:top w:val="nil"/>
              <w:left w:val="nil"/>
              <w:bottom w:val="single" w:sz="4" w:space="0" w:color="auto"/>
              <w:right w:val="nil"/>
            </w:tcBorders>
            <w:shd w:val="clear" w:color="auto" w:fill="auto"/>
            <w:noWrap/>
            <w:vAlign w:val="center"/>
            <w:hideMark/>
          </w:tcPr>
          <w:p w14:paraId="40F5548A"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0.3618</w:t>
            </w:r>
          </w:p>
        </w:tc>
        <w:tc>
          <w:tcPr>
            <w:tcW w:w="980" w:type="dxa"/>
            <w:tcBorders>
              <w:top w:val="nil"/>
              <w:left w:val="nil"/>
              <w:bottom w:val="single" w:sz="4" w:space="0" w:color="auto"/>
              <w:right w:val="nil"/>
            </w:tcBorders>
            <w:shd w:val="clear" w:color="auto" w:fill="auto"/>
            <w:noWrap/>
            <w:vAlign w:val="center"/>
            <w:hideMark/>
          </w:tcPr>
          <w:p w14:paraId="1EB91903"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57.69</w:t>
            </w:r>
          </w:p>
        </w:tc>
        <w:tc>
          <w:tcPr>
            <w:tcW w:w="980" w:type="dxa"/>
            <w:tcBorders>
              <w:top w:val="nil"/>
              <w:left w:val="nil"/>
              <w:bottom w:val="single" w:sz="4" w:space="0" w:color="auto"/>
              <w:right w:val="nil"/>
            </w:tcBorders>
            <w:shd w:val="clear" w:color="auto" w:fill="auto"/>
            <w:noWrap/>
            <w:vAlign w:val="center"/>
            <w:hideMark/>
          </w:tcPr>
          <w:p w14:paraId="3E014AA0"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71.51</w:t>
            </w:r>
          </w:p>
        </w:tc>
        <w:tc>
          <w:tcPr>
            <w:tcW w:w="1780" w:type="dxa"/>
            <w:tcBorders>
              <w:top w:val="nil"/>
              <w:left w:val="nil"/>
              <w:bottom w:val="single" w:sz="4" w:space="0" w:color="auto"/>
              <w:right w:val="nil"/>
            </w:tcBorders>
            <w:shd w:val="clear" w:color="auto" w:fill="auto"/>
            <w:noWrap/>
            <w:vAlign w:val="center"/>
            <w:hideMark/>
          </w:tcPr>
          <w:p w14:paraId="5298C15A"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24.22%</w:t>
            </w:r>
          </w:p>
        </w:tc>
      </w:tr>
      <w:tr w:rsidR="002858E0" w:rsidRPr="00E77873" w14:paraId="5C6CFFFA" w14:textId="77777777" w:rsidTr="002858E0">
        <w:trPr>
          <w:trHeight w:val="250"/>
          <w:jc w:val="center"/>
        </w:trPr>
        <w:tc>
          <w:tcPr>
            <w:tcW w:w="1880" w:type="dxa"/>
            <w:tcBorders>
              <w:top w:val="nil"/>
              <w:left w:val="nil"/>
              <w:bottom w:val="single" w:sz="4" w:space="0" w:color="auto"/>
              <w:right w:val="nil"/>
            </w:tcBorders>
            <w:shd w:val="clear" w:color="auto" w:fill="auto"/>
            <w:noWrap/>
            <w:vAlign w:val="center"/>
            <w:hideMark/>
          </w:tcPr>
          <w:p w14:paraId="7E2AA62F"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Average</w:t>
            </w:r>
          </w:p>
        </w:tc>
        <w:tc>
          <w:tcPr>
            <w:tcW w:w="1780" w:type="dxa"/>
            <w:tcBorders>
              <w:top w:val="nil"/>
              <w:left w:val="nil"/>
              <w:bottom w:val="single" w:sz="4" w:space="0" w:color="auto"/>
              <w:right w:val="nil"/>
            </w:tcBorders>
            <w:shd w:val="clear" w:color="auto" w:fill="auto"/>
            <w:noWrap/>
            <w:vAlign w:val="center"/>
            <w:hideMark/>
          </w:tcPr>
          <w:p w14:paraId="4536603F"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0.3626</w:t>
            </w:r>
          </w:p>
        </w:tc>
        <w:tc>
          <w:tcPr>
            <w:tcW w:w="980" w:type="dxa"/>
            <w:tcBorders>
              <w:top w:val="nil"/>
              <w:left w:val="nil"/>
              <w:bottom w:val="single" w:sz="4" w:space="0" w:color="auto"/>
              <w:right w:val="nil"/>
            </w:tcBorders>
            <w:shd w:val="clear" w:color="auto" w:fill="auto"/>
            <w:noWrap/>
            <w:vAlign w:val="center"/>
            <w:hideMark/>
          </w:tcPr>
          <w:p w14:paraId="52171E70"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57.74</w:t>
            </w:r>
          </w:p>
        </w:tc>
        <w:tc>
          <w:tcPr>
            <w:tcW w:w="980" w:type="dxa"/>
            <w:tcBorders>
              <w:top w:val="nil"/>
              <w:left w:val="nil"/>
              <w:bottom w:val="single" w:sz="4" w:space="0" w:color="auto"/>
              <w:right w:val="nil"/>
            </w:tcBorders>
            <w:shd w:val="clear" w:color="auto" w:fill="auto"/>
            <w:noWrap/>
            <w:vAlign w:val="center"/>
            <w:hideMark/>
          </w:tcPr>
          <w:p w14:paraId="5BF78873"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71.39</w:t>
            </w:r>
          </w:p>
        </w:tc>
        <w:tc>
          <w:tcPr>
            <w:tcW w:w="1780" w:type="dxa"/>
            <w:tcBorders>
              <w:top w:val="nil"/>
              <w:left w:val="nil"/>
              <w:bottom w:val="single" w:sz="4" w:space="0" w:color="auto"/>
              <w:right w:val="nil"/>
            </w:tcBorders>
            <w:shd w:val="clear" w:color="auto" w:fill="auto"/>
            <w:noWrap/>
            <w:vAlign w:val="center"/>
            <w:hideMark/>
          </w:tcPr>
          <w:p w14:paraId="423A94D8" w14:textId="77777777" w:rsidR="002858E0" w:rsidRPr="00E77873" w:rsidRDefault="002858E0" w:rsidP="002858E0">
            <w:pPr>
              <w:jc w:val="center"/>
              <w:rPr>
                <w:rFonts w:eastAsia="Times New Roman" w:cstheme="minorHAnsi"/>
                <w:color w:val="000000"/>
                <w:sz w:val="20"/>
                <w:szCs w:val="20"/>
              </w:rPr>
            </w:pPr>
            <w:r w:rsidRPr="00E77873">
              <w:rPr>
                <w:rFonts w:eastAsia="Times New Roman" w:cstheme="minorHAnsi"/>
                <w:color w:val="000000"/>
                <w:sz w:val="20"/>
                <w:szCs w:val="20"/>
              </w:rPr>
              <w:t>25.78%</w:t>
            </w:r>
          </w:p>
        </w:tc>
      </w:tr>
      <w:tr w:rsidR="002858E0" w:rsidRPr="00E77873" w14:paraId="43183E8B" w14:textId="77777777" w:rsidTr="002858E0">
        <w:trPr>
          <w:trHeight w:val="315"/>
          <w:jc w:val="center"/>
        </w:trPr>
        <w:tc>
          <w:tcPr>
            <w:tcW w:w="7400" w:type="dxa"/>
            <w:gridSpan w:val="5"/>
            <w:tcBorders>
              <w:top w:val="nil"/>
              <w:left w:val="nil"/>
              <w:bottom w:val="nil"/>
              <w:right w:val="nil"/>
            </w:tcBorders>
            <w:shd w:val="clear" w:color="auto" w:fill="auto"/>
            <w:noWrap/>
            <w:vAlign w:val="center"/>
            <w:hideMark/>
          </w:tcPr>
          <w:p w14:paraId="28F5906B" w14:textId="77777777" w:rsidR="002858E0" w:rsidRDefault="002858E0" w:rsidP="002858E0">
            <w:pPr>
              <w:jc w:val="left"/>
              <w:rPr>
                <w:rFonts w:eastAsia="Times New Roman" w:cstheme="minorHAnsi"/>
                <w:color w:val="000000"/>
                <w:sz w:val="20"/>
                <w:szCs w:val="20"/>
              </w:rPr>
            </w:pPr>
            <w:r w:rsidRPr="00E77873">
              <w:rPr>
                <w:rFonts w:eastAsia="Times New Roman" w:cstheme="minorHAnsi"/>
                <w:color w:val="000000"/>
                <w:sz w:val="20"/>
                <w:szCs w:val="20"/>
                <w:vertAlign w:val="superscript"/>
              </w:rPr>
              <w:t>a</w:t>
            </w:r>
            <w:r w:rsidRPr="00E77873">
              <w:rPr>
                <w:rFonts w:eastAsia="Times New Roman" w:cstheme="minorHAnsi"/>
                <w:color w:val="000000"/>
                <w:sz w:val="20"/>
                <w:szCs w:val="20"/>
              </w:rPr>
              <w:t xml:space="preserve"> Gage length = 8in. </w:t>
            </w:r>
          </w:p>
          <w:p w14:paraId="1F7342C5" w14:textId="77777777" w:rsidR="00191C19" w:rsidRDefault="00191C19" w:rsidP="002858E0">
            <w:pPr>
              <w:jc w:val="left"/>
              <w:rPr>
                <w:rFonts w:eastAsia="Times New Roman" w:cstheme="minorHAnsi"/>
                <w:color w:val="000000"/>
                <w:sz w:val="20"/>
                <w:szCs w:val="20"/>
              </w:rPr>
            </w:pPr>
          </w:p>
          <w:p w14:paraId="47476552" w14:textId="77777777" w:rsidR="00191C19" w:rsidRDefault="00191C19" w:rsidP="002858E0">
            <w:pPr>
              <w:jc w:val="left"/>
              <w:rPr>
                <w:rFonts w:eastAsia="Times New Roman" w:cstheme="minorHAnsi"/>
                <w:color w:val="000000"/>
                <w:sz w:val="20"/>
                <w:szCs w:val="20"/>
              </w:rPr>
            </w:pPr>
          </w:p>
          <w:p w14:paraId="469F7BAB" w14:textId="77777777" w:rsidR="00361317" w:rsidRDefault="00361317" w:rsidP="002858E0">
            <w:pPr>
              <w:jc w:val="left"/>
              <w:rPr>
                <w:rFonts w:eastAsia="Times New Roman" w:cstheme="minorHAnsi"/>
                <w:color w:val="000000"/>
                <w:sz w:val="20"/>
                <w:szCs w:val="20"/>
              </w:rPr>
            </w:pPr>
          </w:p>
          <w:p w14:paraId="5DDFB5B3" w14:textId="77777777" w:rsidR="00361317" w:rsidRDefault="00361317" w:rsidP="002858E0">
            <w:pPr>
              <w:jc w:val="left"/>
              <w:rPr>
                <w:rFonts w:eastAsia="Times New Roman" w:cstheme="minorHAnsi"/>
                <w:color w:val="000000"/>
                <w:sz w:val="20"/>
                <w:szCs w:val="20"/>
              </w:rPr>
            </w:pPr>
          </w:p>
          <w:p w14:paraId="44968D1F" w14:textId="77777777" w:rsidR="00361317" w:rsidRDefault="00361317" w:rsidP="002858E0">
            <w:pPr>
              <w:jc w:val="left"/>
              <w:rPr>
                <w:rFonts w:eastAsia="Times New Roman" w:cstheme="minorHAnsi"/>
                <w:color w:val="000000"/>
                <w:sz w:val="20"/>
                <w:szCs w:val="20"/>
              </w:rPr>
            </w:pPr>
          </w:p>
          <w:p w14:paraId="3D822462" w14:textId="77777777" w:rsidR="00361317" w:rsidRDefault="00361317" w:rsidP="002858E0">
            <w:pPr>
              <w:jc w:val="left"/>
              <w:rPr>
                <w:rFonts w:eastAsia="Times New Roman" w:cstheme="minorHAnsi"/>
                <w:color w:val="000000"/>
                <w:sz w:val="20"/>
                <w:szCs w:val="20"/>
              </w:rPr>
            </w:pPr>
          </w:p>
          <w:p w14:paraId="46A124F0" w14:textId="77777777" w:rsidR="00361317" w:rsidRDefault="00361317" w:rsidP="002858E0">
            <w:pPr>
              <w:jc w:val="left"/>
              <w:rPr>
                <w:rFonts w:eastAsia="Times New Roman" w:cstheme="minorHAnsi"/>
                <w:color w:val="000000"/>
                <w:sz w:val="20"/>
                <w:szCs w:val="20"/>
              </w:rPr>
            </w:pPr>
          </w:p>
          <w:p w14:paraId="5CA50E08" w14:textId="77777777" w:rsidR="00191C19" w:rsidRPr="00E77873" w:rsidRDefault="00191C19" w:rsidP="002858E0">
            <w:pPr>
              <w:jc w:val="left"/>
              <w:rPr>
                <w:rFonts w:eastAsia="Times New Roman" w:cstheme="minorHAnsi"/>
                <w:color w:val="000000"/>
                <w:sz w:val="20"/>
                <w:szCs w:val="20"/>
              </w:rPr>
            </w:pPr>
          </w:p>
        </w:tc>
      </w:tr>
    </w:tbl>
    <w:p w14:paraId="5A7A24D5" w14:textId="1D0F4AFB" w:rsidR="00191C19" w:rsidRPr="00E77873" w:rsidRDefault="00367B8D" w:rsidP="00361317">
      <w:pPr>
        <w:jc w:val="center"/>
        <w:rPr>
          <w:rFonts w:cstheme="minorHAnsi"/>
        </w:rPr>
      </w:pPr>
      <w:r w:rsidRPr="00E77873">
        <w:rPr>
          <w:rFonts w:cstheme="minorHAnsi"/>
          <w:noProof/>
        </w:rPr>
        <w:drawing>
          <wp:inline distT="0" distB="0" distL="0" distR="0" wp14:anchorId="1DEE19F3" wp14:editId="1DFB8103">
            <wp:extent cx="5254763" cy="3377191"/>
            <wp:effectExtent l="0" t="0" r="3175" b="0"/>
            <wp:docPr id="537540098" name="Picture 1" descr="A graph with a line graph and a straight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40098" name="Picture 1" descr="A graph with a line graph and a straight line graph&#10;&#10;Description automatically generated with medium confidence"/>
                    <pic:cNvPicPr/>
                  </pic:nvPicPr>
                  <pic:blipFill>
                    <a:blip r:embed="rId86"/>
                    <a:stretch>
                      <a:fillRect/>
                    </a:stretch>
                  </pic:blipFill>
                  <pic:spPr>
                    <a:xfrm>
                      <a:off x="0" y="0"/>
                      <a:ext cx="5254763" cy="3377191"/>
                    </a:xfrm>
                    <a:prstGeom prst="rect">
                      <a:avLst/>
                    </a:prstGeom>
                  </pic:spPr>
                </pic:pic>
              </a:graphicData>
            </a:graphic>
          </wp:inline>
        </w:drawing>
      </w:r>
      <w:r w:rsidR="005535C4" w:rsidRPr="00E77873">
        <w:rPr>
          <w:rFonts w:cstheme="minorHAnsi"/>
        </w:rPr>
        <w:t xml:space="preserve">  </w:t>
      </w:r>
    </w:p>
    <w:p w14:paraId="2AEB6F37" w14:textId="597969D7" w:rsidR="005C4757" w:rsidRDefault="00CB78F8" w:rsidP="00E774DE">
      <w:pPr>
        <w:pStyle w:val="Caption"/>
        <w:rPr>
          <w:rFonts w:cstheme="minorHAnsi"/>
        </w:rPr>
      </w:pPr>
      <w:bookmarkStart w:id="134" w:name="_Ref161510966"/>
      <w:bookmarkStart w:id="135" w:name="_Toc167666723"/>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35</w:t>
      </w:r>
      <w:r w:rsidRPr="00E77873">
        <w:rPr>
          <w:rFonts w:cstheme="minorHAnsi"/>
        </w:rPr>
        <w:fldChar w:fldCharType="end"/>
      </w:r>
      <w:bookmarkEnd w:id="134"/>
      <w:r w:rsidRPr="00E77873">
        <w:rPr>
          <w:rFonts w:cstheme="minorHAnsi"/>
        </w:rPr>
        <w:t xml:space="preserve">: </w:t>
      </w:r>
      <w:r w:rsidR="0029116B" w:rsidRPr="00E77873">
        <w:rPr>
          <w:rFonts w:cstheme="minorHAnsi"/>
        </w:rPr>
        <w:t xml:space="preserve">Material </w:t>
      </w:r>
      <w:r w:rsidR="007321E4">
        <w:rPr>
          <w:rFonts w:cstheme="minorHAnsi"/>
        </w:rPr>
        <w:t>S</w:t>
      </w:r>
      <w:r w:rsidR="0029116B" w:rsidRPr="00E77873">
        <w:rPr>
          <w:rFonts w:cstheme="minorHAnsi"/>
        </w:rPr>
        <w:t>tress-</w:t>
      </w:r>
      <w:r w:rsidR="007321E4">
        <w:rPr>
          <w:rFonts w:cstheme="minorHAnsi"/>
        </w:rPr>
        <w:t>S</w:t>
      </w:r>
      <w:r w:rsidR="0029116B" w:rsidRPr="00E77873">
        <w:rPr>
          <w:rFonts w:cstheme="minorHAnsi"/>
        </w:rPr>
        <w:t xml:space="preserve">train </w:t>
      </w:r>
      <w:r w:rsidR="007321E4">
        <w:rPr>
          <w:rFonts w:cstheme="minorHAnsi"/>
        </w:rPr>
        <w:t>R</w:t>
      </w:r>
      <w:r w:rsidR="0029116B" w:rsidRPr="00E77873">
        <w:rPr>
          <w:rFonts w:cstheme="minorHAnsi"/>
        </w:rPr>
        <w:t xml:space="preserve">esponse </w:t>
      </w:r>
      <w:r w:rsidR="007321E4">
        <w:rPr>
          <w:rFonts w:cstheme="minorHAnsi"/>
        </w:rPr>
        <w:t>of</w:t>
      </w:r>
      <w:r w:rsidR="0029116B" w:rsidRPr="00E77873">
        <w:rPr>
          <w:rFonts w:cstheme="minorHAnsi"/>
        </w:rPr>
        <w:t xml:space="preserve"> </w:t>
      </w:r>
      <w:r w:rsidR="007321E4">
        <w:rPr>
          <w:rFonts w:cstheme="minorHAnsi"/>
        </w:rPr>
        <w:t>T</w:t>
      </w:r>
      <w:r w:rsidR="0029116B" w:rsidRPr="00E77873">
        <w:rPr>
          <w:rFonts w:cstheme="minorHAnsi"/>
        </w:rPr>
        <w:t>ensile</w:t>
      </w:r>
      <w:r w:rsidRPr="00E77873">
        <w:rPr>
          <w:rFonts w:cstheme="minorHAnsi"/>
        </w:rPr>
        <w:t xml:space="preserve"> </w:t>
      </w:r>
      <w:r w:rsidR="007321E4">
        <w:rPr>
          <w:rFonts w:cstheme="minorHAnsi"/>
        </w:rPr>
        <w:t>C</w:t>
      </w:r>
      <w:r w:rsidR="00823CB5" w:rsidRPr="00E77873">
        <w:rPr>
          <w:rFonts w:cstheme="minorHAnsi"/>
        </w:rPr>
        <w:t>oupons.</w:t>
      </w:r>
      <w:bookmarkEnd w:id="135"/>
    </w:p>
    <w:p w14:paraId="27B72836" w14:textId="77777777" w:rsidR="005C4757" w:rsidRDefault="005C4757">
      <w:pPr>
        <w:jc w:val="left"/>
        <w:rPr>
          <w:rFonts w:cstheme="minorHAnsi"/>
          <w:iCs/>
          <w:sz w:val="20"/>
          <w:szCs w:val="18"/>
        </w:rPr>
      </w:pPr>
      <w:r>
        <w:rPr>
          <w:rFonts w:cstheme="minorHAns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8667D6" w:rsidRPr="00E77873" w14:paraId="29C11E85" w14:textId="77777777" w:rsidTr="00E774DE">
        <w:tc>
          <w:tcPr>
            <w:tcW w:w="8640" w:type="dxa"/>
          </w:tcPr>
          <w:p w14:paraId="65A875F3" w14:textId="77777777" w:rsidR="008667D6" w:rsidRPr="00E77873" w:rsidRDefault="008667D6" w:rsidP="00664533">
            <w:pPr>
              <w:pStyle w:val="Table"/>
              <w:rPr>
                <w:rFonts w:asciiTheme="minorHAnsi" w:hAnsiTheme="minorHAnsi" w:cstheme="minorHAnsi"/>
              </w:rPr>
            </w:pPr>
            <w:r w:rsidRPr="00E77873">
              <w:rPr>
                <w:rFonts w:asciiTheme="minorHAnsi" w:hAnsiTheme="minorHAnsi" w:cstheme="minorHAnsi"/>
                <w:noProof/>
              </w:rPr>
              <w:lastRenderedPageBreak/>
              <w:drawing>
                <wp:inline distT="0" distB="0" distL="0" distR="0" wp14:anchorId="4A2659DE" wp14:editId="3C5273DD">
                  <wp:extent cx="4798719" cy="2057400"/>
                  <wp:effectExtent l="0" t="0" r="1905" b="0"/>
                  <wp:docPr id="1297944685" name="Picture 10"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44685" name="Picture 10" descr="A diagram of a diagram&#10;&#10;Description automatically generated"/>
                          <pic:cNvPicPr/>
                        </pic:nvPicPr>
                        <pic:blipFill>
                          <a:blip r:embed="rId87"/>
                          <a:stretch>
                            <a:fillRect/>
                          </a:stretch>
                        </pic:blipFill>
                        <pic:spPr>
                          <a:xfrm>
                            <a:off x="0" y="0"/>
                            <a:ext cx="4798719" cy="2057400"/>
                          </a:xfrm>
                          <a:prstGeom prst="rect">
                            <a:avLst/>
                          </a:prstGeom>
                        </pic:spPr>
                      </pic:pic>
                    </a:graphicData>
                  </a:graphic>
                </wp:inline>
              </w:drawing>
            </w:r>
          </w:p>
          <w:p w14:paraId="7EB61142" w14:textId="3FDF65FE" w:rsidR="008667D6" w:rsidRPr="00E77873" w:rsidRDefault="00664533" w:rsidP="00664533">
            <w:pPr>
              <w:pStyle w:val="Table"/>
              <w:rPr>
                <w:rFonts w:asciiTheme="minorHAnsi" w:hAnsiTheme="minorHAnsi" w:cstheme="minorHAnsi"/>
              </w:rPr>
            </w:pPr>
            <w:r w:rsidRPr="00E77873">
              <w:rPr>
                <w:rFonts w:asciiTheme="minorHAnsi" w:hAnsiTheme="minorHAnsi" w:cstheme="minorHAnsi"/>
              </w:rPr>
              <w:t xml:space="preserve">a) </w:t>
            </w:r>
            <w:r w:rsidR="008667D6" w:rsidRPr="00E77873">
              <w:rPr>
                <w:rFonts w:asciiTheme="minorHAnsi" w:hAnsiTheme="minorHAnsi" w:cstheme="minorHAnsi"/>
              </w:rPr>
              <w:t>Measured dimensions of Specimen H1</w:t>
            </w:r>
          </w:p>
        </w:tc>
      </w:tr>
      <w:tr w:rsidR="008667D6" w:rsidRPr="00E77873" w14:paraId="0C648067" w14:textId="77777777" w:rsidTr="00E774DE">
        <w:tc>
          <w:tcPr>
            <w:tcW w:w="8640" w:type="dxa"/>
          </w:tcPr>
          <w:p w14:paraId="46245219" w14:textId="77777777" w:rsidR="00664533" w:rsidRPr="00E77873" w:rsidRDefault="00664533" w:rsidP="00664533">
            <w:pPr>
              <w:pStyle w:val="Table"/>
              <w:rPr>
                <w:rFonts w:asciiTheme="minorHAnsi" w:hAnsiTheme="minorHAnsi" w:cstheme="minorHAnsi"/>
              </w:rPr>
            </w:pPr>
            <w:r w:rsidRPr="00E77873">
              <w:rPr>
                <w:rFonts w:asciiTheme="minorHAnsi" w:hAnsiTheme="minorHAnsi" w:cstheme="minorHAnsi"/>
                <w:noProof/>
              </w:rPr>
              <w:drawing>
                <wp:inline distT="0" distB="0" distL="0" distR="0" wp14:anchorId="76FE331A" wp14:editId="10FB6E73">
                  <wp:extent cx="4712987" cy="2057400"/>
                  <wp:effectExtent l="0" t="0" r="0" b="0"/>
                  <wp:docPr id="1171413314" name="Picture 1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13314" name="Picture 11" descr="A diagram of a diagram&#10;&#10;Description automatically generated"/>
                          <pic:cNvPicPr/>
                        </pic:nvPicPr>
                        <pic:blipFill>
                          <a:blip r:embed="rId88"/>
                          <a:stretch>
                            <a:fillRect/>
                          </a:stretch>
                        </pic:blipFill>
                        <pic:spPr>
                          <a:xfrm>
                            <a:off x="0" y="0"/>
                            <a:ext cx="4712987" cy="2057400"/>
                          </a:xfrm>
                          <a:prstGeom prst="rect">
                            <a:avLst/>
                          </a:prstGeom>
                        </pic:spPr>
                      </pic:pic>
                    </a:graphicData>
                  </a:graphic>
                </wp:inline>
              </w:drawing>
            </w:r>
          </w:p>
          <w:p w14:paraId="70BC8C6F" w14:textId="33222482" w:rsidR="008667D6" w:rsidRPr="00E77873" w:rsidRDefault="00664533" w:rsidP="00664533">
            <w:pPr>
              <w:pStyle w:val="Table"/>
              <w:rPr>
                <w:rFonts w:asciiTheme="minorHAnsi" w:hAnsiTheme="minorHAnsi" w:cstheme="minorHAnsi"/>
              </w:rPr>
            </w:pPr>
            <w:r w:rsidRPr="00E77873">
              <w:rPr>
                <w:rFonts w:asciiTheme="minorHAnsi" w:hAnsiTheme="minorHAnsi" w:cstheme="minorHAnsi"/>
              </w:rPr>
              <w:t>b) Measured dimensions of Specimen H2</w:t>
            </w:r>
          </w:p>
        </w:tc>
      </w:tr>
      <w:tr w:rsidR="008667D6" w:rsidRPr="00E77873" w14:paraId="10BEE724" w14:textId="77777777" w:rsidTr="00E774DE">
        <w:trPr>
          <w:trHeight w:val="126"/>
        </w:trPr>
        <w:tc>
          <w:tcPr>
            <w:tcW w:w="8640" w:type="dxa"/>
          </w:tcPr>
          <w:p w14:paraId="1C6545D9" w14:textId="77777777" w:rsidR="00664533" w:rsidRPr="00E77873" w:rsidRDefault="00664533" w:rsidP="00664533">
            <w:pPr>
              <w:pStyle w:val="Table"/>
              <w:rPr>
                <w:rFonts w:asciiTheme="minorHAnsi" w:hAnsiTheme="minorHAnsi" w:cstheme="minorHAnsi"/>
              </w:rPr>
            </w:pPr>
            <w:r w:rsidRPr="00E77873">
              <w:rPr>
                <w:rFonts w:asciiTheme="minorHAnsi" w:hAnsiTheme="minorHAnsi" w:cstheme="minorHAnsi"/>
                <w:noProof/>
              </w:rPr>
              <w:drawing>
                <wp:inline distT="0" distB="0" distL="0" distR="0" wp14:anchorId="3C8C1EE3" wp14:editId="6689C2CE">
                  <wp:extent cx="4207399" cy="2057400"/>
                  <wp:effectExtent l="0" t="0" r="3175" b="0"/>
                  <wp:docPr id="242029978" name="Picture 12"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29978" name="Picture 12" descr="A diagram of a diagram&#10;&#10;Description automatically generated"/>
                          <pic:cNvPicPr/>
                        </pic:nvPicPr>
                        <pic:blipFill>
                          <a:blip r:embed="rId89"/>
                          <a:stretch>
                            <a:fillRect/>
                          </a:stretch>
                        </pic:blipFill>
                        <pic:spPr>
                          <a:xfrm>
                            <a:off x="0" y="0"/>
                            <a:ext cx="4207399" cy="2057400"/>
                          </a:xfrm>
                          <a:prstGeom prst="rect">
                            <a:avLst/>
                          </a:prstGeom>
                        </pic:spPr>
                      </pic:pic>
                    </a:graphicData>
                  </a:graphic>
                </wp:inline>
              </w:drawing>
            </w:r>
          </w:p>
          <w:p w14:paraId="069EAF7C" w14:textId="44B01BAA" w:rsidR="008667D6" w:rsidRPr="00E77873" w:rsidRDefault="00664533" w:rsidP="00D52CC2">
            <w:pPr>
              <w:pStyle w:val="Table"/>
              <w:keepNext/>
              <w:rPr>
                <w:rFonts w:asciiTheme="minorHAnsi" w:hAnsiTheme="minorHAnsi" w:cstheme="minorHAnsi"/>
              </w:rPr>
            </w:pPr>
            <w:r w:rsidRPr="00E77873">
              <w:rPr>
                <w:rFonts w:asciiTheme="minorHAnsi" w:hAnsiTheme="minorHAnsi" w:cstheme="minorHAnsi"/>
              </w:rPr>
              <w:t>c) Nominal dimensions of Specimen H3</w:t>
            </w:r>
          </w:p>
        </w:tc>
      </w:tr>
    </w:tbl>
    <w:p w14:paraId="30805A15" w14:textId="4549F13D" w:rsidR="00652DD7" w:rsidRPr="00E77873" w:rsidRDefault="00EA037C" w:rsidP="00EA037C">
      <w:pPr>
        <w:pStyle w:val="Caption"/>
      </w:pPr>
      <w:bookmarkStart w:id="136" w:name="_Ref165535562"/>
      <w:bookmarkStart w:id="137" w:name="_Ref165535488"/>
      <w:bookmarkStart w:id="138" w:name="_Toc167666724"/>
      <w:r w:rsidRPr="00E77873">
        <w:t xml:space="preserve">Figure </w:t>
      </w:r>
      <w:r w:rsidRPr="00E77873">
        <w:fldChar w:fldCharType="begin"/>
      </w:r>
      <w:r w:rsidRPr="00E77873">
        <w:instrText xml:space="preserve"> SEQ Figure \* ARABIC </w:instrText>
      </w:r>
      <w:r w:rsidRPr="00E77873">
        <w:fldChar w:fldCharType="separate"/>
      </w:r>
      <w:r w:rsidR="00C93D2F">
        <w:rPr>
          <w:noProof/>
        </w:rPr>
        <w:t>36</w:t>
      </w:r>
      <w:r w:rsidRPr="00E77873">
        <w:rPr>
          <w:noProof/>
        </w:rPr>
        <w:fldChar w:fldCharType="end"/>
      </w:r>
      <w:bookmarkEnd w:id="136"/>
      <w:r w:rsidRPr="00E77873">
        <w:t xml:space="preserve">. Dimensions of </w:t>
      </w:r>
      <w:r>
        <w:t>S</w:t>
      </w:r>
      <w:r w:rsidRPr="00E77873">
        <w:t>pecimens.</w:t>
      </w:r>
      <w:bookmarkEnd w:id="137"/>
      <w:bookmarkEnd w:id="13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664533" w:rsidRPr="00E77873" w14:paraId="1228239B" w14:textId="77777777">
        <w:tc>
          <w:tcPr>
            <w:tcW w:w="9350" w:type="dxa"/>
          </w:tcPr>
          <w:p w14:paraId="3C4AC74C" w14:textId="2987FD55" w:rsidR="00664533" w:rsidRPr="00E77873" w:rsidRDefault="00664533">
            <w:pPr>
              <w:pStyle w:val="Table"/>
              <w:rPr>
                <w:rFonts w:asciiTheme="minorHAnsi" w:hAnsiTheme="minorHAnsi" w:cstheme="minorHAnsi"/>
              </w:rPr>
            </w:pPr>
            <w:r w:rsidRPr="00E77873">
              <w:rPr>
                <w:rFonts w:asciiTheme="minorHAnsi" w:hAnsiTheme="minorHAnsi" w:cstheme="minorHAnsi"/>
                <w:noProof/>
              </w:rPr>
              <w:lastRenderedPageBreak/>
              <w:drawing>
                <wp:inline distT="0" distB="0" distL="0" distR="0" wp14:anchorId="610E6B30" wp14:editId="0132EAF4">
                  <wp:extent cx="4712815" cy="2305050"/>
                  <wp:effectExtent l="0" t="0" r="0" b="0"/>
                  <wp:docPr id="1503116191" name="Picture 1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116191" name="Picture 13" descr="A diagram of a diagram&#10;&#10;Description automatically generated with medium confidence"/>
                          <pic:cNvPicPr/>
                        </pic:nvPicPr>
                        <pic:blipFill>
                          <a:blip r:embed="rId90"/>
                          <a:stretch>
                            <a:fillRect/>
                          </a:stretch>
                        </pic:blipFill>
                        <pic:spPr>
                          <a:xfrm>
                            <a:off x="0" y="0"/>
                            <a:ext cx="4719903" cy="2308517"/>
                          </a:xfrm>
                          <a:prstGeom prst="rect">
                            <a:avLst/>
                          </a:prstGeom>
                        </pic:spPr>
                      </pic:pic>
                    </a:graphicData>
                  </a:graphic>
                </wp:inline>
              </w:drawing>
            </w:r>
          </w:p>
          <w:p w14:paraId="1BCC92CB" w14:textId="0BB4C894" w:rsidR="002F5068" w:rsidRPr="00E77873" w:rsidRDefault="00664533" w:rsidP="00EA037C">
            <w:pPr>
              <w:pStyle w:val="Table"/>
              <w:rPr>
                <w:rFonts w:asciiTheme="minorHAnsi" w:hAnsiTheme="minorHAnsi" w:cstheme="minorHAnsi"/>
              </w:rPr>
            </w:pPr>
            <w:r w:rsidRPr="00E77873">
              <w:rPr>
                <w:rFonts w:asciiTheme="minorHAnsi" w:hAnsiTheme="minorHAnsi" w:cstheme="minorHAnsi"/>
              </w:rPr>
              <w:t>d) Measured dimensions of Specimen H4</w:t>
            </w:r>
          </w:p>
        </w:tc>
      </w:tr>
      <w:tr w:rsidR="00664533" w:rsidRPr="00E77873" w14:paraId="3FCA1282" w14:textId="77777777">
        <w:tc>
          <w:tcPr>
            <w:tcW w:w="9350" w:type="dxa"/>
          </w:tcPr>
          <w:p w14:paraId="28EAAB14" w14:textId="266F1088" w:rsidR="00664533" w:rsidRPr="00E77873" w:rsidRDefault="00664533">
            <w:pPr>
              <w:pStyle w:val="Table"/>
              <w:rPr>
                <w:rFonts w:asciiTheme="minorHAnsi" w:hAnsiTheme="minorHAnsi" w:cstheme="minorHAnsi"/>
              </w:rPr>
            </w:pPr>
            <w:r w:rsidRPr="00E77873">
              <w:rPr>
                <w:rFonts w:asciiTheme="minorHAnsi" w:hAnsiTheme="minorHAnsi" w:cstheme="minorHAnsi"/>
                <w:noProof/>
              </w:rPr>
              <w:drawing>
                <wp:inline distT="0" distB="0" distL="0" distR="0" wp14:anchorId="0DD9FDFD" wp14:editId="7EF17872">
                  <wp:extent cx="4962525" cy="2416580"/>
                  <wp:effectExtent l="0" t="0" r="0" b="3175"/>
                  <wp:docPr id="69721566" name="Picture 14"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1566" name="Picture 14" descr="A diagram of a diagram&#10;&#10;Description automatically generated with medium confidence"/>
                          <pic:cNvPicPr/>
                        </pic:nvPicPr>
                        <pic:blipFill>
                          <a:blip r:embed="rId91"/>
                          <a:stretch>
                            <a:fillRect/>
                          </a:stretch>
                        </pic:blipFill>
                        <pic:spPr>
                          <a:xfrm>
                            <a:off x="0" y="0"/>
                            <a:ext cx="4970841" cy="2420630"/>
                          </a:xfrm>
                          <a:prstGeom prst="rect">
                            <a:avLst/>
                          </a:prstGeom>
                        </pic:spPr>
                      </pic:pic>
                    </a:graphicData>
                  </a:graphic>
                </wp:inline>
              </w:drawing>
            </w:r>
          </w:p>
          <w:p w14:paraId="4DB1F9D4" w14:textId="1CB5D085" w:rsidR="00664533" w:rsidRPr="00E77873" w:rsidRDefault="00664533">
            <w:pPr>
              <w:pStyle w:val="Table"/>
              <w:rPr>
                <w:rFonts w:asciiTheme="minorHAnsi" w:hAnsiTheme="minorHAnsi" w:cstheme="minorHAnsi"/>
              </w:rPr>
            </w:pPr>
            <w:r w:rsidRPr="00E77873">
              <w:rPr>
                <w:rFonts w:asciiTheme="minorHAnsi" w:hAnsiTheme="minorHAnsi" w:cstheme="minorHAnsi"/>
              </w:rPr>
              <w:t>e) Measured dimensions of Specimen H5</w:t>
            </w:r>
          </w:p>
        </w:tc>
      </w:tr>
      <w:tr w:rsidR="00664533" w:rsidRPr="00E77873" w14:paraId="5AC6133A" w14:textId="77777777">
        <w:trPr>
          <w:trHeight w:val="126"/>
        </w:trPr>
        <w:tc>
          <w:tcPr>
            <w:tcW w:w="9350" w:type="dxa"/>
          </w:tcPr>
          <w:p w14:paraId="4634CC8F" w14:textId="16F4FB30" w:rsidR="00664533" w:rsidRPr="00E77873" w:rsidRDefault="00664533">
            <w:pPr>
              <w:pStyle w:val="Table"/>
              <w:rPr>
                <w:rFonts w:asciiTheme="minorHAnsi" w:hAnsiTheme="minorHAnsi" w:cstheme="minorHAnsi"/>
              </w:rPr>
            </w:pPr>
            <w:r w:rsidRPr="00E77873">
              <w:rPr>
                <w:rFonts w:asciiTheme="minorHAnsi" w:hAnsiTheme="minorHAnsi" w:cstheme="minorHAnsi"/>
                <w:noProof/>
              </w:rPr>
              <w:drawing>
                <wp:inline distT="0" distB="0" distL="0" distR="0" wp14:anchorId="4F551CD4" wp14:editId="0F3FDA4B">
                  <wp:extent cx="4743450" cy="2290133"/>
                  <wp:effectExtent l="0" t="0" r="0" b="0"/>
                  <wp:docPr id="917919744" name="Picture 15"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19744" name="Picture 15" descr="A diagram of a diagram&#10;&#10;Description automatically generated"/>
                          <pic:cNvPicPr/>
                        </pic:nvPicPr>
                        <pic:blipFill>
                          <a:blip r:embed="rId92"/>
                          <a:stretch>
                            <a:fillRect/>
                          </a:stretch>
                        </pic:blipFill>
                        <pic:spPr>
                          <a:xfrm>
                            <a:off x="0" y="0"/>
                            <a:ext cx="4745741" cy="2291239"/>
                          </a:xfrm>
                          <a:prstGeom prst="rect">
                            <a:avLst/>
                          </a:prstGeom>
                        </pic:spPr>
                      </pic:pic>
                    </a:graphicData>
                  </a:graphic>
                </wp:inline>
              </w:drawing>
            </w:r>
          </w:p>
          <w:p w14:paraId="729860CA" w14:textId="060D3B7F" w:rsidR="00664533" w:rsidRPr="00E77873" w:rsidRDefault="00664533">
            <w:pPr>
              <w:pStyle w:val="Table"/>
              <w:rPr>
                <w:rFonts w:asciiTheme="minorHAnsi" w:hAnsiTheme="minorHAnsi" w:cstheme="minorHAnsi"/>
              </w:rPr>
            </w:pPr>
            <w:r w:rsidRPr="00E77873">
              <w:rPr>
                <w:rFonts w:asciiTheme="minorHAnsi" w:hAnsiTheme="minorHAnsi" w:cstheme="minorHAnsi"/>
              </w:rPr>
              <w:t xml:space="preserve">f) </w:t>
            </w:r>
            <w:r w:rsidR="0089554F" w:rsidRPr="00E77873">
              <w:rPr>
                <w:rFonts w:asciiTheme="minorHAnsi" w:hAnsiTheme="minorHAnsi" w:cstheme="minorHAnsi"/>
              </w:rPr>
              <w:t>Measured</w:t>
            </w:r>
            <w:r w:rsidRPr="00E77873">
              <w:rPr>
                <w:rFonts w:asciiTheme="minorHAnsi" w:hAnsiTheme="minorHAnsi" w:cstheme="minorHAnsi"/>
              </w:rPr>
              <w:t xml:space="preserve"> dimensions of Specimen H6</w:t>
            </w:r>
          </w:p>
        </w:tc>
      </w:tr>
    </w:tbl>
    <w:p w14:paraId="3ACD89EB" w14:textId="7F71DDC7" w:rsidR="001C6FFE" w:rsidRDefault="0006579B" w:rsidP="004C174F">
      <w:pPr>
        <w:pStyle w:val="Caption"/>
        <w:rPr>
          <w:rFonts w:cstheme="minorHAnsi"/>
        </w:rPr>
      </w:pPr>
      <w:r w:rsidRPr="00E77873">
        <w:rPr>
          <w:rFonts w:cstheme="minorHAnsi"/>
        </w:rPr>
        <w:fldChar w:fldCharType="begin"/>
      </w:r>
      <w:r w:rsidRPr="00E77873">
        <w:rPr>
          <w:rFonts w:cstheme="minorHAnsi"/>
        </w:rPr>
        <w:instrText xml:space="preserve"> REF _Ref165535488 \h </w:instrText>
      </w:r>
      <w:r w:rsidR="00E77873" w:rsidRPr="00E77873">
        <w:rPr>
          <w:rFonts w:cstheme="minorHAnsi"/>
        </w:rPr>
        <w:instrText xml:space="preserve"> \* MERGEFORMAT </w:instrText>
      </w:r>
      <w:r w:rsidRPr="00E77873">
        <w:rPr>
          <w:rFonts w:cstheme="minorHAnsi"/>
        </w:rPr>
      </w:r>
      <w:r w:rsidRPr="00E77873">
        <w:rPr>
          <w:rFonts w:cstheme="minorHAnsi"/>
        </w:rPr>
        <w:fldChar w:fldCharType="separate"/>
      </w:r>
      <w:r w:rsidR="00C93D2F" w:rsidRPr="00C93D2F">
        <w:rPr>
          <w:rFonts w:cstheme="minorHAnsi"/>
        </w:rPr>
        <w:t xml:space="preserve">Figure </w:t>
      </w:r>
      <w:r w:rsidR="00C93D2F" w:rsidRPr="00C93D2F">
        <w:rPr>
          <w:rFonts w:cstheme="minorHAnsi"/>
          <w:noProof/>
        </w:rPr>
        <w:t>36. Dimensions</w:t>
      </w:r>
      <w:r w:rsidR="00C93D2F" w:rsidRPr="00C93D2F">
        <w:rPr>
          <w:rFonts w:cstheme="minorHAnsi"/>
        </w:rPr>
        <w:t xml:space="preserve"> of Specimens.</w:t>
      </w:r>
      <w:r w:rsidRPr="00E77873">
        <w:rPr>
          <w:rFonts w:cstheme="minorHAnsi"/>
        </w:rPr>
        <w:fldChar w:fldCharType="end"/>
      </w:r>
      <w:r w:rsidRPr="00E77873">
        <w:rPr>
          <w:rFonts w:cstheme="minorHAnsi"/>
        </w:rPr>
        <w:t xml:space="preserve"> </w:t>
      </w:r>
      <w:r w:rsidR="00B64C81">
        <w:rPr>
          <w:rFonts w:cstheme="minorHAnsi"/>
        </w:rPr>
        <w:t>(Continued.)</w:t>
      </w:r>
    </w:p>
    <w:p w14:paraId="2BC91278" w14:textId="77777777" w:rsidR="005F2E32" w:rsidRPr="00E77873" w:rsidRDefault="005F2E32" w:rsidP="005F2E32">
      <w:pPr>
        <w:keepNext/>
        <w:jc w:val="center"/>
        <w:rPr>
          <w:rFonts w:cstheme="minorHAnsi"/>
        </w:rPr>
      </w:pPr>
      <w:r w:rsidRPr="00E77873">
        <w:rPr>
          <w:rFonts w:cstheme="minorHAnsi"/>
          <w:noProof/>
        </w:rPr>
        <w:lastRenderedPageBreak/>
        <w:drawing>
          <wp:inline distT="0" distB="0" distL="0" distR="0" wp14:anchorId="47BC5228" wp14:editId="1EA890FD">
            <wp:extent cx="4953804" cy="2849496"/>
            <wp:effectExtent l="0" t="0" r="0" b="8255"/>
            <wp:docPr id="2084772682" name="Picture 2" descr="A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772682" name="Picture 2" descr="A drawing of a rectangular object&#10;&#10;Description automatically generated"/>
                    <pic:cNvPicPr/>
                  </pic:nvPicPr>
                  <pic:blipFill>
                    <a:blip r:embed="rId93"/>
                    <a:stretch>
                      <a:fillRect/>
                    </a:stretch>
                  </pic:blipFill>
                  <pic:spPr>
                    <a:xfrm>
                      <a:off x="0" y="0"/>
                      <a:ext cx="4960745" cy="2853488"/>
                    </a:xfrm>
                    <a:prstGeom prst="rect">
                      <a:avLst/>
                    </a:prstGeom>
                  </pic:spPr>
                </pic:pic>
              </a:graphicData>
            </a:graphic>
          </wp:inline>
        </w:drawing>
      </w:r>
      <w:r w:rsidRPr="00E77873">
        <w:rPr>
          <w:rFonts w:cstheme="minorHAnsi"/>
        </w:rPr>
        <w:t xml:space="preserve">  </w:t>
      </w:r>
    </w:p>
    <w:p w14:paraId="24587043" w14:textId="7FBCD456" w:rsidR="001C6FFE" w:rsidRDefault="005F2E32" w:rsidP="004F10C6">
      <w:pPr>
        <w:pStyle w:val="Caption"/>
        <w:rPr>
          <w:rFonts w:cstheme="minorHAnsi"/>
        </w:rPr>
      </w:pPr>
      <w:bookmarkStart w:id="139" w:name="_Ref161412943"/>
      <w:bookmarkStart w:id="140" w:name="_Toc167666725"/>
      <w:r w:rsidRPr="00E77873">
        <w:rPr>
          <w:rFonts w:cstheme="minorHAnsi"/>
        </w:rPr>
        <w:t xml:space="preserve">Figure </w:t>
      </w:r>
      <w:r w:rsidRPr="00E77873">
        <w:rPr>
          <w:rFonts w:cstheme="minorHAnsi"/>
        </w:rPr>
        <w:fldChar w:fldCharType="begin"/>
      </w:r>
      <w:r w:rsidRPr="00E77873">
        <w:rPr>
          <w:rFonts w:cstheme="minorHAnsi"/>
        </w:rPr>
        <w:instrText>SEQ Figure \* ARABIC</w:instrText>
      </w:r>
      <w:r w:rsidRPr="00E77873">
        <w:rPr>
          <w:rFonts w:cstheme="minorHAnsi"/>
        </w:rPr>
        <w:fldChar w:fldCharType="separate"/>
      </w:r>
      <w:r w:rsidR="00C93D2F">
        <w:rPr>
          <w:rFonts w:cstheme="minorHAnsi"/>
          <w:noProof/>
        </w:rPr>
        <w:t>37</w:t>
      </w:r>
      <w:r w:rsidRPr="00E77873">
        <w:rPr>
          <w:rFonts w:cstheme="minorHAnsi"/>
        </w:rPr>
        <w:fldChar w:fldCharType="end"/>
      </w:r>
      <w:bookmarkEnd w:id="139"/>
      <w:r w:rsidRPr="00E77873">
        <w:rPr>
          <w:rFonts w:cstheme="minorHAnsi"/>
        </w:rPr>
        <w:t xml:space="preserve">: Placement of </w:t>
      </w:r>
      <w:r w:rsidR="002F5068">
        <w:rPr>
          <w:rFonts w:cstheme="minorHAnsi"/>
        </w:rPr>
        <w:t>M</w:t>
      </w:r>
      <w:r w:rsidRPr="00E77873">
        <w:rPr>
          <w:rFonts w:cstheme="minorHAnsi"/>
        </w:rPr>
        <w:t xml:space="preserve">arkers in </w:t>
      </w:r>
      <w:r w:rsidR="002F5068">
        <w:rPr>
          <w:rFonts w:cstheme="minorHAnsi"/>
        </w:rPr>
        <w:t>T</w:t>
      </w:r>
      <w:r w:rsidRPr="00E77873">
        <w:rPr>
          <w:rFonts w:cstheme="minorHAnsi"/>
        </w:rPr>
        <w:t xml:space="preserve">est </w:t>
      </w:r>
      <w:r w:rsidR="002F5068">
        <w:rPr>
          <w:rFonts w:cstheme="minorHAnsi"/>
        </w:rPr>
        <w:t>S</w:t>
      </w:r>
      <w:r w:rsidRPr="00E77873">
        <w:rPr>
          <w:rFonts w:cstheme="minorHAnsi"/>
        </w:rPr>
        <w:t>pecimen.</w:t>
      </w:r>
      <w:bookmarkEnd w:id="140"/>
    </w:p>
    <w:p w14:paraId="6F13B350" w14:textId="77777777" w:rsidR="001C6FFE" w:rsidRDefault="001C6FFE">
      <w:pPr>
        <w:jc w:val="left"/>
        <w:rPr>
          <w:rFonts w:cstheme="minorHAnsi"/>
          <w:iCs/>
          <w:sz w:val="20"/>
          <w:szCs w:val="18"/>
        </w:rPr>
      </w:pPr>
      <w:r>
        <w:rPr>
          <w:rFonts w:cstheme="minorHAnsi"/>
        </w:rPr>
        <w:br w:type="page"/>
      </w:r>
    </w:p>
    <w:p w14:paraId="558945A8" w14:textId="77777777" w:rsidR="00E774DE" w:rsidRDefault="00E774DE" w:rsidP="00E774DE">
      <w:pPr>
        <w:rPr>
          <w:rFonts w:cstheme="minorHAnsi"/>
        </w:rPr>
      </w:pPr>
      <w:r w:rsidRPr="00E77873">
        <w:rPr>
          <w:rFonts w:cstheme="minorHAnsi"/>
        </w:rPr>
        <w:lastRenderedPageBreak/>
        <w:t xml:space="preserve">level of load after yielding, without significant drop in load, and testing was halted after significant deformation was achieved.  </w:t>
      </w:r>
    </w:p>
    <w:p w14:paraId="249C61A2" w14:textId="583E282B" w:rsidR="00FE3457" w:rsidRDefault="00FE3457" w:rsidP="00213171">
      <w:pPr>
        <w:pStyle w:val="Heading2"/>
        <w:spacing w:after="120"/>
        <w:rPr>
          <w:rFonts w:asciiTheme="minorHAnsi" w:hAnsiTheme="minorHAnsi" w:cstheme="minorHAnsi"/>
          <w:i w:val="0"/>
          <w:iCs w:val="0"/>
          <w:sz w:val="24"/>
          <w:szCs w:val="24"/>
        </w:rPr>
      </w:pPr>
      <w:bookmarkStart w:id="141" w:name="_Toc168660621"/>
      <w:r>
        <w:rPr>
          <w:rFonts w:asciiTheme="minorHAnsi" w:hAnsiTheme="minorHAnsi" w:cstheme="minorHAnsi"/>
          <w:i w:val="0"/>
          <w:iCs w:val="0"/>
          <w:sz w:val="24"/>
          <w:szCs w:val="24"/>
        </w:rPr>
        <w:t>3.1.7 Data Analysis</w:t>
      </w:r>
      <w:bookmarkEnd w:id="141"/>
      <w:r>
        <w:rPr>
          <w:rFonts w:asciiTheme="minorHAnsi" w:hAnsiTheme="minorHAnsi" w:cstheme="minorHAnsi"/>
          <w:i w:val="0"/>
          <w:iCs w:val="0"/>
          <w:sz w:val="24"/>
          <w:szCs w:val="24"/>
        </w:rPr>
        <w:t xml:space="preserve">  </w:t>
      </w:r>
    </w:p>
    <w:p w14:paraId="2559C877" w14:textId="07430513" w:rsidR="00107C69" w:rsidRDefault="00380EE0" w:rsidP="00E33C64">
      <w:pPr>
        <w:rPr>
          <w:rFonts w:cstheme="minorHAnsi"/>
        </w:rPr>
      </w:pPr>
      <w:r w:rsidRPr="00E77873">
        <w:rPr>
          <w:rFonts w:cstheme="minorHAnsi"/>
        </w:rPr>
        <w:t>D</w:t>
      </w:r>
      <w:r w:rsidR="004D01B5" w:rsidRPr="00E77873">
        <w:rPr>
          <w:rFonts w:cstheme="minorHAnsi"/>
        </w:rPr>
        <w:t xml:space="preserve">ata from the MTS system and the </w:t>
      </w:r>
      <w:r w:rsidR="00D144B1" w:rsidRPr="00E77873">
        <w:rPr>
          <w:rFonts w:cstheme="minorHAnsi"/>
        </w:rPr>
        <w:t>O</w:t>
      </w:r>
      <w:r w:rsidR="004D01B5" w:rsidRPr="00E77873">
        <w:rPr>
          <w:rFonts w:cstheme="minorHAnsi"/>
        </w:rPr>
        <w:t>ptotrak system were synchronized</w:t>
      </w:r>
      <w:r w:rsidR="00FC5573" w:rsidRPr="00E77873">
        <w:rPr>
          <w:rFonts w:cstheme="minorHAnsi"/>
        </w:rPr>
        <w:t xml:space="preserve"> in </w:t>
      </w:r>
      <w:r w:rsidRPr="00E77873">
        <w:rPr>
          <w:rFonts w:cstheme="minorHAnsi"/>
        </w:rPr>
        <w:t xml:space="preserve">post-processing using the </w:t>
      </w:r>
      <w:r w:rsidR="009465F1" w:rsidRPr="00E77873">
        <w:rPr>
          <w:rFonts w:cstheme="minorHAnsi"/>
        </w:rPr>
        <w:t xml:space="preserve">synchronization cycle as a guide, as shown in </w:t>
      </w:r>
      <w:r w:rsidR="009465F1" w:rsidRPr="00E77873">
        <w:rPr>
          <w:rFonts w:cstheme="minorHAnsi"/>
        </w:rPr>
        <w:fldChar w:fldCharType="begin"/>
      </w:r>
      <w:r w:rsidR="009465F1" w:rsidRPr="00E77873">
        <w:rPr>
          <w:rFonts w:cstheme="minorHAnsi"/>
        </w:rPr>
        <w:instrText xml:space="preserve"> REF _Ref161489022 \h </w:instrText>
      </w:r>
      <w:r w:rsidR="00E77873" w:rsidRPr="00E77873">
        <w:rPr>
          <w:rFonts w:cstheme="minorHAnsi"/>
        </w:rPr>
        <w:instrText xml:space="preserve"> \* MERGEFORMAT </w:instrText>
      </w:r>
      <w:r w:rsidR="009465F1" w:rsidRPr="00E77873">
        <w:rPr>
          <w:rFonts w:cstheme="minorHAnsi"/>
        </w:rPr>
      </w:r>
      <w:r w:rsidR="009465F1" w:rsidRPr="00E77873">
        <w:rPr>
          <w:rFonts w:cstheme="minorHAnsi"/>
        </w:rPr>
        <w:fldChar w:fldCharType="separate"/>
      </w:r>
      <w:r w:rsidR="00C93D2F" w:rsidRPr="00E77873">
        <w:rPr>
          <w:rFonts w:cstheme="minorHAnsi"/>
        </w:rPr>
        <w:t xml:space="preserve">Figure </w:t>
      </w:r>
      <w:r w:rsidR="00C93D2F">
        <w:rPr>
          <w:rFonts w:cstheme="minorHAnsi"/>
          <w:noProof/>
        </w:rPr>
        <w:t>38</w:t>
      </w:r>
      <w:r w:rsidR="009465F1" w:rsidRPr="00E77873">
        <w:rPr>
          <w:rFonts w:cstheme="minorHAnsi"/>
        </w:rPr>
        <w:fldChar w:fldCharType="end"/>
      </w:r>
      <w:r w:rsidR="009465F1" w:rsidRPr="00E77873">
        <w:rPr>
          <w:rFonts w:cstheme="minorHAnsi"/>
        </w:rPr>
        <w:t xml:space="preserve">. </w:t>
      </w:r>
      <w:r w:rsidR="009506F7" w:rsidRPr="00E77873">
        <w:rPr>
          <w:rFonts w:cstheme="minorHAnsi"/>
        </w:rPr>
        <w:t>T</w:t>
      </w:r>
      <w:r w:rsidR="004D01B5" w:rsidRPr="00E77873">
        <w:rPr>
          <w:rFonts w:cstheme="minorHAnsi"/>
        </w:rPr>
        <w:t xml:space="preserve">he data from the </w:t>
      </w:r>
      <w:r w:rsidR="00D144B1" w:rsidRPr="00E77873">
        <w:rPr>
          <w:rFonts w:cstheme="minorHAnsi"/>
        </w:rPr>
        <w:t>Op</w:t>
      </w:r>
      <w:r w:rsidR="004D01B5" w:rsidRPr="00E77873">
        <w:rPr>
          <w:rFonts w:cstheme="minorHAnsi"/>
        </w:rPr>
        <w:t xml:space="preserve">totrak system was resampled </w:t>
      </w:r>
      <w:r w:rsidR="00C73B4D" w:rsidRPr="00E77873">
        <w:rPr>
          <w:rFonts w:cstheme="minorHAnsi"/>
        </w:rPr>
        <w:t xml:space="preserve">at </w:t>
      </w:r>
      <w:r w:rsidR="004D01B5" w:rsidRPr="00E77873">
        <w:rPr>
          <w:rFonts w:cstheme="minorHAnsi"/>
        </w:rPr>
        <w:t>the sampling rate of the MTS system.</w:t>
      </w:r>
    </w:p>
    <w:p w14:paraId="3F635DD3" w14:textId="77777777" w:rsidR="00E33C64" w:rsidRPr="00E77873" w:rsidRDefault="00E33C64" w:rsidP="00E33C64">
      <w:pPr>
        <w:rPr>
          <w:rFonts w:cstheme="minorHAnsi"/>
        </w:rPr>
      </w:pPr>
    </w:p>
    <w:p w14:paraId="01E8C83A" w14:textId="3C2F7435" w:rsidR="00E33C64" w:rsidRPr="00E77873" w:rsidRDefault="00E33C64" w:rsidP="00E33C64">
      <w:pPr>
        <w:rPr>
          <w:rFonts w:cstheme="minorHAnsi"/>
        </w:rPr>
      </w:pPr>
      <w:r w:rsidRPr="00E77873">
        <w:rPr>
          <w:rFonts w:cstheme="minorHAnsi"/>
        </w:rPr>
        <w:t xml:space="preserve">After synchronizing the data, applied moment and rotations were calculated. The eccentricity of the connection was initially 9 in., but the eccentricity increased as the specimens rotated. For precise moment calculation, the displaced geometry of the test setup was considered, as shown in </w:t>
      </w:r>
      <w:r w:rsidRPr="00E77873">
        <w:rPr>
          <w:rFonts w:cstheme="minorHAnsi"/>
        </w:rPr>
        <w:fldChar w:fldCharType="begin"/>
      </w:r>
      <w:r w:rsidRPr="00E77873">
        <w:rPr>
          <w:rFonts w:cstheme="minorHAnsi"/>
        </w:rPr>
        <w:instrText xml:space="preserve"> REF _Ref161499081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39</w:t>
      </w:r>
      <w:r w:rsidRPr="00E77873">
        <w:rPr>
          <w:rFonts w:cstheme="minorHAnsi"/>
        </w:rPr>
        <w:fldChar w:fldCharType="end"/>
      </w:r>
      <w:r w:rsidRPr="00E77873">
        <w:rPr>
          <w:rFonts w:cstheme="minorHAnsi"/>
        </w:rPr>
        <w:t xml:space="preserve">. For the moment calculation, the test beam and the actuator swivel attached to the test beam were assumed to rotate about the center of gravity of the bolt group as a rigid body. With this assumption, the applied moment, </w:t>
      </w:r>
      <w:r w:rsidRPr="00E77873">
        <w:rPr>
          <w:rFonts w:cstheme="minorHAnsi"/>
          <w:i/>
        </w:rPr>
        <w:t>M</w:t>
      </w:r>
      <w:r w:rsidRPr="00E77873">
        <w:rPr>
          <w:rFonts w:cstheme="minorHAnsi"/>
        </w:rPr>
        <w:t xml:space="preserve">, was calculated using Equation </w:t>
      </w:r>
      <w:r w:rsidRPr="00E77873">
        <w:rPr>
          <w:rFonts w:cstheme="minorHAnsi"/>
          <w:iCs/>
        </w:rPr>
        <w:fldChar w:fldCharType="begin"/>
      </w:r>
      <w:r w:rsidRPr="00E77873">
        <w:rPr>
          <w:rFonts w:cstheme="minorHAnsi"/>
          <w:iCs/>
        </w:rPr>
        <w:instrText xml:space="preserve"> GOTOBUTTON ZEqnNum671821  \* MERGEFORMAT </w:instrText>
      </w:r>
      <w:r w:rsidRPr="00E77873">
        <w:rPr>
          <w:rFonts w:cstheme="minorHAnsi"/>
          <w:iCs/>
        </w:rPr>
        <w:fldChar w:fldCharType="begin"/>
      </w:r>
      <w:r w:rsidRPr="00E77873">
        <w:rPr>
          <w:rFonts w:cstheme="minorHAnsi"/>
          <w:iCs/>
        </w:rPr>
        <w:instrText xml:space="preserve"> REF ZEqnNum671821 \* Charformat \! \* MERGEFORMAT </w:instrText>
      </w:r>
      <w:r w:rsidRPr="00E77873">
        <w:rPr>
          <w:rFonts w:cstheme="minorHAnsi"/>
          <w:iCs/>
        </w:rPr>
        <w:fldChar w:fldCharType="separate"/>
      </w:r>
      <w:r w:rsidR="00C93D2F" w:rsidRPr="00C93D2F">
        <w:rPr>
          <w:rFonts w:cstheme="minorHAnsi"/>
          <w:iCs/>
        </w:rPr>
        <w:instrText>4</w:instrText>
      </w:r>
      <w:r w:rsidRPr="00E77873">
        <w:rPr>
          <w:rFonts w:cstheme="minorHAnsi"/>
          <w:iCs/>
        </w:rPr>
        <w:fldChar w:fldCharType="end"/>
      </w:r>
      <w:r w:rsidRPr="00E77873">
        <w:rPr>
          <w:rFonts w:cstheme="minorHAnsi"/>
          <w:iCs/>
        </w:rPr>
        <w:fldChar w:fldCharType="end"/>
      </w:r>
      <w:r w:rsidRPr="00E77873">
        <w:rPr>
          <w:rFonts w:cstheme="minorHAnsi"/>
        </w:rPr>
        <w:t>.</w:t>
      </w:r>
    </w:p>
    <w:p w14:paraId="5A561709" w14:textId="77777777" w:rsidR="00E33C64" w:rsidRPr="00E77873" w:rsidRDefault="00E33C64" w:rsidP="00E33C64">
      <w:pPr>
        <w:rPr>
          <w:rFonts w:cstheme="minorHAnsi"/>
        </w:rPr>
      </w:pPr>
    </w:p>
    <w:p w14:paraId="33BE966E" w14:textId="754F9D8A" w:rsidR="00E33C64" w:rsidRPr="00E77873" w:rsidRDefault="00E33C64" w:rsidP="00A65FCE">
      <w:pPr>
        <w:pStyle w:val="MTDisplayEquation"/>
        <w:rPr>
          <w:rFonts w:asciiTheme="minorHAnsi" w:hAnsiTheme="minorHAnsi" w:cstheme="minorHAnsi"/>
        </w:rPr>
      </w:pPr>
      <w:r w:rsidRPr="00E77873">
        <w:rPr>
          <w:rFonts w:asciiTheme="minorHAnsi" w:hAnsiTheme="minorHAnsi" w:cstheme="minorHAnsi"/>
        </w:rPr>
        <w:tab/>
      </w:r>
      <m:oMath>
        <m:r>
          <w:rPr>
            <w:rFonts w:ascii="Cambria Math" w:hAnsiTheme="minorHAnsi" w:cstheme="minorHAnsi"/>
          </w:rPr>
          <m:t>M=Pd</m:t>
        </m:r>
        <m:func>
          <m:funcPr>
            <m:ctrlPr>
              <w:rPr>
                <w:rFonts w:ascii="Cambria Math" w:hAnsiTheme="minorHAnsi" w:cstheme="minorHAnsi"/>
                <w:i/>
              </w:rPr>
            </m:ctrlPr>
          </m:funcPr>
          <m:fName>
            <m:r>
              <w:rPr>
                <w:rFonts w:ascii="Cambria Math" w:hAnsiTheme="minorHAnsi" w:cstheme="minorHAnsi"/>
              </w:rPr>
              <m:t>cos</m:t>
            </m:r>
          </m:fName>
          <m:e>
            <m:d>
              <m:dPr>
                <m:ctrlPr>
                  <w:rPr>
                    <w:rFonts w:ascii="Cambria Math" w:hAnsiTheme="minorHAnsi" w:cstheme="minorHAnsi"/>
                    <w:i/>
                  </w:rPr>
                </m:ctrlPr>
              </m:dPr>
              <m:e>
                <m:r>
                  <w:rPr>
                    <w:rFonts w:ascii="Cambria Math" w:hAnsiTheme="minorHAnsi" w:cstheme="minorHAnsi"/>
                  </w:rPr>
                  <m:t>9</m:t>
                </m:r>
                <m:sSup>
                  <m:sSupPr>
                    <m:ctrlPr>
                      <w:rPr>
                        <w:rFonts w:ascii="Cambria Math" w:hAnsiTheme="minorHAnsi" w:cstheme="minorHAnsi"/>
                        <w:i/>
                      </w:rPr>
                    </m:ctrlPr>
                  </m:sSupPr>
                  <m:e>
                    <m:r>
                      <w:rPr>
                        <w:rFonts w:ascii="Cambria Math" w:hAnsiTheme="minorHAnsi" w:cstheme="minorHAnsi"/>
                      </w:rPr>
                      <m:t>0</m:t>
                    </m:r>
                  </m:e>
                  <m:sup>
                    <m:r>
                      <w:rPr>
                        <w:rFonts w:ascii="Cambria Math" w:hAnsi="Cambria Math" w:cs="Cambria Math"/>
                      </w:rPr>
                      <m:t>∘</m:t>
                    </m:r>
                    <m:ctrlPr>
                      <w:rPr>
                        <w:rFonts w:ascii="Cambria Math" w:hAnsi="Cambria Math" w:cstheme="minorHAnsi"/>
                        <w:i/>
                      </w:rPr>
                    </m:ctrlPr>
                  </m:sup>
                </m:sSup>
                <m:r>
                  <w:rPr>
                    <w:rFonts w:ascii="Cambria Math" w:hAnsiTheme="minorHAnsi" w:cstheme="minorHAnsi"/>
                  </w:rPr>
                  <m:t>-</m:t>
                </m:r>
                <m:r>
                  <w:rPr>
                    <w:rFonts w:ascii="Cambria Math" w:hAnsiTheme="minorHAnsi" w:cstheme="minorHAnsi"/>
                  </w:rPr>
                  <m:t>Φ</m:t>
                </m:r>
                <m:r>
                  <w:rPr>
                    <w:rFonts w:ascii="Cambria Math" w:hAnsiTheme="minorHAnsi" w:cstheme="minorHAnsi"/>
                  </w:rPr>
                  <m:t>-</m:t>
                </m:r>
                <m:r>
                  <w:rPr>
                    <w:rFonts w:ascii="Cambria Math" w:hAnsiTheme="minorHAnsi" w:cstheme="minorHAnsi"/>
                  </w:rPr>
                  <m:t>θ</m:t>
                </m:r>
              </m:e>
            </m:d>
            <m:ctrlPr>
              <w:rPr>
                <w:rFonts w:ascii="Cambria Math" w:hAnsi="Cambria Math" w:cstheme="minorHAnsi"/>
                <w:i/>
              </w:rPr>
            </m:ctrlPr>
          </m:e>
        </m:func>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bookmarkStart w:id="142" w:name="ZEqnNum671821"/>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4</w:instrText>
      </w:r>
      <w:r w:rsidRPr="00E77873">
        <w:rPr>
          <w:rFonts w:asciiTheme="minorHAnsi" w:hAnsiTheme="minorHAnsi" w:cstheme="minorHAnsi"/>
        </w:rPr>
        <w:fldChar w:fldCharType="end"/>
      </w:r>
      <w:bookmarkEnd w:id="142"/>
      <w:r w:rsidRPr="00E77873">
        <w:rPr>
          <w:rFonts w:asciiTheme="minorHAnsi" w:hAnsiTheme="minorHAnsi" w:cstheme="minorHAnsi"/>
        </w:rPr>
        <w:fldChar w:fldCharType="end"/>
      </w:r>
      <w:r w:rsidRPr="00E77873">
        <w:rPr>
          <w:rFonts w:asciiTheme="minorHAnsi" w:hAnsiTheme="minorHAnsi" w:cstheme="minorHAnsi"/>
        </w:rPr>
        <w:t>)</w:t>
      </w:r>
    </w:p>
    <w:p w14:paraId="319DC27E" w14:textId="77777777" w:rsidR="00E33C64" w:rsidRPr="00E77873" w:rsidRDefault="00E33C64" w:rsidP="00E33C64">
      <w:pPr>
        <w:rPr>
          <w:rFonts w:cstheme="minorHAnsi"/>
        </w:rPr>
      </w:pPr>
      <w:r w:rsidRPr="00E77873">
        <w:rPr>
          <w:rFonts w:cstheme="minorHAnsi"/>
        </w:rPr>
        <w:t xml:space="preserve">where, </w:t>
      </w:r>
      <w:r w:rsidRPr="00E77873">
        <w:rPr>
          <w:rFonts w:cstheme="minorHAnsi"/>
          <w:i/>
          <w:iCs/>
        </w:rPr>
        <w:t>P</w:t>
      </w:r>
      <w:r w:rsidRPr="00E77873">
        <w:rPr>
          <w:rFonts w:cstheme="minorHAnsi"/>
        </w:rPr>
        <w:t xml:space="preserve"> is the measured force in the actuator, </w:t>
      </w:r>
      <w:r w:rsidRPr="00E77873">
        <w:rPr>
          <w:rFonts w:cstheme="minorHAnsi"/>
          <w:i/>
          <w:iCs/>
        </w:rPr>
        <w:t>d</w:t>
      </w:r>
      <w:r w:rsidRPr="00E77873">
        <w:rPr>
          <w:rFonts w:cstheme="minorHAnsi"/>
        </w:rPr>
        <w:t xml:space="preserve"> is the distance from the center of the bolt group to the center of the loading end pin, Φ is the load angle (i.e., the angle of inclination of the actuator with respect to horizontal) and θ is the pin angle (i.e., the angle between a line from the center of the bolt group to the center of the loading end pin and the horizontal).</w:t>
      </w:r>
    </w:p>
    <w:p w14:paraId="0C3B2F06" w14:textId="77777777" w:rsidR="00E33C64" w:rsidRPr="00E77873" w:rsidRDefault="00E33C64" w:rsidP="00E33C64">
      <w:pPr>
        <w:rPr>
          <w:rFonts w:cstheme="minorHAnsi"/>
        </w:rPr>
      </w:pPr>
    </w:p>
    <w:p w14:paraId="5587A516" w14:textId="77777777" w:rsidR="00E33C64" w:rsidRDefault="00E33C64" w:rsidP="00E33C64">
      <w:pPr>
        <w:rPr>
          <w:rFonts w:cstheme="minorHAnsi"/>
        </w:rPr>
      </w:pPr>
      <w:r w:rsidRPr="00E77873">
        <w:rPr>
          <w:rFonts w:cstheme="minorHAnsi"/>
        </w:rPr>
        <w:t xml:space="preserve">The pin distance, </w:t>
      </w:r>
      <w:r w:rsidRPr="00E77873">
        <w:rPr>
          <w:rFonts w:cstheme="minorHAnsi"/>
          <w:i/>
          <w:iCs/>
        </w:rPr>
        <w:t>d</w:t>
      </w:r>
      <w:r w:rsidRPr="00E77873">
        <w:rPr>
          <w:rFonts w:cstheme="minorHAnsi"/>
        </w:rPr>
        <w:t xml:space="preserve">, remained constant and was based on measurements prior to testing. The pin angle, θ, was taken as its initial value (based on measurements prior to testing) plus the measured rotation of the specimen. The load angle, Φ, was computed assuming the mounting end pin and the center of gravity of the bolt group were fixed in space. </w:t>
      </w:r>
    </w:p>
    <w:p w14:paraId="378F2812" w14:textId="77777777" w:rsidR="00C61993" w:rsidRDefault="00C61993" w:rsidP="00C61993">
      <w:pPr>
        <w:pStyle w:val="Heading2"/>
        <w:rPr>
          <w:rFonts w:asciiTheme="minorHAnsi" w:hAnsiTheme="minorHAnsi" w:cstheme="minorHAnsi"/>
          <w:i w:val="0"/>
          <w:iCs w:val="0"/>
        </w:rPr>
      </w:pPr>
      <w:bookmarkStart w:id="143" w:name="_Toc168660622"/>
      <w:r w:rsidRPr="00B463D9">
        <w:rPr>
          <w:rFonts w:asciiTheme="minorHAnsi" w:hAnsiTheme="minorHAnsi" w:cstheme="minorHAnsi"/>
          <w:i w:val="0"/>
          <w:iCs w:val="0"/>
        </w:rPr>
        <w:t>3.2 Results</w:t>
      </w:r>
      <w:bookmarkEnd w:id="143"/>
    </w:p>
    <w:p w14:paraId="0A010865" w14:textId="77777777" w:rsidR="00C61993" w:rsidRPr="000C292D" w:rsidRDefault="00C61993" w:rsidP="00C61993">
      <w:pPr>
        <w:pStyle w:val="Heading2"/>
        <w:spacing w:after="120"/>
        <w:rPr>
          <w:rFonts w:asciiTheme="minorHAnsi" w:hAnsiTheme="minorHAnsi" w:cstheme="minorHAnsi"/>
          <w:i w:val="0"/>
          <w:iCs w:val="0"/>
          <w:sz w:val="24"/>
          <w:szCs w:val="24"/>
        </w:rPr>
      </w:pPr>
      <w:bookmarkStart w:id="144" w:name="_Toc168660623"/>
      <w:r w:rsidRPr="000C292D">
        <w:rPr>
          <w:rFonts w:asciiTheme="minorHAnsi" w:hAnsiTheme="minorHAnsi" w:cstheme="minorHAnsi"/>
          <w:i w:val="0"/>
          <w:iCs w:val="0"/>
          <w:sz w:val="24"/>
          <w:szCs w:val="24"/>
        </w:rPr>
        <w:t>3.2.1 Plots of Measured Responses</w:t>
      </w:r>
      <w:bookmarkEnd w:id="144"/>
    </w:p>
    <w:p w14:paraId="64ABB39A" w14:textId="72FBB39F" w:rsidR="00C61993" w:rsidRDefault="00C61993" w:rsidP="00C61993">
      <w:pPr>
        <w:pStyle w:val="CE571BodyText"/>
        <w:rPr>
          <w:rFonts w:asciiTheme="minorHAnsi" w:hAnsiTheme="minorHAnsi" w:cstheme="minorHAnsi"/>
        </w:rPr>
      </w:pPr>
      <w:r w:rsidRPr="00E77873">
        <w:rPr>
          <w:rFonts w:asciiTheme="minorHAnsi" w:hAnsiTheme="minorHAnsi" w:cstheme="minorHAnsi"/>
        </w:rPr>
        <w:t xml:space="preserve">Plots of moment versus rotation for each specimen are shown in </w:t>
      </w:r>
      <w:r w:rsidRPr="00E77873">
        <w:rPr>
          <w:rFonts w:asciiTheme="minorHAnsi" w:hAnsiTheme="minorHAnsi" w:cstheme="minorHAnsi"/>
        </w:rPr>
        <w:fldChar w:fldCharType="begin"/>
      </w:r>
      <w:r w:rsidRPr="00E77873">
        <w:rPr>
          <w:rFonts w:asciiTheme="minorHAnsi" w:hAnsiTheme="minorHAnsi" w:cstheme="minorHAnsi"/>
        </w:rPr>
        <w:instrText xml:space="preserve"> REF _Ref164251402 \h  \* MERGEFORMAT </w:instrText>
      </w:r>
      <w:r w:rsidRPr="00E77873">
        <w:rPr>
          <w:rFonts w:asciiTheme="minorHAnsi" w:hAnsiTheme="minorHAnsi" w:cstheme="minorHAnsi"/>
        </w:rPr>
      </w:r>
      <w:r w:rsidRPr="00E77873">
        <w:rPr>
          <w:rFonts w:asciiTheme="minorHAnsi" w:hAnsiTheme="minorHAnsi" w:cstheme="minorHAnsi"/>
        </w:rPr>
        <w:fldChar w:fldCharType="separate"/>
      </w:r>
      <w:r w:rsidR="00C93D2F" w:rsidRPr="00C93D2F">
        <w:rPr>
          <w:rFonts w:asciiTheme="minorHAnsi" w:hAnsiTheme="minorHAnsi" w:cstheme="minorHAnsi"/>
        </w:rPr>
        <w:t>Figure 40</w:t>
      </w:r>
      <w:r w:rsidRPr="00E77873">
        <w:rPr>
          <w:rFonts w:asciiTheme="minorHAnsi" w:hAnsiTheme="minorHAnsi" w:cstheme="minorHAnsi"/>
        </w:rPr>
        <w:fldChar w:fldCharType="end"/>
      </w:r>
      <w:r w:rsidRPr="00E77873">
        <w:rPr>
          <w:rFonts w:asciiTheme="minorHAnsi" w:hAnsiTheme="minorHAnsi" w:cstheme="minorHAnsi"/>
        </w:rPr>
        <w:t xml:space="preserve"> and </w:t>
      </w:r>
      <w:r w:rsidRPr="00E77873">
        <w:rPr>
          <w:rFonts w:asciiTheme="minorHAnsi" w:hAnsiTheme="minorHAnsi" w:cstheme="minorHAnsi"/>
        </w:rPr>
        <w:fldChar w:fldCharType="begin"/>
      </w:r>
      <w:r w:rsidRPr="00E77873">
        <w:rPr>
          <w:rFonts w:asciiTheme="minorHAnsi" w:hAnsiTheme="minorHAnsi" w:cstheme="minorHAnsi"/>
        </w:rPr>
        <w:instrText xml:space="preserve"> REF _Ref164251409 \h  \* MERGEFORMAT </w:instrText>
      </w:r>
      <w:r w:rsidRPr="00E77873">
        <w:rPr>
          <w:rFonts w:asciiTheme="minorHAnsi" w:hAnsiTheme="minorHAnsi" w:cstheme="minorHAnsi"/>
        </w:rPr>
      </w:r>
      <w:r w:rsidRPr="00E77873">
        <w:rPr>
          <w:rFonts w:asciiTheme="minorHAnsi" w:hAnsiTheme="minorHAnsi" w:cstheme="minorHAnsi"/>
        </w:rPr>
        <w:fldChar w:fldCharType="separate"/>
      </w:r>
      <w:r w:rsidR="00C93D2F" w:rsidRPr="00C93D2F">
        <w:rPr>
          <w:rFonts w:asciiTheme="minorHAnsi" w:hAnsiTheme="minorHAnsi" w:cstheme="minorHAnsi"/>
        </w:rPr>
        <w:t>Figure 41</w:t>
      </w:r>
      <w:r w:rsidRPr="00E77873">
        <w:rPr>
          <w:rFonts w:asciiTheme="minorHAnsi" w:hAnsiTheme="minorHAnsi" w:cstheme="minorHAnsi"/>
        </w:rPr>
        <w:fldChar w:fldCharType="end"/>
      </w:r>
      <w:r w:rsidRPr="00E77873">
        <w:rPr>
          <w:rFonts w:asciiTheme="minorHAnsi" w:hAnsiTheme="minorHAnsi" w:cstheme="minorHAnsi"/>
        </w:rPr>
        <w:t>. All specimens exhibited similar patterns of behavior prior to reaching the peak moment. Significant deformation was observed at low loads as the bolts came into bearing with the web and connection   plates. Once in bearing, the stiffness increased, with a linear-elastic response that was followed by reduction in stiffness as yielding occurred in the web. Specimens with one row of bolts (i.e., H1, H2, and H3) show a peak moment followed by a gradual decline and subsequent sharp drop in moment followed by a relatively constant residual moment. Specimens with two rows of bolts (i.e., H4, H5, and H6) maintained their peak moment for a longer period and the tests were stopped before any significant drop in moment.</w:t>
      </w:r>
    </w:p>
    <w:p w14:paraId="752E10A5" w14:textId="77777777" w:rsidR="007F38B3" w:rsidRPr="00E77873" w:rsidRDefault="007F38B3" w:rsidP="005C0421">
      <w:pPr>
        <w:keepNext/>
        <w:jc w:val="center"/>
        <w:rPr>
          <w:rFonts w:cstheme="minorHAnsi"/>
        </w:rPr>
      </w:pPr>
      <w:r w:rsidRPr="00E77873">
        <w:rPr>
          <w:rFonts w:cstheme="minorHAnsi"/>
          <w:noProof/>
        </w:rPr>
        <w:lastRenderedPageBreak/>
        <w:drawing>
          <wp:inline distT="0" distB="0" distL="0" distR="0" wp14:anchorId="4F40A379" wp14:editId="36EE1AB9">
            <wp:extent cx="4743506" cy="2760345"/>
            <wp:effectExtent l="0" t="0" r="0" b="1905"/>
            <wp:docPr id="83749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743506" cy="2760345"/>
                    </a:xfrm>
                    <a:prstGeom prst="rect">
                      <a:avLst/>
                    </a:prstGeom>
                    <a:noFill/>
                  </pic:spPr>
                </pic:pic>
              </a:graphicData>
            </a:graphic>
          </wp:inline>
        </w:drawing>
      </w:r>
    </w:p>
    <w:p w14:paraId="5AD19594" w14:textId="4AB50EFA" w:rsidR="001C6FFE" w:rsidRDefault="007F38B3" w:rsidP="007F38B3">
      <w:pPr>
        <w:pStyle w:val="Caption"/>
        <w:rPr>
          <w:rFonts w:cstheme="minorHAnsi"/>
        </w:rPr>
      </w:pPr>
      <w:bookmarkStart w:id="145" w:name="_Ref161489022"/>
      <w:bookmarkStart w:id="146" w:name="_Toc167666726"/>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38</w:t>
      </w:r>
      <w:r w:rsidRPr="00E77873">
        <w:rPr>
          <w:rFonts w:cstheme="minorHAnsi"/>
          <w:noProof/>
        </w:rPr>
        <w:fldChar w:fldCharType="end"/>
      </w:r>
      <w:bookmarkEnd w:id="145"/>
      <w:r w:rsidRPr="00E77873">
        <w:rPr>
          <w:rFonts w:cstheme="minorHAnsi"/>
        </w:rPr>
        <w:t xml:space="preserve">: </w:t>
      </w:r>
      <w:r w:rsidR="009506F7" w:rsidRPr="00E77873">
        <w:rPr>
          <w:rFonts w:cstheme="minorHAnsi"/>
        </w:rPr>
        <w:t xml:space="preserve">Measured </w:t>
      </w:r>
      <w:r w:rsidR="002F5068">
        <w:rPr>
          <w:rFonts w:cstheme="minorHAnsi"/>
        </w:rPr>
        <w:t>D</w:t>
      </w:r>
      <w:r w:rsidR="009506F7" w:rsidRPr="00E77873">
        <w:rPr>
          <w:rFonts w:cstheme="minorHAnsi"/>
        </w:rPr>
        <w:t xml:space="preserve">ata </w:t>
      </w:r>
      <w:r w:rsidR="002F5068">
        <w:rPr>
          <w:rFonts w:cstheme="minorHAnsi"/>
        </w:rPr>
        <w:t>S</w:t>
      </w:r>
      <w:r w:rsidR="009506F7" w:rsidRPr="00E77873">
        <w:rPr>
          <w:rFonts w:cstheme="minorHAnsi"/>
        </w:rPr>
        <w:t xml:space="preserve">howing </w:t>
      </w:r>
      <w:r w:rsidR="002F5068">
        <w:rPr>
          <w:rFonts w:cstheme="minorHAnsi"/>
        </w:rPr>
        <w:t>S</w:t>
      </w:r>
      <w:r w:rsidR="009465F1" w:rsidRPr="00E77873">
        <w:rPr>
          <w:rFonts w:cstheme="minorHAnsi"/>
        </w:rPr>
        <w:t xml:space="preserve">ynchronization </w:t>
      </w:r>
      <w:r w:rsidR="002F5068">
        <w:rPr>
          <w:rFonts w:cstheme="minorHAnsi"/>
        </w:rPr>
        <w:t>C</w:t>
      </w:r>
      <w:r w:rsidR="009506F7" w:rsidRPr="00E77873">
        <w:rPr>
          <w:rFonts w:cstheme="minorHAnsi"/>
        </w:rPr>
        <w:t>ycle</w:t>
      </w:r>
      <w:r w:rsidRPr="00E77873">
        <w:rPr>
          <w:rFonts w:cstheme="minorHAnsi"/>
        </w:rPr>
        <w:t>.</w:t>
      </w:r>
      <w:bookmarkEnd w:id="146"/>
    </w:p>
    <w:p w14:paraId="56724656" w14:textId="77777777" w:rsidR="00191C19" w:rsidRDefault="00191C19" w:rsidP="00191C19"/>
    <w:p w14:paraId="3FD85408" w14:textId="77777777" w:rsidR="00191C19" w:rsidRDefault="00191C19" w:rsidP="00191C19"/>
    <w:p w14:paraId="052C609E" w14:textId="77777777" w:rsidR="00191C19" w:rsidRPr="00191C19" w:rsidRDefault="00191C19" w:rsidP="00191C19"/>
    <w:p w14:paraId="1F46612D" w14:textId="77777777" w:rsidR="00C439BC" w:rsidRPr="00E77873" w:rsidRDefault="00C439BC" w:rsidP="00C439BC">
      <w:pPr>
        <w:rPr>
          <w:rFonts w:cstheme="minorHAnsi"/>
        </w:rPr>
      </w:pPr>
    </w:p>
    <w:p w14:paraId="5E81A0BA" w14:textId="77777777" w:rsidR="00472D2F" w:rsidRPr="00E77873" w:rsidRDefault="00472D2F" w:rsidP="00472D2F">
      <w:pPr>
        <w:keepNext/>
        <w:rPr>
          <w:rFonts w:cstheme="minorHAnsi"/>
        </w:rPr>
      </w:pPr>
      <w:r w:rsidRPr="00E77873">
        <w:rPr>
          <w:rFonts w:cstheme="minorHAnsi"/>
          <w:noProof/>
        </w:rPr>
        <w:drawing>
          <wp:inline distT="0" distB="0" distL="0" distR="0" wp14:anchorId="24ABC5E0" wp14:editId="40FC2924">
            <wp:extent cx="5943600" cy="2378710"/>
            <wp:effectExtent l="0" t="0" r="0" b="2540"/>
            <wp:docPr id="1500106835" name="Picture 2" descr="A diagram of a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06835" name="Picture 2" descr="A diagram of a guitar&#10;&#10;Description automatically generated"/>
                    <pic:cNvPicPr/>
                  </pic:nvPicPr>
                  <pic:blipFill>
                    <a:blip r:embed="rId95"/>
                    <a:stretch>
                      <a:fillRect/>
                    </a:stretch>
                  </pic:blipFill>
                  <pic:spPr>
                    <a:xfrm>
                      <a:off x="0" y="0"/>
                      <a:ext cx="5943600" cy="2378710"/>
                    </a:xfrm>
                    <a:prstGeom prst="rect">
                      <a:avLst/>
                    </a:prstGeom>
                  </pic:spPr>
                </pic:pic>
              </a:graphicData>
            </a:graphic>
          </wp:inline>
        </w:drawing>
      </w:r>
    </w:p>
    <w:p w14:paraId="4D35213C" w14:textId="7C6F076E" w:rsidR="00E33C64" w:rsidRDefault="00472D2F" w:rsidP="00E33C64">
      <w:pPr>
        <w:pStyle w:val="Caption"/>
        <w:rPr>
          <w:rFonts w:cstheme="minorHAnsi"/>
        </w:rPr>
      </w:pPr>
      <w:bookmarkStart w:id="147" w:name="_Ref161499081"/>
      <w:bookmarkStart w:id="148" w:name="_Toc167666727"/>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39</w:t>
      </w:r>
      <w:r w:rsidRPr="00E77873">
        <w:rPr>
          <w:rFonts w:cstheme="minorHAnsi"/>
          <w:noProof/>
        </w:rPr>
        <w:fldChar w:fldCharType="end"/>
      </w:r>
      <w:bookmarkEnd w:id="147"/>
      <w:r w:rsidRPr="00E77873">
        <w:rPr>
          <w:rFonts w:cstheme="minorHAnsi"/>
        </w:rPr>
        <w:t xml:space="preserve">: Displaced </w:t>
      </w:r>
      <w:r w:rsidR="002F5068">
        <w:rPr>
          <w:rFonts w:cstheme="minorHAnsi"/>
        </w:rPr>
        <w:t>G</w:t>
      </w:r>
      <w:r w:rsidRPr="00E77873">
        <w:rPr>
          <w:rFonts w:cstheme="minorHAnsi"/>
        </w:rPr>
        <w:t xml:space="preserve">eometry of </w:t>
      </w:r>
      <w:r w:rsidR="002F5068">
        <w:rPr>
          <w:rFonts w:cstheme="minorHAnsi"/>
        </w:rPr>
        <w:t>T</w:t>
      </w:r>
      <w:r w:rsidRPr="00E77873">
        <w:rPr>
          <w:rFonts w:cstheme="minorHAnsi"/>
        </w:rPr>
        <w:t xml:space="preserve">est </w:t>
      </w:r>
      <w:r w:rsidR="002F5068">
        <w:rPr>
          <w:rFonts w:cstheme="minorHAnsi"/>
        </w:rPr>
        <w:t>S</w:t>
      </w:r>
      <w:r w:rsidRPr="00E77873">
        <w:rPr>
          <w:rFonts w:cstheme="minorHAnsi"/>
        </w:rPr>
        <w:t>etup.</w:t>
      </w:r>
      <w:bookmarkEnd w:id="148"/>
    </w:p>
    <w:p w14:paraId="308652BB" w14:textId="77777777" w:rsidR="00E33C64" w:rsidRDefault="00E33C64">
      <w:pPr>
        <w:jc w:val="left"/>
        <w:rPr>
          <w:rFonts w:cstheme="minorHAnsi"/>
          <w:iCs/>
          <w:sz w:val="20"/>
          <w:szCs w:val="18"/>
        </w:rPr>
      </w:pPr>
      <w:r>
        <w:rPr>
          <w:rFonts w:cstheme="minorHAnsi"/>
        </w:rPr>
        <w:br w:type="page"/>
      </w:r>
    </w:p>
    <w:p w14:paraId="49797446" w14:textId="4581DB42" w:rsidR="003A76F4" w:rsidRDefault="0006469C" w:rsidP="003A76F4">
      <w:pPr>
        <w:jc w:val="center"/>
        <w:rPr>
          <w:rStyle w:val="TableCaptionChar"/>
        </w:rPr>
      </w:pPr>
      <w:r w:rsidRPr="00F01399">
        <w:rPr>
          <w:rStyle w:val="TableCaptionChar"/>
          <w:noProof/>
        </w:rPr>
        <w:lastRenderedPageBreak/>
        <w:drawing>
          <wp:inline distT="0" distB="0" distL="0" distR="0" wp14:anchorId="555AA627" wp14:editId="3FEB24BF">
            <wp:extent cx="5943612" cy="3657607"/>
            <wp:effectExtent l="0" t="0" r="0" b="0"/>
            <wp:docPr id="788906615"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06615" name="Picture 1" descr="A graph of different colored lines&#10;&#10;Description automatically generated"/>
                    <pic:cNvPicPr/>
                  </pic:nvPicPr>
                  <pic:blipFill>
                    <a:blip r:embed="rId96"/>
                    <a:stretch>
                      <a:fillRect/>
                    </a:stretch>
                  </pic:blipFill>
                  <pic:spPr>
                    <a:xfrm>
                      <a:off x="0" y="0"/>
                      <a:ext cx="5943612" cy="3657607"/>
                    </a:xfrm>
                    <a:prstGeom prst="rect">
                      <a:avLst/>
                    </a:prstGeom>
                  </pic:spPr>
                </pic:pic>
              </a:graphicData>
            </a:graphic>
          </wp:inline>
        </w:drawing>
      </w:r>
      <w:bookmarkStart w:id="149" w:name="_Ref164251402"/>
      <w:bookmarkStart w:id="150" w:name="_Toc167666728"/>
      <w:r w:rsidR="00F01399">
        <w:rPr>
          <w:rStyle w:val="TableCaptionChar"/>
        </w:rPr>
        <w:t>F</w:t>
      </w:r>
      <w:r w:rsidR="00A83ABC" w:rsidRPr="00F01399">
        <w:rPr>
          <w:rStyle w:val="TableCaptionChar"/>
        </w:rPr>
        <w:t xml:space="preserve">igure </w:t>
      </w:r>
      <w:r w:rsidR="00A83ABC" w:rsidRPr="00F01399">
        <w:rPr>
          <w:rStyle w:val="TableCaptionChar"/>
        </w:rPr>
        <w:fldChar w:fldCharType="begin"/>
      </w:r>
      <w:r w:rsidR="00A83ABC" w:rsidRPr="00F01399">
        <w:rPr>
          <w:rStyle w:val="TableCaptionChar"/>
        </w:rPr>
        <w:instrText xml:space="preserve"> SEQ Figure \* ARABIC </w:instrText>
      </w:r>
      <w:r w:rsidR="00A83ABC" w:rsidRPr="00F01399">
        <w:rPr>
          <w:rStyle w:val="TableCaptionChar"/>
        </w:rPr>
        <w:fldChar w:fldCharType="separate"/>
      </w:r>
      <w:r w:rsidR="00C93D2F">
        <w:rPr>
          <w:rStyle w:val="TableCaptionChar"/>
          <w:noProof/>
        </w:rPr>
        <w:t>40</w:t>
      </w:r>
      <w:r w:rsidR="00A83ABC" w:rsidRPr="00F01399">
        <w:rPr>
          <w:rStyle w:val="TableCaptionChar"/>
        </w:rPr>
        <w:fldChar w:fldCharType="end"/>
      </w:r>
      <w:bookmarkEnd w:id="149"/>
      <w:r w:rsidR="00A83ABC" w:rsidRPr="00F01399">
        <w:rPr>
          <w:rStyle w:val="TableCaptionChar"/>
        </w:rPr>
        <w:t xml:space="preserve">: Moment vs Rotation </w:t>
      </w:r>
      <w:r w:rsidRPr="00F01399">
        <w:rPr>
          <w:rStyle w:val="TableCaptionChar"/>
        </w:rPr>
        <w:t>P</w:t>
      </w:r>
      <w:r w:rsidR="00A83ABC" w:rsidRPr="00F01399">
        <w:rPr>
          <w:rStyle w:val="TableCaptionChar"/>
        </w:rPr>
        <w:t xml:space="preserve">lots of </w:t>
      </w:r>
      <w:r w:rsidRPr="00F01399">
        <w:rPr>
          <w:rStyle w:val="TableCaptionChar"/>
        </w:rPr>
        <w:t>S</w:t>
      </w:r>
      <w:r w:rsidR="00A83ABC" w:rsidRPr="00F01399">
        <w:rPr>
          <w:rStyle w:val="TableCaptionChar"/>
        </w:rPr>
        <w:t>pecimens H1, H2 and H3.</w:t>
      </w:r>
      <w:bookmarkEnd w:id="150"/>
      <w:r w:rsidRPr="00E77873">
        <w:rPr>
          <w:rFonts w:cstheme="minorHAnsi"/>
          <w:noProof/>
        </w:rPr>
        <w:drawing>
          <wp:inline distT="0" distB="0" distL="0" distR="0" wp14:anchorId="0B00C336" wp14:editId="52BA005B">
            <wp:extent cx="5760720" cy="3545058"/>
            <wp:effectExtent l="0" t="0" r="0" b="0"/>
            <wp:docPr id="1713351389" name="Picture 2"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1389" name="Picture 2" descr="A graph of different colors&#10;&#10;Description automatically generated"/>
                    <pic:cNvPicPr/>
                  </pic:nvPicPr>
                  <pic:blipFill>
                    <a:blip r:embed="rId97"/>
                    <a:stretch>
                      <a:fillRect/>
                    </a:stretch>
                  </pic:blipFill>
                  <pic:spPr>
                    <a:xfrm>
                      <a:off x="0" y="0"/>
                      <a:ext cx="5760720" cy="3545058"/>
                    </a:xfrm>
                    <a:prstGeom prst="rect">
                      <a:avLst/>
                    </a:prstGeom>
                  </pic:spPr>
                </pic:pic>
              </a:graphicData>
            </a:graphic>
          </wp:inline>
        </w:drawing>
      </w:r>
      <w:bookmarkStart w:id="151" w:name="_Ref164251409"/>
      <w:bookmarkStart w:id="152" w:name="_Toc167666729"/>
      <w:r w:rsidR="00A83ABC" w:rsidRPr="00F01399">
        <w:rPr>
          <w:rStyle w:val="TableCaptionChar"/>
        </w:rPr>
        <w:t xml:space="preserve">Figure </w:t>
      </w:r>
      <w:r w:rsidR="00A83ABC" w:rsidRPr="00F01399">
        <w:rPr>
          <w:rStyle w:val="TableCaptionChar"/>
        </w:rPr>
        <w:fldChar w:fldCharType="begin"/>
      </w:r>
      <w:r w:rsidR="00A83ABC" w:rsidRPr="00F01399">
        <w:rPr>
          <w:rStyle w:val="TableCaptionChar"/>
        </w:rPr>
        <w:instrText xml:space="preserve"> SEQ Figure \* ARABIC </w:instrText>
      </w:r>
      <w:r w:rsidR="00A83ABC" w:rsidRPr="00F01399">
        <w:rPr>
          <w:rStyle w:val="TableCaptionChar"/>
        </w:rPr>
        <w:fldChar w:fldCharType="separate"/>
      </w:r>
      <w:r w:rsidR="00C93D2F">
        <w:rPr>
          <w:rStyle w:val="TableCaptionChar"/>
          <w:noProof/>
        </w:rPr>
        <w:t>41</w:t>
      </w:r>
      <w:r w:rsidR="00A83ABC" w:rsidRPr="00F01399">
        <w:rPr>
          <w:rStyle w:val="TableCaptionChar"/>
        </w:rPr>
        <w:fldChar w:fldCharType="end"/>
      </w:r>
      <w:bookmarkEnd w:id="151"/>
      <w:r w:rsidR="00A83ABC" w:rsidRPr="00F01399">
        <w:rPr>
          <w:rStyle w:val="TableCaptionChar"/>
        </w:rPr>
        <w:t xml:space="preserve">: Moment vs Rotation </w:t>
      </w:r>
      <w:r w:rsidRPr="00F01399">
        <w:rPr>
          <w:rStyle w:val="TableCaptionChar"/>
        </w:rPr>
        <w:t>P</w:t>
      </w:r>
      <w:r w:rsidR="00A83ABC" w:rsidRPr="00F01399">
        <w:rPr>
          <w:rStyle w:val="TableCaptionChar"/>
        </w:rPr>
        <w:t xml:space="preserve">lot of </w:t>
      </w:r>
      <w:r w:rsidRPr="00F01399">
        <w:rPr>
          <w:rStyle w:val="TableCaptionChar"/>
        </w:rPr>
        <w:t>S</w:t>
      </w:r>
      <w:r w:rsidR="00A83ABC" w:rsidRPr="00F01399">
        <w:rPr>
          <w:rStyle w:val="TableCaptionChar"/>
        </w:rPr>
        <w:t>pecimens H4, H5, and H6.</w:t>
      </w:r>
      <w:bookmarkEnd w:id="152"/>
    </w:p>
    <w:p w14:paraId="47BE0A99" w14:textId="60A97076" w:rsidR="003A76F4" w:rsidRDefault="003A76F4">
      <w:pPr>
        <w:jc w:val="left"/>
        <w:rPr>
          <w:rStyle w:val="TableCaptionChar"/>
        </w:rPr>
      </w:pPr>
      <w:r>
        <w:rPr>
          <w:rStyle w:val="TableCaptionChar"/>
        </w:rPr>
        <w:br w:type="page"/>
      </w:r>
    </w:p>
    <w:p w14:paraId="35154039" w14:textId="171C126B" w:rsidR="003A76F4" w:rsidRDefault="003A76F4" w:rsidP="003A76F4">
      <w:pPr>
        <w:rPr>
          <w:rFonts w:cstheme="minorHAnsi"/>
        </w:rPr>
      </w:pPr>
      <w:r w:rsidRPr="00E77873">
        <w:rPr>
          <w:rFonts w:cstheme="minorHAnsi"/>
        </w:rPr>
        <w:lastRenderedPageBreak/>
        <w:t xml:space="preserve">Plots of force versus rotation for each specimen are shown in </w:t>
      </w:r>
      <w:r w:rsidRPr="00E77873">
        <w:rPr>
          <w:rFonts w:cstheme="minorHAnsi"/>
        </w:rPr>
        <w:fldChar w:fldCharType="begin"/>
      </w:r>
      <w:r w:rsidRPr="00E77873">
        <w:rPr>
          <w:rFonts w:cstheme="minorHAnsi"/>
        </w:rPr>
        <w:instrText xml:space="preserve"> REF _Ref164251613 \h  \* MERGEFORMAT </w:instrText>
      </w:r>
      <w:r w:rsidRPr="00E77873">
        <w:rPr>
          <w:rFonts w:cstheme="minorHAnsi"/>
        </w:rPr>
      </w:r>
      <w:r w:rsidRPr="00E77873">
        <w:rPr>
          <w:rFonts w:cstheme="minorHAnsi"/>
        </w:rPr>
        <w:fldChar w:fldCharType="separate"/>
      </w:r>
      <w:r w:rsidR="00C93D2F" w:rsidRPr="00C93D2F">
        <w:rPr>
          <w:rFonts w:cstheme="minorHAnsi"/>
        </w:rPr>
        <w:t>Figure 42</w:t>
      </w:r>
      <w:r w:rsidRPr="00E77873">
        <w:rPr>
          <w:rFonts w:cstheme="minorHAnsi"/>
        </w:rPr>
        <w:fldChar w:fldCharType="end"/>
      </w:r>
      <w:r w:rsidRPr="00E77873">
        <w:rPr>
          <w:rFonts w:cstheme="minorHAnsi"/>
        </w:rPr>
        <w:t xml:space="preserve"> and </w:t>
      </w:r>
      <w:r w:rsidRPr="00E77873">
        <w:rPr>
          <w:rFonts w:cstheme="minorHAnsi"/>
        </w:rPr>
        <w:fldChar w:fldCharType="begin"/>
      </w:r>
      <w:r w:rsidRPr="00E77873">
        <w:rPr>
          <w:rFonts w:cstheme="minorHAnsi"/>
        </w:rPr>
        <w:instrText xml:space="preserve"> REF _Ref164251615 \h  \* MERGEFORMAT </w:instrText>
      </w:r>
      <w:r w:rsidRPr="00E77873">
        <w:rPr>
          <w:rFonts w:cstheme="minorHAnsi"/>
        </w:rPr>
      </w:r>
      <w:r w:rsidRPr="00E77873">
        <w:rPr>
          <w:rFonts w:cstheme="minorHAnsi"/>
        </w:rPr>
        <w:fldChar w:fldCharType="separate"/>
      </w:r>
      <w:r w:rsidR="00C93D2F" w:rsidRPr="00C93D2F">
        <w:rPr>
          <w:rFonts w:cstheme="minorHAnsi"/>
        </w:rPr>
        <w:t>Figure 43</w:t>
      </w:r>
      <w:r w:rsidRPr="00E77873">
        <w:rPr>
          <w:rFonts w:cstheme="minorHAnsi"/>
        </w:rPr>
        <w:fldChar w:fldCharType="end"/>
      </w:r>
      <w:r w:rsidRPr="00E77873">
        <w:rPr>
          <w:rFonts w:cstheme="minorHAnsi"/>
        </w:rPr>
        <w:t xml:space="preserve">. The trends are generally consistent with those seen in the moment versus rotation plots. However, a peak load is seen for the specimens with two rows of bolts. This is in contrast with the moment versus rotation which generally showed increasing moment up to the maximum rotation. The reason for this discrepancy is that the eccentricity was also rising as the actuator tilted up, leading to an increasing moment despite the peak in the force. Plots of force versus eccentricity for each specimen are shown in </w:t>
      </w:r>
      <w:r w:rsidRPr="00E77873">
        <w:rPr>
          <w:rFonts w:cstheme="minorHAnsi"/>
        </w:rPr>
        <w:fldChar w:fldCharType="begin"/>
      </w:r>
      <w:r w:rsidRPr="00E77873">
        <w:rPr>
          <w:rFonts w:cstheme="minorHAnsi"/>
        </w:rPr>
        <w:instrText xml:space="preserve"> REF _Ref164252193 \h  \* MERGEFORMAT </w:instrText>
      </w:r>
      <w:r w:rsidRPr="00E77873">
        <w:rPr>
          <w:rFonts w:cstheme="minorHAnsi"/>
        </w:rPr>
      </w:r>
      <w:r w:rsidRPr="00E77873">
        <w:rPr>
          <w:rFonts w:cstheme="minorHAnsi"/>
        </w:rPr>
        <w:fldChar w:fldCharType="separate"/>
      </w:r>
      <w:r w:rsidR="00C93D2F" w:rsidRPr="00C93D2F">
        <w:rPr>
          <w:rFonts w:cstheme="minorHAnsi"/>
        </w:rPr>
        <w:t>Figure 44</w:t>
      </w:r>
      <w:r w:rsidRPr="00E77873">
        <w:rPr>
          <w:rFonts w:cstheme="minorHAnsi"/>
        </w:rPr>
        <w:fldChar w:fldCharType="end"/>
      </w:r>
      <w:r w:rsidRPr="00E77873">
        <w:rPr>
          <w:rFonts w:cstheme="minorHAnsi"/>
        </w:rPr>
        <w:t xml:space="preserve"> and </w:t>
      </w:r>
      <w:r w:rsidRPr="00E77873">
        <w:rPr>
          <w:rFonts w:cstheme="minorHAnsi"/>
        </w:rPr>
        <w:fldChar w:fldCharType="begin"/>
      </w:r>
      <w:r w:rsidRPr="00E77873">
        <w:rPr>
          <w:rFonts w:cstheme="minorHAnsi"/>
        </w:rPr>
        <w:instrText xml:space="preserve"> REF _Ref164252195 \h  \* MERGEFORMAT </w:instrText>
      </w:r>
      <w:r w:rsidRPr="00E77873">
        <w:rPr>
          <w:rFonts w:cstheme="minorHAnsi"/>
        </w:rPr>
      </w:r>
      <w:r w:rsidRPr="00E77873">
        <w:rPr>
          <w:rFonts w:cstheme="minorHAnsi"/>
        </w:rPr>
        <w:fldChar w:fldCharType="separate"/>
      </w:r>
      <w:r w:rsidR="00C93D2F" w:rsidRPr="00C93D2F">
        <w:rPr>
          <w:rFonts w:cstheme="minorHAnsi"/>
        </w:rPr>
        <w:t>Figure 45</w:t>
      </w:r>
      <w:r w:rsidRPr="00E77873">
        <w:rPr>
          <w:rFonts w:cstheme="minorHAnsi"/>
        </w:rPr>
        <w:fldChar w:fldCharType="end"/>
      </w:r>
      <w:r w:rsidRPr="00E77873">
        <w:rPr>
          <w:rFonts w:cstheme="minorHAnsi"/>
        </w:rPr>
        <w:t xml:space="preserve">. </w:t>
      </w:r>
    </w:p>
    <w:p w14:paraId="0B4D938A" w14:textId="74A7E6DD" w:rsidR="003A76F4" w:rsidRPr="000C292D" w:rsidRDefault="00D179D7" w:rsidP="003A76F4">
      <w:pPr>
        <w:pStyle w:val="Heading2"/>
        <w:spacing w:after="120"/>
        <w:rPr>
          <w:rFonts w:asciiTheme="minorHAnsi" w:hAnsiTheme="minorHAnsi" w:cstheme="minorHAnsi"/>
          <w:i w:val="0"/>
          <w:iCs w:val="0"/>
          <w:sz w:val="24"/>
          <w:szCs w:val="24"/>
        </w:rPr>
      </w:pPr>
      <w:bookmarkStart w:id="153" w:name="_Toc168660624"/>
      <w:r>
        <w:rPr>
          <w:rFonts w:asciiTheme="minorHAnsi" w:hAnsiTheme="minorHAnsi" w:cstheme="minorHAnsi"/>
          <w:i w:val="0"/>
          <w:iCs w:val="0"/>
          <w:sz w:val="24"/>
          <w:szCs w:val="24"/>
        </w:rPr>
        <w:t xml:space="preserve"> </w:t>
      </w:r>
      <w:r w:rsidR="003A76F4" w:rsidRPr="000C292D">
        <w:rPr>
          <w:rFonts w:asciiTheme="minorHAnsi" w:hAnsiTheme="minorHAnsi" w:cstheme="minorHAnsi"/>
          <w:i w:val="0"/>
          <w:iCs w:val="0"/>
          <w:sz w:val="24"/>
          <w:szCs w:val="24"/>
        </w:rPr>
        <w:t>3.2.</w:t>
      </w:r>
      <w:r w:rsidR="003A76F4">
        <w:rPr>
          <w:rFonts w:asciiTheme="minorHAnsi" w:hAnsiTheme="minorHAnsi" w:cstheme="minorHAnsi"/>
          <w:i w:val="0"/>
          <w:iCs w:val="0"/>
          <w:sz w:val="24"/>
          <w:szCs w:val="24"/>
        </w:rPr>
        <w:t>2</w:t>
      </w:r>
      <w:r w:rsidR="003A76F4" w:rsidRPr="000C292D">
        <w:rPr>
          <w:rFonts w:asciiTheme="minorHAnsi" w:hAnsiTheme="minorHAnsi" w:cstheme="minorHAnsi"/>
          <w:i w:val="0"/>
          <w:iCs w:val="0"/>
          <w:sz w:val="24"/>
          <w:szCs w:val="24"/>
        </w:rPr>
        <w:t xml:space="preserve"> </w:t>
      </w:r>
      <w:r w:rsidR="003A76F4">
        <w:rPr>
          <w:rFonts w:asciiTheme="minorHAnsi" w:hAnsiTheme="minorHAnsi" w:cstheme="minorHAnsi"/>
          <w:i w:val="0"/>
          <w:iCs w:val="0"/>
          <w:sz w:val="24"/>
          <w:szCs w:val="24"/>
        </w:rPr>
        <w:t>Measured Strengths</w:t>
      </w:r>
      <w:bookmarkEnd w:id="153"/>
    </w:p>
    <w:p w14:paraId="3A21DDE4" w14:textId="3F0B95E5" w:rsidR="003A76F4" w:rsidRDefault="003A76F4" w:rsidP="003A76F4">
      <w:pPr>
        <w:rPr>
          <w:rStyle w:val="normaltextrun"/>
          <w:rFonts w:cstheme="minorHAnsi"/>
          <w:color w:val="000000"/>
          <w:shd w:val="clear" w:color="auto" w:fill="FFFFFF"/>
        </w:rPr>
      </w:pPr>
      <w:r w:rsidRPr="00E77873">
        <w:rPr>
          <w:rFonts w:cstheme="minorHAnsi"/>
        </w:rPr>
        <w:t>The peak moment from the experiment (</w:t>
      </w:r>
      <w:r w:rsidRPr="00E77873">
        <w:rPr>
          <w:rFonts w:cstheme="minorHAnsi"/>
          <w:i/>
          <w:iCs/>
        </w:rPr>
        <w:t>M</w:t>
      </w:r>
      <w:r w:rsidRPr="00E77873">
        <w:rPr>
          <w:rFonts w:cstheme="minorHAnsi"/>
          <w:i/>
          <w:iCs/>
          <w:vertAlign w:val="subscript"/>
        </w:rPr>
        <w:t>exp,u</w:t>
      </w:r>
      <w:r w:rsidRPr="00E77873">
        <w:rPr>
          <w:rFonts w:cstheme="minorHAnsi"/>
        </w:rPr>
        <w:t>), the moment at the deformation limit (</w:t>
      </w:r>
      <w:r w:rsidRPr="00E77873">
        <w:rPr>
          <w:rFonts w:cstheme="minorHAnsi"/>
          <w:i/>
          <w:iCs/>
        </w:rPr>
        <w:t>M</w:t>
      </w:r>
      <w:r w:rsidRPr="00E77873">
        <w:rPr>
          <w:rFonts w:cstheme="minorHAnsi"/>
          <w:i/>
          <w:iCs/>
          <w:vertAlign w:val="subscript"/>
        </w:rPr>
        <w:t>exp,d</w:t>
      </w:r>
      <w:r w:rsidRPr="00E77873">
        <w:rPr>
          <w:rFonts w:cstheme="minorHAnsi"/>
        </w:rPr>
        <w:t xml:space="preserve">), and the ratio of the two are presented for each specimen in </w:t>
      </w:r>
      <w:r w:rsidRPr="00E77873">
        <w:rPr>
          <w:rFonts w:cstheme="minorHAnsi"/>
        </w:rPr>
        <w:fldChar w:fldCharType="begin"/>
      </w:r>
      <w:r w:rsidRPr="00E77873">
        <w:rPr>
          <w:rFonts w:cstheme="minorHAnsi"/>
        </w:rPr>
        <w:instrText xml:space="preserve"> REF _Ref162450149 \h  \* MERGEFORMAT </w:instrText>
      </w:r>
      <w:r w:rsidRPr="00E77873">
        <w:rPr>
          <w:rFonts w:cstheme="minorHAnsi"/>
        </w:rPr>
      </w:r>
      <w:r w:rsidRPr="00E77873">
        <w:rPr>
          <w:rFonts w:cstheme="minorHAnsi"/>
        </w:rPr>
        <w:fldChar w:fldCharType="separate"/>
      </w:r>
      <w:r w:rsidR="00C93D2F" w:rsidRPr="00E77873">
        <w:rPr>
          <w:rFonts w:cstheme="minorHAnsi"/>
        </w:rPr>
        <w:t xml:space="preserve">Table </w:t>
      </w:r>
      <w:r w:rsidR="00C93D2F">
        <w:rPr>
          <w:rFonts w:cstheme="minorHAnsi"/>
          <w:noProof/>
        </w:rPr>
        <w:t>9</w:t>
      </w:r>
      <w:r w:rsidRPr="00E77873">
        <w:rPr>
          <w:rFonts w:cstheme="minorHAnsi"/>
        </w:rPr>
        <w:fldChar w:fldCharType="end"/>
      </w:r>
      <w:r w:rsidRPr="00E77873">
        <w:rPr>
          <w:rFonts w:cstheme="minorHAnsi"/>
        </w:rPr>
        <w:t xml:space="preserve">. The moment at the deformation limit is the moment attained at a rotation of 0.04167 radians for the specimens with one row of bolts, and 0.0527 radians for the specimens with two rows of bolts. These rotations were determined as 1/4 in. divided by the distance between the center of the bolt group to the most extreme bolt. The movement of the specimens as the connections were coming into bearing was excluded when determining </w:t>
      </w:r>
      <w:r w:rsidRPr="00E77873">
        <w:rPr>
          <w:rFonts w:cstheme="minorHAnsi"/>
          <w:i/>
          <w:iCs/>
        </w:rPr>
        <w:t>M</w:t>
      </w:r>
      <w:r w:rsidRPr="00E77873">
        <w:rPr>
          <w:rFonts w:cstheme="minorHAnsi"/>
          <w:i/>
          <w:iCs/>
          <w:vertAlign w:val="subscript"/>
        </w:rPr>
        <w:t>exp,d</w:t>
      </w:r>
      <w:r w:rsidRPr="00E77873">
        <w:rPr>
          <w:rFonts w:cstheme="minorHAnsi"/>
        </w:rPr>
        <w:t xml:space="preserve">. </w:t>
      </w:r>
      <w:r w:rsidRPr="00E77873">
        <w:rPr>
          <w:rStyle w:val="normaltextrun"/>
          <w:rFonts w:cstheme="minorHAnsi"/>
          <w:color w:val="000000"/>
          <w:shd w:val="clear" w:color="auto" w:fill="FFFFFF"/>
        </w:rPr>
        <w:t>This was done by shifting the rotations such that a secant line connecting two points on the moment-rotation curve at 15% and 30% of maximum load intersected the origin.</w:t>
      </w:r>
    </w:p>
    <w:p w14:paraId="404A359E" w14:textId="77777777" w:rsidR="003A76F4" w:rsidRPr="00940AF5" w:rsidRDefault="003A76F4" w:rsidP="003A76F4">
      <w:pPr>
        <w:pStyle w:val="Heading2"/>
        <w:spacing w:after="120"/>
        <w:rPr>
          <w:rFonts w:asciiTheme="minorHAnsi" w:hAnsiTheme="minorHAnsi" w:cstheme="minorHAnsi"/>
          <w:i w:val="0"/>
          <w:iCs w:val="0"/>
          <w:sz w:val="24"/>
          <w:szCs w:val="24"/>
        </w:rPr>
      </w:pPr>
      <w:bookmarkStart w:id="154" w:name="_Toc168660625"/>
      <w:r w:rsidRPr="000C292D">
        <w:rPr>
          <w:rFonts w:asciiTheme="minorHAnsi" w:hAnsiTheme="minorHAnsi" w:cstheme="minorHAnsi"/>
          <w:i w:val="0"/>
          <w:iCs w:val="0"/>
          <w:sz w:val="24"/>
          <w:szCs w:val="24"/>
        </w:rPr>
        <w:t>3.2.</w:t>
      </w:r>
      <w:r>
        <w:rPr>
          <w:rFonts w:asciiTheme="minorHAnsi" w:hAnsiTheme="minorHAnsi" w:cstheme="minorHAnsi"/>
          <w:i w:val="0"/>
          <w:iCs w:val="0"/>
          <w:sz w:val="24"/>
          <w:szCs w:val="24"/>
        </w:rPr>
        <w:t>3</w:t>
      </w:r>
      <w:r w:rsidRPr="000C292D">
        <w:rPr>
          <w:rFonts w:asciiTheme="minorHAnsi" w:hAnsiTheme="minorHAnsi" w:cstheme="minorHAnsi"/>
          <w:i w:val="0"/>
          <w:iCs w:val="0"/>
          <w:sz w:val="24"/>
          <w:szCs w:val="24"/>
        </w:rPr>
        <w:t xml:space="preserve"> </w:t>
      </w:r>
      <w:r>
        <w:rPr>
          <w:rFonts w:asciiTheme="minorHAnsi" w:hAnsiTheme="minorHAnsi" w:cstheme="minorHAnsi"/>
          <w:i w:val="0"/>
          <w:iCs w:val="0"/>
          <w:sz w:val="24"/>
          <w:szCs w:val="24"/>
        </w:rPr>
        <w:t>Photographs of Specimens After the Test</w:t>
      </w:r>
      <w:bookmarkEnd w:id="154"/>
    </w:p>
    <w:p w14:paraId="79F7B44E" w14:textId="166F815B" w:rsidR="003A76F4" w:rsidRDefault="003A76F4" w:rsidP="003A76F4">
      <w:pPr>
        <w:rPr>
          <w:rFonts w:cstheme="minorHAnsi"/>
        </w:rPr>
      </w:pPr>
      <w:r w:rsidRPr="00E77873">
        <w:rPr>
          <w:rFonts w:cstheme="minorHAnsi"/>
        </w:rPr>
        <w:t xml:space="preserve">Photographs of the test specimens after testing are presented in </w:t>
      </w:r>
      <w:r w:rsidRPr="00E77873">
        <w:rPr>
          <w:rFonts w:cstheme="minorHAnsi"/>
        </w:rPr>
        <w:fldChar w:fldCharType="begin"/>
      </w:r>
      <w:r w:rsidRPr="00E77873">
        <w:rPr>
          <w:rFonts w:cstheme="minorHAnsi"/>
        </w:rPr>
        <w:instrText xml:space="preserve"> REF _Ref162374679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46</w:t>
      </w:r>
      <w:r w:rsidRPr="00E77873">
        <w:rPr>
          <w:rFonts w:cstheme="minorHAnsi"/>
        </w:rPr>
        <w:fldChar w:fldCharType="end"/>
      </w:r>
      <w:r w:rsidRPr="00E77873">
        <w:rPr>
          <w:rFonts w:cstheme="minorHAnsi"/>
        </w:rPr>
        <w:t xml:space="preserve"> through </w:t>
      </w:r>
      <w:r w:rsidRPr="00E77873">
        <w:rPr>
          <w:rFonts w:cstheme="minorHAnsi"/>
        </w:rPr>
        <w:fldChar w:fldCharType="begin"/>
      </w:r>
      <w:r w:rsidRPr="00E77873">
        <w:rPr>
          <w:rFonts w:cstheme="minorHAnsi"/>
        </w:rPr>
        <w:instrText xml:space="preserve"> REF _Ref162374686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51</w:t>
      </w:r>
      <w:r w:rsidRPr="00E77873">
        <w:rPr>
          <w:rFonts w:cstheme="minorHAnsi"/>
        </w:rPr>
        <w:fldChar w:fldCharType="end"/>
      </w:r>
      <w:r w:rsidRPr="00E77873">
        <w:rPr>
          <w:rFonts w:cstheme="minorHAnsi"/>
        </w:rPr>
        <w:t xml:space="preserve">. Notable differences in deformation are evident between specimens with one row of bolts and those with two rows of bolts. For the specimens with one row of bolts, the test plate deformed at all bolt hole locations, in various directions corresponding to the applied forces. These specimens also displayed tearout, characterized by distinct fractures, particularly at the edge bolt hole on the loading side. In contrast, for the specimens with two rows of bolts, in addition to localized deformations at the bolt holes, rotation of the web encompassing all bolt holes was evident. </w:t>
      </w:r>
    </w:p>
    <w:p w14:paraId="50358863" w14:textId="77777777" w:rsidR="005678EF" w:rsidRDefault="005678EF" w:rsidP="005678EF">
      <w:pPr>
        <w:pStyle w:val="Heading2"/>
        <w:rPr>
          <w:rFonts w:asciiTheme="minorHAnsi" w:hAnsiTheme="minorHAnsi" w:cstheme="minorHAnsi"/>
          <w:i w:val="0"/>
          <w:iCs w:val="0"/>
        </w:rPr>
      </w:pPr>
      <w:bookmarkStart w:id="155" w:name="_Toc168660626"/>
      <w:r w:rsidRPr="00B463D9">
        <w:rPr>
          <w:rFonts w:asciiTheme="minorHAnsi" w:hAnsiTheme="minorHAnsi" w:cstheme="minorHAnsi"/>
          <w:i w:val="0"/>
          <w:iCs w:val="0"/>
        </w:rPr>
        <w:t>3.3 Discussion</w:t>
      </w:r>
      <w:bookmarkEnd w:id="155"/>
    </w:p>
    <w:p w14:paraId="30BE25AB" w14:textId="77777777" w:rsidR="005678EF" w:rsidRPr="007916DE" w:rsidRDefault="005678EF" w:rsidP="005678EF">
      <w:pPr>
        <w:pStyle w:val="Heading2"/>
        <w:spacing w:after="120"/>
        <w:rPr>
          <w:rFonts w:asciiTheme="minorHAnsi" w:hAnsiTheme="minorHAnsi" w:cstheme="minorHAnsi"/>
          <w:i w:val="0"/>
          <w:iCs w:val="0"/>
          <w:sz w:val="24"/>
          <w:szCs w:val="24"/>
        </w:rPr>
      </w:pPr>
      <w:bookmarkStart w:id="156" w:name="_Toc168660627"/>
      <w:r w:rsidRPr="000C292D">
        <w:rPr>
          <w:rFonts w:asciiTheme="minorHAnsi" w:hAnsiTheme="minorHAnsi" w:cstheme="minorHAnsi"/>
          <w:i w:val="0"/>
          <w:iCs w:val="0"/>
          <w:sz w:val="24"/>
          <w:szCs w:val="24"/>
        </w:rPr>
        <w:t>3</w:t>
      </w:r>
      <w:r>
        <w:rPr>
          <w:rFonts w:asciiTheme="minorHAnsi" w:hAnsiTheme="minorHAnsi" w:cstheme="minorHAnsi"/>
          <w:i w:val="0"/>
          <w:iCs w:val="0"/>
          <w:sz w:val="24"/>
          <w:szCs w:val="24"/>
        </w:rPr>
        <w:t>.3.1</w:t>
      </w:r>
      <w:r w:rsidRPr="000C292D">
        <w:rPr>
          <w:rFonts w:asciiTheme="minorHAnsi" w:hAnsiTheme="minorHAnsi" w:cstheme="minorHAnsi"/>
          <w:i w:val="0"/>
          <w:iCs w:val="0"/>
          <w:sz w:val="24"/>
          <w:szCs w:val="24"/>
        </w:rPr>
        <w:t xml:space="preserve"> </w:t>
      </w:r>
      <w:r>
        <w:rPr>
          <w:rFonts w:asciiTheme="minorHAnsi" w:hAnsiTheme="minorHAnsi" w:cstheme="minorHAnsi"/>
          <w:i w:val="0"/>
          <w:iCs w:val="0"/>
          <w:sz w:val="24"/>
          <w:szCs w:val="24"/>
        </w:rPr>
        <w:t>Measured Strength vs Edge Distance</w:t>
      </w:r>
      <w:bookmarkEnd w:id="156"/>
    </w:p>
    <w:p w14:paraId="09B7D396" w14:textId="122A128A" w:rsidR="005678EF" w:rsidRPr="00E77873" w:rsidRDefault="005678EF" w:rsidP="005678EF">
      <w:pPr>
        <w:rPr>
          <w:rFonts w:cstheme="minorHAnsi"/>
        </w:rPr>
      </w:pPr>
      <w:r w:rsidRPr="00E77873">
        <w:rPr>
          <w:rFonts w:cstheme="minorHAnsi"/>
        </w:rPr>
        <w:t xml:space="preserve">The strength of the connections generally increased with edge distance. </w:t>
      </w:r>
      <w:r w:rsidRPr="00E77873">
        <w:rPr>
          <w:rFonts w:cstheme="minorHAnsi"/>
        </w:rPr>
        <w:fldChar w:fldCharType="begin"/>
      </w:r>
      <w:r w:rsidRPr="00E77873">
        <w:rPr>
          <w:rFonts w:cstheme="minorHAnsi"/>
        </w:rPr>
        <w:instrText xml:space="preserve"> REF _Ref162787811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52</w:t>
      </w:r>
      <w:r w:rsidRPr="00E77873">
        <w:rPr>
          <w:rFonts w:cstheme="minorHAnsi"/>
        </w:rPr>
        <w:fldChar w:fldCharType="end"/>
      </w:r>
      <w:r w:rsidRPr="00E77873">
        <w:rPr>
          <w:rFonts w:cstheme="minorHAnsi"/>
        </w:rPr>
        <w:t xml:space="preserve"> shows the trend of the ultimate moment, </w:t>
      </w:r>
      <w:r w:rsidRPr="00E77873">
        <w:rPr>
          <w:rFonts w:cstheme="minorHAnsi"/>
          <w:i/>
          <w:iCs/>
        </w:rPr>
        <w:t>M</w:t>
      </w:r>
      <w:r w:rsidRPr="00E77873">
        <w:rPr>
          <w:rFonts w:cstheme="minorHAnsi"/>
          <w:i/>
          <w:iCs/>
          <w:vertAlign w:val="subscript"/>
        </w:rPr>
        <w:t>exp,u</w:t>
      </w:r>
      <w:r w:rsidRPr="00E77873">
        <w:rPr>
          <w:rFonts w:cstheme="minorHAnsi"/>
        </w:rPr>
        <w:t xml:space="preserve">, with edge distance, </w:t>
      </w:r>
      <w:r w:rsidRPr="00E77873">
        <w:rPr>
          <w:rFonts w:cstheme="minorHAnsi"/>
          <w:i/>
          <w:iCs/>
        </w:rPr>
        <w:t>L</w:t>
      </w:r>
      <w:r w:rsidRPr="00E77873">
        <w:rPr>
          <w:rFonts w:cstheme="minorHAnsi"/>
          <w:i/>
          <w:iCs/>
          <w:vertAlign w:val="subscript"/>
        </w:rPr>
        <w:t>ev</w:t>
      </w:r>
      <w:r w:rsidRPr="00E77873">
        <w:rPr>
          <w:rFonts w:cstheme="minorHAnsi"/>
        </w:rPr>
        <w:t xml:space="preserve">, and </w:t>
      </w:r>
      <w:r w:rsidRPr="00E77873">
        <w:rPr>
          <w:rFonts w:cstheme="minorHAnsi"/>
        </w:rPr>
        <w:fldChar w:fldCharType="begin"/>
      </w:r>
      <w:r w:rsidRPr="00E77873">
        <w:rPr>
          <w:rFonts w:cstheme="minorHAnsi"/>
        </w:rPr>
        <w:instrText xml:space="preserve"> REF _Ref162787818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53</w:t>
      </w:r>
      <w:r w:rsidRPr="00E77873">
        <w:rPr>
          <w:rFonts w:cstheme="minorHAnsi"/>
        </w:rPr>
        <w:fldChar w:fldCharType="end"/>
      </w:r>
      <w:r w:rsidRPr="00E77873">
        <w:rPr>
          <w:rFonts w:cstheme="minorHAnsi"/>
        </w:rPr>
        <w:t xml:space="preserve"> shows the trend of the moment at the deformation limit, </w:t>
      </w:r>
      <w:r w:rsidRPr="00E77873">
        <w:rPr>
          <w:rFonts w:cstheme="minorHAnsi"/>
          <w:i/>
          <w:iCs/>
        </w:rPr>
        <w:t>M</w:t>
      </w:r>
      <w:r w:rsidRPr="00E77873">
        <w:rPr>
          <w:rFonts w:cstheme="minorHAnsi"/>
          <w:i/>
          <w:iCs/>
          <w:vertAlign w:val="subscript"/>
        </w:rPr>
        <w:t>exp,d</w:t>
      </w:r>
      <w:r w:rsidRPr="00E77873">
        <w:rPr>
          <w:rFonts w:cstheme="minorHAnsi"/>
        </w:rPr>
        <w:t xml:space="preserve">, with edge distance, </w:t>
      </w:r>
      <w:r w:rsidRPr="00E77873">
        <w:rPr>
          <w:rFonts w:cstheme="minorHAnsi"/>
          <w:i/>
          <w:iCs/>
        </w:rPr>
        <w:t>L</w:t>
      </w:r>
      <w:r w:rsidRPr="00E77873">
        <w:rPr>
          <w:rFonts w:cstheme="minorHAnsi"/>
          <w:i/>
          <w:iCs/>
          <w:vertAlign w:val="subscript"/>
        </w:rPr>
        <w:t>ev</w:t>
      </w:r>
      <w:r w:rsidRPr="00E77873">
        <w:rPr>
          <w:rFonts w:cstheme="minorHAnsi"/>
        </w:rPr>
        <w:t xml:space="preserve">. Specimens H1, H2 and H3 exhibited a greater increase in strength with edge distance than specimens H4, H5 and H6. The reason for this is the different failure modes of these two different groups of specimens. The strength of specimens H1, H2, and H3 was limited by bolt tearout and the strength of bolts in tearout is directly related to the edge distance. Specimens H4, H5 and H6 experienced a generalized block shear failure. Increased edge distance lengthened the failure path, but only marginally. An exception to the trend of increasing moment strength with increasing edge distance was the moment at the deformation limit for specimens H4, H5 and H6. </w:t>
      </w:r>
      <w:r w:rsidRPr="00E77873">
        <w:rPr>
          <w:rFonts w:cstheme="minorHAnsi"/>
          <w:i/>
          <w:iCs/>
        </w:rPr>
        <w:t>M</w:t>
      </w:r>
      <w:r w:rsidRPr="00E77873">
        <w:rPr>
          <w:rFonts w:cstheme="minorHAnsi"/>
          <w:i/>
          <w:iCs/>
          <w:vertAlign w:val="subscript"/>
        </w:rPr>
        <w:t>exp,d</w:t>
      </w:r>
      <w:r w:rsidRPr="00E77873">
        <w:rPr>
          <w:rFonts w:cstheme="minorHAnsi"/>
        </w:rPr>
        <w:t xml:space="preserve"> was roughly consistent for these specimens with specimen H5 showing the greatest strength. These differences are impacted somewhat by </w:t>
      </w:r>
    </w:p>
    <w:p w14:paraId="211FA61D" w14:textId="2DD49A70" w:rsidR="003A76F4" w:rsidRDefault="003A76F4">
      <w:pPr>
        <w:jc w:val="left"/>
        <w:rPr>
          <w:rFonts w:cstheme="minorHAnsi"/>
        </w:rPr>
      </w:pPr>
    </w:p>
    <w:p w14:paraId="098EC6DB" w14:textId="6EA12017" w:rsidR="003A76F4" w:rsidRPr="00E77873" w:rsidRDefault="003A76F4" w:rsidP="003A76F4">
      <w:pPr>
        <w:pStyle w:val="Caption"/>
        <w:keepNext/>
        <w:spacing w:after="0"/>
        <w:rPr>
          <w:rFonts w:cstheme="minorHAnsi"/>
        </w:rPr>
      </w:pPr>
      <w:bookmarkStart w:id="157" w:name="_Ref162450149"/>
      <w:bookmarkStart w:id="158" w:name="_Toc168662081"/>
      <w:r w:rsidRPr="00E77873">
        <w:rPr>
          <w:rFonts w:cstheme="minorHAnsi"/>
        </w:rPr>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9</w:t>
      </w:r>
      <w:r w:rsidR="00C14A09">
        <w:rPr>
          <w:rFonts w:cstheme="minorHAnsi"/>
        </w:rPr>
        <w:fldChar w:fldCharType="end"/>
      </w:r>
      <w:bookmarkEnd w:id="157"/>
      <w:r w:rsidRPr="00E77873">
        <w:rPr>
          <w:rFonts w:cstheme="minorHAnsi"/>
        </w:rPr>
        <w:t>: Experimental Moment Strength, and Moment at Deformation Limit.</w:t>
      </w:r>
      <w:bookmarkEnd w:id="158"/>
    </w:p>
    <w:tbl>
      <w:tblPr>
        <w:tblW w:w="5320" w:type="dxa"/>
        <w:jc w:val="center"/>
        <w:tblLook w:val="04A0" w:firstRow="1" w:lastRow="0" w:firstColumn="1" w:lastColumn="0" w:noHBand="0" w:noVBand="1"/>
      </w:tblPr>
      <w:tblGrid>
        <w:gridCol w:w="1260"/>
        <w:gridCol w:w="1380"/>
        <w:gridCol w:w="1360"/>
        <w:gridCol w:w="1320"/>
      </w:tblGrid>
      <w:tr w:rsidR="003A76F4" w:rsidRPr="00E77873" w14:paraId="3744BFDD" w14:textId="77777777" w:rsidTr="00CC2D70">
        <w:trPr>
          <w:trHeight w:val="345"/>
          <w:jc w:val="center"/>
        </w:trPr>
        <w:tc>
          <w:tcPr>
            <w:tcW w:w="1260" w:type="dxa"/>
            <w:tcBorders>
              <w:top w:val="single" w:sz="4" w:space="0" w:color="auto"/>
              <w:left w:val="nil"/>
              <w:bottom w:val="single" w:sz="4" w:space="0" w:color="auto"/>
              <w:right w:val="nil"/>
            </w:tcBorders>
            <w:shd w:val="clear" w:color="auto" w:fill="auto"/>
            <w:noWrap/>
            <w:vAlign w:val="center"/>
            <w:hideMark/>
          </w:tcPr>
          <w:p w14:paraId="456F76DB" w14:textId="77777777" w:rsidR="003A76F4" w:rsidRPr="00E77873" w:rsidRDefault="003A76F4" w:rsidP="00CC2D70">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1380" w:type="dxa"/>
            <w:tcBorders>
              <w:top w:val="single" w:sz="4" w:space="0" w:color="auto"/>
              <w:left w:val="nil"/>
              <w:bottom w:val="single" w:sz="4" w:space="0" w:color="auto"/>
              <w:right w:val="nil"/>
            </w:tcBorders>
            <w:shd w:val="clear" w:color="auto" w:fill="auto"/>
            <w:noWrap/>
            <w:vAlign w:val="center"/>
            <w:hideMark/>
          </w:tcPr>
          <w:p w14:paraId="602F8B58" w14:textId="77777777" w:rsidR="003A76F4" w:rsidRPr="00E77873" w:rsidRDefault="003A76F4" w:rsidP="00CC2D7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M</w:t>
            </w:r>
            <w:r w:rsidRPr="00E77873">
              <w:rPr>
                <w:rFonts w:eastAsia="Times New Roman" w:cstheme="minorHAnsi"/>
                <w:b/>
                <w:bCs/>
                <w:i/>
                <w:iCs/>
                <w:color w:val="000000"/>
                <w:sz w:val="20"/>
                <w:szCs w:val="20"/>
                <w:vertAlign w:val="subscript"/>
              </w:rPr>
              <w:t>exp,u</w:t>
            </w:r>
            <w:r w:rsidRPr="00E77873">
              <w:rPr>
                <w:rFonts w:eastAsia="Times New Roman" w:cstheme="minorHAnsi"/>
                <w:b/>
                <w:bCs/>
                <w:color w:val="000000"/>
                <w:sz w:val="20"/>
                <w:szCs w:val="20"/>
              </w:rPr>
              <w:t xml:space="preserve"> (kips)</w:t>
            </w:r>
          </w:p>
        </w:tc>
        <w:tc>
          <w:tcPr>
            <w:tcW w:w="1360" w:type="dxa"/>
            <w:tcBorders>
              <w:top w:val="single" w:sz="4" w:space="0" w:color="auto"/>
              <w:left w:val="nil"/>
              <w:bottom w:val="single" w:sz="4" w:space="0" w:color="auto"/>
              <w:right w:val="nil"/>
            </w:tcBorders>
            <w:shd w:val="clear" w:color="auto" w:fill="auto"/>
            <w:noWrap/>
            <w:vAlign w:val="center"/>
            <w:hideMark/>
          </w:tcPr>
          <w:p w14:paraId="1B019C5E" w14:textId="77777777" w:rsidR="003A76F4" w:rsidRPr="00E77873" w:rsidRDefault="003A76F4" w:rsidP="00CC2D7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M</w:t>
            </w:r>
            <w:r w:rsidRPr="00E77873">
              <w:rPr>
                <w:rFonts w:eastAsia="Times New Roman" w:cstheme="minorHAnsi"/>
                <w:b/>
                <w:bCs/>
                <w:i/>
                <w:iCs/>
                <w:color w:val="000000"/>
                <w:sz w:val="20"/>
                <w:szCs w:val="20"/>
                <w:vertAlign w:val="subscript"/>
              </w:rPr>
              <w:t>exp,d</w:t>
            </w:r>
            <w:r w:rsidRPr="00E77873">
              <w:rPr>
                <w:rFonts w:eastAsia="Times New Roman" w:cstheme="minorHAnsi"/>
                <w:b/>
                <w:bCs/>
                <w:color w:val="000000"/>
                <w:sz w:val="20"/>
                <w:szCs w:val="20"/>
              </w:rPr>
              <w:t xml:space="preserve"> (kips)</w:t>
            </w:r>
          </w:p>
        </w:tc>
        <w:tc>
          <w:tcPr>
            <w:tcW w:w="1320" w:type="dxa"/>
            <w:tcBorders>
              <w:top w:val="single" w:sz="4" w:space="0" w:color="auto"/>
              <w:left w:val="nil"/>
              <w:bottom w:val="single" w:sz="4" w:space="0" w:color="auto"/>
              <w:right w:val="nil"/>
            </w:tcBorders>
            <w:shd w:val="clear" w:color="auto" w:fill="auto"/>
            <w:noWrap/>
            <w:vAlign w:val="center"/>
            <w:hideMark/>
          </w:tcPr>
          <w:p w14:paraId="27D87D1E" w14:textId="77777777" w:rsidR="003A76F4" w:rsidRPr="00E77873" w:rsidRDefault="003A76F4" w:rsidP="00CC2D70">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M</w:t>
            </w:r>
            <w:r w:rsidRPr="00E77873">
              <w:rPr>
                <w:rFonts w:eastAsia="Times New Roman" w:cstheme="minorHAnsi"/>
                <w:b/>
                <w:bCs/>
                <w:i/>
                <w:iCs/>
                <w:color w:val="000000"/>
                <w:sz w:val="20"/>
                <w:szCs w:val="20"/>
                <w:vertAlign w:val="subscript"/>
              </w:rPr>
              <w:t>exp,u</w:t>
            </w:r>
            <w:r w:rsidRPr="00E77873">
              <w:rPr>
                <w:rFonts w:eastAsia="Times New Roman" w:cstheme="minorHAnsi"/>
                <w:b/>
                <w:bCs/>
                <w:color w:val="000000"/>
                <w:sz w:val="20"/>
                <w:szCs w:val="20"/>
              </w:rPr>
              <w:t>/</w:t>
            </w:r>
            <w:r w:rsidRPr="00E77873">
              <w:rPr>
                <w:rFonts w:eastAsia="Times New Roman" w:cstheme="minorHAnsi"/>
                <w:b/>
                <w:bCs/>
                <w:i/>
                <w:iCs/>
                <w:color w:val="000000"/>
                <w:sz w:val="20"/>
                <w:szCs w:val="20"/>
              </w:rPr>
              <w:t>M</w:t>
            </w:r>
            <w:r w:rsidRPr="00E77873">
              <w:rPr>
                <w:rFonts w:eastAsia="Times New Roman" w:cstheme="minorHAnsi"/>
                <w:b/>
                <w:bCs/>
                <w:i/>
                <w:iCs/>
                <w:color w:val="000000"/>
                <w:sz w:val="20"/>
                <w:szCs w:val="20"/>
                <w:vertAlign w:val="subscript"/>
              </w:rPr>
              <w:t>exp,d</w:t>
            </w:r>
          </w:p>
        </w:tc>
      </w:tr>
      <w:tr w:rsidR="003A76F4" w:rsidRPr="00E77873" w14:paraId="1FC67430" w14:textId="77777777" w:rsidTr="00CC2D70">
        <w:trPr>
          <w:trHeight w:val="250"/>
          <w:jc w:val="center"/>
        </w:trPr>
        <w:tc>
          <w:tcPr>
            <w:tcW w:w="1260" w:type="dxa"/>
            <w:tcBorders>
              <w:top w:val="nil"/>
              <w:left w:val="nil"/>
              <w:bottom w:val="nil"/>
              <w:right w:val="nil"/>
            </w:tcBorders>
            <w:shd w:val="clear" w:color="auto" w:fill="auto"/>
            <w:noWrap/>
            <w:vAlign w:val="center"/>
            <w:hideMark/>
          </w:tcPr>
          <w:p w14:paraId="63816490"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H1</w:t>
            </w:r>
          </w:p>
        </w:tc>
        <w:tc>
          <w:tcPr>
            <w:tcW w:w="1380" w:type="dxa"/>
            <w:tcBorders>
              <w:top w:val="nil"/>
              <w:left w:val="nil"/>
              <w:bottom w:val="nil"/>
              <w:right w:val="nil"/>
            </w:tcBorders>
            <w:shd w:val="clear" w:color="auto" w:fill="auto"/>
            <w:noWrap/>
            <w:vAlign w:val="center"/>
            <w:hideMark/>
          </w:tcPr>
          <w:p w14:paraId="75FBDC00"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651</w:t>
            </w:r>
          </w:p>
        </w:tc>
        <w:tc>
          <w:tcPr>
            <w:tcW w:w="1360" w:type="dxa"/>
            <w:tcBorders>
              <w:top w:val="nil"/>
              <w:left w:val="nil"/>
              <w:bottom w:val="nil"/>
              <w:right w:val="nil"/>
            </w:tcBorders>
            <w:shd w:val="clear" w:color="auto" w:fill="auto"/>
            <w:noWrap/>
            <w:vAlign w:val="center"/>
            <w:hideMark/>
          </w:tcPr>
          <w:p w14:paraId="5A33D739"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571</w:t>
            </w:r>
          </w:p>
        </w:tc>
        <w:tc>
          <w:tcPr>
            <w:tcW w:w="1320" w:type="dxa"/>
            <w:tcBorders>
              <w:top w:val="nil"/>
              <w:left w:val="nil"/>
              <w:bottom w:val="nil"/>
              <w:right w:val="nil"/>
            </w:tcBorders>
            <w:shd w:val="clear" w:color="auto" w:fill="auto"/>
            <w:noWrap/>
            <w:vAlign w:val="center"/>
            <w:hideMark/>
          </w:tcPr>
          <w:p w14:paraId="11D47CDA"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1.141</w:t>
            </w:r>
          </w:p>
        </w:tc>
      </w:tr>
      <w:tr w:rsidR="003A76F4" w:rsidRPr="00E77873" w14:paraId="1609173B" w14:textId="77777777" w:rsidTr="00CC2D70">
        <w:trPr>
          <w:trHeight w:val="250"/>
          <w:jc w:val="center"/>
        </w:trPr>
        <w:tc>
          <w:tcPr>
            <w:tcW w:w="1260" w:type="dxa"/>
            <w:tcBorders>
              <w:top w:val="nil"/>
              <w:left w:val="nil"/>
              <w:bottom w:val="nil"/>
              <w:right w:val="nil"/>
            </w:tcBorders>
            <w:shd w:val="clear" w:color="auto" w:fill="auto"/>
            <w:noWrap/>
            <w:vAlign w:val="center"/>
            <w:hideMark/>
          </w:tcPr>
          <w:p w14:paraId="1B6429BC"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H2</w:t>
            </w:r>
          </w:p>
        </w:tc>
        <w:tc>
          <w:tcPr>
            <w:tcW w:w="1380" w:type="dxa"/>
            <w:tcBorders>
              <w:top w:val="nil"/>
              <w:left w:val="nil"/>
              <w:bottom w:val="nil"/>
              <w:right w:val="nil"/>
            </w:tcBorders>
            <w:shd w:val="clear" w:color="auto" w:fill="auto"/>
            <w:noWrap/>
            <w:vAlign w:val="center"/>
            <w:hideMark/>
          </w:tcPr>
          <w:p w14:paraId="6CA1D208"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957</w:t>
            </w:r>
          </w:p>
        </w:tc>
        <w:tc>
          <w:tcPr>
            <w:tcW w:w="1360" w:type="dxa"/>
            <w:tcBorders>
              <w:top w:val="nil"/>
              <w:left w:val="nil"/>
              <w:bottom w:val="nil"/>
              <w:right w:val="nil"/>
            </w:tcBorders>
            <w:shd w:val="clear" w:color="auto" w:fill="auto"/>
            <w:noWrap/>
            <w:vAlign w:val="center"/>
            <w:hideMark/>
          </w:tcPr>
          <w:p w14:paraId="17037AB7"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765</w:t>
            </w:r>
          </w:p>
        </w:tc>
        <w:tc>
          <w:tcPr>
            <w:tcW w:w="1320" w:type="dxa"/>
            <w:tcBorders>
              <w:top w:val="nil"/>
              <w:left w:val="nil"/>
              <w:bottom w:val="nil"/>
              <w:right w:val="nil"/>
            </w:tcBorders>
            <w:shd w:val="clear" w:color="auto" w:fill="auto"/>
            <w:noWrap/>
            <w:vAlign w:val="center"/>
            <w:hideMark/>
          </w:tcPr>
          <w:p w14:paraId="7B87710E"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1.251</w:t>
            </w:r>
          </w:p>
        </w:tc>
      </w:tr>
      <w:tr w:rsidR="003A76F4" w:rsidRPr="00E77873" w14:paraId="5DC2B9D6" w14:textId="77777777" w:rsidTr="00CC2D70">
        <w:trPr>
          <w:trHeight w:val="250"/>
          <w:jc w:val="center"/>
        </w:trPr>
        <w:tc>
          <w:tcPr>
            <w:tcW w:w="1260" w:type="dxa"/>
            <w:tcBorders>
              <w:top w:val="nil"/>
              <w:left w:val="nil"/>
              <w:bottom w:val="nil"/>
              <w:right w:val="nil"/>
            </w:tcBorders>
            <w:shd w:val="clear" w:color="auto" w:fill="auto"/>
            <w:noWrap/>
            <w:vAlign w:val="center"/>
            <w:hideMark/>
          </w:tcPr>
          <w:p w14:paraId="75CCF0B2"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H3</w:t>
            </w:r>
          </w:p>
        </w:tc>
        <w:tc>
          <w:tcPr>
            <w:tcW w:w="1380" w:type="dxa"/>
            <w:tcBorders>
              <w:top w:val="nil"/>
              <w:left w:val="nil"/>
              <w:bottom w:val="nil"/>
              <w:right w:val="nil"/>
            </w:tcBorders>
            <w:shd w:val="clear" w:color="auto" w:fill="auto"/>
            <w:noWrap/>
            <w:vAlign w:val="center"/>
            <w:hideMark/>
          </w:tcPr>
          <w:p w14:paraId="523ADAB1"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1,208</w:t>
            </w:r>
          </w:p>
        </w:tc>
        <w:tc>
          <w:tcPr>
            <w:tcW w:w="1360" w:type="dxa"/>
            <w:tcBorders>
              <w:top w:val="nil"/>
              <w:left w:val="nil"/>
              <w:bottom w:val="nil"/>
              <w:right w:val="nil"/>
            </w:tcBorders>
            <w:shd w:val="clear" w:color="auto" w:fill="auto"/>
            <w:noWrap/>
            <w:vAlign w:val="center"/>
            <w:hideMark/>
          </w:tcPr>
          <w:p w14:paraId="36E4A639"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904</w:t>
            </w:r>
          </w:p>
        </w:tc>
        <w:tc>
          <w:tcPr>
            <w:tcW w:w="1320" w:type="dxa"/>
            <w:tcBorders>
              <w:top w:val="nil"/>
              <w:left w:val="nil"/>
              <w:bottom w:val="nil"/>
              <w:right w:val="nil"/>
            </w:tcBorders>
            <w:shd w:val="clear" w:color="auto" w:fill="auto"/>
            <w:noWrap/>
            <w:vAlign w:val="center"/>
            <w:hideMark/>
          </w:tcPr>
          <w:p w14:paraId="7CC99E16"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1.336</w:t>
            </w:r>
          </w:p>
        </w:tc>
      </w:tr>
      <w:tr w:rsidR="003A76F4" w:rsidRPr="00E77873" w14:paraId="54D3251E" w14:textId="77777777" w:rsidTr="00CC2D70">
        <w:trPr>
          <w:trHeight w:val="250"/>
          <w:jc w:val="center"/>
        </w:trPr>
        <w:tc>
          <w:tcPr>
            <w:tcW w:w="1260" w:type="dxa"/>
            <w:tcBorders>
              <w:top w:val="nil"/>
              <w:left w:val="nil"/>
              <w:bottom w:val="nil"/>
              <w:right w:val="nil"/>
            </w:tcBorders>
            <w:shd w:val="clear" w:color="auto" w:fill="auto"/>
            <w:noWrap/>
            <w:vAlign w:val="center"/>
            <w:hideMark/>
          </w:tcPr>
          <w:p w14:paraId="12602CB9"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H4</w:t>
            </w:r>
          </w:p>
        </w:tc>
        <w:tc>
          <w:tcPr>
            <w:tcW w:w="1380" w:type="dxa"/>
            <w:tcBorders>
              <w:top w:val="nil"/>
              <w:left w:val="nil"/>
              <w:bottom w:val="nil"/>
              <w:right w:val="nil"/>
            </w:tcBorders>
            <w:shd w:val="clear" w:color="auto" w:fill="auto"/>
            <w:noWrap/>
            <w:vAlign w:val="center"/>
            <w:hideMark/>
          </w:tcPr>
          <w:p w14:paraId="0EA070DA"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1,252</w:t>
            </w:r>
          </w:p>
        </w:tc>
        <w:tc>
          <w:tcPr>
            <w:tcW w:w="1360" w:type="dxa"/>
            <w:tcBorders>
              <w:top w:val="nil"/>
              <w:left w:val="nil"/>
              <w:bottom w:val="nil"/>
              <w:right w:val="nil"/>
            </w:tcBorders>
            <w:shd w:val="clear" w:color="auto" w:fill="auto"/>
            <w:noWrap/>
            <w:vAlign w:val="center"/>
            <w:hideMark/>
          </w:tcPr>
          <w:p w14:paraId="3C162526"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959</w:t>
            </w:r>
          </w:p>
        </w:tc>
        <w:tc>
          <w:tcPr>
            <w:tcW w:w="1320" w:type="dxa"/>
            <w:tcBorders>
              <w:top w:val="nil"/>
              <w:left w:val="nil"/>
              <w:bottom w:val="nil"/>
              <w:right w:val="nil"/>
            </w:tcBorders>
            <w:shd w:val="clear" w:color="auto" w:fill="auto"/>
            <w:noWrap/>
            <w:vAlign w:val="center"/>
            <w:hideMark/>
          </w:tcPr>
          <w:p w14:paraId="389C075C"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1.305</w:t>
            </w:r>
          </w:p>
        </w:tc>
      </w:tr>
      <w:tr w:rsidR="003A76F4" w:rsidRPr="00E77873" w14:paraId="6EA51A72" w14:textId="77777777" w:rsidTr="00CC2D70">
        <w:trPr>
          <w:trHeight w:val="250"/>
          <w:jc w:val="center"/>
        </w:trPr>
        <w:tc>
          <w:tcPr>
            <w:tcW w:w="1260" w:type="dxa"/>
            <w:tcBorders>
              <w:top w:val="nil"/>
              <w:left w:val="nil"/>
              <w:bottom w:val="nil"/>
              <w:right w:val="nil"/>
            </w:tcBorders>
            <w:shd w:val="clear" w:color="auto" w:fill="auto"/>
            <w:noWrap/>
            <w:vAlign w:val="center"/>
            <w:hideMark/>
          </w:tcPr>
          <w:p w14:paraId="4343E1CA"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H5</w:t>
            </w:r>
          </w:p>
        </w:tc>
        <w:tc>
          <w:tcPr>
            <w:tcW w:w="1380" w:type="dxa"/>
            <w:tcBorders>
              <w:top w:val="nil"/>
              <w:left w:val="nil"/>
              <w:bottom w:val="nil"/>
              <w:right w:val="nil"/>
            </w:tcBorders>
            <w:shd w:val="clear" w:color="auto" w:fill="auto"/>
            <w:noWrap/>
            <w:vAlign w:val="center"/>
            <w:hideMark/>
          </w:tcPr>
          <w:p w14:paraId="1E39DFD2"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1,434</w:t>
            </w:r>
          </w:p>
        </w:tc>
        <w:tc>
          <w:tcPr>
            <w:tcW w:w="1360" w:type="dxa"/>
            <w:tcBorders>
              <w:top w:val="nil"/>
              <w:left w:val="nil"/>
              <w:bottom w:val="nil"/>
              <w:right w:val="nil"/>
            </w:tcBorders>
            <w:shd w:val="clear" w:color="auto" w:fill="auto"/>
            <w:noWrap/>
            <w:vAlign w:val="center"/>
            <w:hideMark/>
          </w:tcPr>
          <w:p w14:paraId="2D4C422C"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1,053</w:t>
            </w:r>
          </w:p>
        </w:tc>
        <w:tc>
          <w:tcPr>
            <w:tcW w:w="1320" w:type="dxa"/>
            <w:tcBorders>
              <w:top w:val="nil"/>
              <w:left w:val="nil"/>
              <w:bottom w:val="nil"/>
              <w:right w:val="nil"/>
            </w:tcBorders>
            <w:shd w:val="clear" w:color="auto" w:fill="auto"/>
            <w:noWrap/>
            <w:vAlign w:val="center"/>
            <w:hideMark/>
          </w:tcPr>
          <w:p w14:paraId="61936561"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1.362</w:t>
            </w:r>
          </w:p>
        </w:tc>
      </w:tr>
      <w:tr w:rsidR="003A76F4" w:rsidRPr="00E77873" w14:paraId="4DC6C2C5" w14:textId="77777777" w:rsidTr="00CC2D70">
        <w:trPr>
          <w:trHeight w:val="250"/>
          <w:jc w:val="center"/>
        </w:trPr>
        <w:tc>
          <w:tcPr>
            <w:tcW w:w="1260" w:type="dxa"/>
            <w:tcBorders>
              <w:top w:val="nil"/>
              <w:left w:val="nil"/>
              <w:bottom w:val="single" w:sz="4" w:space="0" w:color="auto"/>
              <w:right w:val="nil"/>
            </w:tcBorders>
            <w:shd w:val="clear" w:color="auto" w:fill="auto"/>
            <w:noWrap/>
            <w:vAlign w:val="center"/>
            <w:hideMark/>
          </w:tcPr>
          <w:p w14:paraId="4EF469F2"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H6</w:t>
            </w:r>
          </w:p>
        </w:tc>
        <w:tc>
          <w:tcPr>
            <w:tcW w:w="1380" w:type="dxa"/>
            <w:tcBorders>
              <w:top w:val="nil"/>
              <w:left w:val="nil"/>
              <w:bottom w:val="single" w:sz="4" w:space="0" w:color="auto"/>
              <w:right w:val="nil"/>
            </w:tcBorders>
            <w:shd w:val="clear" w:color="auto" w:fill="auto"/>
            <w:noWrap/>
            <w:vAlign w:val="center"/>
            <w:hideMark/>
          </w:tcPr>
          <w:p w14:paraId="11913D5D"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1,466</w:t>
            </w:r>
          </w:p>
        </w:tc>
        <w:tc>
          <w:tcPr>
            <w:tcW w:w="1360" w:type="dxa"/>
            <w:tcBorders>
              <w:top w:val="nil"/>
              <w:left w:val="nil"/>
              <w:bottom w:val="single" w:sz="4" w:space="0" w:color="auto"/>
              <w:right w:val="nil"/>
            </w:tcBorders>
            <w:shd w:val="clear" w:color="auto" w:fill="auto"/>
            <w:noWrap/>
            <w:vAlign w:val="center"/>
            <w:hideMark/>
          </w:tcPr>
          <w:p w14:paraId="0BEBC11A"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1,006</w:t>
            </w:r>
          </w:p>
        </w:tc>
        <w:tc>
          <w:tcPr>
            <w:tcW w:w="1320" w:type="dxa"/>
            <w:tcBorders>
              <w:top w:val="nil"/>
              <w:left w:val="nil"/>
              <w:bottom w:val="single" w:sz="4" w:space="0" w:color="auto"/>
              <w:right w:val="nil"/>
            </w:tcBorders>
            <w:shd w:val="clear" w:color="auto" w:fill="auto"/>
            <w:noWrap/>
            <w:vAlign w:val="center"/>
            <w:hideMark/>
          </w:tcPr>
          <w:p w14:paraId="6E5BAB47" w14:textId="77777777" w:rsidR="003A76F4" w:rsidRPr="00E77873" w:rsidRDefault="003A76F4" w:rsidP="00CC2D70">
            <w:pPr>
              <w:jc w:val="center"/>
              <w:rPr>
                <w:rFonts w:eastAsia="Times New Roman" w:cstheme="minorHAnsi"/>
                <w:color w:val="000000"/>
                <w:sz w:val="20"/>
                <w:szCs w:val="20"/>
              </w:rPr>
            </w:pPr>
            <w:r w:rsidRPr="00E77873">
              <w:rPr>
                <w:rFonts w:eastAsia="Times New Roman" w:cstheme="minorHAnsi"/>
                <w:color w:val="000000"/>
                <w:sz w:val="20"/>
                <w:szCs w:val="20"/>
              </w:rPr>
              <w:t>1.458</w:t>
            </w:r>
          </w:p>
        </w:tc>
      </w:tr>
    </w:tbl>
    <w:p w14:paraId="5D2AE2B2" w14:textId="77777777" w:rsidR="003A76F4" w:rsidRDefault="003A76F4" w:rsidP="003A76F4">
      <w:pPr>
        <w:jc w:val="left"/>
        <w:rPr>
          <w:rFonts w:cstheme="minorHAnsi"/>
        </w:rPr>
      </w:pPr>
    </w:p>
    <w:p w14:paraId="508BEC38" w14:textId="5207646C" w:rsidR="006846B3" w:rsidRDefault="0006469C" w:rsidP="00191C19">
      <w:pPr>
        <w:pStyle w:val="CE571BodyText"/>
        <w:keepNext/>
        <w:jc w:val="center"/>
        <w:rPr>
          <w:rFonts w:cstheme="minorHAnsi"/>
        </w:rPr>
      </w:pPr>
      <w:r w:rsidRPr="00F01399">
        <w:rPr>
          <w:rStyle w:val="TableCaptionChar"/>
          <w:noProof/>
        </w:rPr>
        <w:drawing>
          <wp:inline distT="0" distB="0" distL="0" distR="0" wp14:anchorId="31010771" wp14:editId="49AC7E1F">
            <wp:extent cx="5760720" cy="3545058"/>
            <wp:effectExtent l="0" t="0" r="0" b="0"/>
            <wp:docPr id="1463186893" name="Picture 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86893" name="Picture 3" descr="A graph of different colored lines&#10;&#10;Description automatically generated"/>
                    <pic:cNvPicPr/>
                  </pic:nvPicPr>
                  <pic:blipFill>
                    <a:blip r:embed="rId98"/>
                    <a:stretch>
                      <a:fillRect/>
                    </a:stretch>
                  </pic:blipFill>
                  <pic:spPr>
                    <a:xfrm>
                      <a:off x="0" y="0"/>
                      <a:ext cx="5760720" cy="3545058"/>
                    </a:xfrm>
                    <a:prstGeom prst="rect">
                      <a:avLst/>
                    </a:prstGeom>
                  </pic:spPr>
                </pic:pic>
              </a:graphicData>
            </a:graphic>
          </wp:inline>
        </w:drawing>
      </w:r>
      <w:bookmarkStart w:id="159" w:name="_Ref164251613"/>
      <w:bookmarkStart w:id="160" w:name="_Toc167666730"/>
      <w:r w:rsidR="0036147D" w:rsidRPr="0085002A">
        <w:rPr>
          <w:rStyle w:val="TableCaptionChar"/>
        </w:rPr>
        <w:t xml:space="preserve">Figure </w:t>
      </w:r>
      <w:r w:rsidR="0036147D" w:rsidRPr="0085002A">
        <w:rPr>
          <w:rStyle w:val="TableCaptionChar"/>
        </w:rPr>
        <w:fldChar w:fldCharType="begin"/>
      </w:r>
      <w:r w:rsidR="0036147D" w:rsidRPr="0085002A">
        <w:rPr>
          <w:rStyle w:val="TableCaptionChar"/>
        </w:rPr>
        <w:instrText xml:space="preserve"> SEQ Figure \* ARABIC </w:instrText>
      </w:r>
      <w:r w:rsidR="0036147D" w:rsidRPr="0085002A">
        <w:rPr>
          <w:rStyle w:val="TableCaptionChar"/>
        </w:rPr>
        <w:fldChar w:fldCharType="separate"/>
      </w:r>
      <w:r w:rsidR="00C93D2F">
        <w:rPr>
          <w:rStyle w:val="TableCaptionChar"/>
          <w:noProof/>
        </w:rPr>
        <w:t>42</w:t>
      </w:r>
      <w:r w:rsidR="0036147D" w:rsidRPr="0085002A">
        <w:rPr>
          <w:rStyle w:val="TableCaptionChar"/>
        </w:rPr>
        <w:fldChar w:fldCharType="end"/>
      </w:r>
      <w:bookmarkEnd w:id="159"/>
      <w:r w:rsidR="0036147D" w:rsidRPr="0085002A">
        <w:rPr>
          <w:rStyle w:val="TableCaptionChar"/>
        </w:rPr>
        <w:t xml:space="preserve">: Force vs Rotation </w:t>
      </w:r>
      <w:r w:rsidRPr="0085002A">
        <w:rPr>
          <w:rStyle w:val="TableCaptionChar"/>
        </w:rPr>
        <w:t xml:space="preserve">Plots </w:t>
      </w:r>
      <w:r w:rsidR="0036147D" w:rsidRPr="0085002A">
        <w:rPr>
          <w:rStyle w:val="TableCaptionChar"/>
        </w:rPr>
        <w:t xml:space="preserve">of </w:t>
      </w:r>
      <w:r w:rsidRPr="0085002A">
        <w:rPr>
          <w:rStyle w:val="TableCaptionChar"/>
        </w:rPr>
        <w:t>S</w:t>
      </w:r>
      <w:r w:rsidR="0036147D" w:rsidRPr="0085002A">
        <w:rPr>
          <w:rStyle w:val="TableCaptionChar"/>
        </w:rPr>
        <w:t>pecimens H1, H2 and H3</w:t>
      </w:r>
      <w:r w:rsidR="0036147D" w:rsidRPr="00E77873">
        <w:rPr>
          <w:rFonts w:cstheme="minorHAnsi"/>
        </w:rPr>
        <w:t>.</w:t>
      </w:r>
      <w:bookmarkEnd w:id="160"/>
      <w:r w:rsidRPr="00E77873">
        <w:rPr>
          <w:rFonts w:asciiTheme="minorHAnsi" w:hAnsiTheme="minorHAnsi" w:cstheme="minorHAnsi"/>
          <w:noProof/>
        </w:rPr>
        <w:lastRenderedPageBreak/>
        <w:drawing>
          <wp:inline distT="0" distB="0" distL="0" distR="0" wp14:anchorId="3FF9648E" wp14:editId="53155CD1">
            <wp:extent cx="5760720" cy="3545058"/>
            <wp:effectExtent l="0" t="0" r="0" b="0"/>
            <wp:docPr id="1153647906" name="Picture 4"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47906" name="Picture 4" descr="A graph of different colors&#10;&#10;Description automatically generated"/>
                    <pic:cNvPicPr/>
                  </pic:nvPicPr>
                  <pic:blipFill>
                    <a:blip r:embed="rId99"/>
                    <a:stretch>
                      <a:fillRect/>
                    </a:stretch>
                  </pic:blipFill>
                  <pic:spPr>
                    <a:xfrm>
                      <a:off x="0" y="0"/>
                      <a:ext cx="5760720" cy="3545058"/>
                    </a:xfrm>
                    <a:prstGeom prst="rect">
                      <a:avLst/>
                    </a:prstGeom>
                  </pic:spPr>
                </pic:pic>
              </a:graphicData>
            </a:graphic>
          </wp:inline>
        </w:drawing>
      </w:r>
      <w:bookmarkStart w:id="161" w:name="_Ref164251615"/>
      <w:bookmarkStart w:id="162" w:name="_Toc167666731"/>
      <w:r w:rsidR="0036147D" w:rsidRPr="0085002A">
        <w:rPr>
          <w:rStyle w:val="TableCaptionChar"/>
        </w:rPr>
        <w:t xml:space="preserve">Figure </w:t>
      </w:r>
      <w:r w:rsidR="0036147D" w:rsidRPr="0085002A">
        <w:rPr>
          <w:rStyle w:val="TableCaptionChar"/>
        </w:rPr>
        <w:fldChar w:fldCharType="begin"/>
      </w:r>
      <w:r w:rsidR="0036147D" w:rsidRPr="0085002A">
        <w:rPr>
          <w:rStyle w:val="TableCaptionChar"/>
        </w:rPr>
        <w:instrText xml:space="preserve"> SEQ Figure \* ARABIC </w:instrText>
      </w:r>
      <w:r w:rsidR="0036147D" w:rsidRPr="0085002A">
        <w:rPr>
          <w:rStyle w:val="TableCaptionChar"/>
        </w:rPr>
        <w:fldChar w:fldCharType="separate"/>
      </w:r>
      <w:r w:rsidR="00C93D2F">
        <w:rPr>
          <w:rStyle w:val="TableCaptionChar"/>
          <w:noProof/>
        </w:rPr>
        <w:t>43</w:t>
      </w:r>
      <w:r w:rsidR="0036147D" w:rsidRPr="0085002A">
        <w:rPr>
          <w:rStyle w:val="TableCaptionChar"/>
        </w:rPr>
        <w:fldChar w:fldCharType="end"/>
      </w:r>
      <w:bookmarkEnd w:id="161"/>
      <w:r w:rsidR="0036147D" w:rsidRPr="0085002A">
        <w:rPr>
          <w:rStyle w:val="TableCaptionChar"/>
        </w:rPr>
        <w:t xml:space="preserve">: Force vs Rotation </w:t>
      </w:r>
      <w:r w:rsidRPr="0085002A">
        <w:rPr>
          <w:rStyle w:val="TableCaptionChar"/>
        </w:rPr>
        <w:t xml:space="preserve">Plots </w:t>
      </w:r>
      <w:r w:rsidR="0036147D" w:rsidRPr="0085002A">
        <w:rPr>
          <w:rStyle w:val="TableCaptionChar"/>
        </w:rPr>
        <w:t xml:space="preserve">of </w:t>
      </w:r>
      <w:r w:rsidRPr="0085002A">
        <w:rPr>
          <w:rStyle w:val="TableCaptionChar"/>
        </w:rPr>
        <w:t>S</w:t>
      </w:r>
      <w:r w:rsidR="0036147D" w:rsidRPr="0085002A">
        <w:rPr>
          <w:rStyle w:val="TableCaptionChar"/>
        </w:rPr>
        <w:t>pecimens H4, H5, and</w:t>
      </w:r>
      <w:r w:rsidR="0036147D" w:rsidRPr="00E77873">
        <w:rPr>
          <w:rFonts w:cstheme="minorHAnsi"/>
        </w:rPr>
        <w:t xml:space="preserve"> H6.</w:t>
      </w:r>
      <w:bookmarkEnd w:id="162"/>
      <w:r w:rsidR="007468CF" w:rsidRPr="00E77873">
        <w:rPr>
          <w:rFonts w:asciiTheme="minorHAnsi" w:hAnsiTheme="minorHAnsi" w:cstheme="minorHAnsi"/>
          <w:noProof/>
        </w:rPr>
        <w:drawing>
          <wp:inline distT="0" distB="0" distL="0" distR="0" wp14:anchorId="2F4F4729" wp14:editId="6E3E2780">
            <wp:extent cx="5760720" cy="3545058"/>
            <wp:effectExtent l="0" t="0" r="0" b="0"/>
            <wp:docPr id="1984765626" name="Picture 1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65626" name="Picture 12" descr="A graph of different colored lines&#10;&#10;Description automatically generated"/>
                    <pic:cNvPicPr/>
                  </pic:nvPicPr>
                  <pic:blipFill>
                    <a:blip r:embed="rId100"/>
                    <a:stretch>
                      <a:fillRect/>
                    </a:stretch>
                  </pic:blipFill>
                  <pic:spPr>
                    <a:xfrm>
                      <a:off x="0" y="0"/>
                      <a:ext cx="5760720" cy="3545058"/>
                    </a:xfrm>
                    <a:prstGeom prst="rect">
                      <a:avLst/>
                    </a:prstGeom>
                  </pic:spPr>
                </pic:pic>
              </a:graphicData>
            </a:graphic>
          </wp:inline>
        </w:drawing>
      </w:r>
      <w:bookmarkStart w:id="163" w:name="_Ref164252193"/>
      <w:bookmarkStart w:id="164" w:name="_Toc167666732"/>
      <w:r w:rsidR="0036147D" w:rsidRPr="00191C19">
        <w:rPr>
          <w:rStyle w:val="TableCaptionChar"/>
        </w:rPr>
        <w:t xml:space="preserve">Figure </w:t>
      </w:r>
      <w:r w:rsidR="0036147D" w:rsidRPr="00191C19">
        <w:rPr>
          <w:rStyle w:val="TableCaptionChar"/>
        </w:rPr>
        <w:fldChar w:fldCharType="begin"/>
      </w:r>
      <w:r w:rsidR="0036147D" w:rsidRPr="00191C19">
        <w:rPr>
          <w:rStyle w:val="TableCaptionChar"/>
        </w:rPr>
        <w:instrText xml:space="preserve"> SEQ Figure \* ARABIC </w:instrText>
      </w:r>
      <w:r w:rsidR="0036147D" w:rsidRPr="00191C19">
        <w:rPr>
          <w:rStyle w:val="TableCaptionChar"/>
        </w:rPr>
        <w:fldChar w:fldCharType="separate"/>
      </w:r>
      <w:r w:rsidR="00C93D2F">
        <w:rPr>
          <w:rStyle w:val="TableCaptionChar"/>
          <w:noProof/>
        </w:rPr>
        <w:t>44</w:t>
      </w:r>
      <w:r w:rsidR="0036147D" w:rsidRPr="00191C19">
        <w:rPr>
          <w:rStyle w:val="TableCaptionChar"/>
        </w:rPr>
        <w:fldChar w:fldCharType="end"/>
      </w:r>
      <w:bookmarkEnd w:id="163"/>
      <w:r w:rsidR="0036147D" w:rsidRPr="00191C19">
        <w:rPr>
          <w:rStyle w:val="TableCaptionChar"/>
        </w:rPr>
        <w:t>: Force vs Eccentricity</w:t>
      </w:r>
      <w:r w:rsidR="00294F1F" w:rsidRPr="00191C19">
        <w:rPr>
          <w:rStyle w:val="TableCaptionChar"/>
        </w:rPr>
        <w:t xml:space="preserve"> Plots</w:t>
      </w:r>
      <w:r w:rsidR="0036147D" w:rsidRPr="00191C19">
        <w:rPr>
          <w:rStyle w:val="TableCaptionChar"/>
        </w:rPr>
        <w:t xml:space="preserve"> of </w:t>
      </w:r>
      <w:r w:rsidR="00294F1F" w:rsidRPr="00191C19">
        <w:rPr>
          <w:rStyle w:val="TableCaptionChar"/>
        </w:rPr>
        <w:t>S</w:t>
      </w:r>
      <w:r w:rsidR="0036147D" w:rsidRPr="00191C19">
        <w:rPr>
          <w:rStyle w:val="TableCaptionChar"/>
        </w:rPr>
        <w:t>pecimens H1, H2 and H3.</w:t>
      </w:r>
      <w:bookmarkEnd w:id="164"/>
      <w:r w:rsidR="007468CF" w:rsidRPr="00191C19">
        <w:rPr>
          <w:rStyle w:val="TableCaptionChar"/>
          <w:noProof/>
        </w:rPr>
        <w:lastRenderedPageBreak/>
        <w:drawing>
          <wp:inline distT="0" distB="0" distL="0" distR="0" wp14:anchorId="562D0536" wp14:editId="296E84C6">
            <wp:extent cx="5760720" cy="3545058"/>
            <wp:effectExtent l="0" t="0" r="0" b="0"/>
            <wp:docPr id="889324808" name="Picture 1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24808" name="Picture 13" descr="A graph of different colored lines&#10;&#10;Description automatically generated"/>
                    <pic:cNvPicPr/>
                  </pic:nvPicPr>
                  <pic:blipFill>
                    <a:blip r:embed="rId101"/>
                    <a:stretch>
                      <a:fillRect/>
                    </a:stretch>
                  </pic:blipFill>
                  <pic:spPr>
                    <a:xfrm>
                      <a:off x="0" y="0"/>
                      <a:ext cx="5760720" cy="3545058"/>
                    </a:xfrm>
                    <a:prstGeom prst="rect">
                      <a:avLst/>
                    </a:prstGeom>
                  </pic:spPr>
                </pic:pic>
              </a:graphicData>
            </a:graphic>
          </wp:inline>
        </w:drawing>
      </w:r>
      <w:bookmarkStart w:id="165" w:name="_Ref164252195"/>
      <w:bookmarkStart w:id="166" w:name="_Toc167666733"/>
      <w:r w:rsidR="0036147D" w:rsidRPr="00B16F8A">
        <w:rPr>
          <w:rStyle w:val="TableCaptionChar"/>
        </w:rPr>
        <w:t xml:space="preserve">Figure </w:t>
      </w:r>
      <w:r w:rsidR="0036147D" w:rsidRPr="00B16F8A">
        <w:rPr>
          <w:rStyle w:val="TableCaptionChar"/>
        </w:rPr>
        <w:fldChar w:fldCharType="begin"/>
      </w:r>
      <w:r w:rsidR="0036147D" w:rsidRPr="00B16F8A">
        <w:rPr>
          <w:rStyle w:val="TableCaptionChar"/>
        </w:rPr>
        <w:instrText xml:space="preserve"> SEQ Figure \* ARABIC </w:instrText>
      </w:r>
      <w:r w:rsidR="0036147D" w:rsidRPr="00B16F8A">
        <w:rPr>
          <w:rStyle w:val="TableCaptionChar"/>
        </w:rPr>
        <w:fldChar w:fldCharType="separate"/>
      </w:r>
      <w:r w:rsidR="00C93D2F">
        <w:rPr>
          <w:rStyle w:val="TableCaptionChar"/>
          <w:noProof/>
        </w:rPr>
        <w:t>45</w:t>
      </w:r>
      <w:r w:rsidR="0036147D" w:rsidRPr="00B16F8A">
        <w:rPr>
          <w:rStyle w:val="TableCaptionChar"/>
        </w:rPr>
        <w:fldChar w:fldCharType="end"/>
      </w:r>
      <w:bookmarkEnd w:id="165"/>
      <w:r w:rsidR="0036147D" w:rsidRPr="00B16F8A">
        <w:rPr>
          <w:rStyle w:val="TableCaptionChar"/>
        </w:rPr>
        <w:t>: Force vs Eccentricity</w:t>
      </w:r>
      <w:r w:rsidR="00294F1F" w:rsidRPr="00B16F8A">
        <w:rPr>
          <w:rStyle w:val="TableCaptionChar"/>
        </w:rPr>
        <w:t xml:space="preserve"> Plots</w:t>
      </w:r>
      <w:r w:rsidR="0036147D" w:rsidRPr="00B16F8A">
        <w:rPr>
          <w:rStyle w:val="TableCaptionChar"/>
        </w:rPr>
        <w:t xml:space="preserve"> of </w:t>
      </w:r>
      <w:r w:rsidR="00294F1F" w:rsidRPr="00B16F8A">
        <w:rPr>
          <w:rStyle w:val="TableCaptionChar"/>
        </w:rPr>
        <w:t>S</w:t>
      </w:r>
      <w:r w:rsidR="0036147D" w:rsidRPr="00B16F8A">
        <w:rPr>
          <w:rStyle w:val="TableCaptionChar"/>
        </w:rPr>
        <w:t>pecimens H4, H5, and H6.</w:t>
      </w:r>
      <w:bookmarkEnd w:id="166"/>
    </w:p>
    <w:p w14:paraId="3D6B138D" w14:textId="77777777" w:rsidR="002E4802" w:rsidRDefault="002E4802" w:rsidP="0036147D">
      <w:pPr>
        <w:pStyle w:val="Caption"/>
        <w:rPr>
          <w:rFonts w:cstheme="minorHAnsi"/>
        </w:rPr>
      </w:pPr>
    </w:p>
    <w:p w14:paraId="61DF8B67" w14:textId="77777777" w:rsidR="00191C19" w:rsidRDefault="00191C19" w:rsidP="00191C19"/>
    <w:p w14:paraId="43610395" w14:textId="77777777" w:rsidR="00191C19" w:rsidRPr="00191C19" w:rsidRDefault="00191C19" w:rsidP="00191C19"/>
    <w:p w14:paraId="634DCDD2" w14:textId="77777777" w:rsidR="00E33C64" w:rsidRPr="00E33C64" w:rsidRDefault="00E33C64" w:rsidP="00E33C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91793F" w:rsidRPr="00E77873" w14:paraId="3B5F5B1D" w14:textId="77777777" w:rsidTr="007A36C9">
        <w:tc>
          <w:tcPr>
            <w:tcW w:w="9360" w:type="dxa"/>
          </w:tcPr>
          <w:p w14:paraId="26198065" w14:textId="463858DC" w:rsidR="0091793F" w:rsidRPr="00E77873" w:rsidRDefault="00D87523" w:rsidP="0091793F">
            <w:pPr>
              <w:pStyle w:val="Table"/>
              <w:rPr>
                <w:rFonts w:asciiTheme="minorHAnsi" w:hAnsiTheme="minorHAnsi" w:cstheme="minorHAnsi"/>
              </w:rPr>
            </w:pPr>
            <w:r w:rsidRPr="00E77873">
              <w:rPr>
                <w:rFonts w:asciiTheme="minorHAnsi" w:hAnsiTheme="minorHAnsi" w:cstheme="minorHAnsi"/>
                <w:noProof/>
              </w:rPr>
              <w:drawing>
                <wp:inline distT="0" distB="0" distL="0" distR="0" wp14:anchorId="7AB5C6C3" wp14:editId="705A3620">
                  <wp:extent cx="5394960" cy="2665202"/>
                  <wp:effectExtent l="0" t="0" r="0" b="1905"/>
                  <wp:docPr id="1571007111" name="Picture 8" descr="A rusted metal plat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07111" name="Picture 8" descr="A rusted metal plate with holes&#10;&#10;Description automatically generated"/>
                          <pic:cNvPicPr/>
                        </pic:nvPicPr>
                        <pic:blipFill>
                          <a:blip r:embed="rId102" cstate="hqprint">
                            <a:extLst>
                              <a:ext uri="{28A0092B-C50C-407E-A947-70E740481C1C}">
                                <a14:useLocalDpi xmlns:a14="http://schemas.microsoft.com/office/drawing/2010/main"/>
                              </a:ext>
                            </a:extLst>
                          </a:blip>
                          <a:stretch>
                            <a:fillRect/>
                          </a:stretch>
                        </pic:blipFill>
                        <pic:spPr>
                          <a:xfrm>
                            <a:off x="0" y="0"/>
                            <a:ext cx="5394960" cy="2665202"/>
                          </a:xfrm>
                          <a:prstGeom prst="rect">
                            <a:avLst/>
                          </a:prstGeom>
                        </pic:spPr>
                      </pic:pic>
                    </a:graphicData>
                  </a:graphic>
                </wp:inline>
              </w:drawing>
            </w:r>
          </w:p>
        </w:tc>
      </w:tr>
    </w:tbl>
    <w:p w14:paraId="2305D7BA" w14:textId="0310ED90" w:rsidR="00DC4FF6" w:rsidRPr="00E77873" w:rsidRDefault="00DC4FF6" w:rsidP="00D87523">
      <w:pPr>
        <w:pStyle w:val="Caption"/>
        <w:rPr>
          <w:rFonts w:cstheme="minorHAnsi"/>
        </w:rPr>
      </w:pPr>
      <w:bookmarkStart w:id="167" w:name="_Ref162374679"/>
      <w:bookmarkStart w:id="168" w:name="_Toc167666734"/>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46</w:t>
      </w:r>
      <w:r w:rsidRPr="00E77873">
        <w:rPr>
          <w:rFonts w:cstheme="minorHAnsi"/>
          <w:noProof/>
        </w:rPr>
        <w:fldChar w:fldCharType="end"/>
      </w:r>
      <w:bookmarkEnd w:id="167"/>
      <w:r w:rsidRPr="00E77873">
        <w:rPr>
          <w:rFonts w:cstheme="minorHAnsi"/>
        </w:rPr>
        <w:t xml:space="preserve">: Specimen H1 </w:t>
      </w:r>
      <w:r w:rsidR="002F5068">
        <w:rPr>
          <w:rFonts w:cstheme="minorHAnsi"/>
        </w:rPr>
        <w:t>A</w:t>
      </w:r>
      <w:r w:rsidRPr="00E77873">
        <w:rPr>
          <w:rFonts w:cstheme="minorHAnsi"/>
        </w:rPr>
        <w:t xml:space="preserve">fter </w:t>
      </w:r>
      <w:r w:rsidR="002F5068">
        <w:rPr>
          <w:rFonts w:cstheme="minorHAnsi"/>
        </w:rPr>
        <w:t>T</w:t>
      </w:r>
      <w:r w:rsidRPr="00E77873">
        <w:rPr>
          <w:rFonts w:cstheme="minorHAnsi"/>
        </w:rPr>
        <w:t>esting.</w:t>
      </w:r>
      <w:bookmarkEnd w:id="168"/>
      <w:r w:rsidRPr="00E77873">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91793F" w:rsidRPr="00E77873" w14:paraId="4569C1DE" w14:textId="77777777">
        <w:tc>
          <w:tcPr>
            <w:tcW w:w="9350" w:type="dxa"/>
          </w:tcPr>
          <w:p w14:paraId="455ABF4D" w14:textId="68338D8B" w:rsidR="0091793F" w:rsidRPr="00E77873" w:rsidRDefault="00D87523">
            <w:pPr>
              <w:pStyle w:val="Table"/>
              <w:rPr>
                <w:rFonts w:asciiTheme="minorHAnsi" w:hAnsiTheme="minorHAnsi" w:cstheme="minorHAnsi"/>
              </w:rPr>
            </w:pPr>
            <w:r w:rsidRPr="00E77873">
              <w:rPr>
                <w:rFonts w:asciiTheme="minorHAnsi" w:hAnsiTheme="minorHAnsi" w:cstheme="minorHAnsi"/>
                <w:noProof/>
              </w:rPr>
              <w:lastRenderedPageBreak/>
              <w:drawing>
                <wp:inline distT="0" distB="0" distL="0" distR="0" wp14:anchorId="1CCA0EE6" wp14:editId="066F4674">
                  <wp:extent cx="5394960" cy="2691138"/>
                  <wp:effectExtent l="0" t="0" r="0" b="0"/>
                  <wp:docPr id="328860115" name="Picture 9" descr="A rusty metal plat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60115" name="Picture 9" descr="A rusty metal plate with holes&#10;&#10;Description automatically generated"/>
                          <pic:cNvPicPr/>
                        </pic:nvPicPr>
                        <pic:blipFill>
                          <a:blip r:embed="rId103" cstate="hqprint">
                            <a:extLst>
                              <a:ext uri="{28A0092B-C50C-407E-A947-70E740481C1C}">
                                <a14:useLocalDpi xmlns:a14="http://schemas.microsoft.com/office/drawing/2010/main"/>
                              </a:ext>
                            </a:extLst>
                          </a:blip>
                          <a:stretch>
                            <a:fillRect/>
                          </a:stretch>
                        </pic:blipFill>
                        <pic:spPr>
                          <a:xfrm>
                            <a:off x="0" y="0"/>
                            <a:ext cx="5394960" cy="2691138"/>
                          </a:xfrm>
                          <a:prstGeom prst="rect">
                            <a:avLst/>
                          </a:prstGeom>
                        </pic:spPr>
                      </pic:pic>
                    </a:graphicData>
                  </a:graphic>
                </wp:inline>
              </w:drawing>
            </w:r>
          </w:p>
        </w:tc>
      </w:tr>
    </w:tbl>
    <w:p w14:paraId="28F8FBA3" w14:textId="5029D009" w:rsidR="00DC4FF6" w:rsidRPr="00E77873" w:rsidRDefault="00DC4FF6" w:rsidP="00D87523">
      <w:pPr>
        <w:pStyle w:val="Caption"/>
        <w:rPr>
          <w:rFonts w:cstheme="minorHAnsi"/>
        </w:rPr>
      </w:pPr>
      <w:bookmarkStart w:id="169" w:name="_Toc167666735"/>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47</w:t>
      </w:r>
      <w:r w:rsidRPr="00E77873">
        <w:rPr>
          <w:rFonts w:cstheme="minorHAnsi"/>
          <w:noProof/>
        </w:rPr>
        <w:fldChar w:fldCharType="end"/>
      </w:r>
      <w:r w:rsidRPr="00E77873">
        <w:rPr>
          <w:rFonts w:cstheme="minorHAnsi"/>
        </w:rPr>
        <w:t xml:space="preserve">:Specimen H2 </w:t>
      </w:r>
      <w:r w:rsidR="002F5068">
        <w:rPr>
          <w:rFonts w:cstheme="minorHAnsi"/>
        </w:rPr>
        <w:t>A</w:t>
      </w:r>
      <w:r w:rsidRPr="00E77873">
        <w:rPr>
          <w:rFonts w:cstheme="minorHAnsi"/>
        </w:rPr>
        <w:t xml:space="preserve">fter </w:t>
      </w:r>
      <w:r w:rsidR="002F5068">
        <w:rPr>
          <w:rFonts w:cstheme="minorHAnsi"/>
        </w:rPr>
        <w:t>T</w:t>
      </w:r>
      <w:r w:rsidRPr="00E77873">
        <w:rPr>
          <w:rFonts w:cstheme="minorHAnsi"/>
        </w:rPr>
        <w:t>esting.</w:t>
      </w:r>
      <w:bookmarkEnd w:id="169"/>
    </w:p>
    <w:p w14:paraId="36046C77" w14:textId="77777777" w:rsidR="00DC4FF6" w:rsidRDefault="00DC4FF6" w:rsidP="00DC4FF6">
      <w:pPr>
        <w:rPr>
          <w:rFonts w:cstheme="minorHAnsi"/>
        </w:rPr>
      </w:pPr>
    </w:p>
    <w:p w14:paraId="6F2A4495" w14:textId="77777777" w:rsidR="00E33C64" w:rsidRDefault="00E33C64" w:rsidP="00DC4FF6">
      <w:pPr>
        <w:rPr>
          <w:rFonts w:cstheme="minorHAnsi"/>
        </w:rPr>
      </w:pPr>
    </w:p>
    <w:p w14:paraId="71A25FEE" w14:textId="77777777" w:rsidR="00191C19" w:rsidRPr="00E77873" w:rsidRDefault="00191C19" w:rsidP="00DC4FF6">
      <w:pP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91793F" w:rsidRPr="00E77873" w14:paraId="3366E85D" w14:textId="77777777" w:rsidTr="008C6F09">
        <w:tc>
          <w:tcPr>
            <w:tcW w:w="9360" w:type="dxa"/>
          </w:tcPr>
          <w:p w14:paraId="154C83BF" w14:textId="7D09BF15" w:rsidR="0091793F" w:rsidRPr="00E77873" w:rsidRDefault="00D87523">
            <w:pPr>
              <w:pStyle w:val="Table"/>
              <w:rPr>
                <w:rFonts w:asciiTheme="minorHAnsi" w:hAnsiTheme="minorHAnsi" w:cstheme="minorHAnsi"/>
              </w:rPr>
            </w:pPr>
            <w:r w:rsidRPr="00E77873">
              <w:rPr>
                <w:rFonts w:asciiTheme="minorHAnsi" w:hAnsiTheme="minorHAnsi" w:cstheme="minorHAnsi"/>
                <w:noProof/>
              </w:rPr>
              <w:drawing>
                <wp:inline distT="0" distB="0" distL="0" distR="0" wp14:anchorId="79F472CD" wp14:editId="723D5FBE">
                  <wp:extent cx="5394960" cy="2774140"/>
                  <wp:effectExtent l="0" t="0" r="0" b="7620"/>
                  <wp:docPr id="99246542" name="Picture 10" descr="A rusted metal plat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46542" name="Picture 10" descr="A rusted metal plate with holes&#10;&#10;Description automatically generated"/>
                          <pic:cNvPicPr/>
                        </pic:nvPicPr>
                        <pic:blipFill>
                          <a:blip r:embed="rId104" cstate="hqprint">
                            <a:extLst>
                              <a:ext uri="{28A0092B-C50C-407E-A947-70E740481C1C}">
                                <a14:useLocalDpi xmlns:a14="http://schemas.microsoft.com/office/drawing/2010/main"/>
                              </a:ext>
                            </a:extLst>
                          </a:blip>
                          <a:stretch>
                            <a:fillRect/>
                          </a:stretch>
                        </pic:blipFill>
                        <pic:spPr>
                          <a:xfrm>
                            <a:off x="0" y="0"/>
                            <a:ext cx="5394960" cy="2774140"/>
                          </a:xfrm>
                          <a:prstGeom prst="rect">
                            <a:avLst/>
                          </a:prstGeom>
                        </pic:spPr>
                      </pic:pic>
                    </a:graphicData>
                  </a:graphic>
                </wp:inline>
              </w:drawing>
            </w:r>
          </w:p>
        </w:tc>
      </w:tr>
    </w:tbl>
    <w:p w14:paraId="1C78B81E" w14:textId="59E0F677" w:rsidR="00DC4FF6" w:rsidRPr="00E77873" w:rsidRDefault="00DC4FF6" w:rsidP="00D87523">
      <w:pPr>
        <w:pStyle w:val="Caption"/>
        <w:rPr>
          <w:rFonts w:cstheme="minorHAnsi"/>
        </w:rPr>
      </w:pPr>
      <w:bookmarkStart w:id="170" w:name="_Toc167666736"/>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48</w:t>
      </w:r>
      <w:r w:rsidRPr="00E77873">
        <w:rPr>
          <w:rFonts w:cstheme="minorHAnsi"/>
          <w:noProof/>
        </w:rPr>
        <w:fldChar w:fldCharType="end"/>
      </w:r>
      <w:r w:rsidRPr="00E77873">
        <w:rPr>
          <w:rFonts w:cstheme="minorHAnsi"/>
        </w:rPr>
        <w:t xml:space="preserve">: Specimen H3 </w:t>
      </w:r>
      <w:r w:rsidR="002F5068">
        <w:rPr>
          <w:rFonts w:cstheme="minorHAnsi"/>
        </w:rPr>
        <w:t>A</w:t>
      </w:r>
      <w:r w:rsidRPr="00E77873">
        <w:rPr>
          <w:rFonts w:cstheme="minorHAnsi"/>
        </w:rPr>
        <w:t xml:space="preserve">fter </w:t>
      </w:r>
      <w:r w:rsidR="002F5068">
        <w:rPr>
          <w:rFonts w:cstheme="minorHAnsi"/>
        </w:rPr>
        <w:t>T</w:t>
      </w:r>
      <w:r w:rsidRPr="00E77873">
        <w:rPr>
          <w:rFonts w:cstheme="minorHAnsi"/>
        </w:rPr>
        <w:t>esting.</w:t>
      </w:r>
      <w:bookmarkEnd w:id="170"/>
      <w:r w:rsidRPr="00E77873">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91793F" w:rsidRPr="00E77873" w14:paraId="40AC3C54" w14:textId="77777777">
        <w:tc>
          <w:tcPr>
            <w:tcW w:w="9350" w:type="dxa"/>
          </w:tcPr>
          <w:p w14:paraId="49D30D26" w14:textId="5F423281" w:rsidR="0091793F" w:rsidRPr="00E77873" w:rsidRDefault="0091793F">
            <w:pPr>
              <w:pStyle w:val="Table"/>
              <w:rPr>
                <w:rFonts w:asciiTheme="minorHAnsi" w:hAnsiTheme="minorHAnsi" w:cstheme="minorHAnsi"/>
              </w:rPr>
            </w:pPr>
            <w:r w:rsidRPr="00E77873">
              <w:rPr>
                <w:rFonts w:asciiTheme="minorHAnsi" w:hAnsiTheme="minorHAnsi" w:cstheme="minorHAnsi"/>
                <w:noProof/>
              </w:rPr>
              <w:lastRenderedPageBreak/>
              <w:drawing>
                <wp:inline distT="0" distB="0" distL="0" distR="0" wp14:anchorId="09986991" wp14:editId="39E8023B">
                  <wp:extent cx="5394960" cy="3216803"/>
                  <wp:effectExtent l="0" t="0" r="0" b="3175"/>
                  <wp:docPr id="49082235" name="Picture 11" descr="A metal plate with hol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2235" name="Picture 11" descr="A metal plate with holes in it&#10;&#10;Description automatically generated"/>
                          <pic:cNvPicPr/>
                        </pic:nvPicPr>
                        <pic:blipFill>
                          <a:blip r:embed="rId105" cstate="hqprint">
                            <a:extLst>
                              <a:ext uri="{28A0092B-C50C-407E-A947-70E740481C1C}">
                                <a14:useLocalDpi xmlns:a14="http://schemas.microsoft.com/office/drawing/2010/main"/>
                              </a:ext>
                            </a:extLst>
                          </a:blip>
                          <a:stretch>
                            <a:fillRect/>
                          </a:stretch>
                        </pic:blipFill>
                        <pic:spPr>
                          <a:xfrm>
                            <a:off x="0" y="0"/>
                            <a:ext cx="5394960" cy="3216803"/>
                          </a:xfrm>
                          <a:prstGeom prst="rect">
                            <a:avLst/>
                          </a:prstGeom>
                        </pic:spPr>
                      </pic:pic>
                    </a:graphicData>
                  </a:graphic>
                </wp:inline>
              </w:drawing>
            </w:r>
          </w:p>
        </w:tc>
      </w:tr>
    </w:tbl>
    <w:p w14:paraId="3BF95A86" w14:textId="1E058CF4" w:rsidR="0091793F" w:rsidRDefault="00DC4FF6" w:rsidP="00D87523">
      <w:pPr>
        <w:pStyle w:val="Caption"/>
        <w:rPr>
          <w:rFonts w:cstheme="minorHAnsi"/>
        </w:rPr>
      </w:pPr>
      <w:bookmarkStart w:id="171" w:name="_Toc167666737"/>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49</w:t>
      </w:r>
      <w:r w:rsidRPr="00E77873">
        <w:rPr>
          <w:rFonts w:cstheme="minorHAnsi"/>
          <w:noProof/>
        </w:rPr>
        <w:fldChar w:fldCharType="end"/>
      </w:r>
      <w:r w:rsidRPr="00E77873">
        <w:rPr>
          <w:rFonts w:cstheme="minorHAnsi"/>
        </w:rPr>
        <w:t xml:space="preserve">: Specimen H4 </w:t>
      </w:r>
      <w:r w:rsidR="002F5068">
        <w:rPr>
          <w:rFonts w:cstheme="minorHAnsi"/>
        </w:rPr>
        <w:t>A</w:t>
      </w:r>
      <w:r w:rsidRPr="00E77873">
        <w:rPr>
          <w:rFonts w:cstheme="minorHAnsi"/>
        </w:rPr>
        <w:t xml:space="preserve">fter </w:t>
      </w:r>
      <w:r w:rsidR="002F5068">
        <w:rPr>
          <w:rFonts w:cstheme="minorHAnsi"/>
        </w:rPr>
        <w:t>T</w:t>
      </w:r>
      <w:r w:rsidRPr="00E77873">
        <w:rPr>
          <w:rFonts w:cstheme="minorHAnsi"/>
        </w:rPr>
        <w:t>esting.</w:t>
      </w:r>
      <w:bookmarkEnd w:id="171"/>
    </w:p>
    <w:p w14:paraId="6A7D5CA5" w14:textId="77777777" w:rsidR="00E33C64" w:rsidRDefault="00E33C64" w:rsidP="00E33C64"/>
    <w:p w14:paraId="5D4F1B89" w14:textId="77777777" w:rsidR="00E33C64" w:rsidRDefault="00E33C64" w:rsidP="00E33C64"/>
    <w:p w14:paraId="3D561892" w14:textId="77777777" w:rsidR="00E33C64" w:rsidRPr="00E33C64" w:rsidRDefault="00E33C64" w:rsidP="00E33C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91793F" w:rsidRPr="00E77873" w14:paraId="43035C01" w14:textId="77777777">
        <w:tc>
          <w:tcPr>
            <w:tcW w:w="9350" w:type="dxa"/>
          </w:tcPr>
          <w:p w14:paraId="08410FAF" w14:textId="26122FAC" w:rsidR="0091793F" w:rsidRPr="00E77873" w:rsidRDefault="0091793F">
            <w:pPr>
              <w:pStyle w:val="Table"/>
              <w:rPr>
                <w:rFonts w:asciiTheme="minorHAnsi" w:hAnsiTheme="minorHAnsi" w:cstheme="minorHAnsi"/>
              </w:rPr>
            </w:pPr>
            <w:r w:rsidRPr="00E77873">
              <w:rPr>
                <w:rFonts w:asciiTheme="minorHAnsi" w:hAnsiTheme="minorHAnsi" w:cstheme="minorHAnsi"/>
                <w:noProof/>
              </w:rPr>
              <w:drawing>
                <wp:inline distT="0" distB="0" distL="0" distR="0" wp14:anchorId="22BB932C" wp14:editId="0AB155FD">
                  <wp:extent cx="5394960" cy="2783940"/>
                  <wp:effectExtent l="0" t="0" r="0" b="0"/>
                  <wp:docPr id="2089892862" name="Picture 12" descr="A close-up of a piece of me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92862" name="Picture 12" descr="A close-up of a piece of metal&#10;&#10;Description automatically generated"/>
                          <pic:cNvPicPr/>
                        </pic:nvPicPr>
                        <pic:blipFill>
                          <a:blip r:embed="rId106" cstate="hqprint">
                            <a:extLst>
                              <a:ext uri="{28A0092B-C50C-407E-A947-70E740481C1C}">
                                <a14:useLocalDpi xmlns:a14="http://schemas.microsoft.com/office/drawing/2010/main"/>
                              </a:ext>
                            </a:extLst>
                          </a:blip>
                          <a:stretch>
                            <a:fillRect/>
                          </a:stretch>
                        </pic:blipFill>
                        <pic:spPr>
                          <a:xfrm>
                            <a:off x="0" y="0"/>
                            <a:ext cx="5394960" cy="2783940"/>
                          </a:xfrm>
                          <a:prstGeom prst="rect">
                            <a:avLst/>
                          </a:prstGeom>
                        </pic:spPr>
                      </pic:pic>
                    </a:graphicData>
                  </a:graphic>
                </wp:inline>
              </w:drawing>
            </w:r>
          </w:p>
        </w:tc>
      </w:tr>
    </w:tbl>
    <w:p w14:paraId="6E21CBFC" w14:textId="5285CDF5" w:rsidR="00DC4FF6" w:rsidRPr="00E77873" w:rsidRDefault="00DC4FF6" w:rsidP="0091793F">
      <w:pPr>
        <w:pStyle w:val="Caption"/>
        <w:rPr>
          <w:rFonts w:cstheme="minorHAnsi"/>
        </w:rPr>
      </w:pPr>
      <w:bookmarkStart w:id="172" w:name="_Toc167666738"/>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50</w:t>
      </w:r>
      <w:r w:rsidRPr="00E77873">
        <w:rPr>
          <w:rFonts w:cstheme="minorHAnsi"/>
          <w:noProof/>
        </w:rPr>
        <w:fldChar w:fldCharType="end"/>
      </w:r>
      <w:r w:rsidRPr="00E77873">
        <w:rPr>
          <w:rFonts w:cstheme="minorHAnsi"/>
        </w:rPr>
        <w:t xml:space="preserve">: Specimen H5 </w:t>
      </w:r>
      <w:r w:rsidR="002F5068">
        <w:rPr>
          <w:rFonts w:cstheme="minorHAnsi"/>
        </w:rPr>
        <w:t>A</w:t>
      </w:r>
      <w:r w:rsidRPr="00E77873">
        <w:rPr>
          <w:rFonts w:cstheme="minorHAnsi"/>
        </w:rPr>
        <w:t xml:space="preserve">fter </w:t>
      </w:r>
      <w:r w:rsidR="002F5068">
        <w:rPr>
          <w:rFonts w:cstheme="minorHAnsi"/>
        </w:rPr>
        <w:t>T</w:t>
      </w:r>
      <w:r w:rsidRPr="00E77873">
        <w:rPr>
          <w:rFonts w:cstheme="minorHAnsi"/>
        </w:rPr>
        <w:t>esting.</w:t>
      </w:r>
      <w:bookmarkEnd w:id="17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0"/>
      </w:tblGrid>
      <w:tr w:rsidR="0091793F" w:rsidRPr="00E77873" w14:paraId="0887EE6D" w14:textId="77777777">
        <w:tc>
          <w:tcPr>
            <w:tcW w:w="9350" w:type="dxa"/>
          </w:tcPr>
          <w:p w14:paraId="30AD6EFF" w14:textId="2F7366F8" w:rsidR="0091793F" w:rsidRPr="00E77873" w:rsidRDefault="0091793F">
            <w:pPr>
              <w:pStyle w:val="Table"/>
              <w:rPr>
                <w:rFonts w:asciiTheme="minorHAnsi" w:hAnsiTheme="minorHAnsi" w:cstheme="minorHAnsi"/>
              </w:rPr>
            </w:pPr>
            <w:r w:rsidRPr="00E77873">
              <w:rPr>
                <w:rFonts w:asciiTheme="minorHAnsi" w:hAnsiTheme="minorHAnsi" w:cstheme="minorHAnsi"/>
                <w:noProof/>
              </w:rPr>
              <w:lastRenderedPageBreak/>
              <w:drawing>
                <wp:inline distT="0" distB="0" distL="0" distR="0" wp14:anchorId="79420BEF" wp14:editId="02133FF4">
                  <wp:extent cx="5394960" cy="2841578"/>
                  <wp:effectExtent l="0" t="0" r="0" b="0"/>
                  <wp:docPr id="1337167526" name="Picture 13" descr="A close-up of a metal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167526" name="Picture 13" descr="A close-up of a metal plate&#10;&#10;Description automatically generated"/>
                          <pic:cNvPicPr/>
                        </pic:nvPicPr>
                        <pic:blipFill>
                          <a:blip r:embed="rId107" cstate="hqprint">
                            <a:extLst>
                              <a:ext uri="{28A0092B-C50C-407E-A947-70E740481C1C}">
                                <a14:useLocalDpi xmlns:a14="http://schemas.microsoft.com/office/drawing/2010/main"/>
                              </a:ext>
                            </a:extLst>
                          </a:blip>
                          <a:stretch>
                            <a:fillRect/>
                          </a:stretch>
                        </pic:blipFill>
                        <pic:spPr>
                          <a:xfrm>
                            <a:off x="0" y="0"/>
                            <a:ext cx="5394960" cy="2841578"/>
                          </a:xfrm>
                          <a:prstGeom prst="rect">
                            <a:avLst/>
                          </a:prstGeom>
                        </pic:spPr>
                      </pic:pic>
                    </a:graphicData>
                  </a:graphic>
                </wp:inline>
              </w:drawing>
            </w:r>
          </w:p>
        </w:tc>
      </w:tr>
    </w:tbl>
    <w:p w14:paraId="5466E91A" w14:textId="2B000EC7" w:rsidR="006A7919" w:rsidRPr="00E77873" w:rsidRDefault="00DC4FF6" w:rsidP="00DC4FF6">
      <w:pPr>
        <w:pStyle w:val="Caption"/>
        <w:rPr>
          <w:rFonts w:cstheme="minorHAnsi"/>
        </w:rPr>
      </w:pPr>
      <w:bookmarkStart w:id="173" w:name="_Ref162374686"/>
      <w:bookmarkStart w:id="174" w:name="_Toc167666739"/>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51</w:t>
      </w:r>
      <w:r w:rsidRPr="00E77873">
        <w:rPr>
          <w:rFonts w:cstheme="minorHAnsi"/>
          <w:noProof/>
        </w:rPr>
        <w:fldChar w:fldCharType="end"/>
      </w:r>
      <w:bookmarkEnd w:id="173"/>
      <w:r w:rsidRPr="00E77873">
        <w:rPr>
          <w:rFonts w:cstheme="minorHAnsi"/>
        </w:rPr>
        <w:t xml:space="preserve">: Specimen H6 </w:t>
      </w:r>
      <w:r w:rsidR="002F5068">
        <w:rPr>
          <w:rFonts w:cstheme="minorHAnsi"/>
        </w:rPr>
        <w:t>A</w:t>
      </w:r>
      <w:r w:rsidRPr="00E77873">
        <w:rPr>
          <w:rFonts w:cstheme="minorHAnsi"/>
        </w:rPr>
        <w:t xml:space="preserve">fter </w:t>
      </w:r>
      <w:r w:rsidR="002F5068">
        <w:rPr>
          <w:rFonts w:cstheme="minorHAnsi"/>
        </w:rPr>
        <w:t>T</w:t>
      </w:r>
      <w:r w:rsidRPr="00E77873">
        <w:rPr>
          <w:rFonts w:cstheme="minorHAnsi"/>
        </w:rPr>
        <w:t>esting.</w:t>
      </w:r>
      <w:bookmarkEnd w:id="174"/>
    </w:p>
    <w:p w14:paraId="45BF0168" w14:textId="77777777" w:rsidR="00563882" w:rsidRPr="00E77873" w:rsidRDefault="00563882" w:rsidP="00563882">
      <w:pPr>
        <w:keepNext/>
        <w:jc w:val="center"/>
        <w:rPr>
          <w:rFonts w:cstheme="minorHAnsi"/>
        </w:rPr>
      </w:pPr>
      <w:r w:rsidRPr="00E77873">
        <w:rPr>
          <w:rFonts w:cstheme="minorHAnsi"/>
          <w:noProof/>
          <w:sz w:val="16"/>
          <w:szCs w:val="16"/>
        </w:rPr>
        <w:drawing>
          <wp:inline distT="0" distB="0" distL="0" distR="0" wp14:anchorId="6CE60AF6" wp14:editId="503F712F">
            <wp:extent cx="5760720" cy="3545058"/>
            <wp:effectExtent l="0" t="0" r="0" b="0"/>
            <wp:docPr id="2115455609" name="Picture 1"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55609" name="Picture 1" descr="A graph of a line&#10;&#10;Description automatically generated with medium confidence"/>
                    <pic:cNvPicPr/>
                  </pic:nvPicPr>
                  <pic:blipFill>
                    <a:blip r:embed="rId108"/>
                    <a:stretch>
                      <a:fillRect/>
                    </a:stretch>
                  </pic:blipFill>
                  <pic:spPr>
                    <a:xfrm>
                      <a:off x="0" y="0"/>
                      <a:ext cx="5760720" cy="3545058"/>
                    </a:xfrm>
                    <a:prstGeom prst="rect">
                      <a:avLst/>
                    </a:prstGeom>
                  </pic:spPr>
                </pic:pic>
              </a:graphicData>
            </a:graphic>
          </wp:inline>
        </w:drawing>
      </w:r>
    </w:p>
    <w:p w14:paraId="4BA5BDEF" w14:textId="5B5DF847" w:rsidR="00563882" w:rsidRPr="00E77873" w:rsidRDefault="00563882" w:rsidP="00563882">
      <w:pPr>
        <w:pStyle w:val="Caption"/>
        <w:rPr>
          <w:rFonts w:cstheme="minorHAnsi"/>
        </w:rPr>
      </w:pPr>
      <w:bookmarkStart w:id="175" w:name="_Ref162787811"/>
      <w:bookmarkStart w:id="176" w:name="_Toc167666740"/>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52</w:t>
      </w:r>
      <w:r w:rsidRPr="00E77873">
        <w:rPr>
          <w:rFonts w:cstheme="minorHAnsi"/>
          <w:noProof/>
        </w:rPr>
        <w:fldChar w:fldCharType="end"/>
      </w:r>
      <w:bookmarkEnd w:id="175"/>
      <w:r w:rsidRPr="00E77873">
        <w:rPr>
          <w:rFonts w:cstheme="minorHAnsi"/>
        </w:rPr>
        <w:t>: Ultimate Moment vs Edge Distance Plot for all Specimens.</w:t>
      </w:r>
      <w:bookmarkEnd w:id="176"/>
    </w:p>
    <w:p w14:paraId="30745AC8" w14:textId="77777777" w:rsidR="00563882" w:rsidRPr="00E77873" w:rsidRDefault="00563882" w:rsidP="00563882">
      <w:pPr>
        <w:keepNext/>
        <w:jc w:val="center"/>
        <w:rPr>
          <w:rFonts w:cstheme="minorHAnsi"/>
        </w:rPr>
      </w:pPr>
      <w:r w:rsidRPr="00E77873">
        <w:rPr>
          <w:rFonts w:cstheme="minorHAnsi"/>
          <w:noProof/>
        </w:rPr>
        <w:lastRenderedPageBreak/>
        <w:drawing>
          <wp:inline distT="0" distB="0" distL="0" distR="0" wp14:anchorId="2CE5EE9E" wp14:editId="0BFFF560">
            <wp:extent cx="5760720" cy="3545058"/>
            <wp:effectExtent l="0" t="0" r="0" b="0"/>
            <wp:docPr id="411008060" name="Picture 2" descr="A graph of a graph with line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08060" name="Picture 2" descr="A graph of a graph with lines and numbers&#10;&#10;Description automatically generated with medium confidence"/>
                    <pic:cNvPicPr/>
                  </pic:nvPicPr>
                  <pic:blipFill>
                    <a:blip r:embed="rId109"/>
                    <a:stretch>
                      <a:fillRect/>
                    </a:stretch>
                  </pic:blipFill>
                  <pic:spPr>
                    <a:xfrm>
                      <a:off x="0" y="0"/>
                      <a:ext cx="5760720" cy="3545058"/>
                    </a:xfrm>
                    <a:prstGeom prst="rect">
                      <a:avLst/>
                    </a:prstGeom>
                  </pic:spPr>
                </pic:pic>
              </a:graphicData>
            </a:graphic>
          </wp:inline>
        </w:drawing>
      </w:r>
    </w:p>
    <w:p w14:paraId="5B272451" w14:textId="1FC408D7" w:rsidR="00DC4FF6" w:rsidRPr="00E77873" w:rsidRDefault="00563882" w:rsidP="00563882">
      <w:pPr>
        <w:jc w:val="center"/>
        <w:rPr>
          <w:rFonts w:cstheme="minorHAnsi"/>
        </w:rPr>
      </w:pPr>
      <w:bookmarkStart w:id="177" w:name="_Ref162787818"/>
      <w:bookmarkStart w:id="178" w:name="_Toc167666741"/>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53</w:t>
      </w:r>
      <w:r w:rsidRPr="00E77873">
        <w:rPr>
          <w:rFonts w:cstheme="minorHAnsi"/>
          <w:noProof/>
        </w:rPr>
        <w:fldChar w:fldCharType="end"/>
      </w:r>
      <w:bookmarkEnd w:id="177"/>
      <w:r w:rsidRPr="00E77873">
        <w:rPr>
          <w:rFonts w:cstheme="minorHAnsi"/>
        </w:rPr>
        <w:t>: Moment at Deformation Dimit vs Edge Distance Plot for all Specimens.</w:t>
      </w:r>
      <w:bookmarkEnd w:id="178"/>
    </w:p>
    <w:p w14:paraId="4DF1B48A" w14:textId="77777777" w:rsidR="00D87523" w:rsidRPr="00E77873" w:rsidRDefault="00D87523">
      <w:pPr>
        <w:jc w:val="left"/>
        <w:rPr>
          <w:rFonts w:eastAsiaTheme="majorEastAsia" w:cstheme="minorHAnsi"/>
          <w:b/>
          <w:bCs/>
          <w:i/>
          <w:iCs/>
          <w:sz w:val="28"/>
          <w:szCs w:val="28"/>
        </w:rPr>
      </w:pPr>
      <w:r w:rsidRPr="00E77873">
        <w:rPr>
          <w:rFonts w:cstheme="minorHAnsi"/>
        </w:rPr>
        <w:br w:type="page"/>
      </w:r>
    </w:p>
    <w:p w14:paraId="1355763B" w14:textId="6CBB598F" w:rsidR="00C772AF" w:rsidRDefault="005678EF" w:rsidP="001F4D3F">
      <w:pPr>
        <w:rPr>
          <w:rFonts w:cstheme="minorHAnsi"/>
        </w:rPr>
      </w:pPr>
      <w:r w:rsidRPr="00E77873">
        <w:rPr>
          <w:rFonts w:cstheme="minorHAnsi"/>
        </w:rPr>
        <w:lastRenderedPageBreak/>
        <w:t xml:space="preserve">the adjustment for initial deformations as the bolts came into bearing. As seen in </w:t>
      </w:r>
      <w:r w:rsidRPr="00E77873">
        <w:rPr>
          <w:rFonts w:cstheme="minorHAnsi"/>
        </w:rPr>
        <w:fldChar w:fldCharType="begin"/>
      </w:r>
      <w:r w:rsidRPr="00E77873">
        <w:rPr>
          <w:rFonts w:cstheme="minorHAnsi"/>
        </w:rPr>
        <w:instrText xml:space="preserve"> REF _Ref164251409 \h  \* MERGEFORMAT </w:instrText>
      </w:r>
      <w:r w:rsidRPr="00E77873">
        <w:rPr>
          <w:rFonts w:cstheme="minorHAnsi"/>
        </w:rPr>
      </w:r>
      <w:r w:rsidRPr="00E77873">
        <w:rPr>
          <w:rFonts w:cstheme="minorHAnsi"/>
        </w:rPr>
        <w:fldChar w:fldCharType="separate"/>
      </w:r>
      <w:r w:rsidR="00C93D2F" w:rsidRPr="00C93D2F">
        <w:rPr>
          <w:rFonts w:cstheme="minorHAnsi"/>
        </w:rPr>
        <w:t>Figure 41</w:t>
      </w:r>
      <w:r w:rsidRPr="00E77873">
        <w:rPr>
          <w:rFonts w:cstheme="minorHAnsi"/>
        </w:rPr>
        <w:fldChar w:fldCharType="end"/>
      </w:r>
      <w:r w:rsidRPr="00E77873">
        <w:rPr>
          <w:rFonts w:cstheme="minorHAnsi"/>
        </w:rPr>
        <w:t xml:space="preserve">, specimen H6 experienced an earlier increase in stiffness, potentially due to imperfect alignment of bolt holes. </w:t>
      </w:r>
      <w:r w:rsidR="00995F59" w:rsidRPr="00E77873">
        <w:rPr>
          <w:rFonts w:cstheme="minorHAnsi"/>
        </w:rPr>
        <w:t>T</w:t>
      </w:r>
      <w:r w:rsidR="00FF266C" w:rsidRPr="00E77873">
        <w:rPr>
          <w:rFonts w:cstheme="minorHAnsi"/>
        </w:rPr>
        <w:t xml:space="preserve">he ratio </w:t>
      </w:r>
      <w:r w:rsidR="00995F59" w:rsidRPr="00E77873">
        <w:rPr>
          <w:rFonts w:cstheme="minorHAnsi"/>
        </w:rPr>
        <w:t xml:space="preserve">of ultimate </w:t>
      </w:r>
      <w:r w:rsidR="00092AA7" w:rsidRPr="00E77873">
        <w:rPr>
          <w:rFonts w:cstheme="minorHAnsi"/>
        </w:rPr>
        <w:t>moment</w:t>
      </w:r>
      <w:r w:rsidR="00995F59" w:rsidRPr="00E77873">
        <w:rPr>
          <w:rFonts w:cstheme="minorHAnsi"/>
        </w:rPr>
        <w:t xml:space="preserve"> to moment at the deformation limit, </w:t>
      </w:r>
      <w:r w:rsidR="00FF266C" w:rsidRPr="00E77873">
        <w:rPr>
          <w:rFonts w:cstheme="minorHAnsi"/>
          <w:i/>
          <w:iCs/>
        </w:rPr>
        <w:t>M</w:t>
      </w:r>
      <w:r w:rsidR="00F3056F" w:rsidRPr="00E77873">
        <w:rPr>
          <w:rFonts w:cstheme="minorHAnsi"/>
          <w:i/>
          <w:iCs/>
          <w:vertAlign w:val="subscript"/>
        </w:rPr>
        <w:t>exp,</w:t>
      </w:r>
      <w:r w:rsidR="00604ECC" w:rsidRPr="00E77873">
        <w:rPr>
          <w:rFonts w:cstheme="minorHAnsi"/>
          <w:i/>
          <w:iCs/>
          <w:vertAlign w:val="subscript"/>
        </w:rPr>
        <w:t>u</w:t>
      </w:r>
      <w:r w:rsidR="00092AA7" w:rsidRPr="00E77873">
        <w:rPr>
          <w:rFonts w:cstheme="minorHAnsi"/>
        </w:rPr>
        <w:t>/</w:t>
      </w:r>
      <w:r w:rsidR="00FF266C" w:rsidRPr="00E77873">
        <w:rPr>
          <w:rFonts w:cstheme="minorHAnsi"/>
          <w:i/>
          <w:iCs/>
        </w:rPr>
        <w:t>M</w:t>
      </w:r>
      <w:r w:rsidR="00F3056F" w:rsidRPr="00E77873">
        <w:rPr>
          <w:rFonts w:cstheme="minorHAnsi"/>
          <w:i/>
          <w:iCs/>
          <w:vertAlign w:val="subscript"/>
        </w:rPr>
        <w:t>exp,</w:t>
      </w:r>
      <w:r w:rsidR="00FF266C" w:rsidRPr="00E77873">
        <w:rPr>
          <w:rFonts w:cstheme="minorHAnsi"/>
          <w:i/>
          <w:iCs/>
          <w:vertAlign w:val="subscript"/>
        </w:rPr>
        <w:t>d</w:t>
      </w:r>
      <w:r w:rsidR="00995F59" w:rsidRPr="00E77873">
        <w:rPr>
          <w:rFonts w:cstheme="minorHAnsi"/>
        </w:rPr>
        <w:t>, a</w:t>
      </w:r>
      <w:r w:rsidR="00FF266C" w:rsidRPr="00E77873">
        <w:rPr>
          <w:rFonts w:cstheme="minorHAnsi"/>
        </w:rPr>
        <w:t>lso increas</w:t>
      </w:r>
      <w:r w:rsidR="00092AA7" w:rsidRPr="00E77873">
        <w:rPr>
          <w:rFonts w:cstheme="minorHAnsi"/>
        </w:rPr>
        <w:t xml:space="preserve">es </w:t>
      </w:r>
      <w:r w:rsidR="00FF266C" w:rsidRPr="00E77873">
        <w:rPr>
          <w:rFonts w:cstheme="minorHAnsi"/>
        </w:rPr>
        <w:t xml:space="preserve">with edge distance as shown in </w:t>
      </w:r>
      <w:r w:rsidR="00FF266C" w:rsidRPr="00E77873">
        <w:rPr>
          <w:rFonts w:cstheme="minorHAnsi"/>
        </w:rPr>
        <w:fldChar w:fldCharType="begin"/>
      </w:r>
      <w:r w:rsidR="00FF266C" w:rsidRPr="00E77873">
        <w:rPr>
          <w:rFonts w:cstheme="minorHAnsi"/>
        </w:rPr>
        <w:instrText xml:space="preserve"> REF _Ref162787949 \h </w:instrText>
      </w:r>
      <w:r w:rsidR="00E77873" w:rsidRPr="00E77873">
        <w:rPr>
          <w:rFonts w:cstheme="minorHAnsi"/>
        </w:rPr>
        <w:instrText xml:space="preserve"> \* MERGEFORMAT </w:instrText>
      </w:r>
      <w:r w:rsidR="00FF266C" w:rsidRPr="00E77873">
        <w:rPr>
          <w:rFonts w:cstheme="minorHAnsi"/>
        </w:rPr>
      </w:r>
      <w:r w:rsidR="00FF266C" w:rsidRPr="00E77873">
        <w:rPr>
          <w:rFonts w:cstheme="minorHAnsi"/>
        </w:rPr>
        <w:fldChar w:fldCharType="separate"/>
      </w:r>
      <w:r w:rsidR="00C93D2F" w:rsidRPr="00E77873">
        <w:rPr>
          <w:rFonts w:cstheme="minorHAnsi"/>
        </w:rPr>
        <w:t xml:space="preserve">Figure </w:t>
      </w:r>
      <w:r w:rsidR="00C93D2F">
        <w:rPr>
          <w:rFonts w:cstheme="minorHAnsi"/>
          <w:noProof/>
        </w:rPr>
        <w:t>54</w:t>
      </w:r>
      <w:r w:rsidR="00FF266C" w:rsidRPr="00E77873">
        <w:rPr>
          <w:rFonts w:cstheme="minorHAnsi"/>
        </w:rPr>
        <w:fldChar w:fldCharType="end"/>
      </w:r>
      <w:r w:rsidR="00FF266C" w:rsidRPr="00E77873">
        <w:rPr>
          <w:rFonts w:cstheme="minorHAnsi"/>
        </w:rPr>
        <w:t xml:space="preserve">. This phenomenon was observed </w:t>
      </w:r>
      <w:r w:rsidR="00AC05A3" w:rsidRPr="00E77873">
        <w:rPr>
          <w:rFonts w:cstheme="minorHAnsi"/>
        </w:rPr>
        <w:t xml:space="preserve">in the </w:t>
      </w:r>
      <w:r w:rsidR="00FF266C" w:rsidRPr="00E77873">
        <w:rPr>
          <w:rFonts w:cstheme="minorHAnsi"/>
        </w:rPr>
        <w:t>specimens with lower eccentricity (</w:t>
      </w:r>
      <w:r w:rsidR="00460C9E">
        <w:rPr>
          <w:rFonts w:cstheme="minorHAnsi"/>
        </w:rPr>
        <w:fldChar w:fldCharType="begin"/>
      </w:r>
      <w:r w:rsidR="00460C9E">
        <w:rPr>
          <w:rFonts w:cstheme="minorHAnsi"/>
        </w:rPr>
        <w:instrText xml:space="preserve"> REF _Ref162364528 \h </w:instrText>
      </w:r>
      <w:r w:rsidR="00460C9E">
        <w:rPr>
          <w:rFonts w:cstheme="minorHAnsi"/>
        </w:rPr>
      </w:r>
      <w:r w:rsidR="00460C9E">
        <w:rPr>
          <w:rFonts w:cstheme="minorHAnsi"/>
        </w:rPr>
        <w:fldChar w:fldCharType="separate"/>
      </w:r>
      <w:r w:rsidR="00C93D2F" w:rsidRPr="00E77873">
        <w:rPr>
          <w:rFonts w:cstheme="minorHAnsi"/>
        </w:rPr>
        <w:t xml:space="preserve">Figure </w:t>
      </w:r>
      <w:r w:rsidR="00C93D2F">
        <w:rPr>
          <w:rFonts w:cstheme="minorHAnsi"/>
          <w:noProof/>
        </w:rPr>
        <w:t>11</w:t>
      </w:r>
      <w:r w:rsidR="00460C9E">
        <w:rPr>
          <w:rFonts w:cstheme="minorHAnsi"/>
        </w:rPr>
        <w:fldChar w:fldCharType="end"/>
      </w:r>
      <w:r w:rsidR="00460C9E">
        <w:rPr>
          <w:rFonts w:cstheme="minorHAnsi"/>
        </w:rPr>
        <w:t xml:space="preserve"> to </w:t>
      </w:r>
      <w:r w:rsidR="00460C9E">
        <w:rPr>
          <w:rFonts w:cstheme="minorHAnsi"/>
        </w:rPr>
        <w:fldChar w:fldCharType="begin"/>
      </w:r>
      <w:r w:rsidR="00460C9E">
        <w:rPr>
          <w:rFonts w:cstheme="minorHAnsi"/>
        </w:rPr>
        <w:instrText xml:space="preserve"> REF _Ref145606640 \h </w:instrText>
      </w:r>
      <w:r w:rsidR="00460C9E">
        <w:rPr>
          <w:rFonts w:cstheme="minorHAnsi"/>
        </w:rPr>
      </w:r>
      <w:r w:rsidR="00460C9E">
        <w:rPr>
          <w:rFonts w:cstheme="minorHAnsi"/>
        </w:rPr>
        <w:fldChar w:fldCharType="separate"/>
      </w:r>
      <w:r w:rsidR="00C93D2F" w:rsidRPr="00E77873">
        <w:rPr>
          <w:rFonts w:cstheme="minorHAnsi"/>
        </w:rPr>
        <w:t xml:space="preserve">Figure </w:t>
      </w:r>
      <w:r w:rsidR="00C93D2F">
        <w:rPr>
          <w:rFonts w:cstheme="minorHAnsi"/>
          <w:noProof/>
        </w:rPr>
        <w:t>26</w:t>
      </w:r>
      <w:r w:rsidR="00460C9E">
        <w:rPr>
          <w:rFonts w:cstheme="minorHAnsi"/>
        </w:rPr>
        <w:fldChar w:fldCharType="end"/>
      </w:r>
      <w:r w:rsidR="00FF266C" w:rsidRPr="00E77873">
        <w:rPr>
          <w:rFonts w:cstheme="minorHAnsi"/>
        </w:rPr>
        <w:t>)</w:t>
      </w:r>
      <w:r w:rsidR="00402548" w:rsidRPr="00E77873">
        <w:rPr>
          <w:rFonts w:cstheme="minorHAnsi"/>
        </w:rPr>
        <w:t xml:space="preserve"> as well as </w:t>
      </w:r>
      <w:r w:rsidR="00460C9E">
        <w:rPr>
          <w:rFonts w:cstheme="minorHAnsi"/>
        </w:rPr>
        <w:t>in</w:t>
      </w:r>
      <w:r w:rsidR="00B9712F" w:rsidRPr="00E77873">
        <w:rPr>
          <w:rFonts w:cstheme="minorHAnsi"/>
        </w:rPr>
        <w:t xml:space="preserve"> other work</w:t>
      </w:r>
      <w:r w:rsidR="00673BF1">
        <w:rPr>
          <w:rFonts w:cstheme="minorHAnsi"/>
        </w:rPr>
        <w:t xml:space="preserve"> </w:t>
      </w:r>
      <w:r w:rsidR="00CB19D7" w:rsidRPr="00E77873">
        <w:rPr>
          <w:rFonts w:cstheme="minorHAnsi"/>
        </w:rPr>
        <w:fldChar w:fldCharType="begin"/>
      </w:r>
      <w:r w:rsidR="001E680E">
        <w:rPr>
          <w:rFonts w:cstheme="minorHAnsi"/>
        </w:rPr>
        <w:instrText xml:space="preserve"> ADDIN ZOTERO_ITEM CSL_CITATION {"citationID":"dPopqZZO","properties":{"formattedCitation":"(Franceschetti &amp; Denavit, 2021)","plainCitation":"(Franceschetti &amp; Denavit, 2021)","noteIndex":0},"citationItems":[{"id":"lYxS1l5d/m2a2loiN","uris":["http://zotero.org/users/478011/items/5SWQSY6G"],"itemData":{"id":18081,"type":"article-journal","collection-title":"AISC","container-title":"Engineering Journal","issue":"3","page":"165-183","title":"Tearout Strength of Concentrically Loaded Bolted Connections","volume":"58","author":[{"family":"Franceschetti","given":"Nicolo"},{"family":"Denavit","given":"Mark D."}],"issued":{"date-parts":[["2021"]]}}}],"schema":"https://github.com/citation-style-language/schema/raw/master/csl-citation.json"} </w:instrText>
      </w:r>
      <w:r w:rsidR="00CB19D7" w:rsidRPr="00E77873">
        <w:rPr>
          <w:rFonts w:cstheme="minorHAnsi"/>
        </w:rPr>
        <w:fldChar w:fldCharType="separate"/>
      </w:r>
      <w:r w:rsidR="00146C5C" w:rsidRPr="00E77873">
        <w:rPr>
          <w:rFonts w:cstheme="minorHAnsi"/>
        </w:rPr>
        <w:t>(Franceschetti &amp; Denavit, 2021)</w:t>
      </w:r>
      <w:r w:rsidR="00CB19D7" w:rsidRPr="00E77873">
        <w:rPr>
          <w:rFonts w:cstheme="minorHAnsi"/>
        </w:rPr>
        <w:fldChar w:fldCharType="end"/>
      </w:r>
      <w:r w:rsidR="00B9712F" w:rsidRPr="00E77873">
        <w:rPr>
          <w:rFonts w:cstheme="minorHAnsi"/>
        </w:rPr>
        <w:t>.</w:t>
      </w:r>
      <w:r w:rsidR="00FF266C" w:rsidRPr="00E77873">
        <w:rPr>
          <w:rFonts w:cstheme="minorHAnsi"/>
        </w:rPr>
        <w:t xml:space="preserve"> </w:t>
      </w:r>
      <w:r w:rsidR="00805074" w:rsidRPr="00E77873">
        <w:rPr>
          <w:rFonts w:cstheme="minorHAnsi"/>
        </w:rPr>
        <w:t xml:space="preserve">The increase in </w:t>
      </w:r>
      <w:r w:rsidR="00805074" w:rsidRPr="00E77873">
        <w:rPr>
          <w:rFonts w:cstheme="minorHAnsi"/>
          <w:i/>
          <w:iCs/>
        </w:rPr>
        <w:t>M</w:t>
      </w:r>
      <w:r w:rsidR="00805074" w:rsidRPr="00E77873">
        <w:rPr>
          <w:rFonts w:cstheme="minorHAnsi"/>
          <w:i/>
          <w:iCs/>
          <w:vertAlign w:val="subscript"/>
        </w:rPr>
        <w:t>exp,u</w:t>
      </w:r>
      <w:r w:rsidR="00805074" w:rsidRPr="00E77873">
        <w:rPr>
          <w:rFonts w:cstheme="minorHAnsi"/>
        </w:rPr>
        <w:t>/</w:t>
      </w:r>
      <w:r w:rsidR="00805074" w:rsidRPr="00E77873">
        <w:rPr>
          <w:rFonts w:cstheme="minorHAnsi"/>
          <w:i/>
          <w:iCs/>
        </w:rPr>
        <w:t>M</w:t>
      </w:r>
      <w:r w:rsidR="00805074" w:rsidRPr="00E77873">
        <w:rPr>
          <w:rFonts w:cstheme="minorHAnsi"/>
          <w:i/>
          <w:iCs/>
          <w:vertAlign w:val="subscript"/>
        </w:rPr>
        <w:t>exp,d</w:t>
      </w:r>
      <w:r w:rsidR="00805074" w:rsidRPr="00E77873">
        <w:rPr>
          <w:rFonts w:cstheme="minorHAnsi"/>
        </w:rPr>
        <w:t xml:space="preserve"> </w:t>
      </w:r>
      <w:r w:rsidR="00056AB5" w:rsidRPr="00E77873">
        <w:rPr>
          <w:rFonts w:cstheme="minorHAnsi"/>
        </w:rPr>
        <w:t xml:space="preserve">with </w:t>
      </w:r>
      <w:r w:rsidR="00056AB5" w:rsidRPr="00E77873">
        <w:rPr>
          <w:rFonts w:cstheme="minorHAnsi"/>
          <w:i/>
          <w:iCs/>
        </w:rPr>
        <w:t>L</w:t>
      </w:r>
      <w:r w:rsidR="00056AB5" w:rsidRPr="00E77873">
        <w:rPr>
          <w:rFonts w:cstheme="minorHAnsi"/>
          <w:i/>
          <w:iCs/>
          <w:vertAlign w:val="subscript"/>
        </w:rPr>
        <w:t>ev</w:t>
      </w:r>
      <w:r w:rsidR="00805074" w:rsidRPr="00E77873">
        <w:rPr>
          <w:rFonts w:cstheme="minorHAnsi"/>
        </w:rPr>
        <w:t xml:space="preserve"> for the specimens that failed in tearout is similar to that for the specimens that failed in generalized block shear. </w:t>
      </w:r>
    </w:p>
    <w:p w14:paraId="3EF4492B" w14:textId="77777777" w:rsidR="00E33C64" w:rsidRPr="000A582E" w:rsidRDefault="00E33C64" w:rsidP="00E33C64">
      <w:pPr>
        <w:pStyle w:val="Heading2"/>
        <w:spacing w:after="120"/>
        <w:rPr>
          <w:rFonts w:asciiTheme="minorHAnsi" w:hAnsiTheme="minorHAnsi" w:cstheme="minorHAnsi"/>
          <w:i w:val="0"/>
          <w:iCs w:val="0"/>
          <w:sz w:val="24"/>
          <w:szCs w:val="24"/>
        </w:rPr>
      </w:pPr>
      <w:bookmarkStart w:id="179" w:name="_Toc168660628"/>
      <w:r w:rsidRPr="000C292D">
        <w:rPr>
          <w:rFonts w:asciiTheme="minorHAnsi" w:hAnsiTheme="minorHAnsi" w:cstheme="minorHAnsi"/>
          <w:i w:val="0"/>
          <w:iCs w:val="0"/>
          <w:sz w:val="24"/>
          <w:szCs w:val="24"/>
        </w:rPr>
        <w:t>3.</w:t>
      </w:r>
      <w:r>
        <w:rPr>
          <w:rFonts w:asciiTheme="minorHAnsi" w:hAnsiTheme="minorHAnsi" w:cstheme="minorHAnsi"/>
          <w:i w:val="0"/>
          <w:iCs w:val="0"/>
          <w:sz w:val="24"/>
          <w:szCs w:val="24"/>
        </w:rPr>
        <w:t>3</w:t>
      </w:r>
      <w:r w:rsidRPr="000C292D">
        <w:rPr>
          <w:rFonts w:asciiTheme="minorHAnsi" w:hAnsiTheme="minorHAnsi" w:cstheme="minorHAnsi"/>
          <w:i w:val="0"/>
          <w:iCs w:val="0"/>
          <w:sz w:val="24"/>
          <w:szCs w:val="24"/>
        </w:rPr>
        <w:t>.</w:t>
      </w:r>
      <w:r>
        <w:rPr>
          <w:rFonts w:asciiTheme="minorHAnsi" w:hAnsiTheme="minorHAnsi" w:cstheme="minorHAnsi"/>
          <w:i w:val="0"/>
          <w:iCs w:val="0"/>
          <w:sz w:val="24"/>
          <w:szCs w:val="24"/>
        </w:rPr>
        <w:t>2</w:t>
      </w:r>
      <w:r w:rsidRPr="000C292D">
        <w:rPr>
          <w:rFonts w:asciiTheme="minorHAnsi" w:hAnsiTheme="minorHAnsi" w:cstheme="minorHAnsi"/>
          <w:i w:val="0"/>
          <w:iCs w:val="0"/>
          <w:sz w:val="24"/>
          <w:szCs w:val="24"/>
        </w:rPr>
        <w:t xml:space="preserve"> </w:t>
      </w:r>
      <w:r>
        <w:rPr>
          <w:rFonts w:asciiTheme="minorHAnsi" w:hAnsiTheme="minorHAnsi" w:cstheme="minorHAnsi"/>
          <w:i w:val="0"/>
          <w:iCs w:val="0"/>
          <w:sz w:val="24"/>
          <w:szCs w:val="24"/>
        </w:rPr>
        <w:t>Evaluation of Design Methods</w:t>
      </w:r>
      <w:bookmarkEnd w:id="179"/>
    </w:p>
    <w:p w14:paraId="6BD7032D" w14:textId="58B2E732" w:rsidR="00E33C64" w:rsidRDefault="00E33C64" w:rsidP="00E33C64">
      <w:pPr>
        <w:rPr>
          <w:rFonts w:cstheme="minorHAnsi"/>
        </w:rPr>
      </w:pPr>
      <w:r w:rsidRPr="00E77873">
        <w:rPr>
          <w:rFonts w:cstheme="minorHAnsi"/>
        </w:rPr>
        <w:t xml:space="preserve">The experimental results are compared to strengths computed using three different methods for the strength of the bolt group: 1) the poison bolt method, 2) the modified IC method, and 3) the IC method, neglecting tearout. Additionally, the results are compared to a strength computed using equations developed by Jönsson </w:t>
      </w:r>
      <w:r w:rsidRPr="00E77873">
        <w:rPr>
          <w:rFonts w:cstheme="minorHAnsi"/>
        </w:rPr>
        <w:fldChar w:fldCharType="begin"/>
      </w:r>
      <w:r w:rsidR="001E680E">
        <w:rPr>
          <w:rFonts w:cstheme="minorHAnsi"/>
        </w:rPr>
        <w:instrText xml:space="preserve"> ADDIN ZOTERO_ITEM CSL_CITATION {"citationID":"ZFdNllV6","properties":{"formattedCitation":"(2014)","plainCitation":"(2014)","noteIndex":0},"citationItems":[{"id":"lYxS1l5d/c7xLVlSW","uris":["http://zotero.org/users/478011/items/6G6SSW6I"],"itemData":{"id":18671,"type":"paper-conference","container-title":"Proceedings of the 7th European Conference on Steel and Composite Structures (EUROSTEEL 2014)","event-place":"Naples, Italy","event-title":"EUROSTEEL 2014","publisher-place":"Naples, Italy","title":"Block Failure in Connections Including Effects of Eccentric Loads","author":[{"family":"Jönsson","given":"Jeppe"}],"issued":{"date-parts":[["2014"]]}},"label":"page","suppress-author":true}],"schema":"https://github.com/citation-style-language/schema/raw/master/csl-citation.json"} </w:instrText>
      </w:r>
      <w:r w:rsidRPr="00E77873">
        <w:rPr>
          <w:rFonts w:cstheme="minorHAnsi"/>
        </w:rPr>
        <w:fldChar w:fldCharType="separate"/>
      </w:r>
      <w:r w:rsidRPr="00E77873">
        <w:rPr>
          <w:rFonts w:cstheme="minorHAnsi"/>
        </w:rPr>
        <w:t>(2014)</w:t>
      </w:r>
      <w:r w:rsidRPr="00E77873">
        <w:rPr>
          <w:rFonts w:cstheme="minorHAnsi"/>
        </w:rPr>
        <w:fldChar w:fldCharType="end"/>
      </w:r>
      <w:r w:rsidRPr="00E77873">
        <w:rPr>
          <w:rFonts w:cstheme="minorHAnsi"/>
        </w:rPr>
        <w:t xml:space="preserve"> for generalized block shear failure. The strengths were calculated using the measured properties of the W21 web (i.e., </w:t>
      </w:r>
      <w:r w:rsidRPr="00E77873">
        <w:rPr>
          <w:rFonts w:cstheme="minorHAnsi"/>
          <w:i/>
        </w:rPr>
        <w:t>t</w:t>
      </w:r>
      <w:r w:rsidRPr="00E77873">
        <w:rPr>
          <w:rFonts w:cstheme="minorHAnsi"/>
        </w:rPr>
        <w:t xml:space="preserve"> = 0.3626 in., </w:t>
      </w:r>
      <w:r w:rsidRPr="00E77873">
        <w:rPr>
          <w:rFonts w:cstheme="minorHAnsi"/>
          <w:i/>
          <w:iCs/>
        </w:rPr>
        <w:t>F</w:t>
      </w:r>
      <w:r w:rsidRPr="00E77873">
        <w:rPr>
          <w:rFonts w:cstheme="minorHAnsi"/>
          <w:i/>
          <w:iCs/>
          <w:vertAlign w:val="subscript"/>
        </w:rPr>
        <w:t>y</w:t>
      </w:r>
      <w:r w:rsidRPr="00E77873">
        <w:rPr>
          <w:rFonts w:cstheme="minorHAnsi"/>
        </w:rPr>
        <w:t xml:space="preserve"> = 57.74 ksi, and </w:t>
      </w:r>
      <w:r w:rsidRPr="00E77873">
        <w:rPr>
          <w:rFonts w:cstheme="minorHAnsi"/>
          <w:i/>
          <w:iCs/>
        </w:rPr>
        <w:t>F</w:t>
      </w:r>
      <w:r w:rsidRPr="00E77873">
        <w:rPr>
          <w:rFonts w:cstheme="minorHAnsi"/>
          <w:i/>
          <w:iCs/>
          <w:vertAlign w:val="subscript"/>
        </w:rPr>
        <w:t>u</w:t>
      </w:r>
      <w:r w:rsidRPr="00E77873">
        <w:rPr>
          <w:rFonts w:cstheme="minorHAnsi"/>
        </w:rPr>
        <w:t xml:space="preserve"> = 71.39 ksi), and measured dimensions of all test specimens </w:t>
      </w:r>
      <w:r w:rsidRPr="00E77873">
        <w:rPr>
          <w:rFonts w:cstheme="minorHAnsi"/>
        </w:rPr>
        <w:fldChar w:fldCharType="begin"/>
      </w:r>
      <w:r w:rsidRPr="00E77873">
        <w:rPr>
          <w:rFonts w:cstheme="minorHAnsi"/>
        </w:rPr>
        <w:instrText xml:space="preserve"> REF _Ref165535562 \h  \* MERGEFORMAT </w:instrText>
      </w:r>
      <w:r w:rsidRPr="00E77873">
        <w:rPr>
          <w:rFonts w:cstheme="minorHAnsi"/>
        </w:rPr>
      </w:r>
      <w:r w:rsidRPr="00E77873">
        <w:rPr>
          <w:rFonts w:cstheme="minorHAnsi"/>
        </w:rPr>
        <w:fldChar w:fldCharType="separate"/>
      </w:r>
      <w:r w:rsidR="00C93D2F" w:rsidRPr="00C93D2F">
        <w:rPr>
          <w:rFonts w:cstheme="minorHAnsi"/>
        </w:rPr>
        <w:t xml:space="preserve">Figure </w:t>
      </w:r>
      <w:r w:rsidR="00C93D2F" w:rsidRPr="00C93D2F">
        <w:rPr>
          <w:rFonts w:cstheme="minorHAnsi"/>
          <w:noProof/>
        </w:rPr>
        <w:t>36</w:t>
      </w:r>
      <w:r w:rsidRPr="00E77873">
        <w:rPr>
          <w:rFonts w:cstheme="minorHAnsi"/>
        </w:rPr>
        <w:fldChar w:fldCharType="end"/>
      </w:r>
      <w:r w:rsidRPr="00E77873">
        <w:rPr>
          <w:rFonts w:cstheme="minorHAnsi"/>
        </w:rPr>
        <w:t>.</w:t>
      </w:r>
      <w:r w:rsidR="005D0665">
        <w:rPr>
          <w:rFonts w:cstheme="minorHAnsi"/>
        </w:rPr>
        <w:t xml:space="preserve"> </w:t>
      </w:r>
      <w:r w:rsidRPr="00E77873">
        <w:rPr>
          <w:rFonts w:cstheme="minorHAnsi"/>
        </w:rPr>
        <w:t xml:space="preserve">The methods for the strength of the bolt group are described in Chapter </w:t>
      </w:r>
      <w:r w:rsidR="006449DB">
        <w:rPr>
          <w:rFonts w:cstheme="minorHAnsi"/>
        </w:rPr>
        <w:t>2</w:t>
      </w:r>
      <w:r w:rsidRPr="00E77873">
        <w:rPr>
          <w:rFonts w:cstheme="minorHAnsi"/>
        </w:rPr>
        <w:t>. The calculations of bolt group strength were based on loading applied at the displaced position of the loading end pin (</w:t>
      </w:r>
      <w:r w:rsidRPr="00E77873">
        <w:rPr>
          <w:rFonts w:cstheme="minorHAnsi"/>
        </w:rPr>
        <w:fldChar w:fldCharType="begin"/>
      </w:r>
      <w:r w:rsidRPr="00E77873">
        <w:rPr>
          <w:rFonts w:cstheme="minorHAnsi"/>
        </w:rPr>
        <w:instrText xml:space="preserve"> REF _Ref161499081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39</w:t>
      </w:r>
      <w:r w:rsidRPr="00E77873">
        <w:rPr>
          <w:rFonts w:cstheme="minorHAnsi"/>
        </w:rPr>
        <w:fldChar w:fldCharType="end"/>
      </w:r>
      <w:r w:rsidRPr="00E77873">
        <w:rPr>
          <w:rFonts w:cstheme="minorHAnsi"/>
        </w:rPr>
        <w:t xml:space="preserve">) and the displaced angle of the actuator. The displaced positions used were those concurrent with </w:t>
      </w:r>
      <w:r w:rsidRPr="00E77873">
        <w:rPr>
          <w:rFonts w:cstheme="minorHAnsi"/>
          <w:i/>
          <w:iCs/>
        </w:rPr>
        <w:t>M</w:t>
      </w:r>
      <w:r w:rsidRPr="00E77873">
        <w:rPr>
          <w:rFonts w:cstheme="minorHAnsi"/>
          <w:i/>
          <w:iCs/>
          <w:vertAlign w:val="subscript"/>
        </w:rPr>
        <w:t>exp,d</w:t>
      </w:r>
      <w:r w:rsidRPr="00E77873">
        <w:rPr>
          <w:rFonts w:cstheme="minorHAnsi"/>
        </w:rPr>
        <w:t xml:space="preserve"> for comparison to </w:t>
      </w:r>
      <w:r w:rsidRPr="00E77873">
        <w:rPr>
          <w:rFonts w:cstheme="minorHAnsi"/>
          <w:i/>
          <w:iCs/>
        </w:rPr>
        <w:t>M</w:t>
      </w:r>
      <w:r w:rsidRPr="00E77873">
        <w:rPr>
          <w:rFonts w:cstheme="minorHAnsi"/>
          <w:i/>
          <w:iCs/>
          <w:vertAlign w:val="subscript"/>
        </w:rPr>
        <w:t>exp,d</w:t>
      </w:r>
      <w:r w:rsidRPr="00E77873">
        <w:rPr>
          <w:rFonts w:cstheme="minorHAnsi"/>
        </w:rPr>
        <w:t xml:space="preserve"> and those concurrent with </w:t>
      </w:r>
      <w:r w:rsidRPr="00E77873">
        <w:rPr>
          <w:rFonts w:cstheme="minorHAnsi"/>
          <w:i/>
          <w:iCs/>
        </w:rPr>
        <w:t>M</w:t>
      </w:r>
      <w:r w:rsidRPr="00E77873">
        <w:rPr>
          <w:rFonts w:cstheme="minorHAnsi"/>
          <w:i/>
          <w:iCs/>
          <w:vertAlign w:val="subscript"/>
        </w:rPr>
        <w:t>exp,u</w:t>
      </w:r>
      <w:r w:rsidRPr="00E77873">
        <w:rPr>
          <w:rFonts w:cstheme="minorHAnsi"/>
        </w:rPr>
        <w:t xml:space="preserve"> for comparison to </w:t>
      </w:r>
      <w:r w:rsidRPr="00E77873">
        <w:rPr>
          <w:rFonts w:cstheme="minorHAnsi"/>
          <w:i/>
          <w:iCs/>
        </w:rPr>
        <w:t>M</w:t>
      </w:r>
      <w:r w:rsidRPr="00E77873">
        <w:rPr>
          <w:rFonts w:cstheme="minorHAnsi"/>
          <w:i/>
          <w:iCs/>
          <w:vertAlign w:val="subscript"/>
        </w:rPr>
        <w:t>exp,u</w:t>
      </w:r>
      <w:r w:rsidRPr="00E77873">
        <w:rPr>
          <w:rFonts w:cstheme="minorHAnsi"/>
        </w:rPr>
        <w:t xml:space="preserve">. </w:t>
      </w:r>
    </w:p>
    <w:p w14:paraId="32A1BE06" w14:textId="77777777" w:rsidR="00E33C64" w:rsidRDefault="00E33C64" w:rsidP="00E33C64">
      <w:pPr>
        <w:rPr>
          <w:rFonts w:cstheme="minorHAnsi"/>
        </w:rPr>
      </w:pPr>
    </w:p>
    <w:p w14:paraId="0203BC95" w14:textId="77777777" w:rsidR="00E33C64" w:rsidRPr="00FB437B" w:rsidRDefault="00E33C64" w:rsidP="00E33C64">
      <w:pPr>
        <w:rPr>
          <w:rFonts w:cstheme="minorHAnsi"/>
          <w:b/>
          <w:bCs/>
          <w:iCs/>
        </w:rPr>
      </w:pPr>
      <w:r w:rsidRPr="00FB437B">
        <w:rPr>
          <w:b/>
          <w:bCs/>
          <w:iCs/>
        </w:rPr>
        <w:t>Generalized Block Shear Failure</w:t>
      </w:r>
      <w:r>
        <w:rPr>
          <w:b/>
          <w:bCs/>
          <w:iCs/>
        </w:rPr>
        <w:t>:</w:t>
      </w:r>
      <w:r w:rsidRPr="00FB437B">
        <w:rPr>
          <w:b/>
          <w:bCs/>
          <w:iCs/>
        </w:rPr>
        <w:t xml:space="preserve"> </w:t>
      </w:r>
    </w:p>
    <w:p w14:paraId="4AD640EB" w14:textId="35765E42" w:rsidR="00563882" w:rsidRDefault="00E33C64" w:rsidP="00563882">
      <w:pPr>
        <w:rPr>
          <w:rFonts w:cstheme="minorHAnsi"/>
        </w:rPr>
      </w:pPr>
      <w:r w:rsidRPr="00E77873">
        <w:rPr>
          <w:rFonts w:cstheme="minorHAnsi"/>
        </w:rPr>
        <w:t xml:space="preserve">For eccentrically loaded connections, Jönsson </w:t>
      </w:r>
      <w:r w:rsidRPr="00E77873">
        <w:rPr>
          <w:rFonts w:cstheme="minorHAnsi"/>
        </w:rPr>
        <w:fldChar w:fldCharType="begin"/>
      </w:r>
      <w:r w:rsidR="001E680E">
        <w:rPr>
          <w:rFonts w:cstheme="minorHAnsi"/>
        </w:rPr>
        <w:instrText xml:space="preserve"> ADDIN ZOTERO_ITEM CSL_CITATION {"citationID":"rqcbsond","properties":{"formattedCitation":"(2014)","plainCitation":"(2014)","noteIndex":0},"citationItems":[{"id":"lYxS1l5d/c7xLVlSW","uris":["http://zotero.org/users/478011/items/6G6SSW6I"],"itemData":{"id":18671,"type":"paper-conference","container-title":"Proceedings of the 7th European Conference on Steel and Composite Structures (EUROSTEEL 2014)","event-place":"Naples, Italy","event-title":"EUROSTEEL 2014","publisher-place":"Naples, Italy","title":"Block Failure in Connections Including Effects of Eccentric Loads","author":[{"family":"Jönsson","given":"Jeppe"}],"issued":{"date-parts":[["2014"]]}},"label":"page","suppress-author":true}],"schema":"https://github.com/citation-style-language/schema/raw/master/csl-citation.json"} </w:instrText>
      </w:r>
      <w:r w:rsidRPr="00E77873">
        <w:rPr>
          <w:rFonts w:cstheme="minorHAnsi"/>
        </w:rPr>
        <w:fldChar w:fldCharType="separate"/>
      </w:r>
      <w:r w:rsidRPr="00E77873">
        <w:rPr>
          <w:rFonts w:cstheme="minorHAnsi"/>
        </w:rPr>
        <w:t>(2014)</w:t>
      </w:r>
      <w:r w:rsidRPr="00E77873">
        <w:rPr>
          <w:rFonts w:cstheme="minorHAnsi"/>
        </w:rPr>
        <w:fldChar w:fldCharType="end"/>
      </w:r>
      <w:r w:rsidRPr="00E77873">
        <w:rPr>
          <w:rFonts w:cstheme="minorHAnsi"/>
        </w:rPr>
        <w:t xml:space="preserve"> suggests the use of Equation </w:t>
      </w:r>
      <w:r w:rsidRPr="00E77873">
        <w:rPr>
          <w:rFonts w:cstheme="minorHAnsi"/>
          <w:iCs/>
        </w:rPr>
        <w:fldChar w:fldCharType="begin"/>
      </w:r>
      <w:r w:rsidRPr="00E77873">
        <w:rPr>
          <w:rFonts w:cstheme="minorHAnsi"/>
          <w:iCs/>
        </w:rPr>
        <w:instrText xml:space="preserve"> GOTOBUTTON ZEqnNum418486  \* MERGEFORMAT </w:instrText>
      </w:r>
      <w:r w:rsidRPr="00E77873">
        <w:rPr>
          <w:rFonts w:cstheme="minorHAnsi"/>
          <w:iCs/>
        </w:rPr>
        <w:fldChar w:fldCharType="begin"/>
      </w:r>
      <w:r w:rsidRPr="00E77873">
        <w:rPr>
          <w:rFonts w:cstheme="minorHAnsi"/>
          <w:iCs/>
        </w:rPr>
        <w:instrText xml:space="preserve"> REF ZEqnNum418486 \* Charformat \! \* MERGEFORMAT </w:instrText>
      </w:r>
      <w:r w:rsidRPr="00E77873">
        <w:rPr>
          <w:rFonts w:cstheme="minorHAnsi"/>
          <w:iCs/>
        </w:rPr>
        <w:fldChar w:fldCharType="separate"/>
      </w:r>
      <w:r w:rsidR="00C93D2F" w:rsidRPr="00C93D2F">
        <w:rPr>
          <w:rFonts w:cstheme="minorHAnsi"/>
          <w:iCs/>
        </w:rPr>
        <w:instrText>5</w:instrText>
      </w:r>
      <w:r w:rsidRPr="00E77873">
        <w:rPr>
          <w:rFonts w:cstheme="minorHAnsi"/>
          <w:iCs/>
        </w:rPr>
        <w:fldChar w:fldCharType="end"/>
      </w:r>
      <w:r w:rsidRPr="00E77873">
        <w:rPr>
          <w:rFonts w:cstheme="minorHAnsi"/>
          <w:iCs/>
        </w:rPr>
        <w:fldChar w:fldCharType="end"/>
      </w:r>
      <w:r w:rsidRPr="00E77873">
        <w:rPr>
          <w:rFonts w:cstheme="minorHAnsi"/>
          <w:iCs/>
        </w:rPr>
        <w:t xml:space="preserve"> to</w:t>
      </w:r>
      <w:r w:rsidR="006A4C9D">
        <w:rPr>
          <w:rFonts w:cstheme="minorHAnsi"/>
          <w:iCs/>
        </w:rPr>
        <w:t xml:space="preserve"> </w:t>
      </w:r>
      <w:r w:rsidR="00E27DF7">
        <w:rPr>
          <w:iCs/>
        </w:rPr>
        <w:fldChar w:fldCharType="begin"/>
      </w:r>
      <w:r w:rsidR="00E27DF7">
        <w:rPr>
          <w:iCs/>
        </w:rPr>
        <w:instrText xml:space="preserve"> GOTOBUTTON ZEqnNum125457  \* MERGEFORMAT </w:instrText>
      </w:r>
      <w:r w:rsidR="00E27DF7">
        <w:rPr>
          <w:iCs/>
        </w:rPr>
        <w:fldChar w:fldCharType="begin"/>
      </w:r>
      <w:r w:rsidR="00E27DF7">
        <w:rPr>
          <w:iCs/>
        </w:rPr>
        <w:instrText xml:space="preserve"> REF ZEqnNum125457 \* Charformat \! \* MERGEFORMAT </w:instrText>
      </w:r>
      <w:r w:rsidR="00E27DF7">
        <w:rPr>
          <w:iCs/>
        </w:rPr>
        <w:fldChar w:fldCharType="separate"/>
      </w:r>
      <w:r w:rsidR="00C93D2F" w:rsidRPr="00C93D2F">
        <w:rPr>
          <w:iCs/>
        </w:rPr>
        <w:instrText>11</w:instrText>
      </w:r>
      <w:r w:rsidR="00E27DF7">
        <w:rPr>
          <w:iCs/>
        </w:rPr>
        <w:fldChar w:fldCharType="end"/>
      </w:r>
      <w:r w:rsidR="00E27DF7">
        <w:rPr>
          <w:iCs/>
        </w:rPr>
        <w:fldChar w:fldCharType="end"/>
      </w:r>
      <w:r w:rsidRPr="00E77873">
        <w:rPr>
          <w:rFonts w:cstheme="minorHAnsi"/>
          <w:iCs/>
        </w:rPr>
        <w:t xml:space="preserve">assess </w:t>
      </w:r>
      <w:r w:rsidRPr="00E77873">
        <w:rPr>
          <w:rFonts w:cstheme="minorHAnsi"/>
        </w:rPr>
        <w:t xml:space="preserve">generalized block shear strength. For the specimens tested in this work, the required strengths are computed using Equations </w:t>
      </w:r>
      <w:r w:rsidRPr="00E77873">
        <w:rPr>
          <w:rFonts w:cstheme="minorHAnsi"/>
          <w:iCs/>
        </w:rPr>
        <w:fldChar w:fldCharType="begin"/>
      </w:r>
      <w:r w:rsidRPr="00E77873">
        <w:rPr>
          <w:rFonts w:cstheme="minorHAnsi"/>
          <w:iCs/>
        </w:rPr>
        <w:instrText xml:space="preserve"> GOTOBUTTON ZEqnNum207360  \* MERGEFORMAT </w:instrText>
      </w:r>
      <w:r w:rsidRPr="00E77873">
        <w:rPr>
          <w:rFonts w:cstheme="minorHAnsi"/>
          <w:iCs/>
        </w:rPr>
        <w:fldChar w:fldCharType="begin"/>
      </w:r>
      <w:r w:rsidRPr="00E77873">
        <w:rPr>
          <w:rFonts w:cstheme="minorHAnsi"/>
          <w:iCs/>
        </w:rPr>
        <w:instrText xml:space="preserve"> REF ZEqnNum207360 \* Charformat \! \* MERGEFORMAT </w:instrText>
      </w:r>
      <w:r w:rsidRPr="00E77873">
        <w:rPr>
          <w:rFonts w:cstheme="minorHAnsi"/>
          <w:iCs/>
        </w:rPr>
        <w:fldChar w:fldCharType="separate"/>
      </w:r>
      <w:r w:rsidR="00C93D2F" w:rsidRPr="00C93D2F">
        <w:rPr>
          <w:rFonts w:cstheme="minorHAnsi"/>
          <w:iCs/>
        </w:rPr>
        <w:instrText>6</w:instrText>
      </w:r>
      <w:r w:rsidRPr="00E77873">
        <w:rPr>
          <w:rFonts w:cstheme="minorHAnsi"/>
          <w:iCs/>
        </w:rPr>
        <w:fldChar w:fldCharType="end"/>
      </w:r>
      <w:r w:rsidRPr="00E77873">
        <w:rPr>
          <w:rFonts w:cstheme="minorHAnsi"/>
          <w:iCs/>
        </w:rPr>
        <w:fldChar w:fldCharType="end"/>
      </w:r>
      <w:r w:rsidRPr="00E77873">
        <w:rPr>
          <w:rFonts w:cstheme="minorHAnsi"/>
          <w:iCs/>
        </w:rPr>
        <w:t xml:space="preserve"> to </w:t>
      </w:r>
      <w:r w:rsidRPr="00E77873">
        <w:rPr>
          <w:rFonts w:cstheme="minorHAnsi"/>
        </w:rPr>
        <w:fldChar w:fldCharType="begin"/>
      </w:r>
      <w:r w:rsidRPr="00E77873">
        <w:rPr>
          <w:rFonts w:cstheme="minorHAnsi"/>
        </w:rPr>
        <w:instrText xml:space="preserve"> GOTOBUTTON ZEqnNum760202  \* MERGEFORMAT </w:instrText>
      </w:r>
      <w:r w:rsidRPr="00E77873">
        <w:rPr>
          <w:rFonts w:cstheme="minorHAnsi"/>
        </w:rPr>
        <w:fldChar w:fldCharType="begin"/>
      </w:r>
      <w:r w:rsidRPr="00E77873">
        <w:rPr>
          <w:rFonts w:cstheme="minorHAnsi"/>
        </w:rPr>
        <w:instrText xml:space="preserve"> REF ZEqnNum760202 \* Charformat \! \* MERGEFORMAT </w:instrText>
      </w:r>
      <w:r w:rsidRPr="00E77873">
        <w:rPr>
          <w:rFonts w:cstheme="minorHAnsi"/>
        </w:rPr>
        <w:fldChar w:fldCharType="separate"/>
      </w:r>
      <w:r w:rsidR="00C93D2F">
        <w:rPr>
          <w:rFonts w:cstheme="minorHAnsi"/>
        </w:rPr>
        <w:instrText>8</w:instrText>
      </w:r>
      <w:r w:rsidRPr="00E77873">
        <w:rPr>
          <w:rFonts w:cstheme="minorHAnsi"/>
        </w:rPr>
        <w:fldChar w:fldCharType="end"/>
      </w:r>
      <w:r w:rsidRPr="00E77873">
        <w:rPr>
          <w:rFonts w:cstheme="minorHAnsi"/>
        </w:rPr>
        <w:fldChar w:fldCharType="end"/>
      </w:r>
      <w:r w:rsidRPr="00E77873">
        <w:rPr>
          <w:rFonts w:cstheme="minorHAnsi"/>
        </w:rPr>
        <w:t xml:space="preserve"> and the available strengths are computed </w:t>
      </w:r>
      <w:r w:rsidR="00563882" w:rsidRPr="00E77873">
        <w:rPr>
          <w:rFonts w:cstheme="minorHAnsi"/>
        </w:rPr>
        <w:t xml:space="preserve">using Equations </w:t>
      </w:r>
      <w:r w:rsidR="00563882" w:rsidRPr="00E77873">
        <w:rPr>
          <w:rFonts w:cstheme="minorHAnsi"/>
          <w:iCs/>
        </w:rPr>
        <w:fldChar w:fldCharType="begin"/>
      </w:r>
      <w:r w:rsidR="00563882" w:rsidRPr="00E77873">
        <w:rPr>
          <w:rFonts w:cstheme="minorHAnsi"/>
          <w:iCs/>
        </w:rPr>
        <w:instrText xml:space="preserve"> GOTOBUTTON ZEqnNum325910  \* MERGEFORMAT </w:instrText>
      </w:r>
      <w:r w:rsidR="00563882" w:rsidRPr="00E77873">
        <w:rPr>
          <w:rFonts w:cstheme="minorHAnsi"/>
          <w:iCs/>
        </w:rPr>
        <w:fldChar w:fldCharType="begin"/>
      </w:r>
      <w:r w:rsidR="00563882" w:rsidRPr="00E77873">
        <w:rPr>
          <w:rFonts w:cstheme="minorHAnsi"/>
          <w:iCs/>
        </w:rPr>
        <w:instrText xml:space="preserve"> REF ZEqnNum325910 \* Charformat \! \* MERGEFORMAT </w:instrText>
      </w:r>
      <w:r w:rsidR="00563882" w:rsidRPr="00E77873">
        <w:rPr>
          <w:rFonts w:cstheme="minorHAnsi"/>
          <w:iCs/>
        </w:rPr>
        <w:fldChar w:fldCharType="separate"/>
      </w:r>
      <w:r w:rsidR="00C93D2F" w:rsidRPr="00C93D2F">
        <w:rPr>
          <w:rFonts w:cstheme="minorHAnsi"/>
          <w:iCs/>
        </w:rPr>
        <w:instrText>9</w:instrText>
      </w:r>
      <w:r w:rsidR="00563882" w:rsidRPr="00E77873">
        <w:rPr>
          <w:rFonts w:cstheme="minorHAnsi"/>
          <w:iCs/>
        </w:rPr>
        <w:fldChar w:fldCharType="end"/>
      </w:r>
      <w:r w:rsidR="00563882" w:rsidRPr="00E77873">
        <w:rPr>
          <w:rFonts w:cstheme="minorHAnsi"/>
          <w:iCs/>
        </w:rPr>
        <w:fldChar w:fldCharType="end"/>
      </w:r>
      <w:r w:rsidR="00563882" w:rsidRPr="00E77873">
        <w:rPr>
          <w:rFonts w:cstheme="minorHAnsi"/>
        </w:rPr>
        <w:t xml:space="preserve"> to </w:t>
      </w:r>
      <w:r w:rsidR="00563882" w:rsidRPr="00E77873">
        <w:rPr>
          <w:rFonts w:cstheme="minorHAnsi"/>
          <w:iCs/>
        </w:rPr>
        <w:fldChar w:fldCharType="begin"/>
      </w:r>
      <w:r w:rsidR="00563882" w:rsidRPr="00E77873">
        <w:rPr>
          <w:rFonts w:cstheme="minorHAnsi"/>
          <w:iCs/>
        </w:rPr>
        <w:instrText xml:space="preserve"> GOTOBUTTON ZEqnNum125457  \* MERGEFORMAT </w:instrText>
      </w:r>
      <w:r w:rsidR="00563882" w:rsidRPr="00E77873">
        <w:rPr>
          <w:rFonts w:cstheme="minorHAnsi"/>
          <w:iCs/>
        </w:rPr>
        <w:fldChar w:fldCharType="begin"/>
      </w:r>
      <w:r w:rsidR="00563882" w:rsidRPr="00E77873">
        <w:rPr>
          <w:rFonts w:cstheme="minorHAnsi"/>
          <w:iCs/>
        </w:rPr>
        <w:instrText xml:space="preserve"> REF ZEqnNum125457 \* Charformat \! \* MERGEFORMAT </w:instrText>
      </w:r>
      <w:r w:rsidR="00563882" w:rsidRPr="00E77873">
        <w:rPr>
          <w:rFonts w:cstheme="minorHAnsi"/>
          <w:iCs/>
        </w:rPr>
        <w:fldChar w:fldCharType="separate"/>
      </w:r>
      <w:r w:rsidR="00C93D2F" w:rsidRPr="00C93D2F">
        <w:rPr>
          <w:rFonts w:cstheme="minorHAnsi"/>
          <w:iCs/>
        </w:rPr>
        <w:instrText>11</w:instrText>
      </w:r>
      <w:r w:rsidR="00563882" w:rsidRPr="00E77873">
        <w:rPr>
          <w:rFonts w:cstheme="minorHAnsi"/>
          <w:iCs/>
        </w:rPr>
        <w:fldChar w:fldCharType="end"/>
      </w:r>
      <w:r w:rsidR="00563882" w:rsidRPr="00E77873">
        <w:rPr>
          <w:rFonts w:cstheme="minorHAnsi"/>
          <w:iCs/>
        </w:rPr>
        <w:fldChar w:fldCharType="end"/>
      </w:r>
      <w:r w:rsidR="00563882" w:rsidRPr="00E77873">
        <w:rPr>
          <w:rFonts w:cstheme="minorHAnsi"/>
        </w:rPr>
        <w:t xml:space="preserve">. Values of </w:t>
      </w:r>
      <w:r w:rsidR="00563882" w:rsidRPr="00E77873">
        <w:rPr>
          <w:rFonts w:cstheme="minorHAnsi"/>
          <w:i/>
          <w:iCs/>
        </w:rPr>
        <w:t>e</w:t>
      </w:r>
      <w:r w:rsidR="00563882" w:rsidRPr="00E77873">
        <w:rPr>
          <w:rFonts w:cstheme="minorHAnsi"/>
        </w:rPr>
        <w:t xml:space="preserve"> and </w:t>
      </w:r>
      <w:r w:rsidR="00563882" w:rsidRPr="00E77873">
        <w:rPr>
          <w:rFonts w:cstheme="minorHAnsi"/>
          <w:i/>
          <w:iCs/>
        </w:rPr>
        <w:t>θ</w:t>
      </w:r>
      <w:r w:rsidR="00563882" w:rsidRPr="00E77873">
        <w:rPr>
          <w:rFonts w:cstheme="minorHAnsi"/>
        </w:rPr>
        <w:t xml:space="preserve"> for each specimen are listed in </w:t>
      </w:r>
      <w:r w:rsidR="00563882" w:rsidRPr="00E77873">
        <w:rPr>
          <w:rFonts w:cstheme="minorHAnsi"/>
        </w:rPr>
        <w:fldChar w:fldCharType="begin"/>
      </w:r>
      <w:r w:rsidR="00563882" w:rsidRPr="00E77873">
        <w:rPr>
          <w:rFonts w:cstheme="minorHAnsi"/>
        </w:rPr>
        <w:instrText xml:space="preserve"> REF _Ref163651338 \h  \* MERGEFORMAT </w:instrText>
      </w:r>
      <w:r w:rsidR="00563882" w:rsidRPr="00E77873">
        <w:rPr>
          <w:rFonts w:cstheme="minorHAnsi"/>
        </w:rPr>
      </w:r>
      <w:r w:rsidR="00563882" w:rsidRPr="00E77873">
        <w:rPr>
          <w:rFonts w:cstheme="minorHAnsi"/>
        </w:rPr>
        <w:fldChar w:fldCharType="separate"/>
      </w:r>
      <w:r w:rsidR="00C93D2F" w:rsidRPr="00E77873">
        <w:rPr>
          <w:rFonts w:cstheme="minorHAnsi"/>
        </w:rPr>
        <w:t xml:space="preserve">Table </w:t>
      </w:r>
      <w:r w:rsidR="00C93D2F">
        <w:rPr>
          <w:rFonts w:cstheme="minorHAnsi"/>
        </w:rPr>
        <w:t>10</w:t>
      </w:r>
      <w:r w:rsidR="00563882" w:rsidRPr="00E77873">
        <w:rPr>
          <w:rFonts w:cstheme="minorHAnsi"/>
        </w:rPr>
        <w:fldChar w:fldCharType="end"/>
      </w:r>
      <w:r w:rsidR="00563882" w:rsidRPr="00E77873">
        <w:rPr>
          <w:rFonts w:cstheme="minorHAnsi"/>
        </w:rPr>
        <w:t xml:space="preserve"> and </w:t>
      </w:r>
      <w:r w:rsidR="00563882" w:rsidRPr="00E77873">
        <w:rPr>
          <w:rFonts w:cstheme="minorHAnsi"/>
        </w:rPr>
        <w:fldChar w:fldCharType="begin"/>
      </w:r>
      <w:r w:rsidR="00563882" w:rsidRPr="00E77873">
        <w:rPr>
          <w:rFonts w:cstheme="minorHAnsi"/>
        </w:rPr>
        <w:instrText xml:space="preserve"> REF _Ref167147652 \h  \* MERGEFORMAT </w:instrText>
      </w:r>
      <w:r w:rsidR="00563882" w:rsidRPr="00E77873">
        <w:rPr>
          <w:rFonts w:cstheme="minorHAnsi"/>
        </w:rPr>
      </w:r>
      <w:r w:rsidR="00563882" w:rsidRPr="00E77873">
        <w:rPr>
          <w:rFonts w:cstheme="minorHAnsi"/>
        </w:rPr>
        <w:fldChar w:fldCharType="separate"/>
      </w:r>
      <w:r w:rsidR="00C93D2F" w:rsidRPr="00E77873">
        <w:rPr>
          <w:rFonts w:cstheme="minorHAnsi"/>
        </w:rPr>
        <w:t xml:space="preserve">Table </w:t>
      </w:r>
      <w:r w:rsidR="00C93D2F">
        <w:rPr>
          <w:rFonts w:cstheme="minorHAnsi"/>
          <w:noProof/>
        </w:rPr>
        <w:t>11</w:t>
      </w:r>
      <w:r w:rsidR="00563882" w:rsidRPr="00E77873">
        <w:rPr>
          <w:rFonts w:cstheme="minorHAnsi"/>
        </w:rPr>
        <w:fldChar w:fldCharType="end"/>
      </w:r>
      <w:r w:rsidR="00563882" w:rsidRPr="00E77873">
        <w:rPr>
          <w:rFonts w:cstheme="minorHAnsi"/>
        </w:rPr>
        <w:t xml:space="preserve"> based on the measured values at the peak moment and moment at deformation limit from the experiments. Values of </w:t>
      </w:r>
      <w:r w:rsidR="00563882" w:rsidRPr="00E77873">
        <w:rPr>
          <w:rFonts w:cstheme="minorHAnsi"/>
          <w:i/>
          <w:iCs/>
        </w:rPr>
        <w:t>V</w:t>
      </w:r>
      <w:r w:rsidR="00563882" w:rsidRPr="00E77873">
        <w:rPr>
          <w:rFonts w:cstheme="minorHAnsi"/>
          <w:i/>
          <w:iCs/>
          <w:vertAlign w:val="subscript"/>
        </w:rPr>
        <w:t>R</w:t>
      </w:r>
      <w:r w:rsidR="00563882" w:rsidRPr="00E77873">
        <w:rPr>
          <w:rFonts w:cstheme="minorHAnsi"/>
        </w:rPr>
        <w:t xml:space="preserve">, </w:t>
      </w:r>
      <w:r w:rsidR="00563882" w:rsidRPr="00E77873">
        <w:rPr>
          <w:rFonts w:cstheme="minorHAnsi"/>
          <w:i/>
          <w:iCs/>
        </w:rPr>
        <w:t>N</w:t>
      </w:r>
      <w:r w:rsidR="00563882" w:rsidRPr="00E77873">
        <w:rPr>
          <w:rFonts w:cstheme="minorHAnsi"/>
          <w:i/>
          <w:iCs/>
          <w:vertAlign w:val="subscript"/>
        </w:rPr>
        <w:t>R</w:t>
      </w:r>
      <w:r w:rsidR="00563882" w:rsidRPr="00E77873">
        <w:rPr>
          <w:rFonts w:cstheme="minorHAnsi"/>
        </w:rPr>
        <w:t xml:space="preserve">, and </w:t>
      </w:r>
      <w:r w:rsidR="00563882" w:rsidRPr="00E77873">
        <w:rPr>
          <w:rFonts w:cstheme="minorHAnsi"/>
          <w:i/>
          <w:iCs/>
        </w:rPr>
        <w:t>M</w:t>
      </w:r>
      <w:r w:rsidR="00563882" w:rsidRPr="00E77873">
        <w:rPr>
          <w:rFonts w:cstheme="minorHAnsi"/>
          <w:i/>
          <w:iCs/>
          <w:vertAlign w:val="subscript"/>
        </w:rPr>
        <w:t>R</w:t>
      </w:r>
      <w:r w:rsidR="00563882" w:rsidRPr="00E77873">
        <w:rPr>
          <w:rFonts w:cstheme="minorHAnsi"/>
        </w:rPr>
        <w:t xml:space="preserve"> are based on stress distributions shown in </w:t>
      </w:r>
      <w:r w:rsidR="00563882" w:rsidRPr="00E77873">
        <w:rPr>
          <w:rFonts w:cstheme="minorHAnsi"/>
        </w:rPr>
        <w:fldChar w:fldCharType="begin"/>
      </w:r>
      <w:r w:rsidR="00563882" w:rsidRPr="00E77873">
        <w:rPr>
          <w:rFonts w:cstheme="minorHAnsi"/>
        </w:rPr>
        <w:instrText xml:space="preserve"> REF _Ref163650401 \h  \* MERGEFORMAT </w:instrText>
      </w:r>
      <w:r w:rsidR="00563882" w:rsidRPr="00E77873">
        <w:rPr>
          <w:rFonts w:cstheme="minorHAnsi"/>
        </w:rPr>
      </w:r>
      <w:r w:rsidR="00563882" w:rsidRPr="00E77873">
        <w:rPr>
          <w:rFonts w:cstheme="minorHAnsi"/>
        </w:rPr>
        <w:fldChar w:fldCharType="separate"/>
      </w:r>
      <w:r w:rsidR="00C93D2F" w:rsidRPr="00E77873">
        <w:rPr>
          <w:rFonts w:cstheme="minorHAnsi"/>
        </w:rPr>
        <w:t xml:space="preserve">Figure </w:t>
      </w:r>
      <w:r w:rsidR="00C93D2F">
        <w:rPr>
          <w:rFonts w:cstheme="minorHAnsi"/>
          <w:noProof/>
        </w:rPr>
        <w:t>55</w:t>
      </w:r>
      <w:r w:rsidR="00563882" w:rsidRPr="00E77873">
        <w:rPr>
          <w:rFonts w:cstheme="minorHAnsi"/>
        </w:rPr>
        <w:fldChar w:fldCharType="end"/>
      </w:r>
      <w:r w:rsidR="00563882" w:rsidRPr="00E77873">
        <w:rPr>
          <w:rFonts w:cstheme="minorHAnsi"/>
        </w:rPr>
        <w:t xml:space="preserve"> and are listed for each specimen in </w:t>
      </w:r>
      <w:r w:rsidR="00563882" w:rsidRPr="00E77873">
        <w:rPr>
          <w:rFonts w:cstheme="minorHAnsi"/>
        </w:rPr>
        <w:fldChar w:fldCharType="begin"/>
      </w:r>
      <w:r w:rsidR="00563882" w:rsidRPr="00E77873">
        <w:rPr>
          <w:rFonts w:cstheme="minorHAnsi"/>
        </w:rPr>
        <w:instrText xml:space="preserve"> REF _Ref167180927 \h  \* MERGEFORMAT </w:instrText>
      </w:r>
      <w:r w:rsidR="00563882" w:rsidRPr="00E77873">
        <w:rPr>
          <w:rFonts w:cstheme="minorHAnsi"/>
        </w:rPr>
      </w:r>
      <w:r w:rsidR="00563882" w:rsidRPr="00E77873">
        <w:rPr>
          <w:rFonts w:cstheme="minorHAnsi"/>
        </w:rPr>
        <w:fldChar w:fldCharType="separate"/>
      </w:r>
      <w:r w:rsidR="00C93D2F" w:rsidRPr="00E77873">
        <w:rPr>
          <w:rFonts w:cstheme="minorHAnsi"/>
        </w:rPr>
        <w:t xml:space="preserve">Table </w:t>
      </w:r>
      <w:r w:rsidR="00C93D2F">
        <w:rPr>
          <w:rFonts w:cstheme="minorHAnsi"/>
          <w:noProof/>
        </w:rPr>
        <w:t>12</w:t>
      </w:r>
      <w:r w:rsidR="00563882" w:rsidRPr="00E77873">
        <w:rPr>
          <w:rFonts w:cstheme="minorHAnsi"/>
        </w:rPr>
        <w:fldChar w:fldCharType="end"/>
      </w:r>
      <w:r w:rsidR="00563882" w:rsidRPr="00E77873">
        <w:rPr>
          <w:rFonts w:cstheme="minorHAnsi"/>
        </w:rPr>
        <w:t xml:space="preserve">. To determine the generalized block shear rupture strength, the value of </w:t>
      </w:r>
      <w:r w:rsidR="00563882" w:rsidRPr="00E77873">
        <w:rPr>
          <w:rFonts w:cstheme="minorHAnsi"/>
          <w:i/>
          <w:iCs/>
        </w:rPr>
        <w:t>P</w:t>
      </w:r>
      <w:r w:rsidR="00563882" w:rsidRPr="00E77873">
        <w:rPr>
          <w:rFonts w:cstheme="minorHAnsi"/>
        </w:rPr>
        <w:t xml:space="preserve"> was back calculated such that the interaction equation (i.e.,  Equation </w:t>
      </w:r>
      <w:r w:rsidR="00563882" w:rsidRPr="00E77873">
        <w:rPr>
          <w:rFonts w:cstheme="minorHAnsi"/>
          <w:iCs/>
        </w:rPr>
        <w:fldChar w:fldCharType="begin"/>
      </w:r>
      <w:r w:rsidR="00563882" w:rsidRPr="00E77873">
        <w:rPr>
          <w:rFonts w:cstheme="minorHAnsi"/>
          <w:iCs/>
        </w:rPr>
        <w:instrText xml:space="preserve"> GOTOBUTTON ZEqnNum418486  \* MERGEFORMAT </w:instrText>
      </w:r>
      <w:r w:rsidR="00563882" w:rsidRPr="00E77873">
        <w:rPr>
          <w:rFonts w:cstheme="minorHAnsi"/>
          <w:iCs/>
        </w:rPr>
        <w:fldChar w:fldCharType="begin"/>
      </w:r>
      <w:r w:rsidR="00563882" w:rsidRPr="00E77873">
        <w:rPr>
          <w:rFonts w:cstheme="minorHAnsi"/>
          <w:iCs/>
        </w:rPr>
        <w:instrText xml:space="preserve"> REF ZEqnNum418486 \* Charformat \! \* MERGEFORMAT </w:instrText>
      </w:r>
      <w:r w:rsidR="00563882" w:rsidRPr="00E77873">
        <w:rPr>
          <w:rFonts w:cstheme="minorHAnsi"/>
          <w:iCs/>
        </w:rPr>
        <w:fldChar w:fldCharType="separate"/>
      </w:r>
      <w:r w:rsidR="00C93D2F" w:rsidRPr="00C93D2F">
        <w:rPr>
          <w:rFonts w:cstheme="minorHAnsi"/>
          <w:iCs/>
        </w:rPr>
        <w:instrText>5</w:instrText>
      </w:r>
      <w:r w:rsidR="00563882" w:rsidRPr="00E77873">
        <w:rPr>
          <w:rFonts w:cstheme="minorHAnsi"/>
          <w:iCs/>
        </w:rPr>
        <w:fldChar w:fldCharType="end"/>
      </w:r>
      <w:r w:rsidR="00563882" w:rsidRPr="00E77873">
        <w:rPr>
          <w:rFonts w:cstheme="minorHAnsi"/>
          <w:iCs/>
        </w:rPr>
        <w:fldChar w:fldCharType="end"/>
      </w:r>
      <w:r w:rsidR="00563882" w:rsidRPr="00E77873">
        <w:rPr>
          <w:rFonts w:cstheme="minorHAnsi"/>
        </w:rPr>
        <w:t>) results in a value of 1.</w:t>
      </w:r>
    </w:p>
    <w:p w14:paraId="26A95E58" w14:textId="77777777" w:rsidR="00563882" w:rsidRPr="00E77873" w:rsidRDefault="00563882" w:rsidP="00563882">
      <w:pPr>
        <w:rPr>
          <w:rFonts w:cstheme="minorHAnsi"/>
        </w:rPr>
      </w:pPr>
    </w:p>
    <w:p w14:paraId="18855DE0" w14:textId="235A2011" w:rsidR="00563882" w:rsidRPr="00E77873" w:rsidRDefault="00563882" w:rsidP="00563882">
      <w:pPr>
        <w:pStyle w:val="MTDisplayEquation"/>
        <w:rPr>
          <w:rFonts w:asciiTheme="minorHAnsi" w:hAnsiTheme="minorHAnsi" w:cstheme="minorHAnsi"/>
        </w:rPr>
      </w:pPr>
      <w:r w:rsidRPr="00E77873">
        <w:rPr>
          <w:rFonts w:asciiTheme="minorHAnsi" w:hAnsiTheme="minorHAnsi" w:cstheme="minorHAnsi"/>
        </w:rPr>
        <w:tab/>
      </w:r>
      <m:oMath>
        <m:sSup>
          <m:sSupPr>
            <m:ctrlPr>
              <w:rPr>
                <w:rFonts w:ascii="Cambria Math" w:hAnsiTheme="minorHAnsi" w:cstheme="minorHAnsi"/>
                <w:i/>
              </w:rPr>
            </m:ctrlPr>
          </m:sSupPr>
          <m:e>
            <m:d>
              <m:dPr>
                <m:ctrlPr>
                  <w:rPr>
                    <w:rFonts w:ascii="Cambria Math" w:hAnsiTheme="minorHAnsi" w:cstheme="minorHAnsi"/>
                    <w:i/>
                  </w:rPr>
                </m:ctrlPr>
              </m:dPr>
              <m:e>
                <m:f>
                  <m:fPr>
                    <m:ctrlPr>
                      <w:rPr>
                        <w:rFonts w:ascii="Cambria Math" w:hAnsiTheme="minorHAnsi" w:cstheme="minorHAnsi"/>
                        <w:i/>
                      </w:rPr>
                    </m:ctrlPr>
                  </m:fPr>
                  <m:num>
                    <m:r>
                      <w:rPr>
                        <w:rFonts w:ascii="Cambria Math" w:hAnsiTheme="minorHAnsi" w:cstheme="minorHAnsi"/>
                      </w:rPr>
                      <m:t>N</m:t>
                    </m:r>
                  </m:num>
                  <m:den>
                    <m:sSub>
                      <m:sSubPr>
                        <m:ctrlPr>
                          <w:rPr>
                            <w:rFonts w:ascii="Cambria Math" w:hAnsiTheme="minorHAnsi" w:cstheme="minorHAnsi"/>
                            <w:i/>
                          </w:rPr>
                        </m:ctrlPr>
                      </m:sSubPr>
                      <m:e>
                        <m:r>
                          <w:rPr>
                            <w:rFonts w:ascii="Cambria Math" w:hAnsiTheme="minorHAnsi" w:cstheme="minorHAnsi"/>
                          </w:rPr>
                          <m:t>N</m:t>
                        </m:r>
                      </m:e>
                      <m:sub>
                        <m:r>
                          <w:rPr>
                            <w:rFonts w:ascii="Cambria Math" w:hAnsiTheme="minorHAnsi" w:cstheme="minorHAnsi"/>
                          </w:rPr>
                          <m:t>R</m:t>
                        </m:r>
                      </m:sub>
                    </m:sSub>
                    <m:ctrlPr>
                      <w:rPr>
                        <w:rFonts w:ascii="Cambria Math" w:hAnsi="Cambria Math" w:cstheme="minorHAnsi"/>
                        <w:i/>
                      </w:rPr>
                    </m:ctrlPr>
                  </m:den>
                </m:f>
                <m:r>
                  <w:rPr>
                    <w:rFonts w:ascii="Cambria Math" w:hAnsiTheme="minorHAnsi" w:cstheme="minorHAnsi"/>
                  </w:rPr>
                  <m:t>+</m:t>
                </m:r>
                <m:f>
                  <m:fPr>
                    <m:ctrlPr>
                      <w:rPr>
                        <w:rFonts w:ascii="Cambria Math" w:hAnsiTheme="minorHAnsi" w:cstheme="minorHAnsi"/>
                        <w:i/>
                      </w:rPr>
                    </m:ctrlPr>
                  </m:fPr>
                  <m:num>
                    <m:r>
                      <w:rPr>
                        <w:rFonts w:ascii="Cambria Math" w:hAnsiTheme="minorHAnsi" w:cstheme="minorHAnsi"/>
                      </w:rPr>
                      <m:t>M</m:t>
                    </m:r>
                  </m:num>
                  <m:den>
                    <m:sSub>
                      <m:sSubPr>
                        <m:ctrlPr>
                          <w:rPr>
                            <w:rFonts w:ascii="Cambria Math" w:hAnsiTheme="minorHAnsi" w:cstheme="minorHAnsi"/>
                            <w:i/>
                          </w:rPr>
                        </m:ctrlPr>
                      </m:sSubPr>
                      <m:e>
                        <m:r>
                          <w:rPr>
                            <w:rFonts w:ascii="Cambria Math" w:hAnsiTheme="minorHAnsi" w:cstheme="minorHAnsi"/>
                          </w:rPr>
                          <m:t>M</m:t>
                        </m:r>
                      </m:e>
                      <m:sub>
                        <m:r>
                          <w:rPr>
                            <w:rFonts w:ascii="Cambria Math" w:hAnsiTheme="minorHAnsi" w:cstheme="minorHAnsi"/>
                          </w:rPr>
                          <m:t>R</m:t>
                        </m:r>
                      </m:sub>
                    </m:sSub>
                    <m:ctrlPr>
                      <w:rPr>
                        <w:rFonts w:ascii="Cambria Math" w:hAnsi="Cambria Math" w:cstheme="minorHAnsi"/>
                        <w:i/>
                      </w:rPr>
                    </m:ctrlPr>
                  </m:den>
                </m:f>
                <m:ctrlPr>
                  <w:rPr>
                    <w:rFonts w:ascii="Cambria Math" w:hAnsi="Cambria Math" w:cstheme="minorHAnsi"/>
                    <w:i/>
                  </w:rPr>
                </m:ctrlPr>
              </m:e>
            </m:d>
          </m:e>
          <m:sup>
            <m:r>
              <w:rPr>
                <w:rFonts w:ascii="Cambria Math" w:hAnsiTheme="minorHAnsi" w:cstheme="minorHAnsi"/>
              </w:rPr>
              <m:t>2</m:t>
            </m:r>
          </m:sup>
        </m:sSup>
        <m:r>
          <w:rPr>
            <w:rFonts w:ascii="Cambria Math" w:hAnsiTheme="minorHAnsi" w:cstheme="minorHAnsi"/>
          </w:rPr>
          <m:t>+</m:t>
        </m:r>
        <m:sSup>
          <m:sSupPr>
            <m:ctrlPr>
              <w:rPr>
                <w:rFonts w:ascii="Cambria Math" w:hAnsiTheme="minorHAnsi" w:cstheme="minorHAnsi"/>
                <w:i/>
              </w:rPr>
            </m:ctrlPr>
          </m:sSupPr>
          <m:e>
            <m:d>
              <m:dPr>
                <m:ctrlPr>
                  <w:rPr>
                    <w:rFonts w:ascii="Cambria Math" w:hAnsiTheme="minorHAnsi" w:cstheme="minorHAnsi"/>
                    <w:i/>
                  </w:rPr>
                </m:ctrlPr>
              </m:dPr>
              <m:e>
                <m:f>
                  <m:fPr>
                    <m:ctrlPr>
                      <w:rPr>
                        <w:rFonts w:ascii="Cambria Math" w:hAnsiTheme="minorHAnsi" w:cstheme="minorHAnsi"/>
                        <w:i/>
                      </w:rPr>
                    </m:ctrlPr>
                  </m:fPr>
                  <m:num>
                    <m:r>
                      <w:rPr>
                        <w:rFonts w:ascii="Cambria Math" w:hAnsiTheme="minorHAnsi" w:cstheme="minorHAnsi"/>
                      </w:rPr>
                      <m:t>V</m:t>
                    </m:r>
                  </m:num>
                  <m:den>
                    <m:sSub>
                      <m:sSubPr>
                        <m:ctrlPr>
                          <w:rPr>
                            <w:rFonts w:ascii="Cambria Math" w:hAnsiTheme="minorHAnsi" w:cstheme="minorHAnsi"/>
                            <w:i/>
                          </w:rPr>
                        </m:ctrlPr>
                      </m:sSubPr>
                      <m:e>
                        <m:r>
                          <w:rPr>
                            <w:rFonts w:ascii="Cambria Math" w:hAnsiTheme="minorHAnsi" w:cstheme="minorHAnsi"/>
                          </w:rPr>
                          <m:t>V</m:t>
                        </m:r>
                      </m:e>
                      <m:sub>
                        <m:r>
                          <w:rPr>
                            <w:rFonts w:ascii="Cambria Math" w:hAnsiTheme="minorHAnsi" w:cstheme="minorHAnsi"/>
                          </w:rPr>
                          <m:t>R</m:t>
                        </m:r>
                      </m:sub>
                    </m:sSub>
                    <m:ctrlPr>
                      <w:rPr>
                        <w:rFonts w:ascii="Cambria Math" w:hAnsi="Cambria Math" w:cstheme="minorHAnsi"/>
                        <w:i/>
                      </w:rPr>
                    </m:ctrlPr>
                  </m:den>
                </m:f>
                <m:ctrlPr>
                  <w:rPr>
                    <w:rFonts w:ascii="Cambria Math" w:hAnsi="Cambria Math" w:cstheme="minorHAnsi"/>
                    <w:i/>
                  </w:rPr>
                </m:ctrlPr>
              </m:e>
            </m:d>
          </m:e>
          <m:sup>
            <m:r>
              <w:rPr>
                <w:rFonts w:ascii="Cambria Math" w:hAnsiTheme="minorHAnsi" w:cstheme="minorHAnsi"/>
              </w:rPr>
              <m:t>2</m:t>
            </m:r>
          </m:sup>
        </m:sSup>
        <m:r>
          <w:rPr>
            <w:rFonts w:ascii="Cambria Math" w:hAnsiTheme="minorHAnsi" w:cstheme="minorHAnsi"/>
          </w:rPr>
          <m:t>≤</m:t>
        </m:r>
        <m:r>
          <w:rPr>
            <w:rFonts w:ascii="Cambria Math" w:hAnsiTheme="minorHAnsi" w:cstheme="minorHAnsi"/>
          </w:rPr>
          <m:t>1</m:t>
        </m:r>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bookmarkStart w:id="180" w:name="ZEqnNum418486"/>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5</w:instrText>
      </w:r>
      <w:r w:rsidRPr="00E77873">
        <w:rPr>
          <w:rFonts w:asciiTheme="minorHAnsi" w:hAnsiTheme="minorHAnsi" w:cstheme="minorHAnsi"/>
        </w:rPr>
        <w:fldChar w:fldCharType="end"/>
      </w:r>
      <w:bookmarkEnd w:id="180"/>
      <w:r w:rsidRPr="00E77873">
        <w:rPr>
          <w:rFonts w:asciiTheme="minorHAnsi" w:hAnsiTheme="minorHAnsi" w:cstheme="minorHAnsi"/>
        </w:rPr>
        <w:fldChar w:fldCharType="end"/>
      </w:r>
      <w:r w:rsidRPr="00E77873">
        <w:rPr>
          <w:rFonts w:asciiTheme="minorHAnsi" w:hAnsiTheme="minorHAnsi" w:cstheme="minorHAnsi"/>
        </w:rPr>
        <w:t>)</w:t>
      </w:r>
    </w:p>
    <w:p w14:paraId="4F6F206F" w14:textId="663DFD74" w:rsidR="00563882" w:rsidRPr="00E77873" w:rsidRDefault="00563882" w:rsidP="00563882">
      <w:pPr>
        <w:pStyle w:val="MTDisplayEquation"/>
        <w:rPr>
          <w:rFonts w:asciiTheme="minorHAnsi" w:hAnsiTheme="minorHAnsi" w:cstheme="minorHAnsi"/>
        </w:rPr>
      </w:pPr>
      <w:r w:rsidRPr="00E77873">
        <w:rPr>
          <w:rFonts w:asciiTheme="minorHAnsi" w:hAnsiTheme="minorHAnsi" w:cstheme="minorHAnsi"/>
        </w:rPr>
        <w:tab/>
      </w:r>
      <m:oMath>
        <m:r>
          <w:rPr>
            <w:rFonts w:ascii="Cambria Math" w:hAnsiTheme="minorHAnsi" w:cstheme="minorHAnsi"/>
          </w:rPr>
          <m:t>N=P</m:t>
        </m:r>
        <m:func>
          <m:funcPr>
            <m:ctrlPr>
              <w:rPr>
                <w:rFonts w:ascii="Cambria Math" w:hAnsiTheme="minorHAnsi" w:cstheme="minorHAnsi"/>
                <w:i/>
              </w:rPr>
            </m:ctrlPr>
          </m:funcPr>
          <m:fName>
            <m:r>
              <w:rPr>
                <w:rFonts w:ascii="Cambria Math" w:hAnsiTheme="minorHAnsi" w:cstheme="minorHAnsi"/>
              </w:rPr>
              <m:t>sin</m:t>
            </m:r>
          </m:fName>
          <m:e>
            <m:r>
              <w:rPr>
                <w:rFonts w:ascii="Cambria Math" w:hAnsiTheme="minorHAnsi" w:cstheme="minorHAnsi"/>
              </w:rPr>
              <m:t>θ</m:t>
            </m:r>
          </m:e>
        </m:func>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bookmarkStart w:id="181" w:name="ZEqnNum207360"/>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6</w:instrText>
      </w:r>
      <w:r w:rsidRPr="00E77873">
        <w:rPr>
          <w:rFonts w:asciiTheme="minorHAnsi" w:hAnsiTheme="minorHAnsi" w:cstheme="minorHAnsi"/>
          <w:noProof/>
        </w:rPr>
        <w:fldChar w:fldCharType="end"/>
      </w:r>
      <w:bookmarkEnd w:id="181"/>
      <w:r w:rsidRPr="00E77873">
        <w:rPr>
          <w:rFonts w:asciiTheme="minorHAnsi" w:hAnsiTheme="minorHAnsi" w:cstheme="minorHAnsi"/>
        </w:rPr>
        <w:fldChar w:fldCharType="end"/>
      </w:r>
      <w:r w:rsidRPr="00E77873">
        <w:rPr>
          <w:rFonts w:asciiTheme="minorHAnsi" w:hAnsiTheme="minorHAnsi" w:cstheme="minorHAnsi"/>
        </w:rPr>
        <w:t>)</w:t>
      </w:r>
    </w:p>
    <w:p w14:paraId="753C15CB" w14:textId="1062B14B" w:rsidR="00563882" w:rsidRPr="00E77873" w:rsidRDefault="00563882" w:rsidP="00563882">
      <w:pPr>
        <w:pStyle w:val="MTDisplayEquation"/>
        <w:rPr>
          <w:rFonts w:asciiTheme="minorHAnsi" w:hAnsiTheme="minorHAnsi" w:cstheme="minorHAnsi"/>
        </w:rPr>
      </w:pPr>
      <w:r w:rsidRPr="00E77873">
        <w:rPr>
          <w:rFonts w:asciiTheme="minorHAnsi" w:hAnsiTheme="minorHAnsi" w:cstheme="minorHAnsi"/>
        </w:rPr>
        <w:tab/>
      </w:r>
      <m:oMath>
        <m:r>
          <w:rPr>
            <w:rFonts w:ascii="Cambria Math" w:hAnsiTheme="minorHAnsi" w:cstheme="minorHAnsi"/>
          </w:rPr>
          <m:t>V=P</m:t>
        </m:r>
        <m:func>
          <m:funcPr>
            <m:ctrlPr>
              <w:rPr>
                <w:rFonts w:ascii="Cambria Math" w:hAnsiTheme="minorHAnsi" w:cstheme="minorHAnsi"/>
                <w:i/>
              </w:rPr>
            </m:ctrlPr>
          </m:funcPr>
          <m:fName>
            <m:r>
              <w:rPr>
                <w:rFonts w:ascii="Cambria Math" w:hAnsiTheme="minorHAnsi" w:cstheme="minorHAnsi"/>
              </w:rPr>
              <m:t>cos</m:t>
            </m:r>
          </m:fName>
          <m:e>
            <m:r>
              <w:rPr>
                <w:rFonts w:ascii="Cambria Math" w:hAnsiTheme="minorHAnsi" w:cstheme="minorHAnsi"/>
              </w:rPr>
              <m:t>θ</m:t>
            </m:r>
          </m:e>
        </m:func>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7</w:instrText>
      </w:r>
      <w:r w:rsidRPr="00E77873">
        <w:rPr>
          <w:rFonts w:asciiTheme="minorHAnsi" w:hAnsiTheme="minorHAnsi" w:cstheme="minorHAnsi"/>
          <w:noProof/>
        </w:rPr>
        <w:fldChar w:fldCharType="end"/>
      </w:r>
      <w:r w:rsidRPr="00E77873">
        <w:rPr>
          <w:rFonts w:asciiTheme="minorHAnsi" w:hAnsiTheme="minorHAnsi" w:cstheme="minorHAnsi"/>
        </w:rPr>
        <w:fldChar w:fldCharType="end"/>
      </w:r>
      <w:r w:rsidRPr="00E77873">
        <w:rPr>
          <w:rFonts w:asciiTheme="minorHAnsi" w:hAnsiTheme="minorHAnsi" w:cstheme="minorHAnsi"/>
        </w:rPr>
        <w:t>)</w:t>
      </w:r>
    </w:p>
    <w:p w14:paraId="1D1CF3ED" w14:textId="22CCF4CF" w:rsidR="00563882" w:rsidRPr="00E77873" w:rsidRDefault="00563882" w:rsidP="00563882">
      <w:pPr>
        <w:pStyle w:val="MTDisplayEquation"/>
        <w:rPr>
          <w:rFonts w:asciiTheme="minorHAnsi" w:hAnsiTheme="minorHAnsi" w:cstheme="minorHAnsi"/>
        </w:rPr>
      </w:pPr>
      <w:r w:rsidRPr="00E77873">
        <w:rPr>
          <w:rFonts w:asciiTheme="minorHAnsi" w:hAnsiTheme="minorHAnsi" w:cstheme="minorHAnsi"/>
        </w:rPr>
        <w:tab/>
      </w:r>
      <m:oMath>
        <m:r>
          <w:rPr>
            <w:rFonts w:ascii="Cambria Math" w:hAnsiTheme="minorHAnsi" w:cstheme="minorHAnsi"/>
          </w:rPr>
          <m:t>M=Pe</m:t>
        </m:r>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bookmarkStart w:id="182" w:name="ZEqnNum760202"/>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8</w:instrText>
      </w:r>
      <w:r w:rsidRPr="00E77873">
        <w:rPr>
          <w:rFonts w:asciiTheme="minorHAnsi" w:hAnsiTheme="minorHAnsi" w:cstheme="minorHAnsi"/>
          <w:noProof/>
        </w:rPr>
        <w:fldChar w:fldCharType="end"/>
      </w:r>
      <w:bookmarkEnd w:id="182"/>
      <w:r w:rsidRPr="00E77873">
        <w:rPr>
          <w:rFonts w:asciiTheme="minorHAnsi" w:hAnsiTheme="minorHAnsi" w:cstheme="minorHAnsi"/>
        </w:rPr>
        <w:fldChar w:fldCharType="end"/>
      </w:r>
      <w:r w:rsidRPr="00E77873">
        <w:rPr>
          <w:rFonts w:asciiTheme="minorHAnsi" w:hAnsiTheme="minorHAnsi" w:cstheme="minorHAnsi"/>
        </w:rPr>
        <w:t>)</w:t>
      </w:r>
    </w:p>
    <w:p w14:paraId="7AC68337" w14:textId="525091AB" w:rsidR="00563882" w:rsidRPr="00E77873" w:rsidRDefault="00563882" w:rsidP="00563882">
      <w:pPr>
        <w:pStyle w:val="MTDisplayEquation"/>
        <w:rPr>
          <w:rFonts w:asciiTheme="minorHAnsi" w:hAnsiTheme="minorHAnsi" w:cstheme="minorHAnsi"/>
        </w:rPr>
      </w:pPr>
      <w:r w:rsidRPr="00E77873">
        <w:rPr>
          <w:rFonts w:asciiTheme="minorHAnsi" w:hAnsiTheme="minorHAnsi" w:cstheme="minorHAnsi"/>
        </w:rPr>
        <w:tab/>
      </w:r>
      <m:oMath>
        <m:sSub>
          <m:sSubPr>
            <m:ctrlPr>
              <w:rPr>
                <w:rFonts w:ascii="Cambria Math" w:hAnsiTheme="minorHAnsi" w:cstheme="minorHAnsi"/>
                <w:i/>
              </w:rPr>
            </m:ctrlPr>
          </m:sSubPr>
          <m:e>
            <m:r>
              <w:rPr>
                <w:rFonts w:ascii="Cambria Math" w:hAnsiTheme="minorHAnsi" w:cstheme="minorHAnsi"/>
              </w:rPr>
              <m:t>N</m:t>
            </m:r>
          </m:e>
          <m:sub>
            <m:r>
              <w:rPr>
                <w:rFonts w:ascii="Cambria Math" w:hAnsiTheme="minorHAnsi" w:cstheme="minorHAnsi"/>
              </w:rPr>
              <m:t>R</m:t>
            </m:r>
          </m:sub>
        </m:sSub>
        <m:r>
          <w:rPr>
            <w:rFonts w:ascii="Cambria Math" w:hAnsiTheme="minorHAnsi" w:cstheme="minorHAnsi"/>
          </w:rPr>
          <m:t>=t</m:t>
        </m:r>
        <m:sSub>
          <m:sSubPr>
            <m:ctrlPr>
              <w:rPr>
                <w:rFonts w:ascii="Cambria Math" w:hAnsiTheme="minorHAnsi" w:cstheme="minorHAnsi"/>
                <w:i/>
              </w:rPr>
            </m:ctrlPr>
          </m:sSubPr>
          <m:e>
            <m:r>
              <w:rPr>
                <w:rFonts w:ascii="Cambria Math" w:hAnsiTheme="minorHAnsi" w:cstheme="minorHAnsi"/>
              </w:rPr>
              <m:t>f</m:t>
            </m:r>
          </m:e>
          <m:sub>
            <m:r>
              <w:rPr>
                <w:rFonts w:ascii="Cambria Math" w:hAnsiTheme="minorHAnsi" w:cstheme="minorHAnsi"/>
              </w:rPr>
              <m:t>m</m:t>
            </m:r>
          </m:sub>
        </m:sSub>
        <m:d>
          <m:dPr>
            <m:ctrlPr>
              <w:rPr>
                <w:rFonts w:ascii="Cambria Math" w:hAnsiTheme="minorHAnsi" w:cstheme="minorHAnsi"/>
                <w:i/>
              </w:rPr>
            </m:ctrlPr>
          </m:dPr>
          <m:e>
            <m:r>
              <w:rPr>
                <w:rFonts w:ascii="Cambria Math" w:hAnsiTheme="minorHAnsi" w:cstheme="minorHAnsi"/>
              </w:rPr>
              <m:t>2</m:t>
            </m:r>
            <m:f>
              <m:fPr>
                <m:ctrlPr>
                  <w:rPr>
                    <w:rFonts w:ascii="Cambria Math" w:hAnsiTheme="minorHAnsi" w:cstheme="minorHAnsi"/>
                    <w:i/>
                  </w:rPr>
                </m:ctrlPr>
              </m:fPr>
              <m:num>
                <m:sSub>
                  <m:sSubPr>
                    <m:ctrlPr>
                      <w:rPr>
                        <w:rFonts w:ascii="Cambria Math" w:hAnsiTheme="minorHAnsi" w:cstheme="minorHAnsi"/>
                        <w:i/>
                      </w:rPr>
                    </m:ctrlPr>
                  </m:sSubPr>
                  <m:e>
                    <m:r>
                      <w:rPr>
                        <w:rFonts w:ascii="Cambria Math" w:hAnsiTheme="minorHAnsi" w:cstheme="minorHAnsi"/>
                      </w:rPr>
                      <m:t>b</m:t>
                    </m:r>
                  </m:e>
                  <m:sub>
                    <m:r>
                      <w:rPr>
                        <w:rFonts w:ascii="Cambria Math" w:hAnsiTheme="minorHAnsi" w:cstheme="minorHAnsi"/>
                      </w:rPr>
                      <m:t>g</m:t>
                    </m:r>
                  </m:sub>
                </m:sSub>
              </m:num>
              <m:den>
                <m:rad>
                  <m:radPr>
                    <m:degHide m:val="1"/>
                    <m:ctrlPr>
                      <w:rPr>
                        <w:rFonts w:ascii="Cambria Math" w:hAnsiTheme="minorHAnsi" w:cstheme="minorHAnsi"/>
                        <w:i/>
                      </w:rPr>
                    </m:ctrlPr>
                  </m:radPr>
                  <m:deg/>
                  <m:e>
                    <m:r>
                      <w:rPr>
                        <w:rFonts w:ascii="Cambria Math" w:hAnsiTheme="minorHAnsi" w:cstheme="minorHAnsi"/>
                      </w:rPr>
                      <m:t>3</m:t>
                    </m:r>
                  </m:e>
                </m:rad>
                <m:ctrlPr>
                  <w:rPr>
                    <w:rFonts w:ascii="Cambria Math" w:hAnsi="Cambria Math" w:cstheme="minorHAnsi"/>
                    <w:i/>
                  </w:rPr>
                </m:ctrlPr>
              </m:den>
            </m:f>
            <m:r>
              <w:rPr>
                <w:rFonts w:ascii="Cambria Math" w:hAnsiTheme="minorHAnsi" w:cstheme="minorHAnsi"/>
              </w:rPr>
              <m:t>+</m:t>
            </m:r>
            <m:sSub>
              <m:sSubPr>
                <m:ctrlPr>
                  <w:rPr>
                    <w:rFonts w:ascii="Cambria Math" w:hAnsi="Cambria Math" w:cstheme="minorHAnsi"/>
                    <w:i/>
                  </w:rPr>
                </m:ctrlPr>
              </m:sSubPr>
              <m:e>
                <m:r>
                  <w:rPr>
                    <w:rFonts w:ascii="Cambria Math" w:hAnsiTheme="minorHAnsi" w:cstheme="minorHAnsi"/>
                  </w:rPr>
                  <m:t>h</m:t>
                </m:r>
              </m:e>
              <m:sub>
                <m:r>
                  <w:rPr>
                    <w:rFonts w:ascii="Cambria Math" w:hAnsiTheme="minorHAnsi" w:cstheme="minorHAnsi"/>
                  </w:rPr>
                  <m:t>n</m:t>
                </m:r>
                <m:ctrlPr>
                  <w:rPr>
                    <w:rFonts w:ascii="Cambria Math" w:hAnsiTheme="minorHAnsi" w:cstheme="minorHAnsi"/>
                    <w:i/>
                  </w:rPr>
                </m:ctrlPr>
              </m:sub>
            </m:sSub>
            <m:ctrlPr>
              <w:rPr>
                <w:rFonts w:ascii="Cambria Math" w:hAnsi="Cambria Math" w:cstheme="minorHAnsi"/>
                <w:i/>
              </w:rPr>
            </m:ctrlPr>
          </m:e>
        </m:d>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bookmarkStart w:id="183" w:name="ZEqnNum325910"/>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9</w:instrText>
      </w:r>
      <w:r w:rsidRPr="00E77873">
        <w:rPr>
          <w:rFonts w:asciiTheme="minorHAnsi" w:hAnsiTheme="minorHAnsi" w:cstheme="minorHAnsi"/>
        </w:rPr>
        <w:fldChar w:fldCharType="end"/>
      </w:r>
      <w:bookmarkEnd w:id="183"/>
      <w:r w:rsidRPr="00E77873">
        <w:rPr>
          <w:rFonts w:asciiTheme="minorHAnsi" w:hAnsiTheme="minorHAnsi" w:cstheme="minorHAnsi"/>
        </w:rPr>
        <w:fldChar w:fldCharType="end"/>
      </w:r>
      <w:r w:rsidRPr="00E77873">
        <w:rPr>
          <w:rFonts w:asciiTheme="minorHAnsi" w:hAnsiTheme="minorHAnsi" w:cstheme="minorHAnsi"/>
        </w:rPr>
        <w:t>)</w:t>
      </w:r>
    </w:p>
    <w:p w14:paraId="0B66D008" w14:textId="1E182179" w:rsidR="0072705C" w:rsidRPr="00E77873" w:rsidRDefault="0072705C" w:rsidP="00A835F3">
      <w:pPr>
        <w:pStyle w:val="Caption"/>
        <w:rPr>
          <w:rFonts w:cstheme="minorHAnsi"/>
        </w:rPr>
      </w:pPr>
    </w:p>
    <w:p w14:paraId="2005C062" w14:textId="03D02D5F" w:rsidR="00B144CC" w:rsidRPr="00E77873" w:rsidRDefault="009B7302" w:rsidP="000E3093">
      <w:pPr>
        <w:jc w:val="center"/>
        <w:rPr>
          <w:rFonts w:cstheme="minorHAnsi"/>
        </w:rPr>
      </w:pPr>
      <w:r w:rsidRPr="00E77873">
        <w:rPr>
          <w:rFonts w:cstheme="minorHAnsi"/>
          <w:noProof/>
        </w:rPr>
        <w:drawing>
          <wp:inline distT="0" distB="0" distL="0" distR="0" wp14:anchorId="6469446A" wp14:editId="1DA567DC">
            <wp:extent cx="5760720" cy="3545058"/>
            <wp:effectExtent l="0" t="0" r="0" b="0"/>
            <wp:docPr id="886326524" name="Picture 3" descr="A graph of a graph of a number of bol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26524" name="Picture 3" descr="A graph of a graph of a number of bolts&#10;&#10;Description automatically generated with medium confidence"/>
                    <pic:cNvPicPr/>
                  </pic:nvPicPr>
                  <pic:blipFill>
                    <a:blip r:embed="rId110"/>
                    <a:stretch>
                      <a:fillRect/>
                    </a:stretch>
                  </pic:blipFill>
                  <pic:spPr>
                    <a:xfrm>
                      <a:off x="0" y="0"/>
                      <a:ext cx="5760720" cy="3545058"/>
                    </a:xfrm>
                    <a:prstGeom prst="rect">
                      <a:avLst/>
                    </a:prstGeom>
                  </pic:spPr>
                </pic:pic>
              </a:graphicData>
            </a:graphic>
          </wp:inline>
        </w:drawing>
      </w:r>
    </w:p>
    <w:p w14:paraId="498475A5" w14:textId="78D760D1" w:rsidR="00A50CC0" w:rsidRDefault="004F16AA" w:rsidP="00CA510C">
      <w:pPr>
        <w:pStyle w:val="Caption"/>
        <w:rPr>
          <w:rFonts w:cstheme="minorHAnsi"/>
        </w:rPr>
      </w:pPr>
      <w:bookmarkStart w:id="184" w:name="_Ref162787949"/>
      <w:bookmarkStart w:id="185" w:name="_Toc167666742"/>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54</w:t>
      </w:r>
      <w:r w:rsidRPr="00E77873">
        <w:rPr>
          <w:rFonts w:cstheme="minorHAnsi"/>
          <w:noProof/>
        </w:rPr>
        <w:fldChar w:fldCharType="end"/>
      </w:r>
      <w:bookmarkEnd w:id="184"/>
      <w:r w:rsidRPr="00E77873">
        <w:rPr>
          <w:rFonts w:cstheme="minorHAnsi"/>
        </w:rPr>
        <w:t>: M</w:t>
      </w:r>
      <w:r w:rsidR="009B7302" w:rsidRPr="00E77873">
        <w:rPr>
          <w:rFonts w:cstheme="minorHAnsi"/>
          <w:vertAlign w:val="subscript"/>
        </w:rPr>
        <w:t>exp,u</w:t>
      </w:r>
      <w:r w:rsidRPr="00E77873">
        <w:rPr>
          <w:rFonts w:cstheme="minorHAnsi"/>
        </w:rPr>
        <w:t>/M</w:t>
      </w:r>
      <w:r w:rsidR="009B7302" w:rsidRPr="00E77873">
        <w:rPr>
          <w:rFonts w:cstheme="minorHAnsi"/>
          <w:vertAlign w:val="subscript"/>
        </w:rPr>
        <w:t>exp,d</w:t>
      </w:r>
      <w:r w:rsidRPr="00E77873">
        <w:rPr>
          <w:rFonts w:cstheme="minorHAnsi"/>
        </w:rPr>
        <w:t xml:space="preserve"> vs </w:t>
      </w:r>
      <w:r w:rsidR="00090494" w:rsidRPr="00E77873">
        <w:rPr>
          <w:rFonts w:cstheme="minorHAnsi"/>
        </w:rPr>
        <w:t>E</w:t>
      </w:r>
      <w:r w:rsidRPr="00E77873">
        <w:rPr>
          <w:rFonts w:cstheme="minorHAnsi"/>
        </w:rPr>
        <w:t xml:space="preserve">dge </w:t>
      </w:r>
      <w:r w:rsidR="00090494" w:rsidRPr="00E77873">
        <w:rPr>
          <w:rFonts w:cstheme="minorHAnsi"/>
        </w:rPr>
        <w:t>D</w:t>
      </w:r>
      <w:r w:rsidRPr="00E77873">
        <w:rPr>
          <w:rFonts w:cstheme="minorHAnsi"/>
        </w:rPr>
        <w:t>istance</w:t>
      </w:r>
      <w:r w:rsidR="00090494" w:rsidRPr="00E77873">
        <w:rPr>
          <w:rFonts w:cstheme="minorHAnsi"/>
        </w:rPr>
        <w:t xml:space="preserve"> Plot</w:t>
      </w:r>
      <w:r w:rsidRPr="00E77873">
        <w:rPr>
          <w:rFonts w:cstheme="minorHAnsi"/>
        </w:rPr>
        <w:t xml:space="preserve"> of all </w:t>
      </w:r>
      <w:r w:rsidR="00090494" w:rsidRPr="00E77873">
        <w:rPr>
          <w:rFonts w:cstheme="minorHAnsi"/>
        </w:rPr>
        <w:t>S</w:t>
      </w:r>
      <w:r w:rsidRPr="00E77873">
        <w:rPr>
          <w:rFonts w:cstheme="minorHAnsi"/>
        </w:rPr>
        <w:t>pecimens.</w:t>
      </w:r>
      <w:bookmarkEnd w:id="185"/>
    </w:p>
    <w:p w14:paraId="0F5862EE" w14:textId="77777777" w:rsidR="008959F7" w:rsidRDefault="008959F7" w:rsidP="008959F7"/>
    <w:p w14:paraId="16C7E769" w14:textId="77777777" w:rsidR="008959F7" w:rsidRDefault="008959F7" w:rsidP="008959F7"/>
    <w:p w14:paraId="007D7FE7" w14:textId="77777777" w:rsidR="008959F7" w:rsidRPr="008959F7" w:rsidRDefault="008959F7" w:rsidP="008959F7"/>
    <w:p w14:paraId="530EAD73" w14:textId="77777777" w:rsidR="008959F7" w:rsidRPr="00E77873" w:rsidRDefault="008959F7" w:rsidP="008959F7">
      <w:pPr>
        <w:keepNext/>
        <w:jc w:val="center"/>
        <w:rPr>
          <w:rFonts w:cstheme="minorHAnsi"/>
        </w:rPr>
      </w:pPr>
      <w:r w:rsidRPr="00E77873">
        <w:rPr>
          <w:rFonts w:cstheme="minorHAnsi"/>
          <w:noProof/>
        </w:rPr>
        <w:drawing>
          <wp:inline distT="0" distB="0" distL="0" distR="0" wp14:anchorId="0E23B5E8" wp14:editId="4ACA6057">
            <wp:extent cx="5339751" cy="1809012"/>
            <wp:effectExtent l="0" t="0" r="0" b="1270"/>
            <wp:docPr id="1243618226" name="Picture 1" descr="A diagram of a rectangular object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18226" name="Picture 1" descr="A diagram of a rectangular object with arrows&#10;&#10;Description automatically generated"/>
                    <pic:cNvPicPr/>
                  </pic:nvPicPr>
                  <pic:blipFill>
                    <a:blip r:embed="rId111"/>
                    <a:stretch>
                      <a:fillRect/>
                    </a:stretch>
                  </pic:blipFill>
                  <pic:spPr>
                    <a:xfrm>
                      <a:off x="0" y="0"/>
                      <a:ext cx="5352276" cy="1813255"/>
                    </a:xfrm>
                    <a:prstGeom prst="rect">
                      <a:avLst/>
                    </a:prstGeom>
                  </pic:spPr>
                </pic:pic>
              </a:graphicData>
            </a:graphic>
          </wp:inline>
        </w:drawing>
      </w:r>
    </w:p>
    <w:p w14:paraId="752100AC" w14:textId="77777777" w:rsidR="008959F7" w:rsidRDefault="008959F7" w:rsidP="008959F7">
      <w:pPr>
        <w:pStyle w:val="Caption"/>
        <w:rPr>
          <w:rFonts w:cstheme="minorHAnsi"/>
        </w:rPr>
      </w:pPr>
      <w:bookmarkStart w:id="186" w:name="_Ref163650401"/>
      <w:bookmarkStart w:id="187" w:name="_Toc167666743"/>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Pr>
          <w:rFonts w:cstheme="minorHAnsi"/>
          <w:noProof/>
        </w:rPr>
        <w:t>55</w:t>
      </w:r>
      <w:r w:rsidRPr="00E77873">
        <w:rPr>
          <w:rFonts w:cstheme="minorHAnsi"/>
        </w:rPr>
        <w:fldChar w:fldCharType="end"/>
      </w:r>
      <w:bookmarkEnd w:id="186"/>
      <w:bookmarkEnd w:id="187"/>
      <w:r w:rsidRPr="00E77873">
        <w:rPr>
          <w:rFonts w:cstheme="minorHAnsi"/>
        </w:rPr>
        <w:t xml:space="preserve">: Block tearing forces and stress distribution </w:t>
      </w:r>
      <w:r w:rsidRPr="00E77873">
        <w:rPr>
          <w:rFonts w:cstheme="minorHAnsi"/>
        </w:rPr>
        <w:fldChar w:fldCharType="begin"/>
      </w:r>
      <w:r>
        <w:rPr>
          <w:rFonts w:cstheme="minorHAnsi"/>
        </w:rPr>
        <w:instrText xml:space="preserve"> ADDIN ZOTERO_ITEM CSL_CITATION {"citationID":"to30oFDn","properties":{"formattedCitation":"(J\\uc0\\u246{}nsson, 2014)","plainCitation":"(Jönsson, 2014)","noteIndex":0},"citationItems":[{"id":"lYxS1l5d/c7xLVlSW","uris":["http://zotero.org/users/478011/items/6G6SSW6I"],"itemData":{"id":18671,"type":"paper-conference","container-title":"Proceedings of the 7th European Conference on Steel and Composite Structures (EUROSTEEL 2014)","event-place":"Naples, Italy","event-title":"EUROSTEEL 2014","publisher-place":"Naples, Italy","title":"Block Failure in Connections Including Effects of Eccentric Loads","author":[{"family":"Jönsson","given":"Jeppe"}],"issued":{"date-parts":[["2014"]]}},"label":"page"}],"schema":"https://github.com/citation-style-language/schema/raw/master/csl-citation.json"} </w:instrText>
      </w:r>
      <w:r w:rsidRPr="00E77873">
        <w:rPr>
          <w:rFonts w:cstheme="minorHAnsi"/>
        </w:rPr>
        <w:fldChar w:fldCharType="separate"/>
      </w:r>
      <w:r w:rsidRPr="00E77873">
        <w:rPr>
          <w:rFonts w:cstheme="minorHAnsi"/>
        </w:rPr>
        <w:t>(Jönsson, 2014)</w:t>
      </w:r>
      <w:r w:rsidRPr="00E77873">
        <w:rPr>
          <w:rFonts w:cstheme="minorHAnsi"/>
        </w:rPr>
        <w:fldChar w:fldCharType="end"/>
      </w:r>
      <w:r w:rsidRPr="00E77873">
        <w:rPr>
          <w:rFonts w:cstheme="minorHAnsi"/>
        </w:rPr>
        <w:t>.</w:t>
      </w:r>
    </w:p>
    <w:p w14:paraId="4840CF04" w14:textId="77777777" w:rsidR="005A156A" w:rsidRDefault="005A156A" w:rsidP="005A156A"/>
    <w:p w14:paraId="71BFA88E" w14:textId="77777777" w:rsidR="005A156A" w:rsidRDefault="005A156A" w:rsidP="005A156A"/>
    <w:p w14:paraId="12F9F7E0" w14:textId="77777777" w:rsidR="005A156A" w:rsidRDefault="005A156A" w:rsidP="005A156A"/>
    <w:p w14:paraId="74FD8C6E" w14:textId="77777777" w:rsidR="005A156A" w:rsidRDefault="005A156A" w:rsidP="005A156A"/>
    <w:p w14:paraId="69B5CCB5" w14:textId="77777777" w:rsidR="005A156A" w:rsidRDefault="005A156A" w:rsidP="005A156A"/>
    <w:p w14:paraId="2E06F0CC" w14:textId="77777777" w:rsidR="005A156A" w:rsidRPr="005A156A" w:rsidRDefault="005A156A" w:rsidP="005A156A"/>
    <w:p w14:paraId="312122C4" w14:textId="77777777" w:rsidR="005A156A" w:rsidRPr="00E77873" w:rsidRDefault="005A156A" w:rsidP="005A156A">
      <w:pPr>
        <w:pStyle w:val="TableCaption"/>
        <w:rPr>
          <w:rFonts w:cstheme="minorHAnsi"/>
        </w:rPr>
      </w:pPr>
      <w:bookmarkStart w:id="188" w:name="_Ref163652717"/>
      <w:bookmarkStart w:id="189" w:name="_Ref163651338"/>
      <w:bookmarkStart w:id="190" w:name="_Toc168662082"/>
      <w:r w:rsidRPr="00E77873">
        <w:rPr>
          <w:rFonts w:cstheme="minorHAnsi"/>
        </w:rPr>
        <w:lastRenderedPageBreak/>
        <w:t xml:space="preserve">Table </w:t>
      </w:r>
      <w:r>
        <w:rPr>
          <w:rFonts w:cstheme="minorHAnsi"/>
        </w:rPr>
        <w:fldChar w:fldCharType="begin"/>
      </w:r>
      <w:r>
        <w:rPr>
          <w:rFonts w:cstheme="minorHAnsi"/>
        </w:rPr>
        <w:instrText xml:space="preserve"> SEQ Table \* ARABIC </w:instrText>
      </w:r>
      <w:r>
        <w:rPr>
          <w:rFonts w:cstheme="minorHAnsi"/>
        </w:rPr>
        <w:fldChar w:fldCharType="separate"/>
      </w:r>
      <w:r>
        <w:rPr>
          <w:rFonts w:cstheme="minorHAnsi"/>
          <w:noProof/>
        </w:rPr>
        <w:t>10</w:t>
      </w:r>
      <w:r>
        <w:rPr>
          <w:rFonts w:cstheme="minorHAnsi"/>
        </w:rPr>
        <w:fldChar w:fldCharType="end"/>
      </w:r>
      <w:bookmarkEnd w:id="188"/>
      <w:bookmarkEnd w:id="189"/>
      <w:r w:rsidRPr="00E77873">
        <w:rPr>
          <w:rFonts w:cstheme="minorHAnsi"/>
        </w:rPr>
        <w:t>: Load Angle and Eccentricity at Peak Moment.</w:t>
      </w:r>
      <w:bookmarkEnd w:id="190"/>
    </w:p>
    <w:tbl>
      <w:tblPr>
        <w:tblW w:w="4620" w:type="dxa"/>
        <w:jc w:val="center"/>
        <w:tblLook w:val="04A0" w:firstRow="1" w:lastRow="0" w:firstColumn="1" w:lastColumn="0" w:noHBand="0" w:noVBand="1"/>
      </w:tblPr>
      <w:tblGrid>
        <w:gridCol w:w="1540"/>
        <w:gridCol w:w="1540"/>
        <w:gridCol w:w="1540"/>
      </w:tblGrid>
      <w:tr w:rsidR="005A156A" w:rsidRPr="00E77873" w14:paraId="1A4BC48D" w14:textId="77777777" w:rsidTr="0083459E">
        <w:trPr>
          <w:trHeight w:val="255"/>
          <w:jc w:val="center"/>
        </w:trPr>
        <w:tc>
          <w:tcPr>
            <w:tcW w:w="1540" w:type="dxa"/>
            <w:tcBorders>
              <w:top w:val="single" w:sz="4" w:space="0" w:color="auto"/>
              <w:left w:val="nil"/>
              <w:bottom w:val="single" w:sz="4" w:space="0" w:color="auto"/>
              <w:right w:val="nil"/>
            </w:tcBorders>
            <w:shd w:val="clear" w:color="auto" w:fill="auto"/>
            <w:noWrap/>
            <w:vAlign w:val="center"/>
            <w:hideMark/>
          </w:tcPr>
          <w:p w14:paraId="5F3F761E"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1540" w:type="dxa"/>
            <w:tcBorders>
              <w:top w:val="single" w:sz="4" w:space="0" w:color="auto"/>
              <w:left w:val="nil"/>
              <w:bottom w:val="single" w:sz="4" w:space="0" w:color="auto"/>
              <w:right w:val="nil"/>
            </w:tcBorders>
            <w:shd w:val="clear" w:color="auto" w:fill="auto"/>
            <w:vAlign w:val="center"/>
            <w:hideMark/>
          </w:tcPr>
          <w:p w14:paraId="20A35097"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e</w:t>
            </w:r>
            <w:r w:rsidRPr="00E77873">
              <w:rPr>
                <w:rFonts w:eastAsia="Times New Roman" w:cstheme="minorHAnsi"/>
                <w:b/>
                <w:bCs/>
                <w:color w:val="000000"/>
                <w:sz w:val="20"/>
                <w:szCs w:val="20"/>
              </w:rPr>
              <w:t xml:space="preserve"> (in.)</w:t>
            </w:r>
          </w:p>
        </w:tc>
        <w:tc>
          <w:tcPr>
            <w:tcW w:w="1540" w:type="dxa"/>
            <w:tcBorders>
              <w:top w:val="single" w:sz="4" w:space="0" w:color="auto"/>
              <w:left w:val="nil"/>
              <w:bottom w:val="single" w:sz="4" w:space="0" w:color="auto"/>
              <w:right w:val="nil"/>
            </w:tcBorders>
            <w:shd w:val="clear" w:color="auto" w:fill="auto"/>
            <w:vAlign w:val="center"/>
            <w:hideMark/>
          </w:tcPr>
          <w:p w14:paraId="345775B7"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color w:val="000000"/>
                <w:sz w:val="20"/>
                <w:szCs w:val="20"/>
              </w:rPr>
              <w:t>θ (degrees.)</w:t>
            </w:r>
          </w:p>
        </w:tc>
      </w:tr>
      <w:tr w:rsidR="005A156A" w:rsidRPr="00E77873" w14:paraId="6364E5FD" w14:textId="77777777" w:rsidTr="0083459E">
        <w:trPr>
          <w:trHeight w:val="255"/>
          <w:jc w:val="center"/>
        </w:trPr>
        <w:tc>
          <w:tcPr>
            <w:tcW w:w="1540" w:type="dxa"/>
            <w:tcBorders>
              <w:top w:val="nil"/>
              <w:left w:val="nil"/>
              <w:bottom w:val="nil"/>
              <w:right w:val="nil"/>
            </w:tcBorders>
            <w:shd w:val="clear" w:color="auto" w:fill="auto"/>
            <w:noWrap/>
            <w:vAlign w:val="center"/>
            <w:hideMark/>
          </w:tcPr>
          <w:p w14:paraId="67C00B3E"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H1</w:t>
            </w:r>
          </w:p>
        </w:tc>
        <w:tc>
          <w:tcPr>
            <w:tcW w:w="1540" w:type="dxa"/>
            <w:tcBorders>
              <w:top w:val="nil"/>
              <w:left w:val="nil"/>
              <w:bottom w:val="nil"/>
              <w:right w:val="nil"/>
            </w:tcBorders>
            <w:shd w:val="clear" w:color="auto" w:fill="auto"/>
            <w:noWrap/>
            <w:vAlign w:val="center"/>
            <w:hideMark/>
          </w:tcPr>
          <w:p w14:paraId="4D7C484D"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11.85</w:t>
            </w:r>
          </w:p>
        </w:tc>
        <w:tc>
          <w:tcPr>
            <w:tcW w:w="1540" w:type="dxa"/>
            <w:tcBorders>
              <w:top w:val="nil"/>
              <w:left w:val="nil"/>
              <w:bottom w:val="nil"/>
              <w:right w:val="nil"/>
            </w:tcBorders>
            <w:shd w:val="clear" w:color="auto" w:fill="auto"/>
            <w:noWrap/>
            <w:vAlign w:val="center"/>
            <w:hideMark/>
          </w:tcPr>
          <w:p w14:paraId="33EE98B3"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1.59</w:t>
            </w:r>
          </w:p>
        </w:tc>
      </w:tr>
      <w:tr w:rsidR="005A156A" w:rsidRPr="00E77873" w14:paraId="1BF5188D" w14:textId="77777777" w:rsidTr="0083459E">
        <w:trPr>
          <w:trHeight w:val="255"/>
          <w:jc w:val="center"/>
        </w:trPr>
        <w:tc>
          <w:tcPr>
            <w:tcW w:w="1540" w:type="dxa"/>
            <w:tcBorders>
              <w:top w:val="nil"/>
              <w:left w:val="nil"/>
              <w:bottom w:val="nil"/>
              <w:right w:val="nil"/>
            </w:tcBorders>
            <w:shd w:val="clear" w:color="auto" w:fill="auto"/>
            <w:noWrap/>
            <w:vAlign w:val="center"/>
            <w:hideMark/>
          </w:tcPr>
          <w:p w14:paraId="30D80862"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H2</w:t>
            </w:r>
          </w:p>
        </w:tc>
        <w:tc>
          <w:tcPr>
            <w:tcW w:w="1540" w:type="dxa"/>
            <w:tcBorders>
              <w:top w:val="nil"/>
              <w:left w:val="nil"/>
              <w:bottom w:val="nil"/>
              <w:right w:val="nil"/>
            </w:tcBorders>
            <w:shd w:val="clear" w:color="auto" w:fill="auto"/>
            <w:noWrap/>
            <w:vAlign w:val="center"/>
            <w:hideMark/>
          </w:tcPr>
          <w:p w14:paraId="6AC65989"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12.96</w:t>
            </w:r>
          </w:p>
        </w:tc>
        <w:tc>
          <w:tcPr>
            <w:tcW w:w="1540" w:type="dxa"/>
            <w:tcBorders>
              <w:top w:val="nil"/>
              <w:left w:val="nil"/>
              <w:bottom w:val="nil"/>
              <w:right w:val="nil"/>
            </w:tcBorders>
            <w:shd w:val="clear" w:color="auto" w:fill="auto"/>
            <w:noWrap/>
            <w:vAlign w:val="center"/>
            <w:hideMark/>
          </w:tcPr>
          <w:p w14:paraId="5665D6FA"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2.21</w:t>
            </w:r>
          </w:p>
        </w:tc>
      </w:tr>
      <w:tr w:rsidR="005A156A" w:rsidRPr="00E77873" w14:paraId="78DA5260" w14:textId="77777777" w:rsidTr="0083459E">
        <w:trPr>
          <w:trHeight w:val="255"/>
          <w:jc w:val="center"/>
        </w:trPr>
        <w:tc>
          <w:tcPr>
            <w:tcW w:w="1540" w:type="dxa"/>
            <w:tcBorders>
              <w:top w:val="nil"/>
              <w:left w:val="nil"/>
              <w:bottom w:val="nil"/>
              <w:right w:val="nil"/>
            </w:tcBorders>
            <w:shd w:val="clear" w:color="auto" w:fill="auto"/>
            <w:noWrap/>
            <w:vAlign w:val="center"/>
            <w:hideMark/>
          </w:tcPr>
          <w:p w14:paraId="24BBA9FF"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H3</w:t>
            </w:r>
          </w:p>
        </w:tc>
        <w:tc>
          <w:tcPr>
            <w:tcW w:w="1540" w:type="dxa"/>
            <w:tcBorders>
              <w:top w:val="nil"/>
              <w:left w:val="nil"/>
              <w:bottom w:val="nil"/>
              <w:right w:val="nil"/>
            </w:tcBorders>
            <w:shd w:val="clear" w:color="auto" w:fill="auto"/>
            <w:noWrap/>
            <w:vAlign w:val="center"/>
            <w:hideMark/>
          </w:tcPr>
          <w:p w14:paraId="4E756E22"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13.71</w:t>
            </w:r>
          </w:p>
        </w:tc>
        <w:tc>
          <w:tcPr>
            <w:tcW w:w="1540" w:type="dxa"/>
            <w:tcBorders>
              <w:top w:val="nil"/>
              <w:left w:val="nil"/>
              <w:bottom w:val="nil"/>
              <w:right w:val="nil"/>
            </w:tcBorders>
            <w:shd w:val="clear" w:color="auto" w:fill="auto"/>
            <w:noWrap/>
            <w:vAlign w:val="center"/>
            <w:hideMark/>
          </w:tcPr>
          <w:p w14:paraId="0A0EE7AB"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1.66</w:t>
            </w:r>
          </w:p>
        </w:tc>
      </w:tr>
      <w:tr w:rsidR="005A156A" w:rsidRPr="00E77873" w14:paraId="43BBE5CE" w14:textId="77777777" w:rsidTr="0083459E">
        <w:trPr>
          <w:trHeight w:val="255"/>
          <w:jc w:val="center"/>
        </w:trPr>
        <w:tc>
          <w:tcPr>
            <w:tcW w:w="1540" w:type="dxa"/>
            <w:tcBorders>
              <w:top w:val="nil"/>
              <w:left w:val="nil"/>
              <w:bottom w:val="nil"/>
              <w:right w:val="nil"/>
            </w:tcBorders>
            <w:shd w:val="clear" w:color="auto" w:fill="auto"/>
            <w:noWrap/>
            <w:vAlign w:val="center"/>
            <w:hideMark/>
          </w:tcPr>
          <w:p w14:paraId="6A97231C"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H4</w:t>
            </w:r>
          </w:p>
        </w:tc>
        <w:tc>
          <w:tcPr>
            <w:tcW w:w="1540" w:type="dxa"/>
            <w:tcBorders>
              <w:top w:val="nil"/>
              <w:left w:val="nil"/>
              <w:bottom w:val="nil"/>
              <w:right w:val="nil"/>
            </w:tcBorders>
            <w:shd w:val="clear" w:color="auto" w:fill="auto"/>
            <w:noWrap/>
            <w:vAlign w:val="center"/>
            <w:hideMark/>
          </w:tcPr>
          <w:p w14:paraId="432ADB4A"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13.22</w:t>
            </w:r>
          </w:p>
        </w:tc>
        <w:tc>
          <w:tcPr>
            <w:tcW w:w="1540" w:type="dxa"/>
            <w:tcBorders>
              <w:top w:val="nil"/>
              <w:left w:val="nil"/>
              <w:bottom w:val="nil"/>
              <w:right w:val="nil"/>
            </w:tcBorders>
            <w:shd w:val="clear" w:color="auto" w:fill="auto"/>
            <w:noWrap/>
            <w:vAlign w:val="center"/>
            <w:hideMark/>
          </w:tcPr>
          <w:p w14:paraId="5E2B71DC"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2.37</w:t>
            </w:r>
          </w:p>
        </w:tc>
      </w:tr>
      <w:tr w:rsidR="005A156A" w:rsidRPr="00E77873" w14:paraId="7444B594" w14:textId="77777777" w:rsidTr="0083459E">
        <w:trPr>
          <w:trHeight w:val="255"/>
          <w:jc w:val="center"/>
        </w:trPr>
        <w:tc>
          <w:tcPr>
            <w:tcW w:w="1540" w:type="dxa"/>
            <w:tcBorders>
              <w:top w:val="nil"/>
              <w:left w:val="nil"/>
              <w:bottom w:val="nil"/>
              <w:right w:val="nil"/>
            </w:tcBorders>
            <w:shd w:val="clear" w:color="auto" w:fill="auto"/>
            <w:noWrap/>
            <w:vAlign w:val="center"/>
            <w:hideMark/>
          </w:tcPr>
          <w:p w14:paraId="1A6BE45C"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H5</w:t>
            </w:r>
          </w:p>
        </w:tc>
        <w:tc>
          <w:tcPr>
            <w:tcW w:w="1540" w:type="dxa"/>
            <w:tcBorders>
              <w:top w:val="nil"/>
              <w:left w:val="nil"/>
              <w:bottom w:val="nil"/>
              <w:right w:val="nil"/>
            </w:tcBorders>
            <w:shd w:val="clear" w:color="auto" w:fill="auto"/>
            <w:noWrap/>
            <w:vAlign w:val="center"/>
            <w:hideMark/>
          </w:tcPr>
          <w:p w14:paraId="38244CB4"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14.44</w:t>
            </w:r>
          </w:p>
        </w:tc>
        <w:tc>
          <w:tcPr>
            <w:tcW w:w="1540" w:type="dxa"/>
            <w:tcBorders>
              <w:top w:val="nil"/>
              <w:left w:val="nil"/>
              <w:bottom w:val="nil"/>
              <w:right w:val="nil"/>
            </w:tcBorders>
            <w:shd w:val="clear" w:color="auto" w:fill="auto"/>
            <w:noWrap/>
            <w:vAlign w:val="center"/>
            <w:hideMark/>
          </w:tcPr>
          <w:p w14:paraId="639F6078"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3.09</w:t>
            </w:r>
          </w:p>
        </w:tc>
      </w:tr>
      <w:tr w:rsidR="005A156A" w:rsidRPr="00E77873" w14:paraId="0C0DC60F" w14:textId="77777777" w:rsidTr="0083459E">
        <w:trPr>
          <w:trHeight w:val="255"/>
          <w:jc w:val="center"/>
        </w:trPr>
        <w:tc>
          <w:tcPr>
            <w:tcW w:w="1540" w:type="dxa"/>
            <w:tcBorders>
              <w:top w:val="nil"/>
              <w:left w:val="nil"/>
              <w:bottom w:val="single" w:sz="4" w:space="0" w:color="auto"/>
              <w:right w:val="nil"/>
            </w:tcBorders>
            <w:shd w:val="clear" w:color="auto" w:fill="auto"/>
            <w:noWrap/>
            <w:vAlign w:val="center"/>
            <w:hideMark/>
          </w:tcPr>
          <w:p w14:paraId="0AF6F4BE"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H6</w:t>
            </w:r>
          </w:p>
        </w:tc>
        <w:tc>
          <w:tcPr>
            <w:tcW w:w="1540" w:type="dxa"/>
            <w:tcBorders>
              <w:top w:val="nil"/>
              <w:left w:val="nil"/>
              <w:bottom w:val="single" w:sz="4" w:space="0" w:color="auto"/>
              <w:right w:val="nil"/>
            </w:tcBorders>
            <w:shd w:val="clear" w:color="auto" w:fill="auto"/>
            <w:noWrap/>
            <w:vAlign w:val="center"/>
            <w:hideMark/>
          </w:tcPr>
          <w:p w14:paraId="3F17C7CF"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13.38</w:t>
            </w:r>
          </w:p>
        </w:tc>
        <w:tc>
          <w:tcPr>
            <w:tcW w:w="1540" w:type="dxa"/>
            <w:tcBorders>
              <w:top w:val="nil"/>
              <w:left w:val="nil"/>
              <w:bottom w:val="single" w:sz="4" w:space="0" w:color="auto"/>
              <w:right w:val="nil"/>
            </w:tcBorders>
            <w:shd w:val="clear" w:color="auto" w:fill="auto"/>
            <w:noWrap/>
            <w:vAlign w:val="center"/>
            <w:hideMark/>
          </w:tcPr>
          <w:p w14:paraId="0E591F2D"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2.47</w:t>
            </w:r>
          </w:p>
        </w:tc>
      </w:tr>
    </w:tbl>
    <w:p w14:paraId="0773F695" w14:textId="77777777" w:rsidR="005A156A" w:rsidRDefault="005A156A" w:rsidP="005A156A">
      <w:pPr>
        <w:rPr>
          <w:rFonts w:cstheme="minorHAnsi"/>
        </w:rPr>
      </w:pPr>
    </w:p>
    <w:p w14:paraId="06C77066" w14:textId="77777777" w:rsidR="005A156A" w:rsidRDefault="005A156A" w:rsidP="005A156A">
      <w:pPr>
        <w:rPr>
          <w:rFonts w:cstheme="minorHAnsi"/>
        </w:rPr>
      </w:pPr>
    </w:p>
    <w:p w14:paraId="2C2FAA5C" w14:textId="77777777" w:rsidR="005A156A" w:rsidRPr="00E77873" w:rsidRDefault="005A156A" w:rsidP="005A156A">
      <w:pPr>
        <w:rPr>
          <w:rFonts w:cstheme="minorHAnsi"/>
        </w:rPr>
      </w:pPr>
    </w:p>
    <w:p w14:paraId="3BA752D4" w14:textId="77777777" w:rsidR="005A156A" w:rsidRPr="00E77873" w:rsidRDefault="005A156A" w:rsidP="005A156A">
      <w:pPr>
        <w:pStyle w:val="Caption"/>
        <w:keepNext/>
        <w:spacing w:after="0"/>
        <w:rPr>
          <w:rFonts w:cstheme="minorHAnsi"/>
        </w:rPr>
      </w:pPr>
      <w:bookmarkStart w:id="191" w:name="_Ref167147652"/>
      <w:bookmarkStart w:id="192" w:name="_Toc168662083"/>
      <w:r w:rsidRPr="00E77873">
        <w:rPr>
          <w:rFonts w:cstheme="minorHAnsi"/>
        </w:rPr>
        <w:t xml:space="preserve">Table </w:t>
      </w:r>
      <w:r>
        <w:rPr>
          <w:rFonts w:cstheme="minorHAnsi"/>
        </w:rPr>
        <w:fldChar w:fldCharType="begin"/>
      </w:r>
      <w:r>
        <w:rPr>
          <w:rFonts w:cstheme="minorHAnsi"/>
        </w:rPr>
        <w:instrText xml:space="preserve"> SEQ Table \* ARABIC </w:instrText>
      </w:r>
      <w:r>
        <w:rPr>
          <w:rFonts w:cstheme="minorHAnsi"/>
        </w:rPr>
        <w:fldChar w:fldCharType="separate"/>
      </w:r>
      <w:r>
        <w:rPr>
          <w:rFonts w:cstheme="minorHAnsi"/>
          <w:noProof/>
        </w:rPr>
        <w:t>11</w:t>
      </w:r>
      <w:r>
        <w:rPr>
          <w:rFonts w:cstheme="minorHAnsi"/>
        </w:rPr>
        <w:fldChar w:fldCharType="end"/>
      </w:r>
      <w:bookmarkEnd w:id="191"/>
      <w:r w:rsidRPr="00E77873">
        <w:rPr>
          <w:rFonts w:cstheme="minorHAnsi"/>
        </w:rPr>
        <w:t>: Load Angle and Eccentricity at Deformation Limit Moment.</w:t>
      </w:r>
      <w:bookmarkEnd w:id="192"/>
    </w:p>
    <w:tbl>
      <w:tblPr>
        <w:tblW w:w="4140" w:type="dxa"/>
        <w:jc w:val="center"/>
        <w:tblLook w:val="04A0" w:firstRow="1" w:lastRow="0" w:firstColumn="1" w:lastColumn="0" w:noHBand="0" w:noVBand="1"/>
      </w:tblPr>
      <w:tblGrid>
        <w:gridCol w:w="1380"/>
        <w:gridCol w:w="1380"/>
        <w:gridCol w:w="1380"/>
      </w:tblGrid>
      <w:tr w:rsidR="005A156A" w:rsidRPr="00E77873" w14:paraId="610CFA9F" w14:textId="77777777" w:rsidTr="0083459E">
        <w:trPr>
          <w:trHeight w:val="255"/>
          <w:jc w:val="center"/>
        </w:trPr>
        <w:tc>
          <w:tcPr>
            <w:tcW w:w="1380" w:type="dxa"/>
            <w:tcBorders>
              <w:top w:val="single" w:sz="4" w:space="0" w:color="auto"/>
              <w:left w:val="nil"/>
              <w:bottom w:val="single" w:sz="4" w:space="0" w:color="auto"/>
              <w:right w:val="nil"/>
            </w:tcBorders>
            <w:shd w:val="clear" w:color="auto" w:fill="auto"/>
            <w:noWrap/>
            <w:vAlign w:val="center"/>
            <w:hideMark/>
          </w:tcPr>
          <w:p w14:paraId="1D216CD4"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1380" w:type="dxa"/>
            <w:tcBorders>
              <w:top w:val="single" w:sz="4" w:space="0" w:color="auto"/>
              <w:left w:val="nil"/>
              <w:bottom w:val="single" w:sz="4" w:space="0" w:color="auto"/>
              <w:right w:val="nil"/>
            </w:tcBorders>
            <w:shd w:val="clear" w:color="auto" w:fill="auto"/>
            <w:vAlign w:val="center"/>
            <w:hideMark/>
          </w:tcPr>
          <w:p w14:paraId="2658C461"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e</w:t>
            </w:r>
            <w:r w:rsidRPr="00E77873">
              <w:rPr>
                <w:rFonts w:eastAsia="Times New Roman" w:cstheme="minorHAnsi"/>
                <w:b/>
                <w:bCs/>
                <w:color w:val="000000"/>
                <w:sz w:val="20"/>
                <w:szCs w:val="20"/>
              </w:rPr>
              <w:t xml:space="preserve"> (in.)</w:t>
            </w:r>
          </w:p>
        </w:tc>
        <w:tc>
          <w:tcPr>
            <w:tcW w:w="1380" w:type="dxa"/>
            <w:tcBorders>
              <w:top w:val="single" w:sz="4" w:space="0" w:color="auto"/>
              <w:left w:val="nil"/>
              <w:bottom w:val="single" w:sz="4" w:space="0" w:color="auto"/>
              <w:right w:val="nil"/>
            </w:tcBorders>
            <w:shd w:val="clear" w:color="auto" w:fill="auto"/>
            <w:vAlign w:val="center"/>
            <w:hideMark/>
          </w:tcPr>
          <w:p w14:paraId="36727C07"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color w:val="000000"/>
                <w:sz w:val="20"/>
                <w:szCs w:val="20"/>
              </w:rPr>
              <w:t>θ (degrees.)</w:t>
            </w:r>
          </w:p>
        </w:tc>
      </w:tr>
      <w:tr w:rsidR="005A156A" w:rsidRPr="00E77873" w14:paraId="17C8294C" w14:textId="77777777" w:rsidTr="0083459E">
        <w:trPr>
          <w:trHeight w:val="255"/>
          <w:jc w:val="center"/>
        </w:trPr>
        <w:tc>
          <w:tcPr>
            <w:tcW w:w="1380" w:type="dxa"/>
            <w:tcBorders>
              <w:top w:val="nil"/>
              <w:left w:val="nil"/>
              <w:bottom w:val="nil"/>
              <w:right w:val="nil"/>
            </w:tcBorders>
            <w:shd w:val="clear" w:color="auto" w:fill="auto"/>
            <w:noWrap/>
            <w:vAlign w:val="center"/>
            <w:hideMark/>
          </w:tcPr>
          <w:p w14:paraId="49F79D0C"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H1</w:t>
            </w:r>
          </w:p>
        </w:tc>
        <w:tc>
          <w:tcPr>
            <w:tcW w:w="1380" w:type="dxa"/>
            <w:tcBorders>
              <w:top w:val="nil"/>
              <w:left w:val="nil"/>
              <w:bottom w:val="nil"/>
              <w:right w:val="nil"/>
            </w:tcBorders>
            <w:shd w:val="clear" w:color="auto" w:fill="auto"/>
            <w:noWrap/>
            <w:vAlign w:val="center"/>
            <w:hideMark/>
          </w:tcPr>
          <w:p w14:paraId="3B50B5CB"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10.91</w:t>
            </w:r>
          </w:p>
        </w:tc>
        <w:tc>
          <w:tcPr>
            <w:tcW w:w="1380" w:type="dxa"/>
            <w:tcBorders>
              <w:top w:val="nil"/>
              <w:left w:val="nil"/>
              <w:bottom w:val="nil"/>
              <w:right w:val="nil"/>
            </w:tcBorders>
            <w:shd w:val="clear" w:color="auto" w:fill="auto"/>
            <w:noWrap/>
            <w:vAlign w:val="center"/>
            <w:hideMark/>
          </w:tcPr>
          <w:p w14:paraId="225AFDD2"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1.06</w:t>
            </w:r>
          </w:p>
        </w:tc>
      </w:tr>
      <w:tr w:rsidR="005A156A" w:rsidRPr="00E77873" w14:paraId="7DB181AF" w14:textId="77777777" w:rsidTr="0083459E">
        <w:trPr>
          <w:trHeight w:val="255"/>
          <w:jc w:val="center"/>
        </w:trPr>
        <w:tc>
          <w:tcPr>
            <w:tcW w:w="1380" w:type="dxa"/>
            <w:tcBorders>
              <w:top w:val="nil"/>
              <w:left w:val="nil"/>
              <w:bottom w:val="nil"/>
              <w:right w:val="nil"/>
            </w:tcBorders>
            <w:shd w:val="clear" w:color="auto" w:fill="auto"/>
            <w:noWrap/>
            <w:vAlign w:val="center"/>
            <w:hideMark/>
          </w:tcPr>
          <w:p w14:paraId="74E51170"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H2</w:t>
            </w:r>
          </w:p>
        </w:tc>
        <w:tc>
          <w:tcPr>
            <w:tcW w:w="1380" w:type="dxa"/>
            <w:tcBorders>
              <w:top w:val="nil"/>
              <w:left w:val="nil"/>
              <w:bottom w:val="nil"/>
              <w:right w:val="nil"/>
            </w:tcBorders>
            <w:shd w:val="clear" w:color="auto" w:fill="auto"/>
            <w:noWrap/>
            <w:vAlign w:val="center"/>
            <w:hideMark/>
          </w:tcPr>
          <w:p w14:paraId="12DAE4CF"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11.37</w:t>
            </w:r>
          </w:p>
        </w:tc>
        <w:tc>
          <w:tcPr>
            <w:tcW w:w="1380" w:type="dxa"/>
            <w:tcBorders>
              <w:top w:val="nil"/>
              <w:left w:val="nil"/>
              <w:bottom w:val="nil"/>
              <w:right w:val="nil"/>
            </w:tcBorders>
            <w:shd w:val="clear" w:color="auto" w:fill="auto"/>
            <w:noWrap/>
            <w:vAlign w:val="center"/>
            <w:hideMark/>
          </w:tcPr>
          <w:p w14:paraId="72889B0F"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1.33</w:t>
            </w:r>
          </w:p>
        </w:tc>
      </w:tr>
      <w:tr w:rsidR="005A156A" w:rsidRPr="00E77873" w14:paraId="793C757F" w14:textId="77777777" w:rsidTr="0083459E">
        <w:trPr>
          <w:trHeight w:val="255"/>
          <w:jc w:val="center"/>
        </w:trPr>
        <w:tc>
          <w:tcPr>
            <w:tcW w:w="1380" w:type="dxa"/>
            <w:tcBorders>
              <w:top w:val="nil"/>
              <w:left w:val="nil"/>
              <w:bottom w:val="nil"/>
              <w:right w:val="nil"/>
            </w:tcBorders>
            <w:shd w:val="clear" w:color="auto" w:fill="auto"/>
            <w:noWrap/>
            <w:vAlign w:val="center"/>
            <w:hideMark/>
          </w:tcPr>
          <w:p w14:paraId="1DC924DE"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H3</w:t>
            </w:r>
          </w:p>
        </w:tc>
        <w:tc>
          <w:tcPr>
            <w:tcW w:w="1380" w:type="dxa"/>
            <w:tcBorders>
              <w:top w:val="nil"/>
              <w:left w:val="nil"/>
              <w:bottom w:val="nil"/>
              <w:right w:val="nil"/>
            </w:tcBorders>
            <w:shd w:val="clear" w:color="auto" w:fill="auto"/>
            <w:noWrap/>
            <w:vAlign w:val="center"/>
            <w:hideMark/>
          </w:tcPr>
          <w:p w14:paraId="489809BA"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11.62</w:t>
            </w:r>
          </w:p>
        </w:tc>
        <w:tc>
          <w:tcPr>
            <w:tcW w:w="1380" w:type="dxa"/>
            <w:tcBorders>
              <w:top w:val="nil"/>
              <w:left w:val="nil"/>
              <w:bottom w:val="nil"/>
              <w:right w:val="nil"/>
            </w:tcBorders>
            <w:shd w:val="clear" w:color="auto" w:fill="auto"/>
            <w:noWrap/>
            <w:vAlign w:val="center"/>
            <w:hideMark/>
          </w:tcPr>
          <w:p w14:paraId="0BB9FD70"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1.47</w:t>
            </w:r>
          </w:p>
        </w:tc>
      </w:tr>
      <w:tr w:rsidR="005A156A" w:rsidRPr="00E77873" w14:paraId="368E326E" w14:textId="77777777" w:rsidTr="0083459E">
        <w:trPr>
          <w:trHeight w:val="255"/>
          <w:jc w:val="center"/>
        </w:trPr>
        <w:tc>
          <w:tcPr>
            <w:tcW w:w="1380" w:type="dxa"/>
            <w:tcBorders>
              <w:top w:val="nil"/>
              <w:left w:val="nil"/>
              <w:bottom w:val="nil"/>
              <w:right w:val="nil"/>
            </w:tcBorders>
            <w:shd w:val="clear" w:color="auto" w:fill="auto"/>
            <w:noWrap/>
            <w:vAlign w:val="center"/>
            <w:hideMark/>
          </w:tcPr>
          <w:p w14:paraId="1F7471BD"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H4</w:t>
            </w:r>
          </w:p>
        </w:tc>
        <w:tc>
          <w:tcPr>
            <w:tcW w:w="1380" w:type="dxa"/>
            <w:tcBorders>
              <w:top w:val="nil"/>
              <w:left w:val="nil"/>
              <w:bottom w:val="nil"/>
              <w:right w:val="nil"/>
            </w:tcBorders>
            <w:shd w:val="clear" w:color="auto" w:fill="auto"/>
            <w:noWrap/>
            <w:vAlign w:val="center"/>
            <w:hideMark/>
          </w:tcPr>
          <w:p w14:paraId="513C2904"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11.25</w:t>
            </w:r>
          </w:p>
        </w:tc>
        <w:tc>
          <w:tcPr>
            <w:tcW w:w="1380" w:type="dxa"/>
            <w:tcBorders>
              <w:top w:val="nil"/>
              <w:left w:val="nil"/>
              <w:bottom w:val="nil"/>
              <w:right w:val="nil"/>
            </w:tcBorders>
            <w:shd w:val="clear" w:color="auto" w:fill="auto"/>
            <w:noWrap/>
            <w:vAlign w:val="center"/>
            <w:hideMark/>
          </w:tcPr>
          <w:p w14:paraId="0BFE51A1"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1.26</w:t>
            </w:r>
          </w:p>
        </w:tc>
      </w:tr>
      <w:tr w:rsidR="005A156A" w:rsidRPr="00E77873" w14:paraId="231783EB" w14:textId="77777777" w:rsidTr="0083459E">
        <w:trPr>
          <w:trHeight w:val="255"/>
          <w:jc w:val="center"/>
        </w:trPr>
        <w:tc>
          <w:tcPr>
            <w:tcW w:w="1380" w:type="dxa"/>
            <w:tcBorders>
              <w:top w:val="nil"/>
              <w:left w:val="nil"/>
              <w:bottom w:val="nil"/>
              <w:right w:val="nil"/>
            </w:tcBorders>
            <w:shd w:val="clear" w:color="auto" w:fill="auto"/>
            <w:noWrap/>
            <w:vAlign w:val="center"/>
            <w:hideMark/>
          </w:tcPr>
          <w:p w14:paraId="08316E7F"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H5</w:t>
            </w:r>
          </w:p>
        </w:tc>
        <w:tc>
          <w:tcPr>
            <w:tcW w:w="1380" w:type="dxa"/>
            <w:tcBorders>
              <w:top w:val="nil"/>
              <w:left w:val="nil"/>
              <w:bottom w:val="nil"/>
              <w:right w:val="nil"/>
            </w:tcBorders>
            <w:shd w:val="clear" w:color="auto" w:fill="auto"/>
            <w:noWrap/>
            <w:vAlign w:val="center"/>
            <w:hideMark/>
          </w:tcPr>
          <w:p w14:paraId="6B68AB04"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11.76</w:t>
            </w:r>
          </w:p>
        </w:tc>
        <w:tc>
          <w:tcPr>
            <w:tcW w:w="1380" w:type="dxa"/>
            <w:tcBorders>
              <w:top w:val="nil"/>
              <w:left w:val="nil"/>
              <w:bottom w:val="nil"/>
              <w:right w:val="nil"/>
            </w:tcBorders>
            <w:shd w:val="clear" w:color="auto" w:fill="auto"/>
            <w:noWrap/>
            <w:vAlign w:val="center"/>
            <w:hideMark/>
          </w:tcPr>
          <w:p w14:paraId="2975B117"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1.56</w:t>
            </w:r>
          </w:p>
        </w:tc>
      </w:tr>
      <w:tr w:rsidR="005A156A" w:rsidRPr="00E77873" w14:paraId="5A0C91B9" w14:textId="77777777" w:rsidTr="0083459E">
        <w:trPr>
          <w:trHeight w:val="255"/>
          <w:jc w:val="center"/>
        </w:trPr>
        <w:tc>
          <w:tcPr>
            <w:tcW w:w="1380" w:type="dxa"/>
            <w:tcBorders>
              <w:top w:val="nil"/>
              <w:left w:val="nil"/>
              <w:bottom w:val="single" w:sz="4" w:space="0" w:color="auto"/>
              <w:right w:val="nil"/>
            </w:tcBorders>
            <w:shd w:val="clear" w:color="auto" w:fill="auto"/>
            <w:noWrap/>
            <w:vAlign w:val="center"/>
            <w:hideMark/>
          </w:tcPr>
          <w:p w14:paraId="582C8990"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H6</w:t>
            </w:r>
          </w:p>
        </w:tc>
        <w:tc>
          <w:tcPr>
            <w:tcW w:w="1380" w:type="dxa"/>
            <w:tcBorders>
              <w:top w:val="nil"/>
              <w:left w:val="nil"/>
              <w:bottom w:val="single" w:sz="4" w:space="0" w:color="auto"/>
              <w:right w:val="nil"/>
            </w:tcBorders>
            <w:shd w:val="clear" w:color="auto" w:fill="auto"/>
            <w:noWrap/>
            <w:vAlign w:val="center"/>
            <w:hideMark/>
          </w:tcPr>
          <w:p w14:paraId="3FA6462F"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10.82</w:t>
            </w:r>
          </w:p>
        </w:tc>
        <w:tc>
          <w:tcPr>
            <w:tcW w:w="1380" w:type="dxa"/>
            <w:tcBorders>
              <w:top w:val="nil"/>
              <w:left w:val="nil"/>
              <w:bottom w:val="single" w:sz="4" w:space="0" w:color="auto"/>
              <w:right w:val="nil"/>
            </w:tcBorders>
            <w:shd w:val="clear" w:color="auto" w:fill="auto"/>
            <w:noWrap/>
            <w:vAlign w:val="center"/>
            <w:hideMark/>
          </w:tcPr>
          <w:p w14:paraId="68DF4FFD"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1.01</w:t>
            </w:r>
          </w:p>
        </w:tc>
      </w:tr>
    </w:tbl>
    <w:p w14:paraId="2F3F46DE" w14:textId="77777777" w:rsidR="005A156A" w:rsidRDefault="005A156A" w:rsidP="005A156A">
      <w:pPr>
        <w:rPr>
          <w:rFonts w:cstheme="minorHAnsi"/>
        </w:rPr>
      </w:pPr>
    </w:p>
    <w:p w14:paraId="298E7244" w14:textId="77777777" w:rsidR="005A156A" w:rsidRPr="00E77873" w:rsidRDefault="005A156A" w:rsidP="005A156A">
      <w:pPr>
        <w:rPr>
          <w:rFonts w:cstheme="minorHAnsi"/>
        </w:rPr>
      </w:pPr>
    </w:p>
    <w:p w14:paraId="58C25658" w14:textId="77777777" w:rsidR="005A156A" w:rsidRPr="00E77873" w:rsidRDefault="005A156A" w:rsidP="005A156A">
      <w:pPr>
        <w:pStyle w:val="TableCaption"/>
        <w:rPr>
          <w:rFonts w:cstheme="minorHAnsi"/>
        </w:rPr>
      </w:pPr>
      <w:bookmarkStart w:id="193" w:name="_Ref167180927"/>
      <w:bookmarkStart w:id="194" w:name="_Toc168662084"/>
      <w:r w:rsidRPr="00E77873">
        <w:rPr>
          <w:rFonts w:cstheme="minorHAnsi"/>
        </w:rPr>
        <w:t xml:space="preserve">Table </w:t>
      </w:r>
      <w:r>
        <w:rPr>
          <w:rFonts w:cstheme="minorHAnsi"/>
        </w:rPr>
        <w:fldChar w:fldCharType="begin"/>
      </w:r>
      <w:r>
        <w:rPr>
          <w:rFonts w:cstheme="minorHAnsi"/>
        </w:rPr>
        <w:instrText xml:space="preserve"> SEQ Table \* ARABIC </w:instrText>
      </w:r>
      <w:r>
        <w:rPr>
          <w:rFonts w:cstheme="minorHAnsi"/>
        </w:rPr>
        <w:fldChar w:fldCharType="separate"/>
      </w:r>
      <w:r>
        <w:rPr>
          <w:rFonts w:cstheme="minorHAnsi"/>
          <w:noProof/>
        </w:rPr>
        <w:t>12</w:t>
      </w:r>
      <w:r>
        <w:rPr>
          <w:rFonts w:cstheme="minorHAnsi"/>
        </w:rPr>
        <w:fldChar w:fldCharType="end"/>
      </w:r>
      <w:bookmarkEnd w:id="193"/>
      <w:r w:rsidRPr="00E77873">
        <w:rPr>
          <w:rFonts w:cstheme="minorHAnsi"/>
        </w:rPr>
        <w:t>: Block Tearing Capacities.</w:t>
      </w:r>
      <w:bookmarkEnd w:id="194"/>
    </w:p>
    <w:tbl>
      <w:tblPr>
        <w:tblW w:w="5060" w:type="dxa"/>
        <w:jc w:val="center"/>
        <w:tblLook w:val="04A0" w:firstRow="1" w:lastRow="0" w:firstColumn="1" w:lastColumn="0" w:noHBand="0" w:noVBand="1"/>
      </w:tblPr>
      <w:tblGrid>
        <w:gridCol w:w="1240"/>
        <w:gridCol w:w="1220"/>
        <w:gridCol w:w="1220"/>
        <w:gridCol w:w="1380"/>
      </w:tblGrid>
      <w:tr w:rsidR="005A156A" w:rsidRPr="00E77873" w14:paraId="5F769A64" w14:textId="77777777" w:rsidTr="0083459E">
        <w:trPr>
          <w:trHeight w:val="300"/>
          <w:jc w:val="center"/>
        </w:trPr>
        <w:tc>
          <w:tcPr>
            <w:tcW w:w="1240" w:type="dxa"/>
            <w:tcBorders>
              <w:top w:val="single" w:sz="4" w:space="0" w:color="auto"/>
              <w:left w:val="nil"/>
              <w:bottom w:val="single" w:sz="4" w:space="0" w:color="auto"/>
              <w:right w:val="nil"/>
            </w:tcBorders>
            <w:shd w:val="clear" w:color="000000" w:fill="FFFFFF"/>
            <w:noWrap/>
            <w:vAlign w:val="center"/>
            <w:hideMark/>
          </w:tcPr>
          <w:p w14:paraId="32775E4A"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color w:val="000000"/>
                <w:sz w:val="20"/>
                <w:szCs w:val="20"/>
              </w:rPr>
              <w:t>Specimen</w:t>
            </w:r>
          </w:p>
        </w:tc>
        <w:tc>
          <w:tcPr>
            <w:tcW w:w="1220" w:type="dxa"/>
            <w:tcBorders>
              <w:top w:val="single" w:sz="4" w:space="0" w:color="auto"/>
              <w:left w:val="nil"/>
              <w:bottom w:val="single" w:sz="4" w:space="0" w:color="auto"/>
              <w:right w:val="nil"/>
            </w:tcBorders>
            <w:shd w:val="clear" w:color="000000" w:fill="FFFFFF"/>
            <w:vAlign w:val="center"/>
            <w:hideMark/>
          </w:tcPr>
          <w:p w14:paraId="2868FB13"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N</w:t>
            </w:r>
            <w:r w:rsidRPr="00E77873">
              <w:rPr>
                <w:rFonts w:eastAsia="Times New Roman" w:cstheme="minorHAnsi"/>
                <w:b/>
                <w:bCs/>
                <w:i/>
                <w:iCs/>
                <w:color w:val="000000"/>
                <w:sz w:val="20"/>
                <w:szCs w:val="20"/>
                <w:vertAlign w:val="subscript"/>
              </w:rPr>
              <w:t>R</w:t>
            </w:r>
            <w:r w:rsidRPr="00E77873">
              <w:rPr>
                <w:rFonts w:eastAsia="Times New Roman" w:cstheme="minorHAnsi"/>
                <w:b/>
                <w:bCs/>
                <w:color w:val="000000"/>
                <w:sz w:val="20"/>
                <w:szCs w:val="20"/>
              </w:rPr>
              <w:t xml:space="preserve"> (kips)</w:t>
            </w:r>
          </w:p>
        </w:tc>
        <w:tc>
          <w:tcPr>
            <w:tcW w:w="1220" w:type="dxa"/>
            <w:tcBorders>
              <w:top w:val="single" w:sz="4" w:space="0" w:color="auto"/>
              <w:left w:val="nil"/>
              <w:bottom w:val="single" w:sz="4" w:space="0" w:color="auto"/>
              <w:right w:val="nil"/>
            </w:tcBorders>
            <w:shd w:val="clear" w:color="000000" w:fill="FFFFFF"/>
            <w:vAlign w:val="center"/>
            <w:hideMark/>
          </w:tcPr>
          <w:p w14:paraId="5E74D899"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V</w:t>
            </w:r>
            <w:r w:rsidRPr="00E77873">
              <w:rPr>
                <w:rFonts w:eastAsia="Times New Roman" w:cstheme="minorHAnsi"/>
                <w:b/>
                <w:bCs/>
                <w:i/>
                <w:iCs/>
                <w:color w:val="000000"/>
                <w:sz w:val="20"/>
                <w:szCs w:val="20"/>
                <w:vertAlign w:val="subscript"/>
              </w:rPr>
              <w:t>R</w:t>
            </w:r>
            <w:r w:rsidRPr="00E77873">
              <w:rPr>
                <w:rFonts w:eastAsia="Times New Roman" w:cstheme="minorHAnsi"/>
                <w:b/>
                <w:bCs/>
                <w:color w:val="000000"/>
                <w:sz w:val="20"/>
                <w:szCs w:val="20"/>
              </w:rPr>
              <w:t xml:space="preserve"> (kips)</w:t>
            </w:r>
          </w:p>
        </w:tc>
        <w:tc>
          <w:tcPr>
            <w:tcW w:w="1380" w:type="dxa"/>
            <w:tcBorders>
              <w:top w:val="single" w:sz="4" w:space="0" w:color="auto"/>
              <w:left w:val="nil"/>
              <w:bottom w:val="single" w:sz="4" w:space="0" w:color="auto"/>
              <w:right w:val="nil"/>
            </w:tcBorders>
            <w:shd w:val="clear" w:color="000000" w:fill="FFFFFF"/>
            <w:vAlign w:val="center"/>
            <w:hideMark/>
          </w:tcPr>
          <w:p w14:paraId="43A65779" w14:textId="77777777" w:rsidR="005A156A" w:rsidRPr="00E77873" w:rsidRDefault="005A156A" w:rsidP="0083459E">
            <w:pPr>
              <w:jc w:val="center"/>
              <w:rPr>
                <w:rFonts w:eastAsia="Times New Roman" w:cstheme="minorHAnsi"/>
                <w:b/>
                <w:bCs/>
                <w:color w:val="000000"/>
                <w:sz w:val="20"/>
                <w:szCs w:val="20"/>
              </w:rPr>
            </w:pPr>
            <w:r w:rsidRPr="00E77873">
              <w:rPr>
                <w:rFonts w:eastAsia="Times New Roman" w:cstheme="minorHAnsi"/>
                <w:b/>
                <w:bCs/>
                <w:i/>
                <w:iCs/>
                <w:color w:val="000000"/>
                <w:sz w:val="20"/>
                <w:szCs w:val="20"/>
              </w:rPr>
              <w:t>M</w:t>
            </w:r>
            <w:r w:rsidRPr="00E77873">
              <w:rPr>
                <w:rFonts w:eastAsia="Times New Roman" w:cstheme="minorHAnsi"/>
                <w:b/>
                <w:bCs/>
                <w:i/>
                <w:iCs/>
                <w:color w:val="000000"/>
                <w:sz w:val="20"/>
                <w:szCs w:val="20"/>
                <w:vertAlign w:val="subscript"/>
              </w:rPr>
              <w:t>R</w:t>
            </w:r>
            <w:r w:rsidRPr="00E77873">
              <w:rPr>
                <w:rFonts w:eastAsia="Times New Roman" w:cstheme="minorHAnsi"/>
                <w:b/>
                <w:bCs/>
                <w:color w:val="000000"/>
                <w:sz w:val="20"/>
                <w:szCs w:val="20"/>
              </w:rPr>
              <w:t xml:space="preserve"> (kip-in.)</w:t>
            </w:r>
          </w:p>
        </w:tc>
      </w:tr>
      <w:tr w:rsidR="005A156A" w:rsidRPr="00E77873" w14:paraId="32B80261" w14:textId="77777777" w:rsidTr="0083459E">
        <w:trPr>
          <w:trHeight w:val="290"/>
          <w:jc w:val="center"/>
        </w:trPr>
        <w:tc>
          <w:tcPr>
            <w:tcW w:w="1240" w:type="dxa"/>
            <w:tcBorders>
              <w:top w:val="nil"/>
              <w:left w:val="nil"/>
              <w:bottom w:val="nil"/>
              <w:right w:val="nil"/>
            </w:tcBorders>
            <w:shd w:val="clear" w:color="auto" w:fill="auto"/>
            <w:noWrap/>
            <w:vAlign w:val="center"/>
            <w:hideMark/>
          </w:tcPr>
          <w:p w14:paraId="640DDB92"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H1</w:t>
            </w:r>
          </w:p>
        </w:tc>
        <w:tc>
          <w:tcPr>
            <w:tcW w:w="1220" w:type="dxa"/>
            <w:tcBorders>
              <w:top w:val="nil"/>
              <w:left w:val="nil"/>
              <w:bottom w:val="nil"/>
              <w:right w:val="nil"/>
            </w:tcBorders>
            <w:shd w:val="clear" w:color="auto" w:fill="auto"/>
            <w:noWrap/>
            <w:vAlign w:val="center"/>
            <w:hideMark/>
          </w:tcPr>
          <w:p w14:paraId="02AD69CD"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243</w:t>
            </w:r>
          </w:p>
        </w:tc>
        <w:tc>
          <w:tcPr>
            <w:tcW w:w="1220" w:type="dxa"/>
            <w:tcBorders>
              <w:top w:val="nil"/>
              <w:left w:val="nil"/>
              <w:bottom w:val="nil"/>
              <w:right w:val="nil"/>
            </w:tcBorders>
            <w:shd w:val="clear" w:color="auto" w:fill="auto"/>
            <w:noWrap/>
            <w:vAlign w:val="center"/>
            <w:hideMark/>
          </w:tcPr>
          <w:p w14:paraId="51C09751"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201</w:t>
            </w:r>
          </w:p>
        </w:tc>
        <w:tc>
          <w:tcPr>
            <w:tcW w:w="1380" w:type="dxa"/>
            <w:tcBorders>
              <w:top w:val="nil"/>
              <w:left w:val="nil"/>
              <w:bottom w:val="nil"/>
              <w:right w:val="nil"/>
            </w:tcBorders>
            <w:shd w:val="clear" w:color="auto" w:fill="auto"/>
            <w:noWrap/>
            <w:vAlign w:val="center"/>
            <w:hideMark/>
          </w:tcPr>
          <w:p w14:paraId="6479E0F5"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899</w:t>
            </w:r>
          </w:p>
        </w:tc>
      </w:tr>
      <w:tr w:rsidR="005A156A" w:rsidRPr="00E77873" w14:paraId="1ECDB515" w14:textId="77777777" w:rsidTr="0083459E">
        <w:trPr>
          <w:trHeight w:val="290"/>
          <w:jc w:val="center"/>
        </w:trPr>
        <w:tc>
          <w:tcPr>
            <w:tcW w:w="1240" w:type="dxa"/>
            <w:tcBorders>
              <w:top w:val="nil"/>
              <w:left w:val="nil"/>
              <w:bottom w:val="nil"/>
              <w:right w:val="nil"/>
            </w:tcBorders>
            <w:shd w:val="clear" w:color="auto" w:fill="auto"/>
            <w:noWrap/>
            <w:vAlign w:val="center"/>
            <w:hideMark/>
          </w:tcPr>
          <w:p w14:paraId="584001E1"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H2</w:t>
            </w:r>
          </w:p>
        </w:tc>
        <w:tc>
          <w:tcPr>
            <w:tcW w:w="1220" w:type="dxa"/>
            <w:tcBorders>
              <w:top w:val="nil"/>
              <w:left w:val="nil"/>
              <w:bottom w:val="nil"/>
              <w:right w:val="nil"/>
            </w:tcBorders>
            <w:shd w:val="clear" w:color="auto" w:fill="auto"/>
            <w:noWrap/>
            <w:vAlign w:val="center"/>
            <w:hideMark/>
          </w:tcPr>
          <w:p w14:paraId="2A94E8E2"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256</w:t>
            </w:r>
          </w:p>
        </w:tc>
        <w:tc>
          <w:tcPr>
            <w:tcW w:w="1220" w:type="dxa"/>
            <w:tcBorders>
              <w:top w:val="nil"/>
              <w:left w:val="nil"/>
              <w:bottom w:val="nil"/>
              <w:right w:val="nil"/>
            </w:tcBorders>
            <w:shd w:val="clear" w:color="auto" w:fill="auto"/>
            <w:noWrap/>
            <w:vAlign w:val="center"/>
            <w:hideMark/>
          </w:tcPr>
          <w:p w14:paraId="2DB6FF45"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224</w:t>
            </w:r>
          </w:p>
        </w:tc>
        <w:tc>
          <w:tcPr>
            <w:tcW w:w="1380" w:type="dxa"/>
            <w:tcBorders>
              <w:top w:val="nil"/>
              <w:left w:val="nil"/>
              <w:bottom w:val="nil"/>
              <w:right w:val="nil"/>
            </w:tcBorders>
            <w:shd w:val="clear" w:color="auto" w:fill="auto"/>
            <w:noWrap/>
            <w:vAlign w:val="center"/>
            <w:hideMark/>
          </w:tcPr>
          <w:p w14:paraId="606BB363"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986</w:t>
            </w:r>
          </w:p>
        </w:tc>
      </w:tr>
      <w:tr w:rsidR="005A156A" w:rsidRPr="00E77873" w14:paraId="00E176DF" w14:textId="77777777" w:rsidTr="0083459E">
        <w:trPr>
          <w:trHeight w:val="290"/>
          <w:jc w:val="center"/>
        </w:trPr>
        <w:tc>
          <w:tcPr>
            <w:tcW w:w="1240" w:type="dxa"/>
            <w:tcBorders>
              <w:top w:val="nil"/>
              <w:left w:val="nil"/>
              <w:bottom w:val="nil"/>
              <w:right w:val="nil"/>
            </w:tcBorders>
            <w:shd w:val="clear" w:color="auto" w:fill="auto"/>
            <w:noWrap/>
            <w:vAlign w:val="center"/>
            <w:hideMark/>
          </w:tcPr>
          <w:p w14:paraId="54A8B17B"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H3</w:t>
            </w:r>
          </w:p>
        </w:tc>
        <w:tc>
          <w:tcPr>
            <w:tcW w:w="1220" w:type="dxa"/>
            <w:tcBorders>
              <w:top w:val="nil"/>
              <w:left w:val="nil"/>
              <w:bottom w:val="nil"/>
              <w:right w:val="nil"/>
            </w:tcBorders>
            <w:shd w:val="clear" w:color="auto" w:fill="auto"/>
            <w:noWrap/>
            <w:vAlign w:val="center"/>
            <w:hideMark/>
          </w:tcPr>
          <w:p w14:paraId="66ADA721"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270</w:t>
            </w:r>
          </w:p>
        </w:tc>
        <w:tc>
          <w:tcPr>
            <w:tcW w:w="1220" w:type="dxa"/>
            <w:tcBorders>
              <w:top w:val="nil"/>
              <w:left w:val="nil"/>
              <w:bottom w:val="nil"/>
              <w:right w:val="nil"/>
            </w:tcBorders>
            <w:shd w:val="clear" w:color="auto" w:fill="auto"/>
            <w:noWrap/>
            <w:vAlign w:val="center"/>
            <w:hideMark/>
          </w:tcPr>
          <w:p w14:paraId="2EF188F6"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248</w:t>
            </w:r>
          </w:p>
        </w:tc>
        <w:tc>
          <w:tcPr>
            <w:tcW w:w="1380" w:type="dxa"/>
            <w:tcBorders>
              <w:top w:val="nil"/>
              <w:left w:val="nil"/>
              <w:bottom w:val="nil"/>
              <w:right w:val="nil"/>
            </w:tcBorders>
            <w:shd w:val="clear" w:color="auto" w:fill="auto"/>
            <w:noWrap/>
            <w:vAlign w:val="center"/>
            <w:hideMark/>
          </w:tcPr>
          <w:p w14:paraId="03201565"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1,073</w:t>
            </w:r>
          </w:p>
        </w:tc>
      </w:tr>
      <w:tr w:rsidR="005A156A" w:rsidRPr="00E77873" w14:paraId="19C8D34E" w14:textId="77777777" w:rsidTr="0083459E">
        <w:trPr>
          <w:trHeight w:val="290"/>
          <w:jc w:val="center"/>
        </w:trPr>
        <w:tc>
          <w:tcPr>
            <w:tcW w:w="1240" w:type="dxa"/>
            <w:tcBorders>
              <w:top w:val="nil"/>
              <w:left w:val="nil"/>
              <w:bottom w:val="nil"/>
              <w:right w:val="nil"/>
            </w:tcBorders>
            <w:shd w:val="clear" w:color="auto" w:fill="auto"/>
            <w:noWrap/>
            <w:vAlign w:val="center"/>
            <w:hideMark/>
          </w:tcPr>
          <w:p w14:paraId="6499FED0"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H4</w:t>
            </w:r>
          </w:p>
        </w:tc>
        <w:tc>
          <w:tcPr>
            <w:tcW w:w="1220" w:type="dxa"/>
            <w:tcBorders>
              <w:top w:val="nil"/>
              <w:left w:val="nil"/>
              <w:bottom w:val="nil"/>
              <w:right w:val="nil"/>
            </w:tcBorders>
            <w:shd w:val="clear" w:color="auto" w:fill="auto"/>
            <w:noWrap/>
            <w:vAlign w:val="center"/>
            <w:hideMark/>
          </w:tcPr>
          <w:p w14:paraId="02D14C13"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273</w:t>
            </w:r>
          </w:p>
        </w:tc>
        <w:tc>
          <w:tcPr>
            <w:tcW w:w="1220" w:type="dxa"/>
            <w:tcBorders>
              <w:top w:val="nil"/>
              <w:left w:val="nil"/>
              <w:bottom w:val="nil"/>
              <w:right w:val="nil"/>
            </w:tcBorders>
            <w:shd w:val="clear" w:color="auto" w:fill="auto"/>
            <w:noWrap/>
            <w:vAlign w:val="center"/>
            <w:hideMark/>
          </w:tcPr>
          <w:p w14:paraId="32602575"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263</w:t>
            </w:r>
          </w:p>
        </w:tc>
        <w:tc>
          <w:tcPr>
            <w:tcW w:w="1380" w:type="dxa"/>
            <w:tcBorders>
              <w:top w:val="nil"/>
              <w:left w:val="nil"/>
              <w:bottom w:val="nil"/>
              <w:right w:val="nil"/>
            </w:tcBorders>
            <w:shd w:val="clear" w:color="auto" w:fill="auto"/>
            <w:noWrap/>
            <w:vAlign w:val="center"/>
            <w:hideMark/>
          </w:tcPr>
          <w:p w14:paraId="2D89C7F5"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962</w:t>
            </w:r>
          </w:p>
        </w:tc>
      </w:tr>
      <w:tr w:rsidR="005A156A" w:rsidRPr="00E77873" w14:paraId="45085C24" w14:textId="77777777" w:rsidTr="0083459E">
        <w:trPr>
          <w:trHeight w:val="290"/>
          <w:jc w:val="center"/>
        </w:trPr>
        <w:tc>
          <w:tcPr>
            <w:tcW w:w="1240" w:type="dxa"/>
            <w:tcBorders>
              <w:top w:val="nil"/>
              <w:left w:val="nil"/>
              <w:bottom w:val="nil"/>
              <w:right w:val="nil"/>
            </w:tcBorders>
            <w:shd w:val="clear" w:color="auto" w:fill="auto"/>
            <w:noWrap/>
            <w:vAlign w:val="center"/>
            <w:hideMark/>
          </w:tcPr>
          <w:p w14:paraId="485F0DE2"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H5</w:t>
            </w:r>
          </w:p>
        </w:tc>
        <w:tc>
          <w:tcPr>
            <w:tcW w:w="1220" w:type="dxa"/>
            <w:tcBorders>
              <w:top w:val="nil"/>
              <w:left w:val="nil"/>
              <w:bottom w:val="nil"/>
              <w:right w:val="nil"/>
            </w:tcBorders>
            <w:shd w:val="clear" w:color="auto" w:fill="auto"/>
            <w:noWrap/>
            <w:vAlign w:val="center"/>
            <w:hideMark/>
          </w:tcPr>
          <w:p w14:paraId="01A479F0"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298</w:t>
            </w:r>
          </w:p>
        </w:tc>
        <w:tc>
          <w:tcPr>
            <w:tcW w:w="1220" w:type="dxa"/>
            <w:tcBorders>
              <w:top w:val="nil"/>
              <w:left w:val="nil"/>
              <w:bottom w:val="nil"/>
              <w:right w:val="nil"/>
            </w:tcBorders>
            <w:shd w:val="clear" w:color="auto" w:fill="auto"/>
            <w:noWrap/>
            <w:vAlign w:val="center"/>
            <w:hideMark/>
          </w:tcPr>
          <w:p w14:paraId="1DE68FB5"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293</w:t>
            </w:r>
          </w:p>
        </w:tc>
        <w:tc>
          <w:tcPr>
            <w:tcW w:w="1380" w:type="dxa"/>
            <w:tcBorders>
              <w:top w:val="nil"/>
              <w:left w:val="nil"/>
              <w:bottom w:val="nil"/>
              <w:right w:val="nil"/>
            </w:tcBorders>
            <w:shd w:val="clear" w:color="auto" w:fill="auto"/>
            <w:noWrap/>
            <w:vAlign w:val="center"/>
            <w:hideMark/>
          </w:tcPr>
          <w:p w14:paraId="3123C9FA"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1,111</w:t>
            </w:r>
          </w:p>
        </w:tc>
      </w:tr>
      <w:tr w:rsidR="005A156A" w:rsidRPr="00E77873" w14:paraId="3F0D21F8" w14:textId="77777777" w:rsidTr="0083459E">
        <w:trPr>
          <w:trHeight w:val="290"/>
          <w:jc w:val="center"/>
        </w:trPr>
        <w:tc>
          <w:tcPr>
            <w:tcW w:w="1240" w:type="dxa"/>
            <w:tcBorders>
              <w:top w:val="nil"/>
              <w:left w:val="nil"/>
              <w:bottom w:val="single" w:sz="4" w:space="0" w:color="auto"/>
              <w:right w:val="nil"/>
            </w:tcBorders>
            <w:shd w:val="clear" w:color="auto" w:fill="auto"/>
            <w:noWrap/>
            <w:vAlign w:val="center"/>
            <w:hideMark/>
          </w:tcPr>
          <w:p w14:paraId="6CC3AAE1"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H6</w:t>
            </w:r>
          </w:p>
        </w:tc>
        <w:tc>
          <w:tcPr>
            <w:tcW w:w="1220" w:type="dxa"/>
            <w:tcBorders>
              <w:top w:val="nil"/>
              <w:left w:val="nil"/>
              <w:bottom w:val="single" w:sz="4" w:space="0" w:color="auto"/>
              <w:right w:val="nil"/>
            </w:tcBorders>
            <w:shd w:val="clear" w:color="auto" w:fill="auto"/>
            <w:noWrap/>
            <w:vAlign w:val="center"/>
            <w:hideMark/>
          </w:tcPr>
          <w:p w14:paraId="297F5B26"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323</w:t>
            </w:r>
          </w:p>
        </w:tc>
        <w:tc>
          <w:tcPr>
            <w:tcW w:w="1220" w:type="dxa"/>
            <w:tcBorders>
              <w:top w:val="nil"/>
              <w:left w:val="nil"/>
              <w:bottom w:val="single" w:sz="4" w:space="0" w:color="auto"/>
              <w:right w:val="nil"/>
            </w:tcBorders>
            <w:shd w:val="clear" w:color="auto" w:fill="auto"/>
            <w:noWrap/>
            <w:vAlign w:val="center"/>
            <w:hideMark/>
          </w:tcPr>
          <w:p w14:paraId="15D87961"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323</w:t>
            </w:r>
          </w:p>
        </w:tc>
        <w:tc>
          <w:tcPr>
            <w:tcW w:w="1380" w:type="dxa"/>
            <w:tcBorders>
              <w:top w:val="nil"/>
              <w:left w:val="nil"/>
              <w:bottom w:val="single" w:sz="4" w:space="0" w:color="auto"/>
              <w:right w:val="nil"/>
            </w:tcBorders>
            <w:shd w:val="clear" w:color="auto" w:fill="auto"/>
            <w:noWrap/>
            <w:vAlign w:val="center"/>
            <w:hideMark/>
          </w:tcPr>
          <w:p w14:paraId="2CB53709" w14:textId="77777777" w:rsidR="005A156A" w:rsidRPr="00E77873" w:rsidRDefault="005A156A" w:rsidP="0083459E">
            <w:pPr>
              <w:jc w:val="center"/>
              <w:rPr>
                <w:rFonts w:eastAsia="Times New Roman" w:cstheme="minorHAnsi"/>
                <w:color w:val="000000"/>
                <w:sz w:val="20"/>
                <w:szCs w:val="20"/>
              </w:rPr>
            </w:pPr>
            <w:r w:rsidRPr="00E77873">
              <w:rPr>
                <w:rFonts w:eastAsia="Times New Roman" w:cstheme="minorHAnsi"/>
                <w:color w:val="000000"/>
                <w:sz w:val="20"/>
                <w:szCs w:val="20"/>
              </w:rPr>
              <w:t>1,269</w:t>
            </w:r>
          </w:p>
        </w:tc>
      </w:tr>
    </w:tbl>
    <w:p w14:paraId="75DD0ECB" w14:textId="77777777" w:rsidR="005A156A" w:rsidRPr="00E77873" w:rsidRDefault="005A156A" w:rsidP="005A156A">
      <w:pPr>
        <w:jc w:val="left"/>
        <w:rPr>
          <w:rFonts w:cstheme="minorHAnsi"/>
        </w:rPr>
      </w:pPr>
    </w:p>
    <w:p w14:paraId="0749B13D" w14:textId="77777777" w:rsidR="005A156A" w:rsidRPr="005A156A" w:rsidRDefault="005A156A" w:rsidP="005A156A"/>
    <w:p w14:paraId="50E09706" w14:textId="77777777" w:rsidR="008959F7" w:rsidRPr="008959F7" w:rsidRDefault="008959F7" w:rsidP="008959F7"/>
    <w:p w14:paraId="7DAE036F" w14:textId="1BC0407C" w:rsidR="000A582E" w:rsidRDefault="006846B3" w:rsidP="006846B3">
      <w:pPr>
        <w:jc w:val="left"/>
        <w:rPr>
          <w:rFonts w:cstheme="minorHAnsi"/>
        </w:rPr>
      </w:pPr>
      <w:r>
        <w:rPr>
          <w:rFonts w:cstheme="minorHAnsi"/>
        </w:rPr>
        <w:br w:type="page"/>
      </w:r>
    </w:p>
    <w:p w14:paraId="6F7F42AC" w14:textId="39631595" w:rsidR="00563882" w:rsidRPr="00E77873" w:rsidRDefault="00563882" w:rsidP="00563882">
      <w:pPr>
        <w:pStyle w:val="MTDisplayEquation"/>
        <w:rPr>
          <w:rFonts w:asciiTheme="minorHAnsi" w:hAnsiTheme="minorHAnsi" w:cstheme="minorHAnsi"/>
        </w:rPr>
      </w:pPr>
      <w:r w:rsidRPr="00E77873">
        <w:rPr>
          <w:rFonts w:asciiTheme="minorHAnsi" w:hAnsiTheme="minorHAnsi" w:cstheme="minorHAnsi"/>
        </w:rPr>
        <w:lastRenderedPageBreak/>
        <w:tab/>
      </w:r>
      <m:oMath>
        <m:sSub>
          <m:sSubPr>
            <m:ctrlPr>
              <w:rPr>
                <w:rFonts w:ascii="Cambria Math" w:hAnsiTheme="minorHAnsi" w:cstheme="minorHAnsi"/>
                <w:i/>
              </w:rPr>
            </m:ctrlPr>
          </m:sSubPr>
          <m:e>
            <m:r>
              <w:rPr>
                <w:rFonts w:ascii="Cambria Math" w:hAnsiTheme="minorHAnsi" w:cstheme="minorHAnsi"/>
              </w:rPr>
              <m:t>V</m:t>
            </m:r>
          </m:e>
          <m:sub>
            <m:r>
              <w:rPr>
                <w:rFonts w:ascii="Cambria Math" w:hAnsiTheme="minorHAnsi" w:cstheme="minorHAnsi"/>
              </w:rPr>
              <m:t>R</m:t>
            </m:r>
          </m:sub>
        </m:sSub>
        <m:r>
          <w:rPr>
            <w:rFonts w:ascii="Cambria Math" w:hAnsiTheme="minorHAnsi" w:cstheme="minorHAnsi"/>
          </w:rPr>
          <m:t>=t</m:t>
        </m:r>
        <m:sSub>
          <m:sSubPr>
            <m:ctrlPr>
              <w:rPr>
                <w:rFonts w:ascii="Cambria Math" w:hAnsiTheme="minorHAnsi" w:cstheme="minorHAnsi"/>
                <w:i/>
              </w:rPr>
            </m:ctrlPr>
          </m:sSubPr>
          <m:e>
            <m:r>
              <w:rPr>
                <w:rFonts w:ascii="Cambria Math" w:hAnsiTheme="minorHAnsi" w:cstheme="minorHAnsi"/>
              </w:rPr>
              <m:t>f</m:t>
            </m:r>
          </m:e>
          <m:sub>
            <m:r>
              <w:rPr>
                <w:rFonts w:ascii="Cambria Math" w:hAnsiTheme="minorHAnsi" w:cstheme="minorHAnsi"/>
              </w:rPr>
              <m:t>m</m:t>
            </m:r>
          </m:sub>
        </m:sSub>
        <m:d>
          <m:dPr>
            <m:ctrlPr>
              <w:rPr>
                <w:rFonts w:ascii="Cambria Math" w:hAnsiTheme="minorHAnsi" w:cstheme="minorHAnsi"/>
                <w:i/>
              </w:rPr>
            </m:ctrlPr>
          </m:dPr>
          <m:e>
            <m:r>
              <w:rPr>
                <w:rFonts w:ascii="Cambria Math" w:hAnsiTheme="minorHAnsi" w:cstheme="minorHAnsi"/>
              </w:rPr>
              <m:t>2</m:t>
            </m:r>
            <m:sSub>
              <m:sSubPr>
                <m:ctrlPr>
                  <w:rPr>
                    <w:rFonts w:ascii="Cambria Math" w:hAnsiTheme="minorHAnsi" w:cstheme="minorHAnsi"/>
                    <w:i/>
                  </w:rPr>
                </m:ctrlPr>
              </m:sSubPr>
              <m:e>
                <m:r>
                  <w:rPr>
                    <w:rFonts w:ascii="Cambria Math" w:hAnsiTheme="minorHAnsi" w:cstheme="minorHAnsi"/>
                  </w:rPr>
                  <m:t>b</m:t>
                </m:r>
              </m:e>
              <m:sub>
                <m:r>
                  <w:rPr>
                    <w:rFonts w:ascii="Cambria Math" w:hAnsiTheme="minorHAnsi" w:cstheme="minorHAnsi"/>
                  </w:rPr>
                  <m:t>n</m:t>
                </m:r>
              </m:sub>
            </m:sSub>
            <m:r>
              <w:rPr>
                <w:rFonts w:ascii="Cambria Math" w:hAnsiTheme="minorHAnsi"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Theme="minorHAnsi" w:cstheme="minorHAnsi"/>
                      </w:rPr>
                      <m:t>h</m:t>
                    </m:r>
                  </m:e>
                  <m:sub>
                    <m:r>
                      <w:rPr>
                        <w:rFonts w:ascii="Cambria Math" w:hAnsiTheme="minorHAnsi" w:cstheme="minorHAnsi"/>
                      </w:rPr>
                      <m:t>g</m:t>
                    </m:r>
                    <m:ctrlPr>
                      <w:rPr>
                        <w:rFonts w:ascii="Cambria Math" w:hAnsiTheme="minorHAnsi" w:cstheme="minorHAnsi"/>
                        <w:i/>
                      </w:rPr>
                    </m:ctrlPr>
                  </m:sub>
                </m:sSub>
                <m:ctrlPr>
                  <w:rPr>
                    <w:rFonts w:ascii="Cambria Math" w:hAnsiTheme="minorHAnsi" w:cstheme="minorHAnsi"/>
                    <w:i/>
                  </w:rPr>
                </m:ctrlPr>
              </m:num>
              <m:den>
                <m:rad>
                  <m:radPr>
                    <m:degHide m:val="1"/>
                    <m:ctrlPr>
                      <w:rPr>
                        <w:rFonts w:ascii="Cambria Math" w:hAnsiTheme="minorHAnsi" w:cstheme="minorHAnsi"/>
                        <w:i/>
                      </w:rPr>
                    </m:ctrlPr>
                  </m:radPr>
                  <m:deg/>
                  <m:e>
                    <m:r>
                      <w:rPr>
                        <w:rFonts w:ascii="Cambria Math" w:hAnsiTheme="minorHAnsi" w:cstheme="minorHAnsi"/>
                      </w:rPr>
                      <m:t>3</m:t>
                    </m:r>
                  </m:e>
                </m:rad>
              </m:den>
            </m:f>
            <m:ctrlPr>
              <w:rPr>
                <w:rFonts w:ascii="Cambria Math" w:hAnsi="Cambria Math" w:cstheme="minorHAnsi"/>
                <w:i/>
              </w:rPr>
            </m:ctrlPr>
          </m:e>
        </m:d>
      </m:oMath>
      <w:r w:rsidRPr="00E77873">
        <w:rPr>
          <w:rFonts w:asciiTheme="minorHAnsi" w:hAnsiTheme="minorHAnsi" w:cstheme="minorHAnsi"/>
        </w:rPr>
        <w:tab/>
        <w:t>(</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10</w:instrText>
      </w:r>
      <w:r w:rsidRPr="00E77873">
        <w:rPr>
          <w:rFonts w:asciiTheme="minorHAnsi" w:hAnsiTheme="minorHAnsi" w:cstheme="minorHAnsi"/>
          <w:noProof/>
        </w:rPr>
        <w:fldChar w:fldCharType="end"/>
      </w:r>
      <w:r w:rsidRPr="00E77873">
        <w:rPr>
          <w:rFonts w:asciiTheme="minorHAnsi" w:hAnsiTheme="minorHAnsi" w:cstheme="minorHAnsi"/>
        </w:rPr>
        <w:fldChar w:fldCharType="end"/>
      </w:r>
      <w:r w:rsidRPr="00E77873">
        <w:rPr>
          <w:rFonts w:asciiTheme="minorHAnsi" w:hAnsiTheme="minorHAnsi" w:cstheme="minorHAnsi"/>
        </w:rPr>
        <w:t>)</w:t>
      </w:r>
    </w:p>
    <w:p w14:paraId="002DADBC" w14:textId="17F0E7A6" w:rsidR="00563882" w:rsidRPr="00E77873" w:rsidRDefault="00563882" w:rsidP="00563882">
      <w:pPr>
        <w:pStyle w:val="MTDisplayEquation"/>
        <w:rPr>
          <w:rFonts w:asciiTheme="minorHAnsi" w:hAnsiTheme="minorHAnsi" w:cstheme="minorHAnsi"/>
        </w:rPr>
      </w:pPr>
      <w:r w:rsidRPr="00E77873">
        <w:rPr>
          <w:rFonts w:asciiTheme="minorHAnsi" w:hAnsiTheme="minorHAnsi" w:cstheme="minorHAnsi"/>
        </w:rPr>
        <w:tab/>
      </w:r>
      <m:oMath>
        <m:sSub>
          <m:sSubPr>
            <m:ctrlPr>
              <w:rPr>
                <w:rFonts w:ascii="Cambria Math" w:hAnsiTheme="minorHAnsi" w:cstheme="minorHAnsi"/>
                <w:i/>
              </w:rPr>
            </m:ctrlPr>
          </m:sSubPr>
          <m:e>
            <m:r>
              <w:rPr>
                <w:rFonts w:ascii="Cambria Math" w:hAnsiTheme="minorHAnsi" w:cstheme="minorHAnsi"/>
              </w:rPr>
              <m:t>M</m:t>
            </m:r>
          </m:e>
          <m:sub>
            <m:r>
              <w:rPr>
                <w:rFonts w:ascii="Cambria Math" w:hAnsiTheme="minorHAnsi" w:cstheme="minorHAnsi"/>
              </w:rPr>
              <m:t>R</m:t>
            </m:r>
          </m:sub>
        </m:sSub>
        <m:r>
          <w:rPr>
            <w:rFonts w:ascii="Cambria Math" w:hAnsiTheme="minorHAnsi" w:cstheme="minorHAnsi"/>
          </w:rPr>
          <m:t>=t</m:t>
        </m:r>
        <m:sSub>
          <m:sSubPr>
            <m:ctrlPr>
              <w:rPr>
                <w:rFonts w:ascii="Cambria Math" w:hAnsi="Cambria Math" w:cstheme="minorHAnsi"/>
                <w:i/>
              </w:rPr>
            </m:ctrlPr>
          </m:sSubPr>
          <m:e>
            <m:r>
              <w:rPr>
                <w:rFonts w:ascii="Cambria Math" w:hAnsiTheme="minorHAnsi" w:cstheme="minorHAnsi"/>
              </w:rPr>
              <m:t>h</m:t>
            </m:r>
          </m:e>
          <m:sub>
            <m:r>
              <w:rPr>
                <w:rFonts w:ascii="Cambria Math" w:hAnsiTheme="minorHAnsi" w:cstheme="minorHAnsi"/>
              </w:rPr>
              <m:t>g</m:t>
            </m:r>
            <m:ctrlPr>
              <w:rPr>
                <w:rFonts w:ascii="Cambria Math" w:hAnsiTheme="minorHAnsi" w:cstheme="minorHAnsi"/>
                <w:i/>
              </w:rPr>
            </m:ctrlPr>
          </m:sub>
        </m:sSub>
        <m:sSub>
          <m:sSubPr>
            <m:ctrlPr>
              <w:rPr>
                <w:rFonts w:ascii="Cambria Math" w:hAnsiTheme="minorHAnsi" w:cstheme="minorHAnsi"/>
                <w:i/>
              </w:rPr>
            </m:ctrlPr>
          </m:sSubPr>
          <m:e>
            <m:r>
              <w:rPr>
                <w:rFonts w:ascii="Cambria Math" w:hAnsiTheme="minorHAnsi" w:cstheme="minorHAnsi"/>
              </w:rPr>
              <m:t>f</m:t>
            </m:r>
          </m:e>
          <m:sub>
            <m:r>
              <w:rPr>
                <w:rFonts w:ascii="Cambria Math" w:hAnsiTheme="minorHAnsi" w:cstheme="minorHAnsi"/>
              </w:rPr>
              <m:t>m</m:t>
            </m:r>
          </m:sub>
        </m:sSub>
        <m:d>
          <m:dPr>
            <m:ctrlPr>
              <w:rPr>
                <w:rFonts w:ascii="Cambria Math" w:hAnsiTheme="minorHAnsi" w:cstheme="minorHAnsi"/>
                <w:i/>
              </w:rPr>
            </m:ctrlPr>
          </m:dPr>
          <m:e>
            <m:f>
              <m:fPr>
                <m:ctrlPr>
                  <w:rPr>
                    <w:rFonts w:ascii="Cambria Math" w:hAnsiTheme="minorHAnsi" w:cstheme="minorHAnsi"/>
                    <w:i/>
                  </w:rPr>
                </m:ctrlPr>
              </m:fPr>
              <m:num>
                <m:sSub>
                  <m:sSubPr>
                    <m:ctrlPr>
                      <w:rPr>
                        <w:rFonts w:ascii="Cambria Math" w:hAnsiTheme="minorHAnsi" w:cstheme="minorHAnsi"/>
                        <w:i/>
                      </w:rPr>
                    </m:ctrlPr>
                  </m:sSubPr>
                  <m:e>
                    <m:r>
                      <w:rPr>
                        <w:rFonts w:ascii="Cambria Math" w:hAnsiTheme="minorHAnsi" w:cstheme="minorHAnsi"/>
                      </w:rPr>
                      <m:t>b</m:t>
                    </m:r>
                  </m:e>
                  <m:sub>
                    <m:r>
                      <w:rPr>
                        <w:rFonts w:ascii="Cambria Math" w:hAnsiTheme="minorHAnsi" w:cstheme="minorHAnsi"/>
                      </w:rPr>
                      <m:t>g</m:t>
                    </m:r>
                  </m:sub>
                </m:sSub>
              </m:num>
              <m:den>
                <m:rad>
                  <m:radPr>
                    <m:degHide m:val="1"/>
                    <m:ctrlPr>
                      <w:rPr>
                        <w:rFonts w:ascii="Cambria Math" w:hAnsiTheme="minorHAnsi" w:cstheme="minorHAnsi"/>
                        <w:i/>
                      </w:rPr>
                    </m:ctrlPr>
                  </m:radPr>
                  <m:deg/>
                  <m:e>
                    <m:r>
                      <w:rPr>
                        <w:rFonts w:ascii="Cambria Math" w:hAnsiTheme="minorHAnsi" w:cstheme="minorHAnsi"/>
                      </w:rPr>
                      <m:t>3</m:t>
                    </m:r>
                  </m:e>
                </m:rad>
                <m:ctrlPr>
                  <w:rPr>
                    <w:rFonts w:ascii="Cambria Math" w:hAnsi="Cambria Math" w:cstheme="minorHAnsi"/>
                    <w:i/>
                  </w:rPr>
                </m:ctrlPr>
              </m:den>
            </m:f>
            <m:r>
              <w:rPr>
                <w:rFonts w:ascii="Cambria Math" w:hAnsiTheme="minorHAnsi"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Theme="minorHAnsi" w:cstheme="minorHAnsi"/>
                      </w:rPr>
                      <m:t>h</m:t>
                    </m:r>
                  </m:e>
                  <m:sub>
                    <m:r>
                      <w:rPr>
                        <w:rFonts w:ascii="Cambria Math" w:hAnsiTheme="minorHAnsi" w:cstheme="minorHAnsi"/>
                      </w:rPr>
                      <m:t>n</m:t>
                    </m:r>
                    <m:ctrlPr>
                      <w:rPr>
                        <w:rFonts w:ascii="Cambria Math" w:hAnsiTheme="minorHAnsi" w:cstheme="minorHAnsi"/>
                        <w:i/>
                      </w:rPr>
                    </m:ctrlPr>
                  </m:sub>
                </m:sSub>
                <m:ctrlPr>
                  <w:rPr>
                    <w:rFonts w:ascii="Cambria Math" w:hAnsiTheme="minorHAnsi" w:cstheme="minorHAnsi"/>
                    <w:i/>
                  </w:rPr>
                </m:ctrlPr>
              </m:num>
              <m:den>
                <m:r>
                  <w:rPr>
                    <w:rFonts w:ascii="Cambria Math" w:hAnsiTheme="minorHAnsi" w:cstheme="minorHAnsi"/>
                  </w:rPr>
                  <m:t>4</m:t>
                </m:r>
                <m:ctrlPr>
                  <w:rPr>
                    <w:rFonts w:ascii="Cambria Math" w:hAnsiTheme="minorHAnsi" w:cstheme="minorHAnsi"/>
                    <w:i/>
                  </w:rPr>
                </m:ctrlPr>
              </m:den>
            </m:f>
            <m:ctrlPr>
              <w:rPr>
                <w:rFonts w:ascii="Cambria Math" w:hAnsi="Cambria Math" w:cstheme="minorHAnsi"/>
                <w:i/>
              </w:rPr>
            </m:ctrlPr>
          </m:e>
        </m:d>
      </m:oMath>
      <w:r w:rsidRPr="00E77873">
        <w:rPr>
          <w:rFonts w:asciiTheme="minorHAnsi" w:hAnsiTheme="minorHAnsi" w:cstheme="minorHAnsi"/>
        </w:rPr>
        <w:tab/>
        <w:t xml:space="preserve"> (</w:t>
      </w:r>
      <w:r w:rsidRPr="00E77873">
        <w:rPr>
          <w:rFonts w:asciiTheme="minorHAnsi" w:hAnsiTheme="minorHAnsi" w:cstheme="minorHAnsi"/>
        </w:rPr>
        <w:fldChar w:fldCharType="begin"/>
      </w:r>
      <w:r w:rsidRPr="00E77873">
        <w:rPr>
          <w:rFonts w:asciiTheme="minorHAnsi" w:hAnsiTheme="minorHAnsi" w:cstheme="minorHAnsi"/>
        </w:rPr>
        <w:instrText xml:space="preserve"> MACROBUTTON MTPlaceRef \* MERGEFORMAT </w:instrText>
      </w:r>
      <w:r w:rsidRPr="00E77873">
        <w:rPr>
          <w:rFonts w:asciiTheme="minorHAnsi" w:hAnsiTheme="minorHAnsi" w:cstheme="minorHAnsi"/>
        </w:rPr>
        <w:fldChar w:fldCharType="begin"/>
      </w:r>
      <w:r w:rsidRPr="00E77873">
        <w:rPr>
          <w:rFonts w:asciiTheme="minorHAnsi" w:hAnsiTheme="minorHAnsi" w:cstheme="minorHAnsi"/>
        </w:rPr>
        <w:instrText xml:space="preserve"> SEQ MTEqn \h \* MERGEFORMAT </w:instrText>
      </w:r>
      <w:r w:rsidRPr="00E77873">
        <w:rPr>
          <w:rFonts w:asciiTheme="minorHAnsi" w:hAnsiTheme="minorHAnsi" w:cstheme="minorHAnsi"/>
        </w:rPr>
        <w:fldChar w:fldCharType="end"/>
      </w:r>
      <w:bookmarkStart w:id="195" w:name="ZEqnNum125457"/>
      <w:r w:rsidRPr="00E77873">
        <w:rPr>
          <w:rFonts w:asciiTheme="minorHAnsi" w:hAnsiTheme="minorHAnsi" w:cstheme="minorHAnsi"/>
        </w:rPr>
        <w:fldChar w:fldCharType="begin"/>
      </w:r>
      <w:r w:rsidRPr="00E77873">
        <w:rPr>
          <w:rFonts w:asciiTheme="minorHAnsi" w:hAnsiTheme="minorHAnsi" w:cstheme="minorHAnsi"/>
        </w:rPr>
        <w:instrText xml:space="preserve"> SEQ MTEqn \c \* Arabic \* MERGEFORMAT </w:instrText>
      </w:r>
      <w:r w:rsidRPr="00E77873">
        <w:rPr>
          <w:rFonts w:asciiTheme="minorHAnsi" w:hAnsiTheme="minorHAnsi" w:cstheme="minorHAnsi"/>
        </w:rPr>
        <w:fldChar w:fldCharType="separate"/>
      </w:r>
      <w:r w:rsidR="00C93D2F">
        <w:rPr>
          <w:rFonts w:asciiTheme="minorHAnsi" w:hAnsiTheme="minorHAnsi" w:cstheme="minorHAnsi"/>
          <w:noProof/>
        </w:rPr>
        <w:instrText>11</w:instrText>
      </w:r>
      <w:r w:rsidRPr="00E77873">
        <w:rPr>
          <w:rFonts w:asciiTheme="minorHAnsi" w:hAnsiTheme="minorHAnsi" w:cstheme="minorHAnsi"/>
        </w:rPr>
        <w:fldChar w:fldCharType="end"/>
      </w:r>
      <w:bookmarkEnd w:id="195"/>
      <w:r w:rsidRPr="00E77873">
        <w:rPr>
          <w:rFonts w:asciiTheme="minorHAnsi" w:hAnsiTheme="minorHAnsi" w:cstheme="minorHAnsi"/>
        </w:rPr>
        <w:fldChar w:fldCharType="end"/>
      </w:r>
      <w:r w:rsidRPr="00E77873">
        <w:rPr>
          <w:rFonts w:asciiTheme="minorHAnsi" w:hAnsiTheme="minorHAnsi" w:cstheme="minorHAnsi"/>
        </w:rPr>
        <w:t>)</w:t>
      </w:r>
    </w:p>
    <w:p w14:paraId="006276D8" w14:textId="7CFEC2A1" w:rsidR="00191C19" w:rsidRDefault="003F2844" w:rsidP="003F2844">
      <w:pPr>
        <w:rPr>
          <w:rFonts w:cstheme="minorHAnsi"/>
        </w:rPr>
      </w:pPr>
      <w:r w:rsidRPr="00E77873">
        <w:rPr>
          <w:rFonts w:cstheme="minorHAnsi"/>
        </w:rPr>
        <w:t xml:space="preserve">In the equations of </w:t>
      </w:r>
      <w:r w:rsidRPr="00E77873">
        <w:rPr>
          <w:rFonts w:cstheme="minorHAnsi"/>
          <w:i/>
        </w:rPr>
        <w:t>N</w:t>
      </w:r>
      <w:r w:rsidRPr="00E77873">
        <w:rPr>
          <w:rFonts w:cstheme="minorHAnsi"/>
          <w:i/>
          <w:vertAlign w:val="subscript"/>
        </w:rPr>
        <w:t>R</w:t>
      </w:r>
      <w:r w:rsidRPr="00E77873">
        <w:rPr>
          <w:rFonts w:cstheme="minorHAnsi"/>
        </w:rPr>
        <w:t xml:space="preserve">, </w:t>
      </w:r>
      <w:r w:rsidRPr="00E77873">
        <w:rPr>
          <w:rFonts w:cstheme="minorHAnsi"/>
          <w:i/>
        </w:rPr>
        <w:t>V</w:t>
      </w:r>
      <w:r w:rsidRPr="00E77873">
        <w:rPr>
          <w:rFonts w:cstheme="minorHAnsi"/>
          <w:i/>
          <w:vertAlign w:val="subscript"/>
        </w:rPr>
        <w:t>R</w:t>
      </w:r>
      <w:r w:rsidRPr="00E77873">
        <w:rPr>
          <w:rFonts w:cstheme="minorHAnsi"/>
        </w:rPr>
        <w:t xml:space="preserve">, and </w:t>
      </w:r>
      <w:r w:rsidRPr="00E77873">
        <w:rPr>
          <w:rFonts w:cstheme="minorHAnsi"/>
          <w:i/>
        </w:rPr>
        <w:t>M</w:t>
      </w:r>
      <w:r w:rsidRPr="00E77873">
        <w:rPr>
          <w:rFonts w:cstheme="minorHAnsi"/>
          <w:i/>
          <w:vertAlign w:val="subscript"/>
        </w:rPr>
        <w:t>R</w:t>
      </w:r>
      <w:r w:rsidRPr="00E77873">
        <w:rPr>
          <w:rFonts w:cstheme="minorHAnsi"/>
        </w:rPr>
        <w:t xml:space="preserve">, </w:t>
      </w:r>
      <w:r w:rsidRPr="00E77873">
        <w:rPr>
          <w:rFonts w:cstheme="minorHAnsi"/>
          <w:i/>
        </w:rPr>
        <w:t>t</w:t>
      </w:r>
      <w:r w:rsidRPr="00E77873">
        <w:rPr>
          <w:rFonts w:cstheme="minorHAnsi"/>
        </w:rPr>
        <w:t xml:space="preserve"> is the thickness of the plate material in connection, </w:t>
      </w:r>
      <w:r w:rsidRPr="00E77873">
        <w:rPr>
          <w:rFonts w:cstheme="minorHAnsi"/>
          <w:i/>
        </w:rPr>
        <w:t>f</w:t>
      </w:r>
      <w:r w:rsidRPr="00E77873">
        <w:rPr>
          <w:rFonts w:cstheme="minorHAnsi"/>
          <w:i/>
          <w:vertAlign w:val="subscript"/>
        </w:rPr>
        <w:t>m</w:t>
      </w:r>
      <w:r w:rsidRPr="00E77873">
        <w:rPr>
          <w:rFonts w:cstheme="minorHAnsi"/>
        </w:rPr>
        <w:t xml:space="preserve"> is the </w:t>
      </w:r>
      <w:r w:rsidR="00FD730B" w:rsidRPr="00E77873">
        <w:rPr>
          <w:rFonts w:cstheme="minorHAnsi"/>
        </w:rPr>
        <w:t>“</w:t>
      </w:r>
      <w:r w:rsidRPr="00E77873">
        <w:rPr>
          <w:rFonts w:cstheme="minorHAnsi"/>
        </w:rPr>
        <w:t>formal yield stress</w:t>
      </w:r>
      <w:r w:rsidR="00FD730B" w:rsidRPr="00E77873">
        <w:rPr>
          <w:rFonts w:cstheme="minorHAnsi"/>
        </w:rPr>
        <w:t>”</w:t>
      </w:r>
      <w:r w:rsidRPr="00E77873">
        <w:rPr>
          <w:rFonts w:cstheme="minorHAnsi"/>
        </w:rPr>
        <w:t xml:space="preserve"> </w:t>
      </w:r>
      <w:r w:rsidR="00AD371C" w:rsidRPr="00E77873">
        <w:rPr>
          <w:rFonts w:cstheme="minorHAnsi"/>
        </w:rPr>
        <w:t>defined</w:t>
      </w:r>
      <w:r w:rsidRPr="00E77873">
        <w:rPr>
          <w:rFonts w:cstheme="minorHAnsi"/>
        </w:rPr>
        <w:t xml:space="preserve"> as </w:t>
      </w:r>
      <w:r w:rsidRPr="00E77873">
        <w:rPr>
          <w:rFonts w:cstheme="minorHAnsi"/>
          <w:i/>
        </w:rPr>
        <w:t>f</w:t>
      </w:r>
      <w:r w:rsidRPr="00E77873">
        <w:rPr>
          <w:rFonts w:cstheme="minorHAnsi"/>
          <w:i/>
          <w:vertAlign w:val="subscript"/>
        </w:rPr>
        <w:t>m</w:t>
      </w:r>
      <w:r w:rsidRPr="00E77873">
        <w:rPr>
          <w:rFonts w:cstheme="minorHAnsi"/>
          <w:vertAlign w:val="subscript"/>
        </w:rPr>
        <w:t xml:space="preserve"> </w:t>
      </w:r>
      <w:r w:rsidRPr="00E77873">
        <w:rPr>
          <w:rFonts w:cstheme="minorHAnsi"/>
        </w:rPr>
        <w:t>= (</w:t>
      </w:r>
      <w:r w:rsidRPr="00E77873">
        <w:rPr>
          <w:rFonts w:cstheme="minorHAnsi"/>
          <w:i/>
          <w:iCs/>
        </w:rPr>
        <w:t>F</w:t>
      </w:r>
      <w:r w:rsidRPr="00E77873">
        <w:rPr>
          <w:rFonts w:cstheme="minorHAnsi"/>
          <w:i/>
          <w:iCs/>
          <w:vertAlign w:val="subscript"/>
        </w:rPr>
        <w:t>y</w:t>
      </w:r>
      <w:r w:rsidRPr="00E77873">
        <w:rPr>
          <w:rFonts w:cstheme="minorHAnsi"/>
        </w:rPr>
        <w:t xml:space="preserve"> + </w:t>
      </w:r>
      <w:r w:rsidRPr="00E77873">
        <w:rPr>
          <w:rFonts w:cstheme="minorHAnsi"/>
          <w:i/>
          <w:iCs/>
        </w:rPr>
        <w:t>F</w:t>
      </w:r>
      <w:r w:rsidRPr="00E77873">
        <w:rPr>
          <w:rFonts w:cstheme="minorHAnsi"/>
          <w:i/>
          <w:iCs/>
          <w:vertAlign w:val="subscript"/>
        </w:rPr>
        <w:t>u</w:t>
      </w:r>
      <w:r w:rsidRPr="00E77873">
        <w:rPr>
          <w:rFonts w:cstheme="minorHAnsi"/>
        </w:rPr>
        <w:t xml:space="preserve">)/2 corresponding to mean value of the yield and ultimate stress of materials, </w:t>
      </w:r>
      <w:r w:rsidRPr="00E77873">
        <w:rPr>
          <w:rFonts w:cstheme="minorHAnsi"/>
          <w:i/>
        </w:rPr>
        <w:t>b</w:t>
      </w:r>
      <w:r w:rsidRPr="00E77873">
        <w:rPr>
          <w:rFonts w:cstheme="minorHAnsi"/>
          <w:i/>
          <w:vertAlign w:val="subscript"/>
        </w:rPr>
        <w:t>g</w:t>
      </w:r>
      <w:r w:rsidRPr="00E77873">
        <w:rPr>
          <w:rFonts w:cstheme="minorHAnsi"/>
        </w:rPr>
        <w:t xml:space="preserve"> and </w:t>
      </w:r>
      <w:r w:rsidRPr="00E77873">
        <w:rPr>
          <w:rFonts w:cstheme="minorHAnsi"/>
          <w:i/>
        </w:rPr>
        <w:t>h</w:t>
      </w:r>
      <w:r w:rsidRPr="00E77873">
        <w:rPr>
          <w:rFonts w:cstheme="minorHAnsi"/>
          <w:i/>
          <w:vertAlign w:val="subscript"/>
        </w:rPr>
        <w:t>g</w:t>
      </w:r>
      <w:r w:rsidRPr="00E77873">
        <w:rPr>
          <w:rFonts w:cstheme="minorHAnsi"/>
        </w:rPr>
        <w:t xml:space="preserve"> are the gross width and depth of the block, and </w:t>
      </w:r>
      <w:r w:rsidRPr="00E77873">
        <w:rPr>
          <w:rFonts w:cstheme="minorHAnsi"/>
          <w:i/>
        </w:rPr>
        <w:t>b</w:t>
      </w:r>
      <w:r w:rsidRPr="00E77873">
        <w:rPr>
          <w:rFonts w:cstheme="minorHAnsi"/>
          <w:i/>
          <w:vertAlign w:val="subscript"/>
        </w:rPr>
        <w:t>n</w:t>
      </w:r>
      <w:r w:rsidRPr="00E77873">
        <w:rPr>
          <w:rFonts w:cstheme="minorHAnsi"/>
        </w:rPr>
        <w:t xml:space="preserve"> and </w:t>
      </w:r>
      <w:r w:rsidRPr="00E77873">
        <w:rPr>
          <w:rFonts w:cstheme="minorHAnsi"/>
          <w:i/>
        </w:rPr>
        <w:t>h</w:t>
      </w:r>
      <w:r w:rsidRPr="00E77873">
        <w:rPr>
          <w:rFonts w:cstheme="minorHAnsi"/>
          <w:i/>
          <w:vertAlign w:val="subscript"/>
        </w:rPr>
        <w:t>n</w:t>
      </w:r>
      <w:r w:rsidRPr="00E77873">
        <w:rPr>
          <w:rFonts w:cstheme="minorHAnsi"/>
        </w:rPr>
        <w:t xml:space="preserve"> are the net width and depth of the block after deducting the width of the hole from the gross dimension. </w:t>
      </w:r>
    </w:p>
    <w:p w14:paraId="34D6883B" w14:textId="77777777" w:rsidR="0089356E" w:rsidRDefault="0089356E" w:rsidP="003F2844">
      <w:pPr>
        <w:rPr>
          <w:rFonts w:cstheme="minorHAnsi"/>
        </w:rPr>
      </w:pPr>
    </w:p>
    <w:p w14:paraId="71659217" w14:textId="63BA54B7" w:rsidR="0089356E" w:rsidRDefault="0089356E" w:rsidP="0089356E">
      <w:pPr>
        <w:rPr>
          <w:rFonts w:cstheme="minorHAnsi"/>
        </w:rPr>
      </w:pPr>
      <w:r w:rsidRPr="00E77873">
        <w:rPr>
          <w:rFonts w:cstheme="minorHAnsi"/>
        </w:rPr>
        <w:t>A comparison of experimental strength results to computed strength results at the deformation limit load is presented in</w:t>
      </w:r>
      <w:r>
        <w:rPr>
          <w:rFonts w:cstheme="minorHAnsi"/>
        </w:rPr>
        <w:t xml:space="preserve"> </w:t>
      </w:r>
      <w:r>
        <w:rPr>
          <w:rFonts w:cstheme="minorHAnsi"/>
        </w:rPr>
        <w:fldChar w:fldCharType="begin"/>
      </w:r>
      <w:r>
        <w:rPr>
          <w:rFonts w:cstheme="minorHAnsi"/>
        </w:rPr>
        <w:instrText xml:space="preserve"> REF _Ref168318142 \h </w:instrText>
      </w:r>
      <w:r>
        <w:rPr>
          <w:rFonts w:cstheme="minorHAnsi"/>
        </w:rPr>
      </w:r>
      <w:r>
        <w:rPr>
          <w:rFonts w:cstheme="minorHAnsi"/>
        </w:rPr>
        <w:fldChar w:fldCharType="separate"/>
      </w:r>
      <w:r w:rsidR="00C93D2F" w:rsidRPr="00E77873">
        <w:rPr>
          <w:rFonts w:cstheme="minorHAnsi"/>
        </w:rPr>
        <w:t xml:space="preserve">Table </w:t>
      </w:r>
      <w:r w:rsidR="00C93D2F">
        <w:rPr>
          <w:rFonts w:cstheme="minorHAnsi"/>
          <w:noProof/>
        </w:rPr>
        <w:t>13</w:t>
      </w:r>
      <w:r>
        <w:rPr>
          <w:rFonts w:cstheme="minorHAnsi"/>
        </w:rPr>
        <w:fldChar w:fldCharType="end"/>
      </w:r>
      <w:r>
        <w:rPr>
          <w:rFonts w:cstheme="minorHAnsi"/>
        </w:rPr>
        <w:t xml:space="preserve"> and </w:t>
      </w:r>
      <w:r>
        <w:rPr>
          <w:rFonts w:cstheme="minorHAnsi"/>
        </w:rPr>
        <w:fldChar w:fldCharType="begin"/>
      </w:r>
      <w:r>
        <w:rPr>
          <w:rFonts w:cstheme="minorHAnsi"/>
        </w:rPr>
        <w:instrText xml:space="preserve"> REF _Ref168318143 \h </w:instrText>
      </w:r>
      <w:r>
        <w:rPr>
          <w:rFonts w:cstheme="minorHAnsi"/>
        </w:rPr>
      </w:r>
      <w:r>
        <w:rPr>
          <w:rFonts w:cstheme="minorHAnsi"/>
        </w:rPr>
        <w:fldChar w:fldCharType="separate"/>
      </w:r>
      <w:r w:rsidR="00C93D2F" w:rsidRPr="00B16F8A">
        <w:rPr>
          <w:rFonts w:cstheme="minorHAnsi"/>
        </w:rPr>
        <w:t xml:space="preserve">Table </w:t>
      </w:r>
      <w:r w:rsidR="00C93D2F">
        <w:rPr>
          <w:rFonts w:cstheme="minorHAnsi"/>
          <w:noProof/>
        </w:rPr>
        <w:t>14</w:t>
      </w:r>
      <w:r>
        <w:rPr>
          <w:rFonts w:cstheme="minorHAnsi"/>
        </w:rPr>
        <w:fldChar w:fldCharType="end"/>
      </w:r>
      <w:r>
        <w:rPr>
          <w:rFonts w:cstheme="minorHAnsi"/>
        </w:rPr>
        <w:t>.</w:t>
      </w:r>
    </w:p>
    <w:p w14:paraId="60A27B0F" w14:textId="77777777" w:rsidR="0089356E" w:rsidRDefault="0089356E" w:rsidP="0089356E">
      <w:pPr>
        <w:rPr>
          <w:rFonts w:cstheme="minorHAnsi"/>
        </w:rPr>
      </w:pPr>
    </w:p>
    <w:p w14:paraId="77AE3649" w14:textId="1B8FAE72" w:rsidR="0089356E" w:rsidRDefault="0089356E" w:rsidP="0089356E">
      <w:pPr>
        <w:rPr>
          <w:rFonts w:cstheme="minorHAnsi"/>
        </w:rPr>
      </w:pPr>
      <w:r w:rsidRPr="00E77873">
        <w:rPr>
          <w:rFonts w:cstheme="minorHAnsi"/>
        </w:rPr>
        <w:t>Specimens H1, H2, and H3 experienced bolt tearout failure. The poison bolt method is generally conservative for these specimens and neglecting tearout is generally unconservative for these specimens. The differences are greater for specimens H1 and H2 as these specimens had smaller edge distance. The differences are less for specimen H3 which has a larger edge distance and the tearout strength was close to the bearing strength</w:t>
      </w:r>
      <w:r>
        <w:rPr>
          <w:rFonts w:cstheme="minorHAnsi"/>
        </w:rPr>
        <w:t>.</w:t>
      </w:r>
    </w:p>
    <w:p w14:paraId="01EF3C99" w14:textId="50994F79" w:rsidR="00191C19" w:rsidRDefault="00191C19" w:rsidP="0089356E">
      <w:pPr>
        <w:rPr>
          <w:rFonts w:cstheme="minorHAnsi"/>
        </w:rPr>
      </w:pPr>
    </w:p>
    <w:p w14:paraId="4FDE3B24" w14:textId="2DAFDE19" w:rsidR="0089356E" w:rsidRDefault="0089356E" w:rsidP="0089356E">
      <w:pPr>
        <w:tabs>
          <w:tab w:val="left" w:pos="1560"/>
        </w:tabs>
        <w:rPr>
          <w:rFonts w:cstheme="minorHAnsi"/>
        </w:rPr>
      </w:pPr>
      <w:r w:rsidRPr="00E77873">
        <w:rPr>
          <w:rFonts w:cstheme="minorHAnsi"/>
        </w:rPr>
        <w:t xml:space="preserve">The modified IC method was the most accurate for the specimens that failed in tearout but still somewhat conservative. This accuracy is also evident in the force versus moment plots for specimens H1, H2, and H3 shown in </w:t>
      </w:r>
      <w:r w:rsidRPr="00E77873">
        <w:rPr>
          <w:rFonts w:cstheme="minorHAnsi"/>
        </w:rPr>
        <w:fldChar w:fldCharType="begin"/>
      </w:r>
      <w:r w:rsidRPr="00E77873">
        <w:rPr>
          <w:rFonts w:cstheme="minorHAnsi"/>
        </w:rPr>
        <w:instrText xml:space="preserve"> REF _Ref164256446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56</w:t>
      </w:r>
      <w:r w:rsidRPr="00E77873">
        <w:rPr>
          <w:rFonts w:cstheme="minorHAnsi"/>
        </w:rPr>
        <w:fldChar w:fldCharType="end"/>
      </w:r>
      <w:r w:rsidRPr="00E77873">
        <w:rPr>
          <w:rFonts w:cstheme="minorHAnsi"/>
        </w:rPr>
        <w:t xml:space="preserve">. Force-moment interaction diagrams constructed using the modified IC method are also included in </w:t>
      </w:r>
      <w:r w:rsidRPr="00E77873">
        <w:rPr>
          <w:rFonts w:cstheme="minorHAnsi"/>
        </w:rPr>
        <w:fldChar w:fldCharType="begin"/>
      </w:r>
      <w:r w:rsidRPr="00E77873">
        <w:rPr>
          <w:rFonts w:cstheme="minorHAnsi"/>
        </w:rPr>
        <w:instrText xml:space="preserve"> REF _Ref164256446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56</w:t>
      </w:r>
      <w:r w:rsidRPr="00E77873">
        <w:rPr>
          <w:rFonts w:cstheme="minorHAnsi"/>
        </w:rPr>
        <w:fldChar w:fldCharType="end"/>
      </w:r>
      <w:r w:rsidRPr="00E77873">
        <w:rPr>
          <w:rFonts w:cstheme="minorHAnsi"/>
        </w:rPr>
        <w:t xml:space="preserve">. The interaction diagram shows the relationship between force and moment strength at different eccentricities. The force-moment interaction diagram intersected the force-moment curve </w:t>
      </w:r>
    </w:p>
    <w:p w14:paraId="79F5350A" w14:textId="77777777" w:rsidR="00EE56E0" w:rsidRDefault="00EE56E0" w:rsidP="00EE56E0">
      <w:pPr>
        <w:tabs>
          <w:tab w:val="left" w:pos="1560"/>
        </w:tabs>
        <w:rPr>
          <w:rFonts w:cstheme="minorHAnsi"/>
        </w:rPr>
      </w:pPr>
      <w:r w:rsidRPr="00E77873">
        <w:rPr>
          <w:rFonts w:cstheme="minorHAnsi"/>
        </w:rPr>
        <w:t>of the respective specimens close to their peaks, indicating that the modified IC method provides a good estimate of the strength of these specimens.</w:t>
      </w:r>
    </w:p>
    <w:p w14:paraId="4F00BD17" w14:textId="77777777" w:rsidR="00EE56E0" w:rsidRDefault="00EE56E0" w:rsidP="00EE56E0">
      <w:pPr>
        <w:tabs>
          <w:tab w:val="left" w:pos="1560"/>
        </w:tabs>
        <w:rPr>
          <w:rFonts w:cstheme="minorHAnsi"/>
        </w:rPr>
      </w:pPr>
    </w:p>
    <w:p w14:paraId="6A62E9F4" w14:textId="77777777" w:rsidR="00EE56E0" w:rsidRDefault="00EE56E0" w:rsidP="00EE56E0">
      <w:pPr>
        <w:rPr>
          <w:rFonts w:cstheme="minorHAnsi"/>
        </w:rPr>
      </w:pPr>
      <w:r w:rsidRPr="00E77873">
        <w:rPr>
          <w:rFonts w:cstheme="minorHAnsi"/>
        </w:rPr>
        <w:t xml:space="preserve">The test-to-predicted ratio for generalized block shear failure for specimens H2 and H3 was greater than 1. These specimens failed by tearout and not generalized block shear. This result indicates that the equations for generalized block shear failure are conservative for these specimens. </w:t>
      </w:r>
    </w:p>
    <w:p w14:paraId="6FB6243B" w14:textId="77777777" w:rsidR="00EE56E0" w:rsidRPr="00E77873" w:rsidRDefault="00EE56E0" w:rsidP="00EE56E0">
      <w:pPr>
        <w:rPr>
          <w:rFonts w:cstheme="minorHAnsi"/>
        </w:rPr>
      </w:pPr>
    </w:p>
    <w:p w14:paraId="3998EF88" w14:textId="446DD8E6" w:rsidR="00EE56E0" w:rsidRDefault="00EE56E0" w:rsidP="00EE56E0">
      <w:pPr>
        <w:tabs>
          <w:tab w:val="left" w:pos="1560"/>
        </w:tabs>
        <w:rPr>
          <w:rFonts w:cstheme="minorHAnsi"/>
        </w:rPr>
      </w:pPr>
      <w:r w:rsidRPr="00E77873">
        <w:rPr>
          <w:rFonts w:cstheme="minorHAnsi"/>
        </w:rPr>
        <w:t xml:space="preserve">Specimens H4, H5, and H6 experienced generalized block shear failure. The average test-to-predicted ratio for these specimens is 1.157, further indicating that the equations for generalized block shear failure are conservative. Even though these specimens experienced generalized block shear failure, they show that the poison bolt method is conservative because the test-to-predicted ratio is greater than 1 for specimens H4 and H5. The test-to-predicted ratio is near 1 for the modified IC method, indicating that the specimens were close to tearout failure. This can also be seen in the force versus moment plot of these specimens as shown in </w:t>
      </w:r>
      <w:r w:rsidRPr="00E77873">
        <w:rPr>
          <w:rFonts w:cstheme="minorHAnsi"/>
        </w:rPr>
        <w:fldChar w:fldCharType="begin"/>
      </w:r>
      <w:r w:rsidRPr="00E77873">
        <w:rPr>
          <w:rFonts w:cstheme="minorHAnsi"/>
        </w:rPr>
        <w:instrText xml:space="preserve"> REF _Ref164256448 \h  \* MERGEFORMAT </w:instrText>
      </w:r>
      <w:r w:rsidRPr="00E77873">
        <w:rPr>
          <w:rFonts w:cstheme="minorHAnsi"/>
        </w:rPr>
      </w:r>
      <w:r w:rsidRPr="00E77873">
        <w:rPr>
          <w:rFonts w:cstheme="minorHAnsi"/>
        </w:rPr>
        <w:fldChar w:fldCharType="separate"/>
      </w:r>
      <w:r w:rsidR="00C93D2F" w:rsidRPr="00E77873">
        <w:rPr>
          <w:rFonts w:cstheme="minorHAnsi"/>
        </w:rPr>
        <w:t xml:space="preserve">Figure </w:t>
      </w:r>
      <w:r w:rsidR="00C93D2F">
        <w:rPr>
          <w:rFonts w:cstheme="minorHAnsi"/>
          <w:noProof/>
        </w:rPr>
        <w:t>57</w:t>
      </w:r>
      <w:r w:rsidRPr="00E77873">
        <w:rPr>
          <w:rFonts w:cstheme="minorHAnsi"/>
        </w:rPr>
        <w:fldChar w:fldCharType="end"/>
      </w:r>
      <w:r w:rsidRPr="00E77873">
        <w:rPr>
          <w:rFonts w:cstheme="minorHAnsi"/>
        </w:rPr>
        <w:t>. The peak of the measured force-moment response for each specimen neared, but did not reach, their force-moment strength interaction diagram.</w:t>
      </w:r>
    </w:p>
    <w:p w14:paraId="0D9922E7" w14:textId="77777777" w:rsidR="000A6823" w:rsidRPr="000A6823" w:rsidRDefault="000A6823" w:rsidP="000A6823"/>
    <w:p w14:paraId="32929DDD" w14:textId="37BEF1C4" w:rsidR="000643FC" w:rsidRPr="00E77873" w:rsidRDefault="000643FC" w:rsidP="00AC2AF7">
      <w:pPr>
        <w:pStyle w:val="TableCaption"/>
        <w:rPr>
          <w:rFonts w:cstheme="minorHAnsi"/>
        </w:rPr>
      </w:pPr>
      <w:bookmarkStart w:id="196" w:name="_Ref162791207"/>
      <w:bookmarkStart w:id="197" w:name="_Ref167181387"/>
      <w:bookmarkStart w:id="198" w:name="_Ref168318142"/>
      <w:bookmarkStart w:id="199" w:name="_Ref167181380"/>
      <w:bookmarkStart w:id="200" w:name="_Toc168662085"/>
      <w:r w:rsidRPr="00E77873">
        <w:rPr>
          <w:rFonts w:cstheme="minorHAnsi"/>
        </w:rPr>
        <w:lastRenderedPageBreak/>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13</w:t>
      </w:r>
      <w:r w:rsidR="00C14A09">
        <w:rPr>
          <w:rFonts w:cstheme="minorHAnsi"/>
        </w:rPr>
        <w:fldChar w:fldCharType="end"/>
      </w:r>
      <w:bookmarkEnd w:id="196"/>
      <w:bookmarkEnd w:id="197"/>
      <w:bookmarkEnd w:id="198"/>
      <w:r w:rsidRPr="00E77873">
        <w:rPr>
          <w:rFonts w:cstheme="minorHAnsi"/>
        </w:rPr>
        <w:t xml:space="preserve">: </w:t>
      </w:r>
      <w:bookmarkEnd w:id="199"/>
      <w:r w:rsidR="005F78BB" w:rsidRPr="00E77873">
        <w:rPr>
          <w:rFonts w:cstheme="minorHAnsi"/>
        </w:rPr>
        <w:t>Ultimate Limit</w:t>
      </w:r>
      <w:r w:rsidR="001E73A7" w:rsidRPr="00E77873">
        <w:rPr>
          <w:rFonts w:cstheme="minorHAnsi"/>
        </w:rPr>
        <w:t xml:space="preserve"> Strength </w:t>
      </w:r>
      <w:r w:rsidR="005F78BB" w:rsidRPr="00E77873">
        <w:rPr>
          <w:rFonts w:cstheme="minorHAnsi"/>
        </w:rPr>
        <w:t>Comparison</w:t>
      </w:r>
      <w:bookmarkEnd w:id="200"/>
    </w:p>
    <w:tbl>
      <w:tblPr>
        <w:tblW w:w="8940" w:type="dxa"/>
        <w:jc w:val="center"/>
        <w:tblLook w:val="04A0" w:firstRow="1" w:lastRow="0" w:firstColumn="1" w:lastColumn="0" w:noHBand="0" w:noVBand="1"/>
      </w:tblPr>
      <w:tblGrid>
        <w:gridCol w:w="1120"/>
        <w:gridCol w:w="820"/>
        <w:gridCol w:w="1120"/>
        <w:gridCol w:w="820"/>
        <w:gridCol w:w="1120"/>
        <w:gridCol w:w="860"/>
        <w:gridCol w:w="1120"/>
        <w:gridCol w:w="840"/>
        <w:gridCol w:w="1120"/>
      </w:tblGrid>
      <w:tr w:rsidR="00EF2A88" w:rsidRPr="00B16F8A" w14:paraId="20C762C8" w14:textId="77777777" w:rsidTr="00EF2A88">
        <w:trPr>
          <w:trHeight w:val="555"/>
          <w:jc w:val="center"/>
        </w:trPr>
        <w:tc>
          <w:tcPr>
            <w:tcW w:w="1120" w:type="dxa"/>
            <w:vMerge w:val="restart"/>
            <w:tcBorders>
              <w:top w:val="single" w:sz="4" w:space="0" w:color="auto"/>
              <w:left w:val="nil"/>
              <w:bottom w:val="single" w:sz="4" w:space="0" w:color="000000"/>
              <w:right w:val="nil"/>
            </w:tcBorders>
            <w:shd w:val="clear" w:color="auto" w:fill="auto"/>
            <w:noWrap/>
            <w:vAlign w:val="center"/>
            <w:hideMark/>
          </w:tcPr>
          <w:p w14:paraId="71BB1B94" w14:textId="77777777" w:rsidR="00EF2A88" w:rsidRPr="00B16F8A" w:rsidRDefault="00EF2A88" w:rsidP="00B16F8A">
            <w:pPr>
              <w:jc w:val="left"/>
              <w:rPr>
                <w:rFonts w:eastAsia="Times New Roman" w:cstheme="minorHAnsi"/>
                <w:b/>
                <w:bCs/>
                <w:color w:val="000000"/>
                <w:sz w:val="20"/>
                <w:szCs w:val="20"/>
              </w:rPr>
            </w:pPr>
            <w:bookmarkStart w:id="201" w:name="_Ref162882757"/>
            <w:r w:rsidRPr="00B16F8A">
              <w:rPr>
                <w:rFonts w:eastAsia="Times New Roman" w:cstheme="minorHAnsi"/>
                <w:b/>
                <w:bCs/>
                <w:color w:val="000000"/>
                <w:sz w:val="20"/>
                <w:szCs w:val="20"/>
              </w:rPr>
              <w:t>Specimen</w:t>
            </w:r>
          </w:p>
        </w:tc>
        <w:tc>
          <w:tcPr>
            <w:tcW w:w="1940" w:type="dxa"/>
            <w:gridSpan w:val="2"/>
            <w:tcBorders>
              <w:top w:val="single" w:sz="4" w:space="0" w:color="auto"/>
              <w:left w:val="nil"/>
              <w:bottom w:val="single" w:sz="4" w:space="0" w:color="auto"/>
              <w:right w:val="nil"/>
            </w:tcBorders>
            <w:shd w:val="clear" w:color="auto" w:fill="auto"/>
            <w:vAlign w:val="center"/>
            <w:hideMark/>
          </w:tcPr>
          <w:p w14:paraId="321DF4BA"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Poison Bolt Method</w:t>
            </w:r>
          </w:p>
        </w:tc>
        <w:tc>
          <w:tcPr>
            <w:tcW w:w="1940" w:type="dxa"/>
            <w:gridSpan w:val="2"/>
            <w:tcBorders>
              <w:top w:val="single" w:sz="4" w:space="0" w:color="auto"/>
              <w:left w:val="nil"/>
              <w:bottom w:val="single" w:sz="4" w:space="0" w:color="auto"/>
              <w:right w:val="nil"/>
            </w:tcBorders>
            <w:shd w:val="clear" w:color="auto" w:fill="auto"/>
            <w:vAlign w:val="center"/>
            <w:hideMark/>
          </w:tcPr>
          <w:p w14:paraId="42425611"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Modified IC Method</w:t>
            </w:r>
          </w:p>
        </w:tc>
        <w:tc>
          <w:tcPr>
            <w:tcW w:w="1980" w:type="dxa"/>
            <w:gridSpan w:val="2"/>
            <w:tcBorders>
              <w:top w:val="single" w:sz="4" w:space="0" w:color="auto"/>
              <w:left w:val="nil"/>
              <w:bottom w:val="single" w:sz="4" w:space="0" w:color="auto"/>
              <w:right w:val="nil"/>
            </w:tcBorders>
            <w:shd w:val="clear" w:color="auto" w:fill="auto"/>
            <w:vAlign w:val="center"/>
            <w:hideMark/>
          </w:tcPr>
          <w:p w14:paraId="05ECA37F"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IC Method,</w:t>
            </w:r>
            <w:r w:rsidRPr="00B16F8A">
              <w:rPr>
                <w:rFonts w:eastAsia="Times New Roman" w:cstheme="minorHAnsi"/>
                <w:b/>
                <w:bCs/>
                <w:color w:val="000000"/>
                <w:sz w:val="20"/>
                <w:szCs w:val="20"/>
              </w:rPr>
              <w:br/>
              <w:t>Neglecting Tearout</w:t>
            </w:r>
          </w:p>
        </w:tc>
        <w:tc>
          <w:tcPr>
            <w:tcW w:w="1960" w:type="dxa"/>
            <w:gridSpan w:val="2"/>
            <w:tcBorders>
              <w:top w:val="single" w:sz="4" w:space="0" w:color="auto"/>
              <w:left w:val="nil"/>
              <w:bottom w:val="single" w:sz="4" w:space="0" w:color="auto"/>
              <w:right w:val="nil"/>
            </w:tcBorders>
            <w:shd w:val="clear" w:color="auto" w:fill="auto"/>
            <w:vAlign w:val="center"/>
            <w:hideMark/>
          </w:tcPr>
          <w:p w14:paraId="6248E007"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Generalized Block</w:t>
            </w:r>
            <w:r w:rsidRPr="00B16F8A">
              <w:rPr>
                <w:rFonts w:eastAsia="Times New Roman" w:cstheme="minorHAnsi"/>
                <w:b/>
                <w:bCs/>
                <w:color w:val="000000"/>
                <w:sz w:val="20"/>
                <w:szCs w:val="20"/>
              </w:rPr>
              <w:br/>
              <w:t>Shear Failure</w:t>
            </w:r>
          </w:p>
        </w:tc>
      </w:tr>
      <w:tr w:rsidR="00EF2A88" w:rsidRPr="00B16F8A" w14:paraId="5762F45C" w14:textId="77777777" w:rsidTr="00EF2A88">
        <w:trPr>
          <w:trHeight w:val="780"/>
          <w:jc w:val="center"/>
        </w:trPr>
        <w:tc>
          <w:tcPr>
            <w:tcW w:w="1120" w:type="dxa"/>
            <w:vMerge/>
            <w:tcBorders>
              <w:top w:val="single" w:sz="4" w:space="0" w:color="auto"/>
              <w:left w:val="nil"/>
              <w:bottom w:val="single" w:sz="4" w:space="0" w:color="000000"/>
              <w:right w:val="nil"/>
            </w:tcBorders>
            <w:vAlign w:val="center"/>
            <w:hideMark/>
          </w:tcPr>
          <w:p w14:paraId="1C255E43" w14:textId="77777777" w:rsidR="00EF2A88" w:rsidRPr="00B16F8A" w:rsidRDefault="00EF2A88" w:rsidP="00B16F8A">
            <w:pPr>
              <w:jc w:val="left"/>
              <w:rPr>
                <w:rFonts w:eastAsia="Times New Roman" w:cstheme="minorHAnsi"/>
                <w:b/>
                <w:bCs/>
                <w:color w:val="000000"/>
                <w:sz w:val="20"/>
                <w:szCs w:val="20"/>
              </w:rPr>
            </w:pPr>
          </w:p>
        </w:tc>
        <w:tc>
          <w:tcPr>
            <w:tcW w:w="820" w:type="dxa"/>
            <w:tcBorders>
              <w:top w:val="nil"/>
              <w:left w:val="nil"/>
              <w:bottom w:val="single" w:sz="4" w:space="0" w:color="auto"/>
              <w:right w:val="nil"/>
            </w:tcBorders>
            <w:shd w:val="clear" w:color="auto" w:fill="auto"/>
            <w:vAlign w:val="center"/>
            <w:hideMark/>
          </w:tcPr>
          <w:p w14:paraId="609DEE61"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120" w:type="dxa"/>
            <w:tcBorders>
              <w:top w:val="nil"/>
              <w:left w:val="nil"/>
              <w:bottom w:val="single" w:sz="4" w:space="0" w:color="auto"/>
              <w:right w:val="nil"/>
            </w:tcBorders>
            <w:shd w:val="clear" w:color="auto" w:fill="auto"/>
            <w:noWrap/>
            <w:vAlign w:val="center"/>
            <w:hideMark/>
          </w:tcPr>
          <w:p w14:paraId="25CEE85D"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exp,u</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c>
          <w:tcPr>
            <w:tcW w:w="820" w:type="dxa"/>
            <w:tcBorders>
              <w:top w:val="nil"/>
              <w:left w:val="nil"/>
              <w:bottom w:val="single" w:sz="4" w:space="0" w:color="auto"/>
              <w:right w:val="nil"/>
            </w:tcBorders>
            <w:shd w:val="clear" w:color="auto" w:fill="auto"/>
            <w:vAlign w:val="center"/>
            <w:hideMark/>
          </w:tcPr>
          <w:p w14:paraId="0DB50B8F"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120" w:type="dxa"/>
            <w:tcBorders>
              <w:top w:val="nil"/>
              <w:left w:val="nil"/>
              <w:bottom w:val="single" w:sz="4" w:space="0" w:color="auto"/>
              <w:right w:val="nil"/>
            </w:tcBorders>
            <w:shd w:val="clear" w:color="auto" w:fill="auto"/>
            <w:noWrap/>
            <w:vAlign w:val="center"/>
            <w:hideMark/>
          </w:tcPr>
          <w:p w14:paraId="75892345"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exp,u</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c>
          <w:tcPr>
            <w:tcW w:w="860" w:type="dxa"/>
            <w:tcBorders>
              <w:top w:val="nil"/>
              <w:left w:val="nil"/>
              <w:bottom w:val="single" w:sz="4" w:space="0" w:color="auto"/>
              <w:right w:val="nil"/>
            </w:tcBorders>
            <w:shd w:val="clear" w:color="auto" w:fill="auto"/>
            <w:vAlign w:val="center"/>
            <w:hideMark/>
          </w:tcPr>
          <w:p w14:paraId="291B025B"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120" w:type="dxa"/>
            <w:tcBorders>
              <w:top w:val="nil"/>
              <w:left w:val="nil"/>
              <w:bottom w:val="single" w:sz="4" w:space="0" w:color="auto"/>
              <w:right w:val="nil"/>
            </w:tcBorders>
            <w:shd w:val="clear" w:color="auto" w:fill="auto"/>
            <w:noWrap/>
            <w:vAlign w:val="center"/>
            <w:hideMark/>
          </w:tcPr>
          <w:p w14:paraId="0C36334E"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exp,u</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c>
          <w:tcPr>
            <w:tcW w:w="840" w:type="dxa"/>
            <w:tcBorders>
              <w:top w:val="nil"/>
              <w:left w:val="nil"/>
              <w:bottom w:val="single" w:sz="4" w:space="0" w:color="auto"/>
              <w:right w:val="nil"/>
            </w:tcBorders>
            <w:shd w:val="clear" w:color="auto" w:fill="auto"/>
            <w:vAlign w:val="center"/>
            <w:hideMark/>
          </w:tcPr>
          <w:p w14:paraId="165AED70"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120" w:type="dxa"/>
            <w:tcBorders>
              <w:top w:val="nil"/>
              <w:left w:val="nil"/>
              <w:bottom w:val="single" w:sz="4" w:space="0" w:color="auto"/>
              <w:right w:val="nil"/>
            </w:tcBorders>
            <w:shd w:val="clear" w:color="auto" w:fill="auto"/>
            <w:noWrap/>
            <w:vAlign w:val="center"/>
            <w:hideMark/>
          </w:tcPr>
          <w:p w14:paraId="39539AB5" w14:textId="77777777" w:rsidR="00EF2A88" w:rsidRPr="00B16F8A" w:rsidRDefault="00EF2A88"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exp,u</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r>
      <w:tr w:rsidR="00EF2A88" w:rsidRPr="00B16F8A" w14:paraId="0E8EE1E7" w14:textId="77777777" w:rsidTr="00EF2A88">
        <w:trPr>
          <w:trHeight w:val="255"/>
          <w:jc w:val="center"/>
        </w:trPr>
        <w:tc>
          <w:tcPr>
            <w:tcW w:w="1120" w:type="dxa"/>
            <w:tcBorders>
              <w:top w:val="nil"/>
              <w:left w:val="nil"/>
              <w:bottom w:val="nil"/>
              <w:right w:val="nil"/>
            </w:tcBorders>
            <w:shd w:val="clear" w:color="auto" w:fill="auto"/>
            <w:noWrap/>
            <w:vAlign w:val="center"/>
            <w:hideMark/>
          </w:tcPr>
          <w:p w14:paraId="0A4548C3"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H1</w:t>
            </w:r>
          </w:p>
        </w:tc>
        <w:tc>
          <w:tcPr>
            <w:tcW w:w="820" w:type="dxa"/>
            <w:tcBorders>
              <w:top w:val="nil"/>
              <w:left w:val="nil"/>
              <w:bottom w:val="nil"/>
              <w:right w:val="nil"/>
            </w:tcBorders>
            <w:shd w:val="clear" w:color="auto" w:fill="auto"/>
            <w:noWrap/>
            <w:vAlign w:val="center"/>
            <w:hideMark/>
          </w:tcPr>
          <w:p w14:paraId="1F05246D"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387</w:t>
            </w:r>
          </w:p>
        </w:tc>
        <w:tc>
          <w:tcPr>
            <w:tcW w:w="1120" w:type="dxa"/>
            <w:tcBorders>
              <w:top w:val="nil"/>
              <w:left w:val="nil"/>
              <w:bottom w:val="nil"/>
              <w:right w:val="nil"/>
            </w:tcBorders>
            <w:shd w:val="clear" w:color="auto" w:fill="auto"/>
            <w:noWrap/>
            <w:vAlign w:val="center"/>
            <w:hideMark/>
          </w:tcPr>
          <w:p w14:paraId="23533D4B"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1.684</w:t>
            </w:r>
          </w:p>
        </w:tc>
        <w:tc>
          <w:tcPr>
            <w:tcW w:w="820" w:type="dxa"/>
            <w:tcBorders>
              <w:top w:val="nil"/>
              <w:left w:val="nil"/>
              <w:bottom w:val="nil"/>
              <w:right w:val="nil"/>
            </w:tcBorders>
            <w:shd w:val="clear" w:color="auto" w:fill="auto"/>
            <w:noWrap/>
            <w:vAlign w:val="center"/>
            <w:hideMark/>
          </w:tcPr>
          <w:p w14:paraId="4B633BF7"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551</w:t>
            </w:r>
          </w:p>
        </w:tc>
        <w:tc>
          <w:tcPr>
            <w:tcW w:w="1120" w:type="dxa"/>
            <w:tcBorders>
              <w:top w:val="nil"/>
              <w:left w:val="nil"/>
              <w:bottom w:val="nil"/>
              <w:right w:val="nil"/>
            </w:tcBorders>
            <w:shd w:val="clear" w:color="auto" w:fill="auto"/>
            <w:noWrap/>
            <w:vAlign w:val="center"/>
            <w:hideMark/>
          </w:tcPr>
          <w:p w14:paraId="390044C7"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1.183</w:t>
            </w:r>
          </w:p>
        </w:tc>
        <w:tc>
          <w:tcPr>
            <w:tcW w:w="860" w:type="dxa"/>
            <w:tcBorders>
              <w:top w:val="nil"/>
              <w:left w:val="nil"/>
              <w:bottom w:val="nil"/>
              <w:right w:val="nil"/>
            </w:tcBorders>
            <w:shd w:val="clear" w:color="auto" w:fill="auto"/>
            <w:noWrap/>
            <w:vAlign w:val="center"/>
            <w:hideMark/>
          </w:tcPr>
          <w:p w14:paraId="5A5B5C29"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1,062</w:t>
            </w:r>
          </w:p>
        </w:tc>
        <w:tc>
          <w:tcPr>
            <w:tcW w:w="1120" w:type="dxa"/>
            <w:tcBorders>
              <w:top w:val="nil"/>
              <w:left w:val="nil"/>
              <w:bottom w:val="nil"/>
              <w:right w:val="nil"/>
            </w:tcBorders>
            <w:shd w:val="clear" w:color="auto" w:fill="auto"/>
            <w:noWrap/>
            <w:vAlign w:val="center"/>
            <w:hideMark/>
          </w:tcPr>
          <w:p w14:paraId="7DEB70E0"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0.614</w:t>
            </w:r>
          </w:p>
        </w:tc>
        <w:tc>
          <w:tcPr>
            <w:tcW w:w="840" w:type="dxa"/>
            <w:tcBorders>
              <w:top w:val="nil"/>
              <w:left w:val="nil"/>
              <w:bottom w:val="nil"/>
              <w:right w:val="nil"/>
            </w:tcBorders>
            <w:shd w:val="clear" w:color="auto" w:fill="auto"/>
            <w:noWrap/>
            <w:vAlign w:val="center"/>
            <w:hideMark/>
          </w:tcPr>
          <w:p w14:paraId="4C56355D"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835</w:t>
            </w:r>
          </w:p>
        </w:tc>
        <w:tc>
          <w:tcPr>
            <w:tcW w:w="1120" w:type="dxa"/>
            <w:tcBorders>
              <w:top w:val="nil"/>
              <w:left w:val="nil"/>
              <w:bottom w:val="nil"/>
              <w:right w:val="nil"/>
            </w:tcBorders>
            <w:shd w:val="clear" w:color="auto" w:fill="auto"/>
            <w:noWrap/>
            <w:vAlign w:val="center"/>
            <w:hideMark/>
          </w:tcPr>
          <w:p w14:paraId="224A1185"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0.780</w:t>
            </w:r>
          </w:p>
        </w:tc>
      </w:tr>
      <w:tr w:rsidR="00EF2A88" w:rsidRPr="00B16F8A" w14:paraId="5ADA05C6" w14:textId="77777777" w:rsidTr="00EF2A88">
        <w:trPr>
          <w:trHeight w:val="255"/>
          <w:jc w:val="center"/>
        </w:trPr>
        <w:tc>
          <w:tcPr>
            <w:tcW w:w="1120" w:type="dxa"/>
            <w:tcBorders>
              <w:top w:val="nil"/>
              <w:left w:val="nil"/>
              <w:bottom w:val="nil"/>
              <w:right w:val="nil"/>
            </w:tcBorders>
            <w:shd w:val="clear" w:color="auto" w:fill="auto"/>
            <w:noWrap/>
            <w:vAlign w:val="center"/>
            <w:hideMark/>
          </w:tcPr>
          <w:p w14:paraId="1A7D1271"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H2</w:t>
            </w:r>
          </w:p>
        </w:tc>
        <w:tc>
          <w:tcPr>
            <w:tcW w:w="820" w:type="dxa"/>
            <w:tcBorders>
              <w:top w:val="nil"/>
              <w:left w:val="nil"/>
              <w:bottom w:val="nil"/>
              <w:right w:val="nil"/>
            </w:tcBorders>
            <w:shd w:val="clear" w:color="auto" w:fill="auto"/>
            <w:noWrap/>
            <w:vAlign w:val="center"/>
            <w:hideMark/>
          </w:tcPr>
          <w:p w14:paraId="4B394361"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710</w:t>
            </w:r>
          </w:p>
        </w:tc>
        <w:tc>
          <w:tcPr>
            <w:tcW w:w="1120" w:type="dxa"/>
            <w:tcBorders>
              <w:top w:val="nil"/>
              <w:left w:val="nil"/>
              <w:bottom w:val="nil"/>
              <w:right w:val="nil"/>
            </w:tcBorders>
            <w:shd w:val="clear" w:color="auto" w:fill="auto"/>
            <w:noWrap/>
            <w:vAlign w:val="center"/>
            <w:hideMark/>
          </w:tcPr>
          <w:p w14:paraId="6EDAC145"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1.348</w:t>
            </w:r>
          </w:p>
        </w:tc>
        <w:tc>
          <w:tcPr>
            <w:tcW w:w="820" w:type="dxa"/>
            <w:tcBorders>
              <w:top w:val="nil"/>
              <w:left w:val="nil"/>
              <w:bottom w:val="nil"/>
              <w:right w:val="nil"/>
            </w:tcBorders>
            <w:shd w:val="clear" w:color="auto" w:fill="auto"/>
            <w:noWrap/>
            <w:vAlign w:val="center"/>
            <w:hideMark/>
          </w:tcPr>
          <w:p w14:paraId="59355685"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873</w:t>
            </w:r>
          </w:p>
        </w:tc>
        <w:tc>
          <w:tcPr>
            <w:tcW w:w="1120" w:type="dxa"/>
            <w:tcBorders>
              <w:top w:val="nil"/>
              <w:left w:val="nil"/>
              <w:bottom w:val="nil"/>
              <w:right w:val="nil"/>
            </w:tcBorders>
            <w:shd w:val="clear" w:color="auto" w:fill="auto"/>
            <w:noWrap/>
            <w:vAlign w:val="center"/>
            <w:hideMark/>
          </w:tcPr>
          <w:p w14:paraId="6E45203A"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1.096</w:t>
            </w:r>
          </w:p>
        </w:tc>
        <w:tc>
          <w:tcPr>
            <w:tcW w:w="860" w:type="dxa"/>
            <w:tcBorders>
              <w:top w:val="nil"/>
              <w:left w:val="nil"/>
              <w:bottom w:val="nil"/>
              <w:right w:val="nil"/>
            </w:tcBorders>
            <w:shd w:val="clear" w:color="auto" w:fill="auto"/>
            <w:noWrap/>
            <w:vAlign w:val="center"/>
            <w:hideMark/>
          </w:tcPr>
          <w:p w14:paraId="6CF2513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1,066</w:t>
            </w:r>
          </w:p>
        </w:tc>
        <w:tc>
          <w:tcPr>
            <w:tcW w:w="1120" w:type="dxa"/>
            <w:tcBorders>
              <w:top w:val="nil"/>
              <w:left w:val="nil"/>
              <w:bottom w:val="nil"/>
              <w:right w:val="nil"/>
            </w:tcBorders>
            <w:shd w:val="clear" w:color="auto" w:fill="auto"/>
            <w:noWrap/>
            <w:vAlign w:val="center"/>
            <w:hideMark/>
          </w:tcPr>
          <w:p w14:paraId="2721DC6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0.898</w:t>
            </w:r>
          </w:p>
        </w:tc>
        <w:tc>
          <w:tcPr>
            <w:tcW w:w="840" w:type="dxa"/>
            <w:tcBorders>
              <w:top w:val="nil"/>
              <w:left w:val="nil"/>
              <w:bottom w:val="nil"/>
              <w:right w:val="nil"/>
            </w:tcBorders>
            <w:shd w:val="clear" w:color="auto" w:fill="auto"/>
            <w:noWrap/>
            <w:vAlign w:val="center"/>
            <w:hideMark/>
          </w:tcPr>
          <w:p w14:paraId="591060C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924</w:t>
            </w:r>
          </w:p>
        </w:tc>
        <w:tc>
          <w:tcPr>
            <w:tcW w:w="1120" w:type="dxa"/>
            <w:tcBorders>
              <w:top w:val="nil"/>
              <w:left w:val="nil"/>
              <w:bottom w:val="nil"/>
              <w:right w:val="nil"/>
            </w:tcBorders>
            <w:shd w:val="clear" w:color="auto" w:fill="auto"/>
            <w:noWrap/>
            <w:vAlign w:val="center"/>
            <w:hideMark/>
          </w:tcPr>
          <w:p w14:paraId="645CE56A"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1.035</w:t>
            </w:r>
          </w:p>
        </w:tc>
      </w:tr>
      <w:tr w:rsidR="00EF2A88" w:rsidRPr="00B16F8A" w14:paraId="3E9C2444" w14:textId="77777777" w:rsidTr="00EF2A88">
        <w:trPr>
          <w:trHeight w:val="255"/>
          <w:jc w:val="center"/>
        </w:trPr>
        <w:tc>
          <w:tcPr>
            <w:tcW w:w="1120" w:type="dxa"/>
            <w:tcBorders>
              <w:top w:val="nil"/>
              <w:left w:val="nil"/>
              <w:bottom w:val="nil"/>
              <w:right w:val="nil"/>
            </w:tcBorders>
            <w:shd w:val="clear" w:color="auto" w:fill="auto"/>
            <w:noWrap/>
            <w:vAlign w:val="center"/>
            <w:hideMark/>
          </w:tcPr>
          <w:p w14:paraId="791C56D7"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H3</w:t>
            </w:r>
          </w:p>
        </w:tc>
        <w:tc>
          <w:tcPr>
            <w:tcW w:w="820" w:type="dxa"/>
            <w:tcBorders>
              <w:top w:val="nil"/>
              <w:left w:val="nil"/>
              <w:bottom w:val="nil"/>
              <w:right w:val="nil"/>
            </w:tcBorders>
            <w:shd w:val="clear" w:color="auto" w:fill="auto"/>
            <w:noWrap/>
            <w:vAlign w:val="center"/>
            <w:hideMark/>
          </w:tcPr>
          <w:p w14:paraId="4F3C751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1,052</w:t>
            </w:r>
          </w:p>
        </w:tc>
        <w:tc>
          <w:tcPr>
            <w:tcW w:w="1120" w:type="dxa"/>
            <w:tcBorders>
              <w:top w:val="nil"/>
              <w:left w:val="nil"/>
              <w:bottom w:val="nil"/>
              <w:right w:val="nil"/>
            </w:tcBorders>
            <w:shd w:val="clear" w:color="auto" w:fill="auto"/>
            <w:noWrap/>
            <w:vAlign w:val="center"/>
            <w:hideMark/>
          </w:tcPr>
          <w:p w14:paraId="5D658884"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1.149</w:t>
            </w:r>
          </w:p>
        </w:tc>
        <w:tc>
          <w:tcPr>
            <w:tcW w:w="820" w:type="dxa"/>
            <w:tcBorders>
              <w:top w:val="nil"/>
              <w:left w:val="nil"/>
              <w:bottom w:val="nil"/>
              <w:right w:val="nil"/>
            </w:tcBorders>
            <w:shd w:val="clear" w:color="auto" w:fill="auto"/>
            <w:noWrap/>
            <w:vAlign w:val="center"/>
            <w:hideMark/>
          </w:tcPr>
          <w:p w14:paraId="1B330586"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1,071</w:t>
            </w:r>
          </w:p>
        </w:tc>
        <w:tc>
          <w:tcPr>
            <w:tcW w:w="1120" w:type="dxa"/>
            <w:tcBorders>
              <w:top w:val="nil"/>
              <w:left w:val="nil"/>
              <w:bottom w:val="nil"/>
              <w:right w:val="nil"/>
            </w:tcBorders>
            <w:shd w:val="clear" w:color="auto" w:fill="auto"/>
            <w:noWrap/>
            <w:vAlign w:val="center"/>
            <w:hideMark/>
          </w:tcPr>
          <w:p w14:paraId="0F67A9CB"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1.129</w:t>
            </w:r>
          </w:p>
        </w:tc>
        <w:tc>
          <w:tcPr>
            <w:tcW w:w="860" w:type="dxa"/>
            <w:tcBorders>
              <w:top w:val="nil"/>
              <w:left w:val="nil"/>
              <w:bottom w:val="nil"/>
              <w:right w:val="nil"/>
            </w:tcBorders>
            <w:shd w:val="clear" w:color="auto" w:fill="auto"/>
            <w:noWrap/>
            <w:vAlign w:val="center"/>
            <w:hideMark/>
          </w:tcPr>
          <w:p w14:paraId="16E9887F"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1,074</w:t>
            </w:r>
          </w:p>
        </w:tc>
        <w:tc>
          <w:tcPr>
            <w:tcW w:w="1120" w:type="dxa"/>
            <w:tcBorders>
              <w:top w:val="nil"/>
              <w:left w:val="nil"/>
              <w:bottom w:val="nil"/>
              <w:right w:val="nil"/>
            </w:tcBorders>
            <w:shd w:val="clear" w:color="auto" w:fill="auto"/>
            <w:noWrap/>
            <w:vAlign w:val="center"/>
            <w:hideMark/>
          </w:tcPr>
          <w:p w14:paraId="18262903"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1.125</w:t>
            </w:r>
          </w:p>
        </w:tc>
        <w:tc>
          <w:tcPr>
            <w:tcW w:w="840" w:type="dxa"/>
            <w:tcBorders>
              <w:top w:val="nil"/>
              <w:left w:val="nil"/>
              <w:bottom w:val="nil"/>
              <w:right w:val="nil"/>
            </w:tcBorders>
            <w:shd w:val="clear" w:color="auto" w:fill="auto"/>
            <w:noWrap/>
            <w:vAlign w:val="center"/>
            <w:hideMark/>
          </w:tcPr>
          <w:p w14:paraId="0B000666"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1,011</w:t>
            </w:r>
          </w:p>
        </w:tc>
        <w:tc>
          <w:tcPr>
            <w:tcW w:w="1120" w:type="dxa"/>
            <w:tcBorders>
              <w:top w:val="nil"/>
              <w:left w:val="nil"/>
              <w:bottom w:val="nil"/>
              <w:right w:val="nil"/>
            </w:tcBorders>
            <w:shd w:val="clear" w:color="auto" w:fill="auto"/>
            <w:noWrap/>
            <w:vAlign w:val="center"/>
            <w:hideMark/>
          </w:tcPr>
          <w:p w14:paraId="1B023446"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1.196</w:t>
            </w:r>
          </w:p>
        </w:tc>
      </w:tr>
      <w:tr w:rsidR="00EF2A88" w:rsidRPr="00B16F8A" w14:paraId="585E5C40" w14:textId="77777777" w:rsidTr="00EF2A88">
        <w:trPr>
          <w:trHeight w:val="255"/>
          <w:jc w:val="center"/>
        </w:trPr>
        <w:tc>
          <w:tcPr>
            <w:tcW w:w="1120" w:type="dxa"/>
            <w:tcBorders>
              <w:top w:val="nil"/>
              <w:left w:val="nil"/>
              <w:bottom w:val="nil"/>
              <w:right w:val="nil"/>
            </w:tcBorders>
            <w:shd w:val="clear" w:color="auto" w:fill="auto"/>
            <w:noWrap/>
            <w:vAlign w:val="center"/>
            <w:hideMark/>
          </w:tcPr>
          <w:p w14:paraId="07281F7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H4</w:t>
            </w:r>
          </w:p>
        </w:tc>
        <w:tc>
          <w:tcPr>
            <w:tcW w:w="820" w:type="dxa"/>
            <w:tcBorders>
              <w:top w:val="nil"/>
              <w:left w:val="nil"/>
              <w:bottom w:val="nil"/>
              <w:right w:val="nil"/>
            </w:tcBorders>
            <w:shd w:val="clear" w:color="auto" w:fill="auto"/>
            <w:noWrap/>
            <w:vAlign w:val="center"/>
            <w:hideMark/>
          </w:tcPr>
          <w:p w14:paraId="294B0A9E"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579</w:t>
            </w:r>
          </w:p>
        </w:tc>
        <w:tc>
          <w:tcPr>
            <w:tcW w:w="1120" w:type="dxa"/>
            <w:tcBorders>
              <w:top w:val="nil"/>
              <w:left w:val="nil"/>
              <w:bottom w:val="nil"/>
              <w:right w:val="nil"/>
            </w:tcBorders>
            <w:shd w:val="clear" w:color="auto" w:fill="auto"/>
            <w:noWrap/>
            <w:vAlign w:val="center"/>
            <w:hideMark/>
          </w:tcPr>
          <w:p w14:paraId="3EE31DB3"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2.163</w:t>
            </w:r>
          </w:p>
        </w:tc>
        <w:tc>
          <w:tcPr>
            <w:tcW w:w="820" w:type="dxa"/>
            <w:tcBorders>
              <w:top w:val="nil"/>
              <w:left w:val="nil"/>
              <w:bottom w:val="nil"/>
              <w:right w:val="nil"/>
            </w:tcBorders>
            <w:shd w:val="clear" w:color="auto" w:fill="auto"/>
            <w:noWrap/>
            <w:vAlign w:val="center"/>
            <w:hideMark/>
          </w:tcPr>
          <w:p w14:paraId="29F72EC0"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1,308</w:t>
            </w:r>
          </w:p>
        </w:tc>
        <w:tc>
          <w:tcPr>
            <w:tcW w:w="1120" w:type="dxa"/>
            <w:tcBorders>
              <w:top w:val="nil"/>
              <w:left w:val="nil"/>
              <w:bottom w:val="nil"/>
              <w:right w:val="nil"/>
            </w:tcBorders>
            <w:shd w:val="clear" w:color="auto" w:fill="auto"/>
            <w:noWrap/>
            <w:vAlign w:val="center"/>
            <w:hideMark/>
          </w:tcPr>
          <w:p w14:paraId="0AC9439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0.957</w:t>
            </w:r>
          </w:p>
        </w:tc>
        <w:tc>
          <w:tcPr>
            <w:tcW w:w="860" w:type="dxa"/>
            <w:tcBorders>
              <w:top w:val="nil"/>
              <w:left w:val="nil"/>
              <w:bottom w:val="nil"/>
              <w:right w:val="nil"/>
            </w:tcBorders>
            <w:shd w:val="clear" w:color="auto" w:fill="auto"/>
            <w:noWrap/>
            <w:vAlign w:val="center"/>
            <w:hideMark/>
          </w:tcPr>
          <w:p w14:paraId="66337290"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1,584</w:t>
            </w:r>
          </w:p>
        </w:tc>
        <w:tc>
          <w:tcPr>
            <w:tcW w:w="1120" w:type="dxa"/>
            <w:tcBorders>
              <w:top w:val="nil"/>
              <w:left w:val="nil"/>
              <w:bottom w:val="nil"/>
              <w:right w:val="nil"/>
            </w:tcBorders>
            <w:shd w:val="clear" w:color="auto" w:fill="auto"/>
            <w:noWrap/>
            <w:vAlign w:val="center"/>
            <w:hideMark/>
          </w:tcPr>
          <w:p w14:paraId="5EBEF5A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0.790</w:t>
            </w:r>
          </w:p>
        </w:tc>
        <w:tc>
          <w:tcPr>
            <w:tcW w:w="840" w:type="dxa"/>
            <w:tcBorders>
              <w:top w:val="nil"/>
              <w:left w:val="nil"/>
              <w:bottom w:val="nil"/>
              <w:right w:val="nil"/>
            </w:tcBorders>
            <w:shd w:val="clear" w:color="auto" w:fill="auto"/>
            <w:noWrap/>
            <w:vAlign w:val="center"/>
            <w:hideMark/>
          </w:tcPr>
          <w:p w14:paraId="5EE3AEE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918</w:t>
            </w:r>
          </w:p>
        </w:tc>
        <w:tc>
          <w:tcPr>
            <w:tcW w:w="1120" w:type="dxa"/>
            <w:tcBorders>
              <w:top w:val="nil"/>
              <w:left w:val="nil"/>
              <w:bottom w:val="nil"/>
              <w:right w:val="nil"/>
            </w:tcBorders>
            <w:shd w:val="clear" w:color="auto" w:fill="auto"/>
            <w:noWrap/>
            <w:vAlign w:val="center"/>
            <w:hideMark/>
          </w:tcPr>
          <w:p w14:paraId="5FB9076A"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1.364</w:t>
            </w:r>
          </w:p>
        </w:tc>
      </w:tr>
      <w:tr w:rsidR="00EF2A88" w:rsidRPr="00B16F8A" w14:paraId="48EDAA14" w14:textId="77777777" w:rsidTr="00EF2A88">
        <w:trPr>
          <w:trHeight w:val="255"/>
          <w:jc w:val="center"/>
        </w:trPr>
        <w:tc>
          <w:tcPr>
            <w:tcW w:w="1120" w:type="dxa"/>
            <w:tcBorders>
              <w:top w:val="nil"/>
              <w:left w:val="nil"/>
              <w:bottom w:val="nil"/>
              <w:right w:val="nil"/>
            </w:tcBorders>
            <w:shd w:val="clear" w:color="auto" w:fill="auto"/>
            <w:noWrap/>
            <w:vAlign w:val="center"/>
            <w:hideMark/>
          </w:tcPr>
          <w:p w14:paraId="3705EEE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H5</w:t>
            </w:r>
          </w:p>
        </w:tc>
        <w:tc>
          <w:tcPr>
            <w:tcW w:w="820" w:type="dxa"/>
            <w:tcBorders>
              <w:top w:val="nil"/>
              <w:left w:val="nil"/>
              <w:bottom w:val="nil"/>
              <w:right w:val="nil"/>
            </w:tcBorders>
            <w:shd w:val="clear" w:color="auto" w:fill="auto"/>
            <w:noWrap/>
            <w:vAlign w:val="center"/>
            <w:hideMark/>
          </w:tcPr>
          <w:p w14:paraId="79ABAE3F"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1,059</w:t>
            </w:r>
          </w:p>
        </w:tc>
        <w:tc>
          <w:tcPr>
            <w:tcW w:w="1120" w:type="dxa"/>
            <w:tcBorders>
              <w:top w:val="nil"/>
              <w:left w:val="nil"/>
              <w:bottom w:val="nil"/>
              <w:right w:val="nil"/>
            </w:tcBorders>
            <w:shd w:val="clear" w:color="auto" w:fill="auto"/>
            <w:noWrap/>
            <w:vAlign w:val="center"/>
            <w:hideMark/>
          </w:tcPr>
          <w:p w14:paraId="4A4890E9"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1.354</w:t>
            </w:r>
          </w:p>
        </w:tc>
        <w:tc>
          <w:tcPr>
            <w:tcW w:w="820" w:type="dxa"/>
            <w:tcBorders>
              <w:top w:val="nil"/>
              <w:left w:val="nil"/>
              <w:bottom w:val="nil"/>
              <w:right w:val="nil"/>
            </w:tcBorders>
            <w:shd w:val="clear" w:color="auto" w:fill="auto"/>
            <w:noWrap/>
            <w:vAlign w:val="center"/>
            <w:hideMark/>
          </w:tcPr>
          <w:p w14:paraId="5CEC156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1,462</w:t>
            </w:r>
          </w:p>
        </w:tc>
        <w:tc>
          <w:tcPr>
            <w:tcW w:w="1120" w:type="dxa"/>
            <w:tcBorders>
              <w:top w:val="nil"/>
              <w:left w:val="nil"/>
              <w:bottom w:val="nil"/>
              <w:right w:val="nil"/>
            </w:tcBorders>
            <w:shd w:val="clear" w:color="auto" w:fill="auto"/>
            <w:noWrap/>
            <w:vAlign w:val="center"/>
            <w:hideMark/>
          </w:tcPr>
          <w:p w14:paraId="67FD292A"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0.981</w:t>
            </w:r>
          </w:p>
        </w:tc>
        <w:tc>
          <w:tcPr>
            <w:tcW w:w="860" w:type="dxa"/>
            <w:tcBorders>
              <w:top w:val="nil"/>
              <w:left w:val="nil"/>
              <w:bottom w:val="nil"/>
              <w:right w:val="nil"/>
            </w:tcBorders>
            <w:shd w:val="clear" w:color="auto" w:fill="auto"/>
            <w:noWrap/>
            <w:vAlign w:val="center"/>
            <w:hideMark/>
          </w:tcPr>
          <w:p w14:paraId="762124EB"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1,587</w:t>
            </w:r>
          </w:p>
        </w:tc>
        <w:tc>
          <w:tcPr>
            <w:tcW w:w="1120" w:type="dxa"/>
            <w:tcBorders>
              <w:top w:val="nil"/>
              <w:left w:val="nil"/>
              <w:bottom w:val="nil"/>
              <w:right w:val="nil"/>
            </w:tcBorders>
            <w:shd w:val="clear" w:color="auto" w:fill="auto"/>
            <w:noWrap/>
            <w:vAlign w:val="center"/>
            <w:hideMark/>
          </w:tcPr>
          <w:p w14:paraId="70924474"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0.903</w:t>
            </w:r>
          </w:p>
        </w:tc>
        <w:tc>
          <w:tcPr>
            <w:tcW w:w="840" w:type="dxa"/>
            <w:tcBorders>
              <w:top w:val="nil"/>
              <w:left w:val="nil"/>
              <w:bottom w:val="nil"/>
              <w:right w:val="nil"/>
            </w:tcBorders>
            <w:shd w:val="clear" w:color="auto" w:fill="auto"/>
            <w:noWrap/>
            <w:vAlign w:val="center"/>
            <w:hideMark/>
          </w:tcPr>
          <w:p w14:paraId="3659045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1,061</w:t>
            </w:r>
          </w:p>
        </w:tc>
        <w:tc>
          <w:tcPr>
            <w:tcW w:w="1120" w:type="dxa"/>
            <w:tcBorders>
              <w:top w:val="nil"/>
              <w:left w:val="nil"/>
              <w:bottom w:val="nil"/>
              <w:right w:val="nil"/>
            </w:tcBorders>
            <w:shd w:val="clear" w:color="auto" w:fill="auto"/>
            <w:noWrap/>
            <w:vAlign w:val="center"/>
            <w:hideMark/>
          </w:tcPr>
          <w:p w14:paraId="10091EC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1.352</w:t>
            </w:r>
          </w:p>
        </w:tc>
      </w:tr>
      <w:tr w:rsidR="00EF2A88" w:rsidRPr="00B16F8A" w14:paraId="17D49422" w14:textId="77777777" w:rsidTr="00EF2A88">
        <w:trPr>
          <w:trHeight w:val="255"/>
          <w:jc w:val="center"/>
        </w:trPr>
        <w:tc>
          <w:tcPr>
            <w:tcW w:w="1120" w:type="dxa"/>
            <w:tcBorders>
              <w:top w:val="nil"/>
              <w:left w:val="nil"/>
              <w:bottom w:val="nil"/>
              <w:right w:val="nil"/>
            </w:tcBorders>
            <w:shd w:val="clear" w:color="auto" w:fill="auto"/>
            <w:noWrap/>
            <w:vAlign w:val="center"/>
            <w:hideMark/>
          </w:tcPr>
          <w:p w14:paraId="60A2A48B"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H6</w:t>
            </w:r>
          </w:p>
        </w:tc>
        <w:tc>
          <w:tcPr>
            <w:tcW w:w="820" w:type="dxa"/>
            <w:tcBorders>
              <w:top w:val="nil"/>
              <w:left w:val="nil"/>
              <w:bottom w:val="nil"/>
              <w:right w:val="nil"/>
            </w:tcBorders>
            <w:shd w:val="clear" w:color="auto" w:fill="auto"/>
            <w:noWrap/>
            <w:vAlign w:val="center"/>
            <w:hideMark/>
          </w:tcPr>
          <w:p w14:paraId="5A8F5C2F"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1,568</w:t>
            </w:r>
          </w:p>
        </w:tc>
        <w:tc>
          <w:tcPr>
            <w:tcW w:w="1120" w:type="dxa"/>
            <w:tcBorders>
              <w:top w:val="nil"/>
              <w:left w:val="nil"/>
              <w:bottom w:val="nil"/>
              <w:right w:val="nil"/>
            </w:tcBorders>
            <w:shd w:val="clear" w:color="auto" w:fill="auto"/>
            <w:noWrap/>
            <w:vAlign w:val="center"/>
            <w:hideMark/>
          </w:tcPr>
          <w:p w14:paraId="48D0624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0.935</w:t>
            </w:r>
          </w:p>
        </w:tc>
        <w:tc>
          <w:tcPr>
            <w:tcW w:w="820" w:type="dxa"/>
            <w:tcBorders>
              <w:top w:val="nil"/>
              <w:left w:val="nil"/>
              <w:bottom w:val="nil"/>
              <w:right w:val="nil"/>
            </w:tcBorders>
            <w:shd w:val="clear" w:color="auto" w:fill="auto"/>
            <w:noWrap/>
            <w:vAlign w:val="center"/>
            <w:hideMark/>
          </w:tcPr>
          <w:p w14:paraId="7D57D4A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1,565</w:t>
            </w:r>
          </w:p>
        </w:tc>
        <w:tc>
          <w:tcPr>
            <w:tcW w:w="1120" w:type="dxa"/>
            <w:tcBorders>
              <w:top w:val="nil"/>
              <w:left w:val="nil"/>
              <w:bottom w:val="nil"/>
              <w:right w:val="nil"/>
            </w:tcBorders>
            <w:shd w:val="clear" w:color="auto" w:fill="auto"/>
            <w:noWrap/>
            <w:vAlign w:val="center"/>
            <w:hideMark/>
          </w:tcPr>
          <w:p w14:paraId="2D86CD3C"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0.937</w:t>
            </w:r>
          </w:p>
        </w:tc>
        <w:tc>
          <w:tcPr>
            <w:tcW w:w="860" w:type="dxa"/>
            <w:tcBorders>
              <w:top w:val="nil"/>
              <w:left w:val="nil"/>
              <w:bottom w:val="nil"/>
              <w:right w:val="nil"/>
            </w:tcBorders>
            <w:shd w:val="clear" w:color="auto" w:fill="auto"/>
            <w:noWrap/>
            <w:vAlign w:val="center"/>
            <w:hideMark/>
          </w:tcPr>
          <w:p w14:paraId="277C4F4A"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1,568</w:t>
            </w:r>
          </w:p>
        </w:tc>
        <w:tc>
          <w:tcPr>
            <w:tcW w:w="1120" w:type="dxa"/>
            <w:tcBorders>
              <w:top w:val="nil"/>
              <w:left w:val="nil"/>
              <w:bottom w:val="nil"/>
              <w:right w:val="nil"/>
            </w:tcBorders>
            <w:shd w:val="clear" w:color="auto" w:fill="auto"/>
            <w:noWrap/>
            <w:vAlign w:val="center"/>
            <w:hideMark/>
          </w:tcPr>
          <w:p w14:paraId="66FA9136"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0.935</w:t>
            </w:r>
          </w:p>
        </w:tc>
        <w:tc>
          <w:tcPr>
            <w:tcW w:w="840" w:type="dxa"/>
            <w:tcBorders>
              <w:top w:val="nil"/>
              <w:left w:val="nil"/>
              <w:bottom w:val="nil"/>
              <w:right w:val="nil"/>
            </w:tcBorders>
            <w:shd w:val="clear" w:color="auto" w:fill="auto"/>
            <w:noWrap/>
            <w:vAlign w:val="center"/>
            <w:hideMark/>
          </w:tcPr>
          <w:p w14:paraId="35A1C1D3"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1,204</w:t>
            </w:r>
          </w:p>
        </w:tc>
        <w:tc>
          <w:tcPr>
            <w:tcW w:w="1120" w:type="dxa"/>
            <w:tcBorders>
              <w:top w:val="nil"/>
              <w:left w:val="nil"/>
              <w:bottom w:val="nil"/>
              <w:right w:val="nil"/>
            </w:tcBorders>
            <w:shd w:val="clear" w:color="auto" w:fill="auto"/>
            <w:noWrap/>
            <w:vAlign w:val="center"/>
            <w:hideMark/>
          </w:tcPr>
          <w:p w14:paraId="19958323"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1.218</w:t>
            </w:r>
          </w:p>
        </w:tc>
      </w:tr>
      <w:tr w:rsidR="00EF2A88" w:rsidRPr="00B16F8A" w14:paraId="3BB62609" w14:textId="77777777" w:rsidTr="00EF2A88">
        <w:trPr>
          <w:trHeight w:val="255"/>
          <w:jc w:val="center"/>
        </w:trPr>
        <w:tc>
          <w:tcPr>
            <w:tcW w:w="1120" w:type="dxa"/>
            <w:tcBorders>
              <w:top w:val="single" w:sz="4" w:space="0" w:color="auto"/>
              <w:left w:val="nil"/>
              <w:bottom w:val="nil"/>
              <w:right w:val="nil"/>
            </w:tcBorders>
            <w:shd w:val="clear" w:color="auto" w:fill="auto"/>
            <w:noWrap/>
            <w:vAlign w:val="center"/>
            <w:hideMark/>
          </w:tcPr>
          <w:p w14:paraId="51439B97"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Average</w:t>
            </w:r>
          </w:p>
        </w:tc>
        <w:tc>
          <w:tcPr>
            <w:tcW w:w="820" w:type="dxa"/>
            <w:tcBorders>
              <w:top w:val="single" w:sz="4" w:space="0" w:color="auto"/>
              <w:left w:val="nil"/>
              <w:bottom w:val="nil"/>
              <w:right w:val="nil"/>
            </w:tcBorders>
            <w:shd w:val="clear" w:color="auto" w:fill="auto"/>
            <w:noWrap/>
            <w:vAlign w:val="center"/>
            <w:hideMark/>
          </w:tcPr>
          <w:p w14:paraId="29B4D563"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single" w:sz="4" w:space="0" w:color="auto"/>
              <w:left w:val="nil"/>
              <w:bottom w:val="nil"/>
              <w:right w:val="nil"/>
            </w:tcBorders>
            <w:shd w:val="clear" w:color="auto" w:fill="auto"/>
            <w:noWrap/>
            <w:vAlign w:val="center"/>
            <w:hideMark/>
          </w:tcPr>
          <w:p w14:paraId="196AEF2A"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1.439</w:t>
            </w:r>
          </w:p>
        </w:tc>
        <w:tc>
          <w:tcPr>
            <w:tcW w:w="820" w:type="dxa"/>
            <w:tcBorders>
              <w:top w:val="single" w:sz="4" w:space="0" w:color="auto"/>
              <w:left w:val="nil"/>
              <w:bottom w:val="nil"/>
              <w:right w:val="nil"/>
            </w:tcBorders>
            <w:shd w:val="clear" w:color="auto" w:fill="auto"/>
            <w:noWrap/>
            <w:vAlign w:val="center"/>
            <w:hideMark/>
          </w:tcPr>
          <w:p w14:paraId="3665DA93"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single" w:sz="4" w:space="0" w:color="auto"/>
              <w:left w:val="nil"/>
              <w:bottom w:val="nil"/>
              <w:right w:val="nil"/>
            </w:tcBorders>
            <w:shd w:val="clear" w:color="auto" w:fill="auto"/>
            <w:noWrap/>
            <w:vAlign w:val="center"/>
            <w:hideMark/>
          </w:tcPr>
          <w:p w14:paraId="7C7F1BB4"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1.047</w:t>
            </w:r>
          </w:p>
        </w:tc>
        <w:tc>
          <w:tcPr>
            <w:tcW w:w="860" w:type="dxa"/>
            <w:tcBorders>
              <w:top w:val="single" w:sz="4" w:space="0" w:color="auto"/>
              <w:left w:val="nil"/>
              <w:bottom w:val="nil"/>
              <w:right w:val="nil"/>
            </w:tcBorders>
            <w:shd w:val="clear" w:color="auto" w:fill="auto"/>
            <w:noWrap/>
            <w:vAlign w:val="center"/>
            <w:hideMark/>
          </w:tcPr>
          <w:p w14:paraId="3356D495"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single" w:sz="4" w:space="0" w:color="auto"/>
              <w:left w:val="nil"/>
              <w:bottom w:val="nil"/>
              <w:right w:val="nil"/>
            </w:tcBorders>
            <w:shd w:val="clear" w:color="auto" w:fill="auto"/>
            <w:noWrap/>
            <w:vAlign w:val="center"/>
            <w:hideMark/>
          </w:tcPr>
          <w:p w14:paraId="25262C46"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0.877</w:t>
            </w:r>
          </w:p>
        </w:tc>
        <w:tc>
          <w:tcPr>
            <w:tcW w:w="840" w:type="dxa"/>
            <w:tcBorders>
              <w:top w:val="single" w:sz="4" w:space="0" w:color="auto"/>
              <w:left w:val="nil"/>
              <w:bottom w:val="nil"/>
              <w:right w:val="nil"/>
            </w:tcBorders>
            <w:shd w:val="clear" w:color="auto" w:fill="auto"/>
            <w:noWrap/>
            <w:vAlign w:val="center"/>
            <w:hideMark/>
          </w:tcPr>
          <w:p w14:paraId="447D5298"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single" w:sz="4" w:space="0" w:color="auto"/>
              <w:left w:val="nil"/>
              <w:bottom w:val="nil"/>
              <w:right w:val="nil"/>
            </w:tcBorders>
            <w:shd w:val="clear" w:color="auto" w:fill="auto"/>
            <w:noWrap/>
            <w:vAlign w:val="center"/>
            <w:hideMark/>
          </w:tcPr>
          <w:p w14:paraId="16D670E8"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1.157</w:t>
            </w:r>
          </w:p>
        </w:tc>
      </w:tr>
      <w:tr w:rsidR="00EF2A88" w:rsidRPr="00B16F8A" w14:paraId="05A9C045" w14:textId="77777777" w:rsidTr="00EF2A88">
        <w:trPr>
          <w:trHeight w:val="255"/>
          <w:jc w:val="center"/>
        </w:trPr>
        <w:tc>
          <w:tcPr>
            <w:tcW w:w="1120" w:type="dxa"/>
            <w:tcBorders>
              <w:top w:val="nil"/>
              <w:left w:val="nil"/>
              <w:bottom w:val="single" w:sz="4" w:space="0" w:color="auto"/>
              <w:right w:val="nil"/>
            </w:tcBorders>
            <w:shd w:val="clear" w:color="auto" w:fill="auto"/>
            <w:noWrap/>
            <w:vAlign w:val="center"/>
            <w:hideMark/>
          </w:tcPr>
          <w:p w14:paraId="55DDF21F"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St. Dev.</w:t>
            </w:r>
          </w:p>
        </w:tc>
        <w:tc>
          <w:tcPr>
            <w:tcW w:w="820" w:type="dxa"/>
            <w:tcBorders>
              <w:top w:val="nil"/>
              <w:left w:val="nil"/>
              <w:bottom w:val="single" w:sz="4" w:space="0" w:color="auto"/>
              <w:right w:val="nil"/>
            </w:tcBorders>
            <w:shd w:val="clear" w:color="auto" w:fill="auto"/>
            <w:noWrap/>
            <w:vAlign w:val="center"/>
            <w:hideMark/>
          </w:tcPr>
          <w:p w14:paraId="3E9E7AB6"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nil"/>
              <w:left w:val="nil"/>
              <w:bottom w:val="single" w:sz="4" w:space="0" w:color="auto"/>
              <w:right w:val="nil"/>
            </w:tcBorders>
            <w:shd w:val="clear" w:color="auto" w:fill="auto"/>
            <w:noWrap/>
            <w:vAlign w:val="center"/>
            <w:hideMark/>
          </w:tcPr>
          <w:p w14:paraId="60D65DB9"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0.395</w:t>
            </w:r>
          </w:p>
        </w:tc>
        <w:tc>
          <w:tcPr>
            <w:tcW w:w="820" w:type="dxa"/>
            <w:tcBorders>
              <w:top w:val="nil"/>
              <w:left w:val="nil"/>
              <w:bottom w:val="single" w:sz="4" w:space="0" w:color="auto"/>
              <w:right w:val="nil"/>
            </w:tcBorders>
            <w:shd w:val="clear" w:color="auto" w:fill="auto"/>
            <w:noWrap/>
            <w:vAlign w:val="center"/>
            <w:hideMark/>
          </w:tcPr>
          <w:p w14:paraId="1AD67899"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nil"/>
              <w:left w:val="nil"/>
              <w:bottom w:val="single" w:sz="4" w:space="0" w:color="auto"/>
              <w:right w:val="nil"/>
            </w:tcBorders>
            <w:shd w:val="clear" w:color="auto" w:fill="auto"/>
            <w:noWrap/>
            <w:vAlign w:val="center"/>
            <w:hideMark/>
          </w:tcPr>
          <w:p w14:paraId="30DD38C2"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0.093</w:t>
            </w:r>
          </w:p>
        </w:tc>
        <w:tc>
          <w:tcPr>
            <w:tcW w:w="860" w:type="dxa"/>
            <w:tcBorders>
              <w:top w:val="nil"/>
              <w:left w:val="nil"/>
              <w:bottom w:val="single" w:sz="4" w:space="0" w:color="auto"/>
              <w:right w:val="nil"/>
            </w:tcBorders>
            <w:shd w:val="clear" w:color="auto" w:fill="auto"/>
            <w:noWrap/>
            <w:vAlign w:val="center"/>
            <w:hideMark/>
          </w:tcPr>
          <w:p w14:paraId="31D746A4"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nil"/>
              <w:left w:val="nil"/>
              <w:bottom w:val="single" w:sz="4" w:space="0" w:color="auto"/>
              <w:right w:val="nil"/>
            </w:tcBorders>
            <w:shd w:val="clear" w:color="auto" w:fill="auto"/>
            <w:noWrap/>
            <w:vAlign w:val="center"/>
            <w:hideMark/>
          </w:tcPr>
          <w:p w14:paraId="2ABDC517"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0.154</w:t>
            </w:r>
          </w:p>
        </w:tc>
        <w:tc>
          <w:tcPr>
            <w:tcW w:w="840" w:type="dxa"/>
            <w:tcBorders>
              <w:top w:val="nil"/>
              <w:left w:val="nil"/>
              <w:bottom w:val="single" w:sz="4" w:space="0" w:color="auto"/>
              <w:right w:val="nil"/>
            </w:tcBorders>
            <w:shd w:val="clear" w:color="auto" w:fill="auto"/>
            <w:noWrap/>
            <w:vAlign w:val="center"/>
            <w:hideMark/>
          </w:tcPr>
          <w:p w14:paraId="4D3ED015"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nil"/>
              <w:left w:val="nil"/>
              <w:bottom w:val="single" w:sz="4" w:space="0" w:color="auto"/>
              <w:right w:val="nil"/>
            </w:tcBorders>
            <w:shd w:val="clear" w:color="auto" w:fill="auto"/>
            <w:noWrap/>
            <w:vAlign w:val="center"/>
            <w:hideMark/>
          </w:tcPr>
          <w:p w14:paraId="7DC18F77" w14:textId="77777777" w:rsidR="00EF2A88" w:rsidRPr="00B16F8A" w:rsidRDefault="00EF2A88" w:rsidP="00B16F8A">
            <w:pPr>
              <w:jc w:val="left"/>
              <w:rPr>
                <w:rFonts w:eastAsia="Times New Roman" w:cstheme="minorHAnsi"/>
                <w:color w:val="000000"/>
                <w:sz w:val="20"/>
                <w:szCs w:val="20"/>
              </w:rPr>
            </w:pPr>
            <w:r w:rsidRPr="00B16F8A">
              <w:rPr>
                <w:rFonts w:eastAsia="Times New Roman" w:cstheme="minorHAnsi"/>
                <w:color w:val="000000"/>
                <w:sz w:val="20"/>
                <w:szCs w:val="20"/>
              </w:rPr>
              <w:t>0.201</w:t>
            </w:r>
          </w:p>
        </w:tc>
      </w:tr>
    </w:tbl>
    <w:p w14:paraId="63188D44" w14:textId="77777777" w:rsidR="00720265" w:rsidRPr="00B16F8A" w:rsidRDefault="00720265" w:rsidP="00BB370B">
      <w:pPr>
        <w:pStyle w:val="TableCaption"/>
        <w:rPr>
          <w:rFonts w:cstheme="minorHAnsi"/>
        </w:rPr>
      </w:pPr>
    </w:p>
    <w:p w14:paraId="06AF1014" w14:textId="77777777" w:rsidR="000A6823" w:rsidRPr="00B16F8A" w:rsidRDefault="000A6823" w:rsidP="00BB370B">
      <w:pPr>
        <w:pStyle w:val="TableCaption"/>
        <w:rPr>
          <w:rFonts w:cstheme="minorHAnsi"/>
        </w:rPr>
      </w:pPr>
    </w:p>
    <w:p w14:paraId="04CB98DF" w14:textId="59DB743E" w:rsidR="006D6DC2" w:rsidRPr="00B16F8A" w:rsidRDefault="006D6DC2" w:rsidP="00BB370B">
      <w:pPr>
        <w:pStyle w:val="TableCaption"/>
        <w:rPr>
          <w:rFonts w:cstheme="minorHAnsi"/>
        </w:rPr>
      </w:pPr>
      <w:bookmarkStart w:id="202" w:name="_Ref168318143"/>
      <w:bookmarkStart w:id="203" w:name="_Toc168662086"/>
      <w:r w:rsidRPr="00B16F8A">
        <w:rPr>
          <w:rFonts w:cstheme="minorHAnsi"/>
        </w:rPr>
        <w:t xml:space="preserve">Table </w:t>
      </w:r>
      <w:r w:rsidR="00C14A09">
        <w:rPr>
          <w:rFonts w:cstheme="minorHAnsi"/>
        </w:rPr>
        <w:fldChar w:fldCharType="begin"/>
      </w:r>
      <w:r w:rsidR="00C14A09">
        <w:rPr>
          <w:rFonts w:cstheme="minorHAnsi"/>
        </w:rPr>
        <w:instrText xml:space="preserve"> SEQ Table \* ARABIC </w:instrText>
      </w:r>
      <w:r w:rsidR="00C14A09">
        <w:rPr>
          <w:rFonts w:cstheme="minorHAnsi"/>
        </w:rPr>
        <w:fldChar w:fldCharType="separate"/>
      </w:r>
      <w:r w:rsidR="00C93D2F">
        <w:rPr>
          <w:rFonts w:cstheme="minorHAnsi"/>
          <w:noProof/>
        </w:rPr>
        <w:t>14</w:t>
      </w:r>
      <w:r w:rsidR="00C14A09">
        <w:rPr>
          <w:rFonts w:cstheme="minorHAnsi"/>
        </w:rPr>
        <w:fldChar w:fldCharType="end"/>
      </w:r>
      <w:bookmarkEnd w:id="201"/>
      <w:bookmarkEnd w:id="202"/>
      <w:r w:rsidRPr="00B16F8A">
        <w:rPr>
          <w:rFonts w:cstheme="minorHAnsi"/>
        </w:rPr>
        <w:t xml:space="preserve">: </w:t>
      </w:r>
      <w:r w:rsidR="005F78BB" w:rsidRPr="00B16F8A">
        <w:rPr>
          <w:rFonts w:cstheme="minorHAnsi"/>
        </w:rPr>
        <w:t>Deformation Limit</w:t>
      </w:r>
      <w:r w:rsidR="001E73A7" w:rsidRPr="00B16F8A">
        <w:rPr>
          <w:rFonts w:cstheme="minorHAnsi"/>
        </w:rPr>
        <w:t xml:space="preserve"> Strength </w:t>
      </w:r>
      <w:r w:rsidR="005F78BB" w:rsidRPr="00B16F8A">
        <w:rPr>
          <w:rFonts w:cstheme="minorHAnsi"/>
        </w:rPr>
        <w:t>Comparison</w:t>
      </w:r>
      <w:bookmarkEnd w:id="203"/>
    </w:p>
    <w:tbl>
      <w:tblPr>
        <w:tblW w:w="9121" w:type="dxa"/>
        <w:jc w:val="center"/>
        <w:tblLook w:val="04A0" w:firstRow="1" w:lastRow="0" w:firstColumn="1" w:lastColumn="0" w:noHBand="0" w:noVBand="1"/>
      </w:tblPr>
      <w:tblGrid>
        <w:gridCol w:w="1161"/>
        <w:gridCol w:w="840"/>
        <w:gridCol w:w="1120"/>
        <w:gridCol w:w="840"/>
        <w:gridCol w:w="1120"/>
        <w:gridCol w:w="859"/>
        <w:gridCol w:w="1201"/>
        <w:gridCol w:w="860"/>
        <w:gridCol w:w="1120"/>
      </w:tblGrid>
      <w:tr w:rsidR="0086757A" w:rsidRPr="00B16F8A" w14:paraId="02ACCC31" w14:textId="77777777" w:rsidTr="00792913">
        <w:trPr>
          <w:trHeight w:val="555"/>
          <w:jc w:val="center"/>
        </w:trPr>
        <w:tc>
          <w:tcPr>
            <w:tcW w:w="1161" w:type="dxa"/>
            <w:vMerge w:val="restart"/>
            <w:tcBorders>
              <w:top w:val="single" w:sz="4" w:space="0" w:color="auto"/>
              <w:left w:val="nil"/>
              <w:bottom w:val="single" w:sz="4" w:space="0" w:color="000000"/>
              <w:right w:val="nil"/>
            </w:tcBorders>
            <w:shd w:val="clear" w:color="auto" w:fill="auto"/>
            <w:noWrap/>
            <w:vAlign w:val="center"/>
            <w:hideMark/>
          </w:tcPr>
          <w:p w14:paraId="1D98C833"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Specimen</w:t>
            </w:r>
          </w:p>
        </w:tc>
        <w:tc>
          <w:tcPr>
            <w:tcW w:w="1960" w:type="dxa"/>
            <w:gridSpan w:val="2"/>
            <w:tcBorders>
              <w:top w:val="single" w:sz="4" w:space="0" w:color="auto"/>
              <w:left w:val="nil"/>
              <w:bottom w:val="single" w:sz="4" w:space="0" w:color="auto"/>
              <w:right w:val="nil"/>
            </w:tcBorders>
            <w:shd w:val="clear" w:color="auto" w:fill="auto"/>
            <w:vAlign w:val="center"/>
            <w:hideMark/>
          </w:tcPr>
          <w:p w14:paraId="094519EF"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Poison Bolt Method</w:t>
            </w:r>
          </w:p>
        </w:tc>
        <w:tc>
          <w:tcPr>
            <w:tcW w:w="1960" w:type="dxa"/>
            <w:gridSpan w:val="2"/>
            <w:tcBorders>
              <w:top w:val="single" w:sz="4" w:space="0" w:color="auto"/>
              <w:left w:val="nil"/>
              <w:bottom w:val="single" w:sz="4" w:space="0" w:color="auto"/>
              <w:right w:val="nil"/>
            </w:tcBorders>
            <w:shd w:val="clear" w:color="auto" w:fill="auto"/>
            <w:vAlign w:val="center"/>
            <w:hideMark/>
          </w:tcPr>
          <w:p w14:paraId="3B008B4A"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Modified IC Method</w:t>
            </w:r>
          </w:p>
        </w:tc>
        <w:tc>
          <w:tcPr>
            <w:tcW w:w="2060" w:type="dxa"/>
            <w:gridSpan w:val="2"/>
            <w:tcBorders>
              <w:top w:val="single" w:sz="4" w:space="0" w:color="auto"/>
              <w:left w:val="nil"/>
              <w:bottom w:val="single" w:sz="4" w:space="0" w:color="auto"/>
              <w:right w:val="nil"/>
            </w:tcBorders>
            <w:shd w:val="clear" w:color="auto" w:fill="auto"/>
            <w:vAlign w:val="center"/>
            <w:hideMark/>
          </w:tcPr>
          <w:p w14:paraId="1EEC68D5"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IC Method,</w:t>
            </w:r>
            <w:r w:rsidRPr="00B16F8A">
              <w:rPr>
                <w:rFonts w:eastAsia="Times New Roman" w:cstheme="minorHAnsi"/>
                <w:b/>
                <w:bCs/>
                <w:color w:val="000000"/>
                <w:sz w:val="20"/>
                <w:szCs w:val="20"/>
              </w:rPr>
              <w:br/>
              <w:t>Neglecting Tearout</w:t>
            </w:r>
          </w:p>
        </w:tc>
        <w:tc>
          <w:tcPr>
            <w:tcW w:w="1980" w:type="dxa"/>
            <w:gridSpan w:val="2"/>
            <w:tcBorders>
              <w:top w:val="single" w:sz="4" w:space="0" w:color="auto"/>
              <w:left w:val="nil"/>
              <w:bottom w:val="single" w:sz="4" w:space="0" w:color="auto"/>
              <w:right w:val="nil"/>
            </w:tcBorders>
            <w:shd w:val="clear" w:color="auto" w:fill="auto"/>
            <w:vAlign w:val="center"/>
            <w:hideMark/>
          </w:tcPr>
          <w:p w14:paraId="6E7E69C6"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color w:val="000000"/>
                <w:sz w:val="20"/>
                <w:szCs w:val="20"/>
              </w:rPr>
              <w:t>Generalized Block Shear Failure</w:t>
            </w:r>
          </w:p>
        </w:tc>
      </w:tr>
      <w:tr w:rsidR="0086757A" w:rsidRPr="00B16F8A" w14:paraId="4F0F93E4" w14:textId="77777777" w:rsidTr="00792913">
        <w:trPr>
          <w:trHeight w:val="780"/>
          <w:jc w:val="center"/>
        </w:trPr>
        <w:tc>
          <w:tcPr>
            <w:tcW w:w="1161" w:type="dxa"/>
            <w:vMerge/>
            <w:tcBorders>
              <w:top w:val="single" w:sz="4" w:space="0" w:color="auto"/>
              <w:left w:val="nil"/>
              <w:bottom w:val="single" w:sz="4" w:space="0" w:color="000000"/>
              <w:right w:val="nil"/>
            </w:tcBorders>
            <w:vAlign w:val="center"/>
            <w:hideMark/>
          </w:tcPr>
          <w:p w14:paraId="3A221FA2" w14:textId="77777777" w:rsidR="0086757A" w:rsidRPr="00B16F8A" w:rsidRDefault="0086757A" w:rsidP="00B16F8A">
            <w:pPr>
              <w:jc w:val="left"/>
              <w:rPr>
                <w:rFonts w:eastAsia="Times New Roman" w:cstheme="minorHAnsi"/>
                <w:b/>
                <w:bCs/>
                <w:color w:val="000000"/>
                <w:sz w:val="20"/>
                <w:szCs w:val="20"/>
              </w:rPr>
            </w:pPr>
          </w:p>
        </w:tc>
        <w:tc>
          <w:tcPr>
            <w:tcW w:w="840" w:type="dxa"/>
            <w:tcBorders>
              <w:top w:val="nil"/>
              <w:left w:val="nil"/>
              <w:bottom w:val="single" w:sz="4" w:space="0" w:color="auto"/>
              <w:right w:val="nil"/>
            </w:tcBorders>
            <w:shd w:val="clear" w:color="auto" w:fill="auto"/>
            <w:vAlign w:val="center"/>
            <w:hideMark/>
          </w:tcPr>
          <w:p w14:paraId="4A246DA8"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120" w:type="dxa"/>
            <w:tcBorders>
              <w:top w:val="nil"/>
              <w:left w:val="nil"/>
              <w:bottom w:val="single" w:sz="4" w:space="0" w:color="auto"/>
              <w:right w:val="nil"/>
            </w:tcBorders>
            <w:shd w:val="clear" w:color="auto" w:fill="auto"/>
            <w:vAlign w:val="center"/>
            <w:hideMark/>
          </w:tcPr>
          <w:p w14:paraId="728FB4C6"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exp,d</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c>
          <w:tcPr>
            <w:tcW w:w="840" w:type="dxa"/>
            <w:tcBorders>
              <w:top w:val="nil"/>
              <w:left w:val="nil"/>
              <w:bottom w:val="single" w:sz="4" w:space="0" w:color="auto"/>
              <w:right w:val="nil"/>
            </w:tcBorders>
            <w:shd w:val="clear" w:color="auto" w:fill="auto"/>
            <w:vAlign w:val="center"/>
            <w:hideMark/>
          </w:tcPr>
          <w:p w14:paraId="0E16FB9B"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120" w:type="dxa"/>
            <w:tcBorders>
              <w:top w:val="nil"/>
              <w:left w:val="nil"/>
              <w:bottom w:val="single" w:sz="4" w:space="0" w:color="auto"/>
              <w:right w:val="nil"/>
            </w:tcBorders>
            <w:shd w:val="clear" w:color="auto" w:fill="auto"/>
            <w:noWrap/>
            <w:vAlign w:val="center"/>
            <w:hideMark/>
          </w:tcPr>
          <w:p w14:paraId="22BF1D89"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exp,d</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c>
          <w:tcPr>
            <w:tcW w:w="859" w:type="dxa"/>
            <w:tcBorders>
              <w:top w:val="nil"/>
              <w:left w:val="nil"/>
              <w:bottom w:val="single" w:sz="4" w:space="0" w:color="auto"/>
              <w:right w:val="nil"/>
            </w:tcBorders>
            <w:shd w:val="clear" w:color="auto" w:fill="auto"/>
            <w:vAlign w:val="center"/>
            <w:hideMark/>
          </w:tcPr>
          <w:p w14:paraId="18DCDB67"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201" w:type="dxa"/>
            <w:tcBorders>
              <w:top w:val="nil"/>
              <w:left w:val="nil"/>
              <w:bottom w:val="single" w:sz="4" w:space="0" w:color="auto"/>
              <w:right w:val="nil"/>
            </w:tcBorders>
            <w:shd w:val="clear" w:color="auto" w:fill="auto"/>
            <w:noWrap/>
            <w:vAlign w:val="center"/>
            <w:hideMark/>
          </w:tcPr>
          <w:p w14:paraId="6BD9AE98"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exp,d</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c>
          <w:tcPr>
            <w:tcW w:w="860" w:type="dxa"/>
            <w:tcBorders>
              <w:top w:val="nil"/>
              <w:left w:val="nil"/>
              <w:bottom w:val="single" w:sz="4" w:space="0" w:color="auto"/>
              <w:right w:val="nil"/>
            </w:tcBorders>
            <w:shd w:val="clear" w:color="auto" w:fill="auto"/>
            <w:vAlign w:val="center"/>
            <w:hideMark/>
          </w:tcPr>
          <w:p w14:paraId="190BF58E"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r w:rsidRPr="00B16F8A">
              <w:rPr>
                <w:rFonts w:eastAsia="Times New Roman" w:cstheme="minorHAnsi"/>
                <w:b/>
                <w:bCs/>
                <w:color w:val="000000"/>
                <w:sz w:val="20"/>
                <w:szCs w:val="20"/>
              </w:rPr>
              <w:t xml:space="preserve"> (kip-in.)</w:t>
            </w:r>
          </w:p>
        </w:tc>
        <w:tc>
          <w:tcPr>
            <w:tcW w:w="1120" w:type="dxa"/>
            <w:tcBorders>
              <w:top w:val="nil"/>
              <w:left w:val="nil"/>
              <w:bottom w:val="single" w:sz="4" w:space="0" w:color="auto"/>
              <w:right w:val="nil"/>
            </w:tcBorders>
            <w:shd w:val="clear" w:color="auto" w:fill="auto"/>
            <w:noWrap/>
            <w:vAlign w:val="center"/>
            <w:hideMark/>
          </w:tcPr>
          <w:p w14:paraId="7AD817A2" w14:textId="77777777" w:rsidR="0086757A" w:rsidRPr="00B16F8A" w:rsidRDefault="0086757A" w:rsidP="00B16F8A">
            <w:pPr>
              <w:jc w:val="left"/>
              <w:rPr>
                <w:rFonts w:eastAsia="Times New Roman" w:cstheme="minorHAnsi"/>
                <w:b/>
                <w:bCs/>
                <w:color w:val="000000"/>
                <w:sz w:val="20"/>
                <w:szCs w:val="20"/>
              </w:rPr>
            </w:pP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exp,d</w:t>
            </w:r>
            <w:r w:rsidRPr="00B16F8A">
              <w:rPr>
                <w:rFonts w:eastAsia="Times New Roman" w:cstheme="minorHAnsi"/>
                <w:b/>
                <w:bCs/>
                <w:color w:val="000000"/>
                <w:sz w:val="20"/>
                <w:szCs w:val="20"/>
              </w:rPr>
              <w:t>/</w:t>
            </w:r>
            <w:r w:rsidRPr="00B16F8A">
              <w:rPr>
                <w:rFonts w:eastAsia="Times New Roman" w:cstheme="minorHAnsi"/>
                <w:b/>
                <w:bCs/>
                <w:i/>
                <w:iCs/>
                <w:color w:val="000000"/>
                <w:sz w:val="20"/>
                <w:szCs w:val="20"/>
              </w:rPr>
              <w:t>M</w:t>
            </w:r>
            <w:r w:rsidRPr="00B16F8A">
              <w:rPr>
                <w:rFonts w:eastAsia="Times New Roman" w:cstheme="minorHAnsi"/>
                <w:b/>
                <w:bCs/>
                <w:i/>
                <w:iCs/>
                <w:color w:val="000000"/>
                <w:sz w:val="20"/>
                <w:szCs w:val="20"/>
                <w:vertAlign w:val="subscript"/>
              </w:rPr>
              <w:t>n</w:t>
            </w:r>
          </w:p>
        </w:tc>
      </w:tr>
      <w:tr w:rsidR="0086757A" w:rsidRPr="00B16F8A" w14:paraId="31FEEF72" w14:textId="77777777" w:rsidTr="00792913">
        <w:trPr>
          <w:trHeight w:val="255"/>
          <w:jc w:val="center"/>
        </w:trPr>
        <w:tc>
          <w:tcPr>
            <w:tcW w:w="1161" w:type="dxa"/>
            <w:tcBorders>
              <w:top w:val="nil"/>
              <w:left w:val="nil"/>
              <w:bottom w:val="nil"/>
              <w:right w:val="nil"/>
            </w:tcBorders>
            <w:shd w:val="clear" w:color="auto" w:fill="auto"/>
            <w:noWrap/>
            <w:vAlign w:val="center"/>
            <w:hideMark/>
          </w:tcPr>
          <w:p w14:paraId="23A97D5A"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H1</w:t>
            </w:r>
          </w:p>
        </w:tc>
        <w:tc>
          <w:tcPr>
            <w:tcW w:w="840" w:type="dxa"/>
            <w:tcBorders>
              <w:top w:val="nil"/>
              <w:left w:val="nil"/>
              <w:bottom w:val="nil"/>
              <w:right w:val="nil"/>
            </w:tcBorders>
            <w:shd w:val="clear" w:color="auto" w:fill="auto"/>
            <w:noWrap/>
            <w:vAlign w:val="center"/>
            <w:hideMark/>
          </w:tcPr>
          <w:p w14:paraId="383AB246"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307</w:t>
            </w:r>
          </w:p>
        </w:tc>
        <w:tc>
          <w:tcPr>
            <w:tcW w:w="1120" w:type="dxa"/>
            <w:tcBorders>
              <w:top w:val="nil"/>
              <w:left w:val="nil"/>
              <w:bottom w:val="nil"/>
              <w:right w:val="nil"/>
            </w:tcBorders>
            <w:shd w:val="clear" w:color="auto" w:fill="auto"/>
            <w:noWrap/>
            <w:vAlign w:val="center"/>
            <w:hideMark/>
          </w:tcPr>
          <w:p w14:paraId="3ED5F35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1.859</w:t>
            </w:r>
          </w:p>
        </w:tc>
        <w:tc>
          <w:tcPr>
            <w:tcW w:w="840" w:type="dxa"/>
            <w:tcBorders>
              <w:top w:val="nil"/>
              <w:left w:val="nil"/>
              <w:bottom w:val="nil"/>
              <w:right w:val="nil"/>
            </w:tcBorders>
            <w:shd w:val="clear" w:color="auto" w:fill="auto"/>
            <w:noWrap/>
            <w:vAlign w:val="center"/>
            <w:hideMark/>
          </w:tcPr>
          <w:p w14:paraId="30E4DDCB"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432</w:t>
            </w:r>
          </w:p>
        </w:tc>
        <w:tc>
          <w:tcPr>
            <w:tcW w:w="1120" w:type="dxa"/>
            <w:tcBorders>
              <w:top w:val="nil"/>
              <w:left w:val="nil"/>
              <w:bottom w:val="nil"/>
              <w:right w:val="nil"/>
            </w:tcBorders>
            <w:shd w:val="clear" w:color="auto" w:fill="auto"/>
            <w:noWrap/>
            <w:vAlign w:val="center"/>
            <w:hideMark/>
          </w:tcPr>
          <w:p w14:paraId="571D8D63"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1.321</w:t>
            </w:r>
          </w:p>
        </w:tc>
        <w:tc>
          <w:tcPr>
            <w:tcW w:w="859" w:type="dxa"/>
            <w:tcBorders>
              <w:top w:val="nil"/>
              <w:left w:val="nil"/>
              <w:bottom w:val="nil"/>
              <w:right w:val="nil"/>
            </w:tcBorders>
            <w:shd w:val="clear" w:color="auto" w:fill="auto"/>
            <w:noWrap/>
            <w:vAlign w:val="center"/>
            <w:hideMark/>
          </w:tcPr>
          <w:p w14:paraId="23C5E43C"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780</w:t>
            </w:r>
          </w:p>
        </w:tc>
        <w:tc>
          <w:tcPr>
            <w:tcW w:w="1201" w:type="dxa"/>
            <w:tcBorders>
              <w:top w:val="nil"/>
              <w:left w:val="nil"/>
              <w:bottom w:val="nil"/>
              <w:right w:val="nil"/>
            </w:tcBorders>
            <w:shd w:val="clear" w:color="auto" w:fill="auto"/>
            <w:noWrap/>
            <w:vAlign w:val="center"/>
            <w:hideMark/>
          </w:tcPr>
          <w:p w14:paraId="79D1A06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0.732</w:t>
            </w:r>
          </w:p>
        </w:tc>
        <w:tc>
          <w:tcPr>
            <w:tcW w:w="860" w:type="dxa"/>
            <w:tcBorders>
              <w:top w:val="nil"/>
              <w:left w:val="nil"/>
              <w:bottom w:val="nil"/>
              <w:right w:val="nil"/>
            </w:tcBorders>
            <w:shd w:val="clear" w:color="auto" w:fill="auto"/>
            <w:noWrap/>
            <w:vAlign w:val="center"/>
            <w:hideMark/>
          </w:tcPr>
          <w:p w14:paraId="7A033148"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827</w:t>
            </w:r>
          </w:p>
        </w:tc>
        <w:tc>
          <w:tcPr>
            <w:tcW w:w="1120" w:type="dxa"/>
            <w:tcBorders>
              <w:top w:val="nil"/>
              <w:left w:val="nil"/>
              <w:bottom w:val="nil"/>
              <w:right w:val="nil"/>
            </w:tcBorders>
            <w:shd w:val="clear" w:color="auto" w:fill="auto"/>
            <w:noWrap/>
            <w:vAlign w:val="center"/>
            <w:hideMark/>
          </w:tcPr>
          <w:p w14:paraId="67869B41"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0.690</w:t>
            </w:r>
          </w:p>
        </w:tc>
      </w:tr>
      <w:tr w:rsidR="0086757A" w:rsidRPr="00B16F8A" w14:paraId="73E1A526" w14:textId="77777777" w:rsidTr="00792913">
        <w:trPr>
          <w:trHeight w:val="255"/>
          <w:jc w:val="center"/>
        </w:trPr>
        <w:tc>
          <w:tcPr>
            <w:tcW w:w="1161" w:type="dxa"/>
            <w:tcBorders>
              <w:top w:val="nil"/>
              <w:left w:val="nil"/>
              <w:bottom w:val="nil"/>
              <w:right w:val="nil"/>
            </w:tcBorders>
            <w:shd w:val="clear" w:color="auto" w:fill="auto"/>
            <w:noWrap/>
            <w:vAlign w:val="center"/>
            <w:hideMark/>
          </w:tcPr>
          <w:p w14:paraId="1C34B24C"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H2</w:t>
            </w:r>
          </w:p>
        </w:tc>
        <w:tc>
          <w:tcPr>
            <w:tcW w:w="840" w:type="dxa"/>
            <w:tcBorders>
              <w:top w:val="nil"/>
              <w:left w:val="nil"/>
              <w:bottom w:val="nil"/>
              <w:right w:val="nil"/>
            </w:tcBorders>
            <w:shd w:val="clear" w:color="auto" w:fill="auto"/>
            <w:noWrap/>
            <w:vAlign w:val="center"/>
            <w:hideMark/>
          </w:tcPr>
          <w:p w14:paraId="2CA8C4D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563</w:t>
            </w:r>
          </w:p>
        </w:tc>
        <w:tc>
          <w:tcPr>
            <w:tcW w:w="1120" w:type="dxa"/>
            <w:tcBorders>
              <w:top w:val="nil"/>
              <w:left w:val="nil"/>
              <w:bottom w:val="nil"/>
              <w:right w:val="nil"/>
            </w:tcBorders>
            <w:shd w:val="clear" w:color="auto" w:fill="auto"/>
            <w:noWrap/>
            <w:vAlign w:val="center"/>
            <w:hideMark/>
          </w:tcPr>
          <w:p w14:paraId="6193F43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1.360</w:t>
            </w:r>
          </w:p>
        </w:tc>
        <w:tc>
          <w:tcPr>
            <w:tcW w:w="840" w:type="dxa"/>
            <w:tcBorders>
              <w:top w:val="nil"/>
              <w:left w:val="nil"/>
              <w:bottom w:val="nil"/>
              <w:right w:val="nil"/>
            </w:tcBorders>
            <w:shd w:val="clear" w:color="auto" w:fill="auto"/>
            <w:noWrap/>
            <w:vAlign w:val="center"/>
            <w:hideMark/>
          </w:tcPr>
          <w:p w14:paraId="040C13AF"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669</w:t>
            </w:r>
          </w:p>
        </w:tc>
        <w:tc>
          <w:tcPr>
            <w:tcW w:w="1120" w:type="dxa"/>
            <w:tcBorders>
              <w:top w:val="nil"/>
              <w:left w:val="nil"/>
              <w:bottom w:val="nil"/>
              <w:right w:val="nil"/>
            </w:tcBorders>
            <w:shd w:val="clear" w:color="auto" w:fill="auto"/>
            <w:noWrap/>
            <w:vAlign w:val="center"/>
            <w:hideMark/>
          </w:tcPr>
          <w:p w14:paraId="5E5BDB2B"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1.145</w:t>
            </w:r>
          </w:p>
        </w:tc>
        <w:tc>
          <w:tcPr>
            <w:tcW w:w="859" w:type="dxa"/>
            <w:tcBorders>
              <w:top w:val="nil"/>
              <w:left w:val="nil"/>
              <w:bottom w:val="nil"/>
              <w:right w:val="nil"/>
            </w:tcBorders>
            <w:shd w:val="clear" w:color="auto" w:fill="auto"/>
            <w:noWrap/>
            <w:vAlign w:val="center"/>
            <w:hideMark/>
          </w:tcPr>
          <w:p w14:paraId="04F3DC1D"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781</w:t>
            </w:r>
          </w:p>
        </w:tc>
        <w:tc>
          <w:tcPr>
            <w:tcW w:w="1201" w:type="dxa"/>
            <w:tcBorders>
              <w:top w:val="nil"/>
              <w:left w:val="nil"/>
              <w:bottom w:val="nil"/>
              <w:right w:val="nil"/>
            </w:tcBorders>
            <w:shd w:val="clear" w:color="auto" w:fill="auto"/>
            <w:noWrap/>
            <w:vAlign w:val="center"/>
            <w:hideMark/>
          </w:tcPr>
          <w:p w14:paraId="1A4FEFB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0.980</w:t>
            </w:r>
          </w:p>
        </w:tc>
        <w:tc>
          <w:tcPr>
            <w:tcW w:w="860" w:type="dxa"/>
            <w:tcBorders>
              <w:top w:val="nil"/>
              <w:left w:val="nil"/>
              <w:bottom w:val="nil"/>
              <w:right w:val="nil"/>
            </w:tcBorders>
            <w:shd w:val="clear" w:color="auto" w:fill="auto"/>
            <w:noWrap/>
            <w:vAlign w:val="center"/>
            <w:hideMark/>
          </w:tcPr>
          <w:p w14:paraId="07AB4B1F"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913</w:t>
            </w:r>
          </w:p>
        </w:tc>
        <w:tc>
          <w:tcPr>
            <w:tcW w:w="1120" w:type="dxa"/>
            <w:tcBorders>
              <w:top w:val="nil"/>
              <w:left w:val="nil"/>
              <w:bottom w:val="nil"/>
              <w:right w:val="nil"/>
            </w:tcBorders>
            <w:shd w:val="clear" w:color="auto" w:fill="auto"/>
            <w:noWrap/>
            <w:vAlign w:val="center"/>
            <w:hideMark/>
          </w:tcPr>
          <w:p w14:paraId="516D945D"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0.838</w:t>
            </w:r>
          </w:p>
        </w:tc>
      </w:tr>
      <w:tr w:rsidR="0086757A" w:rsidRPr="00B16F8A" w14:paraId="0CE27D56" w14:textId="77777777" w:rsidTr="00792913">
        <w:trPr>
          <w:trHeight w:val="255"/>
          <w:jc w:val="center"/>
        </w:trPr>
        <w:tc>
          <w:tcPr>
            <w:tcW w:w="1161" w:type="dxa"/>
            <w:tcBorders>
              <w:top w:val="nil"/>
              <w:left w:val="nil"/>
              <w:bottom w:val="nil"/>
              <w:right w:val="nil"/>
            </w:tcBorders>
            <w:shd w:val="clear" w:color="auto" w:fill="auto"/>
            <w:noWrap/>
            <w:vAlign w:val="center"/>
            <w:hideMark/>
          </w:tcPr>
          <w:p w14:paraId="32899C31"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H3</w:t>
            </w:r>
          </w:p>
        </w:tc>
        <w:tc>
          <w:tcPr>
            <w:tcW w:w="840" w:type="dxa"/>
            <w:tcBorders>
              <w:top w:val="nil"/>
              <w:left w:val="nil"/>
              <w:bottom w:val="nil"/>
              <w:right w:val="nil"/>
            </w:tcBorders>
            <w:shd w:val="clear" w:color="auto" w:fill="auto"/>
            <w:noWrap/>
            <w:vAlign w:val="center"/>
            <w:hideMark/>
          </w:tcPr>
          <w:p w14:paraId="6439C12A"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782</w:t>
            </w:r>
          </w:p>
        </w:tc>
        <w:tc>
          <w:tcPr>
            <w:tcW w:w="1120" w:type="dxa"/>
            <w:tcBorders>
              <w:top w:val="nil"/>
              <w:left w:val="nil"/>
              <w:bottom w:val="nil"/>
              <w:right w:val="nil"/>
            </w:tcBorders>
            <w:shd w:val="clear" w:color="auto" w:fill="auto"/>
            <w:noWrap/>
            <w:vAlign w:val="center"/>
            <w:hideMark/>
          </w:tcPr>
          <w:p w14:paraId="16B45F66"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1.156</w:t>
            </w:r>
          </w:p>
        </w:tc>
        <w:tc>
          <w:tcPr>
            <w:tcW w:w="840" w:type="dxa"/>
            <w:tcBorders>
              <w:top w:val="nil"/>
              <w:left w:val="nil"/>
              <w:bottom w:val="nil"/>
              <w:right w:val="nil"/>
            </w:tcBorders>
            <w:shd w:val="clear" w:color="auto" w:fill="auto"/>
            <w:noWrap/>
            <w:vAlign w:val="center"/>
            <w:hideMark/>
          </w:tcPr>
          <w:p w14:paraId="20BC7831"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782</w:t>
            </w:r>
          </w:p>
        </w:tc>
        <w:tc>
          <w:tcPr>
            <w:tcW w:w="1120" w:type="dxa"/>
            <w:tcBorders>
              <w:top w:val="nil"/>
              <w:left w:val="nil"/>
              <w:bottom w:val="nil"/>
              <w:right w:val="nil"/>
            </w:tcBorders>
            <w:shd w:val="clear" w:color="auto" w:fill="auto"/>
            <w:noWrap/>
            <w:vAlign w:val="center"/>
            <w:hideMark/>
          </w:tcPr>
          <w:p w14:paraId="795BA2C0"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1.156</w:t>
            </w:r>
          </w:p>
        </w:tc>
        <w:tc>
          <w:tcPr>
            <w:tcW w:w="859" w:type="dxa"/>
            <w:tcBorders>
              <w:top w:val="nil"/>
              <w:left w:val="nil"/>
              <w:bottom w:val="nil"/>
              <w:right w:val="nil"/>
            </w:tcBorders>
            <w:shd w:val="clear" w:color="auto" w:fill="auto"/>
            <w:noWrap/>
            <w:vAlign w:val="center"/>
            <w:hideMark/>
          </w:tcPr>
          <w:p w14:paraId="4B7F8D5F"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782</w:t>
            </w:r>
          </w:p>
        </w:tc>
        <w:tc>
          <w:tcPr>
            <w:tcW w:w="1201" w:type="dxa"/>
            <w:tcBorders>
              <w:top w:val="nil"/>
              <w:left w:val="nil"/>
              <w:bottom w:val="nil"/>
              <w:right w:val="nil"/>
            </w:tcBorders>
            <w:shd w:val="clear" w:color="auto" w:fill="auto"/>
            <w:noWrap/>
            <w:vAlign w:val="center"/>
            <w:hideMark/>
          </w:tcPr>
          <w:p w14:paraId="775F457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1.156</w:t>
            </w:r>
          </w:p>
        </w:tc>
        <w:tc>
          <w:tcPr>
            <w:tcW w:w="860" w:type="dxa"/>
            <w:tcBorders>
              <w:top w:val="nil"/>
              <w:left w:val="nil"/>
              <w:bottom w:val="nil"/>
              <w:right w:val="nil"/>
            </w:tcBorders>
            <w:shd w:val="clear" w:color="auto" w:fill="auto"/>
            <w:noWrap/>
            <w:vAlign w:val="center"/>
            <w:hideMark/>
          </w:tcPr>
          <w:p w14:paraId="1CF89271"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998</w:t>
            </w:r>
          </w:p>
        </w:tc>
        <w:tc>
          <w:tcPr>
            <w:tcW w:w="1120" w:type="dxa"/>
            <w:tcBorders>
              <w:top w:val="nil"/>
              <w:left w:val="nil"/>
              <w:bottom w:val="nil"/>
              <w:right w:val="nil"/>
            </w:tcBorders>
            <w:shd w:val="clear" w:color="auto" w:fill="auto"/>
            <w:noWrap/>
            <w:vAlign w:val="center"/>
            <w:hideMark/>
          </w:tcPr>
          <w:p w14:paraId="0716B320"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0.907</w:t>
            </w:r>
          </w:p>
        </w:tc>
      </w:tr>
      <w:tr w:rsidR="0086757A" w:rsidRPr="00B16F8A" w14:paraId="6A537A07" w14:textId="77777777" w:rsidTr="00792913">
        <w:trPr>
          <w:trHeight w:val="255"/>
          <w:jc w:val="center"/>
        </w:trPr>
        <w:tc>
          <w:tcPr>
            <w:tcW w:w="1161" w:type="dxa"/>
            <w:tcBorders>
              <w:top w:val="nil"/>
              <w:left w:val="nil"/>
              <w:bottom w:val="nil"/>
              <w:right w:val="nil"/>
            </w:tcBorders>
            <w:shd w:val="clear" w:color="auto" w:fill="auto"/>
            <w:noWrap/>
            <w:vAlign w:val="center"/>
            <w:hideMark/>
          </w:tcPr>
          <w:p w14:paraId="67EF143F"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H4</w:t>
            </w:r>
          </w:p>
        </w:tc>
        <w:tc>
          <w:tcPr>
            <w:tcW w:w="840" w:type="dxa"/>
            <w:tcBorders>
              <w:top w:val="nil"/>
              <w:left w:val="nil"/>
              <w:bottom w:val="nil"/>
              <w:right w:val="nil"/>
            </w:tcBorders>
            <w:shd w:val="clear" w:color="auto" w:fill="auto"/>
            <w:noWrap/>
            <w:vAlign w:val="center"/>
            <w:hideMark/>
          </w:tcPr>
          <w:p w14:paraId="59E8A414"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450</w:t>
            </w:r>
          </w:p>
        </w:tc>
        <w:tc>
          <w:tcPr>
            <w:tcW w:w="1120" w:type="dxa"/>
            <w:tcBorders>
              <w:top w:val="nil"/>
              <w:left w:val="nil"/>
              <w:bottom w:val="nil"/>
              <w:right w:val="nil"/>
            </w:tcBorders>
            <w:shd w:val="clear" w:color="auto" w:fill="auto"/>
            <w:noWrap/>
            <w:vAlign w:val="center"/>
            <w:hideMark/>
          </w:tcPr>
          <w:p w14:paraId="4CEB826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2.132</w:t>
            </w:r>
          </w:p>
        </w:tc>
        <w:tc>
          <w:tcPr>
            <w:tcW w:w="840" w:type="dxa"/>
            <w:tcBorders>
              <w:top w:val="nil"/>
              <w:left w:val="nil"/>
              <w:bottom w:val="nil"/>
              <w:right w:val="nil"/>
            </w:tcBorders>
            <w:shd w:val="clear" w:color="auto" w:fill="auto"/>
            <w:noWrap/>
            <w:vAlign w:val="center"/>
            <w:hideMark/>
          </w:tcPr>
          <w:p w14:paraId="01F5D1C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952</w:t>
            </w:r>
          </w:p>
        </w:tc>
        <w:tc>
          <w:tcPr>
            <w:tcW w:w="1120" w:type="dxa"/>
            <w:tcBorders>
              <w:top w:val="nil"/>
              <w:left w:val="nil"/>
              <w:bottom w:val="nil"/>
              <w:right w:val="nil"/>
            </w:tcBorders>
            <w:shd w:val="clear" w:color="auto" w:fill="auto"/>
            <w:noWrap/>
            <w:vAlign w:val="center"/>
            <w:hideMark/>
          </w:tcPr>
          <w:p w14:paraId="4E7C9F0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1.008</w:t>
            </w:r>
          </w:p>
        </w:tc>
        <w:tc>
          <w:tcPr>
            <w:tcW w:w="859" w:type="dxa"/>
            <w:tcBorders>
              <w:top w:val="nil"/>
              <w:left w:val="nil"/>
              <w:bottom w:val="nil"/>
              <w:right w:val="nil"/>
            </w:tcBorders>
            <w:shd w:val="clear" w:color="auto" w:fill="auto"/>
            <w:noWrap/>
            <w:vAlign w:val="center"/>
            <w:hideMark/>
          </w:tcPr>
          <w:p w14:paraId="1DED6EB8"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1,141</w:t>
            </w:r>
          </w:p>
        </w:tc>
        <w:tc>
          <w:tcPr>
            <w:tcW w:w="1201" w:type="dxa"/>
            <w:tcBorders>
              <w:top w:val="nil"/>
              <w:left w:val="nil"/>
              <w:bottom w:val="nil"/>
              <w:right w:val="nil"/>
            </w:tcBorders>
            <w:shd w:val="clear" w:color="auto" w:fill="auto"/>
            <w:noWrap/>
            <w:vAlign w:val="center"/>
            <w:hideMark/>
          </w:tcPr>
          <w:p w14:paraId="38BD428A"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0.841</w:t>
            </w:r>
          </w:p>
        </w:tc>
        <w:tc>
          <w:tcPr>
            <w:tcW w:w="860" w:type="dxa"/>
            <w:tcBorders>
              <w:top w:val="nil"/>
              <w:left w:val="nil"/>
              <w:bottom w:val="nil"/>
              <w:right w:val="nil"/>
            </w:tcBorders>
            <w:shd w:val="clear" w:color="auto" w:fill="auto"/>
            <w:noWrap/>
            <w:vAlign w:val="center"/>
            <w:hideMark/>
          </w:tcPr>
          <w:p w14:paraId="4FAE7CBA"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909</w:t>
            </w:r>
          </w:p>
        </w:tc>
        <w:tc>
          <w:tcPr>
            <w:tcW w:w="1120" w:type="dxa"/>
            <w:tcBorders>
              <w:top w:val="nil"/>
              <w:left w:val="nil"/>
              <w:bottom w:val="nil"/>
              <w:right w:val="nil"/>
            </w:tcBorders>
            <w:shd w:val="clear" w:color="auto" w:fill="auto"/>
            <w:noWrap/>
            <w:vAlign w:val="center"/>
            <w:hideMark/>
          </w:tcPr>
          <w:p w14:paraId="73F3C82E"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1.055</w:t>
            </w:r>
          </w:p>
        </w:tc>
      </w:tr>
      <w:tr w:rsidR="0086757A" w:rsidRPr="00B16F8A" w14:paraId="45EA63D1" w14:textId="77777777" w:rsidTr="00792913">
        <w:trPr>
          <w:trHeight w:val="255"/>
          <w:jc w:val="center"/>
        </w:trPr>
        <w:tc>
          <w:tcPr>
            <w:tcW w:w="1161" w:type="dxa"/>
            <w:tcBorders>
              <w:top w:val="nil"/>
              <w:left w:val="nil"/>
              <w:bottom w:val="nil"/>
              <w:right w:val="nil"/>
            </w:tcBorders>
            <w:shd w:val="clear" w:color="auto" w:fill="auto"/>
            <w:noWrap/>
            <w:vAlign w:val="center"/>
            <w:hideMark/>
          </w:tcPr>
          <w:p w14:paraId="1F7D5F59"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H5</w:t>
            </w:r>
          </w:p>
        </w:tc>
        <w:tc>
          <w:tcPr>
            <w:tcW w:w="840" w:type="dxa"/>
            <w:tcBorders>
              <w:top w:val="nil"/>
              <w:left w:val="nil"/>
              <w:bottom w:val="nil"/>
              <w:right w:val="nil"/>
            </w:tcBorders>
            <w:shd w:val="clear" w:color="auto" w:fill="auto"/>
            <w:noWrap/>
            <w:vAlign w:val="center"/>
            <w:hideMark/>
          </w:tcPr>
          <w:p w14:paraId="27BF9607"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829</w:t>
            </w:r>
          </w:p>
        </w:tc>
        <w:tc>
          <w:tcPr>
            <w:tcW w:w="1120" w:type="dxa"/>
            <w:tcBorders>
              <w:top w:val="nil"/>
              <w:left w:val="nil"/>
              <w:bottom w:val="nil"/>
              <w:right w:val="nil"/>
            </w:tcBorders>
            <w:shd w:val="clear" w:color="auto" w:fill="auto"/>
            <w:noWrap/>
            <w:vAlign w:val="center"/>
            <w:hideMark/>
          </w:tcPr>
          <w:p w14:paraId="7BEB42F6"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1.270</w:t>
            </w:r>
          </w:p>
        </w:tc>
        <w:tc>
          <w:tcPr>
            <w:tcW w:w="840" w:type="dxa"/>
            <w:tcBorders>
              <w:top w:val="nil"/>
              <w:left w:val="nil"/>
              <w:bottom w:val="nil"/>
              <w:right w:val="nil"/>
            </w:tcBorders>
            <w:shd w:val="clear" w:color="auto" w:fill="auto"/>
            <w:noWrap/>
            <w:vAlign w:val="center"/>
            <w:hideMark/>
          </w:tcPr>
          <w:p w14:paraId="0B74CEF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1,069</w:t>
            </w:r>
          </w:p>
        </w:tc>
        <w:tc>
          <w:tcPr>
            <w:tcW w:w="1120" w:type="dxa"/>
            <w:tcBorders>
              <w:top w:val="nil"/>
              <w:left w:val="nil"/>
              <w:bottom w:val="nil"/>
              <w:right w:val="nil"/>
            </w:tcBorders>
            <w:shd w:val="clear" w:color="auto" w:fill="auto"/>
            <w:noWrap/>
            <w:vAlign w:val="center"/>
            <w:hideMark/>
          </w:tcPr>
          <w:p w14:paraId="1B343C96"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0.985</w:t>
            </w:r>
          </w:p>
        </w:tc>
        <w:tc>
          <w:tcPr>
            <w:tcW w:w="859" w:type="dxa"/>
            <w:tcBorders>
              <w:top w:val="nil"/>
              <w:left w:val="nil"/>
              <w:bottom w:val="nil"/>
              <w:right w:val="nil"/>
            </w:tcBorders>
            <w:shd w:val="clear" w:color="auto" w:fill="auto"/>
            <w:noWrap/>
            <w:vAlign w:val="center"/>
            <w:hideMark/>
          </w:tcPr>
          <w:p w14:paraId="3E05071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1,145</w:t>
            </w:r>
          </w:p>
        </w:tc>
        <w:tc>
          <w:tcPr>
            <w:tcW w:w="1201" w:type="dxa"/>
            <w:tcBorders>
              <w:top w:val="nil"/>
              <w:left w:val="nil"/>
              <w:bottom w:val="nil"/>
              <w:right w:val="nil"/>
            </w:tcBorders>
            <w:shd w:val="clear" w:color="auto" w:fill="auto"/>
            <w:noWrap/>
            <w:vAlign w:val="center"/>
            <w:hideMark/>
          </w:tcPr>
          <w:p w14:paraId="61ED7A2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0.920</w:t>
            </w:r>
          </w:p>
        </w:tc>
        <w:tc>
          <w:tcPr>
            <w:tcW w:w="860" w:type="dxa"/>
            <w:tcBorders>
              <w:top w:val="nil"/>
              <w:left w:val="nil"/>
              <w:bottom w:val="nil"/>
              <w:right w:val="nil"/>
            </w:tcBorders>
            <w:shd w:val="clear" w:color="auto" w:fill="auto"/>
            <w:noWrap/>
            <w:vAlign w:val="center"/>
            <w:hideMark/>
          </w:tcPr>
          <w:p w14:paraId="6E734B7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1,049</w:t>
            </w:r>
          </w:p>
        </w:tc>
        <w:tc>
          <w:tcPr>
            <w:tcW w:w="1120" w:type="dxa"/>
            <w:tcBorders>
              <w:top w:val="nil"/>
              <w:left w:val="nil"/>
              <w:bottom w:val="nil"/>
              <w:right w:val="nil"/>
            </w:tcBorders>
            <w:shd w:val="clear" w:color="auto" w:fill="auto"/>
            <w:noWrap/>
            <w:vAlign w:val="center"/>
            <w:hideMark/>
          </w:tcPr>
          <w:p w14:paraId="5822B0ED"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1.004</w:t>
            </w:r>
          </w:p>
        </w:tc>
      </w:tr>
      <w:tr w:rsidR="0086757A" w:rsidRPr="00B16F8A" w14:paraId="771236C4" w14:textId="77777777" w:rsidTr="00792913">
        <w:trPr>
          <w:trHeight w:val="255"/>
          <w:jc w:val="center"/>
        </w:trPr>
        <w:tc>
          <w:tcPr>
            <w:tcW w:w="1161" w:type="dxa"/>
            <w:tcBorders>
              <w:top w:val="nil"/>
              <w:left w:val="nil"/>
              <w:bottom w:val="nil"/>
              <w:right w:val="nil"/>
            </w:tcBorders>
            <w:shd w:val="clear" w:color="auto" w:fill="auto"/>
            <w:noWrap/>
            <w:vAlign w:val="center"/>
            <w:hideMark/>
          </w:tcPr>
          <w:p w14:paraId="4C041C19"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H6</w:t>
            </w:r>
          </w:p>
        </w:tc>
        <w:tc>
          <w:tcPr>
            <w:tcW w:w="840" w:type="dxa"/>
            <w:tcBorders>
              <w:top w:val="nil"/>
              <w:left w:val="nil"/>
              <w:bottom w:val="nil"/>
              <w:right w:val="nil"/>
            </w:tcBorders>
            <w:shd w:val="clear" w:color="auto" w:fill="auto"/>
            <w:noWrap/>
            <w:vAlign w:val="center"/>
            <w:hideMark/>
          </w:tcPr>
          <w:p w14:paraId="54B6B66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1,136</w:t>
            </w:r>
          </w:p>
        </w:tc>
        <w:tc>
          <w:tcPr>
            <w:tcW w:w="1120" w:type="dxa"/>
            <w:tcBorders>
              <w:top w:val="nil"/>
              <w:left w:val="nil"/>
              <w:bottom w:val="nil"/>
              <w:right w:val="nil"/>
            </w:tcBorders>
            <w:shd w:val="clear" w:color="auto" w:fill="auto"/>
            <w:noWrap/>
            <w:vAlign w:val="center"/>
            <w:hideMark/>
          </w:tcPr>
          <w:p w14:paraId="007FBC80"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0.885</w:t>
            </w:r>
          </w:p>
        </w:tc>
        <w:tc>
          <w:tcPr>
            <w:tcW w:w="840" w:type="dxa"/>
            <w:tcBorders>
              <w:top w:val="nil"/>
              <w:left w:val="nil"/>
              <w:bottom w:val="nil"/>
              <w:right w:val="nil"/>
            </w:tcBorders>
            <w:shd w:val="clear" w:color="auto" w:fill="auto"/>
            <w:noWrap/>
            <w:vAlign w:val="center"/>
            <w:hideMark/>
          </w:tcPr>
          <w:p w14:paraId="3F6F276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1,136</w:t>
            </w:r>
          </w:p>
        </w:tc>
        <w:tc>
          <w:tcPr>
            <w:tcW w:w="1120" w:type="dxa"/>
            <w:tcBorders>
              <w:top w:val="nil"/>
              <w:left w:val="nil"/>
              <w:bottom w:val="nil"/>
              <w:right w:val="nil"/>
            </w:tcBorders>
            <w:shd w:val="clear" w:color="auto" w:fill="auto"/>
            <w:noWrap/>
            <w:vAlign w:val="center"/>
            <w:hideMark/>
          </w:tcPr>
          <w:p w14:paraId="2646ACE0"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0.885</w:t>
            </w:r>
          </w:p>
        </w:tc>
        <w:tc>
          <w:tcPr>
            <w:tcW w:w="859" w:type="dxa"/>
            <w:tcBorders>
              <w:top w:val="nil"/>
              <w:left w:val="nil"/>
              <w:bottom w:val="nil"/>
              <w:right w:val="nil"/>
            </w:tcBorders>
            <w:shd w:val="clear" w:color="auto" w:fill="auto"/>
            <w:noWrap/>
            <w:vAlign w:val="center"/>
            <w:hideMark/>
          </w:tcPr>
          <w:p w14:paraId="0062DD41"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1,136</w:t>
            </w:r>
          </w:p>
        </w:tc>
        <w:tc>
          <w:tcPr>
            <w:tcW w:w="1201" w:type="dxa"/>
            <w:tcBorders>
              <w:top w:val="nil"/>
              <w:left w:val="nil"/>
              <w:bottom w:val="nil"/>
              <w:right w:val="nil"/>
            </w:tcBorders>
            <w:shd w:val="clear" w:color="auto" w:fill="auto"/>
            <w:noWrap/>
            <w:vAlign w:val="center"/>
            <w:hideMark/>
          </w:tcPr>
          <w:p w14:paraId="6BCEABDA"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0.885</w:t>
            </w:r>
          </w:p>
        </w:tc>
        <w:tc>
          <w:tcPr>
            <w:tcW w:w="860" w:type="dxa"/>
            <w:tcBorders>
              <w:top w:val="nil"/>
              <w:left w:val="nil"/>
              <w:bottom w:val="nil"/>
              <w:right w:val="nil"/>
            </w:tcBorders>
            <w:shd w:val="clear" w:color="auto" w:fill="auto"/>
            <w:noWrap/>
            <w:vAlign w:val="center"/>
            <w:hideMark/>
          </w:tcPr>
          <w:p w14:paraId="72A3AE99"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1,186</w:t>
            </w:r>
          </w:p>
        </w:tc>
        <w:tc>
          <w:tcPr>
            <w:tcW w:w="1120" w:type="dxa"/>
            <w:tcBorders>
              <w:top w:val="nil"/>
              <w:left w:val="nil"/>
              <w:bottom w:val="nil"/>
              <w:right w:val="nil"/>
            </w:tcBorders>
            <w:shd w:val="clear" w:color="auto" w:fill="auto"/>
            <w:noWrap/>
            <w:vAlign w:val="center"/>
            <w:hideMark/>
          </w:tcPr>
          <w:p w14:paraId="0C6E1B19"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0.848</w:t>
            </w:r>
          </w:p>
        </w:tc>
      </w:tr>
      <w:tr w:rsidR="0086757A" w:rsidRPr="00B16F8A" w14:paraId="47442682" w14:textId="77777777" w:rsidTr="00792913">
        <w:trPr>
          <w:trHeight w:val="255"/>
          <w:jc w:val="center"/>
        </w:trPr>
        <w:tc>
          <w:tcPr>
            <w:tcW w:w="1161" w:type="dxa"/>
            <w:tcBorders>
              <w:top w:val="single" w:sz="4" w:space="0" w:color="auto"/>
              <w:left w:val="nil"/>
              <w:bottom w:val="nil"/>
              <w:right w:val="nil"/>
            </w:tcBorders>
            <w:shd w:val="clear" w:color="auto" w:fill="auto"/>
            <w:noWrap/>
            <w:vAlign w:val="center"/>
            <w:hideMark/>
          </w:tcPr>
          <w:p w14:paraId="10CBEF3F"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Average</w:t>
            </w:r>
          </w:p>
        </w:tc>
        <w:tc>
          <w:tcPr>
            <w:tcW w:w="840" w:type="dxa"/>
            <w:tcBorders>
              <w:top w:val="single" w:sz="4" w:space="0" w:color="auto"/>
              <w:left w:val="nil"/>
              <w:bottom w:val="nil"/>
              <w:right w:val="nil"/>
            </w:tcBorders>
            <w:shd w:val="clear" w:color="auto" w:fill="auto"/>
            <w:noWrap/>
            <w:vAlign w:val="center"/>
            <w:hideMark/>
          </w:tcPr>
          <w:p w14:paraId="7AA6090B"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single" w:sz="4" w:space="0" w:color="auto"/>
              <w:left w:val="nil"/>
              <w:bottom w:val="nil"/>
              <w:right w:val="nil"/>
            </w:tcBorders>
            <w:shd w:val="clear" w:color="auto" w:fill="auto"/>
            <w:noWrap/>
            <w:vAlign w:val="center"/>
            <w:hideMark/>
          </w:tcPr>
          <w:p w14:paraId="4EB5DDEF"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1.444</w:t>
            </w:r>
          </w:p>
        </w:tc>
        <w:tc>
          <w:tcPr>
            <w:tcW w:w="840" w:type="dxa"/>
            <w:tcBorders>
              <w:top w:val="single" w:sz="4" w:space="0" w:color="auto"/>
              <w:left w:val="nil"/>
              <w:bottom w:val="nil"/>
              <w:right w:val="nil"/>
            </w:tcBorders>
            <w:shd w:val="clear" w:color="auto" w:fill="auto"/>
            <w:noWrap/>
            <w:vAlign w:val="center"/>
            <w:hideMark/>
          </w:tcPr>
          <w:p w14:paraId="32100C3E"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single" w:sz="4" w:space="0" w:color="auto"/>
              <w:left w:val="nil"/>
              <w:bottom w:val="nil"/>
              <w:right w:val="nil"/>
            </w:tcBorders>
            <w:shd w:val="clear" w:color="auto" w:fill="auto"/>
            <w:noWrap/>
            <w:vAlign w:val="center"/>
            <w:hideMark/>
          </w:tcPr>
          <w:p w14:paraId="2CB26803"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1.083</w:t>
            </w:r>
          </w:p>
        </w:tc>
        <w:tc>
          <w:tcPr>
            <w:tcW w:w="859" w:type="dxa"/>
            <w:tcBorders>
              <w:top w:val="single" w:sz="4" w:space="0" w:color="auto"/>
              <w:left w:val="nil"/>
              <w:bottom w:val="nil"/>
              <w:right w:val="nil"/>
            </w:tcBorders>
            <w:shd w:val="clear" w:color="auto" w:fill="auto"/>
            <w:noWrap/>
            <w:vAlign w:val="center"/>
            <w:hideMark/>
          </w:tcPr>
          <w:p w14:paraId="534D0B7D"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201" w:type="dxa"/>
            <w:tcBorders>
              <w:top w:val="single" w:sz="4" w:space="0" w:color="auto"/>
              <w:left w:val="nil"/>
              <w:bottom w:val="nil"/>
              <w:right w:val="nil"/>
            </w:tcBorders>
            <w:shd w:val="clear" w:color="auto" w:fill="auto"/>
            <w:noWrap/>
            <w:vAlign w:val="center"/>
            <w:hideMark/>
          </w:tcPr>
          <w:p w14:paraId="4DBE906D"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0.919</w:t>
            </w:r>
          </w:p>
        </w:tc>
        <w:tc>
          <w:tcPr>
            <w:tcW w:w="860" w:type="dxa"/>
            <w:tcBorders>
              <w:top w:val="single" w:sz="4" w:space="0" w:color="auto"/>
              <w:left w:val="nil"/>
              <w:bottom w:val="nil"/>
              <w:right w:val="nil"/>
            </w:tcBorders>
            <w:shd w:val="clear" w:color="auto" w:fill="auto"/>
            <w:noWrap/>
            <w:vAlign w:val="center"/>
            <w:hideMark/>
          </w:tcPr>
          <w:p w14:paraId="22B7938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single" w:sz="4" w:space="0" w:color="auto"/>
              <w:left w:val="nil"/>
              <w:bottom w:val="nil"/>
              <w:right w:val="nil"/>
            </w:tcBorders>
            <w:shd w:val="clear" w:color="auto" w:fill="auto"/>
            <w:noWrap/>
            <w:vAlign w:val="center"/>
            <w:hideMark/>
          </w:tcPr>
          <w:p w14:paraId="77A31AB2"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0.890</w:t>
            </w:r>
          </w:p>
        </w:tc>
      </w:tr>
      <w:tr w:rsidR="0086757A" w:rsidRPr="00B16F8A" w14:paraId="0FA2C85E" w14:textId="77777777" w:rsidTr="00792913">
        <w:trPr>
          <w:trHeight w:val="255"/>
          <w:jc w:val="center"/>
        </w:trPr>
        <w:tc>
          <w:tcPr>
            <w:tcW w:w="1161" w:type="dxa"/>
            <w:tcBorders>
              <w:top w:val="nil"/>
              <w:left w:val="nil"/>
              <w:bottom w:val="single" w:sz="4" w:space="0" w:color="auto"/>
              <w:right w:val="nil"/>
            </w:tcBorders>
            <w:shd w:val="clear" w:color="auto" w:fill="auto"/>
            <w:noWrap/>
            <w:vAlign w:val="center"/>
            <w:hideMark/>
          </w:tcPr>
          <w:p w14:paraId="1C862F3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St. Dev.</w:t>
            </w:r>
          </w:p>
        </w:tc>
        <w:tc>
          <w:tcPr>
            <w:tcW w:w="840" w:type="dxa"/>
            <w:tcBorders>
              <w:top w:val="nil"/>
              <w:left w:val="nil"/>
              <w:bottom w:val="single" w:sz="4" w:space="0" w:color="auto"/>
              <w:right w:val="nil"/>
            </w:tcBorders>
            <w:shd w:val="clear" w:color="auto" w:fill="auto"/>
            <w:noWrap/>
            <w:vAlign w:val="center"/>
            <w:hideMark/>
          </w:tcPr>
          <w:p w14:paraId="62CDBFE5"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nil"/>
              <w:left w:val="nil"/>
              <w:bottom w:val="single" w:sz="4" w:space="0" w:color="auto"/>
              <w:right w:val="nil"/>
            </w:tcBorders>
            <w:shd w:val="clear" w:color="auto" w:fill="auto"/>
            <w:noWrap/>
            <w:vAlign w:val="center"/>
            <w:hideMark/>
          </w:tcPr>
          <w:p w14:paraId="0A47A483"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0.424</w:t>
            </w:r>
          </w:p>
        </w:tc>
        <w:tc>
          <w:tcPr>
            <w:tcW w:w="840" w:type="dxa"/>
            <w:tcBorders>
              <w:top w:val="nil"/>
              <w:left w:val="nil"/>
              <w:bottom w:val="single" w:sz="4" w:space="0" w:color="auto"/>
              <w:right w:val="nil"/>
            </w:tcBorders>
            <w:shd w:val="clear" w:color="auto" w:fill="auto"/>
            <w:noWrap/>
            <w:vAlign w:val="center"/>
            <w:hideMark/>
          </w:tcPr>
          <w:p w14:paraId="797EF3C7"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nil"/>
              <w:left w:val="nil"/>
              <w:bottom w:val="single" w:sz="4" w:space="0" w:color="auto"/>
              <w:right w:val="nil"/>
            </w:tcBorders>
            <w:shd w:val="clear" w:color="auto" w:fill="auto"/>
            <w:noWrap/>
            <w:vAlign w:val="center"/>
            <w:hideMark/>
          </w:tcPr>
          <w:p w14:paraId="165B105B"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0.142</w:t>
            </w:r>
          </w:p>
        </w:tc>
        <w:tc>
          <w:tcPr>
            <w:tcW w:w="859" w:type="dxa"/>
            <w:tcBorders>
              <w:top w:val="nil"/>
              <w:left w:val="nil"/>
              <w:bottom w:val="single" w:sz="4" w:space="0" w:color="auto"/>
              <w:right w:val="nil"/>
            </w:tcBorders>
            <w:shd w:val="clear" w:color="auto" w:fill="auto"/>
            <w:noWrap/>
            <w:vAlign w:val="center"/>
            <w:hideMark/>
          </w:tcPr>
          <w:p w14:paraId="3E8F3EA9"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201" w:type="dxa"/>
            <w:tcBorders>
              <w:top w:val="nil"/>
              <w:left w:val="nil"/>
              <w:bottom w:val="single" w:sz="4" w:space="0" w:color="auto"/>
              <w:right w:val="nil"/>
            </w:tcBorders>
            <w:shd w:val="clear" w:color="auto" w:fill="auto"/>
            <w:noWrap/>
            <w:vAlign w:val="center"/>
            <w:hideMark/>
          </w:tcPr>
          <w:p w14:paraId="1863BDCD"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0.131</w:t>
            </w:r>
          </w:p>
        </w:tc>
        <w:tc>
          <w:tcPr>
            <w:tcW w:w="860" w:type="dxa"/>
            <w:tcBorders>
              <w:top w:val="nil"/>
              <w:left w:val="nil"/>
              <w:bottom w:val="single" w:sz="4" w:space="0" w:color="auto"/>
              <w:right w:val="nil"/>
            </w:tcBorders>
            <w:shd w:val="clear" w:color="auto" w:fill="auto"/>
            <w:noWrap/>
            <w:vAlign w:val="center"/>
            <w:hideMark/>
          </w:tcPr>
          <w:p w14:paraId="4575243C"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 </w:t>
            </w:r>
          </w:p>
        </w:tc>
        <w:tc>
          <w:tcPr>
            <w:tcW w:w="1120" w:type="dxa"/>
            <w:tcBorders>
              <w:top w:val="nil"/>
              <w:left w:val="nil"/>
              <w:bottom w:val="single" w:sz="4" w:space="0" w:color="auto"/>
              <w:right w:val="nil"/>
            </w:tcBorders>
            <w:shd w:val="clear" w:color="auto" w:fill="auto"/>
            <w:noWrap/>
            <w:vAlign w:val="center"/>
            <w:hideMark/>
          </w:tcPr>
          <w:p w14:paraId="39FBE591" w14:textId="77777777" w:rsidR="0086757A" w:rsidRPr="00B16F8A" w:rsidRDefault="0086757A" w:rsidP="00B16F8A">
            <w:pPr>
              <w:jc w:val="left"/>
              <w:rPr>
                <w:rFonts w:eastAsia="Times New Roman" w:cstheme="minorHAnsi"/>
                <w:color w:val="000000"/>
                <w:sz w:val="20"/>
                <w:szCs w:val="20"/>
              </w:rPr>
            </w:pPr>
            <w:r w:rsidRPr="00B16F8A">
              <w:rPr>
                <w:rFonts w:eastAsia="Times New Roman" w:cstheme="minorHAnsi"/>
                <w:color w:val="000000"/>
                <w:sz w:val="20"/>
                <w:szCs w:val="20"/>
              </w:rPr>
              <w:t>0.119</w:t>
            </w:r>
          </w:p>
        </w:tc>
      </w:tr>
    </w:tbl>
    <w:p w14:paraId="4113640C" w14:textId="77777777" w:rsidR="001B1095" w:rsidRPr="00E77873" w:rsidRDefault="001B1095" w:rsidP="00BB370B">
      <w:pPr>
        <w:pStyle w:val="TableCaption"/>
        <w:rPr>
          <w:rFonts w:cstheme="minorHAnsi"/>
          <w:i/>
          <w:vertAlign w:val="subscript"/>
        </w:rPr>
      </w:pPr>
    </w:p>
    <w:p w14:paraId="070C8198" w14:textId="3BD1C9C4" w:rsidR="00B25A7E" w:rsidRPr="00E77873" w:rsidRDefault="00B25A7E" w:rsidP="00343BE7">
      <w:pPr>
        <w:rPr>
          <w:rFonts w:cstheme="minorHAnsi"/>
        </w:rPr>
      </w:pPr>
      <w:r w:rsidRPr="00E77873">
        <w:rPr>
          <w:rFonts w:cstheme="minorHAnsi"/>
          <w:noProof/>
        </w:rPr>
        <w:drawing>
          <wp:inline distT="0" distB="0" distL="0" distR="0" wp14:anchorId="507AE33C" wp14:editId="156C4DBD">
            <wp:extent cx="5943612" cy="3657607"/>
            <wp:effectExtent l="0" t="0" r="0" b="0"/>
            <wp:docPr id="43568264" name="Picture 7" descr="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8264" name="Picture 7" descr="A graph of a number of different colored lines&#10;&#10;Description automatically generated with medium confidence"/>
                    <pic:cNvPicPr/>
                  </pic:nvPicPr>
                  <pic:blipFill>
                    <a:blip r:embed="rId112"/>
                    <a:stretch>
                      <a:fillRect/>
                    </a:stretch>
                  </pic:blipFill>
                  <pic:spPr>
                    <a:xfrm>
                      <a:off x="0" y="0"/>
                      <a:ext cx="5943612" cy="3657607"/>
                    </a:xfrm>
                    <a:prstGeom prst="rect">
                      <a:avLst/>
                    </a:prstGeom>
                  </pic:spPr>
                </pic:pic>
              </a:graphicData>
            </a:graphic>
          </wp:inline>
        </w:drawing>
      </w:r>
    </w:p>
    <w:p w14:paraId="05D46629" w14:textId="05A4E085" w:rsidR="00B25A7E" w:rsidRDefault="00B25A7E" w:rsidP="00B25A7E">
      <w:pPr>
        <w:pStyle w:val="Caption"/>
        <w:rPr>
          <w:rFonts w:cstheme="minorHAnsi"/>
        </w:rPr>
      </w:pPr>
      <w:bookmarkStart w:id="204" w:name="_Ref164256446"/>
      <w:bookmarkStart w:id="205" w:name="_Toc167666744"/>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56</w:t>
      </w:r>
      <w:r w:rsidRPr="00E77873">
        <w:rPr>
          <w:rFonts w:cstheme="minorHAnsi"/>
          <w:noProof/>
        </w:rPr>
        <w:fldChar w:fldCharType="end"/>
      </w:r>
      <w:bookmarkEnd w:id="204"/>
      <w:r w:rsidRPr="00E77873">
        <w:rPr>
          <w:rFonts w:cstheme="minorHAnsi"/>
        </w:rPr>
        <w:t>: Force vs Moment Plots of Specimens H1, H2 and H3.</w:t>
      </w:r>
      <w:bookmarkEnd w:id="205"/>
    </w:p>
    <w:p w14:paraId="3C8C7187" w14:textId="77777777" w:rsidR="009A7944" w:rsidRPr="00E77873" w:rsidRDefault="009A7944" w:rsidP="009A7944">
      <w:pPr>
        <w:keepNext/>
        <w:jc w:val="center"/>
        <w:rPr>
          <w:rFonts w:cstheme="minorHAnsi"/>
        </w:rPr>
      </w:pPr>
      <w:r w:rsidRPr="00E77873">
        <w:rPr>
          <w:rFonts w:cstheme="minorHAnsi"/>
          <w:noProof/>
        </w:rPr>
        <w:drawing>
          <wp:inline distT="0" distB="0" distL="0" distR="0" wp14:anchorId="649B1247" wp14:editId="2C190D07">
            <wp:extent cx="5943612" cy="3657607"/>
            <wp:effectExtent l="0" t="0" r="0" b="0"/>
            <wp:docPr id="1111932290" name="Picture 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32290" name="Picture 8" descr="A graph of different colored lines&#10;&#10;Description automatically generated"/>
                    <pic:cNvPicPr/>
                  </pic:nvPicPr>
                  <pic:blipFill>
                    <a:blip r:embed="rId113"/>
                    <a:stretch>
                      <a:fillRect/>
                    </a:stretch>
                  </pic:blipFill>
                  <pic:spPr>
                    <a:xfrm>
                      <a:off x="0" y="0"/>
                      <a:ext cx="5943612" cy="3657607"/>
                    </a:xfrm>
                    <a:prstGeom prst="rect">
                      <a:avLst/>
                    </a:prstGeom>
                  </pic:spPr>
                </pic:pic>
              </a:graphicData>
            </a:graphic>
          </wp:inline>
        </w:drawing>
      </w:r>
    </w:p>
    <w:p w14:paraId="1DCB592C" w14:textId="741D592E" w:rsidR="005A156A" w:rsidRPr="005A156A" w:rsidRDefault="009A7944" w:rsidP="005A156A">
      <w:pPr>
        <w:pStyle w:val="Caption"/>
        <w:rPr>
          <w:rFonts w:cstheme="minorHAnsi"/>
        </w:rPr>
      </w:pPr>
      <w:bookmarkStart w:id="206" w:name="_Ref164256448"/>
      <w:bookmarkStart w:id="207" w:name="_Toc167666745"/>
      <w:r w:rsidRPr="00E77873">
        <w:rPr>
          <w:rFonts w:cstheme="minorHAnsi"/>
        </w:rPr>
        <w:t xml:space="preserve">Figure </w:t>
      </w:r>
      <w:r w:rsidRPr="00E77873">
        <w:rPr>
          <w:rFonts w:cstheme="minorHAnsi"/>
        </w:rPr>
        <w:fldChar w:fldCharType="begin"/>
      </w:r>
      <w:r w:rsidRPr="00E77873">
        <w:rPr>
          <w:rFonts w:cstheme="minorHAnsi"/>
        </w:rPr>
        <w:instrText xml:space="preserve"> SEQ Figure \* ARABIC </w:instrText>
      </w:r>
      <w:r w:rsidRPr="00E77873">
        <w:rPr>
          <w:rFonts w:cstheme="minorHAnsi"/>
        </w:rPr>
        <w:fldChar w:fldCharType="separate"/>
      </w:r>
      <w:r w:rsidR="00C93D2F">
        <w:rPr>
          <w:rFonts w:cstheme="minorHAnsi"/>
          <w:noProof/>
        </w:rPr>
        <w:t>57</w:t>
      </w:r>
      <w:r w:rsidRPr="00E77873">
        <w:rPr>
          <w:rFonts w:cstheme="minorHAnsi"/>
          <w:noProof/>
        </w:rPr>
        <w:fldChar w:fldCharType="end"/>
      </w:r>
      <w:bookmarkEnd w:id="206"/>
      <w:r w:rsidRPr="00E77873">
        <w:rPr>
          <w:rFonts w:cstheme="minorHAnsi"/>
        </w:rPr>
        <w:t>: Force vs Moment Plots of Specimens H4, H5, and H6</w:t>
      </w:r>
      <w:bookmarkEnd w:id="207"/>
      <w:r>
        <w:rPr>
          <w:rFonts w:cstheme="minorHAnsi"/>
        </w:rPr>
        <w:t>.</w:t>
      </w:r>
    </w:p>
    <w:p w14:paraId="3010DC13" w14:textId="5846ECA6" w:rsidR="000A6823" w:rsidRDefault="000A6823" w:rsidP="000A6823">
      <w:pPr>
        <w:rPr>
          <w:rFonts w:cstheme="minorHAnsi"/>
        </w:rPr>
      </w:pPr>
      <w:r w:rsidRPr="00E77873">
        <w:rPr>
          <w:rFonts w:cstheme="minorHAnsi"/>
        </w:rPr>
        <w:lastRenderedPageBreak/>
        <w:t xml:space="preserve">These observations suggest that eccentrically loaded bolted groups with two rows of bolts are more susceptible to generalized block shear tearout failure than bolt tearout. While this failure mode should be more extensively researched to establish code provisions, the equations developed by Jönsson </w:t>
      </w:r>
      <w:r w:rsidRPr="00E77873">
        <w:rPr>
          <w:rFonts w:cstheme="minorHAnsi"/>
        </w:rPr>
        <w:fldChar w:fldCharType="begin"/>
      </w:r>
      <w:r w:rsidR="001E680E">
        <w:rPr>
          <w:rFonts w:cstheme="minorHAnsi"/>
        </w:rPr>
        <w:instrText xml:space="preserve"> ADDIN ZOTERO_ITEM CSL_CITATION {"citationID":"e6EYcUVB","properties":{"formattedCitation":"(2014)","plainCitation":"(2014)","noteIndex":0},"citationItems":[{"id":"lYxS1l5d/c7xLVlSW","uris":["http://zotero.org/users/478011/items/6G6SSW6I"],"itemData":{"id":18671,"type":"paper-conference","container-title":"Proceedings of the 7th European Conference on Steel and Composite Structures (EUROSTEEL 2014)","event-place":"Naples, Italy","event-title":"EUROSTEEL 2014","publisher-place":"Naples, Italy","title":"Block Failure in Connections Including Effects of Eccentric Loads","author":[{"family":"Jönsson","given":"Jeppe"}],"issued":{"date-parts":[["2014"]]}},"label":"page","suppress-author":true}],"schema":"https://github.com/citation-style-language/schema/raw/master/csl-citation.json"} </w:instrText>
      </w:r>
      <w:r w:rsidRPr="00E77873">
        <w:rPr>
          <w:rFonts w:cstheme="minorHAnsi"/>
        </w:rPr>
        <w:fldChar w:fldCharType="separate"/>
      </w:r>
      <w:r w:rsidRPr="00E77873">
        <w:rPr>
          <w:rFonts w:cstheme="minorHAnsi"/>
        </w:rPr>
        <w:t>(2014)</w:t>
      </w:r>
      <w:r w:rsidRPr="00E77873">
        <w:rPr>
          <w:rFonts w:cstheme="minorHAnsi"/>
        </w:rPr>
        <w:fldChar w:fldCharType="end"/>
      </w:r>
      <w:r w:rsidRPr="00E77873">
        <w:rPr>
          <w:rFonts w:cstheme="minorHAnsi"/>
        </w:rPr>
        <w:t xml:space="preserve"> provide a good estimate.</w:t>
      </w:r>
    </w:p>
    <w:p w14:paraId="64A95038" w14:textId="72AF6356" w:rsidR="000A6823" w:rsidRDefault="000A6823">
      <w:pPr>
        <w:jc w:val="left"/>
      </w:pPr>
      <w:r>
        <w:br w:type="page"/>
      </w:r>
    </w:p>
    <w:p w14:paraId="233D1219" w14:textId="72AF6356" w:rsidR="00B12B55" w:rsidRPr="00E77873" w:rsidRDefault="00E9093F" w:rsidP="007811BE">
      <w:pPr>
        <w:pStyle w:val="Heading1"/>
        <w:jc w:val="both"/>
        <w:rPr>
          <w:rFonts w:asciiTheme="minorHAnsi" w:hAnsiTheme="minorHAnsi" w:cstheme="minorHAnsi"/>
        </w:rPr>
      </w:pPr>
      <w:bookmarkStart w:id="208" w:name="_Toc38629122"/>
      <w:bookmarkStart w:id="209" w:name="_Toc168660629"/>
      <w:r w:rsidRPr="00E77873">
        <w:rPr>
          <w:rFonts w:asciiTheme="minorHAnsi" w:hAnsiTheme="minorHAnsi" w:cstheme="minorHAnsi"/>
        </w:rPr>
        <w:lastRenderedPageBreak/>
        <w:t xml:space="preserve">Chapter </w:t>
      </w:r>
      <w:r w:rsidR="00852FCA" w:rsidRPr="00E77873">
        <w:rPr>
          <w:rFonts w:asciiTheme="minorHAnsi" w:hAnsiTheme="minorHAnsi" w:cstheme="minorHAnsi"/>
        </w:rPr>
        <w:t>4</w:t>
      </w:r>
      <w:r w:rsidRPr="00E77873">
        <w:rPr>
          <w:rFonts w:asciiTheme="minorHAnsi" w:hAnsiTheme="minorHAnsi" w:cstheme="minorHAnsi"/>
        </w:rPr>
        <w:t>: Conclusions and Recommendations</w:t>
      </w:r>
      <w:bookmarkEnd w:id="208"/>
      <w:bookmarkEnd w:id="209"/>
    </w:p>
    <w:p w14:paraId="32688F45" w14:textId="64FD9A56" w:rsidR="00ED55DD" w:rsidRPr="00E77873" w:rsidRDefault="004B710A" w:rsidP="007811BE">
      <w:pPr>
        <w:pStyle w:val="MainText"/>
        <w:rPr>
          <w:rFonts w:asciiTheme="minorHAnsi" w:hAnsiTheme="minorHAnsi" w:cstheme="minorHAnsi"/>
        </w:rPr>
      </w:pPr>
      <w:r w:rsidRPr="00E77873">
        <w:rPr>
          <w:rFonts w:asciiTheme="minorHAnsi" w:hAnsiTheme="minorHAnsi" w:cstheme="minorHAnsi"/>
        </w:rPr>
        <w:t>The limit state of tearout is a</w:t>
      </w:r>
      <w:r w:rsidR="00E90A7C">
        <w:rPr>
          <w:rFonts w:asciiTheme="minorHAnsi" w:hAnsiTheme="minorHAnsi" w:cstheme="minorHAnsi"/>
        </w:rPr>
        <w:t xml:space="preserve"> critical factor </w:t>
      </w:r>
      <w:r w:rsidR="00FB4F2C">
        <w:rPr>
          <w:rFonts w:asciiTheme="minorHAnsi" w:hAnsiTheme="minorHAnsi" w:cstheme="minorHAnsi"/>
        </w:rPr>
        <w:t xml:space="preserve">in the design of the eccentrically loaded </w:t>
      </w:r>
      <w:r w:rsidR="00FD5BDD">
        <w:rPr>
          <w:rFonts w:asciiTheme="minorHAnsi" w:hAnsiTheme="minorHAnsi" w:cstheme="minorHAnsi"/>
        </w:rPr>
        <w:t>bolt groups</w:t>
      </w:r>
      <w:r w:rsidR="00FB4F2C">
        <w:rPr>
          <w:rFonts w:asciiTheme="minorHAnsi" w:hAnsiTheme="minorHAnsi" w:cstheme="minorHAnsi"/>
        </w:rPr>
        <w:t>. Current design approaches</w:t>
      </w:r>
      <w:r w:rsidR="00E22069">
        <w:rPr>
          <w:rFonts w:asciiTheme="minorHAnsi" w:hAnsiTheme="minorHAnsi" w:cstheme="minorHAnsi"/>
        </w:rPr>
        <w:t xml:space="preserve"> compute the strength of </w:t>
      </w:r>
      <w:r w:rsidR="00161CA2">
        <w:rPr>
          <w:rFonts w:asciiTheme="minorHAnsi" w:hAnsiTheme="minorHAnsi" w:cstheme="minorHAnsi"/>
        </w:rPr>
        <w:t>eccentrically loaded bolt groups us</w:t>
      </w:r>
      <w:r w:rsidR="00A378E2">
        <w:rPr>
          <w:rFonts w:asciiTheme="minorHAnsi" w:hAnsiTheme="minorHAnsi" w:cstheme="minorHAnsi"/>
        </w:rPr>
        <w:t>ing</w:t>
      </w:r>
      <w:r w:rsidR="00161CA2">
        <w:rPr>
          <w:rFonts w:asciiTheme="minorHAnsi" w:hAnsiTheme="minorHAnsi" w:cstheme="minorHAnsi"/>
        </w:rPr>
        <w:t xml:space="preserve"> the tabulated solutions</w:t>
      </w:r>
      <w:r w:rsidR="00A378E2">
        <w:rPr>
          <w:rFonts w:asciiTheme="minorHAnsi" w:hAnsiTheme="minorHAnsi" w:cstheme="minorHAnsi"/>
        </w:rPr>
        <w:t xml:space="preserve"> of the </w:t>
      </w:r>
      <w:r w:rsidR="00A378E2" w:rsidRPr="00A378E2">
        <w:rPr>
          <w:rFonts w:asciiTheme="minorHAnsi" w:hAnsiTheme="minorHAnsi" w:cstheme="minorHAnsi"/>
          <w:i/>
          <w:iCs/>
        </w:rPr>
        <w:t>AISC Manual</w:t>
      </w:r>
      <w:r w:rsidR="00161CA2">
        <w:rPr>
          <w:rFonts w:asciiTheme="minorHAnsi" w:hAnsiTheme="minorHAnsi" w:cstheme="minorHAnsi"/>
        </w:rPr>
        <w:t xml:space="preserve"> </w:t>
      </w:r>
      <w:r w:rsidR="00E07D94">
        <w:rPr>
          <w:rFonts w:asciiTheme="minorHAnsi" w:hAnsiTheme="minorHAnsi" w:cstheme="minorHAnsi"/>
        </w:rPr>
        <w:fldChar w:fldCharType="begin"/>
      </w:r>
      <w:r w:rsidR="001E680E">
        <w:rPr>
          <w:rFonts w:asciiTheme="minorHAnsi" w:hAnsiTheme="minorHAnsi" w:cstheme="minorHAnsi"/>
        </w:rPr>
        <w:instrText xml:space="preserve"> ADDIN ZOTERO_ITEM CSL_CITATION {"citationID":"vGUOhIPM","properties":{"formattedCitation":"(2023)","plainCitation":"(2023)","noteIndex":0},"citationItems":[{"id":"lYxS1l5d/k2Z3QSgw","uris":["http://zotero.org/users/478011/items/EL7QTSVU"],"itemData":{"id":"U59YAply/f0CPzrzw","type":"report","event-place":"Chicago, Illinois","publisher":"American Institute of Steel Construction","publisher-place":"Chicago, Illinois","title":"Steel Construction Manual, 16th Edition","author":[{"family":"AISC","given":""}],"issued":{"date-parts":[["2023"]]}},"label":"page","suppress-author":true}],"schema":"https://github.com/citation-style-language/schema/raw/master/csl-citation.json"} </w:instrText>
      </w:r>
      <w:r w:rsidR="00E07D94">
        <w:rPr>
          <w:rFonts w:asciiTheme="minorHAnsi" w:hAnsiTheme="minorHAnsi" w:cstheme="minorHAnsi"/>
        </w:rPr>
        <w:fldChar w:fldCharType="separate"/>
      </w:r>
      <w:r w:rsidR="008A73EB" w:rsidRPr="008A73EB">
        <w:t>(2023)</w:t>
      </w:r>
      <w:r w:rsidR="00E07D94">
        <w:rPr>
          <w:rFonts w:asciiTheme="minorHAnsi" w:hAnsiTheme="minorHAnsi" w:cstheme="minorHAnsi"/>
        </w:rPr>
        <w:fldChar w:fldCharType="end"/>
      </w:r>
      <w:r w:rsidR="00A378E2">
        <w:rPr>
          <w:rFonts w:asciiTheme="minorHAnsi" w:hAnsiTheme="minorHAnsi" w:cstheme="minorHAnsi"/>
        </w:rPr>
        <w:t xml:space="preserve"> </w:t>
      </w:r>
      <w:r w:rsidR="00161CA2">
        <w:rPr>
          <w:rFonts w:asciiTheme="minorHAnsi" w:hAnsiTheme="minorHAnsi" w:cstheme="minorHAnsi"/>
        </w:rPr>
        <w:t>based on the instantaneous center of rotation (IC) method</w:t>
      </w:r>
      <w:r w:rsidR="009E6A26">
        <w:rPr>
          <w:rFonts w:asciiTheme="minorHAnsi" w:hAnsiTheme="minorHAnsi" w:cstheme="minorHAnsi"/>
        </w:rPr>
        <w:t>.</w:t>
      </w:r>
      <w:r w:rsidR="00161CA2">
        <w:rPr>
          <w:rFonts w:asciiTheme="minorHAnsi" w:hAnsiTheme="minorHAnsi" w:cstheme="minorHAnsi"/>
        </w:rPr>
        <w:t xml:space="preserve"> The tabulated solutions assume that </w:t>
      </w:r>
      <w:r w:rsidR="00604E18">
        <w:rPr>
          <w:rFonts w:asciiTheme="minorHAnsi" w:hAnsiTheme="minorHAnsi" w:cstheme="minorHAnsi"/>
        </w:rPr>
        <w:t>the strength of all the bolts in the group are equal.</w:t>
      </w:r>
      <w:r w:rsidR="009E6A26">
        <w:rPr>
          <w:rFonts w:asciiTheme="minorHAnsi" w:hAnsiTheme="minorHAnsi" w:cstheme="minorHAnsi"/>
        </w:rPr>
        <w:t xml:space="preserve"> </w:t>
      </w:r>
      <w:r w:rsidR="00604E18">
        <w:rPr>
          <w:rFonts w:asciiTheme="minorHAnsi" w:hAnsiTheme="minorHAnsi" w:cstheme="minorHAnsi"/>
        </w:rPr>
        <w:t xml:space="preserve">This wouldn’t be true if the tearout is the controlling limit state </w:t>
      </w:r>
      <w:r w:rsidR="00EE037A">
        <w:rPr>
          <w:rFonts w:asciiTheme="minorHAnsi" w:hAnsiTheme="minorHAnsi" w:cstheme="minorHAnsi"/>
        </w:rPr>
        <w:t>as tearout can limit the strength of some of the bolts in the group</w:t>
      </w:r>
      <w:r w:rsidR="005A7F14" w:rsidRPr="005A7F14">
        <w:rPr>
          <w:rFonts w:asciiTheme="minorHAnsi" w:hAnsiTheme="minorHAnsi" w:cstheme="minorHAnsi"/>
        </w:rPr>
        <w:t>.</w:t>
      </w:r>
      <w:r w:rsidR="00EE037A">
        <w:rPr>
          <w:rFonts w:asciiTheme="minorHAnsi" w:hAnsiTheme="minorHAnsi" w:cstheme="minorHAnsi"/>
        </w:rPr>
        <w:t xml:space="preserve"> Moreover, the IC method has only been validated </w:t>
      </w:r>
      <w:r w:rsidR="00C04630">
        <w:rPr>
          <w:rFonts w:asciiTheme="minorHAnsi" w:hAnsiTheme="minorHAnsi" w:cstheme="minorHAnsi"/>
        </w:rPr>
        <w:t xml:space="preserve">against the test results of the specimens failing in bolt shear </w:t>
      </w:r>
      <w:r w:rsidR="002A3041">
        <w:rPr>
          <w:rFonts w:asciiTheme="minorHAnsi" w:hAnsiTheme="minorHAnsi" w:cstheme="minorHAnsi"/>
        </w:rPr>
        <w:t xml:space="preserve">rupture, bearing or slip-cricital, in all of which the bolts in the </w:t>
      </w:r>
      <w:r w:rsidR="008C67B2">
        <w:rPr>
          <w:rFonts w:asciiTheme="minorHAnsi" w:hAnsiTheme="minorHAnsi" w:cstheme="minorHAnsi"/>
        </w:rPr>
        <w:t>group can be assumed to have same strength.</w:t>
      </w:r>
      <w:r w:rsidR="005A7F14" w:rsidRPr="005A7F14">
        <w:rPr>
          <w:rFonts w:asciiTheme="minorHAnsi" w:hAnsiTheme="minorHAnsi" w:cstheme="minorHAnsi"/>
        </w:rPr>
        <w:t xml:space="preserve"> Consequently, the IC method may not be suitable for bolt groups experiencing tearout failure. The modified IC method, which </w:t>
      </w:r>
      <w:r w:rsidR="00EB4797" w:rsidRPr="005A7F14">
        <w:rPr>
          <w:rFonts w:asciiTheme="minorHAnsi" w:hAnsiTheme="minorHAnsi" w:cstheme="minorHAnsi"/>
        </w:rPr>
        <w:t>considers</w:t>
      </w:r>
      <w:r w:rsidR="005A7F14" w:rsidRPr="005A7F14">
        <w:rPr>
          <w:rFonts w:asciiTheme="minorHAnsi" w:hAnsiTheme="minorHAnsi" w:cstheme="minorHAnsi"/>
        </w:rPr>
        <w:t xml:space="preserve"> the limit state of tearout and the varying strength of bolts within a group, offers a more promising and efficient design approach.</w:t>
      </w:r>
      <w:r w:rsidR="009E6A26">
        <w:rPr>
          <w:rFonts w:asciiTheme="minorHAnsi" w:hAnsiTheme="minorHAnsi" w:cstheme="minorHAnsi"/>
        </w:rPr>
        <w:t xml:space="preserve"> </w:t>
      </w:r>
      <w:r w:rsidR="00A378E2">
        <w:rPr>
          <w:rFonts w:asciiTheme="minorHAnsi" w:hAnsiTheme="minorHAnsi" w:cstheme="minorHAnsi"/>
        </w:rPr>
        <w:t xml:space="preserve"> However, it lacks experimental validation. </w:t>
      </w:r>
    </w:p>
    <w:p w14:paraId="6581300D" w14:textId="761BE4AC" w:rsidR="00D06778" w:rsidRDefault="004D6587" w:rsidP="004E75AA">
      <w:pPr>
        <w:pStyle w:val="MainText"/>
        <w:rPr>
          <w:rFonts w:asciiTheme="minorHAnsi" w:hAnsiTheme="minorHAnsi" w:cstheme="minorHAnsi"/>
        </w:rPr>
      </w:pPr>
      <w:r>
        <w:rPr>
          <w:rFonts w:asciiTheme="minorHAnsi" w:hAnsiTheme="minorHAnsi" w:cstheme="minorHAnsi"/>
        </w:rPr>
        <w:t>This work experimentally validates the modified IC method.</w:t>
      </w:r>
      <w:r w:rsidR="00271E81" w:rsidRPr="00E77873">
        <w:rPr>
          <w:rFonts w:asciiTheme="minorHAnsi" w:hAnsiTheme="minorHAnsi" w:cstheme="minorHAnsi"/>
        </w:rPr>
        <w:t xml:space="preserve"> </w:t>
      </w:r>
      <w:r w:rsidR="004E75AA">
        <w:rPr>
          <w:rFonts w:asciiTheme="minorHAnsi" w:hAnsiTheme="minorHAnsi" w:cstheme="minorHAnsi"/>
        </w:rPr>
        <w:t>Sixteen two</w:t>
      </w:r>
      <w:r w:rsidR="0013274B">
        <w:rPr>
          <w:rFonts w:asciiTheme="minorHAnsi" w:hAnsiTheme="minorHAnsi" w:cstheme="minorHAnsi"/>
        </w:rPr>
        <w:t xml:space="preserve"> </w:t>
      </w:r>
      <w:r w:rsidR="004E75AA">
        <w:rPr>
          <w:rFonts w:asciiTheme="minorHAnsi" w:hAnsiTheme="minorHAnsi" w:cstheme="minorHAnsi"/>
        </w:rPr>
        <w:t xml:space="preserve">bolt </w:t>
      </w:r>
      <w:r w:rsidR="004F58B6">
        <w:rPr>
          <w:rFonts w:asciiTheme="minorHAnsi" w:hAnsiTheme="minorHAnsi" w:cstheme="minorHAnsi"/>
        </w:rPr>
        <w:t>connections at an eccentricity of 3”</w:t>
      </w:r>
      <w:r w:rsidR="000D4D8D">
        <w:rPr>
          <w:rFonts w:asciiTheme="minorHAnsi" w:hAnsiTheme="minorHAnsi" w:cstheme="minorHAnsi"/>
        </w:rPr>
        <w:t>,</w:t>
      </w:r>
      <w:r w:rsidR="004E75AA">
        <w:rPr>
          <w:rFonts w:asciiTheme="minorHAnsi" w:hAnsiTheme="minorHAnsi" w:cstheme="minorHAnsi"/>
        </w:rPr>
        <w:t xml:space="preserve"> susceptible to tearout or bearing failure were tested</w:t>
      </w:r>
      <w:r w:rsidR="008A0B31">
        <w:rPr>
          <w:rFonts w:asciiTheme="minorHAnsi" w:hAnsiTheme="minorHAnsi" w:cstheme="minorHAnsi"/>
        </w:rPr>
        <w:t xml:space="preserve">. </w:t>
      </w:r>
      <w:r w:rsidR="002339C4">
        <w:rPr>
          <w:rFonts w:asciiTheme="minorHAnsi" w:hAnsiTheme="minorHAnsi" w:cstheme="minorHAnsi"/>
        </w:rPr>
        <w:t>The following</w:t>
      </w:r>
      <w:r w:rsidR="008A0B31">
        <w:rPr>
          <w:rFonts w:asciiTheme="minorHAnsi" w:hAnsiTheme="minorHAnsi" w:cstheme="minorHAnsi"/>
        </w:rPr>
        <w:t xml:space="preserve"> conclusions</w:t>
      </w:r>
      <w:r w:rsidR="002339C4">
        <w:rPr>
          <w:rFonts w:asciiTheme="minorHAnsi" w:hAnsiTheme="minorHAnsi" w:cstheme="minorHAnsi"/>
        </w:rPr>
        <w:t xml:space="preserve"> were made from these experiments. </w:t>
      </w:r>
    </w:p>
    <w:p w14:paraId="2DC5EEA1" w14:textId="6F7F42EA" w:rsidR="002339C4" w:rsidRDefault="00866493" w:rsidP="002339C4">
      <w:pPr>
        <w:pStyle w:val="MainText"/>
        <w:numPr>
          <w:ilvl w:val="0"/>
          <w:numId w:val="10"/>
        </w:numPr>
        <w:rPr>
          <w:rFonts w:asciiTheme="minorHAnsi" w:hAnsiTheme="minorHAnsi" w:cstheme="minorHAnsi"/>
        </w:rPr>
      </w:pPr>
      <w:r>
        <w:rPr>
          <w:rFonts w:asciiTheme="minorHAnsi" w:hAnsiTheme="minorHAnsi" w:cstheme="minorHAnsi"/>
        </w:rPr>
        <w:t>The poison bolt method underestimated the strength of the specimens by 40% on average.</w:t>
      </w:r>
    </w:p>
    <w:p w14:paraId="595CF7E2" w14:textId="40A26085" w:rsidR="00866493" w:rsidRDefault="00866493" w:rsidP="002339C4">
      <w:pPr>
        <w:pStyle w:val="MainText"/>
        <w:numPr>
          <w:ilvl w:val="0"/>
          <w:numId w:val="10"/>
        </w:numPr>
        <w:rPr>
          <w:rFonts w:asciiTheme="minorHAnsi" w:hAnsiTheme="minorHAnsi" w:cstheme="minorHAnsi"/>
        </w:rPr>
      </w:pPr>
      <w:r>
        <w:rPr>
          <w:rFonts w:asciiTheme="minorHAnsi" w:hAnsiTheme="minorHAnsi" w:cstheme="minorHAnsi"/>
        </w:rPr>
        <w:t xml:space="preserve">The </w:t>
      </w:r>
      <w:r w:rsidR="004F2409">
        <w:rPr>
          <w:rFonts w:asciiTheme="minorHAnsi" w:hAnsiTheme="minorHAnsi" w:cstheme="minorHAnsi"/>
        </w:rPr>
        <w:t>IC</w:t>
      </w:r>
      <w:r>
        <w:rPr>
          <w:rFonts w:asciiTheme="minorHAnsi" w:hAnsiTheme="minorHAnsi" w:cstheme="minorHAnsi"/>
        </w:rPr>
        <w:t xml:space="preserve"> method</w:t>
      </w:r>
      <w:r w:rsidR="004F2409">
        <w:rPr>
          <w:rFonts w:asciiTheme="minorHAnsi" w:hAnsiTheme="minorHAnsi" w:cstheme="minorHAnsi"/>
        </w:rPr>
        <w:t>,</w:t>
      </w:r>
      <w:r>
        <w:rPr>
          <w:rFonts w:asciiTheme="minorHAnsi" w:hAnsiTheme="minorHAnsi" w:cstheme="minorHAnsi"/>
        </w:rPr>
        <w:t xml:space="preserve"> neglecting tearout</w:t>
      </w:r>
      <w:r w:rsidR="00136770">
        <w:rPr>
          <w:rFonts w:asciiTheme="minorHAnsi" w:hAnsiTheme="minorHAnsi" w:cstheme="minorHAnsi"/>
        </w:rPr>
        <w:t xml:space="preserve"> overestimate</w:t>
      </w:r>
      <w:r w:rsidR="003B3A17">
        <w:rPr>
          <w:rFonts w:asciiTheme="minorHAnsi" w:hAnsiTheme="minorHAnsi" w:cstheme="minorHAnsi"/>
        </w:rPr>
        <w:t>d</w:t>
      </w:r>
      <w:r w:rsidR="00136770">
        <w:rPr>
          <w:rFonts w:asciiTheme="minorHAnsi" w:hAnsiTheme="minorHAnsi" w:cstheme="minorHAnsi"/>
        </w:rPr>
        <w:t xml:space="preserve"> the strength of the specimens by </w:t>
      </w:r>
      <w:r w:rsidR="005461D1">
        <w:rPr>
          <w:rFonts w:asciiTheme="minorHAnsi" w:hAnsiTheme="minorHAnsi" w:cstheme="minorHAnsi"/>
        </w:rPr>
        <w:t>20% on average.</w:t>
      </w:r>
    </w:p>
    <w:p w14:paraId="07DC6A7D" w14:textId="42A11D9F" w:rsidR="005461D1" w:rsidRDefault="005461D1" w:rsidP="002339C4">
      <w:pPr>
        <w:pStyle w:val="MainText"/>
        <w:numPr>
          <w:ilvl w:val="0"/>
          <w:numId w:val="10"/>
        </w:numPr>
        <w:rPr>
          <w:rFonts w:asciiTheme="minorHAnsi" w:hAnsiTheme="minorHAnsi" w:cstheme="minorHAnsi"/>
        </w:rPr>
      </w:pPr>
      <w:r>
        <w:rPr>
          <w:rFonts w:asciiTheme="minorHAnsi" w:hAnsiTheme="minorHAnsi" w:cstheme="minorHAnsi"/>
        </w:rPr>
        <w:t>The modified IC method provides a</w:t>
      </w:r>
      <w:r w:rsidR="005F0C6A">
        <w:rPr>
          <w:rFonts w:asciiTheme="minorHAnsi" w:hAnsiTheme="minorHAnsi" w:cstheme="minorHAnsi"/>
        </w:rPr>
        <w:t xml:space="preserve"> more accurate estima</w:t>
      </w:r>
      <w:r w:rsidR="004F2409">
        <w:rPr>
          <w:rFonts w:asciiTheme="minorHAnsi" w:hAnsiTheme="minorHAnsi" w:cstheme="minorHAnsi"/>
        </w:rPr>
        <w:t>te</w:t>
      </w:r>
      <w:r w:rsidR="005F0C6A">
        <w:rPr>
          <w:rFonts w:asciiTheme="minorHAnsi" w:hAnsiTheme="minorHAnsi" w:cstheme="minorHAnsi"/>
        </w:rPr>
        <w:t xml:space="preserve"> of the strength than both the methods, while </w:t>
      </w:r>
      <w:r w:rsidR="00173B60">
        <w:rPr>
          <w:rFonts w:asciiTheme="minorHAnsi" w:hAnsiTheme="minorHAnsi" w:cstheme="minorHAnsi"/>
        </w:rPr>
        <w:t>slightly undere</w:t>
      </w:r>
      <w:r w:rsidR="00165AAD">
        <w:rPr>
          <w:rFonts w:asciiTheme="minorHAnsi" w:hAnsiTheme="minorHAnsi" w:cstheme="minorHAnsi"/>
        </w:rPr>
        <w:t xml:space="preserve">stimating the strength by </w:t>
      </w:r>
      <w:r w:rsidR="0093305B">
        <w:rPr>
          <w:rFonts w:asciiTheme="minorHAnsi" w:hAnsiTheme="minorHAnsi" w:cstheme="minorHAnsi"/>
        </w:rPr>
        <w:t xml:space="preserve">25% on average. </w:t>
      </w:r>
    </w:p>
    <w:p w14:paraId="1FEECA34" w14:textId="77777777" w:rsidR="0083285A" w:rsidRDefault="00C921BF" w:rsidP="000F3A2A">
      <w:pPr>
        <w:pStyle w:val="MainText"/>
        <w:rPr>
          <w:rFonts w:asciiTheme="minorHAnsi" w:hAnsiTheme="minorHAnsi" w:cstheme="minorHAnsi"/>
        </w:rPr>
      </w:pPr>
      <w:bookmarkStart w:id="210" w:name="_Toc38629123"/>
      <w:r>
        <w:rPr>
          <w:rFonts w:asciiTheme="minorHAnsi" w:hAnsiTheme="minorHAnsi" w:cstheme="minorHAnsi"/>
        </w:rPr>
        <w:t>Six specimens with two different configurations</w:t>
      </w:r>
      <w:r w:rsidR="0027207A">
        <w:rPr>
          <w:rFonts w:asciiTheme="minorHAnsi" w:hAnsiTheme="minorHAnsi" w:cstheme="minorHAnsi"/>
        </w:rPr>
        <w:t xml:space="preserve"> of bolted connections</w:t>
      </w:r>
      <w:r>
        <w:rPr>
          <w:rFonts w:asciiTheme="minorHAnsi" w:hAnsiTheme="minorHAnsi" w:cstheme="minorHAnsi"/>
        </w:rPr>
        <w:t xml:space="preserve"> at an eccentricity of </w:t>
      </w:r>
      <w:r w:rsidR="0027207A">
        <w:rPr>
          <w:rFonts w:asciiTheme="minorHAnsi" w:hAnsiTheme="minorHAnsi" w:cstheme="minorHAnsi"/>
        </w:rPr>
        <w:t>9”</w:t>
      </w:r>
      <w:r w:rsidR="00BB397B">
        <w:rPr>
          <w:rFonts w:asciiTheme="minorHAnsi" w:hAnsiTheme="minorHAnsi" w:cstheme="minorHAnsi"/>
        </w:rPr>
        <w:t xml:space="preserve"> were also tested. The following ob</w:t>
      </w:r>
      <w:r w:rsidR="0083285A">
        <w:rPr>
          <w:rFonts w:asciiTheme="minorHAnsi" w:hAnsiTheme="minorHAnsi" w:cstheme="minorHAnsi"/>
        </w:rPr>
        <w:t xml:space="preserve">servations and conclusions were made from these experiments. </w:t>
      </w:r>
    </w:p>
    <w:p w14:paraId="2648E160" w14:textId="15B3A2FA" w:rsidR="004F58B6" w:rsidRDefault="00374E8E" w:rsidP="002A22E3">
      <w:pPr>
        <w:pStyle w:val="MainText"/>
        <w:numPr>
          <w:ilvl w:val="0"/>
          <w:numId w:val="11"/>
        </w:numPr>
        <w:rPr>
          <w:rFonts w:asciiTheme="minorHAnsi" w:hAnsiTheme="minorHAnsi" w:cstheme="minorHAnsi"/>
        </w:rPr>
      </w:pPr>
      <w:r>
        <w:rPr>
          <w:rFonts w:asciiTheme="minorHAnsi" w:hAnsiTheme="minorHAnsi" w:cstheme="minorHAnsi"/>
        </w:rPr>
        <w:t xml:space="preserve">For specimens with one </w:t>
      </w:r>
      <w:r w:rsidR="002C2A78">
        <w:rPr>
          <w:rFonts w:asciiTheme="minorHAnsi" w:hAnsiTheme="minorHAnsi" w:cstheme="minorHAnsi"/>
        </w:rPr>
        <w:t>row</w:t>
      </w:r>
      <w:r>
        <w:rPr>
          <w:rFonts w:asciiTheme="minorHAnsi" w:hAnsiTheme="minorHAnsi" w:cstheme="minorHAnsi"/>
        </w:rPr>
        <w:t xml:space="preserve"> of bolts, the poison bolt method underestimated the strength of the </w:t>
      </w:r>
      <w:r w:rsidR="003063B7">
        <w:rPr>
          <w:rFonts w:asciiTheme="minorHAnsi" w:hAnsiTheme="minorHAnsi" w:cstheme="minorHAnsi"/>
        </w:rPr>
        <w:t xml:space="preserve">specimens by </w:t>
      </w:r>
      <w:r w:rsidR="000B1F8F">
        <w:rPr>
          <w:rFonts w:asciiTheme="minorHAnsi" w:hAnsiTheme="minorHAnsi" w:cstheme="minorHAnsi"/>
        </w:rPr>
        <w:t xml:space="preserve">39% on average, and the IC method, neglecting tearout overestimated the strength by </w:t>
      </w:r>
      <w:r w:rsidR="002C2A78">
        <w:rPr>
          <w:rFonts w:asciiTheme="minorHAnsi" w:hAnsiTheme="minorHAnsi" w:cstheme="minorHAnsi"/>
        </w:rPr>
        <w:t xml:space="preserve">13% on average. </w:t>
      </w:r>
    </w:p>
    <w:p w14:paraId="1604E535" w14:textId="77777777" w:rsidR="00160420" w:rsidRDefault="002C2A78" w:rsidP="002A22E3">
      <w:pPr>
        <w:pStyle w:val="MainText"/>
        <w:numPr>
          <w:ilvl w:val="0"/>
          <w:numId w:val="11"/>
        </w:numPr>
        <w:rPr>
          <w:rFonts w:asciiTheme="minorHAnsi" w:hAnsiTheme="minorHAnsi" w:cstheme="minorHAnsi"/>
        </w:rPr>
      </w:pPr>
      <w:r>
        <w:rPr>
          <w:rFonts w:asciiTheme="minorHAnsi" w:hAnsiTheme="minorHAnsi" w:cstheme="minorHAnsi"/>
        </w:rPr>
        <w:t>The modified IC method provided an accurate estimate of the strength</w:t>
      </w:r>
      <w:r w:rsidR="00272D20">
        <w:rPr>
          <w:rFonts w:asciiTheme="minorHAnsi" w:hAnsiTheme="minorHAnsi" w:cstheme="minorHAnsi"/>
        </w:rPr>
        <w:t xml:space="preserve"> </w:t>
      </w:r>
      <w:r w:rsidR="00F143E2">
        <w:rPr>
          <w:rFonts w:asciiTheme="minorHAnsi" w:hAnsiTheme="minorHAnsi" w:cstheme="minorHAnsi"/>
        </w:rPr>
        <w:t>slightly underestimating the strength by 13</w:t>
      </w:r>
      <w:r w:rsidR="00160420">
        <w:rPr>
          <w:rFonts w:asciiTheme="minorHAnsi" w:hAnsiTheme="minorHAnsi" w:cstheme="minorHAnsi"/>
        </w:rPr>
        <w:t xml:space="preserve">% on average. </w:t>
      </w:r>
    </w:p>
    <w:p w14:paraId="468D8D89" w14:textId="474E8510" w:rsidR="002C2A78" w:rsidRPr="00564FFF" w:rsidRDefault="00564FFF" w:rsidP="00564FFF">
      <w:pPr>
        <w:pStyle w:val="MainText"/>
        <w:numPr>
          <w:ilvl w:val="0"/>
          <w:numId w:val="11"/>
        </w:numPr>
        <w:rPr>
          <w:rFonts w:asciiTheme="minorHAnsi" w:hAnsiTheme="minorHAnsi" w:cstheme="minorHAnsi"/>
        </w:rPr>
      </w:pPr>
      <w:r w:rsidRPr="00E77873">
        <w:rPr>
          <w:rFonts w:asciiTheme="minorHAnsi" w:hAnsiTheme="minorHAnsi" w:cstheme="minorHAnsi"/>
        </w:rPr>
        <w:t xml:space="preserve">The eccentrically loaded bolt groups with two rows of bolt failed due to the yielding of the web material around the bolt group, rather than bolt tearout. Although this failure mode, referred to as generalized block shear, is not thoroughly studied and is not addressed in the AISC </w:t>
      </w:r>
      <w:r w:rsidRPr="00E77873">
        <w:rPr>
          <w:rFonts w:asciiTheme="minorHAnsi" w:hAnsiTheme="minorHAnsi" w:cstheme="minorHAnsi"/>
          <w:i/>
          <w:iCs/>
        </w:rPr>
        <w:t>Specification</w:t>
      </w:r>
      <w:r w:rsidRPr="00E77873">
        <w:rPr>
          <w:rFonts w:asciiTheme="minorHAnsi" w:hAnsiTheme="minorHAnsi" w:cstheme="minorHAnsi"/>
        </w:rPr>
        <w:t xml:space="preserve">, the equations developed by Jönsson </w:t>
      </w:r>
      <w:r w:rsidRPr="00E77873">
        <w:rPr>
          <w:rFonts w:asciiTheme="minorHAnsi" w:hAnsiTheme="minorHAnsi" w:cstheme="minorHAnsi"/>
        </w:rPr>
        <w:fldChar w:fldCharType="begin"/>
      </w:r>
      <w:r>
        <w:rPr>
          <w:rFonts w:asciiTheme="minorHAnsi" w:hAnsiTheme="minorHAnsi" w:cstheme="minorHAnsi"/>
        </w:rPr>
        <w:instrText xml:space="preserve"> ADDIN ZOTERO_ITEM CSL_CITATION {"citationID":"OfjnbSO3","properties":{"formattedCitation":"(2014)","plainCitation":"(2014)","noteIndex":0},"citationItems":[{"id":"oTVlbfq8/NvVggCrp","uris":["http://zotero.org/users/478011/items/6G6SSW6I"],"itemData":{"id":18671,"type":"paper-conference","container-title":"Proceedings of the 7th European Conference on Steel and Composite Structures (EUROSTEEL 2014)","event-place":"Naples, Italy","event-title":"EUROSTEEL 2014","publisher-place":"Naples, Italy","title":"Block Failure in Connections Including Effects of Eccentric Loads","author":[{"family":"Jönsson","given":"Jeppe"}],"issued":{"date-parts":[["2014"]]}},"label":"page","suppress-author":true}],"schema":"https://github.com/citation-style-language/schema/raw/master/csl-citation.json"} </w:instrText>
      </w:r>
      <w:r w:rsidRPr="00E77873">
        <w:rPr>
          <w:rFonts w:asciiTheme="minorHAnsi" w:hAnsiTheme="minorHAnsi" w:cstheme="minorHAnsi"/>
        </w:rPr>
        <w:fldChar w:fldCharType="separate"/>
      </w:r>
      <w:r w:rsidRPr="00E77873">
        <w:rPr>
          <w:rFonts w:asciiTheme="minorHAnsi" w:hAnsiTheme="minorHAnsi" w:cstheme="minorHAnsi"/>
        </w:rPr>
        <w:t>(2014)</w:t>
      </w:r>
      <w:r w:rsidRPr="00E77873">
        <w:rPr>
          <w:rFonts w:asciiTheme="minorHAnsi" w:hAnsiTheme="minorHAnsi" w:cstheme="minorHAnsi"/>
        </w:rPr>
        <w:fldChar w:fldCharType="end"/>
      </w:r>
      <w:r w:rsidRPr="00E77873">
        <w:rPr>
          <w:rFonts w:asciiTheme="minorHAnsi" w:hAnsiTheme="minorHAnsi" w:cstheme="minorHAnsi"/>
        </w:rPr>
        <w:t>, which were utilized in this study, offer a promising starting point for further research and development.</w:t>
      </w:r>
      <w:r w:rsidR="002C2A78" w:rsidRPr="00564FFF">
        <w:rPr>
          <w:rFonts w:asciiTheme="minorHAnsi" w:hAnsiTheme="minorHAnsi" w:cstheme="minorHAnsi"/>
        </w:rPr>
        <w:t xml:space="preserve"> </w:t>
      </w:r>
    </w:p>
    <w:p w14:paraId="73A349CB" w14:textId="6EE6BDD8" w:rsidR="00E91D6F" w:rsidRPr="00E77873" w:rsidRDefault="005950B8" w:rsidP="000F3A2A">
      <w:pPr>
        <w:pStyle w:val="MainText"/>
        <w:rPr>
          <w:rFonts w:asciiTheme="minorHAnsi" w:hAnsiTheme="minorHAnsi" w:cstheme="minorHAnsi"/>
        </w:rPr>
      </w:pPr>
      <w:r>
        <w:rPr>
          <w:rFonts w:asciiTheme="minorHAnsi" w:hAnsiTheme="minorHAnsi" w:cstheme="minorHAnsi"/>
        </w:rPr>
        <w:lastRenderedPageBreak/>
        <w:t xml:space="preserve">In conclusion, this </w:t>
      </w:r>
      <w:r w:rsidR="00CA66B5">
        <w:rPr>
          <w:rFonts w:asciiTheme="minorHAnsi" w:hAnsiTheme="minorHAnsi" w:cstheme="minorHAnsi"/>
        </w:rPr>
        <w:t>thesis</w:t>
      </w:r>
      <w:r>
        <w:rPr>
          <w:rFonts w:asciiTheme="minorHAnsi" w:hAnsiTheme="minorHAnsi" w:cstheme="minorHAnsi"/>
        </w:rPr>
        <w:t xml:space="preserve"> </w:t>
      </w:r>
      <w:r w:rsidR="00C555DF">
        <w:rPr>
          <w:rFonts w:asciiTheme="minorHAnsi" w:hAnsiTheme="minorHAnsi" w:cstheme="minorHAnsi"/>
        </w:rPr>
        <w:t>highlights</w:t>
      </w:r>
      <w:r w:rsidR="00E464AB">
        <w:rPr>
          <w:rFonts w:asciiTheme="minorHAnsi" w:hAnsiTheme="minorHAnsi" w:cstheme="minorHAnsi"/>
        </w:rPr>
        <w:t xml:space="preserve"> the </w:t>
      </w:r>
      <w:r w:rsidR="00193CA5">
        <w:rPr>
          <w:rFonts w:asciiTheme="minorHAnsi" w:hAnsiTheme="minorHAnsi" w:cstheme="minorHAnsi"/>
        </w:rPr>
        <w:t xml:space="preserve">limitation of the IC method in predicting the strength of eccentrically loaded </w:t>
      </w:r>
      <w:r w:rsidR="00C555DF">
        <w:rPr>
          <w:rFonts w:asciiTheme="minorHAnsi" w:hAnsiTheme="minorHAnsi" w:cstheme="minorHAnsi"/>
        </w:rPr>
        <w:t xml:space="preserve">bolt groups with small edge distances. </w:t>
      </w:r>
      <w:r w:rsidR="00B27C56">
        <w:rPr>
          <w:rFonts w:asciiTheme="minorHAnsi" w:hAnsiTheme="minorHAnsi" w:cstheme="minorHAnsi"/>
        </w:rPr>
        <w:t>Experimental evidence indicates</w:t>
      </w:r>
      <w:r w:rsidR="001746B2">
        <w:rPr>
          <w:rFonts w:asciiTheme="minorHAnsi" w:hAnsiTheme="minorHAnsi" w:cstheme="minorHAnsi"/>
        </w:rPr>
        <w:t xml:space="preserve"> that</w:t>
      </w:r>
      <w:r w:rsidR="00B27C56">
        <w:rPr>
          <w:rFonts w:asciiTheme="minorHAnsi" w:hAnsiTheme="minorHAnsi" w:cstheme="minorHAnsi"/>
        </w:rPr>
        <w:t xml:space="preserve"> the poison bolt method</w:t>
      </w:r>
      <w:r w:rsidR="001746B2">
        <w:rPr>
          <w:rFonts w:asciiTheme="minorHAnsi" w:hAnsiTheme="minorHAnsi" w:cstheme="minorHAnsi"/>
        </w:rPr>
        <w:t xml:space="preserve"> is conservative</w:t>
      </w:r>
      <w:r w:rsidR="00B27C56">
        <w:rPr>
          <w:rFonts w:asciiTheme="minorHAnsi" w:hAnsiTheme="minorHAnsi" w:cstheme="minorHAnsi"/>
        </w:rPr>
        <w:t xml:space="preserve">, which is commonly used to design </w:t>
      </w:r>
      <w:r w:rsidR="00B96D2B">
        <w:rPr>
          <w:rFonts w:asciiTheme="minorHAnsi" w:hAnsiTheme="minorHAnsi" w:cstheme="minorHAnsi"/>
        </w:rPr>
        <w:t>eccentrically</w:t>
      </w:r>
      <w:r w:rsidR="00B27C56">
        <w:rPr>
          <w:rFonts w:asciiTheme="minorHAnsi" w:hAnsiTheme="minorHAnsi" w:cstheme="minorHAnsi"/>
        </w:rPr>
        <w:t xml:space="preserve"> loaded bolt groups. </w:t>
      </w:r>
      <w:r w:rsidR="001746B2">
        <w:rPr>
          <w:rFonts w:asciiTheme="minorHAnsi" w:hAnsiTheme="minorHAnsi" w:cstheme="minorHAnsi"/>
        </w:rPr>
        <w:t>The modified IC method has been experimental validated and shown to be more accurate than existing methods</w:t>
      </w:r>
      <w:commentRangeStart w:id="211"/>
      <w:commentRangeStart w:id="212"/>
      <w:r w:rsidR="00A979C2">
        <w:rPr>
          <w:rFonts w:asciiTheme="minorHAnsi" w:hAnsiTheme="minorHAnsi" w:cstheme="minorHAnsi"/>
        </w:rPr>
        <w:t>.</w:t>
      </w:r>
      <w:r w:rsidR="001746B2">
        <w:rPr>
          <w:rFonts w:asciiTheme="minorHAnsi" w:hAnsiTheme="minorHAnsi" w:cstheme="minorHAnsi"/>
        </w:rPr>
        <w:t xml:space="preserve"> Engineers can </w:t>
      </w:r>
      <w:r w:rsidR="00932BC7">
        <w:rPr>
          <w:rFonts w:asciiTheme="minorHAnsi" w:hAnsiTheme="minorHAnsi" w:cstheme="minorHAnsi"/>
        </w:rPr>
        <w:t xml:space="preserve">use the modified IC method </w:t>
      </w:r>
      <w:r w:rsidR="009A1CA0">
        <w:rPr>
          <w:rFonts w:asciiTheme="minorHAnsi" w:hAnsiTheme="minorHAnsi" w:cstheme="minorHAnsi"/>
        </w:rPr>
        <w:t>for more efficiently</w:t>
      </w:r>
      <w:r w:rsidR="00932BC7">
        <w:rPr>
          <w:rFonts w:asciiTheme="minorHAnsi" w:hAnsiTheme="minorHAnsi" w:cstheme="minorHAnsi"/>
        </w:rPr>
        <w:t xml:space="preserve"> design</w:t>
      </w:r>
      <w:r w:rsidR="009A1CA0">
        <w:rPr>
          <w:rFonts w:asciiTheme="minorHAnsi" w:hAnsiTheme="minorHAnsi" w:cstheme="minorHAnsi"/>
        </w:rPr>
        <w:t>ing</w:t>
      </w:r>
      <w:r w:rsidR="00932BC7">
        <w:rPr>
          <w:rFonts w:asciiTheme="minorHAnsi" w:hAnsiTheme="minorHAnsi" w:cstheme="minorHAnsi"/>
        </w:rPr>
        <w:t xml:space="preserve"> the eccentrically loaded bolt groups with small edge distance</w:t>
      </w:r>
      <w:commentRangeEnd w:id="211"/>
      <w:r w:rsidR="00EB76C6">
        <w:rPr>
          <w:rStyle w:val="CommentReference"/>
          <w:rFonts w:asciiTheme="minorHAnsi" w:eastAsiaTheme="minorEastAsia" w:hAnsiTheme="minorHAnsi"/>
          <w:lang w:bidi="ar-SA"/>
        </w:rPr>
        <w:commentReference w:id="211"/>
      </w:r>
      <w:commentRangeEnd w:id="212"/>
      <w:r w:rsidR="000B722A">
        <w:rPr>
          <w:rStyle w:val="CommentReference"/>
          <w:rFonts w:asciiTheme="minorHAnsi" w:eastAsiaTheme="minorEastAsia" w:hAnsiTheme="minorHAnsi"/>
          <w:lang w:bidi="ar-SA"/>
        </w:rPr>
        <w:commentReference w:id="212"/>
      </w:r>
      <w:r w:rsidR="00932BC7">
        <w:rPr>
          <w:rFonts w:asciiTheme="minorHAnsi" w:hAnsiTheme="minorHAnsi" w:cstheme="minorHAnsi"/>
        </w:rPr>
        <w:t>.</w:t>
      </w:r>
      <w:r w:rsidR="00EB76C6">
        <w:rPr>
          <w:rFonts w:asciiTheme="minorHAnsi" w:hAnsiTheme="minorHAnsi" w:cstheme="minorHAnsi"/>
        </w:rPr>
        <w:t xml:space="preserve"> </w:t>
      </w:r>
      <w:r w:rsidR="008B20D7">
        <w:rPr>
          <w:rFonts w:asciiTheme="minorHAnsi" w:hAnsiTheme="minorHAnsi" w:cstheme="minorHAnsi"/>
        </w:rPr>
        <w:t>Note</w:t>
      </w:r>
      <w:r w:rsidR="00EB76C6">
        <w:rPr>
          <w:rFonts w:asciiTheme="minorHAnsi" w:hAnsiTheme="minorHAnsi" w:cstheme="minorHAnsi"/>
        </w:rPr>
        <w:t xml:space="preserve"> that the strength eccentrically loaded bolt groups with two rows bolts is limited by the generalized block shear failure.</w:t>
      </w:r>
      <w:r w:rsidR="00FC08ED">
        <w:rPr>
          <w:rFonts w:asciiTheme="minorHAnsi" w:hAnsiTheme="minorHAnsi" w:cstheme="minorHAnsi"/>
        </w:rPr>
        <w:t xml:space="preserve"> Th</w:t>
      </w:r>
      <w:r w:rsidR="001A5C95">
        <w:rPr>
          <w:rFonts w:asciiTheme="minorHAnsi" w:hAnsiTheme="minorHAnsi" w:cstheme="minorHAnsi"/>
        </w:rPr>
        <w:t xml:space="preserve">e modified IC method can be used for these bolt groups to check the bolt group strength, and equations developed by </w:t>
      </w:r>
      <w:r w:rsidR="001A5C95" w:rsidRPr="00E77873">
        <w:rPr>
          <w:rFonts w:asciiTheme="minorHAnsi" w:hAnsiTheme="minorHAnsi" w:cstheme="minorHAnsi"/>
        </w:rPr>
        <w:t xml:space="preserve">Jönsson </w:t>
      </w:r>
      <w:r w:rsidR="001A5C95" w:rsidRPr="00E77873">
        <w:rPr>
          <w:rFonts w:asciiTheme="minorHAnsi" w:hAnsiTheme="minorHAnsi" w:cstheme="minorHAnsi"/>
        </w:rPr>
        <w:fldChar w:fldCharType="begin"/>
      </w:r>
      <w:r w:rsidR="001A5C95">
        <w:rPr>
          <w:rFonts w:asciiTheme="minorHAnsi" w:hAnsiTheme="minorHAnsi" w:cstheme="minorHAnsi"/>
        </w:rPr>
        <w:instrText xml:space="preserve"> ADDIN ZOTERO_ITEM CSL_CITATION {"citationID":"OfjnbSO3","properties":{"formattedCitation":"(2014)","plainCitation":"(2014)","noteIndex":0},"citationItems":[{"id":"oTVlbfq8/NvVggCrp","uris":["http://zotero.org/users/478011/items/6G6SSW6I"],"itemData":{"id":18671,"type":"paper-conference","container-title":"Proceedings of the 7th European Conference on Steel and Composite Structures (EUROSTEEL 2014)","event-place":"Naples, Italy","event-title":"EUROSTEEL 2014","publisher-place":"Naples, Italy","title":"Block Failure in Connections Including Effects of Eccentric Loads","author":[{"family":"Jönsson","given":"Jeppe"}],"issued":{"date-parts":[["2014"]]}},"label":"page","suppress-author":true}],"schema":"https://github.com/citation-style-language/schema/raw/master/csl-citation.json"} </w:instrText>
      </w:r>
      <w:r w:rsidR="001A5C95" w:rsidRPr="00E77873">
        <w:rPr>
          <w:rFonts w:asciiTheme="minorHAnsi" w:hAnsiTheme="minorHAnsi" w:cstheme="minorHAnsi"/>
        </w:rPr>
        <w:fldChar w:fldCharType="separate"/>
      </w:r>
      <w:r w:rsidR="001A5C95" w:rsidRPr="00E77873">
        <w:rPr>
          <w:rFonts w:asciiTheme="minorHAnsi" w:hAnsiTheme="minorHAnsi" w:cstheme="minorHAnsi"/>
        </w:rPr>
        <w:t>(2014)</w:t>
      </w:r>
      <w:r w:rsidR="001A5C95" w:rsidRPr="00E77873">
        <w:rPr>
          <w:rFonts w:asciiTheme="minorHAnsi" w:hAnsiTheme="minorHAnsi" w:cstheme="minorHAnsi"/>
        </w:rPr>
        <w:fldChar w:fldCharType="end"/>
      </w:r>
      <w:r w:rsidR="001A5C95">
        <w:rPr>
          <w:rFonts w:asciiTheme="minorHAnsi" w:hAnsiTheme="minorHAnsi" w:cstheme="minorHAnsi"/>
        </w:rPr>
        <w:t xml:space="preserve"> can be used to </w:t>
      </w:r>
      <w:r w:rsidR="00AE1D13">
        <w:rPr>
          <w:rFonts w:asciiTheme="minorHAnsi" w:hAnsiTheme="minorHAnsi" w:cstheme="minorHAnsi"/>
        </w:rPr>
        <w:t xml:space="preserve">calculate the strength for generalized block shear failure. </w:t>
      </w:r>
    </w:p>
    <w:p w14:paraId="6E1E8626" w14:textId="703B5315" w:rsidR="002E7423" w:rsidRPr="00E77873" w:rsidRDefault="00B9156B" w:rsidP="00DC04E9">
      <w:pPr>
        <w:pStyle w:val="MainText"/>
        <w:rPr>
          <w:rFonts w:asciiTheme="minorHAnsi" w:hAnsiTheme="minorHAnsi" w:cstheme="minorHAnsi"/>
        </w:rPr>
      </w:pPr>
      <w:r w:rsidRPr="00E77873">
        <w:rPr>
          <w:rFonts w:asciiTheme="minorHAnsi" w:hAnsiTheme="minorHAnsi" w:cstheme="minorHAnsi"/>
        </w:rPr>
        <w:t>This study</w:t>
      </w:r>
      <w:r w:rsidR="00317260" w:rsidRPr="00E77873">
        <w:rPr>
          <w:rFonts w:asciiTheme="minorHAnsi" w:hAnsiTheme="minorHAnsi" w:cstheme="minorHAnsi"/>
        </w:rPr>
        <w:t xml:space="preserve"> also </w:t>
      </w:r>
      <w:r w:rsidR="00B04C4F" w:rsidRPr="00E77873">
        <w:rPr>
          <w:rFonts w:asciiTheme="minorHAnsi" w:hAnsiTheme="minorHAnsi" w:cstheme="minorHAnsi"/>
        </w:rPr>
        <w:t xml:space="preserve">highlights </w:t>
      </w:r>
      <w:r w:rsidR="00317260" w:rsidRPr="00E77873">
        <w:rPr>
          <w:rFonts w:asciiTheme="minorHAnsi" w:hAnsiTheme="minorHAnsi" w:cstheme="minorHAnsi"/>
        </w:rPr>
        <w:t>several areas where further research would be beneficial</w:t>
      </w:r>
      <w:r w:rsidR="00A4560F" w:rsidRPr="00E77873">
        <w:rPr>
          <w:rFonts w:asciiTheme="minorHAnsi" w:hAnsiTheme="minorHAnsi" w:cstheme="minorHAnsi"/>
        </w:rPr>
        <w:t>. 1) F</w:t>
      </w:r>
      <w:r w:rsidR="007A36EA" w:rsidRPr="00E77873">
        <w:rPr>
          <w:rFonts w:asciiTheme="minorHAnsi" w:hAnsiTheme="minorHAnsi" w:cstheme="minorHAnsi"/>
        </w:rPr>
        <w:t>urther validati</w:t>
      </w:r>
      <w:r w:rsidR="00A4560F" w:rsidRPr="00E77873">
        <w:rPr>
          <w:rFonts w:asciiTheme="minorHAnsi" w:hAnsiTheme="minorHAnsi" w:cstheme="minorHAnsi"/>
        </w:rPr>
        <w:t>on of</w:t>
      </w:r>
      <w:r w:rsidR="007A36EA" w:rsidRPr="00E77873">
        <w:rPr>
          <w:rFonts w:asciiTheme="minorHAnsi" w:hAnsiTheme="minorHAnsi" w:cstheme="minorHAnsi"/>
        </w:rPr>
        <w:t xml:space="preserve"> the </w:t>
      </w:r>
      <w:r w:rsidR="008E0CA9" w:rsidRPr="00E77873">
        <w:rPr>
          <w:rFonts w:asciiTheme="minorHAnsi" w:hAnsiTheme="minorHAnsi" w:cstheme="minorHAnsi"/>
        </w:rPr>
        <w:t xml:space="preserve">modified IC method. </w:t>
      </w:r>
      <w:r w:rsidR="007162DC" w:rsidRPr="00E77873">
        <w:rPr>
          <w:rFonts w:asciiTheme="minorHAnsi" w:hAnsiTheme="minorHAnsi" w:cstheme="minorHAnsi"/>
        </w:rPr>
        <w:t xml:space="preserve">Having shown promise as a means of </w:t>
      </w:r>
      <w:r w:rsidR="00255507" w:rsidRPr="00E77873">
        <w:rPr>
          <w:rFonts w:asciiTheme="minorHAnsi" w:hAnsiTheme="minorHAnsi" w:cstheme="minorHAnsi"/>
        </w:rPr>
        <w:t xml:space="preserve">estimating the strength of </w:t>
      </w:r>
      <w:r w:rsidR="00350EA5" w:rsidRPr="00E77873">
        <w:rPr>
          <w:rFonts w:asciiTheme="minorHAnsi" w:hAnsiTheme="minorHAnsi" w:cstheme="minorHAnsi"/>
        </w:rPr>
        <w:t>eccentrically loaded</w:t>
      </w:r>
      <w:r w:rsidR="00255507" w:rsidRPr="00E77873">
        <w:rPr>
          <w:rFonts w:asciiTheme="minorHAnsi" w:hAnsiTheme="minorHAnsi" w:cstheme="minorHAnsi"/>
        </w:rPr>
        <w:t xml:space="preserve"> bolt groups, the modified IC method should be expanded to use the distance </w:t>
      </w:r>
      <w:r w:rsidR="00255507" w:rsidRPr="00E77873">
        <w:rPr>
          <w:rFonts w:asciiTheme="minorHAnsi" w:hAnsiTheme="minorHAnsi" w:cstheme="minorHAnsi"/>
          <w:i/>
          <w:iCs/>
        </w:rPr>
        <w:t>l</w:t>
      </w:r>
      <w:r w:rsidR="00255507" w:rsidRPr="00E77873">
        <w:rPr>
          <w:rFonts w:asciiTheme="minorHAnsi" w:hAnsiTheme="minorHAnsi" w:cstheme="minorHAnsi"/>
          <w:i/>
          <w:iCs/>
          <w:vertAlign w:val="subscript"/>
        </w:rPr>
        <w:t>v</w:t>
      </w:r>
      <w:r w:rsidR="00255507" w:rsidRPr="00E77873">
        <w:rPr>
          <w:rFonts w:asciiTheme="minorHAnsi" w:hAnsiTheme="minorHAnsi" w:cstheme="minorHAnsi"/>
          <w:vertAlign w:val="subscript"/>
        </w:rPr>
        <w:t>1</w:t>
      </w:r>
      <w:r w:rsidR="00255507" w:rsidRPr="00E77873">
        <w:rPr>
          <w:rFonts w:asciiTheme="minorHAnsi" w:hAnsiTheme="minorHAnsi" w:cstheme="minorHAnsi"/>
        </w:rPr>
        <w:t xml:space="preserve"> </w:t>
      </w:r>
      <w:r w:rsidR="000B722A">
        <w:rPr>
          <w:rFonts w:asciiTheme="minorHAnsi" w:hAnsiTheme="minorHAnsi" w:cstheme="minorHAnsi"/>
        </w:rPr>
        <w:t xml:space="preserve">(shown in </w:t>
      </w:r>
      <w:r w:rsidR="000B722A">
        <w:rPr>
          <w:rFonts w:asciiTheme="minorHAnsi" w:hAnsiTheme="minorHAnsi" w:cstheme="minorHAnsi"/>
        </w:rPr>
        <w:fldChar w:fldCharType="begin"/>
      </w:r>
      <w:r w:rsidR="000B722A">
        <w:rPr>
          <w:rFonts w:asciiTheme="minorHAnsi" w:hAnsiTheme="minorHAnsi" w:cstheme="minorHAnsi"/>
        </w:rPr>
        <w:instrText xml:space="preserve"> REF _Ref172022337 \h </w:instrText>
      </w:r>
      <w:r w:rsidR="000B722A">
        <w:rPr>
          <w:rFonts w:asciiTheme="minorHAnsi" w:hAnsiTheme="minorHAnsi" w:cstheme="minorHAnsi"/>
        </w:rPr>
      </w:r>
      <w:r w:rsidR="000B722A">
        <w:rPr>
          <w:rFonts w:asciiTheme="minorHAnsi" w:hAnsiTheme="minorHAnsi" w:cstheme="minorHAnsi"/>
        </w:rPr>
        <w:fldChar w:fldCharType="separate"/>
      </w:r>
      <w:r w:rsidR="00C93D2F">
        <w:t xml:space="preserve">Figure </w:t>
      </w:r>
      <w:r w:rsidR="00C93D2F">
        <w:rPr>
          <w:noProof/>
        </w:rPr>
        <w:t>2</w:t>
      </w:r>
      <w:r w:rsidR="000B722A">
        <w:rPr>
          <w:rFonts w:asciiTheme="minorHAnsi" w:hAnsiTheme="minorHAnsi" w:cstheme="minorHAnsi"/>
        </w:rPr>
        <w:fldChar w:fldCharType="end"/>
      </w:r>
      <w:r w:rsidR="000B722A">
        <w:rPr>
          <w:rFonts w:asciiTheme="minorHAnsi" w:hAnsiTheme="minorHAnsi" w:cstheme="minorHAnsi"/>
        </w:rPr>
        <w:t xml:space="preserve">) </w:t>
      </w:r>
      <w:r w:rsidR="00255507" w:rsidRPr="00E77873">
        <w:rPr>
          <w:rFonts w:asciiTheme="minorHAnsi" w:hAnsiTheme="minorHAnsi" w:cstheme="minorHAnsi"/>
        </w:rPr>
        <w:t xml:space="preserve">and to </w:t>
      </w:r>
      <w:r w:rsidR="00DC04E9" w:rsidRPr="00E77873">
        <w:rPr>
          <w:rFonts w:asciiTheme="minorHAnsi" w:hAnsiTheme="minorHAnsi" w:cstheme="minorHAnsi"/>
        </w:rPr>
        <w:t>consider the geometry of slotted holes.</w:t>
      </w:r>
      <w:r w:rsidR="00C9674C" w:rsidRPr="00E77873">
        <w:rPr>
          <w:rFonts w:asciiTheme="minorHAnsi" w:hAnsiTheme="minorHAnsi" w:cstheme="minorHAnsi"/>
        </w:rPr>
        <w:t xml:space="preserve"> 2)</w:t>
      </w:r>
      <w:r w:rsidR="00DC04E9" w:rsidRPr="00E77873">
        <w:rPr>
          <w:rFonts w:asciiTheme="minorHAnsi" w:hAnsiTheme="minorHAnsi" w:cstheme="minorHAnsi"/>
        </w:rPr>
        <w:t xml:space="preserve"> </w:t>
      </w:r>
      <w:r w:rsidR="008E0CA9" w:rsidRPr="00E77873">
        <w:rPr>
          <w:rFonts w:asciiTheme="minorHAnsi" w:hAnsiTheme="minorHAnsi" w:cstheme="minorHAnsi"/>
        </w:rPr>
        <w:t xml:space="preserve">Further development of design </w:t>
      </w:r>
      <w:r w:rsidR="00DC04E9" w:rsidRPr="00E77873">
        <w:rPr>
          <w:rFonts w:asciiTheme="minorHAnsi" w:hAnsiTheme="minorHAnsi" w:cstheme="minorHAnsi"/>
        </w:rPr>
        <w:t>guidance</w:t>
      </w:r>
      <w:r w:rsidR="008E0CA9" w:rsidRPr="00E77873">
        <w:rPr>
          <w:rFonts w:asciiTheme="minorHAnsi" w:hAnsiTheme="minorHAnsi" w:cstheme="minorHAnsi"/>
        </w:rPr>
        <w:t xml:space="preserve"> for </w:t>
      </w:r>
      <w:r w:rsidR="00A44DCD" w:rsidRPr="00E77873">
        <w:rPr>
          <w:rFonts w:asciiTheme="minorHAnsi" w:hAnsiTheme="minorHAnsi" w:cstheme="minorHAnsi"/>
        </w:rPr>
        <w:t>generalized</w:t>
      </w:r>
      <w:r w:rsidR="002E7423" w:rsidRPr="00E77873">
        <w:rPr>
          <w:rFonts w:asciiTheme="minorHAnsi" w:hAnsiTheme="minorHAnsi" w:cstheme="minorHAnsi"/>
        </w:rPr>
        <w:t xml:space="preserve"> block shear</w:t>
      </w:r>
      <w:r w:rsidR="00DC04E9" w:rsidRPr="00E77873">
        <w:rPr>
          <w:rFonts w:asciiTheme="minorHAnsi" w:hAnsiTheme="minorHAnsi" w:cstheme="minorHAnsi"/>
        </w:rPr>
        <w:t xml:space="preserve"> is recommended</w:t>
      </w:r>
      <w:r w:rsidR="002E7423" w:rsidRPr="00E77873">
        <w:rPr>
          <w:rFonts w:asciiTheme="minorHAnsi" w:hAnsiTheme="minorHAnsi" w:cstheme="minorHAnsi"/>
        </w:rPr>
        <w:t xml:space="preserve">. </w:t>
      </w:r>
      <w:r w:rsidR="008636DC" w:rsidRPr="00E77873">
        <w:rPr>
          <w:rFonts w:asciiTheme="minorHAnsi" w:hAnsiTheme="minorHAnsi" w:cstheme="minorHAnsi"/>
        </w:rPr>
        <w:t xml:space="preserve">This work could include </w:t>
      </w:r>
      <w:r w:rsidR="004D3F0A" w:rsidRPr="00E77873">
        <w:rPr>
          <w:rFonts w:asciiTheme="minorHAnsi" w:hAnsiTheme="minorHAnsi" w:cstheme="minorHAnsi"/>
        </w:rPr>
        <w:t xml:space="preserve">further validation of the design equations as well as a study to </w:t>
      </w:r>
      <w:r w:rsidR="002E7423" w:rsidRPr="00E77873">
        <w:rPr>
          <w:rFonts w:asciiTheme="minorHAnsi" w:hAnsiTheme="minorHAnsi" w:cstheme="minorHAnsi"/>
        </w:rPr>
        <w:t>determine</w:t>
      </w:r>
      <w:r w:rsidR="00B605AE" w:rsidRPr="00E77873">
        <w:rPr>
          <w:rFonts w:asciiTheme="minorHAnsi" w:hAnsiTheme="minorHAnsi" w:cstheme="minorHAnsi"/>
        </w:rPr>
        <w:t xml:space="preserve"> under what conditions </w:t>
      </w:r>
      <w:r w:rsidR="008E6864" w:rsidRPr="00E77873">
        <w:rPr>
          <w:rFonts w:asciiTheme="minorHAnsi" w:hAnsiTheme="minorHAnsi" w:cstheme="minorHAnsi"/>
        </w:rPr>
        <w:t xml:space="preserve">generalized block shear </w:t>
      </w:r>
      <w:r w:rsidR="00030EDE" w:rsidRPr="00E77873">
        <w:rPr>
          <w:rFonts w:asciiTheme="minorHAnsi" w:hAnsiTheme="minorHAnsi" w:cstheme="minorHAnsi"/>
        </w:rPr>
        <w:t xml:space="preserve">controls over </w:t>
      </w:r>
      <w:r w:rsidR="00C52674" w:rsidRPr="00E77873">
        <w:rPr>
          <w:rFonts w:asciiTheme="minorHAnsi" w:hAnsiTheme="minorHAnsi" w:cstheme="minorHAnsi"/>
        </w:rPr>
        <w:t xml:space="preserve">bolt group strength. </w:t>
      </w:r>
      <w:r w:rsidR="00FE3605" w:rsidRPr="00E77873">
        <w:rPr>
          <w:rFonts w:asciiTheme="minorHAnsi" w:hAnsiTheme="minorHAnsi" w:cstheme="minorHAnsi"/>
        </w:rPr>
        <w:t>S</w:t>
      </w:r>
      <w:r w:rsidR="00C52674" w:rsidRPr="00E77873">
        <w:rPr>
          <w:rFonts w:asciiTheme="minorHAnsi" w:hAnsiTheme="minorHAnsi" w:cstheme="minorHAnsi"/>
        </w:rPr>
        <w:t xml:space="preserve">imple guidance </w:t>
      </w:r>
      <w:r w:rsidR="00DA5C74" w:rsidRPr="00E77873">
        <w:rPr>
          <w:rFonts w:asciiTheme="minorHAnsi" w:hAnsiTheme="minorHAnsi" w:cstheme="minorHAnsi"/>
        </w:rPr>
        <w:t xml:space="preserve">that identifies when connection strength is </w:t>
      </w:r>
      <w:r w:rsidR="00CE5DB9" w:rsidRPr="00E77873">
        <w:rPr>
          <w:rFonts w:asciiTheme="minorHAnsi" w:hAnsiTheme="minorHAnsi" w:cstheme="minorHAnsi"/>
        </w:rPr>
        <w:t xml:space="preserve">controlled by generalized block shear </w:t>
      </w:r>
      <w:r w:rsidR="00B055D1" w:rsidRPr="00E77873">
        <w:rPr>
          <w:rFonts w:asciiTheme="minorHAnsi" w:hAnsiTheme="minorHAnsi" w:cstheme="minorHAnsi"/>
        </w:rPr>
        <w:t xml:space="preserve">strength </w:t>
      </w:r>
      <w:r w:rsidR="00CE5DB9" w:rsidRPr="00E77873">
        <w:rPr>
          <w:rFonts w:asciiTheme="minorHAnsi" w:hAnsiTheme="minorHAnsi" w:cstheme="minorHAnsi"/>
        </w:rPr>
        <w:t xml:space="preserve">and </w:t>
      </w:r>
      <w:r w:rsidRPr="00E77873">
        <w:rPr>
          <w:rFonts w:asciiTheme="minorHAnsi" w:hAnsiTheme="minorHAnsi" w:cstheme="minorHAnsi"/>
        </w:rPr>
        <w:t xml:space="preserve">not </w:t>
      </w:r>
      <w:r w:rsidR="005977DA" w:rsidRPr="00E77873">
        <w:rPr>
          <w:rFonts w:asciiTheme="minorHAnsi" w:hAnsiTheme="minorHAnsi" w:cstheme="minorHAnsi"/>
        </w:rPr>
        <w:t>bolt group strength</w:t>
      </w:r>
      <w:r w:rsidR="004D3F0A" w:rsidRPr="00E77873">
        <w:rPr>
          <w:rFonts w:asciiTheme="minorHAnsi" w:hAnsiTheme="minorHAnsi" w:cstheme="minorHAnsi"/>
        </w:rPr>
        <w:t>,</w:t>
      </w:r>
      <w:r w:rsidR="005977DA" w:rsidRPr="00E77873">
        <w:rPr>
          <w:rFonts w:asciiTheme="minorHAnsi" w:hAnsiTheme="minorHAnsi" w:cstheme="minorHAnsi"/>
        </w:rPr>
        <w:t xml:space="preserve"> </w:t>
      </w:r>
      <w:r w:rsidR="007A6A6B" w:rsidRPr="00E77873">
        <w:rPr>
          <w:rFonts w:asciiTheme="minorHAnsi" w:hAnsiTheme="minorHAnsi" w:cstheme="minorHAnsi"/>
        </w:rPr>
        <w:t xml:space="preserve">would be beneficial to engineers. </w:t>
      </w:r>
    </w:p>
    <w:p w14:paraId="430D42CD" w14:textId="4DD764D6" w:rsidR="005069AB" w:rsidRPr="00077BB9" w:rsidRDefault="005069AB" w:rsidP="00077BB9">
      <w:pPr>
        <w:jc w:val="left"/>
        <w:rPr>
          <w:rFonts w:eastAsia="Calibri" w:cstheme="minorHAnsi"/>
          <w:lang w:bidi="en-US"/>
        </w:rPr>
      </w:pPr>
      <w:r w:rsidRPr="00E77873">
        <w:rPr>
          <w:rFonts w:cstheme="minorHAnsi"/>
        </w:rPr>
        <w:br w:type="page"/>
      </w:r>
    </w:p>
    <w:p w14:paraId="25679C07" w14:textId="77777777" w:rsidR="00B12B55" w:rsidRPr="00E77873" w:rsidRDefault="00E9093F" w:rsidP="007811BE">
      <w:pPr>
        <w:pStyle w:val="Heading1"/>
        <w:jc w:val="both"/>
        <w:rPr>
          <w:rFonts w:asciiTheme="minorHAnsi" w:hAnsiTheme="minorHAnsi" w:cstheme="minorHAnsi"/>
        </w:rPr>
      </w:pPr>
      <w:bookmarkStart w:id="213" w:name="_Toc168660630"/>
      <w:r w:rsidRPr="00E77873">
        <w:rPr>
          <w:rFonts w:asciiTheme="minorHAnsi" w:hAnsiTheme="minorHAnsi" w:cstheme="minorHAnsi"/>
        </w:rPr>
        <w:lastRenderedPageBreak/>
        <w:t>References</w:t>
      </w:r>
      <w:bookmarkEnd w:id="210"/>
      <w:bookmarkEnd w:id="213"/>
    </w:p>
    <w:p w14:paraId="654A219D" w14:textId="77777777" w:rsidR="006500FC" w:rsidRPr="006500FC" w:rsidRDefault="00B12B55" w:rsidP="00BE1D12">
      <w:pPr>
        <w:pStyle w:val="Bibliography"/>
        <w:jc w:val="left"/>
        <w:rPr>
          <w:rFonts w:ascii="Times New Roman" w:hAnsi="Times New Roman"/>
        </w:rPr>
      </w:pPr>
      <w:r w:rsidRPr="00E77873">
        <w:rPr>
          <w:rFonts w:cstheme="minorHAnsi"/>
        </w:rPr>
        <w:fldChar w:fldCharType="begin"/>
      </w:r>
      <w:r w:rsidR="00EA4C71" w:rsidRPr="00E77873">
        <w:rPr>
          <w:rFonts w:cstheme="minorHAnsi"/>
        </w:rPr>
        <w:instrText xml:space="preserve"> ADDIN ZOTERO_BIBL {"uncited":[],"omitted":[],"custom":[]} CSL_BIBLIOGRAPHY </w:instrText>
      </w:r>
      <w:r w:rsidRPr="00E77873">
        <w:rPr>
          <w:rFonts w:cstheme="minorHAnsi"/>
        </w:rPr>
        <w:fldChar w:fldCharType="separate"/>
      </w:r>
      <w:r w:rsidR="006500FC" w:rsidRPr="006500FC">
        <w:rPr>
          <w:rFonts w:ascii="Times New Roman" w:hAnsi="Times New Roman"/>
        </w:rPr>
        <w:t xml:space="preserve">AISC. (2022). </w:t>
      </w:r>
      <w:r w:rsidR="006500FC" w:rsidRPr="006500FC">
        <w:rPr>
          <w:rFonts w:ascii="Times New Roman" w:hAnsi="Times New Roman"/>
          <w:i/>
          <w:iCs/>
        </w:rPr>
        <w:t>Specification for Structural Steel Buildings</w:t>
      </w:r>
      <w:r w:rsidR="006500FC" w:rsidRPr="006500FC">
        <w:rPr>
          <w:rFonts w:ascii="Times New Roman" w:hAnsi="Times New Roman"/>
        </w:rPr>
        <w:t xml:space="preserve"> (ANSI/AISC 360-22). American Institute of Steel Construction.</w:t>
      </w:r>
    </w:p>
    <w:p w14:paraId="67F86690"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AISC. (2023). </w:t>
      </w:r>
      <w:r w:rsidRPr="006500FC">
        <w:rPr>
          <w:rFonts w:ascii="Times New Roman" w:hAnsi="Times New Roman"/>
          <w:i/>
          <w:iCs/>
        </w:rPr>
        <w:t>Steel Construction Manual, 16th Edition</w:t>
      </w:r>
      <w:r w:rsidRPr="006500FC">
        <w:rPr>
          <w:rFonts w:ascii="Times New Roman" w:hAnsi="Times New Roman"/>
        </w:rPr>
        <w:t>. American Institute of Steel Construction.</w:t>
      </w:r>
    </w:p>
    <w:p w14:paraId="3F839D0C"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Al-Amery, F. (2022). </w:t>
      </w:r>
      <w:r w:rsidRPr="006500FC">
        <w:rPr>
          <w:rFonts w:ascii="Times New Roman" w:hAnsi="Times New Roman"/>
          <w:i/>
          <w:iCs/>
        </w:rPr>
        <w:t>Experimental and Analytical Analysis of Eccentrically Loaded Bolded Steel Connections</w:t>
      </w:r>
      <w:r w:rsidRPr="006500FC">
        <w:rPr>
          <w:rFonts w:ascii="Times New Roman" w:hAnsi="Times New Roman"/>
        </w:rPr>
        <w:t xml:space="preserve"> [Ph.D. Dissertation]. Lawrence Technological University.</w:t>
      </w:r>
    </w:p>
    <w:p w14:paraId="372C9D11"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ASTM. (2022). </w:t>
      </w:r>
      <w:r w:rsidRPr="006500FC">
        <w:rPr>
          <w:rFonts w:ascii="Times New Roman" w:hAnsi="Times New Roman"/>
          <w:i/>
          <w:iCs/>
        </w:rPr>
        <w:t>Standard Test Methods for Tension Testing of Metallic Materials</w:t>
      </w:r>
      <w:r w:rsidRPr="006500FC">
        <w:rPr>
          <w:rFonts w:ascii="Times New Roman" w:hAnsi="Times New Roman"/>
        </w:rPr>
        <w:t xml:space="preserve"> (ASTM E8/E8M-22 ASTM E8/E8M-22). ASTM International.</w:t>
      </w:r>
    </w:p>
    <w:p w14:paraId="4592687F"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Badawi, H. E.-D. S. (1983). </w:t>
      </w:r>
      <w:r w:rsidRPr="006500FC">
        <w:rPr>
          <w:rFonts w:ascii="Times New Roman" w:hAnsi="Times New Roman"/>
          <w:i/>
          <w:iCs/>
        </w:rPr>
        <w:t>Behavior of Eccentric Bolted Shear Connections</w:t>
      </w:r>
      <w:r w:rsidRPr="006500FC">
        <w:rPr>
          <w:rFonts w:ascii="Times New Roman" w:hAnsi="Times New Roman"/>
        </w:rPr>
        <w:t xml:space="preserve"> [Master’s Thesis]. McGill University.</w:t>
      </w:r>
    </w:p>
    <w:p w14:paraId="1CBFA961"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Clements, D. D. A., &amp; Teh, L. H. (2013). Active Shear Planes of Bolted Connections Failing in Block Shear. </w:t>
      </w:r>
      <w:r w:rsidRPr="006500FC">
        <w:rPr>
          <w:rFonts w:ascii="Times New Roman" w:hAnsi="Times New Roman"/>
          <w:i/>
          <w:iCs/>
        </w:rPr>
        <w:t>Journal of Structural Engineering</w:t>
      </w:r>
      <w:r w:rsidRPr="006500FC">
        <w:rPr>
          <w:rFonts w:ascii="Times New Roman" w:hAnsi="Times New Roman"/>
        </w:rPr>
        <w:t xml:space="preserve">, </w:t>
      </w:r>
      <w:r w:rsidRPr="006500FC">
        <w:rPr>
          <w:rFonts w:ascii="Times New Roman" w:hAnsi="Times New Roman"/>
          <w:i/>
          <w:iCs/>
        </w:rPr>
        <w:t>139</w:t>
      </w:r>
      <w:r w:rsidRPr="006500FC">
        <w:rPr>
          <w:rFonts w:ascii="Times New Roman" w:hAnsi="Times New Roman"/>
        </w:rPr>
        <w:t>(3), 320–327. https://doi.org/10.1061/(ASCE)ST.1943-541X.0000626</w:t>
      </w:r>
    </w:p>
    <w:p w14:paraId="7FD1AE86"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Crawford, S. F., &amp; Kulak, G. L. (1971). Eccentrically Loaded Bolted Connections. </w:t>
      </w:r>
      <w:r w:rsidRPr="006500FC">
        <w:rPr>
          <w:rFonts w:ascii="Times New Roman" w:hAnsi="Times New Roman"/>
          <w:i/>
          <w:iCs/>
        </w:rPr>
        <w:t>Journal of the Structural Division</w:t>
      </w:r>
      <w:r w:rsidRPr="006500FC">
        <w:rPr>
          <w:rFonts w:ascii="Times New Roman" w:hAnsi="Times New Roman"/>
        </w:rPr>
        <w:t xml:space="preserve">, </w:t>
      </w:r>
      <w:r w:rsidRPr="006500FC">
        <w:rPr>
          <w:rFonts w:ascii="Times New Roman" w:hAnsi="Times New Roman"/>
          <w:i/>
          <w:iCs/>
        </w:rPr>
        <w:t>97</w:t>
      </w:r>
      <w:r w:rsidRPr="006500FC">
        <w:rPr>
          <w:rFonts w:ascii="Times New Roman" w:hAnsi="Times New Roman"/>
        </w:rPr>
        <w:t>(3), 765–783.</w:t>
      </w:r>
    </w:p>
    <w:p w14:paraId="2A21450A"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Denavit, M. D., Franceschetti, N., &amp; Shahan, A. (2021). </w:t>
      </w:r>
      <w:r w:rsidRPr="006500FC">
        <w:rPr>
          <w:rFonts w:ascii="Times New Roman" w:hAnsi="Times New Roman"/>
          <w:i/>
          <w:iCs/>
        </w:rPr>
        <w:t>Investigation of Bearing and Tearout of Steel Bolted Connections</w:t>
      </w:r>
      <w:r w:rsidRPr="006500FC">
        <w:rPr>
          <w:rFonts w:ascii="Times New Roman" w:hAnsi="Times New Roman"/>
        </w:rPr>
        <w:t xml:space="preserve"> [Final Report to the American Institute of Steel Construction]. University of Tennessee, Knoxville.</w:t>
      </w:r>
    </w:p>
    <w:p w14:paraId="59625BEF"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Franceschetti, N., &amp; Denavit, M. D. (2021). Tearout Strength of Concentrically Loaded Bolted Connections. </w:t>
      </w:r>
      <w:r w:rsidRPr="006500FC">
        <w:rPr>
          <w:rFonts w:ascii="Times New Roman" w:hAnsi="Times New Roman"/>
          <w:i/>
          <w:iCs/>
        </w:rPr>
        <w:t>Engineering Journal</w:t>
      </w:r>
      <w:r w:rsidRPr="006500FC">
        <w:rPr>
          <w:rFonts w:ascii="Times New Roman" w:hAnsi="Times New Roman"/>
        </w:rPr>
        <w:t xml:space="preserve">, </w:t>
      </w:r>
      <w:r w:rsidRPr="006500FC">
        <w:rPr>
          <w:rFonts w:ascii="Times New Roman" w:hAnsi="Times New Roman"/>
          <w:i/>
          <w:iCs/>
        </w:rPr>
        <w:t>58</w:t>
      </w:r>
      <w:r w:rsidRPr="006500FC">
        <w:rPr>
          <w:rFonts w:ascii="Times New Roman" w:hAnsi="Times New Roman"/>
        </w:rPr>
        <w:t>(3), 165–183.</w:t>
      </w:r>
    </w:p>
    <w:p w14:paraId="2D6DCEB8"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lastRenderedPageBreak/>
        <w:t xml:space="preserve">Frank, K. H., &amp; Yura, J. A. (1981). </w:t>
      </w:r>
      <w:r w:rsidRPr="006500FC">
        <w:rPr>
          <w:rFonts w:ascii="Times New Roman" w:hAnsi="Times New Roman"/>
          <w:i/>
          <w:iCs/>
        </w:rPr>
        <w:t>An Experimental Study of Bolted Shear Connections</w:t>
      </w:r>
      <w:r w:rsidRPr="006500FC">
        <w:rPr>
          <w:rFonts w:ascii="Times New Roman" w:hAnsi="Times New Roman"/>
        </w:rPr>
        <w:t xml:space="preserve"> (Report No. FHWA/RD-81/148 Report No. FHWA/RD-81/148). FHWA.</w:t>
      </w:r>
    </w:p>
    <w:p w14:paraId="68A03C16"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Jönsson, J. (2014). Block Failure in Connections Including Effects of Eccentric Loads. </w:t>
      </w:r>
      <w:r w:rsidRPr="006500FC">
        <w:rPr>
          <w:rFonts w:ascii="Times New Roman" w:hAnsi="Times New Roman"/>
          <w:i/>
          <w:iCs/>
        </w:rPr>
        <w:t>Proceedings of the 7th European Conference on Steel and Composite Structures (EUROSTEEL 2014)</w:t>
      </w:r>
      <w:r w:rsidRPr="006500FC">
        <w:rPr>
          <w:rFonts w:ascii="Times New Roman" w:hAnsi="Times New Roman"/>
        </w:rPr>
        <w:t>. EUROSTEEL 2014, Naples, Italy.</w:t>
      </w:r>
    </w:p>
    <w:p w14:paraId="662E10A0" w14:textId="57F73DB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Kamtekar, A. G. (2012). On the bearing strength of bolts in clearance holes. </w:t>
      </w:r>
      <w:r w:rsidRPr="006500FC">
        <w:rPr>
          <w:rFonts w:ascii="Times New Roman" w:hAnsi="Times New Roman"/>
          <w:i/>
          <w:iCs/>
        </w:rPr>
        <w:t>Journal of Constructional</w:t>
      </w:r>
      <w:r w:rsidR="002A0C6C">
        <w:rPr>
          <w:rFonts w:ascii="Times New Roman" w:hAnsi="Times New Roman"/>
          <w:i/>
          <w:iCs/>
        </w:rPr>
        <w:t xml:space="preserve"> </w:t>
      </w:r>
      <w:r w:rsidRPr="006500FC">
        <w:rPr>
          <w:rFonts w:ascii="Times New Roman" w:hAnsi="Times New Roman"/>
          <w:i/>
          <w:iCs/>
        </w:rPr>
        <w:t>Steel</w:t>
      </w:r>
      <w:r w:rsidR="002A0C6C">
        <w:rPr>
          <w:rFonts w:ascii="Times New Roman" w:hAnsi="Times New Roman"/>
          <w:i/>
          <w:iCs/>
        </w:rPr>
        <w:t xml:space="preserve"> </w:t>
      </w:r>
      <w:r w:rsidRPr="006500FC">
        <w:rPr>
          <w:rFonts w:ascii="Times New Roman" w:hAnsi="Times New Roman"/>
          <w:i/>
          <w:iCs/>
        </w:rPr>
        <w:t>Research</w:t>
      </w:r>
      <w:r w:rsidRPr="006500FC">
        <w:rPr>
          <w:rFonts w:ascii="Times New Roman" w:hAnsi="Times New Roman"/>
        </w:rPr>
        <w:t xml:space="preserve">, </w:t>
      </w:r>
      <w:r w:rsidRPr="006500FC">
        <w:rPr>
          <w:rFonts w:ascii="Times New Roman" w:hAnsi="Times New Roman"/>
          <w:i/>
          <w:iCs/>
        </w:rPr>
        <w:t>79</w:t>
      </w:r>
      <w:r w:rsidRPr="006500FC">
        <w:rPr>
          <w:rFonts w:ascii="Times New Roman" w:hAnsi="Times New Roman"/>
        </w:rPr>
        <w:t>, 48–55. https://doi.org/10.1016/j.jcsr.2012.07.008</w:t>
      </w:r>
    </w:p>
    <w:p w14:paraId="1040B4E7" w14:textId="77777777" w:rsidR="006500FC" w:rsidRPr="006500FC" w:rsidRDefault="006500FC" w:rsidP="00BE1D12">
      <w:pPr>
        <w:pStyle w:val="Bibliography"/>
        <w:jc w:val="left"/>
        <w:rPr>
          <w:rFonts w:ascii="Times New Roman" w:hAnsi="Times New Roman"/>
        </w:rPr>
      </w:pPr>
      <w:r w:rsidRPr="006500FC">
        <w:rPr>
          <w:rFonts w:ascii="Times New Roman" w:hAnsi="Times New Roman"/>
        </w:rPr>
        <w:t xml:space="preserve">Soliman, M., Russell, B., Waite, C., Shen, L., &amp; Stringer, E. (2021). </w:t>
      </w:r>
      <w:r w:rsidRPr="006500FC">
        <w:rPr>
          <w:rFonts w:ascii="Times New Roman" w:hAnsi="Times New Roman"/>
          <w:i/>
          <w:iCs/>
        </w:rPr>
        <w:t>Understanding the Behavior of Steel Connections with Bolts and Welds in Combination</w:t>
      </w:r>
      <w:r w:rsidRPr="006500FC">
        <w:rPr>
          <w:rFonts w:ascii="Times New Roman" w:hAnsi="Times New Roman"/>
        </w:rPr>
        <w:t xml:space="preserve"> [Final Report to the American Institute of Steel Construction]. Oklahoma State University.</w:t>
      </w:r>
    </w:p>
    <w:p w14:paraId="1D68AF2D" w14:textId="482EB725" w:rsidR="002A0C6C" w:rsidRDefault="006500FC" w:rsidP="00BE1D12">
      <w:pPr>
        <w:pStyle w:val="Bibliography"/>
        <w:jc w:val="left"/>
        <w:rPr>
          <w:rFonts w:ascii="Times New Roman" w:hAnsi="Times New Roman"/>
        </w:rPr>
      </w:pPr>
      <w:r w:rsidRPr="006500FC">
        <w:rPr>
          <w:rFonts w:ascii="Times New Roman" w:hAnsi="Times New Roman"/>
        </w:rPr>
        <w:t xml:space="preserve">Wing, P. C., &amp; Harris, P. J. (1983). Eccentrically loaded bolted beam connections. </w:t>
      </w:r>
      <w:r w:rsidRPr="006500FC">
        <w:rPr>
          <w:rFonts w:ascii="Times New Roman" w:hAnsi="Times New Roman"/>
          <w:i/>
          <w:iCs/>
        </w:rPr>
        <w:t>Canadian Journal of Civil Engineering</w:t>
      </w:r>
      <w:r w:rsidRPr="006500FC">
        <w:rPr>
          <w:rFonts w:ascii="Times New Roman" w:hAnsi="Times New Roman"/>
        </w:rPr>
        <w:t xml:space="preserve">, </w:t>
      </w:r>
      <w:r w:rsidRPr="006500FC">
        <w:rPr>
          <w:rFonts w:ascii="Times New Roman" w:hAnsi="Times New Roman"/>
          <w:i/>
          <w:iCs/>
        </w:rPr>
        <w:t>10</w:t>
      </w:r>
      <w:r w:rsidRPr="006500FC">
        <w:rPr>
          <w:rFonts w:ascii="Times New Roman" w:hAnsi="Times New Roman"/>
        </w:rPr>
        <w:t>(2), 295–305. https://doi.org/10.1139/l83-045</w:t>
      </w:r>
    </w:p>
    <w:p w14:paraId="4334EFDE" w14:textId="77777777" w:rsidR="002A0C6C" w:rsidRDefault="002A0C6C" w:rsidP="00BE1D12">
      <w:pPr>
        <w:jc w:val="left"/>
        <w:rPr>
          <w:rFonts w:ascii="Times New Roman" w:hAnsi="Times New Roman"/>
        </w:rPr>
      </w:pPr>
      <w:r>
        <w:rPr>
          <w:rFonts w:ascii="Times New Roman" w:hAnsi="Times New Roman"/>
        </w:rPr>
        <w:br w:type="page"/>
      </w:r>
    </w:p>
    <w:p w14:paraId="6DA2F411" w14:textId="497D3540" w:rsidR="00877872" w:rsidRPr="00076605" w:rsidRDefault="00B12B55" w:rsidP="00BE1D12">
      <w:pPr>
        <w:pStyle w:val="Heading1"/>
        <w:rPr>
          <w:rFonts w:asciiTheme="minorHAnsi" w:hAnsiTheme="minorHAnsi" w:cstheme="minorHAnsi"/>
        </w:rPr>
      </w:pPr>
      <w:r w:rsidRPr="00E77873">
        <w:lastRenderedPageBreak/>
        <w:fldChar w:fldCharType="end"/>
      </w:r>
      <w:bookmarkStart w:id="214" w:name="_Toc168660631"/>
      <w:r w:rsidR="00877872" w:rsidRPr="00076605">
        <w:rPr>
          <w:rFonts w:asciiTheme="minorHAnsi" w:hAnsiTheme="minorHAnsi" w:cstheme="minorHAnsi"/>
        </w:rPr>
        <w:t>Vita</w:t>
      </w:r>
      <w:bookmarkEnd w:id="214"/>
    </w:p>
    <w:p w14:paraId="1C20009A" w14:textId="20294DB3" w:rsidR="00877872" w:rsidRPr="00877872" w:rsidRDefault="00085A58" w:rsidP="00877872">
      <w:r>
        <w:t xml:space="preserve">Pratik Poudel is </w:t>
      </w:r>
      <w:r w:rsidR="006136AF">
        <w:t>a</w:t>
      </w:r>
      <w:r w:rsidR="007F3763">
        <w:t xml:space="preserve"> first-generation</w:t>
      </w:r>
      <w:r w:rsidR="006136AF">
        <w:t xml:space="preserve"> </w:t>
      </w:r>
      <w:r w:rsidR="007F3763">
        <w:t>master’s candidate of</w:t>
      </w:r>
      <w:r w:rsidR="006136AF">
        <w:t xml:space="preserve"> Nepali origin. Having completed his undergraduate in civil engineering</w:t>
      </w:r>
      <w:r w:rsidR="007F3763">
        <w:t xml:space="preserve"> from Nepal</w:t>
      </w:r>
      <w:r w:rsidR="006136AF">
        <w:t>,</w:t>
      </w:r>
      <w:r w:rsidR="009367E8">
        <w:t xml:space="preserve"> he</w:t>
      </w:r>
      <w:r w:rsidR="006136AF">
        <w:t xml:space="preserve"> </w:t>
      </w:r>
      <w:r w:rsidR="00894EC5">
        <w:t>pursued his</w:t>
      </w:r>
      <w:r w:rsidR="007F3763">
        <w:t xml:space="preserve"> masters in structural engineering</w:t>
      </w:r>
      <w:r w:rsidR="00894EC5">
        <w:t xml:space="preserve"> from UT</w:t>
      </w:r>
      <w:r w:rsidR="007F3763">
        <w:t xml:space="preserve">. Working under supervision of Dr. Mark Denavit, he </w:t>
      </w:r>
      <w:r w:rsidR="00A01CAD">
        <w:t xml:space="preserve">got </w:t>
      </w:r>
      <w:r w:rsidR="009F1639">
        <w:t>the opportunity</w:t>
      </w:r>
      <w:r w:rsidR="00A01CAD">
        <w:t xml:space="preserve"> to get involved in several experimental projects on </w:t>
      </w:r>
      <w:r w:rsidR="009F1639">
        <w:t xml:space="preserve">structural steel, steel joists and steel bolted connections. After completing his masters, Pratik </w:t>
      </w:r>
      <w:r w:rsidR="00427EA1">
        <w:t>aims</w:t>
      </w:r>
      <w:r w:rsidR="009F1639">
        <w:t xml:space="preserve"> to start </w:t>
      </w:r>
      <w:r w:rsidR="00427EA1">
        <w:t>a full-time</w:t>
      </w:r>
      <w:r w:rsidR="009F1639">
        <w:t xml:space="preserve"> </w:t>
      </w:r>
      <w:r w:rsidR="001614AB">
        <w:t>career</w:t>
      </w:r>
      <w:r w:rsidR="009F1639">
        <w:t xml:space="preserve"> in bridge engineering.</w:t>
      </w:r>
      <w:r w:rsidR="00427EA1">
        <w:t xml:space="preserve"> He is immensely grateful to Dr. Denavit for his mentorship and support throughout his</w:t>
      </w:r>
      <w:r w:rsidR="00D00FB1">
        <w:t xml:space="preserve"> master’s study. </w:t>
      </w:r>
      <w:r w:rsidR="009F1639">
        <w:t xml:space="preserve"> </w:t>
      </w:r>
    </w:p>
    <w:sectPr w:rsidR="00877872" w:rsidRPr="00877872" w:rsidSect="001724D8">
      <w:pgSz w:w="12240" w:h="15840" w:code="1"/>
      <w:pgMar w:top="1440" w:right="1800" w:bottom="1872" w:left="180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8" w:author="Denavit, Mark D" w:date="2024-06-12T10:06:00Z" w:initials="MD">
    <w:p w14:paraId="42EBE960" w14:textId="77777777" w:rsidR="007A0796" w:rsidRDefault="007A0796" w:rsidP="007A0796">
      <w:pPr>
        <w:pStyle w:val="CommentText"/>
        <w:jc w:val="left"/>
      </w:pPr>
      <w:r>
        <w:rPr>
          <w:rStyle w:val="CommentReference"/>
        </w:rPr>
        <w:annotationRef/>
      </w:r>
      <w:r>
        <w:t xml:space="preserve">You are missing a description of the objectives and scope of your thesis. </w:t>
      </w:r>
    </w:p>
  </w:comment>
  <w:comment w:id="19" w:author="Denavit, Mark D" w:date="2024-06-12T09:58:00Z" w:initials="MD">
    <w:p w14:paraId="62F0E153" w14:textId="74FB85D1" w:rsidR="00DB7A6C" w:rsidRDefault="00DB7A6C" w:rsidP="00DB7A6C">
      <w:pPr>
        <w:pStyle w:val="CommentText"/>
        <w:jc w:val="left"/>
      </w:pPr>
      <w:r>
        <w:rPr>
          <w:rStyle w:val="CommentReference"/>
        </w:rPr>
        <w:annotationRef/>
      </w:r>
      <w:r>
        <w:t>Add some figures. You can copy in figures from other works if you reference them.</w:t>
      </w:r>
    </w:p>
  </w:comment>
  <w:comment w:id="20" w:author="Denavit, Mark D" w:date="2024-06-12T09:59:00Z" w:initials="MD">
    <w:p w14:paraId="71254CA7" w14:textId="77777777" w:rsidR="00433F98" w:rsidRDefault="00433F98" w:rsidP="00433F98">
      <w:pPr>
        <w:pStyle w:val="CommentText"/>
        <w:jc w:val="left"/>
      </w:pPr>
      <w:r>
        <w:rPr>
          <w:rStyle w:val="CommentReference"/>
        </w:rPr>
        <w:annotationRef/>
      </w:r>
      <w:r>
        <w:t xml:space="preserve">These are just the limit states for the eccentrically loaded bolt group. Other limit states exist for “eccentric connections”. </w:t>
      </w:r>
    </w:p>
    <w:p w14:paraId="3EFA84AD" w14:textId="77777777" w:rsidR="00433F98" w:rsidRDefault="00433F98" w:rsidP="00433F98">
      <w:pPr>
        <w:pStyle w:val="CommentText"/>
        <w:jc w:val="left"/>
      </w:pPr>
    </w:p>
    <w:p w14:paraId="64AAD752" w14:textId="77777777" w:rsidR="00433F98" w:rsidRDefault="00433F98" w:rsidP="00433F98">
      <w:pPr>
        <w:pStyle w:val="CommentText"/>
        <w:jc w:val="left"/>
      </w:pPr>
      <w:r>
        <w:t xml:space="preserve">Furthermore, I don’t like the term “eccentric connections”, “eccentrically-loaded connections” is better. </w:t>
      </w:r>
    </w:p>
  </w:comment>
  <w:comment w:id="24" w:author="Denavit, Mark D" w:date="2024-06-12T10:02:00Z" w:initials="MD">
    <w:p w14:paraId="778B11F4" w14:textId="64ADBA29" w:rsidR="00BA6082" w:rsidRDefault="00BA6082" w:rsidP="00BA6082">
      <w:pPr>
        <w:pStyle w:val="CommentText"/>
        <w:jc w:val="left"/>
      </w:pPr>
      <w:r>
        <w:rPr>
          <w:rStyle w:val="CommentReference"/>
        </w:rPr>
        <w:annotationRef/>
      </w:r>
      <w:r>
        <w:t>You can add more information here about tearout. Maybe talk about recent research.</w:t>
      </w:r>
    </w:p>
    <w:p w14:paraId="2D3CA62B" w14:textId="77777777" w:rsidR="00BA6082" w:rsidRDefault="00BA6082" w:rsidP="00BA6082">
      <w:pPr>
        <w:pStyle w:val="CommentText"/>
        <w:jc w:val="left"/>
      </w:pPr>
    </w:p>
    <w:p w14:paraId="169E6650" w14:textId="77777777" w:rsidR="00BA6082" w:rsidRDefault="00BA6082" w:rsidP="00BA6082">
      <w:pPr>
        <w:pStyle w:val="CommentText"/>
        <w:jc w:val="left"/>
      </w:pPr>
      <w:r>
        <w:t xml:space="preserve">Also, you need a smoother transition to the next section. </w:t>
      </w:r>
    </w:p>
  </w:comment>
  <w:comment w:id="63" w:author="Poudel, Pratik" w:date="2024-07-16T11:54:00Z" w:initials="PP">
    <w:p w14:paraId="35D051D7" w14:textId="381352E8" w:rsidR="00C03BB9" w:rsidRDefault="00C03BB9" w:rsidP="00C03BB9">
      <w:pPr>
        <w:pStyle w:val="CommentText"/>
        <w:jc w:val="left"/>
      </w:pPr>
      <w:r>
        <w:rPr>
          <w:rStyle w:val="CommentReference"/>
        </w:rPr>
        <w:annotationRef/>
      </w:r>
      <w:r>
        <w:t>Is this a good assumption”? No as seem from figure</w:t>
      </w:r>
    </w:p>
  </w:comment>
  <w:comment w:id="76" w:author="Poudel, Pratik" w:date="2024-07-16T14:09:00Z" w:initials="PP">
    <w:p w14:paraId="480E5977" w14:textId="77777777" w:rsidR="00081784" w:rsidRDefault="00081784" w:rsidP="00081784">
      <w:pPr>
        <w:pStyle w:val="CommentText"/>
        <w:jc w:val="left"/>
      </w:pPr>
      <w:r>
        <w:rPr>
          <w:rStyle w:val="CommentReference"/>
        </w:rPr>
        <w:annotationRef/>
      </w:r>
      <w:r>
        <w:t xml:space="preserve">why non-functional relationship </w:t>
      </w:r>
    </w:p>
  </w:comment>
  <w:comment w:id="81" w:author="Poudel, Pratik" w:date="2024-07-16T14:09:00Z" w:initials="PP">
    <w:p w14:paraId="2885A432" w14:textId="77777777" w:rsidR="00081784" w:rsidRDefault="00081784" w:rsidP="00081784">
      <w:pPr>
        <w:pStyle w:val="CommentText"/>
        <w:jc w:val="left"/>
      </w:pPr>
      <w:r>
        <w:rPr>
          <w:rStyle w:val="CommentReference"/>
        </w:rPr>
        <w:annotationRef/>
      </w:r>
      <w:r>
        <w:t xml:space="preserve">Why do the peaks diverge </w:t>
      </w:r>
    </w:p>
  </w:comment>
  <w:comment w:id="82" w:author="Denavit, Mark D" w:date="2024-07-22T13:20:00Z" w:initials="MD">
    <w:p w14:paraId="550B477B" w14:textId="77777777" w:rsidR="00817ED4" w:rsidRDefault="00817ED4" w:rsidP="00817ED4">
      <w:pPr>
        <w:pStyle w:val="CommentText"/>
        <w:jc w:val="left"/>
      </w:pPr>
      <w:r>
        <w:rPr>
          <w:rStyle w:val="CommentReference"/>
        </w:rPr>
        <w:annotationRef/>
      </w:r>
      <w:r>
        <w:t xml:space="preserve">Note that the forces are always the same, but that the moments can be different. Note this where you describe how the moment was computed. </w:t>
      </w:r>
    </w:p>
  </w:comment>
  <w:comment w:id="211" w:author="Poudel, Pratik" w:date="2024-07-16T14:11:00Z" w:initials="PP">
    <w:p w14:paraId="27DB3C04" w14:textId="77777777" w:rsidR="005410D5" w:rsidRDefault="00EB76C6" w:rsidP="005410D5">
      <w:pPr>
        <w:pStyle w:val="CommentText"/>
        <w:jc w:val="left"/>
      </w:pPr>
      <w:r>
        <w:rPr>
          <w:rStyle w:val="CommentReference"/>
        </w:rPr>
        <w:annotationRef/>
      </w:r>
      <w:r w:rsidR="005410D5">
        <w:t>Is it okay to use for two rows</w:t>
      </w:r>
    </w:p>
  </w:comment>
  <w:comment w:id="212" w:author="Denavit, Mark D" w:date="2024-07-22T13:21:00Z" w:initials="MD">
    <w:p w14:paraId="14B0E33C" w14:textId="77777777" w:rsidR="000B722A" w:rsidRDefault="000B722A" w:rsidP="000B722A">
      <w:pPr>
        <w:pStyle w:val="CommentText"/>
        <w:jc w:val="left"/>
      </w:pPr>
      <w:r>
        <w:rPr>
          <w:rStyle w:val="CommentReference"/>
        </w:rPr>
        <w:annotationRef/>
      </w:r>
      <w:r>
        <w:t xml:space="preserve">Yes, you still want to check bolt group strength even if generalized block shear controls.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2EBE960" w15:done="1"/>
  <w15:commentEx w15:paraId="62F0E153" w15:done="1"/>
  <w15:commentEx w15:paraId="64AAD752" w15:done="1"/>
  <w15:commentEx w15:paraId="169E6650" w15:done="1"/>
  <w15:commentEx w15:paraId="35D051D7" w15:done="1"/>
  <w15:commentEx w15:paraId="480E5977" w15:done="1"/>
  <w15:commentEx w15:paraId="2885A432" w15:done="1"/>
  <w15:commentEx w15:paraId="550B477B" w15:paraIdParent="2885A432" w15:done="1"/>
  <w15:commentEx w15:paraId="27DB3C04" w15:done="0"/>
  <w15:commentEx w15:paraId="14B0E33C" w15:paraIdParent="27DB3C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D59B895" w16cex:dateUtc="2024-06-12T02:06:00Z"/>
  <w16cex:commentExtensible w16cex:durableId="51EF895E" w16cex:dateUtc="2024-06-12T01:58:00Z"/>
  <w16cex:commentExtensible w16cex:durableId="0CB36C1A" w16cex:dateUtc="2024-06-12T01:59:00Z"/>
  <w16cex:commentExtensible w16cex:durableId="6CA1B58D" w16cex:dateUtc="2024-06-12T02:02:00Z"/>
  <w16cex:commentExtensible w16cex:durableId="2FD7E922" w16cex:dateUtc="2024-07-16T15:54:00Z"/>
  <w16cex:commentExtensible w16cex:durableId="584EF03B" w16cex:dateUtc="2024-07-16T18:09:00Z"/>
  <w16cex:commentExtensible w16cex:durableId="59264FFB" w16cex:dateUtc="2024-07-16T18:09:00Z"/>
  <w16cex:commentExtensible w16cex:durableId="4828A368" w16cex:dateUtc="2024-07-22T17:20:00Z"/>
  <w16cex:commentExtensible w16cex:durableId="2940160D" w16cex:dateUtc="2024-07-16T18:11:00Z"/>
  <w16cex:commentExtensible w16cex:durableId="044753C3" w16cex:dateUtc="2024-07-22T1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2EBE960" w16cid:durableId="0D59B895"/>
  <w16cid:commentId w16cid:paraId="62F0E153" w16cid:durableId="51EF895E"/>
  <w16cid:commentId w16cid:paraId="64AAD752" w16cid:durableId="0CB36C1A"/>
  <w16cid:commentId w16cid:paraId="169E6650" w16cid:durableId="6CA1B58D"/>
  <w16cid:commentId w16cid:paraId="35D051D7" w16cid:durableId="2FD7E922"/>
  <w16cid:commentId w16cid:paraId="480E5977" w16cid:durableId="584EF03B"/>
  <w16cid:commentId w16cid:paraId="2885A432" w16cid:durableId="59264FFB"/>
  <w16cid:commentId w16cid:paraId="550B477B" w16cid:durableId="4828A368"/>
  <w16cid:commentId w16cid:paraId="27DB3C04" w16cid:durableId="2940160D"/>
  <w16cid:commentId w16cid:paraId="14B0E33C" w16cid:durableId="044753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B8E581" w14:textId="77777777" w:rsidR="00FB0EE4" w:rsidRDefault="00FB0EE4" w:rsidP="00217D41">
      <w:r>
        <w:separator/>
      </w:r>
    </w:p>
  </w:endnote>
  <w:endnote w:type="continuationSeparator" w:id="0">
    <w:p w14:paraId="235C48E4" w14:textId="77777777" w:rsidR="00FB0EE4" w:rsidRDefault="00FB0EE4" w:rsidP="00217D41">
      <w:r>
        <w:continuationSeparator/>
      </w:r>
    </w:p>
  </w:endnote>
  <w:endnote w:type="continuationNotice" w:id="1">
    <w:p w14:paraId="10A9423B" w14:textId="77777777" w:rsidR="00FB0EE4" w:rsidRDefault="00FB0E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altName w:val="ＭＳ Ｐ明朝"/>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0"/>
    <w:family w:val="swiss"/>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3348252"/>
      <w:docPartObj>
        <w:docPartGallery w:val="Page Numbers (Bottom of Page)"/>
        <w:docPartUnique/>
      </w:docPartObj>
    </w:sdtPr>
    <w:sdtEndPr>
      <w:rPr>
        <w:noProof/>
      </w:rPr>
    </w:sdtEndPr>
    <w:sdtContent>
      <w:p w14:paraId="601BDB35" w14:textId="68D60486" w:rsidR="00D1556D" w:rsidRDefault="00D1556D" w:rsidP="006F78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E5C34D" w14:textId="675918DE" w:rsidR="00B25DA6" w:rsidRDefault="00B25DA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9ADF3" w14:textId="0692E6C8" w:rsidR="00D1556D" w:rsidRDefault="00D1556D" w:rsidP="001724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7F78C8" w14:textId="77777777" w:rsidR="00FB0EE4" w:rsidRDefault="00FB0EE4" w:rsidP="00217D41">
      <w:r>
        <w:separator/>
      </w:r>
    </w:p>
  </w:footnote>
  <w:footnote w:type="continuationSeparator" w:id="0">
    <w:p w14:paraId="2CE55E11" w14:textId="77777777" w:rsidR="00FB0EE4" w:rsidRDefault="00FB0EE4" w:rsidP="00217D41">
      <w:r>
        <w:continuationSeparator/>
      </w:r>
    </w:p>
  </w:footnote>
  <w:footnote w:type="continuationNotice" w:id="1">
    <w:p w14:paraId="704392C3" w14:textId="77777777" w:rsidR="00FB0EE4" w:rsidRDefault="00FB0EE4"/>
  </w:footnote>
</w:footnotes>
</file>

<file path=word/intelligence2.xml><?xml version="1.0" encoding="utf-8"?>
<int2:intelligence xmlns:int2="http://schemas.microsoft.com/office/intelligence/2020/intelligence" xmlns:oel="http://schemas.microsoft.com/office/2019/extlst">
  <int2:observations>
    <int2:bookmark int2:bookmarkName="_Int_w5m64VUr" int2:invalidationBookmarkName="" int2:hashCode="7jaCu2TuY5Y4Ry" int2:id="umrkX4y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C91232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81F6D"/>
    <w:multiLevelType w:val="hybridMultilevel"/>
    <w:tmpl w:val="7D4C2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D43AAC"/>
    <w:multiLevelType w:val="hybridMultilevel"/>
    <w:tmpl w:val="2D8848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83E27"/>
    <w:multiLevelType w:val="hybridMultilevel"/>
    <w:tmpl w:val="0E5E92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27248F"/>
    <w:multiLevelType w:val="hybridMultilevel"/>
    <w:tmpl w:val="2D8848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C073C8"/>
    <w:multiLevelType w:val="hybridMultilevel"/>
    <w:tmpl w:val="3154F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B7333"/>
    <w:multiLevelType w:val="hybridMultilevel"/>
    <w:tmpl w:val="DDAA66D2"/>
    <w:lvl w:ilvl="0" w:tplc="7C449E8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094BBE"/>
    <w:multiLevelType w:val="hybridMultilevel"/>
    <w:tmpl w:val="00EEE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FF4436"/>
    <w:multiLevelType w:val="hybridMultilevel"/>
    <w:tmpl w:val="D374A7E4"/>
    <w:lvl w:ilvl="0" w:tplc="07F0C2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901A89"/>
    <w:multiLevelType w:val="hybridMultilevel"/>
    <w:tmpl w:val="C4E404AA"/>
    <w:lvl w:ilvl="0" w:tplc="6D68D026">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E771CB"/>
    <w:multiLevelType w:val="hybridMultilevel"/>
    <w:tmpl w:val="2D8848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73D0885"/>
    <w:multiLevelType w:val="hybridMultilevel"/>
    <w:tmpl w:val="2D8848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F611D2"/>
    <w:multiLevelType w:val="hybridMultilevel"/>
    <w:tmpl w:val="90C0B68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3" w15:restartNumberingAfterBreak="0">
    <w:nsid w:val="59DE6B14"/>
    <w:multiLevelType w:val="hybridMultilevel"/>
    <w:tmpl w:val="7834F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14751A"/>
    <w:multiLevelType w:val="hybridMultilevel"/>
    <w:tmpl w:val="A1C6C5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433704">
    <w:abstractNumId w:val="0"/>
  </w:num>
  <w:num w:numId="2" w16cid:durableId="1226800231">
    <w:abstractNumId w:val="9"/>
  </w:num>
  <w:num w:numId="3" w16cid:durableId="749816773">
    <w:abstractNumId w:val="1"/>
  </w:num>
  <w:num w:numId="4" w16cid:durableId="1354186774">
    <w:abstractNumId w:val="13"/>
  </w:num>
  <w:num w:numId="5" w16cid:durableId="1776250751">
    <w:abstractNumId w:val="5"/>
  </w:num>
  <w:num w:numId="6" w16cid:durableId="730082818">
    <w:abstractNumId w:val="6"/>
  </w:num>
  <w:num w:numId="7" w16cid:durableId="2146005643">
    <w:abstractNumId w:val="8"/>
  </w:num>
  <w:num w:numId="8" w16cid:durableId="1775205222">
    <w:abstractNumId w:val="14"/>
  </w:num>
  <w:num w:numId="9" w16cid:durableId="961611318">
    <w:abstractNumId w:val="3"/>
  </w:num>
  <w:num w:numId="10" w16cid:durableId="1576935660">
    <w:abstractNumId w:val="7"/>
  </w:num>
  <w:num w:numId="11" w16cid:durableId="216085636">
    <w:abstractNumId w:val="12"/>
  </w:num>
  <w:num w:numId="12" w16cid:durableId="1735928127">
    <w:abstractNumId w:val="2"/>
  </w:num>
  <w:num w:numId="13" w16cid:durableId="1114516794">
    <w:abstractNumId w:val="4"/>
  </w:num>
  <w:num w:numId="14" w16cid:durableId="1531723274">
    <w:abstractNumId w:val="10"/>
  </w:num>
  <w:num w:numId="15" w16cid:durableId="1947229229">
    <w:abstractNumId w:val="1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enavit, Mark D">
    <w15:presenceInfo w15:providerId="AD" w15:userId="S::mdenavit@utk.edu::d42b6785-5dff-43b2-a63b-92bdbe286b03"/>
  </w15:person>
  <w15:person w15:author="Poudel, Pratik">
    <w15:presenceInfo w15:providerId="AD" w15:userId="S::ppoudel2@vols.utk.edu::030019d1-6cea-4a6c-812e-554713e249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3MDY1NDM2MDQyNLZU0lEKTi0uzszPAykwrAUAk40n+iwAAAA="/>
  </w:docVars>
  <w:rsids>
    <w:rsidRoot w:val="006E577B"/>
    <w:rsid w:val="000003DE"/>
    <w:rsid w:val="0000045B"/>
    <w:rsid w:val="00000A3A"/>
    <w:rsid w:val="00000AE2"/>
    <w:rsid w:val="00000B36"/>
    <w:rsid w:val="000018D9"/>
    <w:rsid w:val="00001A94"/>
    <w:rsid w:val="00001B67"/>
    <w:rsid w:val="00001EC0"/>
    <w:rsid w:val="00001ECA"/>
    <w:rsid w:val="00001F64"/>
    <w:rsid w:val="00002151"/>
    <w:rsid w:val="000023AE"/>
    <w:rsid w:val="00002968"/>
    <w:rsid w:val="000029F1"/>
    <w:rsid w:val="00002EDC"/>
    <w:rsid w:val="0000325E"/>
    <w:rsid w:val="000033D5"/>
    <w:rsid w:val="00003A1D"/>
    <w:rsid w:val="00003A89"/>
    <w:rsid w:val="00003D1C"/>
    <w:rsid w:val="000041E3"/>
    <w:rsid w:val="00004979"/>
    <w:rsid w:val="00004983"/>
    <w:rsid w:val="0000504B"/>
    <w:rsid w:val="0000541F"/>
    <w:rsid w:val="00005614"/>
    <w:rsid w:val="000056D6"/>
    <w:rsid w:val="00005A05"/>
    <w:rsid w:val="00006038"/>
    <w:rsid w:val="00006158"/>
    <w:rsid w:val="000064D7"/>
    <w:rsid w:val="00006A5C"/>
    <w:rsid w:val="00006D4A"/>
    <w:rsid w:val="00007337"/>
    <w:rsid w:val="00007753"/>
    <w:rsid w:val="00007AC6"/>
    <w:rsid w:val="00010332"/>
    <w:rsid w:val="000104C8"/>
    <w:rsid w:val="000105BD"/>
    <w:rsid w:val="00010AEA"/>
    <w:rsid w:val="00010D45"/>
    <w:rsid w:val="000112FE"/>
    <w:rsid w:val="00011495"/>
    <w:rsid w:val="0001172B"/>
    <w:rsid w:val="00011ED6"/>
    <w:rsid w:val="000120C9"/>
    <w:rsid w:val="00012206"/>
    <w:rsid w:val="000124EE"/>
    <w:rsid w:val="000128EF"/>
    <w:rsid w:val="00012FD4"/>
    <w:rsid w:val="00013185"/>
    <w:rsid w:val="0001326D"/>
    <w:rsid w:val="00013331"/>
    <w:rsid w:val="000134BA"/>
    <w:rsid w:val="00013532"/>
    <w:rsid w:val="00013857"/>
    <w:rsid w:val="00013BB3"/>
    <w:rsid w:val="00013E22"/>
    <w:rsid w:val="00014013"/>
    <w:rsid w:val="0001409F"/>
    <w:rsid w:val="000146BB"/>
    <w:rsid w:val="000147EA"/>
    <w:rsid w:val="000147FF"/>
    <w:rsid w:val="0001487C"/>
    <w:rsid w:val="00014953"/>
    <w:rsid w:val="00014B87"/>
    <w:rsid w:val="00014E05"/>
    <w:rsid w:val="00015117"/>
    <w:rsid w:val="000151B0"/>
    <w:rsid w:val="00015210"/>
    <w:rsid w:val="000152E2"/>
    <w:rsid w:val="00015485"/>
    <w:rsid w:val="00015566"/>
    <w:rsid w:val="00015B10"/>
    <w:rsid w:val="00015CD0"/>
    <w:rsid w:val="00016089"/>
    <w:rsid w:val="0001616A"/>
    <w:rsid w:val="00017809"/>
    <w:rsid w:val="000203CD"/>
    <w:rsid w:val="000204D9"/>
    <w:rsid w:val="000204F7"/>
    <w:rsid w:val="000208A4"/>
    <w:rsid w:val="00020A3F"/>
    <w:rsid w:val="00020B6B"/>
    <w:rsid w:val="00021050"/>
    <w:rsid w:val="0002109E"/>
    <w:rsid w:val="00021531"/>
    <w:rsid w:val="000217FC"/>
    <w:rsid w:val="00021BF9"/>
    <w:rsid w:val="00021C80"/>
    <w:rsid w:val="00022030"/>
    <w:rsid w:val="00022361"/>
    <w:rsid w:val="00022FA3"/>
    <w:rsid w:val="00023387"/>
    <w:rsid w:val="000236E5"/>
    <w:rsid w:val="00023782"/>
    <w:rsid w:val="00023E93"/>
    <w:rsid w:val="000241B0"/>
    <w:rsid w:val="00024416"/>
    <w:rsid w:val="000245A2"/>
    <w:rsid w:val="00024B82"/>
    <w:rsid w:val="00024B9E"/>
    <w:rsid w:val="00024D40"/>
    <w:rsid w:val="00024DAB"/>
    <w:rsid w:val="00025E88"/>
    <w:rsid w:val="0002610C"/>
    <w:rsid w:val="0002612A"/>
    <w:rsid w:val="000269ED"/>
    <w:rsid w:val="000270DA"/>
    <w:rsid w:val="0002722E"/>
    <w:rsid w:val="00027A68"/>
    <w:rsid w:val="00027BBF"/>
    <w:rsid w:val="00027FD0"/>
    <w:rsid w:val="00030200"/>
    <w:rsid w:val="000302AF"/>
    <w:rsid w:val="00030580"/>
    <w:rsid w:val="000305CB"/>
    <w:rsid w:val="00030A42"/>
    <w:rsid w:val="00030EDE"/>
    <w:rsid w:val="00030F67"/>
    <w:rsid w:val="0003136B"/>
    <w:rsid w:val="0003140C"/>
    <w:rsid w:val="00032230"/>
    <w:rsid w:val="00032391"/>
    <w:rsid w:val="0003258F"/>
    <w:rsid w:val="00032DBD"/>
    <w:rsid w:val="00033454"/>
    <w:rsid w:val="00033B79"/>
    <w:rsid w:val="00033E24"/>
    <w:rsid w:val="000349A4"/>
    <w:rsid w:val="00034BDF"/>
    <w:rsid w:val="00034E0D"/>
    <w:rsid w:val="00034EFB"/>
    <w:rsid w:val="000353D5"/>
    <w:rsid w:val="000356D4"/>
    <w:rsid w:val="00035EA6"/>
    <w:rsid w:val="00035EF7"/>
    <w:rsid w:val="00036136"/>
    <w:rsid w:val="000364F3"/>
    <w:rsid w:val="00036A4B"/>
    <w:rsid w:val="00036D30"/>
    <w:rsid w:val="00037070"/>
    <w:rsid w:val="00037171"/>
    <w:rsid w:val="000371D8"/>
    <w:rsid w:val="000372D8"/>
    <w:rsid w:val="00037E2A"/>
    <w:rsid w:val="00037F52"/>
    <w:rsid w:val="00040493"/>
    <w:rsid w:val="000405A1"/>
    <w:rsid w:val="00040A27"/>
    <w:rsid w:val="00040EC4"/>
    <w:rsid w:val="000410D8"/>
    <w:rsid w:val="000411D6"/>
    <w:rsid w:val="00041448"/>
    <w:rsid w:val="00041AA8"/>
    <w:rsid w:val="00041B88"/>
    <w:rsid w:val="00042326"/>
    <w:rsid w:val="00042359"/>
    <w:rsid w:val="00042833"/>
    <w:rsid w:val="00042C3E"/>
    <w:rsid w:val="00042FAB"/>
    <w:rsid w:val="00043234"/>
    <w:rsid w:val="00043716"/>
    <w:rsid w:val="00043B08"/>
    <w:rsid w:val="00044314"/>
    <w:rsid w:val="00044349"/>
    <w:rsid w:val="00044AFA"/>
    <w:rsid w:val="00044D07"/>
    <w:rsid w:val="00044D85"/>
    <w:rsid w:val="00044E0B"/>
    <w:rsid w:val="00045541"/>
    <w:rsid w:val="00045690"/>
    <w:rsid w:val="00045ECE"/>
    <w:rsid w:val="00045F45"/>
    <w:rsid w:val="00046147"/>
    <w:rsid w:val="0004619B"/>
    <w:rsid w:val="000464D0"/>
    <w:rsid w:val="000467B4"/>
    <w:rsid w:val="00046C6F"/>
    <w:rsid w:val="00046D34"/>
    <w:rsid w:val="0004711F"/>
    <w:rsid w:val="00047395"/>
    <w:rsid w:val="00047787"/>
    <w:rsid w:val="00047FF4"/>
    <w:rsid w:val="00050308"/>
    <w:rsid w:val="000507B1"/>
    <w:rsid w:val="00050E92"/>
    <w:rsid w:val="00050F7B"/>
    <w:rsid w:val="00050FAE"/>
    <w:rsid w:val="00051022"/>
    <w:rsid w:val="00051160"/>
    <w:rsid w:val="0005169F"/>
    <w:rsid w:val="00051C85"/>
    <w:rsid w:val="0005226E"/>
    <w:rsid w:val="000522AD"/>
    <w:rsid w:val="000523DC"/>
    <w:rsid w:val="000527A7"/>
    <w:rsid w:val="000528CF"/>
    <w:rsid w:val="00052A1A"/>
    <w:rsid w:val="00052BD6"/>
    <w:rsid w:val="00053335"/>
    <w:rsid w:val="000534BA"/>
    <w:rsid w:val="0005354A"/>
    <w:rsid w:val="00053555"/>
    <w:rsid w:val="000535DE"/>
    <w:rsid w:val="00053A18"/>
    <w:rsid w:val="00053ED2"/>
    <w:rsid w:val="00053FDE"/>
    <w:rsid w:val="0005402D"/>
    <w:rsid w:val="00054390"/>
    <w:rsid w:val="0005445D"/>
    <w:rsid w:val="000548C3"/>
    <w:rsid w:val="00054A8A"/>
    <w:rsid w:val="00054C2D"/>
    <w:rsid w:val="000550A9"/>
    <w:rsid w:val="00055269"/>
    <w:rsid w:val="000553E2"/>
    <w:rsid w:val="0005556D"/>
    <w:rsid w:val="0005598B"/>
    <w:rsid w:val="000559E5"/>
    <w:rsid w:val="00055AD6"/>
    <w:rsid w:val="00055CA3"/>
    <w:rsid w:val="00055CB8"/>
    <w:rsid w:val="0005667F"/>
    <w:rsid w:val="000566FA"/>
    <w:rsid w:val="000567F8"/>
    <w:rsid w:val="00056AB5"/>
    <w:rsid w:val="00056BCF"/>
    <w:rsid w:val="00056D97"/>
    <w:rsid w:val="00056DB9"/>
    <w:rsid w:val="00057A91"/>
    <w:rsid w:val="00057B3E"/>
    <w:rsid w:val="00057BA1"/>
    <w:rsid w:val="00057E63"/>
    <w:rsid w:val="00057FEF"/>
    <w:rsid w:val="0006049F"/>
    <w:rsid w:val="00060798"/>
    <w:rsid w:val="00060A61"/>
    <w:rsid w:val="00060A73"/>
    <w:rsid w:val="00060B9C"/>
    <w:rsid w:val="00061536"/>
    <w:rsid w:val="00061B3B"/>
    <w:rsid w:val="00061B7B"/>
    <w:rsid w:val="00061CA3"/>
    <w:rsid w:val="000620F0"/>
    <w:rsid w:val="00062167"/>
    <w:rsid w:val="00062B12"/>
    <w:rsid w:val="00062E96"/>
    <w:rsid w:val="000631AC"/>
    <w:rsid w:val="000634E9"/>
    <w:rsid w:val="000637EF"/>
    <w:rsid w:val="000639D7"/>
    <w:rsid w:val="00063C65"/>
    <w:rsid w:val="00063C6C"/>
    <w:rsid w:val="000643B4"/>
    <w:rsid w:val="000643FC"/>
    <w:rsid w:val="0006469C"/>
    <w:rsid w:val="00064D93"/>
    <w:rsid w:val="00065268"/>
    <w:rsid w:val="0006579B"/>
    <w:rsid w:val="00065EEE"/>
    <w:rsid w:val="00066230"/>
    <w:rsid w:val="00066251"/>
    <w:rsid w:val="00066253"/>
    <w:rsid w:val="0006625B"/>
    <w:rsid w:val="000662F7"/>
    <w:rsid w:val="000663AE"/>
    <w:rsid w:val="000663FB"/>
    <w:rsid w:val="0006662B"/>
    <w:rsid w:val="00066746"/>
    <w:rsid w:val="00066B9C"/>
    <w:rsid w:val="00067051"/>
    <w:rsid w:val="00067C50"/>
    <w:rsid w:val="00067CDC"/>
    <w:rsid w:val="000705D6"/>
    <w:rsid w:val="00070BF3"/>
    <w:rsid w:val="00070EC1"/>
    <w:rsid w:val="00070F58"/>
    <w:rsid w:val="00071226"/>
    <w:rsid w:val="00071432"/>
    <w:rsid w:val="00071F2C"/>
    <w:rsid w:val="0007216D"/>
    <w:rsid w:val="00072351"/>
    <w:rsid w:val="00072681"/>
    <w:rsid w:val="000728B4"/>
    <w:rsid w:val="00072A8A"/>
    <w:rsid w:val="00072BC8"/>
    <w:rsid w:val="00072FB2"/>
    <w:rsid w:val="00073A1A"/>
    <w:rsid w:val="0007422E"/>
    <w:rsid w:val="00074968"/>
    <w:rsid w:val="00074B7A"/>
    <w:rsid w:val="00074D1F"/>
    <w:rsid w:val="000752D0"/>
    <w:rsid w:val="000755EE"/>
    <w:rsid w:val="000759A4"/>
    <w:rsid w:val="00075A64"/>
    <w:rsid w:val="00075C83"/>
    <w:rsid w:val="00076605"/>
    <w:rsid w:val="00076776"/>
    <w:rsid w:val="00076976"/>
    <w:rsid w:val="00076C58"/>
    <w:rsid w:val="00076D88"/>
    <w:rsid w:val="00076DF8"/>
    <w:rsid w:val="00076F97"/>
    <w:rsid w:val="00077357"/>
    <w:rsid w:val="0007736A"/>
    <w:rsid w:val="00077885"/>
    <w:rsid w:val="00077BA7"/>
    <w:rsid w:val="00077BB9"/>
    <w:rsid w:val="0008015E"/>
    <w:rsid w:val="0008018B"/>
    <w:rsid w:val="000801E9"/>
    <w:rsid w:val="0008021E"/>
    <w:rsid w:val="00080458"/>
    <w:rsid w:val="00080480"/>
    <w:rsid w:val="00080B96"/>
    <w:rsid w:val="00080C0C"/>
    <w:rsid w:val="00080CAB"/>
    <w:rsid w:val="00081144"/>
    <w:rsid w:val="00081784"/>
    <w:rsid w:val="00081801"/>
    <w:rsid w:val="00081D0B"/>
    <w:rsid w:val="00082144"/>
    <w:rsid w:val="000828B8"/>
    <w:rsid w:val="00082BF3"/>
    <w:rsid w:val="00082F28"/>
    <w:rsid w:val="00082F52"/>
    <w:rsid w:val="000831A6"/>
    <w:rsid w:val="0008322C"/>
    <w:rsid w:val="00083893"/>
    <w:rsid w:val="000839C3"/>
    <w:rsid w:val="0008400F"/>
    <w:rsid w:val="000840F7"/>
    <w:rsid w:val="0008424D"/>
    <w:rsid w:val="000845D8"/>
    <w:rsid w:val="00084AC7"/>
    <w:rsid w:val="00085109"/>
    <w:rsid w:val="000852CF"/>
    <w:rsid w:val="000853B8"/>
    <w:rsid w:val="0008586B"/>
    <w:rsid w:val="00085A58"/>
    <w:rsid w:val="00085C18"/>
    <w:rsid w:val="00085CF7"/>
    <w:rsid w:val="00085E85"/>
    <w:rsid w:val="00085EF1"/>
    <w:rsid w:val="00086B74"/>
    <w:rsid w:val="00086BCB"/>
    <w:rsid w:val="00086D4F"/>
    <w:rsid w:val="00086D50"/>
    <w:rsid w:val="000870CA"/>
    <w:rsid w:val="000877D0"/>
    <w:rsid w:val="000878EA"/>
    <w:rsid w:val="00087A5C"/>
    <w:rsid w:val="00087ADF"/>
    <w:rsid w:val="00090494"/>
    <w:rsid w:val="000906F3"/>
    <w:rsid w:val="00090977"/>
    <w:rsid w:val="00090AD3"/>
    <w:rsid w:val="000910A3"/>
    <w:rsid w:val="000915B4"/>
    <w:rsid w:val="00091656"/>
    <w:rsid w:val="000916CF"/>
    <w:rsid w:val="00091A72"/>
    <w:rsid w:val="00091DA8"/>
    <w:rsid w:val="0009234C"/>
    <w:rsid w:val="000926A6"/>
    <w:rsid w:val="0009295C"/>
    <w:rsid w:val="00092AA7"/>
    <w:rsid w:val="00092D88"/>
    <w:rsid w:val="000934FE"/>
    <w:rsid w:val="00093A2A"/>
    <w:rsid w:val="00093A95"/>
    <w:rsid w:val="000941B7"/>
    <w:rsid w:val="00094415"/>
    <w:rsid w:val="0009475D"/>
    <w:rsid w:val="0009526C"/>
    <w:rsid w:val="00095592"/>
    <w:rsid w:val="00095FA4"/>
    <w:rsid w:val="000963A6"/>
    <w:rsid w:val="00096B36"/>
    <w:rsid w:val="00097729"/>
    <w:rsid w:val="0009785A"/>
    <w:rsid w:val="00097B8A"/>
    <w:rsid w:val="00097FB6"/>
    <w:rsid w:val="00097FEF"/>
    <w:rsid w:val="000A0A28"/>
    <w:rsid w:val="000A0D00"/>
    <w:rsid w:val="000A0E58"/>
    <w:rsid w:val="000A1779"/>
    <w:rsid w:val="000A1A3A"/>
    <w:rsid w:val="000A2378"/>
    <w:rsid w:val="000A23AF"/>
    <w:rsid w:val="000A26DF"/>
    <w:rsid w:val="000A2870"/>
    <w:rsid w:val="000A2C21"/>
    <w:rsid w:val="000A2C50"/>
    <w:rsid w:val="000A37AD"/>
    <w:rsid w:val="000A3817"/>
    <w:rsid w:val="000A381D"/>
    <w:rsid w:val="000A3A21"/>
    <w:rsid w:val="000A3CEB"/>
    <w:rsid w:val="000A4228"/>
    <w:rsid w:val="000A479A"/>
    <w:rsid w:val="000A505E"/>
    <w:rsid w:val="000A56B9"/>
    <w:rsid w:val="000A582E"/>
    <w:rsid w:val="000A5C1A"/>
    <w:rsid w:val="000A61BF"/>
    <w:rsid w:val="000A62CF"/>
    <w:rsid w:val="000A6823"/>
    <w:rsid w:val="000A6A66"/>
    <w:rsid w:val="000A6F0A"/>
    <w:rsid w:val="000A725B"/>
    <w:rsid w:val="000A77E5"/>
    <w:rsid w:val="000A789F"/>
    <w:rsid w:val="000A78C7"/>
    <w:rsid w:val="000A7D9C"/>
    <w:rsid w:val="000A7E48"/>
    <w:rsid w:val="000B0E89"/>
    <w:rsid w:val="000B1BAE"/>
    <w:rsid w:val="000B1D03"/>
    <w:rsid w:val="000B1F8F"/>
    <w:rsid w:val="000B24CF"/>
    <w:rsid w:val="000B2879"/>
    <w:rsid w:val="000B2D9E"/>
    <w:rsid w:val="000B3527"/>
    <w:rsid w:val="000B37B7"/>
    <w:rsid w:val="000B38B0"/>
    <w:rsid w:val="000B39D9"/>
    <w:rsid w:val="000B39E3"/>
    <w:rsid w:val="000B3A17"/>
    <w:rsid w:val="000B3AC6"/>
    <w:rsid w:val="000B3C46"/>
    <w:rsid w:val="000B4095"/>
    <w:rsid w:val="000B4213"/>
    <w:rsid w:val="000B4E48"/>
    <w:rsid w:val="000B514E"/>
    <w:rsid w:val="000B5457"/>
    <w:rsid w:val="000B579C"/>
    <w:rsid w:val="000B61D0"/>
    <w:rsid w:val="000B61F2"/>
    <w:rsid w:val="000B66D8"/>
    <w:rsid w:val="000B6703"/>
    <w:rsid w:val="000B6759"/>
    <w:rsid w:val="000B6900"/>
    <w:rsid w:val="000B6BC1"/>
    <w:rsid w:val="000B6D6E"/>
    <w:rsid w:val="000B722A"/>
    <w:rsid w:val="000B7C0E"/>
    <w:rsid w:val="000B7CCE"/>
    <w:rsid w:val="000B7ED6"/>
    <w:rsid w:val="000C0193"/>
    <w:rsid w:val="000C01D3"/>
    <w:rsid w:val="000C0293"/>
    <w:rsid w:val="000C051E"/>
    <w:rsid w:val="000C0545"/>
    <w:rsid w:val="000C10C4"/>
    <w:rsid w:val="000C12B3"/>
    <w:rsid w:val="000C1591"/>
    <w:rsid w:val="000C1AD6"/>
    <w:rsid w:val="000C1D4C"/>
    <w:rsid w:val="000C26FA"/>
    <w:rsid w:val="000C27A8"/>
    <w:rsid w:val="000C291C"/>
    <w:rsid w:val="000C292D"/>
    <w:rsid w:val="000C2ACD"/>
    <w:rsid w:val="000C306A"/>
    <w:rsid w:val="000C30AA"/>
    <w:rsid w:val="000C3454"/>
    <w:rsid w:val="000C34C8"/>
    <w:rsid w:val="000C3FC7"/>
    <w:rsid w:val="000C46BE"/>
    <w:rsid w:val="000C4A77"/>
    <w:rsid w:val="000C4C18"/>
    <w:rsid w:val="000C4DD5"/>
    <w:rsid w:val="000C50C3"/>
    <w:rsid w:val="000C56E2"/>
    <w:rsid w:val="000C57D6"/>
    <w:rsid w:val="000C5B12"/>
    <w:rsid w:val="000C5BFF"/>
    <w:rsid w:val="000C5CD1"/>
    <w:rsid w:val="000C741E"/>
    <w:rsid w:val="000C7671"/>
    <w:rsid w:val="000C768E"/>
    <w:rsid w:val="000C7783"/>
    <w:rsid w:val="000C77C0"/>
    <w:rsid w:val="000C7BA1"/>
    <w:rsid w:val="000C7FB4"/>
    <w:rsid w:val="000D04EF"/>
    <w:rsid w:val="000D053D"/>
    <w:rsid w:val="000D07F7"/>
    <w:rsid w:val="000D0A81"/>
    <w:rsid w:val="000D14BE"/>
    <w:rsid w:val="000D15B4"/>
    <w:rsid w:val="000D1951"/>
    <w:rsid w:val="000D1AFE"/>
    <w:rsid w:val="000D1D60"/>
    <w:rsid w:val="000D20A7"/>
    <w:rsid w:val="000D211C"/>
    <w:rsid w:val="000D2182"/>
    <w:rsid w:val="000D2846"/>
    <w:rsid w:val="000D2B63"/>
    <w:rsid w:val="000D2DF8"/>
    <w:rsid w:val="000D307A"/>
    <w:rsid w:val="000D30D2"/>
    <w:rsid w:val="000D3448"/>
    <w:rsid w:val="000D3497"/>
    <w:rsid w:val="000D3B02"/>
    <w:rsid w:val="000D3ECB"/>
    <w:rsid w:val="000D4087"/>
    <w:rsid w:val="000D4095"/>
    <w:rsid w:val="000D496C"/>
    <w:rsid w:val="000D4CE0"/>
    <w:rsid w:val="000D4D8D"/>
    <w:rsid w:val="000D51DC"/>
    <w:rsid w:val="000D53A8"/>
    <w:rsid w:val="000D5492"/>
    <w:rsid w:val="000D5D4A"/>
    <w:rsid w:val="000D63F7"/>
    <w:rsid w:val="000D6A91"/>
    <w:rsid w:val="000D6E13"/>
    <w:rsid w:val="000D6EE3"/>
    <w:rsid w:val="000D6F93"/>
    <w:rsid w:val="000D7223"/>
    <w:rsid w:val="000D7382"/>
    <w:rsid w:val="000D78B0"/>
    <w:rsid w:val="000D7937"/>
    <w:rsid w:val="000D7BE9"/>
    <w:rsid w:val="000D7BF2"/>
    <w:rsid w:val="000D7EEC"/>
    <w:rsid w:val="000E03A0"/>
    <w:rsid w:val="000E04FF"/>
    <w:rsid w:val="000E07C1"/>
    <w:rsid w:val="000E09D0"/>
    <w:rsid w:val="000E0AEA"/>
    <w:rsid w:val="000E0B0B"/>
    <w:rsid w:val="000E0B85"/>
    <w:rsid w:val="000E0C92"/>
    <w:rsid w:val="000E0D41"/>
    <w:rsid w:val="000E1930"/>
    <w:rsid w:val="000E1C60"/>
    <w:rsid w:val="000E231E"/>
    <w:rsid w:val="000E24FC"/>
    <w:rsid w:val="000E2752"/>
    <w:rsid w:val="000E2ABF"/>
    <w:rsid w:val="000E3093"/>
    <w:rsid w:val="000E30B0"/>
    <w:rsid w:val="000E3654"/>
    <w:rsid w:val="000E374C"/>
    <w:rsid w:val="000E37C7"/>
    <w:rsid w:val="000E4FC7"/>
    <w:rsid w:val="000E5702"/>
    <w:rsid w:val="000E5D55"/>
    <w:rsid w:val="000E5FD5"/>
    <w:rsid w:val="000E639C"/>
    <w:rsid w:val="000E6AC2"/>
    <w:rsid w:val="000E6C6E"/>
    <w:rsid w:val="000E6DBE"/>
    <w:rsid w:val="000E6EC7"/>
    <w:rsid w:val="000E78D5"/>
    <w:rsid w:val="000E7B5C"/>
    <w:rsid w:val="000F0241"/>
    <w:rsid w:val="000F04E4"/>
    <w:rsid w:val="000F0522"/>
    <w:rsid w:val="000F087F"/>
    <w:rsid w:val="000F0A1D"/>
    <w:rsid w:val="000F0C22"/>
    <w:rsid w:val="000F0E59"/>
    <w:rsid w:val="000F0F78"/>
    <w:rsid w:val="000F108F"/>
    <w:rsid w:val="000F1309"/>
    <w:rsid w:val="000F17C9"/>
    <w:rsid w:val="000F1990"/>
    <w:rsid w:val="000F1C9C"/>
    <w:rsid w:val="000F2407"/>
    <w:rsid w:val="000F2584"/>
    <w:rsid w:val="000F2E69"/>
    <w:rsid w:val="000F3476"/>
    <w:rsid w:val="000F3A2A"/>
    <w:rsid w:val="000F3D88"/>
    <w:rsid w:val="000F45AB"/>
    <w:rsid w:val="000F47B9"/>
    <w:rsid w:val="000F4811"/>
    <w:rsid w:val="000F4E3D"/>
    <w:rsid w:val="000F525C"/>
    <w:rsid w:val="000F5E77"/>
    <w:rsid w:val="000F6DB6"/>
    <w:rsid w:val="000F7205"/>
    <w:rsid w:val="000F73AE"/>
    <w:rsid w:val="000F768A"/>
    <w:rsid w:val="000F7B9D"/>
    <w:rsid w:val="000F7C73"/>
    <w:rsid w:val="000F7C8A"/>
    <w:rsid w:val="000F7ED7"/>
    <w:rsid w:val="00100921"/>
    <w:rsid w:val="00101406"/>
    <w:rsid w:val="001015D3"/>
    <w:rsid w:val="00101649"/>
    <w:rsid w:val="00101751"/>
    <w:rsid w:val="00101C54"/>
    <w:rsid w:val="00102353"/>
    <w:rsid w:val="00102D4F"/>
    <w:rsid w:val="00103258"/>
    <w:rsid w:val="001045D2"/>
    <w:rsid w:val="00104737"/>
    <w:rsid w:val="0010496A"/>
    <w:rsid w:val="00104A8F"/>
    <w:rsid w:val="00104BCA"/>
    <w:rsid w:val="00105898"/>
    <w:rsid w:val="00105CD9"/>
    <w:rsid w:val="0010617C"/>
    <w:rsid w:val="001061EE"/>
    <w:rsid w:val="001063F3"/>
    <w:rsid w:val="00106670"/>
    <w:rsid w:val="00106BC1"/>
    <w:rsid w:val="00106BFE"/>
    <w:rsid w:val="00106D21"/>
    <w:rsid w:val="00106DE8"/>
    <w:rsid w:val="00107182"/>
    <w:rsid w:val="001072C2"/>
    <w:rsid w:val="00107625"/>
    <w:rsid w:val="00107C69"/>
    <w:rsid w:val="00110022"/>
    <w:rsid w:val="0011059B"/>
    <w:rsid w:val="00110EF4"/>
    <w:rsid w:val="00110F21"/>
    <w:rsid w:val="001110C5"/>
    <w:rsid w:val="00111699"/>
    <w:rsid w:val="00112083"/>
    <w:rsid w:val="001123CE"/>
    <w:rsid w:val="0011240A"/>
    <w:rsid w:val="00112581"/>
    <w:rsid w:val="001129B0"/>
    <w:rsid w:val="00112C8B"/>
    <w:rsid w:val="00112F16"/>
    <w:rsid w:val="00112FDA"/>
    <w:rsid w:val="00112FEB"/>
    <w:rsid w:val="0011337F"/>
    <w:rsid w:val="0011374F"/>
    <w:rsid w:val="0011452E"/>
    <w:rsid w:val="0011471C"/>
    <w:rsid w:val="001148BF"/>
    <w:rsid w:val="00114CCE"/>
    <w:rsid w:val="001155C0"/>
    <w:rsid w:val="0011581C"/>
    <w:rsid w:val="0011590E"/>
    <w:rsid w:val="001159E1"/>
    <w:rsid w:val="00115BD5"/>
    <w:rsid w:val="00115F3E"/>
    <w:rsid w:val="001160F1"/>
    <w:rsid w:val="001161E5"/>
    <w:rsid w:val="0011682D"/>
    <w:rsid w:val="00116E73"/>
    <w:rsid w:val="0011779B"/>
    <w:rsid w:val="00117B7D"/>
    <w:rsid w:val="00117D4E"/>
    <w:rsid w:val="00117DF0"/>
    <w:rsid w:val="00117ED1"/>
    <w:rsid w:val="00120129"/>
    <w:rsid w:val="001207F4"/>
    <w:rsid w:val="00120C3C"/>
    <w:rsid w:val="00120C82"/>
    <w:rsid w:val="00120D3A"/>
    <w:rsid w:val="00120EF2"/>
    <w:rsid w:val="00120F79"/>
    <w:rsid w:val="00121179"/>
    <w:rsid w:val="001217EB"/>
    <w:rsid w:val="00121A84"/>
    <w:rsid w:val="00121AAB"/>
    <w:rsid w:val="00121B85"/>
    <w:rsid w:val="00121E63"/>
    <w:rsid w:val="00121E84"/>
    <w:rsid w:val="00121F65"/>
    <w:rsid w:val="001223B7"/>
    <w:rsid w:val="001228F4"/>
    <w:rsid w:val="00122E79"/>
    <w:rsid w:val="00123187"/>
    <w:rsid w:val="0012333A"/>
    <w:rsid w:val="0012341C"/>
    <w:rsid w:val="00123A2A"/>
    <w:rsid w:val="00123B47"/>
    <w:rsid w:val="0012430F"/>
    <w:rsid w:val="00124A4E"/>
    <w:rsid w:val="00124EE4"/>
    <w:rsid w:val="00125065"/>
    <w:rsid w:val="001252FA"/>
    <w:rsid w:val="00125B7F"/>
    <w:rsid w:val="00127620"/>
    <w:rsid w:val="00127B14"/>
    <w:rsid w:val="00127D6E"/>
    <w:rsid w:val="001303E7"/>
    <w:rsid w:val="001305EC"/>
    <w:rsid w:val="0013078D"/>
    <w:rsid w:val="00130821"/>
    <w:rsid w:val="001309AA"/>
    <w:rsid w:val="00130A3A"/>
    <w:rsid w:val="00131B6A"/>
    <w:rsid w:val="00131E1B"/>
    <w:rsid w:val="00131F8F"/>
    <w:rsid w:val="001324F8"/>
    <w:rsid w:val="0013274B"/>
    <w:rsid w:val="00132D6F"/>
    <w:rsid w:val="00132F64"/>
    <w:rsid w:val="00133AD1"/>
    <w:rsid w:val="00133CA6"/>
    <w:rsid w:val="00133D88"/>
    <w:rsid w:val="00135003"/>
    <w:rsid w:val="00135226"/>
    <w:rsid w:val="0013532F"/>
    <w:rsid w:val="00135384"/>
    <w:rsid w:val="001353C1"/>
    <w:rsid w:val="001357D5"/>
    <w:rsid w:val="0013595E"/>
    <w:rsid w:val="00135BE8"/>
    <w:rsid w:val="00135C59"/>
    <w:rsid w:val="00135EE2"/>
    <w:rsid w:val="001361ED"/>
    <w:rsid w:val="0013627E"/>
    <w:rsid w:val="0013635A"/>
    <w:rsid w:val="001364E7"/>
    <w:rsid w:val="00136770"/>
    <w:rsid w:val="00136BBD"/>
    <w:rsid w:val="00136D3D"/>
    <w:rsid w:val="00140493"/>
    <w:rsid w:val="001405A5"/>
    <w:rsid w:val="00140835"/>
    <w:rsid w:val="001418B4"/>
    <w:rsid w:val="00141A86"/>
    <w:rsid w:val="00141B1E"/>
    <w:rsid w:val="0014202E"/>
    <w:rsid w:val="0014267F"/>
    <w:rsid w:val="00142A07"/>
    <w:rsid w:val="00142EF4"/>
    <w:rsid w:val="0014302E"/>
    <w:rsid w:val="00143050"/>
    <w:rsid w:val="0014333B"/>
    <w:rsid w:val="00143BD9"/>
    <w:rsid w:val="0014407B"/>
    <w:rsid w:val="00144285"/>
    <w:rsid w:val="00144697"/>
    <w:rsid w:val="00144D63"/>
    <w:rsid w:val="001451C6"/>
    <w:rsid w:val="001451FA"/>
    <w:rsid w:val="00145ECB"/>
    <w:rsid w:val="00146292"/>
    <w:rsid w:val="00146AF8"/>
    <w:rsid w:val="00146B7A"/>
    <w:rsid w:val="00146C5C"/>
    <w:rsid w:val="00146D89"/>
    <w:rsid w:val="00147439"/>
    <w:rsid w:val="0014744D"/>
    <w:rsid w:val="00147DCC"/>
    <w:rsid w:val="00147EAD"/>
    <w:rsid w:val="00147F91"/>
    <w:rsid w:val="0015052E"/>
    <w:rsid w:val="001505AA"/>
    <w:rsid w:val="00150753"/>
    <w:rsid w:val="00150E58"/>
    <w:rsid w:val="0015138B"/>
    <w:rsid w:val="001514E1"/>
    <w:rsid w:val="00151759"/>
    <w:rsid w:val="001523B9"/>
    <w:rsid w:val="00152FA4"/>
    <w:rsid w:val="00153AC9"/>
    <w:rsid w:val="00154327"/>
    <w:rsid w:val="0015438C"/>
    <w:rsid w:val="001547A6"/>
    <w:rsid w:val="001548FB"/>
    <w:rsid w:val="00154B49"/>
    <w:rsid w:val="00154EE1"/>
    <w:rsid w:val="001550AE"/>
    <w:rsid w:val="001551D1"/>
    <w:rsid w:val="00155538"/>
    <w:rsid w:val="00155AAA"/>
    <w:rsid w:val="00155B55"/>
    <w:rsid w:val="00155D59"/>
    <w:rsid w:val="001563F2"/>
    <w:rsid w:val="001566DA"/>
    <w:rsid w:val="00156B09"/>
    <w:rsid w:val="00156BA2"/>
    <w:rsid w:val="001577B6"/>
    <w:rsid w:val="00157B35"/>
    <w:rsid w:val="00157D30"/>
    <w:rsid w:val="00157E35"/>
    <w:rsid w:val="00160420"/>
    <w:rsid w:val="001605C9"/>
    <w:rsid w:val="001607C2"/>
    <w:rsid w:val="00160E1D"/>
    <w:rsid w:val="00161009"/>
    <w:rsid w:val="001611F6"/>
    <w:rsid w:val="001614AB"/>
    <w:rsid w:val="001616AB"/>
    <w:rsid w:val="00161CA2"/>
    <w:rsid w:val="00162061"/>
    <w:rsid w:val="00162364"/>
    <w:rsid w:val="001624FD"/>
    <w:rsid w:val="001626C6"/>
    <w:rsid w:val="00162DEE"/>
    <w:rsid w:val="00163CD0"/>
    <w:rsid w:val="00163D96"/>
    <w:rsid w:val="0016409A"/>
    <w:rsid w:val="001640F8"/>
    <w:rsid w:val="001644E0"/>
    <w:rsid w:val="001649D5"/>
    <w:rsid w:val="00164D9E"/>
    <w:rsid w:val="00165827"/>
    <w:rsid w:val="00165AAD"/>
    <w:rsid w:val="00165C96"/>
    <w:rsid w:val="00165EB6"/>
    <w:rsid w:val="00166474"/>
    <w:rsid w:val="0016653F"/>
    <w:rsid w:val="001668BE"/>
    <w:rsid w:val="00166E09"/>
    <w:rsid w:val="001674D2"/>
    <w:rsid w:val="00167561"/>
    <w:rsid w:val="001675C5"/>
    <w:rsid w:val="001675E6"/>
    <w:rsid w:val="00167826"/>
    <w:rsid w:val="00167861"/>
    <w:rsid w:val="00167C1A"/>
    <w:rsid w:val="00170123"/>
    <w:rsid w:val="00170591"/>
    <w:rsid w:val="00171051"/>
    <w:rsid w:val="00171148"/>
    <w:rsid w:val="00171298"/>
    <w:rsid w:val="001712FB"/>
    <w:rsid w:val="00171943"/>
    <w:rsid w:val="0017194A"/>
    <w:rsid w:val="00171A44"/>
    <w:rsid w:val="00171A4B"/>
    <w:rsid w:val="00171EBD"/>
    <w:rsid w:val="001724D8"/>
    <w:rsid w:val="001724DD"/>
    <w:rsid w:val="00172A06"/>
    <w:rsid w:val="00172A28"/>
    <w:rsid w:val="00172C13"/>
    <w:rsid w:val="00172E2D"/>
    <w:rsid w:val="0017334D"/>
    <w:rsid w:val="0017352F"/>
    <w:rsid w:val="001736B0"/>
    <w:rsid w:val="00173891"/>
    <w:rsid w:val="00173B60"/>
    <w:rsid w:val="00174212"/>
    <w:rsid w:val="0017450C"/>
    <w:rsid w:val="001746B2"/>
    <w:rsid w:val="00174A5A"/>
    <w:rsid w:val="00174AAC"/>
    <w:rsid w:val="00175493"/>
    <w:rsid w:val="001755F7"/>
    <w:rsid w:val="001757C0"/>
    <w:rsid w:val="001762F4"/>
    <w:rsid w:val="001762FB"/>
    <w:rsid w:val="00176411"/>
    <w:rsid w:val="001765AC"/>
    <w:rsid w:val="00176B7B"/>
    <w:rsid w:val="00177076"/>
    <w:rsid w:val="00177684"/>
    <w:rsid w:val="00177CAF"/>
    <w:rsid w:val="00177EEE"/>
    <w:rsid w:val="0018054D"/>
    <w:rsid w:val="00180B77"/>
    <w:rsid w:val="00180FDF"/>
    <w:rsid w:val="00181054"/>
    <w:rsid w:val="00181A32"/>
    <w:rsid w:val="00181D07"/>
    <w:rsid w:val="00182574"/>
    <w:rsid w:val="0018258C"/>
    <w:rsid w:val="001829BE"/>
    <w:rsid w:val="00183872"/>
    <w:rsid w:val="001839B0"/>
    <w:rsid w:val="00183C91"/>
    <w:rsid w:val="00183E9D"/>
    <w:rsid w:val="001840E3"/>
    <w:rsid w:val="0018441D"/>
    <w:rsid w:val="00184754"/>
    <w:rsid w:val="00184C2A"/>
    <w:rsid w:val="00184CCE"/>
    <w:rsid w:val="00185199"/>
    <w:rsid w:val="0018560C"/>
    <w:rsid w:val="001858A4"/>
    <w:rsid w:val="00186905"/>
    <w:rsid w:val="001869FA"/>
    <w:rsid w:val="00186BB8"/>
    <w:rsid w:val="00186CE0"/>
    <w:rsid w:val="00186CFD"/>
    <w:rsid w:val="0018788E"/>
    <w:rsid w:val="00187BEA"/>
    <w:rsid w:val="0019013B"/>
    <w:rsid w:val="001904AA"/>
    <w:rsid w:val="00190617"/>
    <w:rsid w:val="00190B6F"/>
    <w:rsid w:val="00190C3C"/>
    <w:rsid w:val="00190E23"/>
    <w:rsid w:val="001911A2"/>
    <w:rsid w:val="00191832"/>
    <w:rsid w:val="00191A65"/>
    <w:rsid w:val="00191BD5"/>
    <w:rsid w:val="00191C19"/>
    <w:rsid w:val="00191D1A"/>
    <w:rsid w:val="00192292"/>
    <w:rsid w:val="0019261A"/>
    <w:rsid w:val="00192C5D"/>
    <w:rsid w:val="001930D6"/>
    <w:rsid w:val="001936C1"/>
    <w:rsid w:val="00193A54"/>
    <w:rsid w:val="00193BAE"/>
    <w:rsid w:val="00193CA5"/>
    <w:rsid w:val="00194781"/>
    <w:rsid w:val="00194EE2"/>
    <w:rsid w:val="00195135"/>
    <w:rsid w:val="00195673"/>
    <w:rsid w:val="00195B3F"/>
    <w:rsid w:val="00195BF3"/>
    <w:rsid w:val="00195E20"/>
    <w:rsid w:val="00195E38"/>
    <w:rsid w:val="00196006"/>
    <w:rsid w:val="00196272"/>
    <w:rsid w:val="001963D3"/>
    <w:rsid w:val="00196657"/>
    <w:rsid w:val="00196C6D"/>
    <w:rsid w:val="00196F08"/>
    <w:rsid w:val="0019764B"/>
    <w:rsid w:val="00197D20"/>
    <w:rsid w:val="00197F03"/>
    <w:rsid w:val="001A0883"/>
    <w:rsid w:val="001A0FC0"/>
    <w:rsid w:val="001A1255"/>
    <w:rsid w:val="001A135F"/>
    <w:rsid w:val="001A1483"/>
    <w:rsid w:val="001A1737"/>
    <w:rsid w:val="001A1776"/>
    <w:rsid w:val="001A1CBB"/>
    <w:rsid w:val="001A2637"/>
    <w:rsid w:val="001A2901"/>
    <w:rsid w:val="001A2CBC"/>
    <w:rsid w:val="001A2F7E"/>
    <w:rsid w:val="001A3229"/>
    <w:rsid w:val="001A33E6"/>
    <w:rsid w:val="001A354E"/>
    <w:rsid w:val="001A3908"/>
    <w:rsid w:val="001A39AF"/>
    <w:rsid w:val="001A402D"/>
    <w:rsid w:val="001A419C"/>
    <w:rsid w:val="001A4225"/>
    <w:rsid w:val="001A42A5"/>
    <w:rsid w:val="001A4371"/>
    <w:rsid w:val="001A4374"/>
    <w:rsid w:val="001A49BF"/>
    <w:rsid w:val="001A50FF"/>
    <w:rsid w:val="001A5141"/>
    <w:rsid w:val="001A54DB"/>
    <w:rsid w:val="001A554B"/>
    <w:rsid w:val="001A55FF"/>
    <w:rsid w:val="001A572F"/>
    <w:rsid w:val="001A5A5A"/>
    <w:rsid w:val="001A5C47"/>
    <w:rsid w:val="001A5C95"/>
    <w:rsid w:val="001A5FA0"/>
    <w:rsid w:val="001A613B"/>
    <w:rsid w:val="001A6D28"/>
    <w:rsid w:val="001A6E92"/>
    <w:rsid w:val="001A6F4E"/>
    <w:rsid w:val="001A713A"/>
    <w:rsid w:val="001A7B0E"/>
    <w:rsid w:val="001B03DE"/>
    <w:rsid w:val="001B0545"/>
    <w:rsid w:val="001B0A7D"/>
    <w:rsid w:val="001B0EB1"/>
    <w:rsid w:val="001B0FED"/>
    <w:rsid w:val="001B1095"/>
    <w:rsid w:val="001B130E"/>
    <w:rsid w:val="001B14C6"/>
    <w:rsid w:val="001B17AB"/>
    <w:rsid w:val="001B19B9"/>
    <w:rsid w:val="001B1D48"/>
    <w:rsid w:val="001B1E15"/>
    <w:rsid w:val="001B2874"/>
    <w:rsid w:val="001B2E3F"/>
    <w:rsid w:val="001B2EE1"/>
    <w:rsid w:val="001B31D3"/>
    <w:rsid w:val="001B3B31"/>
    <w:rsid w:val="001B3D01"/>
    <w:rsid w:val="001B3F30"/>
    <w:rsid w:val="001B43E5"/>
    <w:rsid w:val="001B443E"/>
    <w:rsid w:val="001B4BAC"/>
    <w:rsid w:val="001B4D10"/>
    <w:rsid w:val="001B508E"/>
    <w:rsid w:val="001B50F2"/>
    <w:rsid w:val="001B5723"/>
    <w:rsid w:val="001B5A18"/>
    <w:rsid w:val="001B5BDB"/>
    <w:rsid w:val="001B5EE2"/>
    <w:rsid w:val="001B5F1A"/>
    <w:rsid w:val="001B6200"/>
    <w:rsid w:val="001B680F"/>
    <w:rsid w:val="001B68AB"/>
    <w:rsid w:val="001B6CD5"/>
    <w:rsid w:val="001B7E73"/>
    <w:rsid w:val="001C0252"/>
    <w:rsid w:val="001C0544"/>
    <w:rsid w:val="001C1078"/>
    <w:rsid w:val="001C1539"/>
    <w:rsid w:val="001C1709"/>
    <w:rsid w:val="001C1BC2"/>
    <w:rsid w:val="001C1D93"/>
    <w:rsid w:val="001C380F"/>
    <w:rsid w:val="001C394F"/>
    <w:rsid w:val="001C3A0C"/>
    <w:rsid w:val="001C442D"/>
    <w:rsid w:val="001C4965"/>
    <w:rsid w:val="001C4B03"/>
    <w:rsid w:val="001C4B2B"/>
    <w:rsid w:val="001C4B62"/>
    <w:rsid w:val="001C4D2B"/>
    <w:rsid w:val="001C4FC9"/>
    <w:rsid w:val="001C5737"/>
    <w:rsid w:val="001C5B89"/>
    <w:rsid w:val="001C60C7"/>
    <w:rsid w:val="001C6149"/>
    <w:rsid w:val="001C645A"/>
    <w:rsid w:val="001C653E"/>
    <w:rsid w:val="001C6FFE"/>
    <w:rsid w:val="001C72AB"/>
    <w:rsid w:val="001C72F1"/>
    <w:rsid w:val="001C7856"/>
    <w:rsid w:val="001C79EB"/>
    <w:rsid w:val="001C7ECB"/>
    <w:rsid w:val="001C7FA7"/>
    <w:rsid w:val="001D0338"/>
    <w:rsid w:val="001D041A"/>
    <w:rsid w:val="001D076D"/>
    <w:rsid w:val="001D0868"/>
    <w:rsid w:val="001D109B"/>
    <w:rsid w:val="001D11AD"/>
    <w:rsid w:val="001D133F"/>
    <w:rsid w:val="001D15F0"/>
    <w:rsid w:val="001D1723"/>
    <w:rsid w:val="001D1798"/>
    <w:rsid w:val="001D1814"/>
    <w:rsid w:val="001D183B"/>
    <w:rsid w:val="001D19BD"/>
    <w:rsid w:val="001D1AA8"/>
    <w:rsid w:val="001D1F0B"/>
    <w:rsid w:val="001D272C"/>
    <w:rsid w:val="001D278C"/>
    <w:rsid w:val="001D2A1E"/>
    <w:rsid w:val="001D335D"/>
    <w:rsid w:val="001D33F9"/>
    <w:rsid w:val="001D3D67"/>
    <w:rsid w:val="001D3F5F"/>
    <w:rsid w:val="001D466E"/>
    <w:rsid w:val="001D4A52"/>
    <w:rsid w:val="001D4A6D"/>
    <w:rsid w:val="001D4ABE"/>
    <w:rsid w:val="001D4D25"/>
    <w:rsid w:val="001D520B"/>
    <w:rsid w:val="001D522A"/>
    <w:rsid w:val="001D529D"/>
    <w:rsid w:val="001D5564"/>
    <w:rsid w:val="001D5F6B"/>
    <w:rsid w:val="001D6A32"/>
    <w:rsid w:val="001D6E39"/>
    <w:rsid w:val="001D6F5B"/>
    <w:rsid w:val="001D7029"/>
    <w:rsid w:val="001D7989"/>
    <w:rsid w:val="001D7F35"/>
    <w:rsid w:val="001E05EF"/>
    <w:rsid w:val="001E08A1"/>
    <w:rsid w:val="001E11A7"/>
    <w:rsid w:val="001E1DF8"/>
    <w:rsid w:val="001E1DFA"/>
    <w:rsid w:val="001E289F"/>
    <w:rsid w:val="001E2A18"/>
    <w:rsid w:val="001E2BCB"/>
    <w:rsid w:val="001E3082"/>
    <w:rsid w:val="001E31B2"/>
    <w:rsid w:val="001E32AB"/>
    <w:rsid w:val="001E37AE"/>
    <w:rsid w:val="001E3AB0"/>
    <w:rsid w:val="001E3CD2"/>
    <w:rsid w:val="001E421B"/>
    <w:rsid w:val="001E426C"/>
    <w:rsid w:val="001E47A9"/>
    <w:rsid w:val="001E4A55"/>
    <w:rsid w:val="001E4AD1"/>
    <w:rsid w:val="001E529A"/>
    <w:rsid w:val="001E5353"/>
    <w:rsid w:val="001E53FB"/>
    <w:rsid w:val="001E542F"/>
    <w:rsid w:val="001E5BB4"/>
    <w:rsid w:val="001E602A"/>
    <w:rsid w:val="001E62B6"/>
    <w:rsid w:val="001E680E"/>
    <w:rsid w:val="001E6869"/>
    <w:rsid w:val="001E68B0"/>
    <w:rsid w:val="001E6BDE"/>
    <w:rsid w:val="001E6C4D"/>
    <w:rsid w:val="001E6EEB"/>
    <w:rsid w:val="001E70E8"/>
    <w:rsid w:val="001E73A7"/>
    <w:rsid w:val="001E747C"/>
    <w:rsid w:val="001E74C8"/>
    <w:rsid w:val="001E779F"/>
    <w:rsid w:val="001F00D7"/>
    <w:rsid w:val="001F0134"/>
    <w:rsid w:val="001F014B"/>
    <w:rsid w:val="001F051C"/>
    <w:rsid w:val="001F067C"/>
    <w:rsid w:val="001F07A4"/>
    <w:rsid w:val="001F0877"/>
    <w:rsid w:val="001F0AF8"/>
    <w:rsid w:val="001F0BC3"/>
    <w:rsid w:val="001F1177"/>
    <w:rsid w:val="001F127C"/>
    <w:rsid w:val="001F13DA"/>
    <w:rsid w:val="001F1499"/>
    <w:rsid w:val="001F1857"/>
    <w:rsid w:val="001F18E4"/>
    <w:rsid w:val="001F1DC9"/>
    <w:rsid w:val="001F1EC1"/>
    <w:rsid w:val="001F20F0"/>
    <w:rsid w:val="001F2254"/>
    <w:rsid w:val="001F2B27"/>
    <w:rsid w:val="001F2CF2"/>
    <w:rsid w:val="001F3160"/>
    <w:rsid w:val="001F333F"/>
    <w:rsid w:val="001F3CA0"/>
    <w:rsid w:val="001F4113"/>
    <w:rsid w:val="001F4A35"/>
    <w:rsid w:val="001F4D3F"/>
    <w:rsid w:val="001F4F79"/>
    <w:rsid w:val="001F552B"/>
    <w:rsid w:val="001F59C3"/>
    <w:rsid w:val="001F5CEF"/>
    <w:rsid w:val="001F636E"/>
    <w:rsid w:val="001F64BE"/>
    <w:rsid w:val="001F657E"/>
    <w:rsid w:val="001F698A"/>
    <w:rsid w:val="001F6CEE"/>
    <w:rsid w:val="001F6D52"/>
    <w:rsid w:val="001F760E"/>
    <w:rsid w:val="001F7850"/>
    <w:rsid w:val="001F791C"/>
    <w:rsid w:val="001F7FAD"/>
    <w:rsid w:val="0020001B"/>
    <w:rsid w:val="0020043D"/>
    <w:rsid w:val="002004FD"/>
    <w:rsid w:val="002006DF"/>
    <w:rsid w:val="00200A48"/>
    <w:rsid w:val="00200CC1"/>
    <w:rsid w:val="002011C9"/>
    <w:rsid w:val="00201581"/>
    <w:rsid w:val="002018D2"/>
    <w:rsid w:val="00201C9E"/>
    <w:rsid w:val="00202457"/>
    <w:rsid w:val="00202692"/>
    <w:rsid w:val="0020297A"/>
    <w:rsid w:val="002029C7"/>
    <w:rsid w:val="00202C1C"/>
    <w:rsid w:val="00202CD8"/>
    <w:rsid w:val="0020315D"/>
    <w:rsid w:val="00203339"/>
    <w:rsid w:val="00204074"/>
    <w:rsid w:val="002040D6"/>
    <w:rsid w:val="0020437C"/>
    <w:rsid w:val="002043D7"/>
    <w:rsid w:val="0020479A"/>
    <w:rsid w:val="00204A2B"/>
    <w:rsid w:val="00204CDD"/>
    <w:rsid w:val="00204D1F"/>
    <w:rsid w:val="0020606D"/>
    <w:rsid w:val="0020626C"/>
    <w:rsid w:val="002065CF"/>
    <w:rsid w:val="002068FD"/>
    <w:rsid w:val="00206C1D"/>
    <w:rsid w:val="00206C47"/>
    <w:rsid w:val="00206EEC"/>
    <w:rsid w:val="00207091"/>
    <w:rsid w:val="002070F8"/>
    <w:rsid w:val="0020744A"/>
    <w:rsid w:val="002079B2"/>
    <w:rsid w:val="00207DE7"/>
    <w:rsid w:val="00207FFB"/>
    <w:rsid w:val="00210006"/>
    <w:rsid w:val="002108D3"/>
    <w:rsid w:val="0021095D"/>
    <w:rsid w:val="002109C0"/>
    <w:rsid w:val="00210B22"/>
    <w:rsid w:val="00210F6A"/>
    <w:rsid w:val="00211096"/>
    <w:rsid w:val="0021122C"/>
    <w:rsid w:val="00211258"/>
    <w:rsid w:val="00211283"/>
    <w:rsid w:val="00211420"/>
    <w:rsid w:val="00211624"/>
    <w:rsid w:val="002116D9"/>
    <w:rsid w:val="002116EE"/>
    <w:rsid w:val="0021174C"/>
    <w:rsid w:val="00211BBC"/>
    <w:rsid w:val="00211CD9"/>
    <w:rsid w:val="00211E5B"/>
    <w:rsid w:val="00211F3E"/>
    <w:rsid w:val="00211F65"/>
    <w:rsid w:val="00212011"/>
    <w:rsid w:val="00212979"/>
    <w:rsid w:val="00212BA1"/>
    <w:rsid w:val="00213171"/>
    <w:rsid w:val="00213360"/>
    <w:rsid w:val="00213ADE"/>
    <w:rsid w:val="00213CC9"/>
    <w:rsid w:val="00213F21"/>
    <w:rsid w:val="002140D6"/>
    <w:rsid w:val="002144B0"/>
    <w:rsid w:val="00214E31"/>
    <w:rsid w:val="00215142"/>
    <w:rsid w:val="0021555D"/>
    <w:rsid w:val="002158A8"/>
    <w:rsid w:val="00215BD8"/>
    <w:rsid w:val="00216061"/>
    <w:rsid w:val="002162F7"/>
    <w:rsid w:val="00216B04"/>
    <w:rsid w:val="00216C9D"/>
    <w:rsid w:val="00216E6A"/>
    <w:rsid w:val="00217689"/>
    <w:rsid w:val="002176C7"/>
    <w:rsid w:val="0021770C"/>
    <w:rsid w:val="00217765"/>
    <w:rsid w:val="00217ABD"/>
    <w:rsid w:val="00217D41"/>
    <w:rsid w:val="0022027F"/>
    <w:rsid w:val="00220DA1"/>
    <w:rsid w:val="00220DA3"/>
    <w:rsid w:val="00220DFD"/>
    <w:rsid w:val="00220F28"/>
    <w:rsid w:val="00221880"/>
    <w:rsid w:val="00221A13"/>
    <w:rsid w:val="00221FA8"/>
    <w:rsid w:val="00222474"/>
    <w:rsid w:val="00222555"/>
    <w:rsid w:val="00222568"/>
    <w:rsid w:val="00222915"/>
    <w:rsid w:val="00222F3F"/>
    <w:rsid w:val="00222F85"/>
    <w:rsid w:val="0022300B"/>
    <w:rsid w:val="002236A3"/>
    <w:rsid w:val="00223735"/>
    <w:rsid w:val="00223EB5"/>
    <w:rsid w:val="0022410C"/>
    <w:rsid w:val="00224193"/>
    <w:rsid w:val="00224260"/>
    <w:rsid w:val="00224482"/>
    <w:rsid w:val="002244AD"/>
    <w:rsid w:val="002246D4"/>
    <w:rsid w:val="00224A02"/>
    <w:rsid w:val="0022520F"/>
    <w:rsid w:val="00225277"/>
    <w:rsid w:val="002253A2"/>
    <w:rsid w:val="00225427"/>
    <w:rsid w:val="00225456"/>
    <w:rsid w:val="00225547"/>
    <w:rsid w:val="00225779"/>
    <w:rsid w:val="00225B0F"/>
    <w:rsid w:val="0022616A"/>
    <w:rsid w:val="002264C6"/>
    <w:rsid w:val="00226A69"/>
    <w:rsid w:val="00227225"/>
    <w:rsid w:val="00227833"/>
    <w:rsid w:val="00227F88"/>
    <w:rsid w:val="002300F8"/>
    <w:rsid w:val="0023049D"/>
    <w:rsid w:val="0023060F"/>
    <w:rsid w:val="0023094B"/>
    <w:rsid w:val="00231353"/>
    <w:rsid w:val="00231460"/>
    <w:rsid w:val="00231554"/>
    <w:rsid w:val="00231861"/>
    <w:rsid w:val="00231B00"/>
    <w:rsid w:val="00231BDD"/>
    <w:rsid w:val="00231C28"/>
    <w:rsid w:val="002328FC"/>
    <w:rsid w:val="002331F9"/>
    <w:rsid w:val="0023351D"/>
    <w:rsid w:val="002336FA"/>
    <w:rsid w:val="002337CF"/>
    <w:rsid w:val="002339C4"/>
    <w:rsid w:val="00233AA2"/>
    <w:rsid w:val="00234357"/>
    <w:rsid w:val="00234A44"/>
    <w:rsid w:val="00234BC3"/>
    <w:rsid w:val="0023526F"/>
    <w:rsid w:val="00235B63"/>
    <w:rsid w:val="00235EDD"/>
    <w:rsid w:val="002362B5"/>
    <w:rsid w:val="002364B9"/>
    <w:rsid w:val="002370FF"/>
    <w:rsid w:val="00237517"/>
    <w:rsid w:val="002375E7"/>
    <w:rsid w:val="00237745"/>
    <w:rsid w:val="00237B8F"/>
    <w:rsid w:val="0024059A"/>
    <w:rsid w:val="002406AC"/>
    <w:rsid w:val="00240A2C"/>
    <w:rsid w:val="00240C0F"/>
    <w:rsid w:val="00240D7C"/>
    <w:rsid w:val="00240F0F"/>
    <w:rsid w:val="0024104A"/>
    <w:rsid w:val="00241E6A"/>
    <w:rsid w:val="002420F9"/>
    <w:rsid w:val="00242C70"/>
    <w:rsid w:val="00242C8B"/>
    <w:rsid w:val="00242D56"/>
    <w:rsid w:val="002432E9"/>
    <w:rsid w:val="002434B3"/>
    <w:rsid w:val="002435C5"/>
    <w:rsid w:val="00243711"/>
    <w:rsid w:val="002437BF"/>
    <w:rsid w:val="0024382C"/>
    <w:rsid w:val="00243C09"/>
    <w:rsid w:val="00243C86"/>
    <w:rsid w:val="00243E1E"/>
    <w:rsid w:val="00243F06"/>
    <w:rsid w:val="00243FC5"/>
    <w:rsid w:val="0024466E"/>
    <w:rsid w:val="00244748"/>
    <w:rsid w:val="002449CC"/>
    <w:rsid w:val="00244E3D"/>
    <w:rsid w:val="00245247"/>
    <w:rsid w:val="00245E1A"/>
    <w:rsid w:val="002461E2"/>
    <w:rsid w:val="00246580"/>
    <w:rsid w:val="002469BA"/>
    <w:rsid w:val="00246E20"/>
    <w:rsid w:val="00247673"/>
    <w:rsid w:val="00247A2D"/>
    <w:rsid w:val="00247B96"/>
    <w:rsid w:val="00247BD3"/>
    <w:rsid w:val="00247BF3"/>
    <w:rsid w:val="00247F49"/>
    <w:rsid w:val="0025018C"/>
    <w:rsid w:val="002503B0"/>
    <w:rsid w:val="002506EF"/>
    <w:rsid w:val="00250C19"/>
    <w:rsid w:val="002513BA"/>
    <w:rsid w:val="002517BD"/>
    <w:rsid w:val="00251982"/>
    <w:rsid w:val="00251BBF"/>
    <w:rsid w:val="00252974"/>
    <w:rsid w:val="002529BE"/>
    <w:rsid w:val="00252BCD"/>
    <w:rsid w:val="002530AC"/>
    <w:rsid w:val="00253232"/>
    <w:rsid w:val="00253238"/>
    <w:rsid w:val="00253500"/>
    <w:rsid w:val="0025504F"/>
    <w:rsid w:val="002553A3"/>
    <w:rsid w:val="00255507"/>
    <w:rsid w:val="00255A37"/>
    <w:rsid w:val="002560A1"/>
    <w:rsid w:val="00256741"/>
    <w:rsid w:val="00256A4D"/>
    <w:rsid w:val="00256D7D"/>
    <w:rsid w:val="00256E44"/>
    <w:rsid w:val="00256F2C"/>
    <w:rsid w:val="0025775A"/>
    <w:rsid w:val="00257E52"/>
    <w:rsid w:val="00260439"/>
    <w:rsid w:val="00260B20"/>
    <w:rsid w:val="00261146"/>
    <w:rsid w:val="0026183C"/>
    <w:rsid w:val="00261F3C"/>
    <w:rsid w:val="002621F8"/>
    <w:rsid w:val="0026223B"/>
    <w:rsid w:val="002622DA"/>
    <w:rsid w:val="00262591"/>
    <w:rsid w:val="00262848"/>
    <w:rsid w:val="00263105"/>
    <w:rsid w:val="00263196"/>
    <w:rsid w:val="0026326B"/>
    <w:rsid w:val="00263324"/>
    <w:rsid w:val="00263746"/>
    <w:rsid w:val="00263BB0"/>
    <w:rsid w:val="002643B5"/>
    <w:rsid w:val="00264678"/>
    <w:rsid w:val="002654CE"/>
    <w:rsid w:val="00265C3D"/>
    <w:rsid w:val="002662A6"/>
    <w:rsid w:val="002662DA"/>
    <w:rsid w:val="00266486"/>
    <w:rsid w:val="00266AA0"/>
    <w:rsid w:val="00266D47"/>
    <w:rsid w:val="002672D0"/>
    <w:rsid w:val="0026787B"/>
    <w:rsid w:val="00267904"/>
    <w:rsid w:val="002679D1"/>
    <w:rsid w:val="00267CD6"/>
    <w:rsid w:val="00267ED5"/>
    <w:rsid w:val="002701C0"/>
    <w:rsid w:val="0027038B"/>
    <w:rsid w:val="00270673"/>
    <w:rsid w:val="00270B99"/>
    <w:rsid w:val="00270D97"/>
    <w:rsid w:val="00271556"/>
    <w:rsid w:val="0027187F"/>
    <w:rsid w:val="00271924"/>
    <w:rsid w:val="00271B78"/>
    <w:rsid w:val="00271E81"/>
    <w:rsid w:val="00271FA4"/>
    <w:rsid w:val="00271FE0"/>
    <w:rsid w:val="0027207A"/>
    <w:rsid w:val="00272216"/>
    <w:rsid w:val="00272318"/>
    <w:rsid w:val="0027232F"/>
    <w:rsid w:val="002729CC"/>
    <w:rsid w:val="00272C8A"/>
    <w:rsid w:val="00272D20"/>
    <w:rsid w:val="002734D4"/>
    <w:rsid w:val="002734EB"/>
    <w:rsid w:val="00273B43"/>
    <w:rsid w:val="00274255"/>
    <w:rsid w:val="00274C23"/>
    <w:rsid w:val="00274E8A"/>
    <w:rsid w:val="0027518F"/>
    <w:rsid w:val="0027523A"/>
    <w:rsid w:val="00275244"/>
    <w:rsid w:val="00275670"/>
    <w:rsid w:val="002756E2"/>
    <w:rsid w:val="00275FF1"/>
    <w:rsid w:val="00276C3E"/>
    <w:rsid w:val="0027708B"/>
    <w:rsid w:val="00277125"/>
    <w:rsid w:val="002772C4"/>
    <w:rsid w:val="002777E2"/>
    <w:rsid w:val="002778B8"/>
    <w:rsid w:val="00277BCA"/>
    <w:rsid w:val="00277EE2"/>
    <w:rsid w:val="0028019B"/>
    <w:rsid w:val="002803E7"/>
    <w:rsid w:val="002804D0"/>
    <w:rsid w:val="0028072B"/>
    <w:rsid w:val="00280D79"/>
    <w:rsid w:val="0028112E"/>
    <w:rsid w:val="002815B2"/>
    <w:rsid w:val="00281687"/>
    <w:rsid w:val="00281776"/>
    <w:rsid w:val="00281C5F"/>
    <w:rsid w:val="002826DC"/>
    <w:rsid w:val="0028278D"/>
    <w:rsid w:val="0028281F"/>
    <w:rsid w:val="00282D88"/>
    <w:rsid w:val="0028300E"/>
    <w:rsid w:val="0028321D"/>
    <w:rsid w:val="002832CD"/>
    <w:rsid w:val="00283B2E"/>
    <w:rsid w:val="00283BED"/>
    <w:rsid w:val="00284116"/>
    <w:rsid w:val="002847B5"/>
    <w:rsid w:val="00284C79"/>
    <w:rsid w:val="0028545E"/>
    <w:rsid w:val="002854D5"/>
    <w:rsid w:val="002854FD"/>
    <w:rsid w:val="002855E7"/>
    <w:rsid w:val="002858E0"/>
    <w:rsid w:val="00285F5F"/>
    <w:rsid w:val="0028675E"/>
    <w:rsid w:val="0028678D"/>
    <w:rsid w:val="0028680A"/>
    <w:rsid w:val="00286BFA"/>
    <w:rsid w:val="00286C23"/>
    <w:rsid w:val="002872F0"/>
    <w:rsid w:val="002874C7"/>
    <w:rsid w:val="00287796"/>
    <w:rsid w:val="0028784B"/>
    <w:rsid w:val="00287CBF"/>
    <w:rsid w:val="00287EB4"/>
    <w:rsid w:val="00287EDC"/>
    <w:rsid w:val="002900C2"/>
    <w:rsid w:val="00290159"/>
    <w:rsid w:val="00290211"/>
    <w:rsid w:val="002905E4"/>
    <w:rsid w:val="002905F5"/>
    <w:rsid w:val="002908EA"/>
    <w:rsid w:val="00290B09"/>
    <w:rsid w:val="00290C09"/>
    <w:rsid w:val="002910A1"/>
    <w:rsid w:val="0029116B"/>
    <w:rsid w:val="00291391"/>
    <w:rsid w:val="002916F8"/>
    <w:rsid w:val="00292187"/>
    <w:rsid w:val="002924CC"/>
    <w:rsid w:val="00292883"/>
    <w:rsid w:val="00292B3F"/>
    <w:rsid w:val="00292C9F"/>
    <w:rsid w:val="00292FD0"/>
    <w:rsid w:val="002939B2"/>
    <w:rsid w:val="00293B4A"/>
    <w:rsid w:val="00293ED4"/>
    <w:rsid w:val="0029451B"/>
    <w:rsid w:val="002947A8"/>
    <w:rsid w:val="00294A50"/>
    <w:rsid w:val="00294A9C"/>
    <w:rsid w:val="00294B45"/>
    <w:rsid w:val="00294F1F"/>
    <w:rsid w:val="0029596C"/>
    <w:rsid w:val="00295FAD"/>
    <w:rsid w:val="002963E9"/>
    <w:rsid w:val="0029646F"/>
    <w:rsid w:val="00296478"/>
    <w:rsid w:val="0029681A"/>
    <w:rsid w:val="00296B9D"/>
    <w:rsid w:val="00296C92"/>
    <w:rsid w:val="00297115"/>
    <w:rsid w:val="00297263"/>
    <w:rsid w:val="00297301"/>
    <w:rsid w:val="002974BB"/>
    <w:rsid w:val="0029774F"/>
    <w:rsid w:val="00297AB7"/>
    <w:rsid w:val="00297AD2"/>
    <w:rsid w:val="00297F9C"/>
    <w:rsid w:val="002A01CC"/>
    <w:rsid w:val="002A0C6C"/>
    <w:rsid w:val="002A0CC2"/>
    <w:rsid w:val="002A14F2"/>
    <w:rsid w:val="002A1ABA"/>
    <w:rsid w:val="002A1AE1"/>
    <w:rsid w:val="002A22E3"/>
    <w:rsid w:val="002A231C"/>
    <w:rsid w:val="002A251F"/>
    <w:rsid w:val="002A2643"/>
    <w:rsid w:val="002A27AD"/>
    <w:rsid w:val="002A2A1B"/>
    <w:rsid w:val="002A2B6D"/>
    <w:rsid w:val="002A2BD8"/>
    <w:rsid w:val="002A2D1E"/>
    <w:rsid w:val="002A2DA1"/>
    <w:rsid w:val="002A2EF7"/>
    <w:rsid w:val="002A3041"/>
    <w:rsid w:val="002A31F3"/>
    <w:rsid w:val="002A36B2"/>
    <w:rsid w:val="002A3716"/>
    <w:rsid w:val="002A3BF5"/>
    <w:rsid w:val="002A3DEE"/>
    <w:rsid w:val="002A3FD1"/>
    <w:rsid w:val="002A410F"/>
    <w:rsid w:val="002A48E5"/>
    <w:rsid w:val="002A5070"/>
    <w:rsid w:val="002A5318"/>
    <w:rsid w:val="002A53CE"/>
    <w:rsid w:val="002A55DD"/>
    <w:rsid w:val="002A5743"/>
    <w:rsid w:val="002A5CCE"/>
    <w:rsid w:val="002A5D5C"/>
    <w:rsid w:val="002A5E3F"/>
    <w:rsid w:val="002A5ECF"/>
    <w:rsid w:val="002A602D"/>
    <w:rsid w:val="002A6149"/>
    <w:rsid w:val="002A6155"/>
    <w:rsid w:val="002A6613"/>
    <w:rsid w:val="002A667B"/>
    <w:rsid w:val="002A6E49"/>
    <w:rsid w:val="002A6FCC"/>
    <w:rsid w:val="002A7182"/>
    <w:rsid w:val="002A7F1C"/>
    <w:rsid w:val="002B00EF"/>
    <w:rsid w:val="002B038E"/>
    <w:rsid w:val="002B076E"/>
    <w:rsid w:val="002B0A7E"/>
    <w:rsid w:val="002B0D40"/>
    <w:rsid w:val="002B13D9"/>
    <w:rsid w:val="002B173B"/>
    <w:rsid w:val="002B18B2"/>
    <w:rsid w:val="002B1FDA"/>
    <w:rsid w:val="002B203F"/>
    <w:rsid w:val="002B211B"/>
    <w:rsid w:val="002B233F"/>
    <w:rsid w:val="002B2351"/>
    <w:rsid w:val="002B2A7F"/>
    <w:rsid w:val="002B32D3"/>
    <w:rsid w:val="002B32F6"/>
    <w:rsid w:val="002B3856"/>
    <w:rsid w:val="002B3D90"/>
    <w:rsid w:val="002B432B"/>
    <w:rsid w:val="002B476F"/>
    <w:rsid w:val="002B47A3"/>
    <w:rsid w:val="002B496F"/>
    <w:rsid w:val="002B4B6D"/>
    <w:rsid w:val="002B4C2A"/>
    <w:rsid w:val="002B5077"/>
    <w:rsid w:val="002B50E7"/>
    <w:rsid w:val="002B547B"/>
    <w:rsid w:val="002B54D2"/>
    <w:rsid w:val="002B54DD"/>
    <w:rsid w:val="002B5FBD"/>
    <w:rsid w:val="002B6333"/>
    <w:rsid w:val="002B639D"/>
    <w:rsid w:val="002B653A"/>
    <w:rsid w:val="002B66D9"/>
    <w:rsid w:val="002B6E85"/>
    <w:rsid w:val="002B788E"/>
    <w:rsid w:val="002B7CDC"/>
    <w:rsid w:val="002B7DC9"/>
    <w:rsid w:val="002B7FC7"/>
    <w:rsid w:val="002C051B"/>
    <w:rsid w:val="002C054A"/>
    <w:rsid w:val="002C0D6B"/>
    <w:rsid w:val="002C0DE4"/>
    <w:rsid w:val="002C0F10"/>
    <w:rsid w:val="002C1139"/>
    <w:rsid w:val="002C11A9"/>
    <w:rsid w:val="002C11DA"/>
    <w:rsid w:val="002C14DD"/>
    <w:rsid w:val="002C1961"/>
    <w:rsid w:val="002C1AF9"/>
    <w:rsid w:val="002C257D"/>
    <w:rsid w:val="002C25C1"/>
    <w:rsid w:val="002C2A78"/>
    <w:rsid w:val="002C2D16"/>
    <w:rsid w:val="002C30AD"/>
    <w:rsid w:val="002C384C"/>
    <w:rsid w:val="002C3BFF"/>
    <w:rsid w:val="002C40CD"/>
    <w:rsid w:val="002C42ED"/>
    <w:rsid w:val="002C4436"/>
    <w:rsid w:val="002C4BF1"/>
    <w:rsid w:val="002C546E"/>
    <w:rsid w:val="002C56AD"/>
    <w:rsid w:val="002C5DD3"/>
    <w:rsid w:val="002C5F49"/>
    <w:rsid w:val="002C62E2"/>
    <w:rsid w:val="002C65B6"/>
    <w:rsid w:val="002C65D0"/>
    <w:rsid w:val="002C6704"/>
    <w:rsid w:val="002C73FA"/>
    <w:rsid w:val="002C73FD"/>
    <w:rsid w:val="002C7937"/>
    <w:rsid w:val="002C7EDA"/>
    <w:rsid w:val="002C7FC7"/>
    <w:rsid w:val="002D0093"/>
    <w:rsid w:val="002D046D"/>
    <w:rsid w:val="002D0534"/>
    <w:rsid w:val="002D0597"/>
    <w:rsid w:val="002D0773"/>
    <w:rsid w:val="002D10A7"/>
    <w:rsid w:val="002D1269"/>
    <w:rsid w:val="002D12DC"/>
    <w:rsid w:val="002D1525"/>
    <w:rsid w:val="002D15F4"/>
    <w:rsid w:val="002D1719"/>
    <w:rsid w:val="002D1B17"/>
    <w:rsid w:val="002D2942"/>
    <w:rsid w:val="002D2D0B"/>
    <w:rsid w:val="002D318A"/>
    <w:rsid w:val="002D3428"/>
    <w:rsid w:val="002D406E"/>
    <w:rsid w:val="002D474A"/>
    <w:rsid w:val="002D49FC"/>
    <w:rsid w:val="002D4BE1"/>
    <w:rsid w:val="002D4C26"/>
    <w:rsid w:val="002D4C93"/>
    <w:rsid w:val="002D5239"/>
    <w:rsid w:val="002D53BC"/>
    <w:rsid w:val="002D565E"/>
    <w:rsid w:val="002D5878"/>
    <w:rsid w:val="002D5967"/>
    <w:rsid w:val="002D5D5B"/>
    <w:rsid w:val="002D5F0E"/>
    <w:rsid w:val="002D6158"/>
    <w:rsid w:val="002D68A2"/>
    <w:rsid w:val="002D6A04"/>
    <w:rsid w:val="002D6A35"/>
    <w:rsid w:val="002D7206"/>
    <w:rsid w:val="002D73B1"/>
    <w:rsid w:val="002D759B"/>
    <w:rsid w:val="002D7AD3"/>
    <w:rsid w:val="002E02E8"/>
    <w:rsid w:val="002E04F2"/>
    <w:rsid w:val="002E10C8"/>
    <w:rsid w:val="002E1157"/>
    <w:rsid w:val="002E129E"/>
    <w:rsid w:val="002E157B"/>
    <w:rsid w:val="002E21C7"/>
    <w:rsid w:val="002E2571"/>
    <w:rsid w:val="002E25D4"/>
    <w:rsid w:val="002E2A0E"/>
    <w:rsid w:val="002E2DB9"/>
    <w:rsid w:val="002E384C"/>
    <w:rsid w:val="002E3A01"/>
    <w:rsid w:val="002E3A9A"/>
    <w:rsid w:val="002E3FA1"/>
    <w:rsid w:val="002E410D"/>
    <w:rsid w:val="002E463F"/>
    <w:rsid w:val="002E4802"/>
    <w:rsid w:val="002E48D2"/>
    <w:rsid w:val="002E4E62"/>
    <w:rsid w:val="002E5357"/>
    <w:rsid w:val="002E60EA"/>
    <w:rsid w:val="002E64BB"/>
    <w:rsid w:val="002E6979"/>
    <w:rsid w:val="002E71EA"/>
    <w:rsid w:val="002E7423"/>
    <w:rsid w:val="002E7CFB"/>
    <w:rsid w:val="002E7E85"/>
    <w:rsid w:val="002F01EA"/>
    <w:rsid w:val="002F0736"/>
    <w:rsid w:val="002F0A6C"/>
    <w:rsid w:val="002F0FF0"/>
    <w:rsid w:val="002F1549"/>
    <w:rsid w:val="002F1946"/>
    <w:rsid w:val="002F1C04"/>
    <w:rsid w:val="002F1C59"/>
    <w:rsid w:val="002F1DC3"/>
    <w:rsid w:val="002F204B"/>
    <w:rsid w:val="002F27A6"/>
    <w:rsid w:val="002F2E39"/>
    <w:rsid w:val="002F318E"/>
    <w:rsid w:val="002F329D"/>
    <w:rsid w:val="002F3349"/>
    <w:rsid w:val="002F336A"/>
    <w:rsid w:val="002F3383"/>
    <w:rsid w:val="002F34FF"/>
    <w:rsid w:val="002F3879"/>
    <w:rsid w:val="002F3D79"/>
    <w:rsid w:val="002F43BD"/>
    <w:rsid w:val="002F4816"/>
    <w:rsid w:val="002F4C36"/>
    <w:rsid w:val="002F5068"/>
    <w:rsid w:val="002F581A"/>
    <w:rsid w:val="002F5B1C"/>
    <w:rsid w:val="002F5E4B"/>
    <w:rsid w:val="002F64B5"/>
    <w:rsid w:val="002F6B06"/>
    <w:rsid w:val="002F7159"/>
    <w:rsid w:val="002F7C54"/>
    <w:rsid w:val="00300183"/>
    <w:rsid w:val="0030065F"/>
    <w:rsid w:val="00300710"/>
    <w:rsid w:val="0030086A"/>
    <w:rsid w:val="0030152C"/>
    <w:rsid w:val="00301959"/>
    <w:rsid w:val="00302176"/>
    <w:rsid w:val="003028B0"/>
    <w:rsid w:val="00302E43"/>
    <w:rsid w:val="003036D3"/>
    <w:rsid w:val="00303A38"/>
    <w:rsid w:val="003044E3"/>
    <w:rsid w:val="003045B6"/>
    <w:rsid w:val="00304BF7"/>
    <w:rsid w:val="00304F1D"/>
    <w:rsid w:val="003050CD"/>
    <w:rsid w:val="00305207"/>
    <w:rsid w:val="00305571"/>
    <w:rsid w:val="00305681"/>
    <w:rsid w:val="003063B7"/>
    <w:rsid w:val="0030682D"/>
    <w:rsid w:val="00306B18"/>
    <w:rsid w:val="00306F97"/>
    <w:rsid w:val="003072CF"/>
    <w:rsid w:val="00307329"/>
    <w:rsid w:val="0030755B"/>
    <w:rsid w:val="003077E8"/>
    <w:rsid w:val="00307971"/>
    <w:rsid w:val="00310463"/>
    <w:rsid w:val="003106E9"/>
    <w:rsid w:val="00310FE8"/>
    <w:rsid w:val="00311189"/>
    <w:rsid w:val="00311445"/>
    <w:rsid w:val="00311896"/>
    <w:rsid w:val="00311A11"/>
    <w:rsid w:val="00311B6E"/>
    <w:rsid w:val="00312206"/>
    <w:rsid w:val="00312469"/>
    <w:rsid w:val="00312FD1"/>
    <w:rsid w:val="0031364D"/>
    <w:rsid w:val="00313A62"/>
    <w:rsid w:val="00313F99"/>
    <w:rsid w:val="0031419C"/>
    <w:rsid w:val="00314376"/>
    <w:rsid w:val="0031461C"/>
    <w:rsid w:val="003148E5"/>
    <w:rsid w:val="0031491B"/>
    <w:rsid w:val="003149BE"/>
    <w:rsid w:val="00314A49"/>
    <w:rsid w:val="00314DA0"/>
    <w:rsid w:val="0031529C"/>
    <w:rsid w:val="00315648"/>
    <w:rsid w:val="003156C1"/>
    <w:rsid w:val="0031571C"/>
    <w:rsid w:val="00315CD8"/>
    <w:rsid w:val="00315D0B"/>
    <w:rsid w:val="00316084"/>
    <w:rsid w:val="0031614B"/>
    <w:rsid w:val="0031628D"/>
    <w:rsid w:val="003162B7"/>
    <w:rsid w:val="0031658E"/>
    <w:rsid w:val="00316821"/>
    <w:rsid w:val="00316F60"/>
    <w:rsid w:val="003170D9"/>
    <w:rsid w:val="003171FB"/>
    <w:rsid w:val="00317260"/>
    <w:rsid w:val="003172E2"/>
    <w:rsid w:val="0031730F"/>
    <w:rsid w:val="003178DF"/>
    <w:rsid w:val="00317DD6"/>
    <w:rsid w:val="0032019F"/>
    <w:rsid w:val="0032081F"/>
    <w:rsid w:val="003209BD"/>
    <w:rsid w:val="003209D5"/>
    <w:rsid w:val="00321838"/>
    <w:rsid w:val="00321A55"/>
    <w:rsid w:val="00321C9A"/>
    <w:rsid w:val="00321E07"/>
    <w:rsid w:val="0032282D"/>
    <w:rsid w:val="00322B40"/>
    <w:rsid w:val="00323A20"/>
    <w:rsid w:val="00323D4C"/>
    <w:rsid w:val="00323D4E"/>
    <w:rsid w:val="00323EB6"/>
    <w:rsid w:val="003240F9"/>
    <w:rsid w:val="00324265"/>
    <w:rsid w:val="00324547"/>
    <w:rsid w:val="003245F5"/>
    <w:rsid w:val="00324900"/>
    <w:rsid w:val="00324A71"/>
    <w:rsid w:val="00324F6D"/>
    <w:rsid w:val="003251EC"/>
    <w:rsid w:val="003252F9"/>
    <w:rsid w:val="00325442"/>
    <w:rsid w:val="003255AB"/>
    <w:rsid w:val="0032597D"/>
    <w:rsid w:val="00325EB4"/>
    <w:rsid w:val="00326456"/>
    <w:rsid w:val="003267E2"/>
    <w:rsid w:val="00326DCC"/>
    <w:rsid w:val="0032774D"/>
    <w:rsid w:val="003278B9"/>
    <w:rsid w:val="00327CC5"/>
    <w:rsid w:val="00327E4A"/>
    <w:rsid w:val="00330C29"/>
    <w:rsid w:val="00331171"/>
    <w:rsid w:val="0033144D"/>
    <w:rsid w:val="003314B2"/>
    <w:rsid w:val="0033161E"/>
    <w:rsid w:val="00331962"/>
    <w:rsid w:val="00331AAE"/>
    <w:rsid w:val="00331D75"/>
    <w:rsid w:val="003321C8"/>
    <w:rsid w:val="0033238F"/>
    <w:rsid w:val="00332394"/>
    <w:rsid w:val="00332994"/>
    <w:rsid w:val="00332A7A"/>
    <w:rsid w:val="00332C72"/>
    <w:rsid w:val="00333669"/>
    <w:rsid w:val="00333A31"/>
    <w:rsid w:val="00333F17"/>
    <w:rsid w:val="003340E3"/>
    <w:rsid w:val="003343A1"/>
    <w:rsid w:val="0033467B"/>
    <w:rsid w:val="00334944"/>
    <w:rsid w:val="00334A01"/>
    <w:rsid w:val="00334ED1"/>
    <w:rsid w:val="003351F1"/>
    <w:rsid w:val="003353B5"/>
    <w:rsid w:val="00335469"/>
    <w:rsid w:val="00335E6D"/>
    <w:rsid w:val="003369D5"/>
    <w:rsid w:val="00336FED"/>
    <w:rsid w:val="00336FF5"/>
    <w:rsid w:val="00337BDC"/>
    <w:rsid w:val="00340D1D"/>
    <w:rsid w:val="00341A50"/>
    <w:rsid w:val="0034225F"/>
    <w:rsid w:val="003424EF"/>
    <w:rsid w:val="003425FE"/>
    <w:rsid w:val="003426F4"/>
    <w:rsid w:val="00342D25"/>
    <w:rsid w:val="003430D5"/>
    <w:rsid w:val="003431A9"/>
    <w:rsid w:val="0034338A"/>
    <w:rsid w:val="00343635"/>
    <w:rsid w:val="003438AC"/>
    <w:rsid w:val="00343995"/>
    <w:rsid w:val="003439FA"/>
    <w:rsid w:val="00343BE7"/>
    <w:rsid w:val="0034472B"/>
    <w:rsid w:val="0034475E"/>
    <w:rsid w:val="003447E4"/>
    <w:rsid w:val="0034485A"/>
    <w:rsid w:val="00345230"/>
    <w:rsid w:val="00345355"/>
    <w:rsid w:val="00345492"/>
    <w:rsid w:val="00345701"/>
    <w:rsid w:val="00345D59"/>
    <w:rsid w:val="00345EE9"/>
    <w:rsid w:val="00346638"/>
    <w:rsid w:val="003466A7"/>
    <w:rsid w:val="003468BE"/>
    <w:rsid w:val="0034692F"/>
    <w:rsid w:val="00346E38"/>
    <w:rsid w:val="00347561"/>
    <w:rsid w:val="00347CA2"/>
    <w:rsid w:val="003502F9"/>
    <w:rsid w:val="00350300"/>
    <w:rsid w:val="00350628"/>
    <w:rsid w:val="00350778"/>
    <w:rsid w:val="00350A32"/>
    <w:rsid w:val="00350A78"/>
    <w:rsid w:val="00350EA5"/>
    <w:rsid w:val="00350FCE"/>
    <w:rsid w:val="00352044"/>
    <w:rsid w:val="003523AD"/>
    <w:rsid w:val="0035252A"/>
    <w:rsid w:val="003525D7"/>
    <w:rsid w:val="003528DD"/>
    <w:rsid w:val="003531AD"/>
    <w:rsid w:val="0035339D"/>
    <w:rsid w:val="003533E6"/>
    <w:rsid w:val="003534F1"/>
    <w:rsid w:val="00353D97"/>
    <w:rsid w:val="00353ED6"/>
    <w:rsid w:val="0035408C"/>
    <w:rsid w:val="003541DA"/>
    <w:rsid w:val="00354718"/>
    <w:rsid w:val="00354863"/>
    <w:rsid w:val="00355305"/>
    <w:rsid w:val="0035534C"/>
    <w:rsid w:val="003557BA"/>
    <w:rsid w:val="00355A84"/>
    <w:rsid w:val="00355CE1"/>
    <w:rsid w:val="00355D1E"/>
    <w:rsid w:val="00355D31"/>
    <w:rsid w:val="00356244"/>
    <w:rsid w:val="0035626C"/>
    <w:rsid w:val="00356808"/>
    <w:rsid w:val="00356849"/>
    <w:rsid w:val="00356FD2"/>
    <w:rsid w:val="00357B0D"/>
    <w:rsid w:val="00357F14"/>
    <w:rsid w:val="0036003F"/>
    <w:rsid w:val="003602AA"/>
    <w:rsid w:val="00360410"/>
    <w:rsid w:val="00360DD7"/>
    <w:rsid w:val="00361015"/>
    <w:rsid w:val="00361317"/>
    <w:rsid w:val="0036147D"/>
    <w:rsid w:val="00361B38"/>
    <w:rsid w:val="00362229"/>
    <w:rsid w:val="003622E7"/>
    <w:rsid w:val="003626A5"/>
    <w:rsid w:val="0036280D"/>
    <w:rsid w:val="0036298D"/>
    <w:rsid w:val="00362BAC"/>
    <w:rsid w:val="00362BC0"/>
    <w:rsid w:val="00362CB7"/>
    <w:rsid w:val="00362F17"/>
    <w:rsid w:val="003634AF"/>
    <w:rsid w:val="0036380E"/>
    <w:rsid w:val="0036397C"/>
    <w:rsid w:val="003640E6"/>
    <w:rsid w:val="00364556"/>
    <w:rsid w:val="0036487E"/>
    <w:rsid w:val="003656A7"/>
    <w:rsid w:val="00365B25"/>
    <w:rsid w:val="00365D85"/>
    <w:rsid w:val="003664F7"/>
    <w:rsid w:val="00366772"/>
    <w:rsid w:val="0036678A"/>
    <w:rsid w:val="0036698B"/>
    <w:rsid w:val="00366C00"/>
    <w:rsid w:val="00367042"/>
    <w:rsid w:val="00367180"/>
    <w:rsid w:val="003671E8"/>
    <w:rsid w:val="003672BD"/>
    <w:rsid w:val="00367349"/>
    <w:rsid w:val="0036765D"/>
    <w:rsid w:val="003678E7"/>
    <w:rsid w:val="00367B8D"/>
    <w:rsid w:val="0037003D"/>
    <w:rsid w:val="003700E0"/>
    <w:rsid w:val="00370272"/>
    <w:rsid w:val="0037094F"/>
    <w:rsid w:val="00370AFE"/>
    <w:rsid w:val="00370F8B"/>
    <w:rsid w:val="00371092"/>
    <w:rsid w:val="00371197"/>
    <w:rsid w:val="003711C6"/>
    <w:rsid w:val="00371770"/>
    <w:rsid w:val="00371823"/>
    <w:rsid w:val="00371D2B"/>
    <w:rsid w:val="00371FDA"/>
    <w:rsid w:val="003728E2"/>
    <w:rsid w:val="00372A05"/>
    <w:rsid w:val="00372BD1"/>
    <w:rsid w:val="00373433"/>
    <w:rsid w:val="0037348F"/>
    <w:rsid w:val="003735BD"/>
    <w:rsid w:val="00373680"/>
    <w:rsid w:val="00373ACB"/>
    <w:rsid w:val="00373EC4"/>
    <w:rsid w:val="0037418F"/>
    <w:rsid w:val="00374452"/>
    <w:rsid w:val="003744C2"/>
    <w:rsid w:val="00374E24"/>
    <w:rsid w:val="00374E8E"/>
    <w:rsid w:val="00374F40"/>
    <w:rsid w:val="003757AE"/>
    <w:rsid w:val="003757B1"/>
    <w:rsid w:val="00375942"/>
    <w:rsid w:val="003759BA"/>
    <w:rsid w:val="00375B7E"/>
    <w:rsid w:val="00376412"/>
    <w:rsid w:val="00376439"/>
    <w:rsid w:val="0037653C"/>
    <w:rsid w:val="00376AC1"/>
    <w:rsid w:val="00376C70"/>
    <w:rsid w:val="00376D4A"/>
    <w:rsid w:val="00376F21"/>
    <w:rsid w:val="00377560"/>
    <w:rsid w:val="003777ED"/>
    <w:rsid w:val="003779AE"/>
    <w:rsid w:val="00377EDC"/>
    <w:rsid w:val="0038014D"/>
    <w:rsid w:val="003801D7"/>
    <w:rsid w:val="00380952"/>
    <w:rsid w:val="00380A28"/>
    <w:rsid w:val="00380B00"/>
    <w:rsid w:val="00380E0B"/>
    <w:rsid w:val="00380EE0"/>
    <w:rsid w:val="003813C4"/>
    <w:rsid w:val="003820C4"/>
    <w:rsid w:val="003820EF"/>
    <w:rsid w:val="003821D0"/>
    <w:rsid w:val="003822F5"/>
    <w:rsid w:val="00383308"/>
    <w:rsid w:val="003837B6"/>
    <w:rsid w:val="00383857"/>
    <w:rsid w:val="003839C3"/>
    <w:rsid w:val="003839D1"/>
    <w:rsid w:val="00383D98"/>
    <w:rsid w:val="0038403F"/>
    <w:rsid w:val="00384068"/>
    <w:rsid w:val="003844D1"/>
    <w:rsid w:val="00384732"/>
    <w:rsid w:val="00384B3C"/>
    <w:rsid w:val="0038503B"/>
    <w:rsid w:val="00385292"/>
    <w:rsid w:val="003857D1"/>
    <w:rsid w:val="0038607F"/>
    <w:rsid w:val="003860C7"/>
    <w:rsid w:val="00386549"/>
    <w:rsid w:val="003865DE"/>
    <w:rsid w:val="00386CB4"/>
    <w:rsid w:val="00386E04"/>
    <w:rsid w:val="003877E5"/>
    <w:rsid w:val="003879ED"/>
    <w:rsid w:val="00387BD7"/>
    <w:rsid w:val="00387CFE"/>
    <w:rsid w:val="00390185"/>
    <w:rsid w:val="00390FD9"/>
    <w:rsid w:val="003911F2"/>
    <w:rsid w:val="003914BD"/>
    <w:rsid w:val="00391760"/>
    <w:rsid w:val="0039186C"/>
    <w:rsid w:val="00391875"/>
    <w:rsid w:val="00391E61"/>
    <w:rsid w:val="00392237"/>
    <w:rsid w:val="00392518"/>
    <w:rsid w:val="00392A83"/>
    <w:rsid w:val="00392A94"/>
    <w:rsid w:val="00392C42"/>
    <w:rsid w:val="00392FCE"/>
    <w:rsid w:val="003936D9"/>
    <w:rsid w:val="00393712"/>
    <w:rsid w:val="0039393F"/>
    <w:rsid w:val="00393AE8"/>
    <w:rsid w:val="00393E0C"/>
    <w:rsid w:val="003945DD"/>
    <w:rsid w:val="00394A29"/>
    <w:rsid w:val="00394BBD"/>
    <w:rsid w:val="00394DBE"/>
    <w:rsid w:val="00395217"/>
    <w:rsid w:val="0039532A"/>
    <w:rsid w:val="00395754"/>
    <w:rsid w:val="00395B9F"/>
    <w:rsid w:val="00396275"/>
    <w:rsid w:val="00396915"/>
    <w:rsid w:val="00396C58"/>
    <w:rsid w:val="00396D0D"/>
    <w:rsid w:val="00396D26"/>
    <w:rsid w:val="00397762"/>
    <w:rsid w:val="003979C2"/>
    <w:rsid w:val="00397A63"/>
    <w:rsid w:val="00397AF3"/>
    <w:rsid w:val="003A0165"/>
    <w:rsid w:val="003A0309"/>
    <w:rsid w:val="003A03AC"/>
    <w:rsid w:val="003A0BC8"/>
    <w:rsid w:val="003A0F7E"/>
    <w:rsid w:val="003A101C"/>
    <w:rsid w:val="003A1025"/>
    <w:rsid w:val="003A104E"/>
    <w:rsid w:val="003A10D6"/>
    <w:rsid w:val="003A1242"/>
    <w:rsid w:val="003A1BBF"/>
    <w:rsid w:val="003A1FFA"/>
    <w:rsid w:val="003A211A"/>
    <w:rsid w:val="003A4444"/>
    <w:rsid w:val="003A45DB"/>
    <w:rsid w:val="003A4765"/>
    <w:rsid w:val="003A4AD0"/>
    <w:rsid w:val="003A4F34"/>
    <w:rsid w:val="003A52BF"/>
    <w:rsid w:val="003A5973"/>
    <w:rsid w:val="003A5B57"/>
    <w:rsid w:val="003A5DFB"/>
    <w:rsid w:val="003A6134"/>
    <w:rsid w:val="003A67D0"/>
    <w:rsid w:val="003A69C4"/>
    <w:rsid w:val="003A6E06"/>
    <w:rsid w:val="003A7049"/>
    <w:rsid w:val="003A713E"/>
    <w:rsid w:val="003A72A4"/>
    <w:rsid w:val="003A7643"/>
    <w:rsid w:val="003A76F4"/>
    <w:rsid w:val="003B004B"/>
    <w:rsid w:val="003B010E"/>
    <w:rsid w:val="003B0810"/>
    <w:rsid w:val="003B0813"/>
    <w:rsid w:val="003B197F"/>
    <w:rsid w:val="003B1C6B"/>
    <w:rsid w:val="003B1FCD"/>
    <w:rsid w:val="003B20EE"/>
    <w:rsid w:val="003B217F"/>
    <w:rsid w:val="003B25FF"/>
    <w:rsid w:val="003B2D1C"/>
    <w:rsid w:val="003B2D51"/>
    <w:rsid w:val="003B36E3"/>
    <w:rsid w:val="003B3A17"/>
    <w:rsid w:val="003B3C6E"/>
    <w:rsid w:val="003B42EA"/>
    <w:rsid w:val="003B44F1"/>
    <w:rsid w:val="003B4656"/>
    <w:rsid w:val="003B4AE2"/>
    <w:rsid w:val="003B507D"/>
    <w:rsid w:val="003B5248"/>
    <w:rsid w:val="003B64D4"/>
    <w:rsid w:val="003B6635"/>
    <w:rsid w:val="003B6F1A"/>
    <w:rsid w:val="003B71AD"/>
    <w:rsid w:val="003B736B"/>
    <w:rsid w:val="003B77AB"/>
    <w:rsid w:val="003C04F1"/>
    <w:rsid w:val="003C058C"/>
    <w:rsid w:val="003C06C5"/>
    <w:rsid w:val="003C0752"/>
    <w:rsid w:val="003C0D49"/>
    <w:rsid w:val="003C0D98"/>
    <w:rsid w:val="003C12DB"/>
    <w:rsid w:val="003C1701"/>
    <w:rsid w:val="003C185E"/>
    <w:rsid w:val="003C18CB"/>
    <w:rsid w:val="003C1930"/>
    <w:rsid w:val="003C1B72"/>
    <w:rsid w:val="003C1F97"/>
    <w:rsid w:val="003C2398"/>
    <w:rsid w:val="003C27A0"/>
    <w:rsid w:val="003C2A01"/>
    <w:rsid w:val="003C2A46"/>
    <w:rsid w:val="003C2A50"/>
    <w:rsid w:val="003C2C8A"/>
    <w:rsid w:val="003C2E32"/>
    <w:rsid w:val="003C2F55"/>
    <w:rsid w:val="003C3733"/>
    <w:rsid w:val="003C384B"/>
    <w:rsid w:val="003C43A1"/>
    <w:rsid w:val="003C44DD"/>
    <w:rsid w:val="003C4660"/>
    <w:rsid w:val="003C4A0A"/>
    <w:rsid w:val="003C4CF8"/>
    <w:rsid w:val="003C4F92"/>
    <w:rsid w:val="003C510D"/>
    <w:rsid w:val="003C51B4"/>
    <w:rsid w:val="003C51C6"/>
    <w:rsid w:val="003C5425"/>
    <w:rsid w:val="003C56E5"/>
    <w:rsid w:val="003C58EE"/>
    <w:rsid w:val="003C594F"/>
    <w:rsid w:val="003C622B"/>
    <w:rsid w:val="003C685F"/>
    <w:rsid w:val="003C6865"/>
    <w:rsid w:val="003C6878"/>
    <w:rsid w:val="003C6C27"/>
    <w:rsid w:val="003C6F88"/>
    <w:rsid w:val="003C722E"/>
    <w:rsid w:val="003C73C3"/>
    <w:rsid w:val="003C77E6"/>
    <w:rsid w:val="003C7AE5"/>
    <w:rsid w:val="003C7DB8"/>
    <w:rsid w:val="003C7E3F"/>
    <w:rsid w:val="003D05FD"/>
    <w:rsid w:val="003D0886"/>
    <w:rsid w:val="003D0EC2"/>
    <w:rsid w:val="003D1355"/>
    <w:rsid w:val="003D147F"/>
    <w:rsid w:val="003D1633"/>
    <w:rsid w:val="003D1A87"/>
    <w:rsid w:val="003D1AAD"/>
    <w:rsid w:val="003D20C0"/>
    <w:rsid w:val="003D2324"/>
    <w:rsid w:val="003D2341"/>
    <w:rsid w:val="003D26DC"/>
    <w:rsid w:val="003D3407"/>
    <w:rsid w:val="003D3F34"/>
    <w:rsid w:val="003D3F6A"/>
    <w:rsid w:val="003D454D"/>
    <w:rsid w:val="003D4E03"/>
    <w:rsid w:val="003D4E12"/>
    <w:rsid w:val="003D4F04"/>
    <w:rsid w:val="003D52EF"/>
    <w:rsid w:val="003D530B"/>
    <w:rsid w:val="003D5CC3"/>
    <w:rsid w:val="003D6000"/>
    <w:rsid w:val="003D63E3"/>
    <w:rsid w:val="003D675E"/>
    <w:rsid w:val="003D67F3"/>
    <w:rsid w:val="003D6875"/>
    <w:rsid w:val="003D6FDF"/>
    <w:rsid w:val="003D72AA"/>
    <w:rsid w:val="003D738E"/>
    <w:rsid w:val="003D73FE"/>
    <w:rsid w:val="003D78F1"/>
    <w:rsid w:val="003D7ACA"/>
    <w:rsid w:val="003D7AEB"/>
    <w:rsid w:val="003E089F"/>
    <w:rsid w:val="003E1018"/>
    <w:rsid w:val="003E15DD"/>
    <w:rsid w:val="003E1B0C"/>
    <w:rsid w:val="003E2553"/>
    <w:rsid w:val="003E2C99"/>
    <w:rsid w:val="003E2D0E"/>
    <w:rsid w:val="003E3071"/>
    <w:rsid w:val="003E31D9"/>
    <w:rsid w:val="003E34AF"/>
    <w:rsid w:val="003E373A"/>
    <w:rsid w:val="003E4121"/>
    <w:rsid w:val="003E477F"/>
    <w:rsid w:val="003E4AFE"/>
    <w:rsid w:val="003E4CFD"/>
    <w:rsid w:val="003E5863"/>
    <w:rsid w:val="003E5911"/>
    <w:rsid w:val="003E5D39"/>
    <w:rsid w:val="003E618C"/>
    <w:rsid w:val="003E62DE"/>
    <w:rsid w:val="003E646E"/>
    <w:rsid w:val="003E66E1"/>
    <w:rsid w:val="003E6E89"/>
    <w:rsid w:val="003E7817"/>
    <w:rsid w:val="003E7DD7"/>
    <w:rsid w:val="003E7E38"/>
    <w:rsid w:val="003F0222"/>
    <w:rsid w:val="003F0C76"/>
    <w:rsid w:val="003F1E35"/>
    <w:rsid w:val="003F1F4A"/>
    <w:rsid w:val="003F2236"/>
    <w:rsid w:val="003F2424"/>
    <w:rsid w:val="003F2844"/>
    <w:rsid w:val="003F28BB"/>
    <w:rsid w:val="003F2989"/>
    <w:rsid w:val="003F32CF"/>
    <w:rsid w:val="003F33F1"/>
    <w:rsid w:val="003F3D8E"/>
    <w:rsid w:val="003F4089"/>
    <w:rsid w:val="003F428C"/>
    <w:rsid w:val="003F4920"/>
    <w:rsid w:val="003F4960"/>
    <w:rsid w:val="003F4B9F"/>
    <w:rsid w:val="003F4E84"/>
    <w:rsid w:val="003F4F65"/>
    <w:rsid w:val="003F5087"/>
    <w:rsid w:val="003F520D"/>
    <w:rsid w:val="003F5833"/>
    <w:rsid w:val="003F69CC"/>
    <w:rsid w:val="003F7797"/>
    <w:rsid w:val="003F79AD"/>
    <w:rsid w:val="003F7EB2"/>
    <w:rsid w:val="00400876"/>
    <w:rsid w:val="00400AFD"/>
    <w:rsid w:val="00400B9C"/>
    <w:rsid w:val="00400EA4"/>
    <w:rsid w:val="004013E0"/>
    <w:rsid w:val="0040147F"/>
    <w:rsid w:val="004018B3"/>
    <w:rsid w:val="004019D7"/>
    <w:rsid w:val="00401F44"/>
    <w:rsid w:val="00402548"/>
    <w:rsid w:val="0040271A"/>
    <w:rsid w:val="00402883"/>
    <w:rsid w:val="004028BF"/>
    <w:rsid w:val="00402B9A"/>
    <w:rsid w:val="00403044"/>
    <w:rsid w:val="004034AB"/>
    <w:rsid w:val="00403A8D"/>
    <w:rsid w:val="00403DEE"/>
    <w:rsid w:val="00403EAF"/>
    <w:rsid w:val="00404358"/>
    <w:rsid w:val="004047DB"/>
    <w:rsid w:val="004048BD"/>
    <w:rsid w:val="004049B0"/>
    <w:rsid w:val="00404FC8"/>
    <w:rsid w:val="004052DE"/>
    <w:rsid w:val="00405936"/>
    <w:rsid w:val="00405C66"/>
    <w:rsid w:val="00405E9F"/>
    <w:rsid w:val="00406430"/>
    <w:rsid w:val="004064E1"/>
    <w:rsid w:val="00406C22"/>
    <w:rsid w:val="00406D15"/>
    <w:rsid w:val="00406D6A"/>
    <w:rsid w:val="00406D91"/>
    <w:rsid w:val="004073D6"/>
    <w:rsid w:val="004079A8"/>
    <w:rsid w:val="00407B21"/>
    <w:rsid w:val="00407F77"/>
    <w:rsid w:val="0041076C"/>
    <w:rsid w:val="00411BAB"/>
    <w:rsid w:val="00411BF6"/>
    <w:rsid w:val="00411F5F"/>
    <w:rsid w:val="004125A9"/>
    <w:rsid w:val="004129AB"/>
    <w:rsid w:val="00412B21"/>
    <w:rsid w:val="00412E99"/>
    <w:rsid w:val="00412F9B"/>
    <w:rsid w:val="0041366B"/>
    <w:rsid w:val="00413890"/>
    <w:rsid w:val="00413892"/>
    <w:rsid w:val="004140AE"/>
    <w:rsid w:val="0041410F"/>
    <w:rsid w:val="00414482"/>
    <w:rsid w:val="004144BD"/>
    <w:rsid w:val="00414791"/>
    <w:rsid w:val="00414BAB"/>
    <w:rsid w:val="00414C5C"/>
    <w:rsid w:val="00414E63"/>
    <w:rsid w:val="004150EF"/>
    <w:rsid w:val="00415225"/>
    <w:rsid w:val="00415277"/>
    <w:rsid w:val="00415318"/>
    <w:rsid w:val="0041573C"/>
    <w:rsid w:val="00415F97"/>
    <w:rsid w:val="0041604F"/>
    <w:rsid w:val="0041618E"/>
    <w:rsid w:val="00416494"/>
    <w:rsid w:val="00416584"/>
    <w:rsid w:val="00416835"/>
    <w:rsid w:val="00416B25"/>
    <w:rsid w:val="00416F4B"/>
    <w:rsid w:val="004174AC"/>
    <w:rsid w:val="0041760A"/>
    <w:rsid w:val="00417E9C"/>
    <w:rsid w:val="0042028D"/>
    <w:rsid w:val="004209AB"/>
    <w:rsid w:val="00420A73"/>
    <w:rsid w:val="004212F5"/>
    <w:rsid w:val="00421509"/>
    <w:rsid w:val="00421A9D"/>
    <w:rsid w:val="00422162"/>
    <w:rsid w:val="00422CBE"/>
    <w:rsid w:val="004232AD"/>
    <w:rsid w:val="00423880"/>
    <w:rsid w:val="00423943"/>
    <w:rsid w:val="004239DA"/>
    <w:rsid w:val="00423C94"/>
    <w:rsid w:val="0042422A"/>
    <w:rsid w:val="00424297"/>
    <w:rsid w:val="00424978"/>
    <w:rsid w:val="00424A01"/>
    <w:rsid w:val="00424C83"/>
    <w:rsid w:val="00425143"/>
    <w:rsid w:val="00425378"/>
    <w:rsid w:val="00425381"/>
    <w:rsid w:val="004253CB"/>
    <w:rsid w:val="004253EB"/>
    <w:rsid w:val="004254F0"/>
    <w:rsid w:val="0042594D"/>
    <w:rsid w:val="004259F3"/>
    <w:rsid w:val="00425CB4"/>
    <w:rsid w:val="004260C0"/>
    <w:rsid w:val="0042638F"/>
    <w:rsid w:val="00426480"/>
    <w:rsid w:val="004265C6"/>
    <w:rsid w:val="004266B5"/>
    <w:rsid w:val="00426B49"/>
    <w:rsid w:val="00427271"/>
    <w:rsid w:val="004273EE"/>
    <w:rsid w:val="0042770E"/>
    <w:rsid w:val="00427D86"/>
    <w:rsid w:val="00427EA1"/>
    <w:rsid w:val="00427F27"/>
    <w:rsid w:val="00427F77"/>
    <w:rsid w:val="00427FB2"/>
    <w:rsid w:val="004301D0"/>
    <w:rsid w:val="00430221"/>
    <w:rsid w:val="004305EB"/>
    <w:rsid w:val="00430711"/>
    <w:rsid w:val="00430A6E"/>
    <w:rsid w:val="00430B9C"/>
    <w:rsid w:val="00430C7C"/>
    <w:rsid w:val="00430FA8"/>
    <w:rsid w:val="00431498"/>
    <w:rsid w:val="00431E8B"/>
    <w:rsid w:val="00431EDA"/>
    <w:rsid w:val="0043206D"/>
    <w:rsid w:val="004327E8"/>
    <w:rsid w:val="004328A6"/>
    <w:rsid w:val="00432D58"/>
    <w:rsid w:val="00432DE8"/>
    <w:rsid w:val="0043353B"/>
    <w:rsid w:val="00433F98"/>
    <w:rsid w:val="0043494B"/>
    <w:rsid w:val="00435EE7"/>
    <w:rsid w:val="0043617D"/>
    <w:rsid w:val="0043619C"/>
    <w:rsid w:val="0043638F"/>
    <w:rsid w:val="004368C3"/>
    <w:rsid w:val="00437968"/>
    <w:rsid w:val="004405D8"/>
    <w:rsid w:val="004409C0"/>
    <w:rsid w:val="00440D62"/>
    <w:rsid w:val="00441379"/>
    <w:rsid w:val="004414FB"/>
    <w:rsid w:val="00441566"/>
    <w:rsid w:val="004419C7"/>
    <w:rsid w:val="00441B34"/>
    <w:rsid w:val="00441C4D"/>
    <w:rsid w:val="00441FC6"/>
    <w:rsid w:val="0044204C"/>
    <w:rsid w:val="004420C5"/>
    <w:rsid w:val="004420E1"/>
    <w:rsid w:val="00442194"/>
    <w:rsid w:val="00442A56"/>
    <w:rsid w:val="00442BAC"/>
    <w:rsid w:val="00442D25"/>
    <w:rsid w:val="00442E7B"/>
    <w:rsid w:val="00443221"/>
    <w:rsid w:val="00443251"/>
    <w:rsid w:val="00443363"/>
    <w:rsid w:val="004435D4"/>
    <w:rsid w:val="00443850"/>
    <w:rsid w:val="004438DE"/>
    <w:rsid w:val="00443BAD"/>
    <w:rsid w:val="00444332"/>
    <w:rsid w:val="004448DF"/>
    <w:rsid w:val="00444A88"/>
    <w:rsid w:val="00444B1A"/>
    <w:rsid w:val="00444C41"/>
    <w:rsid w:val="004450B4"/>
    <w:rsid w:val="004455C1"/>
    <w:rsid w:val="00445BCB"/>
    <w:rsid w:val="00445E25"/>
    <w:rsid w:val="004460D0"/>
    <w:rsid w:val="00446950"/>
    <w:rsid w:val="004474B0"/>
    <w:rsid w:val="00447A64"/>
    <w:rsid w:val="00447BC1"/>
    <w:rsid w:val="0045036A"/>
    <w:rsid w:val="0045062B"/>
    <w:rsid w:val="00450BC9"/>
    <w:rsid w:val="00450C19"/>
    <w:rsid w:val="00450F0D"/>
    <w:rsid w:val="0045138B"/>
    <w:rsid w:val="004514E2"/>
    <w:rsid w:val="00451950"/>
    <w:rsid w:val="00451BD0"/>
    <w:rsid w:val="00451FFE"/>
    <w:rsid w:val="0045226B"/>
    <w:rsid w:val="00452784"/>
    <w:rsid w:val="00452EA1"/>
    <w:rsid w:val="0045355E"/>
    <w:rsid w:val="00453A75"/>
    <w:rsid w:val="00453AA6"/>
    <w:rsid w:val="00453BB9"/>
    <w:rsid w:val="00453CD9"/>
    <w:rsid w:val="00454320"/>
    <w:rsid w:val="004548FA"/>
    <w:rsid w:val="00454B16"/>
    <w:rsid w:val="00454EDF"/>
    <w:rsid w:val="00454F57"/>
    <w:rsid w:val="0045509C"/>
    <w:rsid w:val="00455694"/>
    <w:rsid w:val="004559DD"/>
    <w:rsid w:val="00455C22"/>
    <w:rsid w:val="00455CE6"/>
    <w:rsid w:val="00455D68"/>
    <w:rsid w:val="00456338"/>
    <w:rsid w:val="00456587"/>
    <w:rsid w:val="00456918"/>
    <w:rsid w:val="004569B3"/>
    <w:rsid w:val="00456E29"/>
    <w:rsid w:val="004575B2"/>
    <w:rsid w:val="00457CC5"/>
    <w:rsid w:val="00457E7D"/>
    <w:rsid w:val="00457F22"/>
    <w:rsid w:val="004608F1"/>
    <w:rsid w:val="00460BE4"/>
    <w:rsid w:val="00460BF8"/>
    <w:rsid w:val="00460C9E"/>
    <w:rsid w:val="004611CD"/>
    <w:rsid w:val="004617AF"/>
    <w:rsid w:val="00461A38"/>
    <w:rsid w:val="00461C5B"/>
    <w:rsid w:val="00461D42"/>
    <w:rsid w:val="00462631"/>
    <w:rsid w:val="00462785"/>
    <w:rsid w:val="00462B17"/>
    <w:rsid w:val="00462DC3"/>
    <w:rsid w:val="00462F2E"/>
    <w:rsid w:val="004632D5"/>
    <w:rsid w:val="004633A1"/>
    <w:rsid w:val="00463790"/>
    <w:rsid w:val="00464CD9"/>
    <w:rsid w:val="0046511D"/>
    <w:rsid w:val="00465888"/>
    <w:rsid w:val="00465B29"/>
    <w:rsid w:val="00465D04"/>
    <w:rsid w:val="00465FC2"/>
    <w:rsid w:val="0046711A"/>
    <w:rsid w:val="00467675"/>
    <w:rsid w:val="00467728"/>
    <w:rsid w:val="00467C1D"/>
    <w:rsid w:val="00470C24"/>
    <w:rsid w:val="00470C6E"/>
    <w:rsid w:val="00470DE8"/>
    <w:rsid w:val="00471391"/>
    <w:rsid w:val="004713B8"/>
    <w:rsid w:val="0047141E"/>
    <w:rsid w:val="00471543"/>
    <w:rsid w:val="00471956"/>
    <w:rsid w:val="00471A62"/>
    <w:rsid w:val="00471BF5"/>
    <w:rsid w:val="00471DAE"/>
    <w:rsid w:val="00472B02"/>
    <w:rsid w:val="00472D2F"/>
    <w:rsid w:val="00472E38"/>
    <w:rsid w:val="00472FEA"/>
    <w:rsid w:val="00473284"/>
    <w:rsid w:val="00473287"/>
    <w:rsid w:val="00473471"/>
    <w:rsid w:val="00473631"/>
    <w:rsid w:val="004738DD"/>
    <w:rsid w:val="00473FF5"/>
    <w:rsid w:val="00474A79"/>
    <w:rsid w:val="00474C52"/>
    <w:rsid w:val="00474EF8"/>
    <w:rsid w:val="00474F8A"/>
    <w:rsid w:val="00475A80"/>
    <w:rsid w:val="004769E4"/>
    <w:rsid w:val="00476AA5"/>
    <w:rsid w:val="00476DF3"/>
    <w:rsid w:val="004772C6"/>
    <w:rsid w:val="00477641"/>
    <w:rsid w:val="004779D6"/>
    <w:rsid w:val="00477E1A"/>
    <w:rsid w:val="00477FC0"/>
    <w:rsid w:val="00480224"/>
    <w:rsid w:val="004802DC"/>
    <w:rsid w:val="00480315"/>
    <w:rsid w:val="0048077B"/>
    <w:rsid w:val="00480B92"/>
    <w:rsid w:val="0048136E"/>
    <w:rsid w:val="00481780"/>
    <w:rsid w:val="004817C0"/>
    <w:rsid w:val="00481B65"/>
    <w:rsid w:val="0048202C"/>
    <w:rsid w:val="0048240B"/>
    <w:rsid w:val="0048292A"/>
    <w:rsid w:val="00483A2E"/>
    <w:rsid w:val="00483B32"/>
    <w:rsid w:val="00483C0C"/>
    <w:rsid w:val="00483CA0"/>
    <w:rsid w:val="004845D7"/>
    <w:rsid w:val="00484895"/>
    <w:rsid w:val="00484DDC"/>
    <w:rsid w:val="00484EA9"/>
    <w:rsid w:val="00484FA2"/>
    <w:rsid w:val="004850A8"/>
    <w:rsid w:val="004851BD"/>
    <w:rsid w:val="00485A3F"/>
    <w:rsid w:val="00485AA6"/>
    <w:rsid w:val="00486406"/>
    <w:rsid w:val="00486532"/>
    <w:rsid w:val="00487155"/>
    <w:rsid w:val="00487257"/>
    <w:rsid w:val="00487539"/>
    <w:rsid w:val="00487F1A"/>
    <w:rsid w:val="0049024C"/>
    <w:rsid w:val="004903BF"/>
    <w:rsid w:val="0049088A"/>
    <w:rsid w:val="00490AF4"/>
    <w:rsid w:val="00490DFB"/>
    <w:rsid w:val="00491128"/>
    <w:rsid w:val="00491149"/>
    <w:rsid w:val="004911B3"/>
    <w:rsid w:val="004916AD"/>
    <w:rsid w:val="0049297A"/>
    <w:rsid w:val="00492A32"/>
    <w:rsid w:val="00492D3A"/>
    <w:rsid w:val="00492E55"/>
    <w:rsid w:val="004937BD"/>
    <w:rsid w:val="00493AF5"/>
    <w:rsid w:val="0049413C"/>
    <w:rsid w:val="00494161"/>
    <w:rsid w:val="004941C2"/>
    <w:rsid w:val="004941FC"/>
    <w:rsid w:val="004943FB"/>
    <w:rsid w:val="004945CD"/>
    <w:rsid w:val="00494907"/>
    <w:rsid w:val="004949C9"/>
    <w:rsid w:val="00495393"/>
    <w:rsid w:val="0049556C"/>
    <w:rsid w:val="0049628A"/>
    <w:rsid w:val="00496AA6"/>
    <w:rsid w:val="004971F1"/>
    <w:rsid w:val="004974BE"/>
    <w:rsid w:val="0049769A"/>
    <w:rsid w:val="00497853"/>
    <w:rsid w:val="00497877"/>
    <w:rsid w:val="0049790C"/>
    <w:rsid w:val="00497C28"/>
    <w:rsid w:val="00497E48"/>
    <w:rsid w:val="00497FDA"/>
    <w:rsid w:val="004A03AE"/>
    <w:rsid w:val="004A0435"/>
    <w:rsid w:val="004A0F1E"/>
    <w:rsid w:val="004A1257"/>
    <w:rsid w:val="004A12EB"/>
    <w:rsid w:val="004A156F"/>
    <w:rsid w:val="004A1703"/>
    <w:rsid w:val="004A1975"/>
    <w:rsid w:val="004A1F6B"/>
    <w:rsid w:val="004A2655"/>
    <w:rsid w:val="004A2C39"/>
    <w:rsid w:val="004A357C"/>
    <w:rsid w:val="004A398E"/>
    <w:rsid w:val="004A3A45"/>
    <w:rsid w:val="004A54A0"/>
    <w:rsid w:val="004A5B80"/>
    <w:rsid w:val="004A6133"/>
    <w:rsid w:val="004A6268"/>
    <w:rsid w:val="004A6B6E"/>
    <w:rsid w:val="004A6C23"/>
    <w:rsid w:val="004A7367"/>
    <w:rsid w:val="004A7A3D"/>
    <w:rsid w:val="004A7BBA"/>
    <w:rsid w:val="004B002F"/>
    <w:rsid w:val="004B07D7"/>
    <w:rsid w:val="004B1025"/>
    <w:rsid w:val="004B14B3"/>
    <w:rsid w:val="004B1537"/>
    <w:rsid w:val="004B199F"/>
    <w:rsid w:val="004B2074"/>
    <w:rsid w:val="004B2654"/>
    <w:rsid w:val="004B2ACF"/>
    <w:rsid w:val="004B31A5"/>
    <w:rsid w:val="004B331F"/>
    <w:rsid w:val="004B3990"/>
    <w:rsid w:val="004B3B95"/>
    <w:rsid w:val="004B3BFF"/>
    <w:rsid w:val="004B41DE"/>
    <w:rsid w:val="004B43B3"/>
    <w:rsid w:val="004B4464"/>
    <w:rsid w:val="004B44D0"/>
    <w:rsid w:val="004B4704"/>
    <w:rsid w:val="004B489B"/>
    <w:rsid w:val="004B49FB"/>
    <w:rsid w:val="004B4B47"/>
    <w:rsid w:val="004B4F54"/>
    <w:rsid w:val="004B51A7"/>
    <w:rsid w:val="004B574E"/>
    <w:rsid w:val="004B597E"/>
    <w:rsid w:val="004B59AB"/>
    <w:rsid w:val="004B59E0"/>
    <w:rsid w:val="004B5F68"/>
    <w:rsid w:val="004B66C1"/>
    <w:rsid w:val="004B6819"/>
    <w:rsid w:val="004B698D"/>
    <w:rsid w:val="004B710A"/>
    <w:rsid w:val="004B712E"/>
    <w:rsid w:val="004B7899"/>
    <w:rsid w:val="004B7971"/>
    <w:rsid w:val="004C06F1"/>
    <w:rsid w:val="004C0769"/>
    <w:rsid w:val="004C0831"/>
    <w:rsid w:val="004C09AA"/>
    <w:rsid w:val="004C0A64"/>
    <w:rsid w:val="004C174F"/>
    <w:rsid w:val="004C18A1"/>
    <w:rsid w:val="004C1D59"/>
    <w:rsid w:val="004C2169"/>
    <w:rsid w:val="004C2343"/>
    <w:rsid w:val="004C24A2"/>
    <w:rsid w:val="004C24E8"/>
    <w:rsid w:val="004C2D58"/>
    <w:rsid w:val="004C2E97"/>
    <w:rsid w:val="004C3236"/>
    <w:rsid w:val="004C3544"/>
    <w:rsid w:val="004C3A26"/>
    <w:rsid w:val="004C3B8C"/>
    <w:rsid w:val="004C46B7"/>
    <w:rsid w:val="004C49B2"/>
    <w:rsid w:val="004C4FC6"/>
    <w:rsid w:val="004C59E6"/>
    <w:rsid w:val="004C5A3F"/>
    <w:rsid w:val="004C5B82"/>
    <w:rsid w:val="004C5FCA"/>
    <w:rsid w:val="004C5FFD"/>
    <w:rsid w:val="004C6424"/>
    <w:rsid w:val="004C64AB"/>
    <w:rsid w:val="004C69DA"/>
    <w:rsid w:val="004C6D17"/>
    <w:rsid w:val="004C709C"/>
    <w:rsid w:val="004C7472"/>
    <w:rsid w:val="004C7729"/>
    <w:rsid w:val="004C77C9"/>
    <w:rsid w:val="004C7CA9"/>
    <w:rsid w:val="004C7DAB"/>
    <w:rsid w:val="004D01B5"/>
    <w:rsid w:val="004D09CE"/>
    <w:rsid w:val="004D0E6D"/>
    <w:rsid w:val="004D1248"/>
    <w:rsid w:val="004D1264"/>
    <w:rsid w:val="004D1491"/>
    <w:rsid w:val="004D153E"/>
    <w:rsid w:val="004D18CC"/>
    <w:rsid w:val="004D1B4B"/>
    <w:rsid w:val="004D216D"/>
    <w:rsid w:val="004D27A2"/>
    <w:rsid w:val="004D280C"/>
    <w:rsid w:val="004D2BF9"/>
    <w:rsid w:val="004D2E29"/>
    <w:rsid w:val="004D300D"/>
    <w:rsid w:val="004D32B0"/>
    <w:rsid w:val="004D3525"/>
    <w:rsid w:val="004D359E"/>
    <w:rsid w:val="004D36AD"/>
    <w:rsid w:val="004D3F0A"/>
    <w:rsid w:val="004D3F92"/>
    <w:rsid w:val="004D4101"/>
    <w:rsid w:val="004D4728"/>
    <w:rsid w:val="004D480D"/>
    <w:rsid w:val="004D4927"/>
    <w:rsid w:val="004D4A19"/>
    <w:rsid w:val="004D51EF"/>
    <w:rsid w:val="004D5962"/>
    <w:rsid w:val="004D5B60"/>
    <w:rsid w:val="004D5C56"/>
    <w:rsid w:val="004D6587"/>
    <w:rsid w:val="004D67FA"/>
    <w:rsid w:val="004D7400"/>
    <w:rsid w:val="004D749B"/>
    <w:rsid w:val="004D7853"/>
    <w:rsid w:val="004D78CC"/>
    <w:rsid w:val="004D7B92"/>
    <w:rsid w:val="004D7E5B"/>
    <w:rsid w:val="004E02B1"/>
    <w:rsid w:val="004E0A76"/>
    <w:rsid w:val="004E0CF6"/>
    <w:rsid w:val="004E1090"/>
    <w:rsid w:val="004E14B9"/>
    <w:rsid w:val="004E1A26"/>
    <w:rsid w:val="004E1A74"/>
    <w:rsid w:val="004E1C9D"/>
    <w:rsid w:val="004E1E75"/>
    <w:rsid w:val="004E220E"/>
    <w:rsid w:val="004E2427"/>
    <w:rsid w:val="004E2DC1"/>
    <w:rsid w:val="004E35C0"/>
    <w:rsid w:val="004E35D6"/>
    <w:rsid w:val="004E374E"/>
    <w:rsid w:val="004E38A7"/>
    <w:rsid w:val="004E3903"/>
    <w:rsid w:val="004E423D"/>
    <w:rsid w:val="004E4452"/>
    <w:rsid w:val="004E4840"/>
    <w:rsid w:val="004E4CF2"/>
    <w:rsid w:val="004E502E"/>
    <w:rsid w:val="004E5E10"/>
    <w:rsid w:val="004E5FAF"/>
    <w:rsid w:val="004E6328"/>
    <w:rsid w:val="004E642D"/>
    <w:rsid w:val="004E6461"/>
    <w:rsid w:val="004E64AD"/>
    <w:rsid w:val="004E65E5"/>
    <w:rsid w:val="004E67A0"/>
    <w:rsid w:val="004E6D3B"/>
    <w:rsid w:val="004E72A9"/>
    <w:rsid w:val="004E73C0"/>
    <w:rsid w:val="004E75AA"/>
    <w:rsid w:val="004E76F2"/>
    <w:rsid w:val="004E7B5D"/>
    <w:rsid w:val="004E7CB5"/>
    <w:rsid w:val="004E7D2B"/>
    <w:rsid w:val="004F0010"/>
    <w:rsid w:val="004F0411"/>
    <w:rsid w:val="004F04A4"/>
    <w:rsid w:val="004F0F93"/>
    <w:rsid w:val="004F10C6"/>
    <w:rsid w:val="004F16AA"/>
    <w:rsid w:val="004F175C"/>
    <w:rsid w:val="004F1CA4"/>
    <w:rsid w:val="004F209B"/>
    <w:rsid w:val="004F2409"/>
    <w:rsid w:val="004F280A"/>
    <w:rsid w:val="004F2913"/>
    <w:rsid w:val="004F2C55"/>
    <w:rsid w:val="004F2CF5"/>
    <w:rsid w:val="004F3342"/>
    <w:rsid w:val="004F356F"/>
    <w:rsid w:val="004F3717"/>
    <w:rsid w:val="004F3878"/>
    <w:rsid w:val="004F420D"/>
    <w:rsid w:val="004F450C"/>
    <w:rsid w:val="004F4585"/>
    <w:rsid w:val="004F468A"/>
    <w:rsid w:val="004F4761"/>
    <w:rsid w:val="004F4788"/>
    <w:rsid w:val="004F47B7"/>
    <w:rsid w:val="004F4B57"/>
    <w:rsid w:val="004F4B6E"/>
    <w:rsid w:val="004F4C22"/>
    <w:rsid w:val="004F4D07"/>
    <w:rsid w:val="004F4D44"/>
    <w:rsid w:val="004F4FC3"/>
    <w:rsid w:val="004F4FD5"/>
    <w:rsid w:val="004F5041"/>
    <w:rsid w:val="004F50FA"/>
    <w:rsid w:val="004F53B8"/>
    <w:rsid w:val="004F564E"/>
    <w:rsid w:val="004F570E"/>
    <w:rsid w:val="004F586A"/>
    <w:rsid w:val="004F58B6"/>
    <w:rsid w:val="004F5936"/>
    <w:rsid w:val="004F5D7A"/>
    <w:rsid w:val="004F6DA4"/>
    <w:rsid w:val="004F765B"/>
    <w:rsid w:val="004F77EC"/>
    <w:rsid w:val="005001FB"/>
    <w:rsid w:val="00500344"/>
    <w:rsid w:val="00500616"/>
    <w:rsid w:val="00500CA6"/>
    <w:rsid w:val="00500DA5"/>
    <w:rsid w:val="00500DFB"/>
    <w:rsid w:val="00500F7C"/>
    <w:rsid w:val="00501173"/>
    <w:rsid w:val="005011FE"/>
    <w:rsid w:val="0050126F"/>
    <w:rsid w:val="00501460"/>
    <w:rsid w:val="00501761"/>
    <w:rsid w:val="00502268"/>
    <w:rsid w:val="00502492"/>
    <w:rsid w:val="00502A3C"/>
    <w:rsid w:val="00502B59"/>
    <w:rsid w:val="00502C1C"/>
    <w:rsid w:val="00502F35"/>
    <w:rsid w:val="00503DFF"/>
    <w:rsid w:val="00503FB0"/>
    <w:rsid w:val="00505139"/>
    <w:rsid w:val="005051FE"/>
    <w:rsid w:val="0050533B"/>
    <w:rsid w:val="00505679"/>
    <w:rsid w:val="00505921"/>
    <w:rsid w:val="00505FF8"/>
    <w:rsid w:val="00506056"/>
    <w:rsid w:val="00506330"/>
    <w:rsid w:val="005069AB"/>
    <w:rsid w:val="0050700E"/>
    <w:rsid w:val="00507494"/>
    <w:rsid w:val="0050780F"/>
    <w:rsid w:val="00510018"/>
    <w:rsid w:val="00510109"/>
    <w:rsid w:val="00510173"/>
    <w:rsid w:val="00510174"/>
    <w:rsid w:val="00510352"/>
    <w:rsid w:val="00510563"/>
    <w:rsid w:val="00510C85"/>
    <w:rsid w:val="00510CE9"/>
    <w:rsid w:val="00510D0C"/>
    <w:rsid w:val="0051109B"/>
    <w:rsid w:val="00511445"/>
    <w:rsid w:val="00511876"/>
    <w:rsid w:val="005119F1"/>
    <w:rsid w:val="00511A9D"/>
    <w:rsid w:val="0051257E"/>
    <w:rsid w:val="0051265B"/>
    <w:rsid w:val="005126D2"/>
    <w:rsid w:val="005138FE"/>
    <w:rsid w:val="00514605"/>
    <w:rsid w:val="005153ED"/>
    <w:rsid w:val="00515661"/>
    <w:rsid w:val="005158B0"/>
    <w:rsid w:val="00515B57"/>
    <w:rsid w:val="00515B8B"/>
    <w:rsid w:val="0051600E"/>
    <w:rsid w:val="0051653F"/>
    <w:rsid w:val="00516551"/>
    <w:rsid w:val="00516607"/>
    <w:rsid w:val="005166CE"/>
    <w:rsid w:val="005169C7"/>
    <w:rsid w:val="00517370"/>
    <w:rsid w:val="00517374"/>
    <w:rsid w:val="0051750D"/>
    <w:rsid w:val="00517656"/>
    <w:rsid w:val="00517864"/>
    <w:rsid w:val="00517EE4"/>
    <w:rsid w:val="0052089D"/>
    <w:rsid w:val="005217D2"/>
    <w:rsid w:val="00522330"/>
    <w:rsid w:val="005223CD"/>
    <w:rsid w:val="00522C20"/>
    <w:rsid w:val="005234BE"/>
    <w:rsid w:val="005234C2"/>
    <w:rsid w:val="0052423C"/>
    <w:rsid w:val="005243AF"/>
    <w:rsid w:val="00524431"/>
    <w:rsid w:val="0052473D"/>
    <w:rsid w:val="00524741"/>
    <w:rsid w:val="00524934"/>
    <w:rsid w:val="00524941"/>
    <w:rsid w:val="00524D31"/>
    <w:rsid w:val="005250D8"/>
    <w:rsid w:val="00525456"/>
    <w:rsid w:val="00525B33"/>
    <w:rsid w:val="00525B82"/>
    <w:rsid w:val="00525BAF"/>
    <w:rsid w:val="00525D5D"/>
    <w:rsid w:val="0052635D"/>
    <w:rsid w:val="00526648"/>
    <w:rsid w:val="005268F4"/>
    <w:rsid w:val="0052706F"/>
    <w:rsid w:val="00527226"/>
    <w:rsid w:val="005276D9"/>
    <w:rsid w:val="00527915"/>
    <w:rsid w:val="005301CB"/>
    <w:rsid w:val="0053040A"/>
    <w:rsid w:val="0053044B"/>
    <w:rsid w:val="005305CC"/>
    <w:rsid w:val="00530E0D"/>
    <w:rsid w:val="00530FC4"/>
    <w:rsid w:val="0053169C"/>
    <w:rsid w:val="00531945"/>
    <w:rsid w:val="00531D32"/>
    <w:rsid w:val="00531DEA"/>
    <w:rsid w:val="00532C23"/>
    <w:rsid w:val="005330DC"/>
    <w:rsid w:val="00533289"/>
    <w:rsid w:val="005332F6"/>
    <w:rsid w:val="00533974"/>
    <w:rsid w:val="00533AF4"/>
    <w:rsid w:val="00533D68"/>
    <w:rsid w:val="0053404D"/>
    <w:rsid w:val="005340DA"/>
    <w:rsid w:val="00534204"/>
    <w:rsid w:val="00534666"/>
    <w:rsid w:val="00534B5C"/>
    <w:rsid w:val="00535660"/>
    <w:rsid w:val="0053574B"/>
    <w:rsid w:val="0053577F"/>
    <w:rsid w:val="005357FB"/>
    <w:rsid w:val="0053621F"/>
    <w:rsid w:val="00536652"/>
    <w:rsid w:val="00536ABF"/>
    <w:rsid w:val="0053723B"/>
    <w:rsid w:val="00537704"/>
    <w:rsid w:val="00537B2C"/>
    <w:rsid w:val="00537E73"/>
    <w:rsid w:val="005408AE"/>
    <w:rsid w:val="005410D5"/>
    <w:rsid w:val="005415B7"/>
    <w:rsid w:val="0054162E"/>
    <w:rsid w:val="00541729"/>
    <w:rsid w:val="00541912"/>
    <w:rsid w:val="005420C7"/>
    <w:rsid w:val="00542117"/>
    <w:rsid w:val="00542431"/>
    <w:rsid w:val="0054341C"/>
    <w:rsid w:val="0054375C"/>
    <w:rsid w:val="0054389E"/>
    <w:rsid w:val="00543952"/>
    <w:rsid w:val="00543BAB"/>
    <w:rsid w:val="00544542"/>
    <w:rsid w:val="00544697"/>
    <w:rsid w:val="0054499F"/>
    <w:rsid w:val="00544BE6"/>
    <w:rsid w:val="0054511D"/>
    <w:rsid w:val="00545491"/>
    <w:rsid w:val="0054571D"/>
    <w:rsid w:val="00545A04"/>
    <w:rsid w:val="00545A9F"/>
    <w:rsid w:val="005461D1"/>
    <w:rsid w:val="005462EC"/>
    <w:rsid w:val="00546527"/>
    <w:rsid w:val="005465CB"/>
    <w:rsid w:val="0054680D"/>
    <w:rsid w:val="005469C7"/>
    <w:rsid w:val="00546BB7"/>
    <w:rsid w:val="00546E3E"/>
    <w:rsid w:val="005477FD"/>
    <w:rsid w:val="00547C95"/>
    <w:rsid w:val="00547CDB"/>
    <w:rsid w:val="005500D0"/>
    <w:rsid w:val="005504D9"/>
    <w:rsid w:val="005508C9"/>
    <w:rsid w:val="00550A3E"/>
    <w:rsid w:val="00551149"/>
    <w:rsid w:val="00551330"/>
    <w:rsid w:val="00551591"/>
    <w:rsid w:val="00551641"/>
    <w:rsid w:val="00551B76"/>
    <w:rsid w:val="005522E0"/>
    <w:rsid w:val="00552AD8"/>
    <w:rsid w:val="00552DA6"/>
    <w:rsid w:val="00552F02"/>
    <w:rsid w:val="00553254"/>
    <w:rsid w:val="00553349"/>
    <w:rsid w:val="005535C4"/>
    <w:rsid w:val="00553688"/>
    <w:rsid w:val="005536CD"/>
    <w:rsid w:val="005537AB"/>
    <w:rsid w:val="00553E45"/>
    <w:rsid w:val="005546D9"/>
    <w:rsid w:val="00554837"/>
    <w:rsid w:val="005549B1"/>
    <w:rsid w:val="00554A42"/>
    <w:rsid w:val="00554DA3"/>
    <w:rsid w:val="00555338"/>
    <w:rsid w:val="005555A5"/>
    <w:rsid w:val="0055580E"/>
    <w:rsid w:val="00555B43"/>
    <w:rsid w:val="00555D9D"/>
    <w:rsid w:val="00555EE9"/>
    <w:rsid w:val="00556375"/>
    <w:rsid w:val="00556A7F"/>
    <w:rsid w:val="00556FEB"/>
    <w:rsid w:val="00557247"/>
    <w:rsid w:val="0055728A"/>
    <w:rsid w:val="005573DF"/>
    <w:rsid w:val="00560274"/>
    <w:rsid w:val="0056087F"/>
    <w:rsid w:val="00560F9A"/>
    <w:rsid w:val="00561649"/>
    <w:rsid w:val="00561762"/>
    <w:rsid w:val="00561CC9"/>
    <w:rsid w:val="005621DF"/>
    <w:rsid w:val="00562213"/>
    <w:rsid w:val="00562406"/>
    <w:rsid w:val="005625FF"/>
    <w:rsid w:val="00562892"/>
    <w:rsid w:val="00562AA0"/>
    <w:rsid w:val="00562AE5"/>
    <w:rsid w:val="00562B79"/>
    <w:rsid w:val="00563015"/>
    <w:rsid w:val="00563070"/>
    <w:rsid w:val="0056309B"/>
    <w:rsid w:val="00563882"/>
    <w:rsid w:val="005638B4"/>
    <w:rsid w:val="00563B4B"/>
    <w:rsid w:val="00564082"/>
    <w:rsid w:val="00564173"/>
    <w:rsid w:val="005641FB"/>
    <w:rsid w:val="00564680"/>
    <w:rsid w:val="0056484E"/>
    <w:rsid w:val="00564C5F"/>
    <w:rsid w:val="00564ED8"/>
    <w:rsid w:val="00564F7A"/>
    <w:rsid w:val="00564FFF"/>
    <w:rsid w:val="00565081"/>
    <w:rsid w:val="0056524C"/>
    <w:rsid w:val="0056525D"/>
    <w:rsid w:val="005656C8"/>
    <w:rsid w:val="00565709"/>
    <w:rsid w:val="00565A78"/>
    <w:rsid w:val="00565BBE"/>
    <w:rsid w:val="00565D02"/>
    <w:rsid w:val="00565F14"/>
    <w:rsid w:val="0056653E"/>
    <w:rsid w:val="00566B38"/>
    <w:rsid w:val="00566BFF"/>
    <w:rsid w:val="00567721"/>
    <w:rsid w:val="005678EF"/>
    <w:rsid w:val="00567B96"/>
    <w:rsid w:val="00567DD7"/>
    <w:rsid w:val="00567F0C"/>
    <w:rsid w:val="00567F0F"/>
    <w:rsid w:val="00570181"/>
    <w:rsid w:val="00570D51"/>
    <w:rsid w:val="005710C7"/>
    <w:rsid w:val="0057131C"/>
    <w:rsid w:val="00571476"/>
    <w:rsid w:val="00571B45"/>
    <w:rsid w:val="00571C4D"/>
    <w:rsid w:val="00571D73"/>
    <w:rsid w:val="00571EF3"/>
    <w:rsid w:val="00571FFB"/>
    <w:rsid w:val="00572954"/>
    <w:rsid w:val="005729F6"/>
    <w:rsid w:val="00572B6D"/>
    <w:rsid w:val="00573589"/>
    <w:rsid w:val="0057371A"/>
    <w:rsid w:val="00573A83"/>
    <w:rsid w:val="00573B79"/>
    <w:rsid w:val="005744FE"/>
    <w:rsid w:val="0057450D"/>
    <w:rsid w:val="005746E8"/>
    <w:rsid w:val="00574B4E"/>
    <w:rsid w:val="00574E64"/>
    <w:rsid w:val="00574EDD"/>
    <w:rsid w:val="00575344"/>
    <w:rsid w:val="00575819"/>
    <w:rsid w:val="00575979"/>
    <w:rsid w:val="00576222"/>
    <w:rsid w:val="0057623B"/>
    <w:rsid w:val="00576D43"/>
    <w:rsid w:val="005770BB"/>
    <w:rsid w:val="005775EA"/>
    <w:rsid w:val="0057768C"/>
    <w:rsid w:val="005776E8"/>
    <w:rsid w:val="0057792E"/>
    <w:rsid w:val="00577A94"/>
    <w:rsid w:val="00577D3C"/>
    <w:rsid w:val="00577F0E"/>
    <w:rsid w:val="00580021"/>
    <w:rsid w:val="00580297"/>
    <w:rsid w:val="005804BE"/>
    <w:rsid w:val="00580512"/>
    <w:rsid w:val="005805C7"/>
    <w:rsid w:val="00580BAA"/>
    <w:rsid w:val="00580C54"/>
    <w:rsid w:val="00580CD6"/>
    <w:rsid w:val="0058157B"/>
    <w:rsid w:val="00581623"/>
    <w:rsid w:val="005817A2"/>
    <w:rsid w:val="00581A2A"/>
    <w:rsid w:val="00581B53"/>
    <w:rsid w:val="00581D7C"/>
    <w:rsid w:val="00581E96"/>
    <w:rsid w:val="00582067"/>
    <w:rsid w:val="00582330"/>
    <w:rsid w:val="005828F5"/>
    <w:rsid w:val="00582DCC"/>
    <w:rsid w:val="00582DF8"/>
    <w:rsid w:val="00582ED0"/>
    <w:rsid w:val="00582F38"/>
    <w:rsid w:val="00582F81"/>
    <w:rsid w:val="00583122"/>
    <w:rsid w:val="00583436"/>
    <w:rsid w:val="00583704"/>
    <w:rsid w:val="005837AB"/>
    <w:rsid w:val="005839A9"/>
    <w:rsid w:val="00583A59"/>
    <w:rsid w:val="00583E62"/>
    <w:rsid w:val="00583FD4"/>
    <w:rsid w:val="005843B4"/>
    <w:rsid w:val="005849EC"/>
    <w:rsid w:val="00584C01"/>
    <w:rsid w:val="00584C4E"/>
    <w:rsid w:val="005850D9"/>
    <w:rsid w:val="005852D9"/>
    <w:rsid w:val="005853F9"/>
    <w:rsid w:val="00585AC1"/>
    <w:rsid w:val="00585D26"/>
    <w:rsid w:val="00585FBE"/>
    <w:rsid w:val="005860E0"/>
    <w:rsid w:val="005860E8"/>
    <w:rsid w:val="00586151"/>
    <w:rsid w:val="0058675F"/>
    <w:rsid w:val="0058693F"/>
    <w:rsid w:val="00586E1E"/>
    <w:rsid w:val="00586F49"/>
    <w:rsid w:val="0058715A"/>
    <w:rsid w:val="005871DA"/>
    <w:rsid w:val="00587CCF"/>
    <w:rsid w:val="00587D86"/>
    <w:rsid w:val="00587EA5"/>
    <w:rsid w:val="00590714"/>
    <w:rsid w:val="00590A66"/>
    <w:rsid w:val="00590E4C"/>
    <w:rsid w:val="005913E1"/>
    <w:rsid w:val="00591AAF"/>
    <w:rsid w:val="00591CB7"/>
    <w:rsid w:val="00591D0D"/>
    <w:rsid w:val="00592069"/>
    <w:rsid w:val="0059286C"/>
    <w:rsid w:val="005929BE"/>
    <w:rsid w:val="00592B70"/>
    <w:rsid w:val="00592EBF"/>
    <w:rsid w:val="00592ED2"/>
    <w:rsid w:val="0059332A"/>
    <w:rsid w:val="0059362E"/>
    <w:rsid w:val="00593958"/>
    <w:rsid w:val="0059411F"/>
    <w:rsid w:val="005943D1"/>
    <w:rsid w:val="00594552"/>
    <w:rsid w:val="0059466E"/>
    <w:rsid w:val="00594EBD"/>
    <w:rsid w:val="005950B8"/>
    <w:rsid w:val="00595294"/>
    <w:rsid w:val="005954A3"/>
    <w:rsid w:val="00595804"/>
    <w:rsid w:val="00595AAE"/>
    <w:rsid w:val="00595DF6"/>
    <w:rsid w:val="005966B8"/>
    <w:rsid w:val="00596A09"/>
    <w:rsid w:val="00596A3D"/>
    <w:rsid w:val="00596B28"/>
    <w:rsid w:val="00596B6D"/>
    <w:rsid w:val="00596EC2"/>
    <w:rsid w:val="0059778B"/>
    <w:rsid w:val="005977DA"/>
    <w:rsid w:val="005A0531"/>
    <w:rsid w:val="005A063F"/>
    <w:rsid w:val="005A069C"/>
    <w:rsid w:val="005A095B"/>
    <w:rsid w:val="005A0E69"/>
    <w:rsid w:val="005A1141"/>
    <w:rsid w:val="005A130F"/>
    <w:rsid w:val="005A156A"/>
    <w:rsid w:val="005A18A8"/>
    <w:rsid w:val="005A1DA8"/>
    <w:rsid w:val="005A2095"/>
    <w:rsid w:val="005A219F"/>
    <w:rsid w:val="005A2544"/>
    <w:rsid w:val="005A2682"/>
    <w:rsid w:val="005A273E"/>
    <w:rsid w:val="005A289B"/>
    <w:rsid w:val="005A2F1A"/>
    <w:rsid w:val="005A31DC"/>
    <w:rsid w:val="005A331F"/>
    <w:rsid w:val="005A35D8"/>
    <w:rsid w:val="005A43D9"/>
    <w:rsid w:val="005A442F"/>
    <w:rsid w:val="005A4D18"/>
    <w:rsid w:val="005A5036"/>
    <w:rsid w:val="005A5841"/>
    <w:rsid w:val="005A58BF"/>
    <w:rsid w:val="005A5BD0"/>
    <w:rsid w:val="005A5E09"/>
    <w:rsid w:val="005A5E8A"/>
    <w:rsid w:val="005A5F8D"/>
    <w:rsid w:val="005A63F9"/>
    <w:rsid w:val="005A6646"/>
    <w:rsid w:val="005A6669"/>
    <w:rsid w:val="005A6C7F"/>
    <w:rsid w:val="005A6F3F"/>
    <w:rsid w:val="005A703D"/>
    <w:rsid w:val="005A728F"/>
    <w:rsid w:val="005A74FA"/>
    <w:rsid w:val="005A77F8"/>
    <w:rsid w:val="005A785A"/>
    <w:rsid w:val="005A7F14"/>
    <w:rsid w:val="005B03A9"/>
    <w:rsid w:val="005B0D7B"/>
    <w:rsid w:val="005B0DD6"/>
    <w:rsid w:val="005B0ED9"/>
    <w:rsid w:val="005B0F8B"/>
    <w:rsid w:val="005B144D"/>
    <w:rsid w:val="005B1605"/>
    <w:rsid w:val="005B25D8"/>
    <w:rsid w:val="005B28C5"/>
    <w:rsid w:val="005B2A1A"/>
    <w:rsid w:val="005B3B56"/>
    <w:rsid w:val="005B3DD0"/>
    <w:rsid w:val="005B3F82"/>
    <w:rsid w:val="005B458D"/>
    <w:rsid w:val="005B4995"/>
    <w:rsid w:val="005B4D8F"/>
    <w:rsid w:val="005B5586"/>
    <w:rsid w:val="005B5ADB"/>
    <w:rsid w:val="005B5BBD"/>
    <w:rsid w:val="005B5C05"/>
    <w:rsid w:val="005B63E6"/>
    <w:rsid w:val="005B6868"/>
    <w:rsid w:val="005B6B11"/>
    <w:rsid w:val="005B6DD7"/>
    <w:rsid w:val="005B6E26"/>
    <w:rsid w:val="005B708C"/>
    <w:rsid w:val="005B711A"/>
    <w:rsid w:val="005B7636"/>
    <w:rsid w:val="005B7C85"/>
    <w:rsid w:val="005B7FC8"/>
    <w:rsid w:val="005C0216"/>
    <w:rsid w:val="005C0421"/>
    <w:rsid w:val="005C045A"/>
    <w:rsid w:val="005C0567"/>
    <w:rsid w:val="005C05BE"/>
    <w:rsid w:val="005C06A6"/>
    <w:rsid w:val="005C074E"/>
    <w:rsid w:val="005C10A2"/>
    <w:rsid w:val="005C11C4"/>
    <w:rsid w:val="005C12B2"/>
    <w:rsid w:val="005C15C2"/>
    <w:rsid w:val="005C17AD"/>
    <w:rsid w:val="005C1863"/>
    <w:rsid w:val="005C1F03"/>
    <w:rsid w:val="005C216A"/>
    <w:rsid w:val="005C28CD"/>
    <w:rsid w:val="005C29A9"/>
    <w:rsid w:val="005C2F28"/>
    <w:rsid w:val="005C2FE2"/>
    <w:rsid w:val="005C33EA"/>
    <w:rsid w:val="005C380B"/>
    <w:rsid w:val="005C380F"/>
    <w:rsid w:val="005C3937"/>
    <w:rsid w:val="005C3A4D"/>
    <w:rsid w:val="005C3BB1"/>
    <w:rsid w:val="005C3D72"/>
    <w:rsid w:val="005C3E04"/>
    <w:rsid w:val="005C4757"/>
    <w:rsid w:val="005C49DA"/>
    <w:rsid w:val="005C4A2B"/>
    <w:rsid w:val="005C4EB8"/>
    <w:rsid w:val="005C50F0"/>
    <w:rsid w:val="005C51F1"/>
    <w:rsid w:val="005C5AAC"/>
    <w:rsid w:val="005C5BC3"/>
    <w:rsid w:val="005C61AC"/>
    <w:rsid w:val="005C64A0"/>
    <w:rsid w:val="005C6FAE"/>
    <w:rsid w:val="005C7785"/>
    <w:rsid w:val="005C7A2B"/>
    <w:rsid w:val="005C7C85"/>
    <w:rsid w:val="005C7DB7"/>
    <w:rsid w:val="005C7F18"/>
    <w:rsid w:val="005D047F"/>
    <w:rsid w:val="005D0665"/>
    <w:rsid w:val="005D0CEB"/>
    <w:rsid w:val="005D0E7E"/>
    <w:rsid w:val="005D10B3"/>
    <w:rsid w:val="005D1431"/>
    <w:rsid w:val="005D1971"/>
    <w:rsid w:val="005D2074"/>
    <w:rsid w:val="005D2139"/>
    <w:rsid w:val="005D2339"/>
    <w:rsid w:val="005D2709"/>
    <w:rsid w:val="005D280C"/>
    <w:rsid w:val="005D302E"/>
    <w:rsid w:val="005D32B2"/>
    <w:rsid w:val="005D346D"/>
    <w:rsid w:val="005D3ABE"/>
    <w:rsid w:val="005D3DD1"/>
    <w:rsid w:val="005D3E5B"/>
    <w:rsid w:val="005D4D26"/>
    <w:rsid w:val="005D4D78"/>
    <w:rsid w:val="005D523D"/>
    <w:rsid w:val="005D5AF3"/>
    <w:rsid w:val="005D5C51"/>
    <w:rsid w:val="005D5E4A"/>
    <w:rsid w:val="005D5FCF"/>
    <w:rsid w:val="005D62F5"/>
    <w:rsid w:val="005D6400"/>
    <w:rsid w:val="005D6978"/>
    <w:rsid w:val="005D6BB2"/>
    <w:rsid w:val="005D7192"/>
    <w:rsid w:val="005D71D6"/>
    <w:rsid w:val="005D72B1"/>
    <w:rsid w:val="005D72EE"/>
    <w:rsid w:val="005D7754"/>
    <w:rsid w:val="005D7837"/>
    <w:rsid w:val="005E078E"/>
    <w:rsid w:val="005E0A52"/>
    <w:rsid w:val="005E0FB5"/>
    <w:rsid w:val="005E137A"/>
    <w:rsid w:val="005E1D95"/>
    <w:rsid w:val="005E1E50"/>
    <w:rsid w:val="005E1FF3"/>
    <w:rsid w:val="005E242E"/>
    <w:rsid w:val="005E27C7"/>
    <w:rsid w:val="005E2D44"/>
    <w:rsid w:val="005E354C"/>
    <w:rsid w:val="005E3F3D"/>
    <w:rsid w:val="005E48DB"/>
    <w:rsid w:val="005E4C55"/>
    <w:rsid w:val="005E4FC9"/>
    <w:rsid w:val="005E5527"/>
    <w:rsid w:val="005E5A12"/>
    <w:rsid w:val="005E5A18"/>
    <w:rsid w:val="005E5F3B"/>
    <w:rsid w:val="005E6485"/>
    <w:rsid w:val="005E65BC"/>
    <w:rsid w:val="005E674F"/>
    <w:rsid w:val="005E68E6"/>
    <w:rsid w:val="005E6F0A"/>
    <w:rsid w:val="005E7336"/>
    <w:rsid w:val="005E74AB"/>
    <w:rsid w:val="005E74E7"/>
    <w:rsid w:val="005E7645"/>
    <w:rsid w:val="005E76C9"/>
    <w:rsid w:val="005E7878"/>
    <w:rsid w:val="005E7C28"/>
    <w:rsid w:val="005F004F"/>
    <w:rsid w:val="005F01F9"/>
    <w:rsid w:val="005F021F"/>
    <w:rsid w:val="005F02D9"/>
    <w:rsid w:val="005F045C"/>
    <w:rsid w:val="005F045F"/>
    <w:rsid w:val="005F04CC"/>
    <w:rsid w:val="005F04CF"/>
    <w:rsid w:val="005F0AF6"/>
    <w:rsid w:val="005F0C6A"/>
    <w:rsid w:val="005F0C6D"/>
    <w:rsid w:val="005F0E3D"/>
    <w:rsid w:val="005F110F"/>
    <w:rsid w:val="005F18F0"/>
    <w:rsid w:val="005F1F3B"/>
    <w:rsid w:val="005F28FD"/>
    <w:rsid w:val="005F2E32"/>
    <w:rsid w:val="005F325D"/>
    <w:rsid w:val="005F36E4"/>
    <w:rsid w:val="005F3A58"/>
    <w:rsid w:val="005F3C87"/>
    <w:rsid w:val="005F42F0"/>
    <w:rsid w:val="005F4530"/>
    <w:rsid w:val="005F476C"/>
    <w:rsid w:val="005F48CF"/>
    <w:rsid w:val="005F4DDB"/>
    <w:rsid w:val="005F5214"/>
    <w:rsid w:val="005F5398"/>
    <w:rsid w:val="005F54A3"/>
    <w:rsid w:val="005F5741"/>
    <w:rsid w:val="005F589D"/>
    <w:rsid w:val="005F592B"/>
    <w:rsid w:val="005F698A"/>
    <w:rsid w:val="005F6AA4"/>
    <w:rsid w:val="005F6BEB"/>
    <w:rsid w:val="005F6FB5"/>
    <w:rsid w:val="005F7770"/>
    <w:rsid w:val="005F78BB"/>
    <w:rsid w:val="00600111"/>
    <w:rsid w:val="00600A65"/>
    <w:rsid w:val="00600B56"/>
    <w:rsid w:val="00600B83"/>
    <w:rsid w:val="00600E2B"/>
    <w:rsid w:val="006010C0"/>
    <w:rsid w:val="00601168"/>
    <w:rsid w:val="00601F10"/>
    <w:rsid w:val="00601FE8"/>
    <w:rsid w:val="00602A38"/>
    <w:rsid w:val="00602E8E"/>
    <w:rsid w:val="006031F9"/>
    <w:rsid w:val="00603731"/>
    <w:rsid w:val="00603B7F"/>
    <w:rsid w:val="00603C90"/>
    <w:rsid w:val="00603D8A"/>
    <w:rsid w:val="00603D92"/>
    <w:rsid w:val="00603FA4"/>
    <w:rsid w:val="00603FA5"/>
    <w:rsid w:val="00604373"/>
    <w:rsid w:val="006045A1"/>
    <w:rsid w:val="00604664"/>
    <w:rsid w:val="0060466B"/>
    <w:rsid w:val="006049D2"/>
    <w:rsid w:val="00604D52"/>
    <w:rsid w:val="00604E18"/>
    <w:rsid w:val="00604E23"/>
    <w:rsid w:val="00604E7C"/>
    <w:rsid w:val="00604ECC"/>
    <w:rsid w:val="0060530F"/>
    <w:rsid w:val="00605544"/>
    <w:rsid w:val="00605548"/>
    <w:rsid w:val="00605833"/>
    <w:rsid w:val="00605F46"/>
    <w:rsid w:val="006064F4"/>
    <w:rsid w:val="006069ED"/>
    <w:rsid w:val="00606DF2"/>
    <w:rsid w:val="006071FA"/>
    <w:rsid w:val="00607409"/>
    <w:rsid w:val="006076C7"/>
    <w:rsid w:val="00607B3E"/>
    <w:rsid w:val="00607C33"/>
    <w:rsid w:val="00607C49"/>
    <w:rsid w:val="0061011B"/>
    <w:rsid w:val="006105A0"/>
    <w:rsid w:val="006106DA"/>
    <w:rsid w:val="00610857"/>
    <w:rsid w:val="00610C25"/>
    <w:rsid w:val="00610CEB"/>
    <w:rsid w:val="00610E38"/>
    <w:rsid w:val="00610E78"/>
    <w:rsid w:val="00610FAA"/>
    <w:rsid w:val="00611496"/>
    <w:rsid w:val="006119BA"/>
    <w:rsid w:val="00611EFF"/>
    <w:rsid w:val="00612072"/>
    <w:rsid w:val="0061216D"/>
    <w:rsid w:val="006123FB"/>
    <w:rsid w:val="00612628"/>
    <w:rsid w:val="006126AF"/>
    <w:rsid w:val="006128D5"/>
    <w:rsid w:val="00612AF3"/>
    <w:rsid w:val="00612C42"/>
    <w:rsid w:val="00612D4E"/>
    <w:rsid w:val="00612DF3"/>
    <w:rsid w:val="00612F35"/>
    <w:rsid w:val="00612FA4"/>
    <w:rsid w:val="0061353E"/>
    <w:rsid w:val="00613632"/>
    <w:rsid w:val="006136AF"/>
    <w:rsid w:val="006143D2"/>
    <w:rsid w:val="00614808"/>
    <w:rsid w:val="006149FC"/>
    <w:rsid w:val="00614A73"/>
    <w:rsid w:val="00614E06"/>
    <w:rsid w:val="0061552A"/>
    <w:rsid w:val="00615880"/>
    <w:rsid w:val="00615D9D"/>
    <w:rsid w:val="006161D7"/>
    <w:rsid w:val="006162E2"/>
    <w:rsid w:val="00616519"/>
    <w:rsid w:val="00616A3D"/>
    <w:rsid w:val="00617124"/>
    <w:rsid w:val="0061746F"/>
    <w:rsid w:val="00617A59"/>
    <w:rsid w:val="00617C96"/>
    <w:rsid w:val="006203C1"/>
    <w:rsid w:val="0062066F"/>
    <w:rsid w:val="006206DA"/>
    <w:rsid w:val="00620B73"/>
    <w:rsid w:val="00620BDF"/>
    <w:rsid w:val="00620F69"/>
    <w:rsid w:val="00621241"/>
    <w:rsid w:val="00621274"/>
    <w:rsid w:val="006217BF"/>
    <w:rsid w:val="00621B8A"/>
    <w:rsid w:val="0062207C"/>
    <w:rsid w:val="00622141"/>
    <w:rsid w:val="0062239F"/>
    <w:rsid w:val="0062262C"/>
    <w:rsid w:val="0062272B"/>
    <w:rsid w:val="006232E4"/>
    <w:rsid w:val="0062355F"/>
    <w:rsid w:val="0062374E"/>
    <w:rsid w:val="006237D1"/>
    <w:rsid w:val="00623AFB"/>
    <w:rsid w:val="00623BE9"/>
    <w:rsid w:val="00623DAD"/>
    <w:rsid w:val="00623F02"/>
    <w:rsid w:val="00624046"/>
    <w:rsid w:val="0062424A"/>
    <w:rsid w:val="00624468"/>
    <w:rsid w:val="006246A5"/>
    <w:rsid w:val="00624A6C"/>
    <w:rsid w:val="00624AF5"/>
    <w:rsid w:val="00624D3A"/>
    <w:rsid w:val="0062507E"/>
    <w:rsid w:val="00625A2D"/>
    <w:rsid w:val="00625BF0"/>
    <w:rsid w:val="006264C4"/>
    <w:rsid w:val="00626659"/>
    <w:rsid w:val="006266A2"/>
    <w:rsid w:val="006267AD"/>
    <w:rsid w:val="00626DFF"/>
    <w:rsid w:val="006271B5"/>
    <w:rsid w:val="00627221"/>
    <w:rsid w:val="0062742D"/>
    <w:rsid w:val="006274EB"/>
    <w:rsid w:val="00627C23"/>
    <w:rsid w:val="006300E2"/>
    <w:rsid w:val="006307C0"/>
    <w:rsid w:val="00630BAF"/>
    <w:rsid w:val="00631D80"/>
    <w:rsid w:val="00632183"/>
    <w:rsid w:val="00632575"/>
    <w:rsid w:val="00632728"/>
    <w:rsid w:val="00632884"/>
    <w:rsid w:val="00632B3E"/>
    <w:rsid w:val="00632CFD"/>
    <w:rsid w:val="00632D1E"/>
    <w:rsid w:val="00633882"/>
    <w:rsid w:val="00633BF2"/>
    <w:rsid w:val="0063445A"/>
    <w:rsid w:val="00634668"/>
    <w:rsid w:val="00634B64"/>
    <w:rsid w:val="00634CBB"/>
    <w:rsid w:val="00635FB6"/>
    <w:rsid w:val="0063604D"/>
    <w:rsid w:val="00636075"/>
    <w:rsid w:val="0063629A"/>
    <w:rsid w:val="00636341"/>
    <w:rsid w:val="00636600"/>
    <w:rsid w:val="00636744"/>
    <w:rsid w:val="006369F8"/>
    <w:rsid w:val="00636A40"/>
    <w:rsid w:val="00636CF5"/>
    <w:rsid w:val="006371A9"/>
    <w:rsid w:val="006376C1"/>
    <w:rsid w:val="00637795"/>
    <w:rsid w:val="00637AFD"/>
    <w:rsid w:val="00640535"/>
    <w:rsid w:val="00640A69"/>
    <w:rsid w:val="00640E5A"/>
    <w:rsid w:val="00640FA4"/>
    <w:rsid w:val="006412CB"/>
    <w:rsid w:val="00641891"/>
    <w:rsid w:val="00641D1F"/>
    <w:rsid w:val="00641E2A"/>
    <w:rsid w:val="006421E0"/>
    <w:rsid w:val="0064234F"/>
    <w:rsid w:val="00642362"/>
    <w:rsid w:val="00642E15"/>
    <w:rsid w:val="00643C7C"/>
    <w:rsid w:val="00643F7F"/>
    <w:rsid w:val="006447C7"/>
    <w:rsid w:val="006449DB"/>
    <w:rsid w:val="006453B9"/>
    <w:rsid w:val="00645527"/>
    <w:rsid w:val="00645AD2"/>
    <w:rsid w:val="00645B98"/>
    <w:rsid w:val="00645C09"/>
    <w:rsid w:val="00646460"/>
    <w:rsid w:val="006468EA"/>
    <w:rsid w:val="00646C60"/>
    <w:rsid w:val="00646E05"/>
    <w:rsid w:val="00646F05"/>
    <w:rsid w:val="006473B3"/>
    <w:rsid w:val="006478EE"/>
    <w:rsid w:val="006479A8"/>
    <w:rsid w:val="00647CD1"/>
    <w:rsid w:val="00647F18"/>
    <w:rsid w:val="006500FC"/>
    <w:rsid w:val="00650462"/>
    <w:rsid w:val="00650496"/>
    <w:rsid w:val="00650782"/>
    <w:rsid w:val="00650C7A"/>
    <w:rsid w:val="00650DED"/>
    <w:rsid w:val="00650EAC"/>
    <w:rsid w:val="00651B5D"/>
    <w:rsid w:val="00651E08"/>
    <w:rsid w:val="00652705"/>
    <w:rsid w:val="006529A1"/>
    <w:rsid w:val="00652DD7"/>
    <w:rsid w:val="00652EBA"/>
    <w:rsid w:val="00652EED"/>
    <w:rsid w:val="0065317A"/>
    <w:rsid w:val="00653722"/>
    <w:rsid w:val="00653943"/>
    <w:rsid w:val="00653AC1"/>
    <w:rsid w:val="00653FE9"/>
    <w:rsid w:val="006545F2"/>
    <w:rsid w:val="00654807"/>
    <w:rsid w:val="006548FE"/>
    <w:rsid w:val="00654A9C"/>
    <w:rsid w:val="006552B1"/>
    <w:rsid w:val="00655547"/>
    <w:rsid w:val="006557FC"/>
    <w:rsid w:val="00655AF9"/>
    <w:rsid w:val="0065612E"/>
    <w:rsid w:val="006567D1"/>
    <w:rsid w:val="00656F49"/>
    <w:rsid w:val="006578B4"/>
    <w:rsid w:val="006604A2"/>
    <w:rsid w:val="006608A0"/>
    <w:rsid w:val="00660965"/>
    <w:rsid w:val="006609A2"/>
    <w:rsid w:val="00660B6D"/>
    <w:rsid w:val="0066263A"/>
    <w:rsid w:val="0066280D"/>
    <w:rsid w:val="00662829"/>
    <w:rsid w:val="0066285D"/>
    <w:rsid w:val="0066288A"/>
    <w:rsid w:val="006628F8"/>
    <w:rsid w:val="0066324F"/>
    <w:rsid w:val="00663564"/>
    <w:rsid w:val="00663809"/>
    <w:rsid w:val="00663E01"/>
    <w:rsid w:val="00663E54"/>
    <w:rsid w:val="00664533"/>
    <w:rsid w:val="00664BB9"/>
    <w:rsid w:val="00664CA3"/>
    <w:rsid w:val="00664CED"/>
    <w:rsid w:val="00665342"/>
    <w:rsid w:val="006656AC"/>
    <w:rsid w:val="00665955"/>
    <w:rsid w:val="0066599E"/>
    <w:rsid w:val="00665B11"/>
    <w:rsid w:val="00665D63"/>
    <w:rsid w:val="006662B0"/>
    <w:rsid w:val="00666802"/>
    <w:rsid w:val="00666840"/>
    <w:rsid w:val="00667243"/>
    <w:rsid w:val="006677EB"/>
    <w:rsid w:val="0066798F"/>
    <w:rsid w:val="00667FEA"/>
    <w:rsid w:val="00670176"/>
    <w:rsid w:val="006703B2"/>
    <w:rsid w:val="0067058F"/>
    <w:rsid w:val="00670666"/>
    <w:rsid w:val="006708F4"/>
    <w:rsid w:val="00670F49"/>
    <w:rsid w:val="00671123"/>
    <w:rsid w:val="00671357"/>
    <w:rsid w:val="006717A5"/>
    <w:rsid w:val="006717F8"/>
    <w:rsid w:val="00671C26"/>
    <w:rsid w:val="00671E3A"/>
    <w:rsid w:val="00671F94"/>
    <w:rsid w:val="00672292"/>
    <w:rsid w:val="00672299"/>
    <w:rsid w:val="006729C3"/>
    <w:rsid w:val="006730D5"/>
    <w:rsid w:val="00673557"/>
    <w:rsid w:val="0067399E"/>
    <w:rsid w:val="00673BF1"/>
    <w:rsid w:val="00674607"/>
    <w:rsid w:val="00675073"/>
    <w:rsid w:val="00675830"/>
    <w:rsid w:val="006758F0"/>
    <w:rsid w:val="00675C36"/>
    <w:rsid w:val="00676141"/>
    <w:rsid w:val="00676272"/>
    <w:rsid w:val="006763E7"/>
    <w:rsid w:val="006766BD"/>
    <w:rsid w:val="006769CA"/>
    <w:rsid w:val="00676CF1"/>
    <w:rsid w:val="00676D70"/>
    <w:rsid w:val="006775B1"/>
    <w:rsid w:val="0068005D"/>
    <w:rsid w:val="006806D4"/>
    <w:rsid w:val="00680C74"/>
    <w:rsid w:val="00680FAC"/>
    <w:rsid w:val="00680FD0"/>
    <w:rsid w:val="00681230"/>
    <w:rsid w:val="00681B97"/>
    <w:rsid w:val="00681EA5"/>
    <w:rsid w:val="00682731"/>
    <w:rsid w:val="006827D6"/>
    <w:rsid w:val="00682C9C"/>
    <w:rsid w:val="0068391C"/>
    <w:rsid w:val="00683AE5"/>
    <w:rsid w:val="00683B53"/>
    <w:rsid w:val="00683B5B"/>
    <w:rsid w:val="00683E38"/>
    <w:rsid w:val="006842EC"/>
    <w:rsid w:val="00684420"/>
    <w:rsid w:val="006846B3"/>
    <w:rsid w:val="0068474F"/>
    <w:rsid w:val="006847CE"/>
    <w:rsid w:val="00684BEF"/>
    <w:rsid w:val="00684C2A"/>
    <w:rsid w:val="00684E8F"/>
    <w:rsid w:val="0068520A"/>
    <w:rsid w:val="00685211"/>
    <w:rsid w:val="00685389"/>
    <w:rsid w:val="0068572F"/>
    <w:rsid w:val="00685CAA"/>
    <w:rsid w:val="00686030"/>
    <w:rsid w:val="006861BE"/>
    <w:rsid w:val="006861DB"/>
    <w:rsid w:val="00686770"/>
    <w:rsid w:val="00686AE1"/>
    <w:rsid w:val="00686B98"/>
    <w:rsid w:val="00686EA1"/>
    <w:rsid w:val="00690627"/>
    <w:rsid w:val="006906E8"/>
    <w:rsid w:val="00690A9F"/>
    <w:rsid w:val="00690C8A"/>
    <w:rsid w:val="00691096"/>
    <w:rsid w:val="00691AB6"/>
    <w:rsid w:val="00691B00"/>
    <w:rsid w:val="00691B1C"/>
    <w:rsid w:val="00691EA7"/>
    <w:rsid w:val="00691EEC"/>
    <w:rsid w:val="00691FF9"/>
    <w:rsid w:val="0069222A"/>
    <w:rsid w:val="006924C7"/>
    <w:rsid w:val="006925E7"/>
    <w:rsid w:val="0069281D"/>
    <w:rsid w:val="00692DDD"/>
    <w:rsid w:val="00693416"/>
    <w:rsid w:val="006934FE"/>
    <w:rsid w:val="0069357C"/>
    <w:rsid w:val="00693EF6"/>
    <w:rsid w:val="0069434E"/>
    <w:rsid w:val="0069468B"/>
    <w:rsid w:val="006946CC"/>
    <w:rsid w:val="006946F3"/>
    <w:rsid w:val="00694A5A"/>
    <w:rsid w:val="00694FD8"/>
    <w:rsid w:val="0069522F"/>
    <w:rsid w:val="006958DA"/>
    <w:rsid w:val="00695B3F"/>
    <w:rsid w:val="00696039"/>
    <w:rsid w:val="006961D8"/>
    <w:rsid w:val="0069672E"/>
    <w:rsid w:val="006969D6"/>
    <w:rsid w:val="00697351"/>
    <w:rsid w:val="00697648"/>
    <w:rsid w:val="0069774D"/>
    <w:rsid w:val="00697828"/>
    <w:rsid w:val="006978B6"/>
    <w:rsid w:val="00697D09"/>
    <w:rsid w:val="00697EA1"/>
    <w:rsid w:val="00697F74"/>
    <w:rsid w:val="006A01FC"/>
    <w:rsid w:val="006A080A"/>
    <w:rsid w:val="006A0E25"/>
    <w:rsid w:val="006A12B0"/>
    <w:rsid w:val="006A12D7"/>
    <w:rsid w:val="006A15FC"/>
    <w:rsid w:val="006A1A33"/>
    <w:rsid w:val="006A1C83"/>
    <w:rsid w:val="006A2637"/>
    <w:rsid w:val="006A2795"/>
    <w:rsid w:val="006A30BB"/>
    <w:rsid w:val="006A347A"/>
    <w:rsid w:val="006A3591"/>
    <w:rsid w:val="006A37AB"/>
    <w:rsid w:val="006A3C30"/>
    <w:rsid w:val="006A3D8D"/>
    <w:rsid w:val="006A4220"/>
    <w:rsid w:val="006A430B"/>
    <w:rsid w:val="006A4805"/>
    <w:rsid w:val="006A4A95"/>
    <w:rsid w:val="006A4C9D"/>
    <w:rsid w:val="006A4D8F"/>
    <w:rsid w:val="006A5C77"/>
    <w:rsid w:val="006A5EF1"/>
    <w:rsid w:val="006A5F4C"/>
    <w:rsid w:val="006A60FB"/>
    <w:rsid w:val="006A615A"/>
    <w:rsid w:val="006A627A"/>
    <w:rsid w:val="006A64F5"/>
    <w:rsid w:val="006A6508"/>
    <w:rsid w:val="006A6FDA"/>
    <w:rsid w:val="006A7339"/>
    <w:rsid w:val="006A75CB"/>
    <w:rsid w:val="006A7919"/>
    <w:rsid w:val="006A7DB8"/>
    <w:rsid w:val="006B0256"/>
    <w:rsid w:val="006B0418"/>
    <w:rsid w:val="006B04B5"/>
    <w:rsid w:val="006B09E3"/>
    <w:rsid w:val="006B0BEA"/>
    <w:rsid w:val="006B0D2E"/>
    <w:rsid w:val="006B17A5"/>
    <w:rsid w:val="006B19AA"/>
    <w:rsid w:val="006B25B9"/>
    <w:rsid w:val="006B2BA9"/>
    <w:rsid w:val="006B2E43"/>
    <w:rsid w:val="006B2E6F"/>
    <w:rsid w:val="006B2EC2"/>
    <w:rsid w:val="006B31A9"/>
    <w:rsid w:val="006B342E"/>
    <w:rsid w:val="006B3C2A"/>
    <w:rsid w:val="006B548C"/>
    <w:rsid w:val="006B559A"/>
    <w:rsid w:val="006B55AE"/>
    <w:rsid w:val="006B5656"/>
    <w:rsid w:val="006B668A"/>
    <w:rsid w:val="006B6696"/>
    <w:rsid w:val="006B6948"/>
    <w:rsid w:val="006B6AB8"/>
    <w:rsid w:val="006B758C"/>
    <w:rsid w:val="006B7652"/>
    <w:rsid w:val="006B7690"/>
    <w:rsid w:val="006B76F9"/>
    <w:rsid w:val="006B7776"/>
    <w:rsid w:val="006B7843"/>
    <w:rsid w:val="006B7F46"/>
    <w:rsid w:val="006C01A7"/>
    <w:rsid w:val="006C0915"/>
    <w:rsid w:val="006C0BAF"/>
    <w:rsid w:val="006C0CD5"/>
    <w:rsid w:val="006C0F8B"/>
    <w:rsid w:val="006C1262"/>
    <w:rsid w:val="006C16F1"/>
    <w:rsid w:val="006C1732"/>
    <w:rsid w:val="006C18D2"/>
    <w:rsid w:val="006C1A8E"/>
    <w:rsid w:val="006C1B47"/>
    <w:rsid w:val="006C210C"/>
    <w:rsid w:val="006C21E3"/>
    <w:rsid w:val="006C22EA"/>
    <w:rsid w:val="006C2355"/>
    <w:rsid w:val="006C2417"/>
    <w:rsid w:val="006C242B"/>
    <w:rsid w:val="006C2612"/>
    <w:rsid w:val="006C2756"/>
    <w:rsid w:val="006C2873"/>
    <w:rsid w:val="006C2AA3"/>
    <w:rsid w:val="006C2D67"/>
    <w:rsid w:val="006C2E8A"/>
    <w:rsid w:val="006C319A"/>
    <w:rsid w:val="006C3582"/>
    <w:rsid w:val="006C37D7"/>
    <w:rsid w:val="006C38A6"/>
    <w:rsid w:val="006C3D17"/>
    <w:rsid w:val="006C3E64"/>
    <w:rsid w:val="006C4365"/>
    <w:rsid w:val="006C4CA2"/>
    <w:rsid w:val="006C5114"/>
    <w:rsid w:val="006C55A5"/>
    <w:rsid w:val="006C5A0D"/>
    <w:rsid w:val="006C5ACC"/>
    <w:rsid w:val="006C5E96"/>
    <w:rsid w:val="006C5FCE"/>
    <w:rsid w:val="006C6C4B"/>
    <w:rsid w:val="006C7AE6"/>
    <w:rsid w:val="006C7CF4"/>
    <w:rsid w:val="006D0062"/>
    <w:rsid w:val="006D00DB"/>
    <w:rsid w:val="006D01CF"/>
    <w:rsid w:val="006D04A5"/>
    <w:rsid w:val="006D0734"/>
    <w:rsid w:val="006D10E7"/>
    <w:rsid w:val="006D11DC"/>
    <w:rsid w:val="006D1361"/>
    <w:rsid w:val="006D1713"/>
    <w:rsid w:val="006D1A64"/>
    <w:rsid w:val="006D1DA2"/>
    <w:rsid w:val="006D2213"/>
    <w:rsid w:val="006D22B6"/>
    <w:rsid w:val="006D23DE"/>
    <w:rsid w:val="006D28B8"/>
    <w:rsid w:val="006D294B"/>
    <w:rsid w:val="006D2DCB"/>
    <w:rsid w:val="006D2F28"/>
    <w:rsid w:val="006D3098"/>
    <w:rsid w:val="006D3912"/>
    <w:rsid w:val="006D3C6D"/>
    <w:rsid w:val="006D3FB0"/>
    <w:rsid w:val="006D4224"/>
    <w:rsid w:val="006D44C2"/>
    <w:rsid w:val="006D4CD1"/>
    <w:rsid w:val="006D4D24"/>
    <w:rsid w:val="006D4D69"/>
    <w:rsid w:val="006D521D"/>
    <w:rsid w:val="006D5229"/>
    <w:rsid w:val="006D558A"/>
    <w:rsid w:val="006D5DC7"/>
    <w:rsid w:val="006D5F08"/>
    <w:rsid w:val="006D6359"/>
    <w:rsid w:val="006D648D"/>
    <w:rsid w:val="006D6998"/>
    <w:rsid w:val="006D6DC2"/>
    <w:rsid w:val="006D7079"/>
    <w:rsid w:val="006D71A6"/>
    <w:rsid w:val="006D7253"/>
    <w:rsid w:val="006D731A"/>
    <w:rsid w:val="006D738F"/>
    <w:rsid w:val="006D7626"/>
    <w:rsid w:val="006D770F"/>
    <w:rsid w:val="006D7A8F"/>
    <w:rsid w:val="006E04C5"/>
    <w:rsid w:val="006E079A"/>
    <w:rsid w:val="006E115D"/>
    <w:rsid w:val="006E1BC3"/>
    <w:rsid w:val="006E1EAD"/>
    <w:rsid w:val="006E1F5C"/>
    <w:rsid w:val="006E2455"/>
    <w:rsid w:val="006E25C4"/>
    <w:rsid w:val="006E2A89"/>
    <w:rsid w:val="006E309E"/>
    <w:rsid w:val="006E319B"/>
    <w:rsid w:val="006E3284"/>
    <w:rsid w:val="006E35A8"/>
    <w:rsid w:val="006E3672"/>
    <w:rsid w:val="006E3765"/>
    <w:rsid w:val="006E37E8"/>
    <w:rsid w:val="006E404C"/>
    <w:rsid w:val="006E43F2"/>
    <w:rsid w:val="006E45AE"/>
    <w:rsid w:val="006E4758"/>
    <w:rsid w:val="006E47B2"/>
    <w:rsid w:val="006E48BF"/>
    <w:rsid w:val="006E5209"/>
    <w:rsid w:val="006E5559"/>
    <w:rsid w:val="006E55ED"/>
    <w:rsid w:val="006E55F1"/>
    <w:rsid w:val="006E5623"/>
    <w:rsid w:val="006E577B"/>
    <w:rsid w:val="006E587F"/>
    <w:rsid w:val="006E5926"/>
    <w:rsid w:val="006E5B61"/>
    <w:rsid w:val="006E5D21"/>
    <w:rsid w:val="006E5D88"/>
    <w:rsid w:val="006E5EBF"/>
    <w:rsid w:val="006E6161"/>
    <w:rsid w:val="006E6201"/>
    <w:rsid w:val="006E650D"/>
    <w:rsid w:val="006E677E"/>
    <w:rsid w:val="006E6DD3"/>
    <w:rsid w:val="006E70BC"/>
    <w:rsid w:val="006E7742"/>
    <w:rsid w:val="006E782D"/>
    <w:rsid w:val="006E7B1C"/>
    <w:rsid w:val="006E7C58"/>
    <w:rsid w:val="006F04C5"/>
    <w:rsid w:val="006F0541"/>
    <w:rsid w:val="006F0B5C"/>
    <w:rsid w:val="006F0C41"/>
    <w:rsid w:val="006F1188"/>
    <w:rsid w:val="006F1524"/>
    <w:rsid w:val="006F1620"/>
    <w:rsid w:val="006F2285"/>
    <w:rsid w:val="006F28EC"/>
    <w:rsid w:val="006F2A03"/>
    <w:rsid w:val="006F2A9A"/>
    <w:rsid w:val="006F2B7C"/>
    <w:rsid w:val="006F2B82"/>
    <w:rsid w:val="006F3819"/>
    <w:rsid w:val="006F385B"/>
    <w:rsid w:val="006F4452"/>
    <w:rsid w:val="006F46E3"/>
    <w:rsid w:val="006F4BB2"/>
    <w:rsid w:val="006F4BBE"/>
    <w:rsid w:val="006F5044"/>
    <w:rsid w:val="006F530A"/>
    <w:rsid w:val="006F542A"/>
    <w:rsid w:val="006F5BE1"/>
    <w:rsid w:val="006F5D3D"/>
    <w:rsid w:val="006F61C3"/>
    <w:rsid w:val="006F63EE"/>
    <w:rsid w:val="006F668C"/>
    <w:rsid w:val="006F689C"/>
    <w:rsid w:val="006F6D43"/>
    <w:rsid w:val="006F6DB9"/>
    <w:rsid w:val="006F6FD5"/>
    <w:rsid w:val="006F725D"/>
    <w:rsid w:val="006F7345"/>
    <w:rsid w:val="006F735B"/>
    <w:rsid w:val="006F73AB"/>
    <w:rsid w:val="006F7811"/>
    <w:rsid w:val="006F7BDF"/>
    <w:rsid w:val="007008C1"/>
    <w:rsid w:val="00700A25"/>
    <w:rsid w:val="00700B5B"/>
    <w:rsid w:val="00700BE0"/>
    <w:rsid w:val="00701139"/>
    <w:rsid w:val="00701345"/>
    <w:rsid w:val="00701A9E"/>
    <w:rsid w:val="007026C3"/>
    <w:rsid w:val="00702D72"/>
    <w:rsid w:val="007032A3"/>
    <w:rsid w:val="00703667"/>
    <w:rsid w:val="00703B0A"/>
    <w:rsid w:val="00703E45"/>
    <w:rsid w:val="0070415F"/>
    <w:rsid w:val="007043B2"/>
    <w:rsid w:val="00704B0C"/>
    <w:rsid w:val="00704B2D"/>
    <w:rsid w:val="007053F5"/>
    <w:rsid w:val="007057EC"/>
    <w:rsid w:val="007058EB"/>
    <w:rsid w:val="00705BD6"/>
    <w:rsid w:val="007063C4"/>
    <w:rsid w:val="00706D6D"/>
    <w:rsid w:val="00707028"/>
    <w:rsid w:val="0070746B"/>
    <w:rsid w:val="007075D8"/>
    <w:rsid w:val="007079AE"/>
    <w:rsid w:val="00707A52"/>
    <w:rsid w:val="00707BAC"/>
    <w:rsid w:val="0071035E"/>
    <w:rsid w:val="00710BE7"/>
    <w:rsid w:val="00711108"/>
    <w:rsid w:val="00711840"/>
    <w:rsid w:val="00711ACE"/>
    <w:rsid w:val="00711E61"/>
    <w:rsid w:val="0071236F"/>
    <w:rsid w:val="00712944"/>
    <w:rsid w:val="00712B35"/>
    <w:rsid w:val="00712D35"/>
    <w:rsid w:val="00712FAF"/>
    <w:rsid w:val="00713153"/>
    <w:rsid w:val="00713C3E"/>
    <w:rsid w:val="00713CDD"/>
    <w:rsid w:val="00713E1C"/>
    <w:rsid w:val="007146DD"/>
    <w:rsid w:val="007146E3"/>
    <w:rsid w:val="00714EFB"/>
    <w:rsid w:val="007150AB"/>
    <w:rsid w:val="007151B6"/>
    <w:rsid w:val="007151D4"/>
    <w:rsid w:val="0071535B"/>
    <w:rsid w:val="00715804"/>
    <w:rsid w:val="00715C73"/>
    <w:rsid w:val="00716079"/>
    <w:rsid w:val="00716271"/>
    <w:rsid w:val="007162DC"/>
    <w:rsid w:val="0071662E"/>
    <w:rsid w:val="007168F8"/>
    <w:rsid w:val="00716B82"/>
    <w:rsid w:val="00716FB6"/>
    <w:rsid w:val="00716FCC"/>
    <w:rsid w:val="007173A7"/>
    <w:rsid w:val="00717665"/>
    <w:rsid w:val="0071769F"/>
    <w:rsid w:val="0071790A"/>
    <w:rsid w:val="00720265"/>
    <w:rsid w:val="007203BE"/>
    <w:rsid w:val="00721048"/>
    <w:rsid w:val="007215E5"/>
    <w:rsid w:val="0072166C"/>
    <w:rsid w:val="0072185C"/>
    <w:rsid w:val="0072196F"/>
    <w:rsid w:val="00722793"/>
    <w:rsid w:val="00722CD3"/>
    <w:rsid w:val="007236A2"/>
    <w:rsid w:val="0072380F"/>
    <w:rsid w:val="00723BC0"/>
    <w:rsid w:val="00723BEB"/>
    <w:rsid w:val="00723DE4"/>
    <w:rsid w:val="00724079"/>
    <w:rsid w:val="007242B6"/>
    <w:rsid w:val="00724D24"/>
    <w:rsid w:val="00724F68"/>
    <w:rsid w:val="00725336"/>
    <w:rsid w:val="00725AB9"/>
    <w:rsid w:val="00725D15"/>
    <w:rsid w:val="00726284"/>
    <w:rsid w:val="0072628E"/>
    <w:rsid w:val="007264A6"/>
    <w:rsid w:val="007266F6"/>
    <w:rsid w:val="00726DD9"/>
    <w:rsid w:val="00726F63"/>
    <w:rsid w:val="0072705C"/>
    <w:rsid w:val="0072709A"/>
    <w:rsid w:val="007270BD"/>
    <w:rsid w:val="00727D2D"/>
    <w:rsid w:val="0073016E"/>
    <w:rsid w:val="0073059F"/>
    <w:rsid w:val="00730602"/>
    <w:rsid w:val="007306A9"/>
    <w:rsid w:val="00730B94"/>
    <w:rsid w:val="00730F8D"/>
    <w:rsid w:val="007314C3"/>
    <w:rsid w:val="00731FC0"/>
    <w:rsid w:val="007321E4"/>
    <w:rsid w:val="00732CBF"/>
    <w:rsid w:val="00733578"/>
    <w:rsid w:val="00733643"/>
    <w:rsid w:val="00733F5C"/>
    <w:rsid w:val="007345D5"/>
    <w:rsid w:val="00734C9E"/>
    <w:rsid w:val="00734FDB"/>
    <w:rsid w:val="00735129"/>
    <w:rsid w:val="0073536B"/>
    <w:rsid w:val="00735405"/>
    <w:rsid w:val="00735608"/>
    <w:rsid w:val="00735B4C"/>
    <w:rsid w:val="00735D2B"/>
    <w:rsid w:val="00735D4F"/>
    <w:rsid w:val="007362BB"/>
    <w:rsid w:val="00736347"/>
    <w:rsid w:val="00736441"/>
    <w:rsid w:val="007364BC"/>
    <w:rsid w:val="00736687"/>
    <w:rsid w:val="00736D09"/>
    <w:rsid w:val="00736E3B"/>
    <w:rsid w:val="00736F79"/>
    <w:rsid w:val="007375E7"/>
    <w:rsid w:val="00737BC0"/>
    <w:rsid w:val="007400EB"/>
    <w:rsid w:val="007403CE"/>
    <w:rsid w:val="007406BA"/>
    <w:rsid w:val="00740A6E"/>
    <w:rsid w:val="00740DFD"/>
    <w:rsid w:val="00740E72"/>
    <w:rsid w:val="00740FA0"/>
    <w:rsid w:val="007410E7"/>
    <w:rsid w:val="00741124"/>
    <w:rsid w:val="007411C9"/>
    <w:rsid w:val="0074140E"/>
    <w:rsid w:val="00741DC6"/>
    <w:rsid w:val="00742BCE"/>
    <w:rsid w:val="00743241"/>
    <w:rsid w:val="0074352E"/>
    <w:rsid w:val="007439D4"/>
    <w:rsid w:val="00743A62"/>
    <w:rsid w:val="00744001"/>
    <w:rsid w:val="007443FC"/>
    <w:rsid w:val="00744E57"/>
    <w:rsid w:val="007451B5"/>
    <w:rsid w:val="00745CD5"/>
    <w:rsid w:val="007462E7"/>
    <w:rsid w:val="007468CF"/>
    <w:rsid w:val="007469E8"/>
    <w:rsid w:val="00746A72"/>
    <w:rsid w:val="007470CB"/>
    <w:rsid w:val="007471F4"/>
    <w:rsid w:val="0074781C"/>
    <w:rsid w:val="00747AC0"/>
    <w:rsid w:val="00747EDC"/>
    <w:rsid w:val="00747F18"/>
    <w:rsid w:val="007507C8"/>
    <w:rsid w:val="0075090C"/>
    <w:rsid w:val="00750A6D"/>
    <w:rsid w:val="00750B34"/>
    <w:rsid w:val="00750B58"/>
    <w:rsid w:val="00750B7C"/>
    <w:rsid w:val="00750C92"/>
    <w:rsid w:val="007510C5"/>
    <w:rsid w:val="00751800"/>
    <w:rsid w:val="00751B5C"/>
    <w:rsid w:val="007520AB"/>
    <w:rsid w:val="00752202"/>
    <w:rsid w:val="007524F8"/>
    <w:rsid w:val="00752639"/>
    <w:rsid w:val="00752B0C"/>
    <w:rsid w:val="00753385"/>
    <w:rsid w:val="007533E7"/>
    <w:rsid w:val="0075344B"/>
    <w:rsid w:val="00753D43"/>
    <w:rsid w:val="0075487B"/>
    <w:rsid w:val="00754B33"/>
    <w:rsid w:val="00754D91"/>
    <w:rsid w:val="00755FA6"/>
    <w:rsid w:val="00755FDF"/>
    <w:rsid w:val="00756208"/>
    <w:rsid w:val="007562A4"/>
    <w:rsid w:val="00756343"/>
    <w:rsid w:val="00756831"/>
    <w:rsid w:val="00756B7A"/>
    <w:rsid w:val="00756BBA"/>
    <w:rsid w:val="00756D29"/>
    <w:rsid w:val="00756DC2"/>
    <w:rsid w:val="007570B6"/>
    <w:rsid w:val="00757207"/>
    <w:rsid w:val="00757357"/>
    <w:rsid w:val="0075798F"/>
    <w:rsid w:val="00757EEE"/>
    <w:rsid w:val="007600ED"/>
    <w:rsid w:val="00760178"/>
    <w:rsid w:val="007602DA"/>
    <w:rsid w:val="007614BB"/>
    <w:rsid w:val="00761A09"/>
    <w:rsid w:val="00761B2F"/>
    <w:rsid w:val="00761EF3"/>
    <w:rsid w:val="00762287"/>
    <w:rsid w:val="0076282D"/>
    <w:rsid w:val="00762AEA"/>
    <w:rsid w:val="007630F4"/>
    <w:rsid w:val="0076329E"/>
    <w:rsid w:val="007635C8"/>
    <w:rsid w:val="0076372B"/>
    <w:rsid w:val="00763B17"/>
    <w:rsid w:val="00763EC3"/>
    <w:rsid w:val="00764B79"/>
    <w:rsid w:val="00764D16"/>
    <w:rsid w:val="00764E2F"/>
    <w:rsid w:val="0076512B"/>
    <w:rsid w:val="0076528D"/>
    <w:rsid w:val="007657E9"/>
    <w:rsid w:val="0076592D"/>
    <w:rsid w:val="00765AFD"/>
    <w:rsid w:val="00765CD4"/>
    <w:rsid w:val="00765EB9"/>
    <w:rsid w:val="0076643D"/>
    <w:rsid w:val="00766C54"/>
    <w:rsid w:val="00766D3A"/>
    <w:rsid w:val="00766FDB"/>
    <w:rsid w:val="00767221"/>
    <w:rsid w:val="00767282"/>
    <w:rsid w:val="00767DD2"/>
    <w:rsid w:val="00770083"/>
    <w:rsid w:val="007706F2"/>
    <w:rsid w:val="0077072C"/>
    <w:rsid w:val="007708C7"/>
    <w:rsid w:val="00770913"/>
    <w:rsid w:val="00770C78"/>
    <w:rsid w:val="0077101B"/>
    <w:rsid w:val="0077116F"/>
    <w:rsid w:val="0077168E"/>
    <w:rsid w:val="00771B38"/>
    <w:rsid w:val="007727A8"/>
    <w:rsid w:val="00772B2D"/>
    <w:rsid w:val="00772C67"/>
    <w:rsid w:val="007730A2"/>
    <w:rsid w:val="00773914"/>
    <w:rsid w:val="00773AB0"/>
    <w:rsid w:val="00773B5F"/>
    <w:rsid w:val="00774369"/>
    <w:rsid w:val="007743FA"/>
    <w:rsid w:val="007744FA"/>
    <w:rsid w:val="0077482B"/>
    <w:rsid w:val="0077493E"/>
    <w:rsid w:val="007751D5"/>
    <w:rsid w:val="007755C1"/>
    <w:rsid w:val="00775A12"/>
    <w:rsid w:val="00776228"/>
    <w:rsid w:val="00776662"/>
    <w:rsid w:val="007766BB"/>
    <w:rsid w:val="00776911"/>
    <w:rsid w:val="0077692C"/>
    <w:rsid w:val="00776BD5"/>
    <w:rsid w:val="00776C88"/>
    <w:rsid w:val="007773D9"/>
    <w:rsid w:val="007777F9"/>
    <w:rsid w:val="00780290"/>
    <w:rsid w:val="00780741"/>
    <w:rsid w:val="00781199"/>
    <w:rsid w:val="007811BE"/>
    <w:rsid w:val="0078171D"/>
    <w:rsid w:val="00781EB1"/>
    <w:rsid w:val="00782046"/>
    <w:rsid w:val="007826B8"/>
    <w:rsid w:val="00782B5E"/>
    <w:rsid w:val="00783207"/>
    <w:rsid w:val="007845B1"/>
    <w:rsid w:val="007848B7"/>
    <w:rsid w:val="007851DB"/>
    <w:rsid w:val="00785334"/>
    <w:rsid w:val="00785AA8"/>
    <w:rsid w:val="00786113"/>
    <w:rsid w:val="00786419"/>
    <w:rsid w:val="00786625"/>
    <w:rsid w:val="00786892"/>
    <w:rsid w:val="00786AB8"/>
    <w:rsid w:val="00786B6C"/>
    <w:rsid w:val="00786EAA"/>
    <w:rsid w:val="00787383"/>
    <w:rsid w:val="0078792C"/>
    <w:rsid w:val="0078798F"/>
    <w:rsid w:val="00787BEC"/>
    <w:rsid w:val="00787C2D"/>
    <w:rsid w:val="00787C83"/>
    <w:rsid w:val="00787E85"/>
    <w:rsid w:val="007902C8"/>
    <w:rsid w:val="007903F6"/>
    <w:rsid w:val="00790FD5"/>
    <w:rsid w:val="0079111C"/>
    <w:rsid w:val="0079158D"/>
    <w:rsid w:val="007915C0"/>
    <w:rsid w:val="007916DE"/>
    <w:rsid w:val="0079237C"/>
    <w:rsid w:val="007923CB"/>
    <w:rsid w:val="007924F9"/>
    <w:rsid w:val="007928D2"/>
    <w:rsid w:val="00792913"/>
    <w:rsid w:val="00792BBA"/>
    <w:rsid w:val="00792D0B"/>
    <w:rsid w:val="00792D7A"/>
    <w:rsid w:val="007930DF"/>
    <w:rsid w:val="00793DA3"/>
    <w:rsid w:val="007940DC"/>
    <w:rsid w:val="007951C0"/>
    <w:rsid w:val="00795350"/>
    <w:rsid w:val="0079559F"/>
    <w:rsid w:val="00795806"/>
    <w:rsid w:val="00795863"/>
    <w:rsid w:val="00795A23"/>
    <w:rsid w:val="00795DB5"/>
    <w:rsid w:val="00795FED"/>
    <w:rsid w:val="00796170"/>
    <w:rsid w:val="00796ABC"/>
    <w:rsid w:val="00796B4C"/>
    <w:rsid w:val="007974AE"/>
    <w:rsid w:val="007974CB"/>
    <w:rsid w:val="007978D2"/>
    <w:rsid w:val="00797C24"/>
    <w:rsid w:val="00797C7B"/>
    <w:rsid w:val="00797F51"/>
    <w:rsid w:val="007A01AD"/>
    <w:rsid w:val="007A0796"/>
    <w:rsid w:val="007A07D2"/>
    <w:rsid w:val="007A0A47"/>
    <w:rsid w:val="007A0F71"/>
    <w:rsid w:val="007A1657"/>
    <w:rsid w:val="007A224F"/>
    <w:rsid w:val="007A242A"/>
    <w:rsid w:val="007A244F"/>
    <w:rsid w:val="007A2931"/>
    <w:rsid w:val="007A2965"/>
    <w:rsid w:val="007A2E15"/>
    <w:rsid w:val="007A2E5B"/>
    <w:rsid w:val="007A367A"/>
    <w:rsid w:val="007A36AB"/>
    <w:rsid w:val="007A36C9"/>
    <w:rsid w:val="007A36EA"/>
    <w:rsid w:val="007A3A3B"/>
    <w:rsid w:val="007A3A8A"/>
    <w:rsid w:val="007A3B50"/>
    <w:rsid w:val="007A40B4"/>
    <w:rsid w:val="007A4420"/>
    <w:rsid w:val="007A4C9D"/>
    <w:rsid w:val="007A4CBA"/>
    <w:rsid w:val="007A4D54"/>
    <w:rsid w:val="007A5126"/>
    <w:rsid w:val="007A52B9"/>
    <w:rsid w:val="007A557B"/>
    <w:rsid w:val="007A55E0"/>
    <w:rsid w:val="007A5688"/>
    <w:rsid w:val="007A5C36"/>
    <w:rsid w:val="007A5D28"/>
    <w:rsid w:val="007A603A"/>
    <w:rsid w:val="007A60F8"/>
    <w:rsid w:val="007A62B7"/>
    <w:rsid w:val="007A63D6"/>
    <w:rsid w:val="007A6A6B"/>
    <w:rsid w:val="007A6BDD"/>
    <w:rsid w:val="007A739E"/>
    <w:rsid w:val="007A795D"/>
    <w:rsid w:val="007A7BE8"/>
    <w:rsid w:val="007A7C84"/>
    <w:rsid w:val="007A7D4B"/>
    <w:rsid w:val="007B05DD"/>
    <w:rsid w:val="007B0E31"/>
    <w:rsid w:val="007B1144"/>
    <w:rsid w:val="007B1423"/>
    <w:rsid w:val="007B16B1"/>
    <w:rsid w:val="007B16E4"/>
    <w:rsid w:val="007B1F25"/>
    <w:rsid w:val="007B1F76"/>
    <w:rsid w:val="007B261D"/>
    <w:rsid w:val="007B28E3"/>
    <w:rsid w:val="007B2AE0"/>
    <w:rsid w:val="007B2DCC"/>
    <w:rsid w:val="007B2E8F"/>
    <w:rsid w:val="007B32EF"/>
    <w:rsid w:val="007B3340"/>
    <w:rsid w:val="007B33F5"/>
    <w:rsid w:val="007B4168"/>
    <w:rsid w:val="007B43AB"/>
    <w:rsid w:val="007B455B"/>
    <w:rsid w:val="007B478B"/>
    <w:rsid w:val="007B4B6B"/>
    <w:rsid w:val="007B533C"/>
    <w:rsid w:val="007B5864"/>
    <w:rsid w:val="007B588F"/>
    <w:rsid w:val="007B5EEB"/>
    <w:rsid w:val="007B6F7A"/>
    <w:rsid w:val="007B7585"/>
    <w:rsid w:val="007B77B3"/>
    <w:rsid w:val="007B78EB"/>
    <w:rsid w:val="007B790B"/>
    <w:rsid w:val="007B7AEB"/>
    <w:rsid w:val="007B7C6A"/>
    <w:rsid w:val="007B7D08"/>
    <w:rsid w:val="007B7EE4"/>
    <w:rsid w:val="007C049E"/>
    <w:rsid w:val="007C0B2C"/>
    <w:rsid w:val="007C0F77"/>
    <w:rsid w:val="007C114D"/>
    <w:rsid w:val="007C1707"/>
    <w:rsid w:val="007C1D0B"/>
    <w:rsid w:val="007C20A0"/>
    <w:rsid w:val="007C22A4"/>
    <w:rsid w:val="007C29D2"/>
    <w:rsid w:val="007C3573"/>
    <w:rsid w:val="007C362A"/>
    <w:rsid w:val="007C3ED8"/>
    <w:rsid w:val="007C4149"/>
    <w:rsid w:val="007C429C"/>
    <w:rsid w:val="007C44D6"/>
    <w:rsid w:val="007C453B"/>
    <w:rsid w:val="007C47C5"/>
    <w:rsid w:val="007C484F"/>
    <w:rsid w:val="007C491F"/>
    <w:rsid w:val="007C4977"/>
    <w:rsid w:val="007C4BA9"/>
    <w:rsid w:val="007C4D17"/>
    <w:rsid w:val="007C4D73"/>
    <w:rsid w:val="007C53A4"/>
    <w:rsid w:val="007C57FB"/>
    <w:rsid w:val="007C6319"/>
    <w:rsid w:val="007C6631"/>
    <w:rsid w:val="007C6672"/>
    <w:rsid w:val="007C692B"/>
    <w:rsid w:val="007C6ACF"/>
    <w:rsid w:val="007C6B8A"/>
    <w:rsid w:val="007C72ED"/>
    <w:rsid w:val="007C739A"/>
    <w:rsid w:val="007C7464"/>
    <w:rsid w:val="007C7465"/>
    <w:rsid w:val="007C74AA"/>
    <w:rsid w:val="007C7863"/>
    <w:rsid w:val="007C78A3"/>
    <w:rsid w:val="007C795D"/>
    <w:rsid w:val="007C79CD"/>
    <w:rsid w:val="007D0787"/>
    <w:rsid w:val="007D0824"/>
    <w:rsid w:val="007D0A9C"/>
    <w:rsid w:val="007D0FFF"/>
    <w:rsid w:val="007D19DE"/>
    <w:rsid w:val="007D1ABC"/>
    <w:rsid w:val="007D1AED"/>
    <w:rsid w:val="007D1C34"/>
    <w:rsid w:val="007D2346"/>
    <w:rsid w:val="007D2448"/>
    <w:rsid w:val="007D25FF"/>
    <w:rsid w:val="007D2A93"/>
    <w:rsid w:val="007D2B84"/>
    <w:rsid w:val="007D2E62"/>
    <w:rsid w:val="007D30F7"/>
    <w:rsid w:val="007D32AA"/>
    <w:rsid w:val="007D36A8"/>
    <w:rsid w:val="007D385C"/>
    <w:rsid w:val="007D4323"/>
    <w:rsid w:val="007D4E10"/>
    <w:rsid w:val="007D4F00"/>
    <w:rsid w:val="007D4F27"/>
    <w:rsid w:val="007D50C2"/>
    <w:rsid w:val="007D522B"/>
    <w:rsid w:val="007D5244"/>
    <w:rsid w:val="007D54E9"/>
    <w:rsid w:val="007D5B02"/>
    <w:rsid w:val="007D5C86"/>
    <w:rsid w:val="007D64FA"/>
    <w:rsid w:val="007D6AEE"/>
    <w:rsid w:val="007D6CC4"/>
    <w:rsid w:val="007D7273"/>
    <w:rsid w:val="007D72B2"/>
    <w:rsid w:val="007D7B9F"/>
    <w:rsid w:val="007D7FF9"/>
    <w:rsid w:val="007E072A"/>
    <w:rsid w:val="007E091E"/>
    <w:rsid w:val="007E0AB8"/>
    <w:rsid w:val="007E0B43"/>
    <w:rsid w:val="007E0F56"/>
    <w:rsid w:val="007E12C8"/>
    <w:rsid w:val="007E1411"/>
    <w:rsid w:val="007E1928"/>
    <w:rsid w:val="007E1AC5"/>
    <w:rsid w:val="007E1B02"/>
    <w:rsid w:val="007E1FF2"/>
    <w:rsid w:val="007E22A8"/>
    <w:rsid w:val="007E2A1C"/>
    <w:rsid w:val="007E2AD7"/>
    <w:rsid w:val="007E2BA6"/>
    <w:rsid w:val="007E2C21"/>
    <w:rsid w:val="007E33EA"/>
    <w:rsid w:val="007E376B"/>
    <w:rsid w:val="007E46F6"/>
    <w:rsid w:val="007E4739"/>
    <w:rsid w:val="007E520A"/>
    <w:rsid w:val="007E53E1"/>
    <w:rsid w:val="007E5D65"/>
    <w:rsid w:val="007E5F13"/>
    <w:rsid w:val="007E6460"/>
    <w:rsid w:val="007E650B"/>
    <w:rsid w:val="007E65F2"/>
    <w:rsid w:val="007E66D3"/>
    <w:rsid w:val="007E6B34"/>
    <w:rsid w:val="007E6FB4"/>
    <w:rsid w:val="007E70B8"/>
    <w:rsid w:val="007E7543"/>
    <w:rsid w:val="007E7BC5"/>
    <w:rsid w:val="007E7CA9"/>
    <w:rsid w:val="007E7D00"/>
    <w:rsid w:val="007E7EB3"/>
    <w:rsid w:val="007F0344"/>
    <w:rsid w:val="007F0B83"/>
    <w:rsid w:val="007F0F0E"/>
    <w:rsid w:val="007F1173"/>
    <w:rsid w:val="007F131D"/>
    <w:rsid w:val="007F138F"/>
    <w:rsid w:val="007F13F1"/>
    <w:rsid w:val="007F1D42"/>
    <w:rsid w:val="007F21B1"/>
    <w:rsid w:val="007F236F"/>
    <w:rsid w:val="007F2488"/>
    <w:rsid w:val="007F2B03"/>
    <w:rsid w:val="007F2BB6"/>
    <w:rsid w:val="007F2C57"/>
    <w:rsid w:val="007F2D92"/>
    <w:rsid w:val="007F2E12"/>
    <w:rsid w:val="007F313A"/>
    <w:rsid w:val="007F317B"/>
    <w:rsid w:val="007F334F"/>
    <w:rsid w:val="007F3763"/>
    <w:rsid w:val="007F38B3"/>
    <w:rsid w:val="007F39DE"/>
    <w:rsid w:val="007F3FEA"/>
    <w:rsid w:val="007F402C"/>
    <w:rsid w:val="007F409A"/>
    <w:rsid w:val="007F43CB"/>
    <w:rsid w:val="007F4710"/>
    <w:rsid w:val="007F4858"/>
    <w:rsid w:val="007F4CAA"/>
    <w:rsid w:val="007F5E12"/>
    <w:rsid w:val="007F5E1D"/>
    <w:rsid w:val="007F653F"/>
    <w:rsid w:val="007F69EA"/>
    <w:rsid w:val="007F6C43"/>
    <w:rsid w:val="007F6FC0"/>
    <w:rsid w:val="007F70A3"/>
    <w:rsid w:val="007F7115"/>
    <w:rsid w:val="007F752E"/>
    <w:rsid w:val="007F7569"/>
    <w:rsid w:val="007F78BC"/>
    <w:rsid w:val="00800355"/>
    <w:rsid w:val="00800726"/>
    <w:rsid w:val="00800932"/>
    <w:rsid w:val="00800C39"/>
    <w:rsid w:val="00800D97"/>
    <w:rsid w:val="00800DF5"/>
    <w:rsid w:val="00800EE1"/>
    <w:rsid w:val="00801060"/>
    <w:rsid w:val="008011CF"/>
    <w:rsid w:val="008017B1"/>
    <w:rsid w:val="00801915"/>
    <w:rsid w:val="00801ECA"/>
    <w:rsid w:val="00801ECD"/>
    <w:rsid w:val="008031B0"/>
    <w:rsid w:val="008037E8"/>
    <w:rsid w:val="00803A84"/>
    <w:rsid w:val="0080404E"/>
    <w:rsid w:val="008043E0"/>
    <w:rsid w:val="00804615"/>
    <w:rsid w:val="00804777"/>
    <w:rsid w:val="00804A44"/>
    <w:rsid w:val="00804A75"/>
    <w:rsid w:val="00804CF2"/>
    <w:rsid w:val="00804D0E"/>
    <w:rsid w:val="00804DD4"/>
    <w:rsid w:val="00805064"/>
    <w:rsid w:val="00805074"/>
    <w:rsid w:val="008050DD"/>
    <w:rsid w:val="008052BB"/>
    <w:rsid w:val="00805627"/>
    <w:rsid w:val="008058D8"/>
    <w:rsid w:val="008062DD"/>
    <w:rsid w:val="00806451"/>
    <w:rsid w:val="008064F3"/>
    <w:rsid w:val="00806A4E"/>
    <w:rsid w:val="00806B39"/>
    <w:rsid w:val="00806E39"/>
    <w:rsid w:val="0080740B"/>
    <w:rsid w:val="00807636"/>
    <w:rsid w:val="00807854"/>
    <w:rsid w:val="00807C10"/>
    <w:rsid w:val="00807E86"/>
    <w:rsid w:val="00807FF8"/>
    <w:rsid w:val="0081072C"/>
    <w:rsid w:val="00810BB6"/>
    <w:rsid w:val="00810D1B"/>
    <w:rsid w:val="0081106A"/>
    <w:rsid w:val="0081107B"/>
    <w:rsid w:val="0081147D"/>
    <w:rsid w:val="00811757"/>
    <w:rsid w:val="00812146"/>
    <w:rsid w:val="00812453"/>
    <w:rsid w:val="00812F2B"/>
    <w:rsid w:val="008130FA"/>
    <w:rsid w:val="0081311C"/>
    <w:rsid w:val="0081375E"/>
    <w:rsid w:val="00813FAE"/>
    <w:rsid w:val="008142B2"/>
    <w:rsid w:val="00814340"/>
    <w:rsid w:val="00814CE0"/>
    <w:rsid w:val="00815064"/>
    <w:rsid w:val="00815197"/>
    <w:rsid w:val="00815391"/>
    <w:rsid w:val="0081568E"/>
    <w:rsid w:val="00815F35"/>
    <w:rsid w:val="008167DB"/>
    <w:rsid w:val="00816FF9"/>
    <w:rsid w:val="008173D0"/>
    <w:rsid w:val="0081744E"/>
    <w:rsid w:val="0081770A"/>
    <w:rsid w:val="00817AFE"/>
    <w:rsid w:val="00817ED4"/>
    <w:rsid w:val="00820C68"/>
    <w:rsid w:val="00820E3C"/>
    <w:rsid w:val="0082135A"/>
    <w:rsid w:val="00821644"/>
    <w:rsid w:val="008216FF"/>
    <w:rsid w:val="00822289"/>
    <w:rsid w:val="0082275D"/>
    <w:rsid w:val="00822C07"/>
    <w:rsid w:val="00822EBC"/>
    <w:rsid w:val="00822F4D"/>
    <w:rsid w:val="0082303B"/>
    <w:rsid w:val="008231C4"/>
    <w:rsid w:val="00823611"/>
    <w:rsid w:val="00823947"/>
    <w:rsid w:val="00823A1D"/>
    <w:rsid w:val="00823CB5"/>
    <w:rsid w:val="00823FB4"/>
    <w:rsid w:val="008241BB"/>
    <w:rsid w:val="00824406"/>
    <w:rsid w:val="00824435"/>
    <w:rsid w:val="008247BE"/>
    <w:rsid w:val="0082498D"/>
    <w:rsid w:val="00824DD7"/>
    <w:rsid w:val="0082516D"/>
    <w:rsid w:val="00825175"/>
    <w:rsid w:val="00825855"/>
    <w:rsid w:val="00825A85"/>
    <w:rsid w:val="008263EC"/>
    <w:rsid w:val="0082699D"/>
    <w:rsid w:val="00826A44"/>
    <w:rsid w:val="00826AF8"/>
    <w:rsid w:val="00826DE5"/>
    <w:rsid w:val="0082758B"/>
    <w:rsid w:val="008278E3"/>
    <w:rsid w:val="00830318"/>
    <w:rsid w:val="008307D5"/>
    <w:rsid w:val="008309CF"/>
    <w:rsid w:val="00830A6C"/>
    <w:rsid w:val="00830C19"/>
    <w:rsid w:val="008311B4"/>
    <w:rsid w:val="00831246"/>
    <w:rsid w:val="008312ED"/>
    <w:rsid w:val="008317C1"/>
    <w:rsid w:val="008318B4"/>
    <w:rsid w:val="00831A1D"/>
    <w:rsid w:val="00831C3D"/>
    <w:rsid w:val="00831CBD"/>
    <w:rsid w:val="00831CEF"/>
    <w:rsid w:val="00831E3A"/>
    <w:rsid w:val="008320C2"/>
    <w:rsid w:val="0083227A"/>
    <w:rsid w:val="00832669"/>
    <w:rsid w:val="008326BC"/>
    <w:rsid w:val="0083272A"/>
    <w:rsid w:val="0083285A"/>
    <w:rsid w:val="00832926"/>
    <w:rsid w:val="00833161"/>
    <w:rsid w:val="0083348D"/>
    <w:rsid w:val="0083350F"/>
    <w:rsid w:val="00833909"/>
    <w:rsid w:val="0083395E"/>
    <w:rsid w:val="008339D5"/>
    <w:rsid w:val="00833A17"/>
    <w:rsid w:val="00833B4E"/>
    <w:rsid w:val="00834029"/>
    <w:rsid w:val="00834075"/>
    <w:rsid w:val="00834C59"/>
    <w:rsid w:val="00834E5B"/>
    <w:rsid w:val="008351A2"/>
    <w:rsid w:val="00835D70"/>
    <w:rsid w:val="0083606C"/>
    <w:rsid w:val="0083632D"/>
    <w:rsid w:val="00836584"/>
    <w:rsid w:val="008365C1"/>
    <w:rsid w:val="00836935"/>
    <w:rsid w:val="00836A74"/>
    <w:rsid w:val="00836AD5"/>
    <w:rsid w:val="00836B89"/>
    <w:rsid w:val="00836C23"/>
    <w:rsid w:val="00836CCD"/>
    <w:rsid w:val="00836D5A"/>
    <w:rsid w:val="008374E0"/>
    <w:rsid w:val="00837A75"/>
    <w:rsid w:val="00837EFE"/>
    <w:rsid w:val="00837F51"/>
    <w:rsid w:val="008404D4"/>
    <w:rsid w:val="00840624"/>
    <w:rsid w:val="008407A5"/>
    <w:rsid w:val="00840A46"/>
    <w:rsid w:val="00840F7E"/>
    <w:rsid w:val="008411AC"/>
    <w:rsid w:val="00841AA5"/>
    <w:rsid w:val="00842033"/>
    <w:rsid w:val="00842075"/>
    <w:rsid w:val="008421FA"/>
    <w:rsid w:val="00842AB9"/>
    <w:rsid w:val="00842F80"/>
    <w:rsid w:val="00843EB6"/>
    <w:rsid w:val="008442D3"/>
    <w:rsid w:val="00844324"/>
    <w:rsid w:val="00844399"/>
    <w:rsid w:val="0084502F"/>
    <w:rsid w:val="008452B5"/>
    <w:rsid w:val="008453A8"/>
    <w:rsid w:val="008455F1"/>
    <w:rsid w:val="0084562D"/>
    <w:rsid w:val="00845D91"/>
    <w:rsid w:val="00845E9E"/>
    <w:rsid w:val="008461A2"/>
    <w:rsid w:val="00846275"/>
    <w:rsid w:val="008469B3"/>
    <w:rsid w:val="008469FE"/>
    <w:rsid w:val="00846B7F"/>
    <w:rsid w:val="00846CBA"/>
    <w:rsid w:val="00846DAA"/>
    <w:rsid w:val="00846F18"/>
    <w:rsid w:val="008478DF"/>
    <w:rsid w:val="00847A5C"/>
    <w:rsid w:val="00847C59"/>
    <w:rsid w:val="0085002A"/>
    <w:rsid w:val="008502A9"/>
    <w:rsid w:val="0085068A"/>
    <w:rsid w:val="008506F6"/>
    <w:rsid w:val="008509F2"/>
    <w:rsid w:val="00850CBA"/>
    <w:rsid w:val="00850D87"/>
    <w:rsid w:val="008510A4"/>
    <w:rsid w:val="00851930"/>
    <w:rsid w:val="00852831"/>
    <w:rsid w:val="00852AE3"/>
    <w:rsid w:val="00852AFC"/>
    <w:rsid w:val="00852B01"/>
    <w:rsid w:val="00852ECA"/>
    <w:rsid w:val="00852FCA"/>
    <w:rsid w:val="00852FFC"/>
    <w:rsid w:val="0085368E"/>
    <w:rsid w:val="00853D55"/>
    <w:rsid w:val="00853DF1"/>
    <w:rsid w:val="00854FEA"/>
    <w:rsid w:val="00855541"/>
    <w:rsid w:val="0085608B"/>
    <w:rsid w:val="008560BA"/>
    <w:rsid w:val="00856929"/>
    <w:rsid w:val="00856DAA"/>
    <w:rsid w:val="00856E7A"/>
    <w:rsid w:val="00857529"/>
    <w:rsid w:val="00860F89"/>
    <w:rsid w:val="0086117E"/>
    <w:rsid w:val="0086146C"/>
    <w:rsid w:val="00861B85"/>
    <w:rsid w:val="00861CAD"/>
    <w:rsid w:val="00861D07"/>
    <w:rsid w:val="00861F0E"/>
    <w:rsid w:val="00862A54"/>
    <w:rsid w:val="00862A66"/>
    <w:rsid w:val="00862C17"/>
    <w:rsid w:val="00862DAE"/>
    <w:rsid w:val="00862E6A"/>
    <w:rsid w:val="008636DC"/>
    <w:rsid w:val="0086397E"/>
    <w:rsid w:val="0086406A"/>
    <w:rsid w:val="008641C5"/>
    <w:rsid w:val="00864DF4"/>
    <w:rsid w:val="00864E45"/>
    <w:rsid w:val="00865E22"/>
    <w:rsid w:val="00866362"/>
    <w:rsid w:val="0086638B"/>
    <w:rsid w:val="008663AA"/>
    <w:rsid w:val="0086648D"/>
    <w:rsid w:val="00866491"/>
    <w:rsid w:val="00866493"/>
    <w:rsid w:val="008667D6"/>
    <w:rsid w:val="00866E8B"/>
    <w:rsid w:val="00866F0C"/>
    <w:rsid w:val="0086757A"/>
    <w:rsid w:val="008677E5"/>
    <w:rsid w:val="00867935"/>
    <w:rsid w:val="00867A28"/>
    <w:rsid w:val="00870019"/>
    <w:rsid w:val="00870224"/>
    <w:rsid w:val="00870509"/>
    <w:rsid w:val="00870607"/>
    <w:rsid w:val="0087075D"/>
    <w:rsid w:val="00870C3D"/>
    <w:rsid w:val="00870EF9"/>
    <w:rsid w:val="00870F0F"/>
    <w:rsid w:val="008710F7"/>
    <w:rsid w:val="00871B7B"/>
    <w:rsid w:val="008724DE"/>
    <w:rsid w:val="00872A06"/>
    <w:rsid w:val="00872D1C"/>
    <w:rsid w:val="00872D91"/>
    <w:rsid w:val="008733FB"/>
    <w:rsid w:val="008735C1"/>
    <w:rsid w:val="008736AB"/>
    <w:rsid w:val="00874196"/>
    <w:rsid w:val="008744A0"/>
    <w:rsid w:val="0087473D"/>
    <w:rsid w:val="00874DAD"/>
    <w:rsid w:val="00874E29"/>
    <w:rsid w:val="00874E97"/>
    <w:rsid w:val="0087501F"/>
    <w:rsid w:val="00875515"/>
    <w:rsid w:val="00875769"/>
    <w:rsid w:val="008762D4"/>
    <w:rsid w:val="00876979"/>
    <w:rsid w:val="00876C19"/>
    <w:rsid w:val="00877093"/>
    <w:rsid w:val="0087722D"/>
    <w:rsid w:val="008773E1"/>
    <w:rsid w:val="00877604"/>
    <w:rsid w:val="00877872"/>
    <w:rsid w:val="00877ADA"/>
    <w:rsid w:val="00877B7C"/>
    <w:rsid w:val="00877C0D"/>
    <w:rsid w:val="008806FA"/>
    <w:rsid w:val="00880845"/>
    <w:rsid w:val="00880C3C"/>
    <w:rsid w:val="00880CB2"/>
    <w:rsid w:val="00880D74"/>
    <w:rsid w:val="008811B4"/>
    <w:rsid w:val="0088136B"/>
    <w:rsid w:val="008816FA"/>
    <w:rsid w:val="00881838"/>
    <w:rsid w:val="00881939"/>
    <w:rsid w:val="00881B2C"/>
    <w:rsid w:val="0088202A"/>
    <w:rsid w:val="008822F4"/>
    <w:rsid w:val="0088250A"/>
    <w:rsid w:val="0088262C"/>
    <w:rsid w:val="00882725"/>
    <w:rsid w:val="00882C11"/>
    <w:rsid w:val="00882FA9"/>
    <w:rsid w:val="00883368"/>
    <w:rsid w:val="008834E7"/>
    <w:rsid w:val="008839D6"/>
    <w:rsid w:val="00883B19"/>
    <w:rsid w:val="00883B46"/>
    <w:rsid w:val="008846A6"/>
    <w:rsid w:val="0088505F"/>
    <w:rsid w:val="0088583C"/>
    <w:rsid w:val="00885B64"/>
    <w:rsid w:val="00886640"/>
    <w:rsid w:val="00886850"/>
    <w:rsid w:val="00886B34"/>
    <w:rsid w:val="00887106"/>
    <w:rsid w:val="0088719D"/>
    <w:rsid w:val="0088740D"/>
    <w:rsid w:val="00887483"/>
    <w:rsid w:val="00887758"/>
    <w:rsid w:val="00887895"/>
    <w:rsid w:val="00890973"/>
    <w:rsid w:val="00890C1C"/>
    <w:rsid w:val="00891348"/>
    <w:rsid w:val="00891839"/>
    <w:rsid w:val="00891B13"/>
    <w:rsid w:val="00891C90"/>
    <w:rsid w:val="00892022"/>
    <w:rsid w:val="0089214C"/>
    <w:rsid w:val="00892230"/>
    <w:rsid w:val="00892537"/>
    <w:rsid w:val="00892E08"/>
    <w:rsid w:val="00892E38"/>
    <w:rsid w:val="0089356E"/>
    <w:rsid w:val="00893962"/>
    <w:rsid w:val="00893E47"/>
    <w:rsid w:val="0089419D"/>
    <w:rsid w:val="008941A8"/>
    <w:rsid w:val="00894241"/>
    <w:rsid w:val="00894A8C"/>
    <w:rsid w:val="00894B9B"/>
    <w:rsid w:val="00894CCC"/>
    <w:rsid w:val="00894DC8"/>
    <w:rsid w:val="00894EC5"/>
    <w:rsid w:val="0089502A"/>
    <w:rsid w:val="0089553B"/>
    <w:rsid w:val="0089554F"/>
    <w:rsid w:val="008955C0"/>
    <w:rsid w:val="00895881"/>
    <w:rsid w:val="008959F7"/>
    <w:rsid w:val="00895DF8"/>
    <w:rsid w:val="00895E52"/>
    <w:rsid w:val="008960AA"/>
    <w:rsid w:val="008960AF"/>
    <w:rsid w:val="0089631D"/>
    <w:rsid w:val="00896983"/>
    <w:rsid w:val="00896AE6"/>
    <w:rsid w:val="008974CA"/>
    <w:rsid w:val="00897592"/>
    <w:rsid w:val="008976C7"/>
    <w:rsid w:val="00897822"/>
    <w:rsid w:val="008A05AF"/>
    <w:rsid w:val="008A0B31"/>
    <w:rsid w:val="008A0D0E"/>
    <w:rsid w:val="008A0F0F"/>
    <w:rsid w:val="008A1263"/>
    <w:rsid w:val="008A1805"/>
    <w:rsid w:val="008A1C70"/>
    <w:rsid w:val="008A1F0B"/>
    <w:rsid w:val="008A2279"/>
    <w:rsid w:val="008A2715"/>
    <w:rsid w:val="008A2E78"/>
    <w:rsid w:val="008A2FDD"/>
    <w:rsid w:val="008A33DD"/>
    <w:rsid w:val="008A3967"/>
    <w:rsid w:val="008A39E1"/>
    <w:rsid w:val="008A3C40"/>
    <w:rsid w:val="008A3E97"/>
    <w:rsid w:val="008A43E0"/>
    <w:rsid w:val="008A49C5"/>
    <w:rsid w:val="008A4A07"/>
    <w:rsid w:val="008A50A3"/>
    <w:rsid w:val="008A5379"/>
    <w:rsid w:val="008A5AAB"/>
    <w:rsid w:val="008A5B51"/>
    <w:rsid w:val="008A5DC3"/>
    <w:rsid w:val="008A5F3C"/>
    <w:rsid w:val="008A5F40"/>
    <w:rsid w:val="008A61BF"/>
    <w:rsid w:val="008A6390"/>
    <w:rsid w:val="008A659F"/>
    <w:rsid w:val="008A6933"/>
    <w:rsid w:val="008A6A84"/>
    <w:rsid w:val="008A6B26"/>
    <w:rsid w:val="008A73CE"/>
    <w:rsid w:val="008A73EB"/>
    <w:rsid w:val="008A763D"/>
    <w:rsid w:val="008A796F"/>
    <w:rsid w:val="008A7C70"/>
    <w:rsid w:val="008A7FD8"/>
    <w:rsid w:val="008B0116"/>
    <w:rsid w:val="008B032A"/>
    <w:rsid w:val="008B044E"/>
    <w:rsid w:val="008B046E"/>
    <w:rsid w:val="008B0A47"/>
    <w:rsid w:val="008B1154"/>
    <w:rsid w:val="008B133A"/>
    <w:rsid w:val="008B14DE"/>
    <w:rsid w:val="008B15ED"/>
    <w:rsid w:val="008B1C87"/>
    <w:rsid w:val="008B1FE7"/>
    <w:rsid w:val="008B20D7"/>
    <w:rsid w:val="008B2487"/>
    <w:rsid w:val="008B3291"/>
    <w:rsid w:val="008B4A53"/>
    <w:rsid w:val="008B4BAB"/>
    <w:rsid w:val="008B4DBE"/>
    <w:rsid w:val="008B519C"/>
    <w:rsid w:val="008B5230"/>
    <w:rsid w:val="008B5351"/>
    <w:rsid w:val="008B5A15"/>
    <w:rsid w:val="008B5BB6"/>
    <w:rsid w:val="008B5D25"/>
    <w:rsid w:val="008B6383"/>
    <w:rsid w:val="008B63DA"/>
    <w:rsid w:val="008B6738"/>
    <w:rsid w:val="008B6A9B"/>
    <w:rsid w:val="008B6AA9"/>
    <w:rsid w:val="008B6D06"/>
    <w:rsid w:val="008B6D1E"/>
    <w:rsid w:val="008B71D4"/>
    <w:rsid w:val="008B7BDC"/>
    <w:rsid w:val="008B7E80"/>
    <w:rsid w:val="008C02C0"/>
    <w:rsid w:val="008C032D"/>
    <w:rsid w:val="008C068E"/>
    <w:rsid w:val="008C07D5"/>
    <w:rsid w:val="008C09FF"/>
    <w:rsid w:val="008C0C9D"/>
    <w:rsid w:val="008C182E"/>
    <w:rsid w:val="008C19EE"/>
    <w:rsid w:val="008C1F22"/>
    <w:rsid w:val="008C212A"/>
    <w:rsid w:val="008C21E5"/>
    <w:rsid w:val="008C221F"/>
    <w:rsid w:val="008C2988"/>
    <w:rsid w:val="008C2CC0"/>
    <w:rsid w:val="008C2FE4"/>
    <w:rsid w:val="008C3098"/>
    <w:rsid w:val="008C31B0"/>
    <w:rsid w:val="008C322F"/>
    <w:rsid w:val="008C3239"/>
    <w:rsid w:val="008C36A3"/>
    <w:rsid w:val="008C3931"/>
    <w:rsid w:val="008C3BE2"/>
    <w:rsid w:val="008C3C88"/>
    <w:rsid w:val="008C42A1"/>
    <w:rsid w:val="008C43B6"/>
    <w:rsid w:val="008C4A72"/>
    <w:rsid w:val="008C4C36"/>
    <w:rsid w:val="008C4C49"/>
    <w:rsid w:val="008C4C83"/>
    <w:rsid w:val="008C4EA2"/>
    <w:rsid w:val="008C50D4"/>
    <w:rsid w:val="008C5821"/>
    <w:rsid w:val="008C635A"/>
    <w:rsid w:val="008C64FC"/>
    <w:rsid w:val="008C67B2"/>
    <w:rsid w:val="008C6DF6"/>
    <w:rsid w:val="008C6E87"/>
    <w:rsid w:val="008C6F09"/>
    <w:rsid w:val="008C7043"/>
    <w:rsid w:val="008C75C5"/>
    <w:rsid w:val="008C76BC"/>
    <w:rsid w:val="008C7795"/>
    <w:rsid w:val="008C786A"/>
    <w:rsid w:val="008C7F4C"/>
    <w:rsid w:val="008D01B0"/>
    <w:rsid w:val="008D0E96"/>
    <w:rsid w:val="008D0EC5"/>
    <w:rsid w:val="008D157E"/>
    <w:rsid w:val="008D1D4F"/>
    <w:rsid w:val="008D297B"/>
    <w:rsid w:val="008D2A1D"/>
    <w:rsid w:val="008D2A48"/>
    <w:rsid w:val="008D2C1D"/>
    <w:rsid w:val="008D2D78"/>
    <w:rsid w:val="008D2DB9"/>
    <w:rsid w:val="008D35D6"/>
    <w:rsid w:val="008D3BEC"/>
    <w:rsid w:val="008D3E11"/>
    <w:rsid w:val="008D3F73"/>
    <w:rsid w:val="008D3FCF"/>
    <w:rsid w:val="008D474F"/>
    <w:rsid w:val="008D4D4F"/>
    <w:rsid w:val="008D4F04"/>
    <w:rsid w:val="008D518C"/>
    <w:rsid w:val="008D52D3"/>
    <w:rsid w:val="008D546D"/>
    <w:rsid w:val="008D5692"/>
    <w:rsid w:val="008D5B27"/>
    <w:rsid w:val="008D62EF"/>
    <w:rsid w:val="008D62FE"/>
    <w:rsid w:val="008D72C7"/>
    <w:rsid w:val="008D77D9"/>
    <w:rsid w:val="008D78A6"/>
    <w:rsid w:val="008D7A17"/>
    <w:rsid w:val="008D7F57"/>
    <w:rsid w:val="008E0906"/>
    <w:rsid w:val="008E0ADD"/>
    <w:rsid w:val="008E0CA9"/>
    <w:rsid w:val="008E1136"/>
    <w:rsid w:val="008E1377"/>
    <w:rsid w:val="008E1627"/>
    <w:rsid w:val="008E19DC"/>
    <w:rsid w:val="008E1A35"/>
    <w:rsid w:val="008E1B10"/>
    <w:rsid w:val="008E1B1D"/>
    <w:rsid w:val="008E1D13"/>
    <w:rsid w:val="008E1F3D"/>
    <w:rsid w:val="008E2280"/>
    <w:rsid w:val="008E24F2"/>
    <w:rsid w:val="008E2A37"/>
    <w:rsid w:val="008E2DB7"/>
    <w:rsid w:val="008E3129"/>
    <w:rsid w:val="008E34F1"/>
    <w:rsid w:val="008E365E"/>
    <w:rsid w:val="008E38C4"/>
    <w:rsid w:val="008E394D"/>
    <w:rsid w:val="008E3B7C"/>
    <w:rsid w:val="008E3BC8"/>
    <w:rsid w:val="008E49ED"/>
    <w:rsid w:val="008E4A43"/>
    <w:rsid w:val="008E55F2"/>
    <w:rsid w:val="008E5973"/>
    <w:rsid w:val="008E6341"/>
    <w:rsid w:val="008E6864"/>
    <w:rsid w:val="008E695B"/>
    <w:rsid w:val="008E6A64"/>
    <w:rsid w:val="008E6A82"/>
    <w:rsid w:val="008E7254"/>
    <w:rsid w:val="008E73B3"/>
    <w:rsid w:val="008E7944"/>
    <w:rsid w:val="008E7E9A"/>
    <w:rsid w:val="008F0233"/>
    <w:rsid w:val="008F0BBD"/>
    <w:rsid w:val="008F0D2D"/>
    <w:rsid w:val="008F0F19"/>
    <w:rsid w:val="008F12A6"/>
    <w:rsid w:val="008F1848"/>
    <w:rsid w:val="008F1861"/>
    <w:rsid w:val="008F1C0C"/>
    <w:rsid w:val="008F1DA8"/>
    <w:rsid w:val="008F1F94"/>
    <w:rsid w:val="008F21DD"/>
    <w:rsid w:val="008F2226"/>
    <w:rsid w:val="008F2D5E"/>
    <w:rsid w:val="008F3263"/>
    <w:rsid w:val="008F3423"/>
    <w:rsid w:val="008F39A2"/>
    <w:rsid w:val="008F3A3F"/>
    <w:rsid w:val="008F3EBD"/>
    <w:rsid w:val="008F4076"/>
    <w:rsid w:val="008F4535"/>
    <w:rsid w:val="008F474D"/>
    <w:rsid w:val="008F47B7"/>
    <w:rsid w:val="008F4842"/>
    <w:rsid w:val="008F4988"/>
    <w:rsid w:val="008F53AB"/>
    <w:rsid w:val="008F572C"/>
    <w:rsid w:val="008F5A35"/>
    <w:rsid w:val="008F5B55"/>
    <w:rsid w:val="008F6201"/>
    <w:rsid w:val="008F68E6"/>
    <w:rsid w:val="008F6B50"/>
    <w:rsid w:val="008F6D19"/>
    <w:rsid w:val="008F6F64"/>
    <w:rsid w:val="008F706B"/>
    <w:rsid w:val="008F73F1"/>
    <w:rsid w:val="008F73F3"/>
    <w:rsid w:val="008F74BF"/>
    <w:rsid w:val="008F7720"/>
    <w:rsid w:val="008F78F7"/>
    <w:rsid w:val="008F7AC3"/>
    <w:rsid w:val="00900337"/>
    <w:rsid w:val="00900926"/>
    <w:rsid w:val="0090098C"/>
    <w:rsid w:val="00900CBF"/>
    <w:rsid w:val="0090107D"/>
    <w:rsid w:val="00901715"/>
    <w:rsid w:val="00901783"/>
    <w:rsid w:val="00901BE5"/>
    <w:rsid w:val="0090276C"/>
    <w:rsid w:val="00902ACA"/>
    <w:rsid w:val="009032BA"/>
    <w:rsid w:val="00903C7C"/>
    <w:rsid w:val="00903ED9"/>
    <w:rsid w:val="00904043"/>
    <w:rsid w:val="00904220"/>
    <w:rsid w:val="00904343"/>
    <w:rsid w:val="009044A2"/>
    <w:rsid w:val="009044A6"/>
    <w:rsid w:val="00904629"/>
    <w:rsid w:val="00904E51"/>
    <w:rsid w:val="0090526C"/>
    <w:rsid w:val="009056BF"/>
    <w:rsid w:val="00905946"/>
    <w:rsid w:val="00905F85"/>
    <w:rsid w:val="00906228"/>
    <w:rsid w:val="00906280"/>
    <w:rsid w:val="0090644A"/>
    <w:rsid w:val="009069D8"/>
    <w:rsid w:val="00906F97"/>
    <w:rsid w:val="00907D49"/>
    <w:rsid w:val="00907D87"/>
    <w:rsid w:val="00907FB8"/>
    <w:rsid w:val="00910051"/>
    <w:rsid w:val="00910251"/>
    <w:rsid w:val="00910268"/>
    <w:rsid w:val="009102F6"/>
    <w:rsid w:val="00910303"/>
    <w:rsid w:val="00910524"/>
    <w:rsid w:val="00910603"/>
    <w:rsid w:val="00910AF0"/>
    <w:rsid w:val="00910D62"/>
    <w:rsid w:val="00910F8E"/>
    <w:rsid w:val="009114EB"/>
    <w:rsid w:val="0091179A"/>
    <w:rsid w:val="009117D0"/>
    <w:rsid w:val="00911B6F"/>
    <w:rsid w:val="0091206F"/>
    <w:rsid w:val="009122CF"/>
    <w:rsid w:val="0091238F"/>
    <w:rsid w:val="00912658"/>
    <w:rsid w:val="00912B52"/>
    <w:rsid w:val="00912EC7"/>
    <w:rsid w:val="00912FDB"/>
    <w:rsid w:val="00913150"/>
    <w:rsid w:val="0091322B"/>
    <w:rsid w:val="009134C8"/>
    <w:rsid w:val="009137DF"/>
    <w:rsid w:val="00913BCC"/>
    <w:rsid w:val="00913CD8"/>
    <w:rsid w:val="00914630"/>
    <w:rsid w:val="0091489B"/>
    <w:rsid w:val="00914C86"/>
    <w:rsid w:val="00914D3D"/>
    <w:rsid w:val="0091534F"/>
    <w:rsid w:val="009154D4"/>
    <w:rsid w:val="0091569F"/>
    <w:rsid w:val="009158E8"/>
    <w:rsid w:val="00915B45"/>
    <w:rsid w:val="00916036"/>
    <w:rsid w:val="0091628C"/>
    <w:rsid w:val="009164E3"/>
    <w:rsid w:val="00916637"/>
    <w:rsid w:val="009171C8"/>
    <w:rsid w:val="0091793F"/>
    <w:rsid w:val="0091794B"/>
    <w:rsid w:val="0091799C"/>
    <w:rsid w:val="00917D2C"/>
    <w:rsid w:val="00917E0D"/>
    <w:rsid w:val="00920179"/>
    <w:rsid w:val="00920198"/>
    <w:rsid w:val="009202DE"/>
    <w:rsid w:val="0092073D"/>
    <w:rsid w:val="00920AFB"/>
    <w:rsid w:val="00920EEB"/>
    <w:rsid w:val="009213ED"/>
    <w:rsid w:val="00921556"/>
    <w:rsid w:val="009215CD"/>
    <w:rsid w:val="00921940"/>
    <w:rsid w:val="00921EE6"/>
    <w:rsid w:val="0092223F"/>
    <w:rsid w:val="00922728"/>
    <w:rsid w:val="00922B11"/>
    <w:rsid w:val="00922B8F"/>
    <w:rsid w:val="009230B7"/>
    <w:rsid w:val="0092357E"/>
    <w:rsid w:val="00923EF2"/>
    <w:rsid w:val="00923F0D"/>
    <w:rsid w:val="00924194"/>
    <w:rsid w:val="009241D5"/>
    <w:rsid w:val="00924A5A"/>
    <w:rsid w:val="00924AFA"/>
    <w:rsid w:val="00924F1E"/>
    <w:rsid w:val="00924F51"/>
    <w:rsid w:val="00924FDE"/>
    <w:rsid w:val="009256C3"/>
    <w:rsid w:val="009266C2"/>
    <w:rsid w:val="009268F6"/>
    <w:rsid w:val="00926956"/>
    <w:rsid w:val="009269CB"/>
    <w:rsid w:val="009270BF"/>
    <w:rsid w:val="009276B1"/>
    <w:rsid w:val="0092788A"/>
    <w:rsid w:val="00927C12"/>
    <w:rsid w:val="00927DE4"/>
    <w:rsid w:val="00927FA2"/>
    <w:rsid w:val="0093074D"/>
    <w:rsid w:val="0093083E"/>
    <w:rsid w:val="00930FAF"/>
    <w:rsid w:val="00931267"/>
    <w:rsid w:val="0093148C"/>
    <w:rsid w:val="00931756"/>
    <w:rsid w:val="009317BF"/>
    <w:rsid w:val="00931B86"/>
    <w:rsid w:val="00931C2E"/>
    <w:rsid w:val="00932049"/>
    <w:rsid w:val="00932481"/>
    <w:rsid w:val="0093250D"/>
    <w:rsid w:val="00932661"/>
    <w:rsid w:val="009326EB"/>
    <w:rsid w:val="009329A7"/>
    <w:rsid w:val="009329FE"/>
    <w:rsid w:val="00932A75"/>
    <w:rsid w:val="00932BAB"/>
    <w:rsid w:val="00932BC7"/>
    <w:rsid w:val="00932CA6"/>
    <w:rsid w:val="0093305B"/>
    <w:rsid w:val="0093311C"/>
    <w:rsid w:val="009333D4"/>
    <w:rsid w:val="0093359E"/>
    <w:rsid w:val="0093372A"/>
    <w:rsid w:val="00933A78"/>
    <w:rsid w:val="00933C57"/>
    <w:rsid w:val="00933D20"/>
    <w:rsid w:val="00934C0C"/>
    <w:rsid w:val="00934EDC"/>
    <w:rsid w:val="00935279"/>
    <w:rsid w:val="009358F8"/>
    <w:rsid w:val="00935B26"/>
    <w:rsid w:val="00935C63"/>
    <w:rsid w:val="0093620B"/>
    <w:rsid w:val="00936312"/>
    <w:rsid w:val="009365DC"/>
    <w:rsid w:val="00936682"/>
    <w:rsid w:val="009367C7"/>
    <w:rsid w:val="009367E8"/>
    <w:rsid w:val="0093689C"/>
    <w:rsid w:val="00936A78"/>
    <w:rsid w:val="00936CEA"/>
    <w:rsid w:val="00937032"/>
    <w:rsid w:val="00937313"/>
    <w:rsid w:val="00937374"/>
    <w:rsid w:val="00940018"/>
    <w:rsid w:val="0094008A"/>
    <w:rsid w:val="00940135"/>
    <w:rsid w:val="0094072F"/>
    <w:rsid w:val="00940976"/>
    <w:rsid w:val="00940AF5"/>
    <w:rsid w:val="00940C6A"/>
    <w:rsid w:val="00941420"/>
    <w:rsid w:val="009417EF"/>
    <w:rsid w:val="009418EE"/>
    <w:rsid w:val="00942489"/>
    <w:rsid w:val="009424B1"/>
    <w:rsid w:val="009424B2"/>
    <w:rsid w:val="0094265F"/>
    <w:rsid w:val="009428E9"/>
    <w:rsid w:val="00942CD2"/>
    <w:rsid w:val="00943210"/>
    <w:rsid w:val="0094364C"/>
    <w:rsid w:val="00943771"/>
    <w:rsid w:val="009437D5"/>
    <w:rsid w:val="009438B6"/>
    <w:rsid w:val="00943ED9"/>
    <w:rsid w:val="00944188"/>
    <w:rsid w:val="0094454C"/>
    <w:rsid w:val="00944A6D"/>
    <w:rsid w:val="00944B31"/>
    <w:rsid w:val="00944B42"/>
    <w:rsid w:val="00944B4E"/>
    <w:rsid w:val="0094561B"/>
    <w:rsid w:val="00945722"/>
    <w:rsid w:val="0094576E"/>
    <w:rsid w:val="0094585D"/>
    <w:rsid w:val="0094596D"/>
    <w:rsid w:val="00945A15"/>
    <w:rsid w:val="00945A3C"/>
    <w:rsid w:val="00945DC1"/>
    <w:rsid w:val="009460B3"/>
    <w:rsid w:val="00946541"/>
    <w:rsid w:val="009465F1"/>
    <w:rsid w:val="00946CA7"/>
    <w:rsid w:val="00946CF0"/>
    <w:rsid w:val="0094739F"/>
    <w:rsid w:val="009473E3"/>
    <w:rsid w:val="00947A87"/>
    <w:rsid w:val="00947BEF"/>
    <w:rsid w:val="009500CC"/>
    <w:rsid w:val="00950566"/>
    <w:rsid w:val="009506E5"/>
    <w:rsid w:val="009506F7"/>
    <w:rsid w:val="00950B3D"/>
    <w:rsid w:val="0095157D"/>
    <w:rsid w:val="00951A54"/>
    <w:rsid w:val="00951D12"/>
    <w:rsid w:val="009520E6"/>
    <w:rsid w:val="009521E6"/>
    <w:rsid w:val="0095239F"/>
    <w:rsid w:val="00952963"/>
    <w:rsid w:val="00952DDB"/>
    <w:rsid w:val="00953D32"/>
    <w:rsid w:val="00954311"/>
    <w:rsid w:val="00954924"/>
    <w:rsid w:val="009550D1"/>
    <w:rsid w:val="009552A3"/>
    <w:rsid w:val="0095548B"/>
    <w:rsid w:val="00955AD0"/>
    <w:rsid w:val="00955C39"/>
    <w:rsid w:val="00956025"/>
    <w:rsid w:val="0095603A"/>
    <w:rsid w:val="0095683F"/>
    <w:rsid w:val="00956ED8"/>
    <w:rsid w:val="00957066"/>
    <w:rsid w:val="00957342"/>
    <w:rsid w:val="009573EA"/>
    <w:rsid w:val="0095744B"/>
    <w:rsid w:val="00957A09"/>
    <w:rsid w:val="00957BE4"/>
    <w:rsid w:val="00957E2A"/>
    <w:rsid w:val="00957E77"/>
    <w:rsid w:val="00957EED"/>
    <w:rsid w:val="00960044"/>
    <w:rsid w:val="00960475"/>
    <w:rsid w:val="00960629"/>
    <w:rsid w:val="00960A3B"/>
    <w:rsid w:val="00960C84"/>
    <w:rsid w:val="00960EEE"/>
    <w:rsid w:val="00960EF2"/>
    <w:rsid w:val="00960F6C"/>
    <w:rsid w:val="0096119A"/>
    <w:rsid w:val="009615E3"/>
    <w:rsid w:val="0096174F"/>
    <w:rsid w:val="0096267A"/>
    <w:rsid w:val="00962C56"/>
    <w:rsid w:val="00962EB6"/>
    <w:rsid w:val="009630FC"/>
    <w:rsid w:val="00963100"/>
    <w:rsid w:val="009639DA"/>
    <w:rsid w:val="00963C76"/>
    <w:rsid w:val="00963D04"/>
    <w:rsid w:val="00964044"/>
    <w:rsid w:val="009641A7"/>
    <w:rsid w:val="009647F9"/>
    <w:rsid w:val="00964A33"/>
    <w:rsid w:val="0096501C"/>
    <w:rsid w:val="009651A7"/>
    <w:rsid w:val="0096536E"/>
    <w:rsid w:val="009658A4"/>
    <w:rsid w:val="00965CDC"/>
    <w:rsid w:val="00965E4D"/>
    <w:rsid w:val="00966334"/>
    <w:rsid w:val="0096694F"/>
    <w:rsid w:val="00966ADB"/>
    <w:rsid w:val="0096735A"/>
    <w:rsid w:val="00967469"/>
    <w:rsid w:val="00967ADD"/>
    <w:rsid w:val="00967E31"/>
    <w:rsid w:val="009702F1"/>
    <w:rsid w:val="009705F6"/>
    <w:rsid w:val="00970BC5"/>
    <w:rsid w:val="00971213"/>
    <w:rsid w:val="009713C6"/>
    <w:rsid w:val="00971517"/>
    <w:rsid w:val="00971A29"/>
    <w:rsid w:val="00971C9C"/>
    <w:rsid w:val="009721C6"/>
    <w:rsid w:val="00972D57"/>
    <w:rsid w:val="00972EC9"/>
    <w:rsid w:val="009730A7"/>
    <w:rsid w:val="00973286"/>
    <w:rsid w:val="009733D3"/>
    <w:rsid w:val="00973789"/>
    <w:rsid w:val="00973961"/>
    <w:rsid w:val="00973C5F"/>
    <w:rsid w:val="00973C9B"/>
    <w:rsid w:val="00973D08"/>
    <w:rsid w:val="00973E52"/>
    <w:rsid w:val="009740CD"/>
    <w:rsid w:val="00974D7F"/>
    <w:rsid w:val="009758F8"/>
    <w:rsid w:val="00975AA8"/>
    <w:rsid w:val="0097625A"/>
    <w:rsid w:val="0097663A"/>
    <w:rsid w:val="009767A4"/>
    <w:rsid w:val="00976A62"/>
    <w:rsid w:val="00976C6B"/>
    <w:rsid w:val="00976CB5"/>
    <w:rsid w:val="00976D0F"/>
    <w:rsid w:val="00976E1A"/>
    <w:rsid w:val="00977144"/>
    <w:rsid w:val="00977ED2"/>
    <w:rsid w:val="009805AF"/>
    <w:rsid w:val="009807D7"/>
    <w:rsid w:val="00980832"/>
    <w:rsid w:val="00980E36"/>
    <w:rsid w:val="00980F6C"/>
    <w:rsid w:val="009815EF"/>
    <w:rsid w:val="00981DC7"/>
    <w:rsid w:val="00982032"/>
    <w:rsid w:val="009823AE"/>
    <w:rsid w:val="00982403"/>
    <w:rsid w:val="009825A4"/>
    <w:rsid w:val="0098261A"/>
    <w:rsid w:val="009826AF"/>
    <w:rsid w:val="009828A5"/>
    <w:rsid w:val="00983017"/>
    <w:rsid w:val="009831D8"/>
    <w:rsid w:val="009833C2"/>
    <w:rsid w:val="00983424"/>
    <w:rsid w:val="00983858"/>
    <w:rsid w:val="00983916"/>
    <w:rsid w:val="00983E7C"/>
    <w:rsid w:val="009847B3"/>
    <w:rsid w:val="00984D02"/>
    <w:rsid w:val="00985B80"/>
    <w:rsid w:val="00985CAD"/>
    <w:rsid w:val="00985FEF"/>
    <w:rsid w:val="00986123"/>
    <w:rsid w:val="009863E5"/>
    <w:rsid w:val="009864BE"/>
    <w:rsid w:val="009865FF"/>
    <w:rsid w:val="0098674C"/>
    <w:rsid w:val="00986AD8"/>
    <w:rsid w:val="00986AF0"/>
    <w:rsid w:val="009875A3"/>
    <w:rsid w:val="009875EF"/>
    <w:rsid w:val="00987663"/>
    <w:rsid w:val="00987CF5"/>
    <w:rsid w:val="00990015"/>
    <w:rsid w:val="00990660"/>
    <w:rsid w:val="00990699"/>
    <w:rsid w:val="009907B8"/>
    <w:rsid w:val="00990BA6"/>
    <w:rsid w:val="00990E0A"/>
    <w:rsid w:val="00990F50"/>
    <w:rsid w:val="00991107"/>
    <w:rsid w:val="00991939"/>
    <w:rsid w:val="00991F43"/>
    <w:rsid w:val="00991FCE"/>
    <w:rsid w:val="00992141"/>
    <w:rsid w:val="0099228A"/>
    <w:rsid w:val="00992A8E"/>
    <w:rsid w:val="00992C0F"/>
    <w:rsid w:val="00992FD6"/>
    <w:rsid w:val="00993005"/>
    <w:rsid w:val="0099321C"/>
    <w:rsid w:val="00993266"/>
    <w:rsid w:val="009938EE"/>
    <w:rsid w:val="00993E25"/>
    <w:rsid w:val="00993F3D"/>
    <w:rsid w:val="00993F72"/>
    <w:rsid w:val="00994137"/>
    <w:rsid w:val="009941FA"/>
    <w:rsid w:val="009942CD"/>
    <w:rsid w:val="009944DA"/>
    <w:rsid w:val="009945C8"/>
    <w:rsid w:val="00994BCE"/>
    <w:rsid w:val="0099519C"/>
    <w:rsid w:val="009955F8"/>
    <w:rsid w:val="0099582F"/>
    <w:rsid w:val="00995C45"/>
    <w:rsid w:val="00995F59"/>
    <w:rsid w:val="00995FDA"/>
    <w:rsid w:val="009961D7"/>
    <w:rsid w:val="009962D1"/>
    <w:rsid w:val="009964E2"/>
    <w:rsid w:val="00996920"/>
    <w:rsid w:val="00996F49"/>
    <w:rsid w:val="009970AA"/>
    <w:rsid w:val="009979C4"/>
    <w:rsid w:val="00997C8F"/>
    <w:rsid w:val="009A015D"/>
    <w:rsid w:val="009A0511"/>
    <w:rsid w:val="009A0518"/>
    <w:rsid w:val="009A068C"/>
    <w:rsid w:val="009A07E5"/>
    <w:rsid w:val="009A0980"/>
    <w:rsid w:val="009A0BF0"/>
    <w:rsid w:val="009A0C10"/>
    <w:rsid w:val="009A108E"/>
    <w:rsid w:val="009A1C82"/>
    <w:rsid w:val="009A1CA0"/>
    <w:rsid w:val="009A208B"/>
    <w:rsid w:val="009A2508"/>
    <w:rsid w:val="009A2876"/>
    <w:rsid w:val="009A2C9F"/>
    <w:rsid w:val="009A32F9"/>
    <w:rsid w:val="009A3C13"/>
    <w:rsid w:val="009A3EC9"/>
    <w:rsid w:val="009A40FF"/>
    <w:rsid w:val="009A43A1"/>
    <w:rsid w:val="009A4A5A"/>
    <w:rsid w:val="009A4B56"/>
    <w:rsid w:val="009A4C6D"/>
    <w:rsid w:val="009A4F65"/>
    <w:rsid w:val="009A51EC"/>
    <w:rsid w:val="009A5241"/>
    <w:rsid w:val="009A59FC"/>
    <w:rsid w:val="009A5E1D"/>
    <w:rsid w:val="009A5E25"/>
    <w:rsid w:val="009A5F02"/>
    <w:rsid w:val="009A62A2"/>
    <w:rsid w:val="009A63FD"/>
    <w:rsid w:val="009A64B4"/>
    <w:rsid w:val="009A708C"/>
    <w:rsid w:val="009A71F8"/>
    <w:rsid w:val="009A72DB"/>
    <w:rsid w:val="009A77BD"/>
    <w:rsid w:val="009A77C9"/>
    <w:rsid w:val="009A7895"/>
    <w:rsid w:val="009A7944"/>
    <w:rsid w:val="009B00EF"/>
    <w:rsid w:val="009B039E"/>
    <w:rsid w:val="009B04A2"/>
    <w:rsid w:val="009B10C3"/>
    <w:rsid w:val="009B11BC"/>
    <w:rsid w:val="009B1A34"/>
    <w:rsid w:val="009B22F3"/>
    <w:rsid w:val="009B3A66"/>
    <w:rsid w:val="009B3E88"/>
    <w:rsid w:val="009B4058"/>
    <w:rsid w:val="009B4077"/>
    <w:rsid w:val="009B4130"/>
    <w:rsid w:val="009B41FF"/>
    <w:rsid w:val="009B454C"/>
    <w:rsid w:val="009B45C4"/>
    <w:rsid w:val="009B467F"/>
    <w:rsid w:val="009B496F"/>
    <w:rsid w:val="009B4B36"/>
    <w:rsid w:val="009B4E0B"/>
    <w:rsid w:val="009B5251"/>
    <w:rsid w:val="009B5906"/>
    <w:rsid w:val="009B5A67"/>
    <w:rsid w:val="009B5DF2"/>
    <w:rsid w:val="009B5E14"/>
    <w:rsid w:val="009B6138"/>
    <w:rsid w:val="009B6152"/>
    <w:rsid w:val="009B6335"/>
    <w:rsid w:val="009B6371"/>
    <w:rsid w:val="009B64A6"/>
    <w:rsid w:val="009B64A8"/>
    <w:rsid w:val="009B6570"/>
    <w:rsid w:val="009B6955"/>
    <w:rsid w:val="009B720A"/>
    <w:rsid w:val="009B7302"/>
    <w:rsid w:val="009B73F8"/>
    <w:rsid w:val="009B7466"/>
    <w:rsid w:val="009B7772"/>
    <w:rsid w:val="009B7776"/>
    <w:rsid w:val="009B7CF2"/>
    <w:rsid w:val="009B7E08"/>
    <w:rsid w:val="009C0380"/>
    <w:rsid w:val="009C0467"/>
    <w:rsid w:val="009C14CA"/>
    <w:rsid w:val="009C1717"/>
    <w:rsid w:val="009C1840"/>
    <w:rsid w:val="009C1B44"/>
    <w:rsid w:val="009C1E06"/>
    <w:rsid w:val="009C206C"/>
    <w:rsid w:val="009C2A88"/>
    <w:rsid w:val="009C2A8C"/>
    <w:rsid w:val="009C2CE2"/>
    <w:rsid w:val="009C30E5"/>
    <w:rsid w:val="009C37CF"/>
    <w:rsid w:val="009C45A0"/>
    <w:rsid w:val="009C478F"/>
    <w:rsid w:val="009C4854"/>
    <w:rsid w:val="009C4A3E"/>
    <w:rsid w:val="009C4BDF"/>
    <w:rsid w:val="009C5012"/>
    <w:rsid w:val="009C50D2"/>
    <w:rsid w:val="009C52D4"/>
    <w:rsid w:val="009C57B0"/>
    <w:rsid w:val="009C57C6"/>
    <w:rsid w:val="009C5854"/>
    <w:rsid w:val="009C5BCA"/>
    <w:rsid w:val="009C5D08"/>
    <w:rsid w:val="009C60A8"/>
    <w:rsid w:val="009C611D"/>
    <w:rsid w:val="009C6179"/>
    <w:rsid w:val="009C62A9"/>
    <w:rsid w:val="009C6905"/>
    <w:rsid w:val="009C69EE"/>
    <w:rsid w:val="009C6E35"/>
    <w:rsid w:val="009C6F9C"/>
    <w:rsid w:val="009C70D8"/>
    <w:rsid w:val="009C75E4"/>
    <w:rsid w:val="009C77C0"/>
    <w:rsid w:val="009C7859"/>
    <w:rsid w:val="009C7C80"/>
    <w:rsid w:val="009D0124"/>
    <w:rsid w:val="009D0176"/>
    <w:rsid w:val="009D01A1"/>
    <w:rsid w:val="009D02ED"/>
    <w:rsid w:val="009D03BC"/>
    <w:rsid w:val="009D04B6"/>
    <w:rsid w:val="009D0D2E"/>
    <w:rsid w:val="009D1232"/>
    <w:rsid w:val="009D155D"/>
    <w:rsid w:val="009D18C3"/>
    <w:rsid w:val="009D1C9C"/>
    <w:rsid w:val="009D1F72"/>
    <w:rsid w:val="009D2120"/>
    <w:rsid w:val="009D24DA"/>
    <w:rsid w:val="009D2511"/>
    <w:rsid w:val="009D2671"/>
    <w:rsid w:val="009D2D58"/>
    <w:rsid w:val="009D35B3"/>
    <w:rsid w:val="009D3B43"/>
    <w:rsid w:val="009D3B85"/>
    <w:rsid w:val="009D3BC4"/>
    <w:rsid w:val="009D4597"/>
    <w:rsid w:val="009D539C"/>
    <w:rsid w:val="009D59EA"/>
    <w:rsid w:val="009D5A81"/>
    <w:rsid w:val="009D5EC7"/>
    <w:rsid w:val="009D64FC"/>
    <w:rsid w:val="009D6CDA"/>
    <w:rsid w:val="009D6DE6"/>
    <w:rsid w:val="009D6EC5"/>
    <w:rsid w:val="009D70BF"/>
    <w:rsid w:val="009D7193"/>
    <w:rsid w:val="009D71BA"/>
    <w:rsid w:val="009D7E4B"/>
    <w:rsid w:val="009E034C"/>
    <w:rsid w:val="009E0645"/>
    <w:rsid w:val="009E131A"/>
    <w:rsid w:val="009E1B16"/>
    <w:rsid w:val="009E1F03"/>
    <w:rsid w:val="009E23EE"/>
    <w:rsid w:val="009E23FA"/>
    <w:rsid w:val="009E31EA"/>
    <w:rsid w:val="009E351B"/>
    <w:rsid w:val="009E35C8"/>
    <w:rsid w:val="009E36D9"/>
    <w:rsid w:val="009E39DD"/>
    <w:rsid w:val="009E4065"/>
    <w:rsid w:val="009E456C"/>
    <w:rsid w:val="009E4956"/>
    <w:rsid w:val="009E5363"/>
    <w:rsid w:val="009E53C4"/>
    <w:rsid w:val="009E5AD8"/>
    <w:rsid w:val="009E5DAD"/>
    <w:rsid w:val="009E5E5C"/>
    <w:rsid w:val="009E60CF"/>
    <w:rsid w:val="009E6281"/>
    <w:rsid w:val="009E6449"/>
    <w:rsid w:val="009E686E"/>
    <w:rsid w:val="009E6A26"/>
    <w:rsid w:val="009E6E3F"/>
    <w:rsid w:val="009E70A7"/>
    <w:rsid w:val="009E7285"/>
    <w:rsid w:val="009E7E34"/>
    <w:rsid w:val="009F0079"/>
    <w:rsid w:val="009F00C6"/>
    <w:rsid w:val="009F0380"/>
    <w:rsid w:val="009F0A9F"/>
    <w:rsid w:val="009F0BFD"/>
    <w:rsid w:val="009F11CA"/>
    <w:rsid w:val="009F1235"/>
    <w:rsid w:val="009F15DF"/>
    <w:rsid w:val="009F1639"/>
    <w:rsid w:val="009F178E"/>
    <w:rsid w:val="009F1CAB"/>
    <w:rsid w:val="009F1CD8"/>
    <w:rsid w:val="009F1DE3"/>
    <w:rsid w:val="009F22CE"/>
    <w:rsid w:val="009F25AE"/>
    <w:rsid w:val="009F2740"/>
    <w:rsid w:val="009F2E62"/>
    <w:rsid w:val="009F2FAC"/>
    <w:rsid w:val="009F3197"/>
    <w:rsid w:val="009F3612"/>
    <w:rsid w:val="009F37E3"/>
    <w:rsid w:val="009F38A4"/>
    <w:rsid w:val="009F3D39"/>
    <w:rsid w:val="009F40BF"/>
    <w:rsid w:val="009F4285"/>
    <w:rsid w:val="009F48B1"/>
    <w:rsid w:val="009F4C67"/>
    <w:rsid w:val="009F52A8"/>
    <w:rsid w:val="009F63B0"/>
    <w:rsid w:val="009F680D"/>
    <w:rsid w:val="009F68A6"/>
    <w:rsid w:val="009F6C5B"/>
    <w:rsid w:val="009F73DB"/>
    <w:rsid w:val="009F7A9F"/>
    <w:rsid w:val="00A0002F"/>
    <w:rsid w:val="00A00487"/>
    <w:rsid w:val="00A004C6"/>
    <w:rsid w:val="00A00500"/>
    <w:rsid w:val="00A00A8B"/>
    <w:rsid w:val="00A00BEE"/>
    <w:rsid w:val="00A00DD1"/>
    <w:rsid w:val="00A00F6D"/>
    <w:rsid w:val="00A01378"/>
    <w:rsid w:val="00A01CAD"/>
    <w:rsid w:val="00A0208E"/>
    <w:rsid w:val="00A024A5"/>
    <w:rsid w:val="00A02633"/>
    <w:rsid w:val="00A02AB1"/>
    <w:rsid w:val="00A0309B"/>
    <w:rsid w:val="00A030D3"/>
    <w:rsid w:val="00A03194"/>
    <w:rsid w:val="00A03494"/>
    <w:rsid w:val="00A036F2"/>
    <w:rsid w:val="00A037BC"/>
    <w:rsid w:val="00A0380B"/>
    <w:rsid w:val="00A038BB"/>
    <w:rsid w:val="00A03CDE"/>
    <w:rsid w:val="00A04168"/>
    <w:rsid w:val="00A04C4A"/>
    <w:rsid w:val="00A04DDD"/>
    <w:rsid w:val="00A04E32"/>
    <w:rsid w:val="00A05023"/>
    <w:rsid w:val="00A069DF"/>
    <w:rsid w:val="00A06D00"/>
    <w:rsid w:val="00A06D4D"/>
    <w:rsid w:val="00A06F97"/>
    <w:rsid w:val="00A07229"/>
    <w:rsid w:val="00A07D80"/>
    <w:rsid w:val="00A10030"/>
    <w:rsid w:val="00A10474"/>
    <w:rsid w:val="00A1092B"/>
    <w:rsid w:val="00A1093B"/>
    <w:rsid w:val="00A10BFF"/>
    <w:rsid w:val="00A10FD7"/>
    <w:rsid w:val="00A1119A"/>
    <w:rsid w:val="00A119ED"/>
    <w:rsid w:val="00A12051"/>
    <w:rsid w:val="00A12403"/>
    <w:rsid w:val="00A125E8"/>
    <w:rsid w:val="00A12622"/>
    <w:rsid w:val="00A13254"/>
    <w:rsid w:val="00A13295"/>
    <w:rsid w:val="00A132A9"/>
    <w:rsid w:val="00A132D7"/>
    <w:rsid w:val="00A1330F"/>
    <w:rsid w:val="00A138D0"/>
    <w:rsid w:val="00A13F01"/>
    <w:rsid w:val="00A147B6"/>
    <w:rsid w:val="00A14834"/>
    <w:rsid w:val="00A148F2"/>
    <w:rsid w:val="00A14B1E"/>
    <w:rsid w:val="00A14DBA"/>
    <w:rsid w:val="00A15737"/>
    <w:rsid w:val="00A15B6F"/>
    <w:rsid w:val="00A15E2D"/>
    <w:rsid w:val="00A15EC7"/>
    <w:rsid w:val="00A161AA"/>
    <w:rsid w:val="00A166C4"/>
    <w:rsid w:val="00A16712"/>
    <w:rsid w:val="00A16869"/>
    <w:rsid w:val="00A168EA"/>
    <w:rsid w:val="00A17416"/>
    <w:rsid w:val="00A1773C"/>
    <w:rsid w:val="00A17886"/>
    <w:rsid w:val="00A17FBB"/>
    <w:rsid w:val="00A2008E"/>
    <w:rsid w:val="00A20303"/>
    <w:rsid w:val="00A20468"/>
    <w:rsid w:val="00A208B5"/>
    <w:rsid w:val="00A20A32"/>
    <w:rsid w:val="00A20C6C"/>
    <w:rsid w:val="00A20CA1"/>
    <w:rsid w:val="00A21236"/>
    <w:rsid w:val="00A2124A"/>
    <w:rsid w:val="00A212B4"/>
    <w:rsid w:val="00A21B97"/>
    <w:rsid w:val="00A21FF3"/>
    <w:rsid w:val="00A2271D"/>
    <w:rsid w:val="00A22ECF"/>
    <w:rsid w:val="00A22FEB"/>
    <w:rsid w:val="00A232CB"/>
    <w:rsid w:val="00A237E5"/>
    <w:rsid w:val="00A23B50"/>
    <w:rsid w:val="00A24073"/>
    <w:rsid w:val="00A241EF"/>
    <w:rsid w:val="00A2432D"/>
    <w:rsid w:val="00A24334"/>
    <w:rsid w:val="00A24950"/>
    <w:rsid w:val="00A24A5F"/>
    <w:rsid w:val="00A24EC5"/>
    <w:rsid w:val="00A250F8"/>
    <w:rsid w:val="00A25BB7"/>
    <w:rsid w:val="00A25BFC"/>
    <w:rsid w:val="00A2662D"/>
    <w:rsid w:val="00A26A05"/>
    <w:rsid w:val="00A26E71"/>
    <w:rsid w:val="00A26F37"/>
    <w:rsid w:val="00A26F5D"/>
    <w:rsid w:val="00A27324"/>
    <w:rsid w:val="00A27DB2"/>
    <w:rsid w:val="00A27DF4"/>
    <w:rsid w:val="00A3052C"/>
    <w:rsid w:val="00A30AD7"/>
    <w:rsid w:val="00A30B4D"/>
    <w:rsid w:val="00A30F51"/>
    <w:rsid w:val="00A30FA0"/>
    <w:rsid w:val="00A3131B"/>
    <w:rsid w:val="00A315D8"/>
    <w:rsid w:val="00A31970"/>
    <w:rsid w:val="00A31EE1"/>
    <w:rsid w:val="00A32204"/>
    <w:rsid w:val="00A32364"/>
    <w:rsid w:val="00A323C0"/>
    <w:rsid w:val="00A325B8"/>
    <w:rsid w:val="00A3261F"/>
    <w:rsid w:val="00A328CE"/>
    <w:rsid w:val="00A33229"/>
    <w:rsid w:val="00A33820"/>
    <w:rsid w:val="00A33D75"/>
    <w:rsid w:val="00A33D81"/>
    <w:rsid w:val="00A34329"/>
    <w:rsid w:val="00A3436C"/>
    <w:rsid w:val="00A35675"/>
    <w:rsid w:val="00A358F0"/>
    <w:rsid w:val="00A35940"/>
    <w:rsid w:val="00A361A8"/>
    <w:rsid w:val="00A36437"/>
    <w:rsid w:val="00A3688C"/>
    <w:rsid w:val="00A36B41"/>
    <w:rsid w:val="00A37254"/>
    <w:rsid w:val="00A37755"/>
    <w:rsid w:val="00A378E2"/>
    <w:rsid w:val="00A37912"/>
    <w:rsid w:val="00A37A9D"/>
    <w:rsid w:val="00A37AB0"/>
    <w:rsid w:val="00A37B57"/>
    <w:rsid w:val="00A37BBB"/>
    <w:rsid w:val="00A37C2F"/>
    <w:rsid w:val="00A37F7F"/>
    <w:rsid w:val="00A4019C"/>
    <w:rsid w:val="00A401DF"/>
    <w:rsid w:val="00A40250"/>
    <w:rsid w:val="00A40299"/>
    <w:rsid w:val="00A40773"/>
    <w:rsid w:val="00A40EF6"/>
    <w:rsid w:val="00A41165"/>
    <w:rsid w:val="00A4152A"/>
    <w:rsid w:val="00A419C4"/>
    <w:rsid w:val="00A42341"/>
    <w:rsid w:val="00A429B0"/>
    <w:rsid w:val="00A429D6"/>
    <w:rsid w:val="00A42A3A"/>
    <w:rsid w:val="00A42B77"/>
    <w:rsid w:val="00A4316E"/>
    <w:rsid w:val="00A43811"/>
    <w:rsid w:val="00A43977"/>
    <w:rsid w:val="00A43EDC"/>
    <w:rsid w:val="00A43EF8"/>
    <w:rsid w:val="00A44337"/>
    <w:rsid w:val="00A449CF"/>
    <w:rsid w:val="00A44A41"/>
    <w:rsid w:val="00A44AA6"/>
    <w:rsid w:val="00A44AF5"/>
    <w:rsid w:val="00A44CAA"/>
    <w:rsid w:val="00A44DCD"/>
    <w:rsid w:val="00A45158"/>
    <w:rsid w:val="00A45439"/>
    <w:rsid w:val="00A4546C"/>
    <w:rsid w:val="00A4560F"/>
    <w:rsid w:val="00A45616"/>
    <w:rsid w:val="00A458CB"/>
    <w:rsid w:val="00A45915"/>
    <w:rsid w:val="00A45B8E"/>
    <w:rsid w:val="00A45E5F"/>
    <w:rsid w:val="00A45F10"/>
    <w:rsid w:val="00A460F5"/>
    <w:rsid w:val="00A46EE0"/>
    <w:rsid w:val="00A46FCB"/>
    <w:rsid w:val="00A473B1"/>
    <w:rsid w:val="00A474EE"/>
    <w:rsid w:val="00A47AC3"/>
    <w:rsid w:val="00A47C27"/>
    <w:rsid w:val="00A47F2D"/>
    <w:rsid w:val="00A5015F"/>
    <w:rsid w:val="00A501C6"/>
    <w:rsid w:val="00A5026F"/>
    <w:rsid w:val="00A50316"/>
    <w:rsid w:val="00A5058F"/>
    <w:rsid w:val="00A50CC0"/>
    <w:rsid w:val="00A50E5D"/>
    <w:rsid w:val="00A50F02"/>
    <w:rsid w:val="00A510DF"/>
    <w:rsid w:val="00A51705"/>
    <w:rsid w:val="00A51C79"/>
    <w:rsid w:val="00A51E28"/>
    <w:rsid w:val="00A52029"/>
    <w:rsid w:val="00A5279C"/>
    <w:rsid w:val="00A528B8"/>
    <w:rsid w:val="00A52DB8"/>
    <w:rsid w:val="00A52ED9"/>
    <w:rsid w:val="00A52F80"/>
    <w:rsid w:val="00A52F97"/>
    <w:rsid w:val="00A536F7"/>
    <w:rsid w:val="00A54170"/>
    <w:rsid w:val="00A541FC"/>
    <w:rsid w:val="00A54840"/>
    <w:rsid w:val="00A548B4"/>
    <w:rsid w:val="00A54D3C"/>
    <w:rsid w:val="00A54D6A"/>
    <w:rsid w:val="00A54D79"/>
    <w:rsid w:val="00A5549C"/>
    <w:rsid w:val="00A554FA"/>
    <w:rsid w:val="00A55666"/>
    <w:rsid w:val="00A56143"/>
    <w:rsid w:val="00A56BA4"/>
    <w:rsid w:val="00A56DAE"/>
    <w:rsid w:val="00A56F54"/>
    <w:rsid w:val="00A57610"/>
    <w:rsid w:val="00A57F24"/>
    <w:rsid w:val="00A6009B"/>
    <w:rsid w:val="00A600F2"/>
    <w:rsid w:val="00A60675"/>
    <w:rsid w:val="00A60725"/>
    <w:rsid w:val="00A60ED9"/>
    <w:rsid w:val="00A6123C"/>
    <w:rsid w:val="00A612B7"/>
    <w:rsid w:val="00A61A6A"/>
    <w:rsid w:val="00A61DE3"/>
    <w:rsid w:val="00A621E9"/>
    <w:rsid w:val="00A62465"/>
    <w:rsid w:val="00A62C10"/>
    <w:rsid w:val="00A63257"/>
    <w:rsid w:val="00A638DA"/>
    <w:rsid w:val="00A63A6C"/>
    <w:rsid w:val="00A63C8C"/>
    <w:rsid w:val="00A63EEA"/>
    <w:rsid w:val="00A63F7D"/>
    <w:rsid w:val="00A642B0"/>
    <w:rsid w:val="00A649C1"/>
    <w:rsid w:val="00A64A3B"/>
    <w:rsid w:val="00A64B63"/>
    <w:rsid w:val="00A6508B"/>
    <w:rsid w:val="00A6513A"/>
    <w:rsid w:val="00A65169"/>
    <w:rsid w:val="00A6542B"/>
    <w:rsid w:val="00A65710"/>
    <w:rsid w:val="00A658ED"/>
    <w:rsid w:val="00A65CE9"/>
    <w:rsid w:val="00A65FCE"/>
    <w:rsid w:val="00A6609B"/>
    <w:rsid w:val="00A66166"/>
    <w:rsid w:val="00A66416"/>
    <w:rsid w:val="00A669A2"/>
    <w:rsid w:val="00A66B5B"/>
    <w:rsid w:val="00A66D44"/>
    <w:rsid w:val="00A66E18"/>
    <w:rsid w:val="00A67251"/>
    <w:rsid w:val="00A67535"/>
    <w:rsid w:val="00A6769B"/>
    <w:rsid w:val="00A67A69"/>
    <w:rsid w:val="00A67E77"/>
    <w:rsid w:val="00A67F18"/>
    <w:rsid w:val="00A70140"/>
    <w:rsid w:val="00A704BE"/>
    <w:rsid w:val="00A7098F"/>
    <w:rsid w:val="00A70D0C"/>
    <w:rsid w:val="00A70D0D"/>
    <w:rsid w:val="00A70DBE"/>
    <w:rsid w:val="00A7126F"/>
    <w:rsid w:val="00A712DF"/>
    <w:rsid w:val="00A71634"/>
    <w:rsid w:val="00A71636"/>
    <w:rsid w:val="00A71656"/>
    <w:rsid w:val="00A716C8"/>
    <w:rsid w:val="00A7174E"/>
    <w:rsid w:val="00A718AF"/>
    <w:rsid w:val="00A730FE"/>
    <w:rsid w:val="00A7386B"/>
    <w:rsid w:val="00A73BB5"/>
    <w:rsid w:val="00A74317"/>
    <w:rsid w:val="00A74407"/>
    <w:rsid w:val="00A74737"/>
    <w:rsid w:val="00A748C5"/>
    <w:rsid w:val="00A74995"/>
    <w:rsid w:val="00A74CE3"/>
    <w:rsid w:val="00A75168"/>
    <w:rsid w:val="00A7543C"/>
    <w:rsid w:val="00A754A1"/>
    <w:rsid w:val="00A755C2"/>
    <w:rsid w:val="00A7594E"/>
    <w:rsid w:val="00A75AAA"/>
    <w:rsid w:val="00A761B4"/>
    <w:rsid w:val="00A76515"/>
    <w:rsid w:val="00A765F1"/>
    <w:rsid w:val="00A76AD3"/>
    <w:rsid w:val="00A76BF9"/>
    <w:rsid w:val="00A76D18"/>
    <w:rsid w:val="00A776E1"/>
    <w:rsid w:val="00A77A8E"/>
    <w:rsid w:val="00A77C88"/>
    <w:rsid w:val="00A80070"/>
    <w:rsid w:val="00A80208"/>
    <w:rsid w:val="00A803E7"/>
    <w:rsid w:val="00A80A12"/>
    <w:rsid w:val="00A8106F"/>
    <w:rsid w:val="00A81AA7"/>
    <w:rsid w:val="00A825CC"/>
    <w:rsid w:val="00A829AA"/>
    <w:rsid w:val="00A82D60"/>
    <w:rsid w:val="00A82D69"/>
    <w:rsid w:val="00A831BA"/>
    <w:rsid w:val="00A83265"/>
    <w:rsid w:val="00A835F3"/>
    <w:rsid w:val="00A83774"/>
    <w:rsid w:val="00A83ABC"/>
    <w:rsid w:val="00A83E43"/>
    <w:rsid w:val="00A83F0B"/>
    <w:rsid w:val="00A8400D"/>
    <w:rsid w:val="00A8407A"/>
    <w:rsid w:val="00A841E7"/>
    <w:rsid w:val="00A8481E"/>
    <w:rsid w:val="00A848FD"/>
    <w:rsid w:val="00A84979"/>
    <w:rsid w:val="00A84B2F"/>
    <w:rsid w:val="00A84B70"/>
    <w:rsid w:val="00A84DDD"/>
    <w:rsid w:val="00A84F45"/>
    <w:rsid w:val="00A85139"/>
    <w:rsid w:val="00A85213"/>
    <w:rsid w:val="00A8574E"/>
    <w:rsid w:val="00A85943"/>
    <w:rsid w:val="00A85A14"/>
    <w:rsid w:val="00A862DD"/>
    <w:rsid w:val="00A8650B"/>
    <w:rsid w:val="00A86AC7"/>
    <w:rsid w:val="00A871D9"/>
    <w:rsid w:val="00A874C8"/>
    <w:rsid w:val="00A877C7"/>
    <w:rsid w:val="00A87884"/>
    <w:rsid w:val="00A87AE2"/>
    <w:rsid w:val="00A87C8C"/>
    <w:rsid w:val="00A87D9B"/>
    <w:rsid w:val="00A87DEF"/>
    <w:rsid w:val="00A87E4E"/>
    <w:rsid w:val="00A900C3"/>
    <w:rsid w:val="00A9012C"/>
    <w:rsid w:val="00A90506"/>
    <w:rsid w:val="00A9065E"/>
    <w:rsid w:val="00A90681"/>
    <w:rsid w:val="00A912EA"/>
    <w:rsid w:val="00A914C2"/>
    <w:rsid w:val="00A914FF"/>
    <w:rsid w:val="00A91D14"/>
    <w:rsid w:val="00A92B32"/>
    <w:rsid w:val="00A92CD7"/>
    <w:rsid w:val="00A92E46"/>
    <w:rsid w:val="00A932EF"/>
    <w:rsid w:val="00A936A9"/>
    <w:rsid w:val="00A93F7B"/>
    <w:rsid w:val="00A94C6A"/>
    <w:rsid w:val="00A95479"/>
    <w:rsid w:val="00A95527"/>
    <w:rsid w:val="00A95B76"/>
    <w:rsid w:val="00A95E8A"/>
    <w:rsid w:val="00A96090"/>
    <w:rsid w:val="00A96221"/>
    <w:rsid w:val="00A9631A"/>
    <w:rsid w:val="00A9657F"/>
    <w:rsid w:val="00A96912"/>
    <w:rsid w:val="00A969C0"/>
    <w:rsid w:val="00A96B31"/>
    <w:rsid w:val="00A96BFF"/>
    <w:rsid w:val="00A970AA"/>
    <w:rsid w:val="00A974F2"/>
    <w:rsid w:val="00A9753C"/>
    <w:rsid w:val="00A97901"/>
    <w:rsid w:val="00A97952"/>
    <w:rsid w:val="00A979C2"/>
    <w:rsid w:val="00A97A7A"/>
    <w:rsid w:val="00A97E59"/>
    <w:rsid w:val="00A97F58"/>
    <w:rsid w:val="00AA01B8"/>
    <w:rsid w:val="00AA06AE"/>
    <w:rsid w:val="00AA07BD"/>
    <w:rsid w:val="00AA0CC1"/>
    <w:rsid w:val="00AA0E88"/>
    <w:rsid w:val="00AA0EE7"/>
    <w:rsid w:val="00AA10A1"/>
    <w:rsid w:val="00AA118E"/>
    <w:rsid w:val="00AA14B8"/>
    <w:rsid w:val="00AA1E5A"/>
    <w:rsid w:val="00AA1E63"/>
    <w:rsid w:val="00AA25B2"/>
    <w:rsid w:val="00AA260C"/>
    <w:rsid w:val="00AA2794"/>
    <w:rsid w:val="00AA2F90"/>
    <w:rsid w:val="00AA335E"/>
    <w:rsid w:val="00AA3600"/>
    <w:rsid w:val="00AA3CCB"/>
    <w:rsid w:val="00AA40CD"/>
    <w:rsid w:val="00AA411C"/>
    <w:rsid w:val="00AA41A1"/>
    <w:rsid w:val="00AA42D7"/>
    <w:rsid w:val="00AA458C"/>
    <w:rsid w:val="00AA51C2"/>
    <w:rsid w:val="00AA535C"/>
    <w:rsid w:val="00AA546E"/>
    <w:rsid w:val="00AA5ACB"/>
    <w:rsid w:val="00AA5C62"/>
    <w:rsid w:val="00AA5D0E"/>
    <w:rsid w:val="00AA5DCC"/>
    <w:rsid w:val="00AA6135"/>
    <w:rsid w:val="00AA63F6"/>
    <w:rsid w:val="00AA64E3"/>
    <w:rsid w:val="00AA67C9"/>
    <w:rsid w:val="00AA69DC"/>
    <w:rsid w:val="00AA6EC5"/>
    <w:rsid w:val="00AA6FEC"/>
    <w:rsid w:val="00AA709F"/>
    <w:rsid w:val="00AA7536"/>
    <w:rsid w:val="00AA78BE"/>
    <w:rsid w:val="00AB0037"/>
    <w:rsid w:val="00AB0083"/>
    <w:rsid w:val="00AB01D6"/>
    <w:rsid w:val="00AB020B"/>
    <w:rsid w:val="00AB02AC"/>
    <w:rsid w:val="00AB0523"/>
    <w:rsid w:val="00AB072B"/>
    <w:rsid w:val="00AB09B1"/>
    <w:rsid w:val="00AB09CB"/>
    <w:rsid w:val="00AB0A40"/>
    <w:rsid w:val="00AB0BF4"/>
    <w:rsid w:val="00AB0C39"/>
    <w:rsid w:val="00AB103F"/>
    <w:rsid w:val="00AB11B9"/>
    <w:rsid w:val="00AB15C7"/>
    <w:rsid w:val="00AB16A2"/>
    <w:rsid w:val="00AB1707"/>
    <w:rsid w:val="00AB1A8E"/>
    <w:rsid w:val="00AB1B81"/>
    <w:rsid w:val="00AB1C99"/>
    <w:rsid w:val="00AB1DD0"/>
    <w:rsid w:val="00AB1FF0"/>
    <w:rsid w:val="00AB236A"/>
    <w:rsid w:val="00AB23C4"/>
    <w:rsid w:val="00AB23E7"/>
    <w:rsid w:val="00AB26BE"/>
    <w:rsid w:val="00AB2960"/>
    <w:rsid w:val="00AB2A96"/>
    <w:rsid w:val="00AB2B2F"/>
    <w:rsid w:val="00AB2BC0"/>
    <w:rsid w:val="00AB2CAF"/>
    <w:rsid w:val="00AB2E11"/>
    <w:rsid w:val="00AB2EB4"/>
    <w:rsid w:val="00AB320D"/>
    <w:rsid w:val="00AB3269"/>
    <w:rsid w:val="00AB3580"/>
    <w:rsid w:val="00AB35AF"/>
    <w:rsid w:val="00AB420A"/>
    <w:rsid w:val="00AB4EA7"/>
    <w:rsid w:val="00AB5106"/>
    <w:rsid w:val="00AB54D9"/>
    <w:rsid w:val="00AB565E"/>
    <w:rsid w:val="00AB5A12"/>
    <w:rsid w:val="00AB5A65"/>
    <w:rsid w:val="00AB5DBE"/>
    <w:rsid w:val="00AB5F66"/>
    <w:rsid w:val="00AB6146"/>
    <w:rsid w:val="00AB6397"/>
    <w:rsid w:val="00AB63EB"/>
    <w:rsid w:val="00AB679B"/>
    <w:rsid w:val="00AB6939"/>
    <w:rsid w:val="00AB7022"/>
    <w:rsid w:val="00AB7304"/>
    <w:rsid w:val="00AB7614"/>
    <w:rsid w:val="00AB774D"/>
    <w:rsid w:val="00AB78FE"/>
    <w:rsid w:val="00AB7AF0"/>
    <w:rsid w:val="00AC0078"/>
    <w:rsid w:val="00AC0416"/>
    <w:rsid w:val="00AC05A3"/>
    <w:rsid w:val="00AC05F4"/>
    <w:rsid w:val="00AC118D"/>
    <w:rsid w:val="00AC1CA6"/>
    <w:rsid w:val="00AC1EE5"/>
    <w:rsid w:val="00AC1FA2"/>
    <w:rsid w:val="00AC26F0"/>
    <w:rsid w:val="00AC2828"/>
    <w:rsid w:val="00AC2AC0"/>
    <w:rsid w:val="00AC2AF7"/>
    <w:rsid w:val="00AC30FE"/>
    <w:rsid w:val="00AC32E3"/>
    <w:rsid w:val="00AC33EB"/>
    <w:rsid w:val="00AC360F"/>
    <w:rsid w:val="00AC4078"/>
    <w:rsid w:val="00AC40DB"/>
    <w:rsid w:val="00AC48C9"/>
    <w:rsid w:val="00AC48E3"/>
    <w:rsid w:val="00AC494C"/>
    <w:rsid w:val="00AC49FC"/>
    <w:rsid w:val="00AC4D24"/>
    <w:rsid w:val="00AC51D2"/>
    <w:rsid w:val="00AC5689"/>
    <w:rsid w:val="00AC581D"/>
    <w:rsid w:val="00AC5920"/>
    <w:rsid w:val="00AC5C2A"/>
    <w:rsid w:val="00AC6003"/>
    <w:rsid w:val="00AC6443"/>
    <w:rsid w:val="00AC65AD"/>
    <w:rsid w:val="00AC6D6C"/>
    <w:rsid w:val="00AC6FF8"/>
    <w:rsid w:val="00AC7628"/>
    <w:rsid w:val="00AC79F9"/>
    <w:rsid w:val="00AC7E6D"/>
    <w:rsid w:val="00AD01DD"/>
    <w:rsid w:val="00AD08BC"/>
    <w:rsid w:val="00AD0EFE"/>
    <w:rsid w:val="00AD102A"/>
    <w:rsid w:val="00AD1178"/>
    <w:rsid w:val="00AD12E7"/>
    <w:rsid w:val="00AD1377"/>
    <w:rsid w:val="00AD1847"/>
    <w:rsid w:val="00AD19D2"/>
    <w:rsid w:val="00AD1AEF"/>
    <w:rsid w:val="00AD1BF6"/>
    <w:rsid w:val="00AD1EF9"/>
    <w:rsid w:val="00AD2262"/>
    <w:rsid w:val="00AD25AE"/>
    <w:rsid w:val="00AD2A57"/>
    <w:rsid w:val="00AD2B27"/>
    <w:rsid w:val="00AD31DA"/>
    <w:rsid w:val="00AD3337"/>
    <w:rsid w:val="00AD3520"/>
    <w:rsid w:val="00AD3606"/>
    <w:rsid w:val="00AD3668"/>
    <w:rsid w:val="00AD371C"/>
    <w:rsid w:val="00AD389B"/>
    <w:rsid w:val="00AD3A27"/>
    <w:rsid w:val="00AD3A76"/>
    <w:rsid w:val="00AD3AC3"/>
    <w:rsid w:val="00AD400A"/>
    <w:rsid w:val="00AD40DA"/>
    <w:rsid w:val="00AD494E"/>
    <w:rsid w:val="00AD5087"/>
    <w:rsid w:val="00AD5B24"/>
    <w:rsid w:val="00AD5BA9"/>
    <w:rsid w:val="00AD5FA0"/>
    <w:rsid w:val="00AD61DA"/>
    <w:rsid w:val="00AD686A"/>
    <w:rsid w:val="00AD7075"/>
    <w:rsid w:val="00AD7198"/>
    <w:rsid w:val="00AD72FA"/>
    <w:rsid w:val="00AD7423"/>
    <w:rsid w:val="00AD75C6"/>
    <w:rsid w:val="00AD7B75"/>
    <w:rsid w:val="00AD7B97"/>
    <w:rsid w:val="00AD7FF1"/>
    <w:rsid w:val="00AE085A"/>
    <w:rsid w:val="00AE0ADE"/>
    <w:rsid w:val="00AE0C45"/>
    <w:rsid w:val="00AE0E70"/>
    <w:rsid w:val="00AE1428"/>
    <w:rsid w:val="00AE1D13"/>
    <w:rsid w:val="00AE1E24"/>
    <w:rsid w:val="00AE20AC"/>
    <w:rsid w:val="00AE25FD"/>
    <w:rsid w:val="00AE27C3"/>
    <w:rsid w:val="00AE28F2"/>
    <w:rsid w:val="00AE2952"/>
    <w:rsid w:val="00AE2956"/>
    <w:rsid w:val="00AE2C18"/>
    <w:rsid w:val="00AE2DFD"/>
    <w:rsid w:val="00AE2E99"/>
    <w:rsid w:val="00AE3640"/>
    <w:rsid w:val="00AE38CC"/>
    <w:rsid w:val="00AE404F"/>
    <w:rsid w:val="00AE40E4"/>
    <w:rsid w:val="00AE40F8"/>
    <w:rsid w:val="00AE4B3D"/>
    <w:rsid w:val="00AE4EEA"/>
    <w:rsid w:val="00AE5407"/>
    <w:rsid w:val="00AE544D"/>
    <w:rsid w:val="00AE5A82"/>
    <w:rsid w:val="00AE5CFD"/>
    <w:rsid w:val="00AE5FBC"/>
    <w:rsid w:val="00AE61D3"/>
    <w:rsid w:val="00AE6427"/>
    <w:rsid w:val="00AE670C"/>
    <w:rsid w:val="00AE686C"/>
    <w:rsid w:val="00AE68BC"/>
    <w:rsid w:val="00AE6C45"/>
    <w:rsid w:val="00AE6E42"/>
    <w:rsid w:val="00AE6F84"/>
    <w:rsid w:val="00AE7424"/>
    <w:rsid w:val="00AF004E"/>
    <w:rsid w:val="00AF00C7"/>
    <w:rsid w:val="00AF0429"/>
    <w:rsid w:val="00AF07F0"/>
    <w:rsid w:val="00AF11F5"/>
    <w:rsid w:val="00AF1239"/>
    <w:rsid w:val="00AF1376"/>
    <w:rsid w:val="00AF163A"/>
    <w:rsid w:val="00AF1854"/>
    <w:rsid w:val="00AF1E27"/>
    <w:rsid w:val="00AF1FC3"/>
    <w:rsid w:val="00AF22DC"/>
    <w:rsid w:val="00AF2B2A"/>
    <w:rsid w:val="00AF2D79"/>
    <w:rsid w:val="00AF31F4"/>
    <w:rsid w:val="00AF3603"/>
    <w:rsid w:val="00AF3AD3"/>
    <w:rsid w:val="00AF3D06"/>
    <w:rsid w:val="00AF43AC"/>
    <w:rsid w:val="00AF487F"/>
    <w:rsid w:val="00AF488E"/>
    <w:rsid w:val="00AF4949"/>
    <w:rsid w:val="00AF4D51"/>
    <w:rsid w:val="00AF535A"/>
    <w:rsid w:val="00AF5988"/>
    <w:rsid w:val="00AF5D7F"/>
    <w:rsid w:val="00AF676D"/>
    <w:rsid w:val="00AF67B7"/>
    <w:rsid w:val="00AF6A55"/>
    <w:rsid w:val="00AF6B13"/>
    <w:rsid w:val="00AF77B7"/>
    <w:rsid w:val="00AF7DAA"/>
    <w:rsid w:val="00AF7DEB"/>
    <w:rsid w:val="00B00038"/>
    <w:rsid w:val="00B003D7"/>
    <w:rsid w:val="00B00699"/>
    <w:rsid w:val="00B006BB"/>
    <w:rsid w:val="00B007E8"/>
    <w:rsid w:val="00B009A6"/>
    <w:rsid w:val="00B00FAC"/>
    <w:rsid w:val="00B01090"/>
    <w:rsid w:val="00B0138F"/>
    <w:rsid w:val="00B01760"/>
    <w:rsid w:val="00B0183D"/>
    <w:rsid w:val="00B01BBC"/>
    <w:rsid w:val="00B01BCA"/>
    <w:rsid w:val="00B01EAB"/>
    <w:rsid w:val="00B021F5"/>
    <w:rsid w:val="00B028BD"/>
    <w:rsid w:val="00B02CE0"/>
    <w:rsid w:val="00B032A5"/>
    <w:rsid w:val="00B03399"/>
    <w:rsid w:val="00B033A1"/>
    <w:rsid w:val="00B03550"/>
    <w:rsid w:val="00B040C0"/>
    <w:rsid w:val="00B042A8"/>
    <w:rsid w:val="00B047F9"/>
    <w:rsid w:val="00B0499C"/>
    <w:rsid w:val="00B04C4F"/>
    <w:rsid w:val="00B04CB1"/>
    <w:rsid w:val="00B055D1"/>
    <w:rsid w:val="00B055E3"/>
    <w:rsid w:val="00B05940"/>
    <w:rsid w:val="00B05D78"/>
    <w:rsid w:val="00B05E7E"/>
    <w:rsid w:val="00B05E9C"/>
    <w:rsid w:val="00B05F08"/>
    <w:rsid w:val="00B062D6"/>
    <w:rsid w:val="00B06FF6"/>
    <w:rsid w:val="00B07388"/>
    <w:rsid w:val="00B077C7"/>
    <w:rsid w:val="00B07D7C"/>
    <w:rsid w:val="00B07E4E"/>
    <w:rsid w:val="00B10B33"/>
    <w:rsid w:val="00B1140B"/>
    <w:rsid w:val="00B11411"/>
    <w:rsid w:val="00B11628"/>
    <w:rsid w:val="00B117AF"/>
    <w:rsid w:val="00B11AAA"/>
    <w:rsid w:val="00B11C1C"/>
    <w:rsid w:val="00B12331"/>
    <w:rsid w:val="00B1240A"/>
    <w:rsid w:val="00B12466"/>
    <w:rsid w:val="00B12ADF"/>
    <w:rsid w:val="00B12B55"/>
    <w:rsid w:val="00B12C31"/>
    <w:rsid w:val="00B1390D"/>
    <w:rsid w:val="00B14081"/>
    <w:rsid w:val="00B14211"/>
    <w:rsid w:val="00B144CC"/>
    <w:rsid w:val="00B14A03"/>
    <w:rsid w:val="00B14A15"/>
    <w:rsid w:val="00B15282"/>
    <w:rsid w:val="00B153C4"/>
    <w:rsid w:val="00B153F1"/>
    <w:rsid w:val="00B1550C"/>
    <w:rsid w:val="00B1565C"/>
    <w:rsid w:val="00B1587E"/>
    <w:rsid w:val="00B159FB"/>
    <w:rsid w:val="00B15E9D"/>
    <w:rsid w:val="00B16389"/>
    <w:rsid w:val="00B1646C"/>
    <w:rsid w:val="00B165F0"/>
    <w:rsid w:val="00B166E6"/>
    <w:rsid w:val="00B16AA7"/>
    <w:rsid w:val="00B16B2E"/>
    <w:rsid w:val="00B16CA3"/>
    <w:rsid w:val="00B16F8A"/>
    <w:rsid w:val="00B172C7"/>
    <w:rsid w:val="00B176A0"/>
    <w:rsid w:val="00B17743"/>
    <w:rsid w:val="00B178EF"/>
    <w:rsid w:val="00B17B2D"/>
    <w:rsid w:val="00B2070E"/>
    <w:rsid w:val="00B209A8"/>
    <w:rsid w:val="00B20F0A"/>
    <w:rsid w:val="00B2130C"/>
    <w:rsid w:val="00B21507"/>
    <w:rsid w:val="00B220CF"/>
    <w:rsid w:val="00B2226F"/>
    <w:rsid w:val="00B2274C"/>
    <w:rsid w:val="00B22995"/>
    <w:rsid w:val="00B22CA9"/>
    <w:rsid w:val="00B23101"/>
    <w:rsid w:val="00B232C2"/>
    <w:rsid w:val="00B233A6"/>
    <w:rsid w:val="00B23A3B"/>
    <w:rsid w:val="00B23A42"/>
    <w:rsid w:val="00B23E01"/>
    <w:rsid w:val="00B24076"/>
    <w:rsid w:val="00B24418"/>
    <w:rsid w:val="00B24682"/>
    <w:rsid w:val="00B249BD"/>
    <w:rsid w:val="00B24D31"/>
    <w:rsid w:val="00B24E92"/>
    <w:rsid w:val="00B25510"/>
    <w:rsid w:val="00B25775"/>
    <w:rsid w:val="00B259E2"/>
    <w:rsid w:val="00B25A7E"/>
    <w:rsid w:val="00B25DA6"/>
    <w:rsid w:val="00B266FA"/>
    <w:rsid w:val="00B2694B"/>
    <w:rsid w:val="00B269E1"/>
    <w:rsid w:val="00B27485"/>
    <w:rsid w:val="00B27699"/>
    <w:rsid w:val="00B27912"/>
    <w:rsid w:val="00B2791B"/>
    <w:rsid w:val="00B27B25"/>
    <w:rsid w:val="00B27C56"/>
    <w:rsid w:val="00B3099A"/>
    <w:rsid w:val="00B30AC8"/>
    <w:rsid w:val="00B30B9A"/>
    <w:rsid w:val="00B30C90"/>
    <w:rsid w:val="00B31169"/>
    <w:rsid w:val="00B31376"/>
    <w:rsid w:val="00B313F2"/>
    <w:rsid w:val="00B31845"/>
    <w:rsid w:val="00B31905"/>
    <w:rsid w:val="00B319B0"/>
    <w:rsid w:val="00B31F3E"/>
    <w:rsid w:val="00B31F62"/>
    <w:rsid w:val="00B324C2"/>
    <w:rsid w:val="00B32502"/>
    <w:rsid w:val="00B328B9"/>
    <w:rsid w:val="00B32A40"/>
    <w:rsid w:val="00B32B80"/>
    <w:rsid w:val="00B32EEC"/>
    <w:rsid w:val="00B33903"/>
    <w:rsid w:val="00B33D65"/>
    <w:rsid w:val="00B34503"/>
    <w:rsid w:val="00B34AB3"/>
    <w:rsid w:val="00B34BC9"/>
    <w:rsid w:val="00B34BE8"/>
    <w:rsid w:val="00B34BFB"/>
    <w:rsid w:val="00B34EC7"/>
    <w:rsid w:val="00B34F37"/>
    <w:rsid w:val="00B35B26"/>
    <w:rsid w:val="00B35CDE"/>
    <w:rsid w:val="00B35E89"/>
    <w:rsid w:val="00B36A30"/>
    <w:rsid w:val="00B36F9A"/>
    <w:rsid w:val="00B377A3"/>
    <w:rsid w:val="00B37ACE"/>
    <w:rsid w:val="00B37DE3"/>
    <w:rsid w:val="00B402DA"/>
    <w:rsid w:val="00B409B0"/>
    <w:rsid w:val="00B40F85"/>
    <w:rsid w:val="00B4105E"/>
    <w:rsid w:val="00B412E7"/>
    <w:rsid w:val="00B4149B"/>
    <w:rsid w:val="00B4151A"/>
    <w:rsid w:val="00B42721"/>
    <w:rsid w:val="00B42842"/>
    <w:rsid w:val="00B42929"/>
    <w:rsid w:val="00B42A04"/>
    <w:rsid w:val="00B42BB5"/>
    <w:rsid w:val="00B42C47"/>
    <w:rsid w:val="00B43320"/>
    <w:rsid w:val="00B43343"/>
    <w:rsid w:val="00B43691"/>
    <w:rsid w:val="00B43D4A"/>
    <w:rsid w:val="00B4421A"/>
    <w:rsid w:val="00B44407"/>
    <w:rsid w:val="00B44549"/>
    <w:rsid w:val="00B4494C"/>
    <w:rsid w:val="00B44AFF"/>
    <w:rsid w:val="00B44B5C"/>
    <w:rsid w:val="00B4577C"/>
    <w:rsid w:val="00B459D8"/>
    <w:rsid w:val="00B459F8"/>
    <w:rsid w:val="00B45A28"/>
    <w:rsid w:val="00B45A4C"/>
    <w:rsid w:val="00B463D9"/>
    <w:rsid w:val="00B46A4E"/>
    <w:rsid w:val="00B46CDD"/>
    <w:rsid w:val="00B46DD2"/>
    <w:rsid w:val="00B474B9"/>
    <w:rsid w:val="00B474C6"/>
    <w:rsid w:val="00B47541"/>
    <w:rsid w:val="00B47B2F"/>
    <w:rsid w:val="00B47E8A"/>
    <w:rsid w:val="00B47F13"/>
    <w:rsid w:val="00B50943"/>
    <w:rsid w:val="00B50E3F"/>
    <w:rsid w:val="00B5103E"/>
    <w:rsid w:val="00B51C23"/>
    <w:rsid w:val="00B51F9B"/>
    <w:rsid w:val="00B521F7"/>
    <w:rsid w:val="00B52223"/>
    <w:rsid w:val="00B525B2"/>
    <w:rsid w:val="00B5269D"/>
    <w:rsid w:val="00B52877"/>
    <w:rsid w:val="00B52CFE"/>
    <w:rsid w:val="00B539E3"/>
    <w:rsid w:val="00B54708"/>
    <w:rsid w:val="00B5474E"/>
    <w:rsid w:val="00B54D48"/>
    <w:rsid w:val="00B54FD4"/>
    <w:rsid w:val="00B55021"/>
    <w:rsid w:val="00B550B9"/>
    <w:rsid w:val="00B5530E"/>
    <w:rsid w:val="00B55339"/>
    <w:rsid w:val="00B55568"/>
    <w:rsid w:val="00B5569F"/>
    <w:rsid w:val="00B55A7E"/>
    <w:rsid w:val="00B55DE4"/>
    <w:rsid w:val="00B55E05"/>
    <w:rsid w:val="00B56661"/>
    <w:rsid w:val="00B566F9"/>
    <w:rsid w:val="00B568AB"/>
    <w:rsid w:val="00B569DF"/>
    <w:rsid w:val="00B56F4B"/>
    <w:rsid w:val="00B57D6C"/>
    <w:rsid w:val="00B57DDE"/>
    <w:rsid w:val="00B57FC3"/>
    <w:rsid w:val="00B6020A"/>
    <w:rsid w:val="00B6023C"/>
    <w:rsid w:val="00B60436"/>
    <w:rsid w:val="00B605AE"/>
    <w:rsid w:val="00B60781"/>
    <w:rsid w:val="00B60787"/>
    <w:rsid w:val="00B616E2"/>
    <w:rsid w:val="00B61DF2"/>
    <w:rsid w:val="00B62293"/>
    <w:rsid w:val="00B62602"/>
    <w:rsid w:val="00B6347F"/>
    <w:rsid w:val="00B63CBF"/>
    <w:rsid w:val="00B63DD6"/>
    <w:rsid w:val="00B63FD6"/>
    <w:rsid w:val="00B64076"/>
    <w:rsid w:val="00B64337"/>
    <w:rsid w:val="00B6442F"/>
    <w:rsid w:val="00B64605"/>
    <w:rsid w:val="00B64AC4"/>
    <w:rsid w:val="00B64C81"/>
    <w:rsid w:val="00B654B7"/>
    <w:rsid w:val="00B65C57"/>
    <w:rsid w:val="00B65C6F"/>
    <w:rsid w:val="00B663E2"/>
    <w:rsid w:val="00B6646B"/>
    <w:rsid w:val="00B667D9"/>
    <w:rsid w:val="00B6689B"/>
    <w:rsid w:val="00B66CE0"/>
    <w:rsid w:val="00B67170"/>
    <w:rsid w:val="00B676B8"/>
    <w:rsid w:val="00B677FC"/>
    <w:rsid w:val="00B67A2B"/>
    <w:rsid w:val="00B67BE9"/>
    <w:rsid w:val="00B67D17"/>
    <w:rsid w:val="00B7142A"/>
    <w:rsid w:val="00B7142B"/>
    <w:rsid w:val="00B71D04"/>
    <w:rsid w:val="00B73D82"/>
    <w:rsid w:val="00B74363"/>
    <w:rsid w:val="00B7474E"/>
    <w:rsid w:val="00B74AB1"/>
    <w:rsid w:val="00B750EA"/>
    <w:rsid w:val="00B75650"/>
    <w:rsid w:val="00B759F2"/>
    <w:rsid w:val="00B75FDB"/>
    <w:rsid w:val="00B76053"/>
    <w:rsid w:val="00B7645D"/>
    <w:rsid w:val="00B7647F"/>
    <w:rsid w:val="00B766E8"/>
    <w:rsid w:val="00B767F1"/>
    <w:rsid w:val="00B76A4F"/>
    <w:rsid w:val="00B76BD9"/>
    <w:rsid w:val="00B76C30"/>
    <w:rsid w:val="00B771E9"/>
    <w:rsid w:val="00B774B1"/>
    <w:rsid w:val="00B775E0"/>
    <w:rsid w:val="00B779F9"/>
    <w:rsid w:val="00B77C63"/>
    <w:rsid w:val="00B80501"/>
    <w:rsid w:val="00B80671"/>
    <w:rsid w:val="00B80763"/>
    <w:rsid w:val="00B80A8A"/>
    <w:rsid w:val="00B80B2E"/>
    <w:rsid w:val="00B8112D"/>
    <w:rsid w:val="00B8118D"/>
    <w:rsid w:val="00B81312"/>
    <w:rsid w:val="00B8132C"/>
    <w:rsid w:val="00B815A2"/>
    <w:rsid w:val="00B81758"/>
    <w:rsid w:val="00B81B33"/>
    <w:rsid w:val="00B81F69"/>
    <w:rsid w:val="00B82055"/>
    <w:rsid w:val="00B82117"/>
    <w:rsid w:val="00B8247E"/>
    <w:rsid w:val="00B82AD7"/>
    <w:rsid w:val="00B83B90"/>
    <w:rsid w:val="00B83E98"/>
    <w:rsid w:val="00B8423C"/>
    <w:rsid w:val="00B848FE"/>
    <w:rsid w:val="00B8493A"/>
    <w:rsid w:val="00B84AE3"/>
    <w:rsid w:val="00B85047"/>
    <w:rsid w:val="00B85C72"/>
    <w:rsid w:val="00B86321"/>
    <w:rsid w:val="00B864A5"/>
    <w:rsid w:val="00B86AB9"/>
    <w:rsid w:val="00B86CFF"/>
    <w:rsid w:val="00B87139"/>
    <w:rsid w:val="00B9012C"/>
    <w:rsid w:val="00B9051E"/>
    <w:rsid w:val="00B9092A"/>
    <w:rsid w:val="00B90A36"/>
    <w:rsid w:val="00B90D1A"/>
    <w:rsid w:val="00B910C7"/>
    <w:rsid w:val="00B91260"/>
    <w:rsid w:val="00B912F7"/>
    <w:rsid w:val="00B9156B"/>
    <w:rsid w:val="00B915E5"/>
    <w:rsid w:val="00B920E8"/>
    <w:rsid w:val="00B922C1"/>
    <w:rsid w:val="00B922D7"/>
    <w:rsid w:val="00B928FF"/>
    <w:rsid w:val="00B9297E"/>
    <w:rsid w:val="00B92B07"/>
    <w:rsid w:val="00B92E48"/>
    <w:rsid w:val="00B92E99"/>
    <w:rsid w:val="00B92F51"/>
    <w:rsid w:val="00B931C6"/>
    <w:rsid w:val="00B93B45"/>
    <w:rsid w:val="00B94510"/>
    <w:rsid w:val="00B9472A"/>
    <w:rsid w:val="00B94A4D"/>
    <w:rsid w:val="00B94A52"/>
    <w:rsid w:val="00B94E39"/>
    <w:rsid w:val="00B94FEC"/>
    <w:rsid w:val="00B955BC"/>
    <w:rsid w:val="00B956FF"/>
    <w:rsid w:val="00B95AE4"/>
    <w:rsid w:val="00B95C00"/>
    <w:rsid w:val="00B95D9D"/>
    <w:rsid w:val="00B962FC"/>
    <w:rsid w:val="00B963BB"/>
    <w:rsid w:val="00B9676D"/>
    <w:rsid w:val="00B9693B"/>
    <w:rsid w:val="00B96D2B"/>
    <w:rsid w:val="00B96D8E"/>
    <w:rsid w:val="00B96E57"/>
    <w:rsid w:val="00B9712F"/>
    <w:rsid w:val="00B97D01"/>
    <w:rsid w:val="00BA0259"/>
    <w:rsid w:val="00BA0AD8"/>
    <w:rsid w:val="00BA0BE1"/>
    <w:rsid w:val="00BA0F85"/>
    <w:rsid w:val="00BA1862"/>
    <w:rsid w:val="00BA1EE2"/>
    <w:rsid w:val="00BA1F02"/>
    <w:rsid w:val="00BA21A5"/>
    <w:rsid w:val="00BA2282"/>
    <w:rsid w:val="00BA22D9"/>
    <w:rsid w:val="00BA311E"/>
    <w:rsid w:val="00BA3169"/>
    <w:rsid w:val="00BA321F"/>
    <w:rsid w:val="00BA35BC"/>
    <w:rsid w:val="00BA372D"/>
    <w:rsid w:val="00BA3959"/>
    <w:rsid w:val="00BA3C42"/>
    <w:rsid w:val="00BA4020"/>
    <w:rsid w:val="00BA411E"/>
    <w:rsid w:val="00BA417A"/>
    <w:rsid w:val="00BA4D8B"/>
    <w:rsid w:val="00BA4EEF"/>
    <w:rsid w:val="00BA4FB7"/>
    <w:rsid w:val="00BA50CE"/>
    <w:rsid w:val="00BA5598"/>
    <w:rsid w:val="00BA570C"/>
    <w:rsid w:val="00BA57DD"/>
    <w:rsid w:val="00BA5B61"/>
    <w:rsid w:val="00BA6082"/>
    <w:rsid w:val="00BA617A"/>
    <w:rsid w:val="00BA64F1"/>
    <w:rsid w:val="00BA66ED"/>
    <w:rsid w:val="00BA7176"/>
    <w:rsid w:val="00BA732C"/>
    <w:rsid w:val="00BA75C6"/>
    <w:rsid w:val="00BA76EB"/>
    <w:rsid w:val="00BA7774"/>
    <w:rsid w:val="00BA7FD9"/>
    <w:rsid w:val="00BB07CE"/>
    <w:rsid w:val="00BB083B"/>
    <w:rsid w:val="00BB0853"/>
    <w:rsid w:val="00BB120B"/>
    <w:rsid w:val="00BB1766"/>
    <w:rsid w:val="00BB1E00"/>
    <w:rsid w:val="00BB2082"/>
    <w:rsid w:val="00BB2326"/>
    <w:rsid w:val="00BB233C"/>
    <w:rsid w:val="00BB28F6"/>
    <w:rsid w:val="00BB2F3F"/>
    <w:rsid w:val="00BB321D"/>
    <w:rsid w:val="00BB3360"/>
    <w:rsid w:val="00BB370B"/>
    <w:rsid w:val="00BB397B"/>
    <w:rsid w:val="00BB3A06"/>
    <w:rsid w:val="00BB4094"/>
    <w:rsid w:val="00BB422D"/>
    <w:rsid w:val="00BB445B"/>
    <w:rsid w:val="00BB47A6"/>
    <w:rsid w:val="00BB4892"/>
    <w:rsid w:val="00BB4C10"/>
    <w:rsid w:val="00BB50D2"/>
    <w:rsid w:val="00BB546A"/>
    <w:rsid w:val="00BB57D4"/>
    <w:rsid w:val="00BB57FB"/>
    <w:rsid w:val="00BB5A31"/>
    <w:rsid w:val="00BB5A9F"/>
    <w:rsid w:val="00BB5B7E"/>
    <w:rsid w:val="00BB5C51"/>
    <w:rsid w:val="00BB63E1"/>
    <w:rsid w:val="00BB69F9"/>
    <w:rsid w:val="00BB6A34"/>
    <w:rsid w:val="00BB71DF"/>
    <w:rsid w:val="00BB722C"/>
    <w:rsid w:val="00BB748D"/>
    <w:rsid w:val="00BB7675"/>
    <w:rsid w:val="00BB7E24"/>
    <w:rsid w:val="00BC0103"/>
    <w:rsid w:val="00BC0503"/>
    <w:rsid w:val="00BC05B3"/>
    <w:rsid w:val="00BC05E3"/>
    <w:rsid w:val="00BC0800"/>
    <w:rsid w:val="00BC0A91"/>
    <w:rsid w:val="00BC1050"/>
    <w:rsid w:val="00BC13A3"/>
    <w:rsid w:val="00BC1BE4"/>
    <w:rsid w:val="00BC1F9D"/>
    <w:rsid w:val="00BC2176"/>
    <w:rsid w:val="00BC21ED"/>
    <w:rsid w:val="00BC25EF"/>
    <w:rsid w:val="00BC2942"/>
    <w:rsid w:val="00BC2BDB"/>
    <w:rsid w:val="00BC3013"/>
    <w:rsid w:val="00BC30AC"/>
    <w:rsid w:val="00BC3156"/>
    <w:rsid w:val="00BC37C9"/>
    <w:rsid w:val="00BC3822"/>
    <w:rsid w:val="00BC38B0"/>
    <w:rsid w:val="00BC4401"/>
    <w:rsid w:val="00BC4D0C"/>
    <w:rsid w:val="00BC5A10"/>
    <w:rsid w:val="00BC5BEB"/>
    <w:rsid w:val="00BC6955"/>
    <w:rsid w:val="00BC6A3A"/>
    <w:rsid w:val="00BC6CBA"/>
    <w:rsid w:val="00BC7369"/>
    <w:rsid w:val="00BC7784"/>
    <w:rsid w:val="00BC7929"/>
    <w:rsid w:val="00BC79C8"/>
    <w:rsid w:val="00BC7D3B"/>
    <w:rsid w:val="00BD0C46"/>
    <w:rsid w:val="00BD0DB0"/>
    <w:rsid w:val="00BD0E1C"/>
    <w:rsid w:val="00BD155B"/>
    <w:rsid w:val="00BD1A04"/>
    <w:rsid w:val="00BD1A0E"/>
    <w:rsid w:val="00BD1FC9"/>
    <w:rsid w:val="00BD2328"/>
    <w:rsid w:val="00BD33CF"/>
    <w:rsid w:val="00BD3869"/>
    <w:rsid w:val="00BD38D7"/>
    <w:rsid w:val="00BD3A41"/>
    <w:rsid w:val="00BD3CC1"/>
    <w:rsid w:val="00BD3EDA"/>
    <w:rsid w:val="00BD3EFF"/>
    <w:rsid w:val="00BD42FD"/>
    <w:rsid w:val="00BD4AB3"/>
    <w:rsid w:val="00BD4AEC"/>
    <w:rsid w:val="00BD4CBD"/>
    <w:rsid w:val="00BD51BF"/>
    <w:rsid w:val="00BD5763"/>
    <w:rsid w:val="00BD599C"/>
    <w:rsid w:val="00BD59ED"/>
    <w:rsid w:val="00BD61AB"/>
    <w:rsid w:val="00BD6316"/>
    <w:rsid w:val="00BD6560"/>
    <w:rsid w:val="00BD65A9"/>
    <w:rsid w:val="00BD7839"/>
    <w:rsid w:val="00BD7B2F"/>
    <w:rsid w:val="00BE0458"/>
    <w:rsid w:val="00BE05B1"/>
    <w:rsid w:val="00BE07CB"/>
    <w:rsid w:val="00BE0800"/>
    <w:rsid w:val="00BE0868"/>
    <w:rsid w:val="00BE0FC0"/>
    <w:rsid w:val="00BE1454"/>
    <w:rsid w:val="00BE1527"/>
    <w:rsid w:val="00BE16DE"/>
    <w:rsid w:val="00BE187F"/>
    <w:rsid w:val="00BE1D12"/>
    <w:rsid w:val="00BE2191"/>
    <w:rsid w:val="00BE2457"/>
    <w:rsid w:val="00BE27FB"/>
    <w:rsid w:val="00BE291B"/>
    <w:rsid w:val="00BE2D36"/>
    <w:rsid w:val="00BE3ECA"/>
    <w:rsid w:val="00BE4C90"/>
    <w:rsid w:val="00BE4D10"/>
    <w:rsid w:val="00BE4E18"/>
    <w:rsid w:val="00BE4E8B"/>
    <w:rsid w:val="00BE4F79"/>
    <w:rsid w:val="00BE5C1F"/>
    <w:rsid w:val="00BE66A2"/>
    <w:rsid w:val="00BE6B9E"/>
    <w:rsid w:val="00BE6D33"/>
    <w:rsid w:val="00BE7190"/>
    <w:rsid w:val="00BE7631"/>
    <w:rsid w:val="00BE76DE"/>
    <w:rsid w:val="00BE7C03"/>
    <w:rsid w:val="00BE7E16"/>
    <w:rsid w:val="00BE7FDD"/>
    <w:rsid w:val="00BF0AF6"/>
    <w:rsid w:val="00BF10A1"/>
    <w:rsid w:val="00BF12CF"/>
    <w:rsid w:val="00BF14F3"/>
    <w:rsid w:val="00BF180B"/>
    <w:rsid w:val="00BF1860"/>
    <w:rsid w:val="00BF1891"/>
    <w:rsid w:val="00BF1B00"/>
    <w:rsid w:val="00BF206F"/>
    <w:rsid w:val="00BF219C"/>
    <w:rsid w:val="00BF21DE"/>
    <w:rsid w:val="00BF23CA"/>
    <w:rsid w:val="00BF245D"/>
    <w:rsid w:val="00BF25C2"/>
    <w:rsid w:val="00BF2905"/>
    <w:rsid w:val="00BF2924"/>
    <w:rsid w:val="00BF2A44"/>
    <w:rsid w:val="00BF2B8D"/>
    <w:rsid w:val="00BF2C4B"/>
    <w:rsid w:val="00BF2E80"/>
    <w:rsid w:val="00BF2F8A"/>
    <w:rsid w:val="00BF3297"/>
    <w:rsid w:val="00BF407B"/>
    <w:rsid w:val="00BF42FA"/>
    <w:rsid w:val="00BF44A1"/>
    <w:rsid w:val="00BF4590"/>
    <w:rsid w:val="00BF464C"/>
    <w:rsid w:val="00BF4743"/>
    <w:rsid w:val="00BF500A"/>
    <w:rsid w:val="00BF59DF"/>
    <w:rsid w:val="00BF5A8E"/>
    <w:rsid w:val="00BF5DB3"/>
    <w:rsid w:val="00BF604F"/>
    <w:rsid w:val="00BF60F8"/>
    <w:rsid w:val="00BF6A59"/>
    <w:rsid w:val="00BF6B31"/>
    <w:rsid w:val="00BF6BE2"/>
    <w:rsid w:val="00BF6F84"/>
    <w:rsid w:val="00BF6FCC"/>
    <w:rsid w:val="00BF768D"/>
    <w:rsid w:val="00BF7A16"/>
    <w:rsid w:val="00C00028"/>
    <w:rsid w:val="00C006C5"/>
    <w:rsid w:val="00C00C5B"/>
    <w:rsid w:val="00C013F6"/>
    <w:rsid w:val="00C018FE"/>
    <w:rsid w:val="00C01921"/>
    <w:rsid w:val="00C01981"/>
    <w:rsid w:val="00C01BED"/>
    <w:rsid w:val="00C01CF1"/>
    <w:rsid w:val="00C025CA"/>
    <w:rsid w:val="00C026B4"/>
    <w:rsid w:val="00C027DE"/>
    <w:rsid w:val="00C029A3"/>
    <w:rsid w:val="00C02B90"/>
    <w:rsid w:val="00C02CB5"/>
    <w:rsid w:val="00C02F43"/>
    <w:rsid w:val="00C031E5"/>
    <w:rsid w:val="00C03302"/>
    <w:rsid w:val="00C0385D"/>
    <w:rsid w:val="00C03A5B"/>
    <w:rsid w:val="00C03B3C"/>
    <w:rsid w:val="00C03BB9"/>
    <w:rsid w:val="00C03D2A"/>
    <w:rsid w:val="00C04191"/>
    <w:rsid w:val="00C04630"/>
    <w:rsid w:val="00C04C2E"/>
    <w:rsid w:val="00C04F01"/>
    <w:rsid w:val="00C055DE"/>
    <w:rsid w:val="00C05730"/>
    <w:rsid w:val="00C05A2B"/>
    <w:rsid w:val="00C05BE4"/>
    <w:rsid w:val="00C06105"/>
    <w:rsid w:val="00C06544"/>
    <w:rsid w:val="00C06D59"/>
    <w:rsid w:val="00C07032"/>
    <w:rsid w:val="00C0720D"/>
    <w:rsid w:val="00C0737E"/>
    <w:rsid w:val="00C07EB3"/>
    <w:rsid w:val="00C10101"/>
    <w:rsid w:val="00C101B2"/>
    <w:rsid w:val="00C1080D"/>
    <w:rsid w:val="00C10C25"/>
    <w:rsid w:val="00C10F38"/>
    <w:rsid w:val="00C11533"/>
    <w:rsid w:val="00C118B3"/>
    <w:rsid w:val="00C11A58"/>
    <w:rsid w:val="00C11E37"/>
    <w:rsid w:val="00C11E72"/>
    <w:rsid w:val="00C11F45"/>
    <w:rsid w:val="00C11FEA"/>
    <w:rsid w:val="00C122CC"/>
    <w:rsid w:val="00C12BB2"/>
    <w:rsid w:val="00C12D1A"/>
    <w:rsid w:val="00C12E20"/>
    <w:rsid w:val="00C1329E"/>
    <w:rsid w:val="00C136AB"/>
    <w:rsid w:val="00C139A9"/>
    <w:rsid w:val="00C13A7C"/>
    <w:rsid w:val="00C13FF8"/>
    <w:rsid w:val="00C1420D"/>
    <w:rsid w:val="00C14406"/>
    <w:rsid w:val="00C148FC"/>
    <w:rsid w:val="00C14A09"/>
    <w:rsid w:val="00C156B5"/>
    <w:rsid w:val="00C15B74"/>
    <w:rsid w:val="00C1635E"/>
    <w:rsid w:val="00C16403"/>
    <w:rsid w:val="00C1684B"/>
    <w:rsid w:val="00C169D6"/>
    <w:rsid w:val="00C16BA8"/>
    <w:rsid w:val="00C16F86"/>
    <w:rsid w:val="00C17057"/>
    <w:rsid w:val="00C172A1"/>
    <w:rsid w:val="00C176B9"/>
    <w:rsid w:val="00C17715"/>
    <w:rsid w:val="00C203E8"/>
    <w:rsid w:val="00C205DA"/>
    <w:rsid w:val="00C20FF7"/>
    <w:rsid w:val="00C21840"/>
    <w:rsid w:val="00C21A62"/>
    <w:rsid w:val="00C21DC6"/>
    <w:rsid w:val="00C21E05"/>
    <w:rsid w:val="00C22262"/>
    <w:rsid w:val="00C22777"/>
    <w:rsid w:val="00C229FD"/>
    <w:rsid w:val="00C22CD7"/>
    <w:rsid w:val="00C22EE0"/>
    <w:rsid w:val="00C22F70"/>
    <w:rsid w:val="00C23361"/>
    <w:rsid w:val="00C23633"/>
    <w:rsid w:val="00C237A4"/>
    <w:rsid w:val="00C23991"/>
    <w:rsid w:val="00C23CFA"/>
    <w:rsid w:val="00C23D6D"/>
    <w:rsid w:val="00C246F8"/>
    <w:rsid w:val="00C24A89"/>
    <w:rsid w:val="00C24AC4"/>
    <w:rsid w:val="00C24E1A"/>
    <w:rsid w:val="00C255B9"/>
    <w:rsid w:val="00C25C3A"/>
    <w:rsid w:val="00C25E55"/>
    <w:rsid w:val="00C25ECA"/>
    <w:rsid w:val="00C26127"/>
    <w:rsid w:val="00C261D6"/>
    <w:rsid w:val="00C262ED"/>
    <w:rsid w:val="00C2634D"/>
    <w:rsid w:val="00C2637E"/>
    <w:rsid w:val="00C26390"/>
    <w:rsid w:val="00C2644C"/>
    <w:rsid w:val="00C26C1A"/>
    <w:rsid w:val="00C2723F"/>
    <w:rsid w:val="00C273C8"/>
    <w:rsid w:val="00C274B8"/>
    <w:rsid w:val="00C27687"/>
    <w:rsid w:val="00C27B39"/>
    <w:rsid w:val="00C27C6D"/>
    <w:rsid w:val="00C30417"/>
    <w:rsid w:val="00C306BA"/>
    <w:rsid w:val="00C30947"/>
    <w:rsid w:val="00C311A6"/>
    <w:rsid w:val="00C31469"/>
    <w:rsid w:val="00C31BE3"/>
    <w:rsid w:val="00C31C1B"/>
    <w:rsid w:val="00C31C9D"/>
    <w:rsid w:val="00C31E6F"/>
    <w:rsid w:val="00C31EB2"/>
    <w:rsid w:val="00C3200D"/>
    <w:rsid w:val="00C32549"/>
    <w:rsid w:val="00C32666"/>
    <w:rsid w:val="00C32740"/>
    <w:rsid w:val="00C3331A"/>
    <w:rsid w:val="00C33590"/>
    <w:rsid w:val="00C33C85"/>
    <w:rsid w:val="00C3459F"/>
    <w:rsid w:val="00C346AF"/>
    <w:rsid w:val="00C347CC"/>
    <w:rsid w:val="00C34AC6"/>
    <w:rsid w:val="00C34AF6"/>
    <w:rsid w:val="00C34BAD"/>
    <w:rsid w:val="00C34C7A"/>
    <w:rsid w:val="00C3542B"/>
    <w:rsid w:val="00C358EB"/>
    <w:rsid w:val="00C35CC6"/>
    <w:rsid w:val="00C36015"/>
    <w:rsid w:val="00C36211"/>
    <w:rsid w:val="00C37481"/>
    <w:rsid w:val="00C3794F"/>
    <w:rsid w:val="00C37CAB"/>
    <w:rsid w:val="00C403AF"/>
    <w:rsid w:val="00C407E1"/>
    <w:rsid w:val="00C409E0"/>
    <w:rsid w:val="00C40AC9"/>
    <w:rsid w:val="00C40CB2"/>
    <w:rsid w:val="00C4163A"/>
    <w:rsid w:val="00C41955"/>
    <w:rsid w:val="00C42169"/>
    <w:rsid w:val="00C4237A"/>
    <w:rsid w:val="00C4248B"/>
    <w:rsid w:val="00C425D7"/>
    <w:rsid w:val="00C42A6C"/>
    <w:rsid w:val="00C439BC"/>
    <w:rsid w:val="00C44365"/>
    <w:rsid w:val="00C44467"/>
    <w:rsid w:val="00C4466D"/>
    <w:rsid w:val="00C44730"/>
    <w:rsid w:val="00C44D2C"/>
    <w:rsid w:val="00C453DC"/>
    <w:rsid w:val="00C45468"/>
    <w:rsid w:val="00C454CD"/>
    <w:rsid w:val="00C45561"/>
    <w:rsid w:val="00C455CA"/>
    <w:rsid w:val="00C468B9"/>
    <w:rsid w:val="00C46979"/>
    <w:rsid w:val="00C46A04"/>
    <w:rsid w:val="00C47070"/>
    <w:rsid w:val="00C47477"/>
    <w:rsid w:val="00C475C3"/>
    <w:rsid w:val="00C47A03"/>
    <w:rsid w:val="00C47C72"/>
    <w:rsid w:val="00C47CBF"/>
    <w:rsid w:val="00C5080C"/>
    <w:rsid w:val="00C5084D"/>
    <w:rsid w:val="00C509CF"/>
    <w:rsid w:val="00C50E03"/>
    <w:rsid w:val="00C52674"/>
    <w:rsid w:val="00C529A3"/>
    <w:rsid w:val="00C52A2A"/>
    <w:rsid w:val="00C52D4D"/>
    <w:rsid w:val="00C52E86"/>
    <w:rsid w:val="00C5421F"/>
    <w:rsid w:val="00C54332"/>
    <w:rsid w:val="00C548DB"/>
    <w:rsid w:val="00C54FB1"/>
    <w:rsid w:val="00C55034"/>
    <w:rsid w:val="00C5552D"/>
    <w:rsid w:val="00C555DF"/>
    <w:rsid w:val="00C558BA"/>
    <w:rsid w:val="00C55A8D"/>
    <w:rsid w:val="00C55C1F"/>
    <w:rsid w:val="00C55EBA"/>
    <w:rsid w:val="00C55EC8"/>
    <w:rsid w:val="00C55F6F"/>
    <w:rsid w:val="00C565DB"/>
    <w:rsid w:val="00C566C9"/>
    <w:rsid w:val="00C56751"/>
    <w:rsid w:val="00C56906"/>
    <w:rsid w:val="00C56A72"/>
    <w:rsid w:val="00C56C3A"/>
    <w:rsid w:val="00C56F11"/>
    <w:rsid w:val="00C572BA"/>
    <w:rsid w:val="00C57549"/>
    <w:rsid w:val="00C57631"/>
    <w:rsid w:val="00C57C50"/>
    <w:rsid w:val="00C57D5A"/>
    <w:rsid w:val="00C6040E"/>
    <w:rsid w:val="00C60600"/>
    <w:rsid w:val="00C60717"/>
    <w:rsid w:val="00C60C11"/>
    <w:rsid w:val="00C60D78"/>
    <w:rsid w:val="00C60EC6"/>
    <w:rsid w:val="00C61043"/>
    <w:rsid w:val="00C612B6"/>
    <w:rsid w:val="00C61536"/>
    <w:rsid w:val="00C61696"/>
    <w:rsid w:val="00C616EE"/>
    <w:rsid w:val="00C61993"/>
    <w:rsid w:val="00C61A38"/>
    <w:rsid w:val="00C61AE9"/>
    <w:rsid w:val="00C61EE4"/>
    <w:rsid w:val="00C62505"/>
    <w:rsid w:val="00C625BA"/>
    <w:rsid w:val="00C626E3"/>
    <w:rsid w:val="00C628E0"/>
    <w:rsid w:val="00C62A07"/>
    <w:rsid w:val="00C62A37"/>
    <w:rsid w:val="00C62B10"/>
    <w:rsid w:val="00C62B1A"/>
    <w:rsid w:val="00C62CA7"/>
    <w:rsid w:val="00C62D55"/>
    <w:rsid w:val="00C634BE"/>
    <w:rsid w:val="00C63727"/>
    <w:rsid w:val="00C63A80"/>
    <w:rsid w:val="00C63B68"/>
    <w:rsid w:val="00C63B8C"/>
    <w:rsid w:val="00C64242"/>
    <w:rsid w:val="00C64264"/>
    <w:rsid w:val="00C64458"/>
    <w:rsid w:val="00C647D1"/>
    <w:rsid w:val="00C64BB8"/>
    <w:rsid w:val="00C651FC"/>
    <w:rsid w:val="00C6551C"/>
    <w:rsid w:val="00C65E02"/>
    <w:rsid w:val="00C65E90"/>
    <w:rsid w:val="00C660C9"/>
    <w:rsid w:val="00C6641A"/>
    <w:rsid w:val="00C664E6"/>
    <w:rsid w:val="00C66BF9"/>
    <w:rsid w:val="00C670C6"/>
    <w:rsid w:val="00C67625"/>
    <w:rsid w:val="00C6781D"/>
    <w:rsid w:val="00C67B92"/>
    <w:rsid w:val="00C67DDB"/>
    <w:rsid w:val="00C7082D"/>
    <w:rsid w:val="00C70E01"/>
    <w:rsid w:val="00C710FB"/>
    <w:rsid w:val="00C71611"/>
    <w:rsid w:val="00C719AD"/>
    <w:rsid w:val="00C71D30"/>
    <w:rsid w:val="00C71EB3"/>
    <w:rsid w:val="00C72519"/>
    <w:rsid w:val="00C7279C"/>
    <w:rsid w:val="00C72DB9"/>
    <w:rsid w:val="00C731F3"/>
    <w:rsid w:val="00C731FA"/>
    <w:rsid w:val="00C73771"/>
    <w:rsid w:val="00C73B4D"/>
    <w:rsid w:val="00C743A4"/>
    <w:rsid w:val="00C7454A"/>
    <w:rsid w:val="00C746F4"/>
    <w:rsid w:val="00C749CA"/>
    <w:rsid w:val="00C74C57"/>
    <w:rsid w:val="00C74D7D"/>
    <w:rsid w:val="00C74EC3"/>
    <w:rsid w:val="00C75014"/>
    <w:rsid w:val="00C751E6"/>
    <w:rsid w:val="00C75FAB"/>
    <w:rsid w:val="00C76082"/>
    <w:rsid w:val="00C76696"/>
    <w:rsid w:val="00C76765"/>
    <w:rsid w:val="00C7694C"/>
    <w:rsid w:val="00C772AF"/>
    <w:rsid w:val="00C772FE"/>
    <w:rsid w:val="00C77DB2"/>
    <w:rsid w:val="00C80466"/>
    <w:rsid w:val="00C806F1"/>
    <w:rsid w:val="00C80BC2"/>
    <w:rsid w:val="00C81051"/>
    <w:rsid w:val="00C81117"/>
    <w:rsid w:val="00C8170C"/>
    <w:rsid w:val="00C81B1C"/>
    <w:rsid w:val="00C81EA7"/>
    <w:rsid w:val="00C81F5C"/>
    <w:rsid w:val="00C82122"/>
    <w:rsid w:val="00C82E1E"/>
    <w:rsid w:val="00C8300C"/>
    <w:rsid w:val="00C833D0"/>
    <w:rsid w:val="00C8349C"/>
    <w:rsid w:val="00C83682"/>
    <w:rsid w:val="00C84328"/>
    <w:rsid w:val="00C84488"/>
    <w:rsid w:val="00C84874"/>
    <w:rsid w:val="00C849CF"/>
    <w:rsid w:val="00C84D31"/>
    <w:rsid w:val="00C85065"/>
    <w:rsid w:val="00C85A48"/>
    <w:rsid w:val="00C85C26"/>
    <w:rsid w:val="00C85F98"/>
    <w:rsid w:val="00C8610C"/>
    <w:rsid w:val="00C86298"/>
    <w:rsid w:val="00C865D8"/>
    <w:rsid w:val="00C8727B"/>
    <w:rsid w:val="00C87CF3"/>
    <w:rsid w:val="00C9045E"/>
    <w:rsid w:val="00C90832"/>
    <w:rsid w:val="00C90A77"/>
    <w:rsid w:val="00C90C26"/>
    <w:rsid w:val="00C90D47"/>
    <w:rsid w:val="00C90F2A"/>
    <w:rsid w:val="00C916A7"/>
    <w:rsid w:val="00C9179B"/>
    <w:rsid w:val="00C91825"/>
    <w:rsid w:val="00C9197D"/>
    <w:rsid w:val="00C91CBE"/>
    <w:rsid w:val="00C91DB5"/>
    <w:rsid w:val="00C921BF"/>
    <w:rsid w:val="00C922AC"/>
    <w:rsid w:val="00C922D4"/>
    <w:rsid w:val="00C922F0"/>
    <w:rsid w:val="00C926C5"/>
    <w:rsid w:val="00C92F5A"/>
    <w:rsid w:val="00C932F0"/>
    <w:rsid w:val="00C935B2"/>
    <w:rsid w:val="00C93BB8"/>
    <w:rsid w:val="00C93CD9"/>
    <w:rsid w:val="00C93D2F"/>
    <w:rsid w:val="00C94DD4"/>
    <w:rsid w:val="00C95C79"/>
    <w:rsid w:val="00C963E4"/>
    <w:rsid w:val="00C9674C"/>
    <w:rsid w:val="00C96E84"/>
    <w:rsid w:val="00C97BAC"/>
    <w:rsid w:val="00C97EA4"/>
    <w:rsid w:val="00CA028C"/>
    <w:rsid w:val="00CA038F"/>
    <w:rsid w:val="00CA03C4"/>
    <w:rsid w:val="00CA0DC7"/>
    <w:rsid w:val="00CA10BE"/>
    <w:rsid w:val="00CA112A"/>
    <w:rsid w:val="00CA1130"/>
    <w:rsid w:val="00CA2E28"/>
    <w:rsid w:val="00CA3141"/>
    <w:rsid w:val="00CA33A5"/>
    <w:rsid w:val="00CA351A"/>
    <w:rsid w:val="00CA35AC"/>
    <w:rsid w:val="00CA3BD2"/>
    <w:rsid w:val="00CA3F83"/>
    <w:rsid w:val="00CA41F0"/>
    <w:rsid w:val="00CA452F"/>
    <w:rsid w:val="00CA489A"/>
    <w:rsid w:val="00CA4F6D"/>
    <w:rsid w:val="00CA510C"/>
    <w:rsid w:val="00CA52A9"/>
    <w:rsid w:val="00CA54C0"/>
    <w:rsid w:val="00CA60B5"/>
    <w:rsid w:val="00CA6108"/>
    <w:rsid w:val="00CA6155"/>
    <w:rsid w:val="00CA630C"/>
    <w:rsid w:val="00CA66B5"/>
    <w:rsid w:val="00CA6A22"/>
    <w:rsid w:val="00CA6AF3"/>
    <w:rsid w:val="00CA6BB7"/>
    <w:rsid w:val="00CA6D1B"/>
    <w:rsid w:val="00CA6DD7"/>
    <w:rsid w:val="00CA6E47"/>
    <w:rsid w:val="00CA7839"/>
    <w:rsid w:val="00CA7ACB"/>
    <w:rsid w:val="00CA7B0A"/>
    <w:rsid w:val="00CA7C2B"/>
    <w:rsid w:val="00CB0308"/>
    <w:rsid w:val="00CB0733"/>
    <w:rsid w:val="00CB0D9E"/>
    <w:rsid w:val="00CB107F"/>
    <w:rsid w:val="00CB147C"/>
    <w:rsid w:val="00CB1640"/>
    <w:rsid w:val="00CB17A2"/>
    <w:rsid w:val="00CB18DF"/>
    <w:rsid w:val="00CB19B7"/>
    <w:rsid w:val="00CB19D7"/>
    <w:rsid w:val="00CB2226"/>
    <w:rsid w:val="00CB2866"/>
    <w:rsid w:val="00CB2DBA"/>
    <w:rsid w:val="00CB2F19"/>
    <w:rsid w:val="00CB3716"/>
    <w:rsid w:val="00CB3A7F"/>
    <w:rsid w:val="00CB3E1A"/>
    <w:rsid w:val="00CB4300"/>
    <w:rsid w:val="00CB43E7"/>
    <w:rsid w:val="00CB47B1"/>
    <w:rsid w:val="00CB4C7F"/>
    <w:rsid w:val="00CB4E5F"/>
    <w:rsid w:val="00CB52C7"/>
    <w:rsid w:val="00CB5D4E"/>
    <w:rsid w:val="00CB66EC"/>
    <w:rsid w:val="00CB66F9"/>
    <w:rsid w:val="00CB6D90"/>
    <w:rsid w:val="00CB78F8"/>
    <w:rsid w:val="00CC00F2"/>
    <w:rsid w:val="00CC0300"/>
    <w:rsid w:val="00CC0463"/>
    <w:rsid w:val="00CC070A"/>
    <w:rsid w:val="00CC0C6D"/>
    <w:rsid w:val="00CC0D5D"/>
    <w:rsid w:val="00CC1412"/>
    <w:rsid w:val="00CC1A40"/>
    <w:rsid w:val="00CC263D"/>
    <w:rsid w:val="00CC2D70"/>
    <w:rsid w:val="00CC2FCC"/>
    <w:rsid w:val="00CC33FA"/>
    <w:rsid w:val="00CC3574"/>
    <w:rsid w:val="00CC35FC"/>
    <w:rsid w:val="00CC3888"/>
    <w:rsid w:val="00CC3A2A"/>
    <w:rsid w:val="00CC3B40"/>
    <w:rsid w:val="00CC3C5A"/>
    <w:rsid w:val="00CC4148"/>
    <w:rsid w:val="00CC431A"/>
    <w:rsid w:val="00CC452B"/>
    <w:rsid w:val="00CC45C8"/>
    <w:rsid w:val="00CC45F1"/>
    <w:rsid w:val="00CC466B"/>
    <w:rsid w:val="00CC485F"/>
    <w:rsid w:val="00CC48C3"/>
    <w:rsid w:val="00CC4951"/>
    <w:rsid w:val="00CC4E8E"/>
    <w:rsid w:val="00CC5A86"/>
    <w:rsid w:val="00CC5AB4"/>
    <w:rsid w:val="00CC5B34"/>
    <w:rsid w:val="00CC5EBD"/>
    <w:rsid w:val="00CC5F0C"/>
    <w:rsid w:val="00CC6082"/>
    <w:rsid w:val="00CC6176"/>
    <w:rsid w:val="00CC6635"/>
    <w:rsid w:val="00CC6D26"/>
    <w:rsid w:val="00CC7048"/>
    <w:rsid w:val="00CC70F5"/>
    <w:rsid w:val="00CC71DF"/>
    <w:rsid w:val="00CC77C4"/>
    <w:rsid w:val="00CC78DE"/>
    <w:rsid w:val="00CC7AEC"/>
    <w:rsid w:val="00CC7BE3"/>
    <w:rsid w:val="00CD04C5"/>
    <w:rsid w:val="00CD0510"/>
    <w:rsid w:val="00CD0BA6"/>
    <w:rsid w:val="00CD10F9"/>
    <w:rsid w:val="00CD12A6"/>
    <w:rsid w:val="00CD1B5E"/>
    <w:rsid w:val="00CD22B1"/>
    <w:rsid w:val="00CD2898"/>
    <w:rsid w:val="00CD2A7B"/>
    <w:rsid w:val="00CD2A8F"/>
    <w:rsid w:val="00CD2C36"/>
    <w:rsid w:val="00CD2DC0"/>
    <w:rsid w:val="00CD3009"/>
    <w:rsid w:val="00CD37BE"/>
    <w:rsid w:val="00CD3814"/>
    <w:rsid w:val="00CD3B03"/>
    <w:rsid w:val="00CD3B1F"/>
    <w:rsid w:val="00CD3E89"/>
    <w:rsid w:val="00CD402B"/>
    <w:rsid w:val="00CD43B9"/>
    <w:rsid w:val="00CD4C80"/>
    <w:rsid w:val="00CD4E79"/>
    <w:rsid w:val="00CD57EB"/>
    <w:rsid w:val="00CD58E0"/>
    <w:rsid w:val="00CD59A5"/>
    <w:rsid w:val="00CD611B"/>
    <w:rsid w:val="00CD6377"/>
    <w:rsid w:val="00CD64E7"/>
    <w:rsid w:val="00CD68A0"/>
    <w:rsid w:val="00CD6908"/>
    <w:rsid w:val="00CD6DBE"/>
    <w:rsid w:val="00CD6E6E"/>
    <w:rsid w:val="00CD6EB6"/>
    <w:rsid w:val="00CD6F8B"/>
    <w:rsid w:val="00CD6FDB"/>
    <w:rsid w:val="00CD72EC"/>
    <w:rsid w:val="00CD76F5"/>
    <w:rsid w:val="00CD7970"/>
    <w:rsid w:val="00CD7B2D"/>
    <w:rsid w:val="00CD7C67"/>
    <w:rsid w:val="00CD7CA3"/>
    <w:rsid w:val="00CE025B"/>
    <w:rsid w:val="00CE02FA"/>
    <w:rsid w:val="00CE06A0"/>
    <w:rsid w:val="00CE0745"/>
    <w:rsid w:val="00CE0C18"/>
    <w:rsid w:val="00CE0C86"/>
    <w:rsid w:val="00CE0FD2"/>
    <w:rsid w:val="00CE1031"/>
    <w:rsid w:val="00CE111E"/>
    <w:rsid w:val="00CE148E"/>
    <w:rsid w:val="00CE16A7"/>
    <w:rsid w:val="00CE1E4C"/>
    <w:rsid w:val="00CE2007"/>
    <w:rsid w:val="00CE26AB"/>
    <w:rsid w:val="00CE2913"/>
    <w:rsid w:val="00CE29E7"/>
    <w:rsid w:val="00CE2A21"/>
    <w:rsid w:val="00CE2A90"/>
    <w:rsid w:val="00CE2AA3"/>
    <w:rsid w:val="00CE2E0E"/>
    <w:rsid w:val="00CE32AC"/>
    <w:rsid w:val="00CE3357"/>
    <w:rsid w:val="00CE36D1"/>
    <w:rsid w:val="00CE375C"/>
    <w:rsid w:val="00CE39C8"/>
    <w:rsid w:val="00CE3A54"/>
    <w:rsid w:val="00CE4BCD"/>
    <w:rsid w:val="00CE54BB"/>
    <w:rsid w:val="00CE58A2"/>
    <w:rsid w:val="00CE58F7"/>
    <w:rsid w:val="00CE5978"/>
    <w:rsid w:val="00CE5DB9"/>
    <w:rsid w:val="00CE6C8C"/>
    <w:rsid w:val="00CE6DE3"/>
    <w:rsid w:val="00CE6EBE"/>
    <w:rsid w:val="00CE72E7"/>
    <w:rsid w:val="00CE765A"/>
    <w:rsid w:val="00CF0828"/>
    <w:rsid w:val="00CF0928"/>
    <w:rsid w:val="00CF0BA2"/>
    <w:rsid w:val="00CF0E33"/>
    <w:rsid w:val="00CF0F01"/>
    <w:rsid w:val="00CF1059"/>
    <w:rsid w:val="00CF10F8"/>
    <w:rsid w:val="00CF120D"/>
    <w:rsid w:val="00CF1882"/>
    <w:rsid w:val="00CF18BE"/>
    <w:rsid w:val="00CF1B67"/>
    <w:rsid w:val="00CF2558"/>
    <w:rsid w:val="00CF2892"/>
    <w:rsid w:val="00CF34B6"/>
    <w:rsid w:val="00CF34CB"/>
    <w:rsid w:val="00CF3A39"/>
    <w:rsid w:val="00CF3CB8"/>
    <w:rsid w:val="00CF4240"/>
    <w:rsid w:val="00CF485A"/>
    <w:rsid w:val="00CF4AFF"/>
    <w:rsid w:val="00CF4C53"/>
    <w:rsid w:val="00CF51D9"/>
    <w:rsid w:val="00CF5756"/>
    <w:rsid w:val="00CF57B7"/>
    <w:rsid w:val="00CF5C53"/>
    <w:rsid w:val="00CF5F13"/>
    <w:rsid w:val="00CF6130"/>
    <w:rsid w:val="00CF61A5"/>
    <w:rsid w:val="00CF621F"/>
    <w:rsid w:val="00CF633E"/>
    <w:rsid w:val="00CF6572"/>
    <w:rsid w:val="00CF6A25"/>
    <w:rsid w:val="00CF72B1"/>
    <w:rsid w:val="00CF7C28"/>
    <w:rsid w:val="00CF7F5E"/>
    <w:rsid w:val="00D00464"/>
    <w:rsid w:val="00D006EE"/>
    <w:rsid w:val="00D00786"/>
    <w:rsid w:val="00D00EA2"/>
    <w:rsid w:val="00D00FB1"/>
    <w:rsid w:val="00D017D4"/>
    <w:rsid w:val="00D01BE5"/>
    <w:rsid w:val="00D01E4F"/>
    <w:rsid w:val="00D0303E"/>
    <w:rsid w:val="00D03557"/>
    <w:rsid w:val="00D03E1D"/>
    <w:rsid w:val="00D047C9"/>
    <w:rsid w:val="00D0491A"/>
    <w:rsid w:val="00D0491D"/>
    <w:rsid w:val="00D04F7F"/>
    <w:rsid w:val="00D06328"/>
    <w:rsid w:val="00D06778"/>
    <w:rsid w:val="00D067DD"/>
    <w:rsid w:val="00D071DF"/>
    <w:rsid w:val="00D074B3"/>
    <w:rsid w:val="00D07BF6"/>
    <w:rsid w:val="00D108A3"/>
    <w:rsid w:val="00D1098D"/>
    <w:rsid w:val="00D10991"/>
    <w:rsid w:val="00D10F7C"/>
    <w:rsid w:val="00D11AF2"/>
    <w:rsid w:val="00D13453"/>
    <w:rsid w:val="00D13743"/>
    <w:rsid w:val="00D1392E"/>
    <w:rsid w:val="00D13C1C"/>
    <w:rsid w:val="00D13C6B"/>
    <w:rsid w:val="00D13E34"/>
    <w:rsid w:val="00D1432E"/>
    <w:rsid w:val="00D144B1"/>
    <w:rsid w:val="00D14EBA"/>
    <w:rsid w:val="00D14FC7"/>
    <w:rsid w:val="00D15023"/>
    <w:rsid w:val="00D151CD"/>
    <w:rsid w:val="00D15209"/>
    <w:rsid w:val="00D1556D"/>
    <w:rsid w:val="00D15BAA"/>
    <w:rsid w:val="00D15C0B"/>
    <w:rsid w:val="00D15E13"/>
    <w:rsid w:val="00D16226"/>
    <w:rsid w:val="00D165E3"/>
    <w:rsid w:val="00D166F8"/>
    <w:rsid w:val="00D16B48"/>
    <w:rsid w:val="00D16EF8"/>
    <w:rsid w:val="00D170A5"/>
    <w:rsid w:val="00D1751E"/>
    <w:rsid w:val="00D17527"/>
    <w:rsid w:val="00D1767E"/>
    <w:rsid w:val="00D176F0"/>
    <w:rsid w:val="00D17880"/>
    <w:rsid w:val="00D179D7"/>
    <w:rsid w:val="00D179F5"/>
    <w:rsid w:val="00D17CF5"/>
    <w:rsid w:val="00D17F92"/>
    <w:rsid w:val="00D2002E"/>
    <w:rsid w:val="00D20394"/>
    <w:rsid w:val="00D206D9"/>
    <w:rsid w:val="00D20C75"/>
    <w:rsid w:val="00D20E79"/>
    <w:rsid w:val="00D2102A"/>
    <w:rsid w:val="00D2156A"/>
    <w:rsid w:val="00D21B1D"/>
    <w:rsid w:val="00D21EF2"/>
    <w:rsid w:val="00D2278F"/>
    <w:rsid w:val="00D22E15"/>
    <w:rsid w:val="00D22F93"/>
    <w:rsid w:val="00D23169"/>
    <w:rsid w:val="00D231A9"/>
    <w:rsid w:val="00D23573"/>
    <w:rsid w:val="00D23645"/>
    <w:rsid w:val="00D236C0"/>
    <w:rsid w:val="00D23999"/>
    <w:rsid w:val="00D239EC"/>
    <w:rsid w:val="00D243E1"/>
    <w:rsid w:val="00D24C59"/>
    <w:rsid w:val="00D25134"/>
    <w:rsid w:val="00D255A0"/>
    <w:rsid w:val="00D255EC"/>
    <w:rsid w:val="00D258D8"/>
    <w:rsid w:val="00D2606B"/>
    <w:rsid w:val="00D26123"/>
    <w:rsid w:val="00D26299"/>
    <w:rsid w:val="00D265C2"/>
    <w:rsid w:val="00D267D3"/>
    <w:rsid w:val="00D26B36"/>
    <w:rsid w:val="00D27130"/>
    <w:rsid w:val="00D272D8"/>
    <w:rsid w:val="00D27559"/>
    <w:rsid w:val="00D27B63"/>
    <w:rsid w:val="00D27F2A"/>
    <w:rsid w:val="00D30772"/>
    <w:rsid w:val="00D30ACB"/>
    <w:rsid w:val="00D30C63"/>
    <w:rsid w:val="00D30D19"/>
    <w:rsid w:val="00D310B9"/>
    <w:rsid w:val="00D31AC6"/>
    <w:rsid w:val="00D31C65"/>
    <w:rsid w:val="00D32124"/>
    <w:rsid w:val="00D328E3"/>
    <w:rsid w:val="00D33A59"/>
    <w:rsid w:val="00D34297"/>
    <w:rsid w:val="00D3439C"/>
    <w:rsid w:val="00D346FA"/>
    <w:rsid w:val="00D347C8"/>
    <w:rsid w:val="00D34933"/>
    <w:rsid w:val="00D34C32"/>
    <w:rsid w:val="00D35307"/>
    <w:rsid w:val="00D35B6E"/>
    <w:rsid w:val="00D35BBA"/>
    <w:rsid w:val="00D35DBA"/>
    <w:rsid w:val="00D36B9F"/>
    <w:rsid w:val="00D36C1F"/>
    <w:rsid w:val="00D36EDA"/>
    <w:rsid w:val="00D3708E"/>
    <w:rsid w:val="00D37682"/>
    <w:rsid w:val="00D3793F"/>
    <w:rsid w:val="00D37B9E"/>
    <w:rsid w:val="00D400D5"/>
    <w:rsid w:val="00D40719"/>
    <w:rsid w:val="00D4111B"/>
    <w:rsid w:val="00D411DA"/>
    <w:rsid w:val="00D41384"/>
    <w:rsid w:val="00D41BAA"/>
    <w:rsid w:val="00D4227F"/>
    <w:rsid w:val="00D423F2"/>
    <w:rsid w:val="00D426BD"/>
    <w:rsid w:val="00D43EAD"/>
    <w:rsid w:val="00D43F48"/>
    <w:rsid w:val="00D442BD"/>
    <w:rsid w:val="00D44382"/>
    <w:rsid w:val="00D44F2C"/>
    <w:rsid w:val="00D45159"/>
    <w:rsid w:val="00D457DA"/>
    <w:rsid w:val="00D45DE8"/>
    <w:rsid w:val="00D4685F"/>
    <w:rsid w:val="00D46AF8"/>
    <w:rsid w:val="00D46B6F"/>
    <w:rsid w:val="00D46B73"/>
    <w:rsid w:val="00D46D76"/>
    <w:rsid w:val="00D470CF"/>
    <w:rsid w:val="00D47109"/>
    <w:rsid w:val="00D47B49"/>
    <w:rsid w:val="00D47B6D"/>
    <w:rsid w:val="00D502C5"/>
    <w:rsid w:val="00D5034D"/>
    <w:rsid w:val="00D50645"/>
    <w:rsid w:val="00D507A1"/>
    <w:rsid w:val="00D50CE9"/>
    <w:rsid w:val="00D50E4B"/>
    <w:rsid w:val="00D51048"/>
    <w:rsid w:val="00D5133A"/>
    <w:rsid w:val="00D514BC"/>
    <w:rsid w:val="00D51C58"/>
    <w:rsid w:val="00D520EE"/>
    <w:rsid w:val="00D52103"/>
    <w:rsid w:val="00D52200"/>
    <w:rsid w:val="00D52AC6"/>
    <w:rsid w:val="00D52CC2"/>
    <w:rsid w:val="00D532E2"/>
    <w:rsid w:val="00D533C8"/>
    <w:rsid w:val="00D53DAA"/>
    <w:rsid w:val="00D53DFA"/>
    <w:rsid w:val="00D545FA"/>
    <w:rsid w:val="00D54796"/>
    <w:rsid w:val="00D54801"/>
    <w:rsid w:val="00D5480A"/>
    <w:rsid w:val="00D548C4"/>
    <w:rsid w:val="00D54970"/>
    <w:rsid w:val="00D54CFF"/>
    <w:rsid w:val="00D5549E"/>
    <w:rsid w:val="00D556CE"/>
    <w:rsid w:val="00D55976"/>
    <w:rsid w:val="00D55CB5"/>
    <w:rsid w:val="00D567F8"/>
    <w:rsid w:val="00D56B5C"/>
    <w:rsid w:val="00D56E88"/>
    <w:rsid w:val="00D56FAC"/>
    <w:rsid w:val="00D56FEE"/>
    <w:rsid w:val="00D57FDC"/>
    <w:rsid w:val="00D6009E"/>
    <w:rsid w:val="00D60285"/>
    <w:rsid w:val="00D60503"/>
    <w:rsid w:val="00D607B3"/>
    <w:rsid w:val="00D608F2"/>
    <w:rsid w:val="00D60F96"/>
    <w:rsid w:val="00D6155C"/>
    <w:rsid w:val="00D61A92"/>
    <w:rsid w:val="00D61AC9"/>
    <w:rsid w:val="00D61B6B"/>
    <w:rsid w:val="00D61DD6"/>
    <w:rsid w:val="00D61E29"/>
    <w:rsid w:val="00D61ECA"/>
    <w:rsid w:val="00D62042"/>
    <w:rsid w:val="00D62173"/>
    <w:rsid w:val="00D62597"/>
    <w:rsid w:val="00D62606"/>
    <w:rsid w:val="00D62AD8"/>
    <w:rsid w:val="00D62D09"/>
    <w:rsid w:val="00D631BF"/>
    <w:rsid w:val="00D63500"/>
    <w:rsid w:val="00D63BA0"/>
    <w:rsid w:val="00D642B5"/>
    <w:rsid w:val="00D64AD0"/>
    <w:rsid w:val="00D64B68"/>
    <w:rsid w:val="00D64E58"/>
    <w:rsid w:val="00D651C5"/>
    <w:rsid w:val="00D65557"/>
    <w:rsid w:val="00D6580A"/>
    <w:rsid w:val="00D6585E"/>
    <w:rsid w:val="00D66A4D"/>
    <w:rsid w:val="00D66C14"/>
    <w:rsid w:val="00D66FD3"/>
    <w:rsid w:val="00D670A1"/>
    <w:rsid w:val="00D6725D"/>
    <w:rsid w:val="00D67575"/>
    <w:rsid w:val="00D67F21"/>
    <w:rsid w:val="00D7011E"/>
    <w:rsid w:val="00D7015B"/>
    <w:rsid w:val="00D706A3"/>
    <w:rsid w:val="00D707F9"/>
    <w:rsid w:val="00D70A27"/>
    <w:rsid w:val="00D70B39"/>
    <w:rsid w:val="00D70D0D"/>
    <w:rsid w:val="00D70F4F"/>
    <w:rsid w:val="00D7113A"/>
    <w:rsid w:val="00D7155A"/>
    <w:rsid w:val="00D71879"/>
    <w:rsid w:val="00D71D32"/>
    <w:rsid w:val="00D726BA"/>
    <w:rsid w:val="00D72848"/>
    <w:rsid w:val="00D72B0C"/>
    <w:rsid w:val="00D72BF9"/>
    <w:rsid w:val="00D7305C"/>
    <w:rsid w:val="00D732CB"/>
    <w:rsid w:val="00D73B26"/>
    <w:rsid w:val="00D740F9"/>
    <w:rsid w:val="00D74227"/>
    <w:rsid w:val="00D74284"/>
    <w:rsid w:val="00D74287"/>
    <w:rsid w:val="00D744E7"/>
    <w:rsid w:val="00D74BB0"/>
    <w:rsid w:val="00D74BF5"/>
    <w:rsid w:val="00D74E01"/>
    <w:rsid w:val="00D74E65"/>
    <w:rsid w:val="00D75381"/>
    <w:rsid w:val="00D753F3"/>
    <w:rsid w:val="00D759B5"/>
    <w:rsid w:val="00D75D1C"/>
    <w:rsid w:val="00D761D0"/>
    <w:rsid w:val="00D766FF"/>
    <w:rsid w:val="00D76BBA"/>
    <w:rsid w:val="00D76D94"/>
    <w:rsid w:val="00D771DB"/>
    <w:rsid w:val="00D7733C"/>
    <w:rsid w:val="00D7756D"/>
    <w:rsid w:val="00D77ABC"/>
    <w:rsid w:val="00D77AD0"/>
    <w:rsid w:val="00D77C35"/>
    <w:rsid w:val="00D77E08"/>
    <w:rsid w:val="00D77F87"/>
    <w:rsid w:val="00D80ED7"/>
    <w:rsid w:val="00D81EDD"/>
    <w:rsid w:val="00D8263D"/>
    <w:rsid w:val="00D826C8"/>
    <w:rsid w:val="00D82C4C"/>
    <w:rsid w:val="00D83007"/>
    <w:rsid w:val="00D833DF"/>
    <w:rsid w:val="00D83407"/>
    <w:rsid w:val="00D8352E"/>
    <w:rsid w:val="00D8377B"/>
    <w:rsid w:val="00D83910"/>
    <w:rsid w:val="00D83A82"/>
    <w:rsid w:val="00D83C1D"/>
    <w:rsid w:val="00D8449D"/>
    <w:rsid w:val="00D846DE"/>
    <w:rsid w:val="00D84ACA"/>
    <w:rsid w:val="00D8511D"/>
    <w:rsid w:val="00D853CF"/>
    <w:rsid w:val="00D85632"/>
    <w:rsid w:val="00D85E09"/>
    <w:rsid w:val="00D85E85"/>
    <w:rsid w:val="00D85EC3"/>
    <w:rsid w:val="00D85F76"/>
    <w:rsid w:val="00D85FEA"/>
    <w:rsid w:val="00D86458"/>
    <w:rsid w:val="00D86576"/>
    <w:rsid w:val="00D86BDE"/>
    <w:rsid w:val="00D87475"/>
    <w:rsid w:val="00D87523"/>
    <w:rsid w:val="00D87FF1"/>
    <w:rsid w:val="00D90029"/>
    <w:rsid w:val="00D9004C"/>
    <w:rsid w:val="00D900E5"/>
    <w:rsid w:val="00D906CF"/>
    <w:rsid w:val="00D91045"/>
    <w:rsid w:val="00D91A83"/>
    <w:rsid w:val="00D91D6A"/>
    <w:rsid w:val="00D92090"/>
    <w:rsid w:val="00D9238D"/>
    <w:rsid w:val="00D925AC"/>
    <w:rsid w:val="00D9264E"/>
    <w:rsid w:val="00D929A7"/>
    <w:rsid w:val="00D92B72"/>
    <w:rsid w:val="00D92E4E"/>
    <w:rsid w:val="00D93467"/>
    <w:rsid w:val="00D93AFD"/>
    <w:rsid w:val="00D93D19"/>
    <w:rsid w:val="00D94068"/>
    <w:rsid w:val="00D9486C"/>
    <w:rsid w:val="00D94885"/>
    <w:rsid w:val="00D94964"/>
    <w:rsid w:val="00D9579A"/>
    <w:rsid w:val="00D95920"/>
    <w:rsid w:val="00D96900"/>
    <w:rsid w:val="00D969D7"/>
    <w:rsid w:val="00D96A6B"/>
    <w:rsid w:val="00D96BFA"/>
    <w:rsid w:val="00D96EC1"/>
    <w:rsid w:val="00D97116"/>
    <w:rsid w:val="00D9724D"/>
    <w:rsid w:val="00D97502"/>
    <w:rsid w:val="00D97A9C"/>
    <w:rsid w:val="00D97C52"/>
    <w:rsid w:val="00D97F78"/>
    <w:rsid w:val="00DA0204"/>
    <w:rsid w:val="00DA04C8"/>
    <w:rsid w:val="00DA0FB0"/>
    <w:rsid w:val="00DA1461"/>
    <w:rsid w:val="00DA159C"/>
    <w:rsid w:val="00DA15FB"/>
    <w:rsid w:val="00DA1858"/>
    <w:rsid w:val="00DA1CCF"/>
    <w:rsid w:val="00DA2433"/>
    <w:rsid w:val="00DA252A"/>
    <w:rsid w:val="00DA2C90"/>
    <w:rsid w:val="00DA2E56"/>
    <w:rsid w:val="00DA2ED7"/>
    <w:rsid w:val="00DA2FDF"/>
    <w:rsid w:val="00DA3337"/>
    <w:rsid w:val="00DA339B"/>
    <w:rsid w:val="00DA39C4"/>
    <w:rsid w:val="00DA3A71"/>
    <w:rsid w:val="00DA3A86"/>
    <w:rsid w:val="00DA3CAA"/>
    <w:rsid w:val="00DA3DD9"/>
    <w:rsid w:val="00DA3ECB"/>
    <w:rsid w:val="00DA42C1"/>
    <w:rsid w:val="00DA46FA"/>
    <w:rsid w:val="00DA46FD"/>
    <w:rsid w:val="00DA4708"/>
    <w:rsid w:val="00DA47DD"/>
    <w:rsid w:val="00DA4B85"/>
    <w:rsid w:val="00DA4CA2"/>
    <w:rsid w:val="00DA50BF"/>
    <w:rsid w:val="00DA51B0"/>
    <w:rsid w:val="00DA5238"/>
    <w:rsid w:val="00DA5331"/>
    <w:rsid w:val="00DA5791"/>
    <w:rsid w:val="00DA5B13"/>
    <w:rsid w:val="00DA5B61"/>
    <w:rsid w:val="00DA5C36"/>
    <w:rsid w:val="00DA5C74"/>
    <w:rsid w:val="00DA5CFE"/>
    <w:rsid w:val="00DA6217"/>
    <w:rsid w:val="00DA6240"/>
    <w:rsid w:val="00DA6D03"/>
    <w:rsid w:val="00DA70C9"/>
    <w:rsid w:val="00DA7413"/>
    <w:rsid w:val="00DA7788"/>
    <w:rsid w:val="00DA79EF"/>
    <w:rsid w:val="00DA7CFE"/>
    <w:rsid w:val="00DB0030"/>
    <w:rsid w:val="00DB0600"/>
    <w:rsid w:val="00DB0E46"/>
    <w:rsid w:val="00DB10A9"/>
    <w:rsid w:val="00DB122F"/>
    <w:rsid w:val="00DB1359"/>
    <w:rsid w:val="00DB14EF"/>
    <w:rsid w:val="00DB1D41"/>
    <w:rsid w:val="00DB1E72"/>
    <w:rsid w:val="00DB250A"/>
    <w:rsid w:val="00DB2878"/>
    <w:rsid w:val="00DB2C52"/>
    <w:rsid w:val="00DB2E92"/>
    <w:rsid w:val="00DB30C9"/>
    <w:rsid w:val="00DB3569"/>
    <w:rsid w:val="00DB366C"/>
    <w:rsid w:val="00DB3A28"/>
    <w:rsid w:val="00DB3A29"/>
    <w:rsid w:val="00DB4427"/>
    <w:rsid w:val="00DB48EC"/>
    <w:rsid w:val="00DB4B2E"/>
    <w:rsid w:val="00DB4F1E"/>
    <w:rsid w:val="00DB501A"/>
    <w:rsid w:val="00DB5307"/>
    <w:rsid w:val="00DB55D9"/>
    <w:rsid w:val="00DB5929"/>
    <w:rsid w:val="00DB5EF4"/>
    <w:rsid w:val="00DB614D"/>
    <w:rsid w:val="00DB642C"/>
    <w:rsid w:val="00DB6746"/>
    <w:rsid w:val="00DB6BCC"/>
    <w:rsid w:val="00DB792C"/>
    <w:rsid w:val="00DB7A6C"/>
    <w:rsid w:val="00DB7E54"/>
    <w:rsid w:val="00DB7EC8"/>
    <w:rsid w:val="00DB7F26"/>
    <w:rsid w:val="00DC04E9"/>
    <w:rsid w:val="00DC0BA9"/>
    <w:rsid w:val="00DC0F9F"/>
    <w:rsid w:val="00DC12AD"/>
    <w:rsid w:val="00DC12BD"/>
    <w:rsid w:val="00DC16BF"/>
    <w:rsid w:val="00DC17AE"/>
    <w:rsid w:val="00DC1A00"/>
    <w:rsid w:val="00DC214B"/>
    <w:rsid w:val="00DC245F"/>
    <w:rsid w:val="00DC2552"/>
    <w:rsid w:val="00DC2570"/>
    <w:rsid w:val="00DC2922"/>
    <w:rsid w:val="00DC367F"/>
    <w:rsid w:val="00DC3AC9"/>
    <w:rsid w:val="00DC40B3"/>
    <w:rsid w:val="00DC464A"/>
    <w:rsid w:val="00DC4882"/>
    <w:rsid w:val="00DC4B26"/>
    <w:rsid w:val="00DC4CF9"/>
    <w:rsid w:val="00DC4FF6"/>
    <w:rsid w:val="00DC52C1"/>
    <w:rsid w:val="00DC53F3"/>
    <w:rsid w:val="00DC56EB"/>
    <w:rsid w:val="00DC5879"/>
    <w:rsid w:val="00DC58C5"/>
    <w:rsid w:val="00DC5A92"/>
    <w:rsid w:val="00DC5C0D"/>
    <w:rsid w:val="00DC5C31"/>
    <w:rsid w:val="00DC5CA3"/>
    <w:rsid w:val="00DC6000"/>
    <w:rsid w:val="00DC62C3"/>
    <w:rsid w:val="00DC6376"/>
    <w:rsid w:val="00DC63E0"/>
    <w:rsid w:val="00DC6858"/>
    <w:rsid w:val="00DC6C9B"/>
    <w:rsid w:val="00DC6E09"/>
    <w:rsid w:val="00DC73AC"/>
    <w:rsid w:val="00DC7750"/>
    <w:rsid w:val="00DC7866"/>
    <w:rsid w:val="00DC7EF7"/>
    <w:rsid w:val="00DD0092"/>
    <w:rsid w:val="00DD00B1"/>
    <w:rsid w:val="00DD0472"/>
    <w:rsid w:val="00DD0A92"/>
    <w:rsid w:val="00DD0C9B"/>
    <w:rsid w:val="00DD0D7D"/>
    <w:rsid w:val="00DD0E4B"/>
    <w:rsid w:val="00DD0FA5"/>
    <w:rsid w:val="00DD1A0F"/>
    <w:rsid w:val="00DD2B42"/>
    <w:rsid w:val="00DD3DD7"/>
    <w:rsid w:val="00DD41EA"/>
    <w:rsid w:val="00DD4550"/>
    <w:rsid w:val="00DD4ABF"/>
    <w:rsid w:val="00DD4AC3"/>
    <w:rsid w:val="00DD53A2"/>
    <w:rsid w:val="00DD5679"/>
    <w:rsid w:val="00DD60B5"/>
    <w:rsid w:val="00DD64F3"/>
    <w:rsid w:val="00DD65F8"/>
    <w:rsid w:val="00DD6649"/>
    <w:rsid w:val="00DD668F"/>
    <w:rsid w:val="00DD6AB7"/>
    <w:rsid w:val="00DD6CDC"/>
    <w:rsid w:val="00DD6D62"/>
    <w:rsid w:val="00DD6EDD"/>
    <w:rsid w:val="00DD79DB"/>
    <w:rsid w:val="00DD7D05"/>
    <w:rsid w:val="00DD7D67"/>
    <w:rsid w:val="00DD7DEC"/>
    <w:rsid w:val="00DD7F47"/>
    <w:rsid w:val="00DE0036"/>
    <w:rsid w:val="00DE0075"/>
    <w:rsid w:val="00DE016F"/>
    <w:rsid w:val="00DE05A7"/>
    <w:rsid w:val="00DE077A"/>
    <w:rsid w:val="00DE0D35"/>
    <w:rsid w:val="00DE0FD8"/>
    <w:rsid w:val="00DE1273"/>
    <w:rsid w:val="00DE1389"/>
    <w:rsid w:val="00DE1A4A"/>
    <w:rsid w:val="00DE1A88"/>
    <w:rsid w:val="00DE1EED"/>
    <w:rsid w:val="00DE221E"/>
    <w:rsid w:val="00DE2247"/>
    <w:rsid w:val="00DE3317"/>
    <w:rsid w:val="00DE33F8"/>
    <w:rsid w:val="00DE36C8"/>
    <w:rsid w:val="00DE3EF2"/>
    <w:rsid w:val="00DE40B4"/>
    <w:rsid w:val="00DE4185"/>
    <w:rsid w:val="00DE4204"/>
    <w:rsid w:val="00DE4A71"/>
    <w:rsid w:val="00DE4DB8"/>
    <w:rsid w:val="00DE57F4"/>
    <w:rsid w:val="00DE5801"/>
    <w:rsid w:val="00DE58BD"/>
    <w:rsid w:val="00DE5C1A"/>
    <w:rsid w:val="00DE5E9E"/>
    <w:rsid w:val="00DE6105"/>
    <w:rsid w:val="00DE639F"/>
    <w:rsid w:val="00DE63DC"/>
    <w:rsid w:val="00DE65E4"/>
    <w:rsid w:val="00DE6DFA"/>
    <w:rsid w:val="00DE7210"/>
    <w:rsid w:val="00DE735F"/>
    <w:rsid w:val="00DE7974"/>
    <w:rsid w:val="00DE7B1F"/>
    <w:rsid w:val="00DE7D73"/>
    <w:rsid w:val="00DF05BA"/>
    <w:rsid w:val="00DF0FC0"/>
    <w:rsid w:val="00DF1140"/>
    <w:rsid w:val="00DF137A"/>
    <w:rsid w:val="00DF14E1"/>
    <w:rsid w:val="00DF1659"/>
    <w:rsid w:val="00DF1856"/>
    <w:rsid w:val="00DF1D95"/>
    <w:rsid w:val="00DF1F30"/>
    <w:rsid w:val="00DF26C1"/>
    <w:rsid w:val="00DF27B7"/>
    <w:rsid w:val="00DF27F9"/>
    <w:rsid w:val="00DF2B70"/>
    <w:rsid w:val="00DF2BBD"/>
    <w:rsid w:val="00DF2ECD"/>
    <w:rsid w:val="00DF365C"/>
    <w:rsid w:val="00DF39C5"/>
    <w:rsid w:val="00DF3B10"/>
    <w:rsid w:val="00DF3C87"/>
    <w:rsid w:val="00DF3ECB"/>
    <w:rsid w:val="00DF42E6"/>
    <w:rsid w:val="00DF467B"/>
    <w:rsid w:val="00DF4751"/>
    <w:rsid w:val="00DF5468"/>
    <w:rsid w:val="00DF5A65"/>
    <w:rsid w:val="00DF5E6F"/>
    <w:rsid w:val="00DF64EA"/>
    <w:rsid w:val="00DF6744"/>
    <w:rsid w:val="00DF713E"/>
    <w:rsid w:val="00DF7ADE"/>
    <w:rsid w:val="00DF7DD3"/>
    <w:rsid w:val="00DF7E3E"/>
    <w:rsid w:val="00E00526"/>
    <w:rsid w:val="00E00886"/>
    <w:rsid w:val="00E00CB2"/>
    <w:rsid w:val="00E0145A"/>
    <w:rsid w:val="00E0171F"/>
    <w:rsid w:val="00E01BB0"/>
    <w:rsid w:val="00E01D42"/>
    <w:rsid w:val="00E02B42"/>
    <w:rsid w:val="00E034DD"/>
    <w:rsid w:val="00E03529"/>
    <w:rsid w:val="00E0352F"/>
    <w:rsid w:val="00E0385F"/>
    <w:rsid w:val="00E03F23"/>
    <w:rsid w:val="00E04173"/>
    <w:rsid w:val="00E046AE"/>
    <w:rsid w:val="00E046D5"/>
    <w:rsid w:val="00E04758"/>
    <w:rsid w:val="00E0489F"/>
    <w:rsid w:val="00E04943"/>
    <w:rsid w:val="00E04F4A"/>
    <w:rsid w:val="00E0589F"/>
    <w:rsid w:val="00E05AE3"/>
    <w:rsid w:val="00E05DC1"/>
    <w:rsid w:val="00E0625D"/>
    <w:rsid w:val="00E062F3"/>
    <w:rsid w:val="00E063E6"/>
    <w:rsid w:val="00E065EE"/>
    <w:rsid w:val="00E070FC"/>
    <w:rsid w:val="00E0774F"/>
    <w:rsid w:val="00E0793C"/>
    <w:rsid w:val="00E07D94"/>
    <w:rsid w:val="00E07DB0"/>
    <w:rsid w:val="00E10539"/>
    <w:rsid w:val="00E1069C"/>
    <w:rsid w:val="00E1146B"/>
    <w:rsid w:val="00E11B5E"/>
    <w:rsid w:val="00E11F5C"/>
    <w:rsid w:val="00E11F75"/>
    <w:rsid w:val="00E1245A"/>
    <w:rsid w:val="00E12534"/>
    <w:rsid w:val="00E127F3"/>
    <w:rsid w:val="00E12859"/>
    <w:rsid w:val="00E129C2"/>
    <w:rsid w:val="00E1322F"/>
    <w:rsid w:val="00E13319"/>
    <w:rsid w:val="00E13320"/>
    <w:rsid w:val="00E1335E"/>
    <w:rsid w:val="00E136C3"/>
    <w:rsid w:val="00E138C1"/>
    <w:rsid w:val="00E139B0"/>
    <w:rsid w:val="00E147BD"/>
    <w:rsid w:val="00E14D0D"/>
    <w:rsid w:val="00E1564E"/>
    <w:rsid w:val="00E15E01"/>
    <w:rsid w:val="00E15EDC"/>
    <w:rsid w:val="00E161B0"/>
    <w:rsid w:val="00E161FB"/>
    <w:rsid w:val="00E168D4"/>
    <w:rsid w:val="00E16930"/>
    <w:rsid w:val="00E1702A"/>
    <w:rsid w:val="00E172C2"/>
    <w:rsid w:val="00E174A9"/>
    <w:rsid w:val="00E1788F"/>
    <w:rsid w:val="00E1790A"/>
    <w:rsid w:val="00E17A60"/>
    <w:rsid w:val="00E17E21"/>
    <w:rsid w:val="00E20126"/>
    <w:rsid w:val="00E20257"/>
    <w:rsid w:val="00E205B8"/>
    <w:rsid w:val="00E20BF2"/>
    <w:rsid w:val="00E20C67"/>
    <w:rsid w:val="00E20F7F"/>
    <w:rsid w:val="00E212E1"/>
    <w:rsid w:val="00E216CB"/>
    <w:rsid w:val="00E21B66"/>
    <w:rsid w:val="00E22069"/>
    <w:rsid w:val="00E22327"/>
    <w:rsid w:val="00E22C95"/>
    <w:rsid w:val="00E22FDC"/>
    <w:rsid w:val="00E232D9"/>
    <w:rsid w:val="00E234BF"/>
    <w:rsid w:val="00E23A46"/>
    <w:rsid w:val="00E23A7F"/>
    <w:rsid w:val="00E23B11"/>
    <w:rsid w:val="00E240EA"/>
    <w:rsid w:val="00E240F2"/>
    <w:rsid w:val="00E245D3"/>
    <w:rsid w:val="00E2465F"/>
    <w:rsid w:val="00E24933"/>
    <w:rsid w:val="00E24C4F"/>
    <w:rsid w:val="00E24CAB"/>
    <w:rsid w:val="00E25DEB"/>
    <w:rsid w:val="00E265C1"/>
    <w:rsid w:val="00E265F2"/>
    <w:rsid w:val="00E26710"/>
    <w:rsid w:val="00E2692E"/>
    <w:rsid w:val="00E26C2E"/>
    <w:rsid w:val="00E26EDE"/>
    <w:rsid w:val="00E26EF9"/>
    <w:rsid w:val="00E26F85"/>
    <w:rsid w:val="00E2715A"/>
    <w:rsid w:val="00E271C8"/>
    <w:rsid w:val="00E27587"/>
    <w:rsid w:val="00E27775"/>
    <w:rsid w:val="00E27917"/>
    <w:rsid w:val="00E27936"/>
    <w:rsid w:val="00E27BC9"/>
    <w:rsid w:val="00E27DF7"/>
    <w:rsid w:val="00E300D0"/>
    <w:rsid w:val="00E302E4"/>
    <w:rsid w:val="00E303EA"/>
    <w:rsid w:val="00E30C18"/>
    <w:rsid w:val="00E30E18"/>
    <w:rsid w:val="00E3127F"/>
    <w:rsid w:val="00E31712"/>
    <w:rsid w:val="00E31F44"/>
    <w:rsid w:val="00E31FEE"/>
    <w:rsid w:val="00E3264C"/>
    <w:rsid w:val="00E32D68"/>
    <w:rsid w:val="00E33087"/>
    <w:rsid w:val="00E33351"/>
    <w:rsid w:val="00E33A30"/>
    <w:rsid w:val="00E33AA5"/>
    <w:rsid w:val="00E33C15"/>
    <w:rsid w:val="00E33C57"/>
    <w:rsid w:val="00E33C64"/>
    <w:rsid w:val="00E34858"/>
    <w:rsid w:val="00E34DEE"/>
    <w:rsid w:val="00E34E48"/>
    <w:rsid w:val="00E35098"/>
    <w:rsid w:val="00E35267"/>
    <w:rsid w:val="00E35A8C"/>
    <w:rsid w:val="00E35E95"/>
    <w:rsid w:val="00E3638F"/>
    <w:rsid w:val="00E36456"/>
    <w:rsid w:val="00E36AF0"/>
    <w:rsid w:val="00E36BDF"/>
    <w:rsid w:val="00E36D19"/>
    <w:rsid w:val="00E373A7"/>
    <w:rsid w:val="00E404E1"/>
    <w:rsid w:val="00E4098D"/>
    <w:rsid w:val="00E40B52"/>
    <w:rsid w:val="00E411CE"/>
    <w:rsid w:val="00E4137F"/>
    <w:rsid w:val="00E413FB"/>
    <w:rsid w:val="00E4171A"/>
    <w:rsid w:val="00E418BB"/>
    <w:rsid w:val="00E41CD0"/>
    <w:rsid w:val="00E41D75"/>
    <w:rsid w:val="00E421B0"/>
    <w:rsid w:val="00E429AB"/>
    <w:rsid w:val="00E42BE3"/>
    <w:rsid w:val="00E42D0A"/>
    <w:rsid w:val="00E432A4"/>
    <w:rsid w:val="00E435B5"/>
    <w:rsid w:val="00E43659"/>
    <w:rsid w:val="00E43C24"/>
    <w:rsid w:val="00E44160"/>
    <w:rsid w:val="00E44C43"/>
    <w:rsid w:val="00E44E4D"/>
    <w:rsid w:val="00E45143"/>
    <w:rsid w:val="00E4545E"/>
    <w:rsid w:val="00E45681"/>
    <w:rsid w:val="00E457E8"/>
    <w:rsid w:val="00E459D6"/>
    <w:rsid w:val="00E45DD5"/>
    <w:rsid w:val="00E46005"/>
    <w:rsid w:val="00E464AB"/>
    <w:rsid w:val="00E4661C"/>
    <w:rsid w:val="00E47225"/>
    <w:rsid w:val="00E47500"/>
    <w:rsid w:val="00E476E1"/>
    <w:rsid w:val="00E47D31"/>
    <w:rsid w:val="00E507DA"/>
    <w:rsid w:val="00E50A68"/>
    <w:rsid w:val="00E50AFE"/>
    <w:rsid w:val="00E50D63"/>
    <w:rsid w:val="00E51599"/>
    <w:rsid w:val="00E51FC5"/>
    <w:rsid w:val="00E52097"/>
    <w:rsid w:val="00E5243C"/>
    <w:rsid w:val="00E5270E"/>
    <w:rsid w:val="00E529C3"/>
    <w:rsid w:val="00E52A72"/>
    <w:rsid w:val="00E52D46"/>
    <w:rsid w:val="00E52E36"/>
    <w:rsid w:val="00E5316C"/>
    <w:rsid w:val="00E532F3"/>
    <w:rsid w:val="00E53381"/>
    <w:rsid w:val="00E5362C"/>
    <w:rsid w:val="00E53A98"/>
    <w:rsid w:val="00E54067"/>
    <w:rsid w:val="00E540B6"/>
    <w:rsid w:val="00E54137"/>
    <w:rsid w:val="00E54409"/>
    <w:rsid w:val="00E5458F"/>
    <w:rsid w:val="00E5464E"/>
    <w:rsid w:val="00E54739"/>
    <w:rsid w:val="00E54B4C"/>
    <w:rsid w:val="00E54D67"/>
    <w:rsid w:val="00E54FB8"/>
    <w:rsid w:val="00E551EC"/>
    <w:rsid w:val="00E556F1"/>
    <w:rsid w:val="00E55E33"/>
    <w:rsid w:val="00E55F96"/>
    <w:rsid w:val="00E5604E"/>
    <w:rsid w:val="00E563EE"/>
    <w:rsid w:val="00E564C7"/>
    <w:rsid w:val="00E56587"/>
    <w:rsid w:val="00E56A8B"/>
    <w:rsid w:val="00E56FD6"/>
    <w:rsid w:val="00E571FC"/>
    <w:rsid w:val="00E5727E"/>
    <w:rsid w:val="00E572DF"/>
    <w:rsid w:val="00E573E3"/>
    <w:rsid w:val="00E57580"/>
    <w:rsid w:val="00E575CC"/>
    <w:rsid w:val="00E577BB"/>
    <w:rsid w:val="00E57856"/>
    <w:rsid w:val="00E57D75"/>
    <w:rsid w:val="00E57EE8"/>
    <w:rsid w:val="00E60126"/>
    <w:rsid w:val="00E604EB"/>
    <w:rsid w:val="00E606D5"/>
    <w:rsid w:val="00E607BD"/>
    <w:rsid w:val="00E60A8F"/>
    <w:rsid w:val="00E60C19"/>
    <w:rsid w:val="00E60E21"/>
    <w:rsid w:val="00E61302"/>
    <w:rsid w:val="00E615E3"/>
    <w:rsid w:val="00E61783"/>
    <w:rsid w:val="00E61F39"/>
    <w:rsid w:val="00E61F52"/>
    <w:rsid w:val="00E6232B"/>
    <w:rsid w:val="00E6286B"/>
    <w:rsid w:val="00E62C96"/>
    <w:rsid w:val="00E62E17"/>
    <w:rsid w:val="00E63244"/>
    <w:rsid w:val="00E63252"/>
    <w:rsid w:val="00E635AC"/>
    <w:rsid w:val="00E639B5"/>
    <w:rsid w:val="00E63E73"/>
    <w:rsid w:val="00E6420D"/>
    <w:rsid w:val="00E64238"/>
    <w:rsid w:val="00E653AD"/>
    <w:rsid w:val="00E656C5"/>
    <w:rsid w:val="00E658B1"/>
    <w:rsid w:val="00E659AE"/>
    <w:rsid w:val="00E65D0D"/>
    <w:rsid w:val="00E66036"/>
    <w:rsid w:val="00E66346"/>
    <w:rsid w:val="00E66E2C"/>
    <w:rsid w:val="00E66FBD"/>
    <w:rsid w:val="00E67227"/>
    <w:rsid w:val="00E674FD"/>
    <w:rsid w:val="00E67608"/>
    <w:rsid w:val="00E677DE"/>
    <w:rsid w:val="00E678E5"/>
    <w:rsid w:val="00E67EFD"/>
    <w:rsid w:val="00E70216"/>
    <w:rsid w:val="00E70591"/>
    <w:rsid w:val="00E705BC"/>
    <w:rsid w:val="00E706F5"/>
    <w:rsid w:val="00E70E76"/>
    <w:rsid w:val="00E713D6"/>
    <w:rsid w:val="00E717D0"/>
    <w:rsid w:val="00E71B91"/>
    <w:rsid w:val="00E7208D"/>
    <w:rsid w:val="00E721DF"/>
    <w:rsid w:val="00E72EB6"/>
    <w:rsid w:val="00E731C5"/>
    <w:rsid w:val="00E734E9"/>
    <w:rsid w:val="00E73AAF"/>
    <w:rsid w:val="00E74380"/>
    <w:rsid w:val="00E74545"/>
    <w:rsid w:val="00E74DE6"/>
    <w:rsid w:val="00E75048"/>
    <w:rsid w:val="00E75783"/>
    <w:rsid w:val="00E75BA8"/>
    <w:rsid w:val="00E7626E"/>
    <w:rsid w:val="00E7652B"/>
    <w:rsid w:val="00E765BC"/>
    <w:rsid w:val="00E7664A"/>
    <w:rsid w:val="00E766E6"/>
    <w:rsid w:val="00E76A2B"/>
    <w:rsid w:val="00E76D18"/>
    <w:rsid w:val="00E7717E"/>
    <w:rsid w:val="00E77341"/>
    <w:rsid w:val="00E773F1"/>
    <w:rsid w:val="00E774DE"/>
    <w:rsid w:val="00E7750E"/>
    <w:rsid w:val="00E775DD"/>
    <w:rsid w:val="00E77873"/>
    <w:rsid w:val="00E77ACF"/>
    <w:rsid w:val="00E77C2F"/>
    <w:rsid w:val="00E77C40"/>
    <w:rsid w:val="00E7CA5E"/>
    <w:rsid w:val="00E8002D"/>
    <w:rsid w:val="00E80255"/>
    <w:rsid w:val="00E80708"/>
    <w:rsid w:val="00E8082B"/>
    <w:rsid w:val="00E80876"/>
    <w:rsid w:val="00E8114E"/>
    <w:rsid w:val="00E811BB"/>
    <w:rsid w:val="00E815B6"/>
    <w:rsid w:val="00E815D4"/>
    <w:rsid w:val="00E81FB3"/>
    <w:rsid w:val="00E82ABD"/>
    <w:rsid w:val="00E833AA"/>
    <w:rsid w:val="00E8340E"/>
    <w:rsid w:val="00E83576"/>
    <w:rsid w:val="00E835C1"/>
    <w:rsid w:val="00E83E54"/>
    <w:rsid w:val="00E84152"/>
    <w:rsid w:val="00E84E2C"/>
    <w:rsid w:val="00E85023"/>
    <w:rsid w:val="00E85636"/>
    <w:rsid w:val="00E856F8"/>
    <w:rsid w:val="00E858EC"/>
    <w:rsid w:val="00E85933"/>
    <w:rsid w:val="00E86373"/>
    <w:rsid w:val="00E86866"/>
    <w:rsid w:val="00E86C6E"/>
    <w:rsid w:val="00E875FF"/>
    <w:rsid w:val="00E878E9"/>
    <w:rsid w:val="00E879D1"/>
    <w:rsid w:val="00E87C8A"/>
    <w:rsid w:val="00E90089"/>
    <w:rsid w:val="00E9011D"/>
    <w:rsid w:val="00E9035C"/>
    <w:rsid w:val="00E9068C"/>
    <w:rsid w:val="00E908D8"/>
    <w:rsid w:val="00E9093F"/>
    <w:rsid w:val="00E90A7C"/>
    <w:rsid w:val="00E910C1"/>
    <w:rsid w:val="00E9163F"/>
    <w:rsid w:val="00E91694"/>
    <w:rsid w:val="00E91BEB"/>
    <w:rsid w:val="00E91D6F"/>
    <w:rsid w:val="00E92738"/>
    <w:rsid w:val="00E92847"/>
    <w:rsid w:val="00E92B1E"/>
    <w:rsid w:val="00E92CBF"/>
    <w:rsid w:val="00E930BD"/>
    <w:rsid w:val="00E9316D"/>
    <w:rsid w:val="00E93237"/>
    <w:rsid w:val="00E93BAD"/>
    <w:rsid w:val="00E93CEF"/>
    <w:rsid w:val="00E94195"/>
    <w:rsid w:val="00E951D8"/>
    <w:rsid w:val="00E95931"/>
    <w:rsid w:val="00E95A6E"/>
    <w:rsid w:val="00E95E8D"/>
    <w:rsid w:val="00E965B9"/>
    <w:rsid w:val="00E96865"/>
    <w:rsid w:val="00E96A83"/>
    <w:rsid w:val="00E96ADF"/>
    <w:rsid w:val="00E96AF4"/>
    <w:rsid w:val="00E96D99"/>
    <w:rsid w:val="00E97487"/>
    <w:rsid w:val="00E97D7B"/>
    <w:rsid w:val="00EA0211"/>
    <w:rsid w:val="00EA037C"/>
    <w:rsid w:val="00EA05CF"/>
    <w:rsid w:val="00EA0926"/>
    <w:rsid w:val="00EA0BA1"/>
    <w:rsid w:val="00EA0E4A"/>
    <w:rsid w:val="00EA1033"/>
    <w:rsid w:val="00EA17B4"/>
    <w:rsid w:val="00EA1815"/>
    <w:rsid w:val="00EA1911"/>
    <w:rsid w:val="00EA1A4C"/>
    <w:rsid w:val="00EA1B77"/>
    <w:rsid w:val="00EA1CB1"/>
    <w:rsid w:val="00EA1E49"/>
    <w:rsid w:val="00EA1F02"/>
    <w:rsid w:val="00EA2531"/>
    <w:rsid w:val="00EA2E34"/>
    <w:rsid w:val="00EA348A"/>
    <w:rsid w:val="00EA3A65"/>
    <w:rsid w:val="00EA4106"/>
    <w:rsid w:val="00EA4240"/>
    <w:rsid w:val="00EA42D9"/>
    <w:rsid w:val="00EA4B74"/>
    <w:rsid w:val="00EA4C71"/>
    <w:rsid w:val="00EA5B3D"/>
    <w:rsid w:val="00EA5C96"/>
    <w:rsid w:val="00EA5FE4"/>
    <w:rsid w:val="00EA66C5"/>
    <w:rsid w:val="00EA6A0F"/>
    <w:rsid w:val="00EA6E26"/>
    <w:rsid w:val="00EA7A19"/>
    <w:rsid w:val="00EB003C"/>
    <w:rsid w:val="00EB0A05"/>
    <w:rsid w:val="00EB0B31"/>
    <w:rsid w:val="00EB111D"/>
    <w:rsid w:val="00EB11FC"/>
    <w:rsid w:val="00EB16CB"/>
    <w:rsid w:val="00EB1B64"/>
    <w:rsid w:val="00EB20EA"/>
    <w:rsid w:val="00EB2727"/>
    <w:rsid w:val="00EB2959"/>
    <w:rsid w:val="00EB2F83"/>
    <w:rsid w:val="00EB3349"/>
    <w:rsid w:val="00EB3478"/>
    <w:rsid w:val="00EB3560"/>
    <w:rsid w:val="00EB3AD4"/>
    <w:rsid w:val="00EB3EEB"/>
    <w:rsid w:val="00EB442E"/>
    <w:rsid w:val="00EB4754"/>
    <w:rsid w:val="00EB4797"/>
    <w:rsid w:val="00EB526C"/>
    <w:rsid w:val="00EB574B"/>
    <w:rsid w:val="00EB5859"/>
    <w:rsid w:val="00EB58F6"/>
    <w:rsid w:val="00EB5D5A"/>
    <w:rsid w:val="00EB5F49"/>
    <w:rsid w:val="00EB6158"/>
    <w:rsid w:val="00EB6173"/>
    <w:rsid w:val="00EB62AC"/>
    <w:rsid w:val="00EB65B9"/>
    <w:rsid w:val="00EB6882"/>
    <w:rsid w:val="00EB68C9"/>
    <w:rsid w:val="00EB6AE0"/>
    <w:rsid w:val="00EB6F9B"/>
    <w:rsid w:val="00EB7080"/>
    <w:rsid w:val="00EB72F3"/>
    <w:rsid w:val="00EB76C6"/>
    <w:rsid w:val="00EB7956"/>
    <w:rsid w:val="00EC0442"/>
    <w:rsid w:val="00EC0C50"/>
    <w:rsid w:val="00EC0FC0"/>
    <w:rsid w:val="00EC1C7A"/>
    <w:rsid w:val="00EC290A"/>
    <w:rsid w:val="00EC2DED"/>
    <w:rsid w:val="00EC2E53"/>
    <w:rsid w:val="00EC3843"/>
    <w:rsid w:val="00EC3C2B"/>
    <w:rsid w:val="00EC416C"/>
    <w:rsid w:val="00EC41A0"/>
    <w:rsid w:val="00EC4390"/>
    <w:rsid w:val="00EC4458"/>
    <w:rsid w:val="00EC476A"/>
    <w:rsid w:val="00EC4942"/>
    <w:rsid w:val="00EC4972"/>
    <w:rsid w:val="00EC54D4"/>
    <w:rsid w:val="00EC5725"/>
    <w:rsid w:val="00EC63BF"/>
    <w:rsid w:val="00EC6443"/>
    <w:rsid w:val="00EC6747"/>
    <w:rsid w:val="00EC6F0B"/>
    <w:rsid w:val="00EC718B"/>
    <w:rsid w:val="00EC7191"/>
    <w:rsid w:val="00EC7244"/>
    <w:rsid w:val="00EC7CA6"/>
    <w:rsid w:val="00EC7FFE"/>
    <w:rsid w:val="00ECFAEA"/>
    <w:rsid w:val="00ED0174"/>
    <w:rsid w:val="00ED033A"/>
    <w:rsid w:val="00ED054F"/>
    <w:rsid w:val="00ED0DC2"/>
    <w:rsid w:val="00ED0E43"/>
    <w:rsid w:val="00ED139A"/>
    <w:rsid w:val="00ED13AC"/>
    <w:rsid w:val="00ED163F"/>
    <w:rsid w:val="00ED16F1"/>
    <w:rsid w:val="00ED270B"/>
    <w:rsid w:val="00ED27A7"/>
    <w:rsid w:val="00ED29D5"/>
    <w:rsid w:val="00ED29E2"/>
    <w:rsid w:val="00ED2F1D"/>
    <w:rsid w:val="00ED3282"/>
    <w:rsid w:val="00ED34CD"/>
    <w:rsid w:val="00ED38F5"/>
    <w:rsid w:val="00ED4762"/>
    <w:rsid w:val="00ED53CF"/>
    <w:rsid w:val="00ED55DD"/>
    <w:rsid w:val="00ED5C0D"/>
    <w:rsid w:val="00ED618F"/>
    <w:rsid w:val="00ED6CD4"/>
    <w:rsid w:val="00ED70B0"/>
    <w:rsid w:val="00ED7527"/>
    <w:rsid w:val="00ED771A"/>
    <w:rsid w:val="00ED7B6E"/>
    <w:rsid w:val="00ED7E56"/>
    <w:rsid w:val="00EE037A"/>
    <w:rsid w:val="00EE07BF"/>
    <w:rsid w:val="00EE0FAC"/>
    <w:rsid w:val="00EE12DC"/>
    <w:rsid w:val="00EE13E8"/>
    <w:rsid w:val="00EE15A2"/>
    <w:rsid w:val="00EE1B5F"/>
    <w:rsid w:val="00EE1B8C"/>
    <w:rsid w:val="00EE1B97"/>
    <w:rsid w:val="00EE2351"/>
    <w:rsid w:val="00EE281B"/>
    <w:rsid w:val="00EE2863"/>
    <w:rsid w:val="00EE2C3B"/>
    <w:rsid w:val="00EE2D1D"/>
    <w:rsid w:val="00EE2DFF"/>
    <w:rsid w:val="00EE2F4C"/>
    <w:rsid w:val="00EE313F"/>
    <w:rsid w:val="00EE31AB"/>
    <w:rsid w:val="00EE3347"/>
    <w:rsid w:val="00EE33DE"/>
    <w:rsid w:val="00EE3AD5"/>
    <w:rsid w:val="00EE3C6A"/>
    <w:rsid w:val="00EE3EA0"/>
    <w:rsid w:val="00EE44A4"/>
    <w:rsid w:val="00EE495F"/>
    <w:rsid w:val="00EE4CF8"/>
    <w:rsid w:val="00EE4DF9"/>
    <w:rsid w:val="00EE56E0"/>
    <w:rsid w:val="00EE5AC7"/>
    <w:rsid w:val="00EE5ADC"/>
    <w:rsid w:val="00EE6229"/>
    <w:rsid w:val="00EE6328"/>
    <w:rsid w:val="00EE647F"/>
    <w:rsid w:val="00EE653B"/>
    <w:rsid w:val="00EE6931"/>
    <w:rsid w:val="00EE6A4D"/>
    <w:rsid w:val="00EE6AD5"/>
    <w:rsid w:val="00EE6BE1"/>
    <w:rsid w:val="00EE6F16"/>
    <w:rsid w:val="00EE6F3D"/>
    <w:rsid w:val="00EE7195"/>
    <w:rsid w:val="00EE782B"/>
    <w:rsid w:val="00EE7F0A"/>
    <w:rsid w:val="00EF01C9"/>
    <w:rsid w:val="00EF03B1"/>
    <w:rsid w:val="00EF0D0D"/>
    <w:rsid w:val="00EF130C"/>
    <w:rsid w:val="00EF16B9"/>
    <w:rsid w:val="00EF2586"/>
    <w:rsid w:val="00EF2922"/>
    <w:rsid w:val="00EF2A88"/>
    <w:rsid w:val="00EF2ADB"/>
    <w:rsid w:val="00EF2CB8"/>
    <w:rsid w:val="00EF2EDD"/>
    <w:rsid w:val="00EF306F"/>
    <w:rsid w:val="00EF30B7"/>
    <w:rsid w:val="00EF3469"/>
    <w:rsid w:val="00EF3651"/>
    <w:rsid w:val="00EF3A4E"/>
    <w:rsid w:val="00EF3ABF"/>
    <w:rsid w:val="00EF3B1A"/>
    <w:rsid w:val="00EF3D3B"/>
    <w:rsid w:val="00EF4A13"/>
    <w:rsid w:val="00EF4C8D"/>
    <w:rsid w:val="00EF4E09"/>
    <w:rsid w:val="00EF4E24"/>
    <w:rsid w:val="00EF4F56"/>
    <w:rsid w:val="00EF4FE6"/>
    <w:rsid w:val="00EF5AF7"/>
    <w:rsid w:val="00EF5BC7"/>
    <w:rsid w:val="00EF6550"/>
    <w:rsid w:val="00EF66C4"/>
    <w:rsid w:val="00EF672D"/>
    <w:rsid w:val="00EF6F85"/>
    <w:rsid w:val="00EF6FA0"/>
    <w:rsid w:val="00EF7100"/>
    <w:rsid w:val="00EF710E"/>
    <w:rsid w:val="00EF717C"/>
    <w:rsid w:val="00EF7638"/>
    <w:rsid w:val="00EF7E12"/>
    <w:rsid w:val="00EF7ED1"/>
    <w:rsid w:val="00F0006F"/>
    <w:rsid w:val="00F001DC"/>
    <w:rsid w:val="00F003D8"/>
    <w:rsid w:val="00F01198"/>
    <w:rsid w:val="00F012FE"/>
    <w:rsid w:val="00F01399"/>
    <w:rsid w:val="00F013E0"/>
    <w:rsid w:val="00F01A91"/>
    <w:rsid w:val="00F01BAF"/>
    <w:rsid w:val="00F01D85"/>
    <w:rsid w:val="00F01F18"/>
    <w:rsid w:val="00F0250E"/>
    <w:rsid w:val="00F0263D"/>
    <w:rsid w:val="00F02B19"/>
    <w:rsid w:val="00F02D90"/>
    <w:rsid w:val="00F02F17"/>
    <w:rsid w:val="00F03BCE"/>
    <w:rsid w:val="00F03ECD"/>
    <w:rsid w:val="00F04096"/>
    <w:rsid w:val="00F042B3"/>
    <w:rsid w:val="00F045B4"/>
    <w:rsid w:val="00F04693"/>
    <w:rsid w:val="00F04C4B"/>
    <w:rsid w:val="00F04F10"/>
    <w:rsid w:val="00F05253"/>
    <w:rsid w:val="00F056A6"/>
    <w:rsid w:val="00F056C7"/>
    <w:rsid w:val="00F060B5"/>
    <w:rsid w:val="00F06B03"/>
    <w:rsid w:val="00F06B0D"/>
    <w:rsid w:val="00F06C8B"/>
    <w:rsid w:val="00F0768D"/>
    <w:rsid w:val="00F07BED"/>
    <w:rsid w:val="00F1022B"/>
    <w:rsid w:val="00F11229"/>
    <w:rsid w:val="00F11467"/>
    <w:rsid w:val="00F11663"/>
    <w:rsid w:val="00F11869"/>
    <w:rsid w:val="00F11B81"/>
    <w:rsid w:val="00F11C9D"/>
    <w:rsid w:val="00F11DF2"/>
    <w:rsid w:val="00F11FBF"/>
    <w:rsid w:val="00F122A0"/>
    <w:rsid w:val="00F122D7"/>
    <w:rsid w:val="00F12323"/>
    <w:rsid w:val="00F125D2"/>
    <w:rsid w:val="00F128C4"/>
    <w:rsid w:val="00F133CC"/>
    <w:rsid w:val="00F133E0"/>
    <w:rsid w:val="00F13595"/>
    <w:rsid w:val="00F13E2D"/>
    <w:rsid w:val="00F140E4"/>
    <w:rsid w:val="00F143E2"/>
    <w:rsid w:val="00F1459D"/>
    <w:rsid w:val="00F14C14"/>
    <w:rsid w:val="00F15109"/>
    <w:rsid w:val="00F15142"/>
    <w:rsid w:val="00F1578A"/>
    <w:rsid w:val="00F15962"/>
    <w:rsid w:val="00F16026"/>
    <w:rsid w:val="00F16542"/>
    <w:rsid w:val="00F16C9C"/>
    <w:rsid w:val="00F16CBC"/>
    <w:rsid w:val="00F16FA7"/>
    <w:rsid w:val="00F17217"/>
    <w:rsid w:val="00F175AB"/>
    <w:rsid w:val="00F17E5F"/>
    <w:rsid w:val="00F2061F"/>
    <w:rsid w:val="00F2079D"/>
    <w:rsid w:val="00F20C5F"/>
    <w:rsid w:val="00F218F6"/>
    <w:rsid w:val="00F21A92"/>
    <w:rsid w:val="00F21B06"/>
    <w:rsid w:val="00F21B32"/>
    <w:rsid w:val="00F223B7"/>
    <w:rsid w:val="00F22560"/>
    <w:rsid w:val="00F22A89"/>
    <w:rsid w:val="00F22AA4"/>
    <w:rsid w:val="00F2369F"/>
    <w:rsid w:val="00F23926"/>
    <w:rsid w:val="00F239E8"/>
    <w:rsid w:val="00F23B68"/>
    <w:rsid w:val="00F23E14"/>
    <w:rsid w:val="00F241AE"/>
    <w:rsid w:val="00F241B3"/>
    <w:rsid w:val="00F2472A"/>
    <w:rsid w:val="00F248FC"/>
    <w:rsid w:val="00F24ADE"/>
    <w:rsid w:val="00F24C0E"/>
    <w:rsid w:val="00F24CDC"/>
    <w:rsid w:val="00F24FCB"/>
    <w:rsid w:val="00F25224"/>
    <w:rsid w:val="00F25BE0"/>
    <w:rsid w:val="00F26094"/>
    <w:rsid w:val="00F26137"/>
    <w:rsid w:val="00F26466"/>
    <w:rsid w:val="00F2672A"/>
    <w:rsid w:val="00F2677D"/>
    <w:rsid w:val="00F26966"/>
    <w:rsid w:val="00F26C42"/>
    <w:rsid w:val="00F27878"/>
    <w:rsid w:val="00F27B23"/>
    <w:rsid w:val="00F27E7F"/>
    <w:rsid w:val="00F27EB7"/>
    <w:rsid w:val="00F27EFC"/>
    <w:rsid w:val="00F27F66"/>
    <w:rsid w:val="00F3000D"/>
    <w:rsid w:val="00F301EA"/>
    <w:rsid w:val="00F302E9"/>
    <w:rsid w:val="00F3043D"/>
    <w:rsid w:val="00F3056F"/>
    <w:rsid w:val="00F30CE5"/>
    <w:rsid w:val="00F313C2"/>
    <w:rsid w:val="00F3140A"/>
    <w:rsid w:val="00F31510"/>
    <w:rsid w:val="00F31764"/>
    <w:rsid w:val="00F317EF"/>
    <w:rsid w:val="00F31A06"/>
    <w:rsid w:val="00F31F35"/>
    <w:rsid w:val="00F326F3"/>
    <w:rsid w:val="00F32981"/>
    <w:rsid w:val="00F32B47"/>
    <w:rsid w:val="00F32E9F"/>
    <w:rsid w:val="00F3301F"/>
    <w:rsid w:val="00F3303A"/>
    <w:rsid w:val="00F33F26"/>
    <w:rsid w:val="00F341F5"/>
    <w:rsid w:val="00F345A0"/>
    <w:rsid w:val="00F34669"/>
    <w:rsid w:val="00F34688"/>
    <w:rsid w:val="00F34A0B"/>
    <w:rsid w:val="00F34A15"/>
    <w:rsid w:val="00F34D2A"/>
    <w:rsid w:val="00F34D63"/>
    <w:rsid w:val="00F354F1"/>
    <w:rsid w:val="00F356A7"/>
    <w:rsid w:val="00F356D7"/>
    <w:rsid w:val="00F35A73"/>
    <w:rsid w:val="00F35E84"/>
    <w:rsid w:val="00F35F53"/>
    <w:rsid w:val="00F3617B"/>
    <w:rsid w:val="00F36597"/>
    <w:rsid w:val="00F36891"/>
    <w:rsid w:val="00F369F4"/>
    <w:rsid w:val="00F36F0D"/>
    <w:rsid w:val="00F3740F"/>
    <w:rsid w:val="00F37C6F"/>
    <w:rsid w:val="00F40455"/>
    <w:rsid w:val="00F4063F"/>
    <w:rsid w:val="00F40747"/>
    <w:rsid w:val="00F407A9"/>
    <w:rsid w:val="00F409A9"/>
    <w:rsid w:val="00F418B4"/>
    <w:rsid w:val="00F41A02"/>
    <w:rsid w:val="00F41A38"/>
    <w:rsid w:val="00F41B59"/>
    <w:rsid w:val="00F41F1B"/>
    <w:rsid w:val="00F4212E"/>
    <w:rsid w:val="00F42392"/>
    <w:rsid w:val="00F4243A"/>
    <w:rsid w:val="00F4243B"/>
    <w:rsid w:val="00F424AC"/>
    <w:rsid w:val="00F424EF"/>
    <w:rsid w:val="00F426F2"/>
    <w:rsid w:val="00F42AC9"/>
    <w:rsid w:val="00F42FD4"/>
    <w:rsid w:val="00F433D7"/>
    <w:rsid w:val="00F43454"/>
    <w:rsid w:val="00F4355E"/>
    <w:rsid w:val="00F43681"/>
    <w:rsid w:val="00F43BE2"/>
    <w:rsid w:val="00F440DA"/>
    <w:rsid w:val="00F44360"/>
    <w:rsid w:val="00F45161"/>
    <w:rsid w:val="00F456EA"/>
    <w:rsid w:val="00F4581F"/>
    <w:rsid w:val="00F4605C"/>
    <w:rsid w:val="00F4624D"/>
    <w:rsid w:val="00F467DB"/>
    <w:rsid w:val="00F46B22"/>
    <w:rsid w:val="00F46C0F"/>
    <w:rsid w:val="00F46E80"/>
    <w:rsid w:val="00F470A2"/>
    <w:rsid w:val="00F4770E"/>
    <w:rsid w:val="00F47C48"/>
    <w:rsid w:val="00F47F28"/>
    <w:rsid w:val="00F47F3B"/>
    <w:rsid w:val="00F501CF"/>
    <w:rsid w:val="00F50518"/>
    <w:rsid w:val="00F512C3"/>
    <w:rsid w:val="00F512F8"/>
    <w:rsid w:val="00F51384"/>
    <w:rsid w:val="00F51859"/>
    <w:rsid w:val="00F51DCE"/>
    <w:rsid w:val="00F51FFC"/>
    <w:rsid w:val="00F52642"/>
    <w:rsid w:val="00F53272"/>
    <w:rsid w:val="00F53723"/>
    <w:rsid w:val="00F54200"/>
    <w:rsid w:val="00F547C8"/>
    <w:rsid w:val="00F547FB"/>
    <w:rsid w:val="00F54A56"/>
    <w:rsid w:val="00F551D1"/>
    <w:rsid w:val="00F55207"/>
    <w:rsid w:val="00F55504"/>
    <w:rsid w:val="00F55C39"/>
    <w:rsid w:val="00F56298"/>
    <w:rsid w:val="00F56387"/>
    <w:rsid w:val="00F56476"/>
    <w:rsid w:val="00F56661"/>
    <w:rsid w:val="00F56949"/>
    <w:rsid w:val="00F56BF8"/>
    <w:rsid w:val="00F56D03"/>
    <w:rsid w:val="00F5726E"/>
    <w:rsid w:val="00F57640"/>
    <w:rsid w:val="00F57713"/>
    <w:rsid w:val="00F57FF4"/>
    <w:rsid w:val="00F601D7"/>
    <w:rsid w:val="00F6024B"/>
    <w:rsid w:val="00F605AD"/>
    <w:rsid w:val="00F60A25"/>
    <w:rsid w:val="00F60B96"/>
    <w:rsid w:val="00F60DAC"/>
    <w:rsid w:val="00F60E3F"/>
    <w:rsid w:val="00F61A58"/>
    <w:rsid w:val="00F61CA3"/>
    <w:rsid w:val="00F62580"/>
    <w:rsid w:val="00F6274D"/>
    <w:rsid w:val="00F627D6"/>
    <w:rsid w:val="00F62906"/>
    <w:rsid w:val="00F62956"/>
    <w:rsid w:val="00F629C4"/>
    <w:rsid w:val="00F63679"/>
    <w:rsid w:val="00F63727"/>
    <w:rsid w:val="00F63749"/>
    <w:rsid w:val="00F63C44"/>
    <w:rsid w:val="00F63D11"/>
    <w:rsid w:val="00F63E7D"/>
    <w:rsid w:val="00F640A6"/>
    <w:rsid w:val="00F6430F"/>
    <w:rsid w:val="00F64575"/>
    <w:rsid w:val="00F64745"/>
    <w:rsid w:val="00F64CE6"/>
    <w:rsid w:val="00F64F33"/>
    <w:rsid w:val="00F654A6"/>
    <w:rsid w:val="00F65B37"/>
    <w:rsid w:val="00F65CE6"/>
    <w:rsid w:val="00F66594"/>
    <w:rsid w:val="00F66B26"/>
    <w:rsid w:val="00F66F00"/>
    <w:rsid w:val="00F6755C"/>
    <w:rsid w:val="00F67E54"/>
    <w:rsid w:val="00F7007A"/>
    <w:rsid w:val="00F701D1"/>
    <w:rsid w:val="00F70783"/>
    <w:rsid w:val="00F70BAC"/>
    <w:rsid w:val="00F716E9"/>
    <w:rsid w:val="00F71920"/>
    <w:rsid w:val="00F71D97"/>
    <w:rsid w:val="00F7215D"/>
    <w:rsid w:val="00F72187"/>
    <w:rsid w:val="00F72197"/>
    <w:rsid w:val="00F7294C"/>
    <w:rsid w:val="00F72BFF"/>
    <w:rsid w:val="00F7304B"/>
    <w:rsid w:val="00F732B2"/>
    <w:rsid w:val="00F73356"/>
    <w:rsid w:val="00F73433"/>
    <w:rsid w:val="00F73C04"/>
    <w:rsid w:val="00F74061"/>
    <w:rsid w:val="00F7413F"/>
    <w:rsid w:val="00F74418"/>
    <w:rsid w:val="00F74451"/>
    <w:rsid w:val="00F74E8F"/>
    <w:rsid w:val="00F754B2"/>
    <w:rsid w:val="00F75C5A"/>
    <w:rsid w:val="00F75E26"/>
    <w:rsid w:val="00F761DA"/>
    <w:rsid w:val="00F76950"/>
    <w:rsid w:val="00F76966"/>
    <w:rsid w:val="00F76B45"/>
    <w:rsid w:val="00F76FCC"/>
    <w:rsid w:val="00F7743F"/>
    <w:rsid w:val="00F775C9"/>
    <w:rsid w:val="00F7761D"/>
    <w:rsid w:val="00F77983"/>
    <w:rsid w:val="00F77C3E"/>
    <w:rsid w:val="00F77E5B"/>
    <w:rsid w:val="00F811CC"/>
    <w:rsid w:val="00F814C8"/>
    <w:rsid w:val="00F8176F"/>
    <w:rsid w:val="00F81941"/>
    <w:rsid w:val="00F81B2E"/>
    <w:rsid w:val="00F81B94"/>
    <w:rsid w:val="00F81ECC"/>
    <w:rsid w:val="00F82123"/>
    <w:rsid w:val="00F82369"/>
    <w:rsid w:val="00F82793"/>
    <w:rsid w:val="00F8288A"/>
    <w:rsid w:val="00F82A2A"/>
    <w:rsid w:val="00F82E29"/>
    <w:rsid w:val="00F832AB"/>
    <w:rsid w:val="00F835D9"/>
    <w:rsid w:val="00F83904"/>
    <w:rsid w:val="00F83C3B"/>
    <w:rsid w:val="00F840F9"/>
    <w:rsid w:val="00F84286"/>
    <w:rsid w:val="00F84695"/>
    <w:rsid w:val="00F8471A"/>
    <w:rsid w:val="00F84DE8"/>
    <w:rsid w:val="00F84DFD"/>
    <w:rsid w:val="00F84E4F"/>
    <w:rsid w:val="00F8501A"/>
    <w:rsid w:val="00F851BF"/>
    <w:rsid w:val="00F85275"/>
    <w:rsid w:val="00F85401"/>
    <w:rsid w:val="00F856EB"/>
    <w:rsid w:val="00F8583C"/>
    <w:rsid w:val="00F858C6"/>
    <w:rsid w:val="00F85DCE"/>
    <w:rsid w:val="00F85F28"/>
    <w:rsid w:val="00F86967"/>
    <w:rsid w:val="00F8703C"/>
    <w:rsid w:val="00F87488"/>
    <w:rsid w:val="00F8763B"/>
    <w:rsid w:val="00F87819"/>
    <w:rsid w:val="00F8794F"/>
    <w:rsid w:val="00F90075"/>
    <w:rsid w:val="00F901F2"/>
    <w:rsid w:val="00F9058D"/>
    <w:rsid w:val="00F90891"/>
    <w:rsid w:val="00F90913"/>
    <w:rsid w:val="00F90A88"/>
    <w:rsid w:val="00F90EB1"/>
    <w:rsid w:val="00F91314"/>
    <w:rsid w:val="00F91469"/>
    <w:rsid w:val="00F91E98"/>
    <w:rsid w:val="00F9241E"/>
    <w:rsid w:val="00F9245B"/>
    <w:rsid w:val="00F92711"/>
    <w:rsid w:val="00F9294C"/>
    <w:rsid w:val="00F92F8B"/>
    <w:rsid w:val="00F936D7"/>
    <w:rsid w:val="00F93987"/>
    <w:rsid w:val="00F93DF7"/>
    <w:rsid w:val="00F93F65"/>
    <w:rsid w:val="00F93F69"/>
    <w:rsid w:val="00F94541"/>
    <w:rsid w:val="00F945D2"/>
    <w:rsid w:val="00F94F7D"/>
    <w:rsid w:val="00F951C1"/>
    <w:rsid w:val="00F9548C"/>
    <w:rsid w:val="00F95CF0"/>
    <w:rsid w:val="00F95DA6"/>
    <w:rsid w:val="00F95F12"/>
    <w:rsid w:val="00F95FA1"/>
    <w:rsid w:val="00F96034"/>
    <w:rsid w:val="00F96667"/>
    <w:rsid w:val="00F96940"/>
    <w:rsid w:val="00F97A03"/>
    <w:rsid w:val="00F97D07"/>
    <w:rsid w:val="00F97FE5"/>
    <w:rsid w:val="00FA02D9"/>
    <w:rsid w:val="00FA032F"/>
    <w:rsid w:val="00FA0679"/>
    <w:rsid w:val="00FA06BE"/>
    <w:rsid w:val="00FA0A12"/>
    <w:rsid w:val="00FA0BD7"/>
    <w:rsid w:val="00FA10A4"/>
    <w:rsid w:val="00FA1244"/>
    <w:rsid w:val="00FA1C12"/>
    <w:rsid w:val="00FA2282"/>
    <w:rsid w:val="00FA25B0"/>
    <w:rsid w:val="00FA284F"/>
    <w:rsid w:val="00FA30B2"/>
    <w:rsid w:val="00FA32A4"/>
    <w:rsid w:val="00FA3757"/>
    <w:rsid w:val="00FA3E4B"/>
    <w:rsid w:val="00FA4517"/>
    <w:rsid w:val="00FA47F4"/>
    <w:rsid w:val="00FA4A66"/>
    <w:rsid w:val="00FA536E"/>
    <w:rsid w:val="00FA5707"/>
    <w:rsid w:val="00FA5B1F"/>
    <w:rsid w:val="00FA634C"/>
    <w:rsid w:val="00FA63B8"/>
    <w:rsid w:val="00FA67E3"/>
    <w:rsid w:val="00FA70BC"/>
    <w:rsid w:val="00FA7673"/>
    <w:rsid w:val="00FA7DAD"/>
    <w:rsid w:val="00FA7F60"/>
    <w:rsid w:val="00FB00FD"/>
    <w:rsid w:val="00FB02D3"/>
    <w:rsid w:val="00FB060E"/>
    <w:rsid w:val="00FB06D9"/>
    <w:rsid w:val="00FB08DD"/>
    <w:rsid w:val="00FB0CCD"/>
    <w:rsid w:val="00FB0EE4"/>
    <w:rsid w:val="00FB10CE"/>
    <w:rsid w:val="00FB1523"/>
    <w:rsid w:val="00FB1594"/>
    <w:rsid w:val="00FB16A2"/>
    <w:rsid w:val="00FB1DD6"/>
    <w:rsid w:val="00FB1EFB"/>
    <w:rsid w:val="00FB22D3"/>
    <w:rsid w:val="00FB24F7"/>
    <w:rsid w:val="00FB2D48"/>
    <w:rsid w:val="00FB2DBD"/>
    <w:rsid w:val="00FB338F"/>
    <w:rsid w:val="00FB33F4"/>
    <w:rsid w:val="00FB361B"/>
    <w:rsid w:val="00FB3961"/>
    <w:rsid w:val="00FB3AAA"/>
    <w:rsid w:val="00FB3C9D"/>
    <w:rsid w:val="00FB3DED"/>
    <w:rsid w:val="00FB4075"/>
    <w:rsid w:val="00FB40AC"/>
    <w:rsid w:val="00FB421D"/>
    <w:rsid w:val="00FB4237"/>
    <w:rsid w:val="00FB437B"/>
    <w:rsid w:val="00FB480B"/>
    <w:rsid w:val="00FB4F2C"/>
    <w:rsid w:val="00FB5307"/>
    <w:rsid w:val="00FB53FB"/>
    <w:rsid w:val="00FB549E"/>
    <w:rsid w:val="00FB5E4B"/>
    <w:rsid w:val="00FB7558"/>
    <w:rsid w:val="00FB7893"/>
    <w:rsid w:val="00FB78A8"/>
    <w:rsid w:val="00FC0498"/>
    <w:rsid w:val="00FC04D4"/>
    <w:rsid w:val="00FC068F"/>
    <w:rsid w:val="00FC081E"/>
    <w:rsid w:val="00FC086F"/>
    <w:rsid w:val="00FC08ED"/>
    <w:rsid w:val="00FC090A"/>
    <w:rsid w:val="00FC0BB1"/>
    <w:rsid w:val="00FC0C34"/>
    <w:rsid w:val="00FC10AA"/>
    <w:rsid w:val="00FC10E4"/>
    <w:rsid w:val="00FC1363"/>
    <w:rsid w:val="00FC16FB"/>
    <w:rsid w:val="00FC1BFE"/>
    <w:rsid w:val="00FC227E"/>
    <w:rsid w:val="00FC250E"/>
    <w:rsid w:val="00FC2896"/>
    <w:rsid w:val="00FC2983"/>
    <w:rsid w:val="00FC29E5"/>
    <w:rsid w:val="00FC31FF"/>
    <w:rsid w:val="00FC36C6"/>
    <w:rsid w:val="00FC38CB"/>
    <w:rsid w:val="00FC3F01"/>
    <w:rsid w:val="00FC45D0"/>
    <w:rsid w:val="00FC4E7B"/>
    <w:rsid w:val="00FC51F4"/>
    <w:rsid w:val="00FC524A"/>
    <w:rsid w:val="00FC52C9"/>
    <w:rsid w:val="00FC5573"/>
    <w:rsid w:val="00FC5A51"/>
    <w:rsid w:val="00FC6094"/>
    <w:rsid w:val="00FC6B2B"/>
    <w:rsid w:val="00FC6BAF"/>
    <w:rsid w:val="00FC72B4"/>
    <w:rsid w:val="00FC73B9"/>
    <w:rsid w:val="00FC771B"/>
    <w:rsid w:val="00FC778E"/>
    <w:rsid w:val="00FC7D11"/>
    <w:rsid w:val="00FD0CDA"/>
    <w:rsid w:val="00FD20B9"/>
    <w:rsid w:val="00FD2156"/>
    <w:rsid w:val="00FD265B"/>
    <w:rsid w:val="00FD2903"/>
    <w:rsid w:val="00FD298D"/>
    <w:rsid w:val="00FD2FDC"/>
    <w:rsid w:val="00FD30F9"/>
    <w:rsid w:val="00FD32D8"/>
    <w:rsid w:val="00FD3583"/>
    <w:rsid w:val="00FD45A9"/>
    <w:rsid w:val="00FD462B"/>
    <w:rsid w:val="00FD47C7"/>
    <w:rsid w:val="00FD485A"/>
    <w:rsid w:val="00FD4A45"/>
    <w:rsid w:val="00FD4D3E"/>
    <w:rsid w:val="00FD4E4C"/>
    <w:rsid w:val="00FD5272"/>
    <w:rsid w:val="00FD5682"/>
    <w:rsid w:val="00FD5817"/>
    <w:rsid w:val="00FD5B35"/>
    <w:rsid w:val="00FD5B9E"/>
    <w:rsid w:val="00FD5BDD"/>
    <w:rsid w:val="00FD6049"/>
    <w:rsid w:val="00FD697C"/>
    <w:rsid w:val="00FD6BA3"/>
    <w:rsid w:val="00FD730B"/>
    <w:rsid w:val="00FD764F"/>
    <w:rsid w:val="00FD7B42"/>
    <w:rsid w:val="00FD7F37"/>
    <w:rsid w:val="00FE033F"/>
    <w:rsid w:val="00FE035C"/>
    <w:rsid w:val="00FE0B44"/>
    <w:rsid w:val="00FE0C43"/>
    <w:rsid w:val="00FE0DB8"/>
    <w:rsid w:val="00FE0E37"/>
    <w:rsid w:val="00FE0F29"/>
    <w:rsid w:val="00FE10C9"/>
    <w:rsid w:val="00FE14C2"/>
    <w:rsid w:val="00FE15DA"/>
    <w:rsid w:val="00FE1B09"/>
    <w:rsid w:val="00FE1B17"/>
    <w:rsid w:val="00FE1B57"/>
    <w:rsid w:val="00FE1F5E"/>
    <w:rsid w:val="00FE207B"/>
    <w:rsid w:val="00FE2487"/>
    <w:rsid w:val="00FE24DA"/>
    <w:rsid w:val="00FE2D53"/>
    <w:rsid w:val="00FE33BE"/>
    <w:rsid w:val="00FE3457"/>
    <w:rsid w:val="00FE3605"/>
    <w:rsid w:val="00FE3636"/>
    <w:rsid w:val="00FE375C"/>
    <w:rsid w:val="00FE3A75"/>
    <w:rsid w:val="00FE4168"/>
    <w:rsid w:val="00FE4573"/>
    <w:rsid w:val="00FE49AA"/>
    <w:rsid w:val="00FE4D7E"/>
    <w:rsid w:val="00FE4E95"/>
    <w:rsid w:val="00FE5097"/>
    <w:rsid w:val="00FE52A6"/>
    <w:rsid w:val="00FE573B"/>
    <w:rsid w:val="00FE59BC"/>
    <w:rsid w:val="00FE5A4B"/>
    <w:rsid w:val="00FE608B"/>
    <w:rsid w:val="00FE686A"/>
    <w:rsid w:val="00FE6ED2"/>
    <w:rsid w:val="00FE76DA"/>
    <w:rsid w:val="00FE7AFC"/>
    <w:rsid w:val="00FE7C83"/>
    <w:rsid w:val="00FE7CCE"/>
    <w:rsid w:val="00FE7E4D"/>
    <w:rsid w:val="00FF0182"/>
    <w:rsid w:val="00FF042F"/>
    <w:rsid w:val="00FF146E"/>
    <w:rsid w:val="00FF1621"/>
    <w:rsid w:val="00FF1689"/>
    <w:rsid w:val="00FF1812"/>
    <w:rsid w:val="00FF18AA"/>
    <w:rsid w:val="00FF2640"/>
    <w:rsid w:val="00FF266C"/>
    <w:rsid w:val="00FF2689"/>
    <w:rsid w:val="00FF277B"/>
    <w:rsid w:val="00FF2866"/>
    <w:rsid w:val="00FF289E"/>
    <w:rsid w:val="00FF2C84"/>
    <w:rsid w:val="00FF35B7"/>
    <w:rsid w:val="00FF3979"/>
    <w:rsid w:val="00FF39B3"/>
    <w:rsid w:val="00FF3E7B"/>
    <w:rsid w:val="00FF4C94"/>
    <w:rsid w:val="00FF5C77"/>
    <w:rsid w:val="00FF61A1"/>
    <w:rsid w:val="00FF6256"/>
    <w:rsid w:val="00FF6257"/>
    <w:rsid w:val="00FF6431"/>
    <w:rsid w:val="00FF6890"/>
    <w:rsid w:val="00FF6EAF"/>
    <w:rsid w:val="00FF73B4"/>
    <w:rsid w:val="00FF745C"/>
    <w:rsid w:val="00FF7461"/>
    <w:rsid w:val="00FF767C"/>
    <w:rsid w:val="0A327536"/>
    <w:rsid w:val="0CE7A320"/>
    <w:rsid w:val="0D464F73"/>
    <w:rsid w:val="0E078EC6"/>
    <w:rsid w:val="0E28A35D"/>
    <w:rsid w:val="1267CE05"/>
    <w:rsid w:val="14BC173A"/>
    <w:rsid w:val="14C48679"/>
    <w:rsid w:val="16CF3410"/>
    <w:rsid w:val="1760A36E"/>
    <w:rsid w:val="17E0D9C9"/>
    <w:rsid w:val="19DB28A3"/>
    <w:rsid w:val="19F3E49B"/>
    <w:rsid w:val="1D0E6A8D"/>
    <w:rsid w:val="1D133D7F"/>
    <w:rsid w:val="20294078"/>
    <w:rsid w:val="203331C6"/>
    <w:rsid w:val="20466051"/>
    <w:rsid w:val="20867BDF"/>
    <w:rsid w:val="21173180"/>
    <w:rsid w:val="22BC502D"/>
    <w:rsid w:val="245891A5"/>
    <w:rsid w:val="27A62DCF"/>
    <w:rsid w:val="298A49B4"/>
    <w:rsid w:val="2B8D1834"/>
    <w:rsid w:val="2FB63D5E"/>
    <w:rsid w:val="30C2DAA2"/>
    <w:rsid w:val="32DE8AE3"/>
    <w:rsid w:val="381D8035"/>
    <w:rsid w:val="3AA98150"/>
    <w:rsid w:val="3C47EF80"/>
    <w:rsid w:val="3D52659E"/>
    <w:rsid w:val="3D8BD42D"/>
    <w:rsid w:val="3E152876"/>
    <w:rsid w:val="3FE5EF97"/>
    <w:rsid w:val="418B97F3"/>
    <w:rsid w:val="4204EED3"/>
    <w:rsid w:val="43508328"/>
    <w:rsid w:val="4522E753"/>
    <w:rsid w:val="455E9985"/>
    <w:rsid w:val="461BA5F2"/>
    <w:rsid w:val="489B4ED0"/>
    <w:rsid w:val="49F8C5ED"/>
    <w:rsid w:val="4AC90835"/>
    <w:rsid w:val="4B25D153"/>
    <w:rsid w:val="50206142"/>
    <w:rsid w:val="5043DAB0"/>
    <w:rsid w:val="50F73146"/>
    <w:rsid w:val="5455E9E5"/>
    <w:rsid w:val="545E7E9D"/>
    <w:rsid w:val="54FC9938"/>
    <w:rsid w:val="57952590"/>
    <w:rsid w:val="58C02F3E"/>
    <w:rsid w:val="59C51600"/>
    <w:rsid w:val="5B477D97"/>
    <w:rsid w:val="5E94C235"/>
    <w:rsid w:val="5FE05F31"/>
    <w:rsid w:val="61766D09"/>
    <w:rsid w:val="62F1253E"/>
    <w:rsid w:val="641A5782"/>
    <w:rsid w:val="6589B843"/>
    <w:rsid w:val="66DBAA8F"/>
    <w:rsid w:val="67BBE9DD"/>
    <w:rsid w:val="6B1E5D9E"/>
    <w:rsid w:val="6B586685"/>
    <w:rsid w:val="6C5F6D68"/>
    <w:rsid w:val="6C6ABBB1"/>
    <w:rsid w:val="6C981898"/>
    <w:rsid w:val="6E350B04"/>
    <w:rsid w:val="6EEFD2A0"/>
    <w:rsid w:val="724A516A"/>
    <w:rsid w:val="7434328A"/>
    <w:rsid w:val="74A8ECCD"/>
    <w:rsid w:val="764467C2"/>
    <w:rsid w:val="7949EC00"/>
    <w:rsid w:val="7AA37FA9"/>
    <w:rsid w:val="7B514032"/>
    <w:rsid w:val="7C0EFF71"/>
    <w:rsid w:val="7D4DA4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21FDD6"/>
  <w15:chartTrackingRefBased/>
  <w15:docId w15:val="{2E611520-F3A7-4477-B5C5-46FD99F3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0C7"/>
    <w:pPr>
      <w:jc w:val="both"/>
    </w:pPr>
  </w:style>
  <w:style w:type="paragraph" w:styleId="Heading1">
    <w:name w:val="heading 1"/>
    <w:basedOn w:val="Normal"/>
    <w:next w:val="Normal"/>
    <w:link w:val="Heading1Char"/>
    <w:uiPriority w:val="99"/>
    <w:qFormat/>
    <w:rsid w:val="00E9093F"/>
    <w:pPr>
      <w:keepNext/>
      <w:spacing w:before="240" w:after="360"/>
      <w:jc w:val="left"/>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spacing w:before="240" w:after="60"/>
      <w:outlineLvl w:val="6"/>
    </w:pPr>
  </w:style>
  <w:style w:type="paragraph" w:styleId="Heading8">
    <w:name w:val="heading 8"/>
    <w:basedOn w:val="Normal"/>
    <w:next w:val="Normal"/>
    <w:link w:val="Heading8Char"/>
    <w:uiPriority w:val="9"/>
    <w:semiHidden/>
    <w:unhideWhenUsed/>
    <w:qFormat/>
    <w:pPr>
      <w:spacing w:before="240" w:after="60"/>
      <w:outlineLvl w:val="7"/>
    </w:pPr>
    <w:rPr>
      <w:i/>
      <w:iCs/>
    </w:rPr>
  </w:style>
  <w:style w:type="paragraph" w:styleId="Heading9">
    <w:name w:val="heading 9"/>
    <w:basedOn w:val="Normal"/>
    <w:next w:val="Normal"/>
    <w:link w:val="Heading9Char"/>
    <w:uiPriority w:val="9"/>
    <w:semiHidden/>
    <w:unhideWhenUsed/>
    <w:qFormat/>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9093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Pr>
      <w:b/>
      <w:bCs/>
      <w:sz w:val="28"/>
      <w:szCs w:val="28"/>
    </w:rPr>
  </w:style>
  <w:style w:type="character" w:customStyle="1" w:styleId="Heading5Char">
    <w:name w:val="Heading 5 Char"/>
    <w:basedOn w:val="DefaultParagraphFont"/>
    <w:link w:val="Heading5"/>
    <w:uiPriority w:val="9"/>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NoSpacing">
    <w:name w:val="No Spacing"/>
    <w:basedOn w:val="Normal"/>
    <w:link w:val="NoSpacingChar"/>
    <w:uiPriority w:val="1"/>
    <w:qFormat/>
    <w:rPr>
      <w:szCs w:val="32"/>
    </w:rPr>
  </w:style>
  <w:style w:type="character" w:customStyle="1" w:styleId="NoSpacingChar">
    <w:name w:val="No Spacing Char"/>
    <w:basedOn w:val="DefaultParagraphFont"/>
    <w:link w:val="NoSpacing"/>
    <w:uiPriority w:val="1"/>
    <w:rsid w:val="00B12B55"/>
    <w:rPr>
      <w:szCs w:val="32"/>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unhideWhenUsed/>
    <w:qFormat/>
    <w:pPr>
      <w:outlineLvl w:val="9"/>
    </w:pPr>
  </w:style>
  <w:style w:type="paragraph" w:styleId="Bibliography">
    <w:name w:val="Bibliography"/>
    <w:basedOn w:val="Normal"/>
    <w:next w:val="Normal"/>
    <w:uiPriority w:val="37"/>
    <w:unhideWhenUsed/>
    <w:rsid w:val="00456587"/>
    <w:pPr>
      <w:spacing w:line="480" w:lineRule="auto"/>
      <w:ind w:left="720" w:hanging="720"/>
    </w:pPr>
  </w:style>
  <w:style w:type="table" w:styleId="TableGrid">
    <w:name w:val="Table Grid"/>
    <w:basedOn w:val="TableNormal"/>
    <w:uiPriority w:val="39"/>
    <w:rsid w:val="00B756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465D04"/>
    <w:pPr>
      <w:spacing w:after="200"/>
      <w:jc w:val="center"/>
    </w:pPr>
    <w:rPr>
      <w:iCs/>
      <w:sz w:val="20"/>
      <w:szCs w:val="18"/>
    </w:rPr>
  </w:style>
  <w:style w:type="character" w:customStyle="1" w:styleId="CaptionChar">
    <w:name w:val="Caption Char"/>
    <w:basedOn w:val="DefaultParagraphFont"/>
    <w:link w:val="Caption"/>
    <w:uiPriority w:val="35"/>
    <w:rsid w:val="00B12B55"/>
    <w:rPr>
      <w:iCs/>
      <w:sz w:val="20"/>
      <w:szCs w:val="18"/>
    </w:rPr>
  </w:style>
  <w:style w:type="paragraph" w:styleId="BalloonText">
    <w:name w:val="Balloon Text"/>
    <w:basedOn w:val="Normal"/>
    <w:link w:val="BalloonTextChar"/>
    <w:uiPriority w:val="99"/>
    <w:semiHidden/>
    <w:unhideWhenUsed/>
    <w:rsid w:val="00632B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B3E"/>
    <w:rPr>
      <w:rFonts w:ascii="Segoe UI" w:hAnsi="Segoe UI" w:cs="Segoe UI"/>
      <w:sz w:val="18"/>
      <w:szCs w:val="18"/>
    </w:rPr>
  </w:style>
  <w:style w:type="character" w:styleId="CommentReference">
    <w:name w:val="annotation reference"/>
    <w:basedOn w:val="DefaultParagraphFont"/>
    <w:uiPriority w:val="99"/>
    <w:semiHidden/>
    <w:unhideWhenUsed/>
    <w:rsid w:val="00DD6AB7"/>
    <w:rPr>
      <w:sz w:val="16"/>
      <w:szCs w:val="16"/>
    </w:rPr>
  </w:style>
  <w:style w:type="paragraph" w:styleId="CommentText">
    <w:name w:val="annotation text"/>
    <w:basedOn w:val="Normal"/>
    <w:link w:val="CommentTextChar"/>
    <w:uiPriority w:val="99"/>
    <w:unhideWhenUsed/>
    <w:rsid w:val="00DD6AB7"/>
    <w:rPr>
      <w:sz w:val="20"/>
      <w:szCs w:val="20"/>
    </w:rPr>
  </w:style>
  <w:style w:type="character" w:customStyle="1" w:styleId="CommentTextChar">
    <w:name w:val="Comment Text Char"/>
    <w:basedOn w:val="DefaultParagraphFont"/>
    <w:link w:val="CommentText"/>
    <w:uiPriority w:val="99"/>
    <w:rsid w:val="00DD6AB7"/>
    <w:rPr>
      <w:sz w:val="20"/>
      <w:szCs w:val="20"/>
    </w:rPr>
  </w:style>
  <w:style w:type="paragraph" w:styleId="CommentSubject">
    <w:name w:val="annotation subject"/>
    <w:basedOn w:val="CommentText"/>
    <w:next w:val="CommentText"/>
    <w:link w:val="CommentSubjectChar"/>
    <w:uiPriority w:val="99"/>
    <w:semiHidden/>
    <w:unhideWhenUsed/>
    <w:rsid w:val="00DD6AB7"/>
    <w:rPr>
      <w:b/>
      <w:bCs/>
    </w:rPr>
  </w:style>
  <w:style w:type="character" w:customStyle="1" w:styleId="CommentSubjectChar">
    <w:name w:val="Comment Subject Char"/>
    <w:basedOn w:val="CommentTextChar"/>
    <w:link w:val="CommentSubject"/>
    <w:uiPriority w:val="99"/>
    <w:semiHidden/>
    <w:rsid w:val="00DD6AB7"/>
    <w:rPr>
      <w:b/>
      <w:bCs/>
      <w:sz w:val="20"/>
      <w:szCs w:val="20"/>
    </w:rPr>
  </w:style>
  <w:style w:type="paragraph" w:customStyle="1" w:styleId="FrontMatterHeading1">
    <w:name w:val="Front Matter Heading 1"/>
    <w:basedOn w:val="Heading1"/>
    <w:qFormat/>
    <w:rsid w:val="00473287"/>
    <w:pPr>
      <w:keepNext w:val="0"/>
      <w:spacing w:before="0"/>
      <w:jc w:val="center"/>
    </w:pPr>
    <w:rPr>
      <w:rFonts w:ascii="Times New Roman" w:eastAsia="Calibri" w:hAnsi="Times New Roman"/>
      <w:bCs w:val="0"/>
      <w:smallCaps/>
      <w:kern w:val="0"/>
      <w:sz w:val="40"/>
      <w:szCs w:val="40"/>
      <w:lang w:bidi="en-US"/>
    </w:rPr>
  </w:style>
  <w:style w:type="paragraph" w:customStyle="1" w:styleId="MainText">
    <w:name w:val="Main Text"/>
    <w:basedOn w:val="Normal"/>
    <w:link w:val="MainTextChar"/>
    <w:qFormat/>
    <w:rsid w:val="00473287"/>
    <w:pPr>
      <w:spacing w:after="240"/>
    </w:pPr>
    <w:rPr>
      <w:rFonts w:ascii="Times New Roman" w:eastAsia="Calibri" w:hAnsi="Times New Roman"/>
      <w:lang w:bidi="en-US"/>
    </w:rPr>
  </w:style>
  <w:style w:type="character" w:customStyle="1" w:styleId="MainTextChar">
    <w:name w:val="Main Text Char"/>
    <w:basedOn w:val="DefaultParagraphFont"/>
    <w:link w:val="MainText"/>
    <w:rsid w:val="00473287"/>
    <w:rPr>
      <w:rFonts w:ascii="Times New Roman" w:eastAsia="Calibri" w:hAnsi="Times New Roman"/>
      <w:lang w:bidi="en-US"/>
    </w:rPr>
  </w:style>
  <w:style w:type="paragraph" w:styleId="Header">
    <w:name w:val="header"/>
    <w:basedOn w:val="Normal"/>
    <w:link w:val="HeaderChar"/>
    <w:uiPriority w:val="99"/>
    <w:unhideWhenUsed/>
    <w:rsid w:val="00217D41"/>
    <w:pPr>
      <w:tabs>
        <w:tab w:val="center" w:pos="4680"/>
        <w:tab w:val="right" w:pos="9360"/>
      </w:tabs>
    </w:pPr>
  </w:style>
  <w:style w:type="character" w:customStyle="1" w:styleId="HeaderChar">
    <w:name w:val="Header Char"/>
    <w:basedOn w:val="DefaultParagraphFont"/>
    <w:link w:val="Header"/>
    <w:uiPriority w:val="99"/>
    <w:rsid w:val="00217D41"/>
  </w:style>
  <w:style w:type="paragraph" w:styleId="Footer">
    <w:name w:val="footer"/>
    <w:basedOn w:val="Normal"/>
    <w:link w:val="FooterChar"/>
    <w:uiPriority w:val="99"/>
    <w:unhideWhenUsed/>
    <w:rsid w:val="00217D41"/>
    <w:pPr>
      <w:tabs>
        <w:tab w:val="center" w:pos="4680"/>
        <w:tab w:val="right" w:pos="9360"/>
      </w:tabs>
    </w:pPr>
  </w:style>
  <w:style w:type="character" w:customStyle="1" w:styleId="FooterChar">
    <w:name w:val="Footer Char"/>
    <w:basedOn w:val="DefaultParagraphFont"/>
    <w:link w:val="Footer"/>
    <w:uiPriority w:val="99"/>
    <w:rsid w:val="00217D41"/>
  </w:style>
  <w:style w:type="character" w:styleId="PlaceholderText">
    <w:name w:val="Placeholder Text"/>
    <w:basedOn w:val="DefaultParagraphFont"/>
    <w:uiPriority w:val="99"/>
    <w:semiHidden/>
    <w:rsid w:val="000120C9"/>
    <w:rPr>
      <w:color w:val="808080"/>
    </w:rPr>
  </w:style>
  <w:style w:type="paragraph" w:styleId="Revision">
    <w:name w:val="Revision"/>
    <w:hidden/>
    <w:uiPriority w:val="99"/>
    <w:semiHidden/>
    <w:rsid w:val="00551149"/>
  </w:style>
  <w:style w:type="character" w:styleId="Hyperlink">
    <w:name w:val="Hyperlink"/>
    <w:basedOn w:val="DefaultParagraphFont"/>
    <w:uiPriority w:val="99"/>
    <w:unhideWhenUsed/>
    <w:rsid w:val="00C46979"/>
    <w:rPr>
      <w:color w:val="F7B615" w:themeColor="hyperlink"/>
      <w:u w:val="single"/>
    </w:rPr>
  </w:style>
  <w:style w:type="paragraph" w:customStyle="1" w:styleId="ETDTitle">
    <w:name w:val="ETD Title"/>
    <w:basedOn w:val="Normal"/>
    <w:qFormat/>
    <w:rsid w:val="00B12B55"/>
    <w:pPr>
      <w:jc w:val="center"/>
    </w:pPr>
    <w:rPr>
      <w:rFonts w:ascii="Arial" w:eastAsia="Times New Roman" w:hAnsi="Arial" w:cs="Arial"/>
      <w:b/>
      <w:lang w:val="en-CA"/>
    </w:rPr>
  </w:style>
  <w:style w:type="character" w:customStyle="1" w:styleId="SYSHYPERTEXT">
    <w:name w:val="SYS_HYPERTEXT"/>
    <w:rsid w:val="00B12B55"/>
    <w:rPr>
      <w:noProof/>
      <w:color w:val="0000FF"/>
      <w:u w:val="single"/>
    </w:rPr>
  </w:style>
  <w:style w:type="paragraph" w:styleId="TableofFigures">
    <w:name w:val="table of figures"/>
    <w:basedOn w:val="Normal"/>
    <w:next w:val="Normal"/>
    <w:uiPriority w:val="99"/>
    <w:rsid w:val="00B12B55"/>
    <w:pPr>
      <w:ind w:left="480" w:hanging="480"/>
      <w:jc w:val="left"/>
    </w:pPr>
    <w:rPr>
      <w:rFonts w:ascii="Times New Roman" w:eastAsia="Times New Roman" w:hAnsi="Times New Roman" w:cs="Arial"/>
    </w:rPr>
  </w:style>
  <w:style w:type="paragraph" w:styleId="TOC1">
    <w:name w:val="toc 1"/>
    <w:basedOn w:val="Normal"/>
    <w:next w:val="Normal"/>
    <w:autoRedefine/>
    <w:uiPriority w:val="39"/>
    <w:rsid w:val="00B12B55"/>
    <w:pPr>
      <w:jc w:val="left"/>
    </w:pPr>
    <w:rPr>
      <w:rFonts w:ascii="Times New Roman" w:eastAsia="Times New Roman" w:hAnsi="Times New Roman" w:cs="Arial"/>
    </w:rPr>
  </w:style>
  <w:style w:type="paragraph" w:styleId="TOC2">
    <w:name w:val="toc 2"/>
    <w:basedOn w:val="Normal"/>
    <w:next w:val="Normal"/>
    <w:autoRedefine/>
    <w:uiPriority w:val="39"/>
    <w:rsid w:val="007D1C34"/>
    <w:pPr>
      <w:tabs>
        <w:tab w:val="right" w:leader="dot" w:pos="8630"/>
      </w:tabs>
      <w:jc w:val="left"/>
    </w:pPr>
    <w:rPr>
      <w:rFonts w:ascii="Times New Roman" w:eastAsia="Times New Roman" w:hAnsi="Times New Roman" w:cs="Arial"/>
    </w:rPr>
  </w:style>
  <w:style w:type="paragraph" w:styleId="TOC3">
    <w:name w:val="toc 3"/>
    <w:basedOn w:val="Normal"/>
    <w:next w:val="Normal"/>
    <w:autoRedefine/>
    <w:uiPriority w:val="39"/>
    <w:rsid w:val="00B12B55"/>
    <w:pPr>
      <w:ind w:left="480"/>
      <w:jc w:val="left"/>
    </w:pPr>
    <w:rPr>
      <w:rFonts w:ascii="Times New Roman" w:eastAsia="Times New Roman" w:hAnsi="Times New Roman" w:cs="Arial"/>
    </w:rPr>
  </w:style>
  <w:style w:type="paragraph" w:styleId="TOC7">
    <w:name w:val="toc 7"/>
    <w:basedOn w:val="Normal"/>
    <w:next w:val="Normal"/>
    <w:autoRedefine/>
    <w:semiHidden/>
    <w:rsid w:val="00B12B55"/>
    <w:pPr>
      <w:ind w:left="1440"/>
      <w:jc w:val="left"/>
    </w:pPr>
    <w:rPr>
      <w:rFonts w:ascii="Times New Roman" w:eastAsia="Times New Roman" w:hAnsi="Times New Roman" w:cs="Arial"/>
    </w:rPr>
  </w:style>
  <w:style w:type="paragraph" w:customStyle="1" w:styleId="CE571BodyText">
    <w:name w:val="CE571 Body Text"/>
    <w:basedOn w:val="Normal"/>
    <w:link w:val="CE571BodyTextChar"/>
    <w:qFormat/>
    <w:rsid w:val="00B12B55"/>
    <w:rPr>
      <w:rFonts w:ascii="Times New Roman" w:eastAsia="MS Mincho" w:hAnsi="Times New Roman"/>
    </w:rPr>
  </w:style>
  <w:style w:type="character" w:customStyle="1" w:styleId="CE571BodyTextChar">
    <w:name w:val="CE571 Body Text Char"/>
    <w:basedOn w:val="DefaultParagraphFont"/>
    <w:link w:val="CE571BodyText"/>
    <w:rsid w:val="00B12B55"/>
    <w:rPr>
      <w:rFonts w:ascii="Times New Roman" w:eastAsia="MS Mincho" w:hAnsi="Times New Roman"/>
    </w:rPr>
  </w:style>
  <w:style w:type="character" w:customStyle="1" w:styleId="MTEquationSection">
    <w:name w:val="MTEquationSection"/>
    <w:basedOn w:val="DefaultParagraphFont"/>
    <w:rsid w:val="00B12B55"/>
    <w:rPr>
      <w:vanish/>
      <w:color w:val="FF0000"/>
    </w:rPr>
  </w:style>
  <w:style w:type="paragraph" w:customStyle="1" w:styleId="MTDisplayEquation">
    <w:name w:val="MTDisplayEquation"/>
    <w:basedOn w:val="CE571BodyText"/>
    <w:next w:val="Normal"/>
    <w:link w:val="MTDisplayEquationChar"/>
    <w:qFormat/>
    <w:rsid w:val="00E9093F"/>
    <w:pPr>
      <w:tabs>
        <w:tab w:val="center" w:pos="4680"/>
        <w:tab w:val="right" w:pos="9360"/>
      </w:tabs>
      <w:spacing w:line="480" w:lineRule="auto"/>
    </w:pPr>
  </w:style>
  <w:style w:type="character" w:customStyle="1" w:styleId="MTDisplayEquationChar">
    <w:name w:val="MTDisplayEquation Char"/>
    <w:basedOn w:val="CE571BodyTextChar"/>
    <w:link w:val="MTDisplayEquation"/>
    <w:rsid w:val="00E9093F"/>
    <w:rPr>
      <w:rFonts w:ascii="Times New Roman" w:eastAsia="MS Mincho" w:hAnsi="Times New Roman"/>
    </w:rPr>
  </w:style>
  <w:style w:type="paragraph" w:customStyle="1" w:styleId="CE571Heading2">
    <w:name w:val="CE571 Heading 2"/>
    <w:basedOn w:val="Normal"/>
    <w:next w:val="CE571BodyText"/>
    <w:qFormat/>
    <w:rsid w:val="00B12B55"/>
    <w:pPr>
      <w:keepNext/>
      <w:spacing w:before="240"/>
      <w:jc w:val="left"/>
    </w:pPr>
    <w:rPr>
      <w:rFonts w:ascii="Times New Roman" w:eastAsia="MS Mincho" w:hAnsi="Times New Roman"/>
      <w:i/>
    </w:rPr>
  </w:style>
  <w:style w:type="paragraph" w:customStyle="1" w:styleId="ThesisBody">
    <w:name w:val="Thesis Body"/>
    <w:basedOn w:val="Normal"/>
    <w:link w:val="ThesisBodyChar"/>
    <w:qFormat/>
    <w:rsid w:val="00B12B55"/>
    <w:pPr>
      <w:spacing w:line="480" w:lineRule="auto"/>
    </w:pPr>
    <w:rPr>
      <w:rFonts w:ascii="Times New Roman" w:eastAsia="Times New Roman" w:hAnsi="Times New Roman" w:cs="Arial"/>
    </w:rPr>
  </w:style>
  <w:style w:type="character" w:customStyle="1" w:styleId="ThesisBodyChar">
    <w:name w:val="Thesis Body Char"/>
    <w:basedOn w:val="DefaultParagraphFont"/>
    <w:link w:val="ThesisBody"/>
    <w:rsid w:val="00B12B55"/>
    <w:rPr>
      <w:rFonts w:ascii="Times New Roman" w:eastAsia="Times New Roman" w:hAnsi="Times New Roman" w:cs="Arial"/>
    </w:rPr>
  </w:style>
  <w:style w:type="paragraph" w:customStyle="1" w:styleId="CE571FigureorTableCaption">
    <w:name w:val="CE571 Figure or Table Caption"/>
    <w:basedOn w:val="Normal"/>
    <w:next w:val="CE571BodyText"/>
    <w:qFormat/>
    <w:rsid w:val="00B12B55"/>
    <w:pPr>
      <w:jc w:val="center"/>
    </w:pPr>
    <w:rPr>
      <w:rFonts w:ascii="Times New Roman" w:eastAsia="MS Mincho" w:hAnsi="Times New Roman"/>
      <w:sz w:val="20"/>
      <w:szCs w:val="20"/>
    </w:rPr>
  </w:style>
  <w:style w:type="paragraph" w:customStyle="1" w:styleId="where">
    <w:name w:val="where"/>
    <w:basedOn w:val="MainText"/>
    <w:link w:val="whereChar"/>
    <w:qFormat/>
    <w:rsid w:val="00B12B55"/>
    <w:pPr>
      <w:spacing w:line="360" w:lineRule="auto"/>
      <w:ind w:left="2160" w:hanging="720"/>
      <w:contextualSpacing/>
      <w:jc w:val="left"/>
    </w:pPr>
  </w:style>
  <w:style w:type="character" w:customStyle="1" w:styleId="whereChar">
    <w:name w:val="where Char"/>
    <w:basedOn w:val="MainTextChar"/>
    <w:link w:val="where"/>
    <w:rsid w:val="00B12B55"/>
    <w:rPr>
      <w:rFonts w:ascii="Times New Roman" w:eastAsia="Calibri" w:hAnsi="Times New Roman"/>
      <w:lang w:bidi="en-US"/>
    </w:rPr>
  </w:style>
  <w:style w:type="paragraph" w:customStyle="1" w:styleId="TableCaption">
    <w:name w:val="Table Caption"/>
    <w:basedOn w:val="Caption"/>
    <w:link w:val="TableCaptionChar"/>
    <w:qFormat/>
    <w:rsid w:val="002D7206"/>
    <w:pPr>
      <w:keepNext/>
      <w:spacing w:before="200" w:after="0"/>
    </w:pPr>
  </w:style>
  <w:style w:type="character" w:customStyle="1" w:styleId="TableCaptionChar">
    <w:name w:val="Table Caption Char"/>
    <w:basedOn w:val="DefaultParagraphFont"/>
    <w:link w:val="TableCaption"/>
    <w:rsid w:val="002D7206"/>
    <w:rPr>
      <w:iCs/>
      <w:sz w:val="20"/>
      <w:szCs w:val="18"/>
    </w:rPr>
  </w:style>
  <w:style w:type="paragraph" w:customStyle="1" w:styleId="FigureCaption">
    <w:name w:val="Figure Caption"/>
    <w:basedOn w:val="Caption"/>
    <w:link w:val="FigureCaptionChar"/>
    <w:rsid w:val="00B12B55"/>
    <w:pPr>
      <w:keepLines/>
      <w:spacing w:before="240" w:after="240" w:line="480" w:lineRule="auto"/>
      <w:ind w:left="720" w:hanging="720"/>
    </w:pPr>
    <w:rPr>
      <w:rFonts w:ascii="Times New Roman" w:eastAsia="Calibri" w:hAnsi="Times New Roman" w:cs="Arial"/>
      <w:b/>
      <w:bCs/>
      <w:iCs w:val="0"/>
      <w:lang w:bidi="en-US"/>
    </w:rPr>
  </w:style>
  <w:style w:type="character" w:customStyle="1" w:styleId="FigureCaptionChar">
    <w:name w:val="Figure Caption Char"/>
    <w:basedOn w:val="CaptionChar"/>
    <w:link w:val="FigureCaption"/>
    <w:rsid w:val="00B12B55"/>
    <w:rPr>
      <w:rFonts w:ascii="Times New Roman" w:eastAsia="Calibri" w:hAnsi="Times New Roman" w:cs="Arial"/>
      <w:b/>
      <w:bCs/>
      <w:iCs w:val="0"/>
      <w:sz w:val="20"/>
      <w:szCs w:val="18"/>
      <w:lang w:bidi="en-US"/>
    </w:rPr>
  </w:style>
  <w:style w:type="paragraph" w:customStyle="1" w:styleId="BulletList">
    <w:name w:val="BulletList"/>
    <w:basedOn w:val="MainText"/>
    <w:link w:val="BulletListChar"/>
    <w:qFormat/>
    <w:rsid w:val="00443850"/>
    <w:pPr>
      <w:numPr>
        <w:numId w:val="2"/>
      </w:numPr>
      <w:spacing w:before="120" w:after="120"/>
      <w:jc w:val="left"/>
    </w:pPr>
  </w:style>
  <w:style w:type="character" w:customStyle="1" w:styleId="BulletListChar">
    <w:name w:val="BulletList Char"/>
    <w:basedOn w:val="MainTextChar"/>
    <w:link w:val="BulletList"/>
    <w:rsid w:val="00443850"/>
    <w:rPr>
      <w:rFonts w:ascii="Times New Roman" w:eastAsia="Calibri" w:hAnsi="Times New Roman"/>
      <w:lang w:bidi="en-US"/>
    </w:rPr>
  </w:style>
  <w:style w:type="paragraph" w:styleId="ListBullet">
    <w:name w:val="List Bullet"/>
    <w:basedOn w:val="Normal"/>
    <w:unhideWhenUsed/>
    <w:rsid w:val="00B12B55"/>
    <w:pPr>
      <w:numPr>
        <w:numId w:val="1"/>
      </w:numPr>
      <w:contextualSpacing/>
      <w:jc w:val="left"/>
    </w:pPr>
    <w:rPr>
      <w:rFonts w:ascii="Arial" w:eastAsia="Times New Roman" w:hAnsi="Arial" w:cs="Arial"/>
    </w:rPr>
  </w:style>
  <w:style w:type="paragraph" w:customStyle="1" w:styleId="Table">
    <w:name w:val="Table"/>
    <w:basedOn w:val="MainText"/>
    <w:qFormat/>
    <w:rsid w:val="00E9093F"/>
    <w:pPr>
      <w:spacing w:after="0"/>
      <w:jc w:val="center"/>
    </w:pPr>
    <w:rPr>
      <w:sz w:val="20"/>
    </w:rPr>
  </w:style>
  <w:style w:type="character" w:styleId="LineNumber">
    <w:name w:val="line number"/>
    <w:basedOn w:val="DefaultParagraphFont"/>
    <w:uiPriority w:val="99"/>
    <w:semiHidden/>
    <w:unhideWhenUsed/>
    <w:rsid w:val="00D63BA0"/>
  </w:style>
  <w:style w:type="character" w:customStyle="1" w:styleId="UnresolvedMention1">
    <w:name w:val="Unresolved Mention1"/>
    <w:basedOn w:val="DefaultParagraphFont"/>
    <w:uiPriority w:val="99"/>
    <w:semiHidden/>
    <w:unhideWhenUsed/>
    <w:rsid w:val="00D63BA0"/>
    <w:rPr>
      <w:color w:val="605E5C"/>
      <w:shd w:val="clear" w:color="auto" w:fill="E1DFDD"/>
    </w:rPr>
  </w:style>
  <w:style w:type="character" w:customStyle="1" w:styleId="fontstyle01">
    <w:name w:val="fontstyle01"/>
    <w:basedOn w:val="DefaultParagraphFont"/>
    <w:rsid w:val="00D63BA0"/>
    <w:rPr>
      <w:rFonts w:ascii="TimesNewRomanPSMT" w:hAnsi="TimesNewRomanPSMT" w:hint="default"/>
      <w:b w:val="0"/>
      <w:bCs w:val="0"/>
      <w:i w:val="0"/>
      <w:iCs w:val="0"/>
      <w:color w:val="000000"/>
      <w:sz w:val="24"/>
      <w:szCs w:val="24"/>
    </w:rPr>
  </w:style>
  <w:style w:type="character" w:customStyle="1" w:styleId="MTConvertedEquation">
    <w:name w:val="MTConvertedEquation"/>
    <w:basedOn w:val="DefaultParagraphFont"/>
    <w:rsid w:val="00D63BA0"/>
    <w:rPr>
      <w:rFonts w:ascii="Cambria Math" w:hAnsi="Cambria Math"/>
      <w:i/>
      <w:lang w:bidi="fa-IR"/>
    </w:rPr>
  </w:style>
  <w:style w:type="character" w:customStyle="1" w:styleId="fontstyle21">
    <w:name w:val="fontstyle21"/>
    <w:basedOn w:val="DefaultParagraphFont"/>
    <w:rsid w:val="00D63BA0"/>
    <w:rPr>
      <w:rFonts w:ascii="TimesNewRomanPS-ItalicMT" w:hAnsi="TimesNewRomanPS-ItalicMT" w:hint="default"/>
      <w:b w:val="0"/>
      <w:bCs w:val="0"/>
      <w:i/>
      <w:iCs/>
      <w:color w:val="000000"/>
      <w:sz w:val="24"/>
      <w:szCs w:val="24"/>
    </w:rPr>
  </w:style>
  <w:style w:type="character" w:customStyle="1" w:styleId="normaltextrun">
    <w:name w:val="normaltextrun"/>
    <w:basedOn w:val="DefaultParagraphFont"/>
    <w:rsid w:val="00350628"/>
  </w:style>
  <w:style w:type="paragraph" w:styleId="NormalWeb">
    <w:name w:val="Normal (Web)"/>
    <w:basedOn w:val="Normal"/>
    <w:uiPriority w:val="99"/>
    <w:semiHidden/>
    <w:unhideWhenUsed/>
    <w:rsid w:val="00392FCE"/>
    <w:pPr>
      <w:spacing w:before="100" w:beforeAutospacing="1" w:after="100" w:afterAutospacing="1"/>
      <w:jc w:val="left"/>
    </w:pPr>
    <w:rPr>
      <w:rFonts w:ascii="Times New Roman" w:eastAsia="Times New Roman" w:hAnsi="Times New Roman"/>
    </w:rPr>
  </w:style>
  <w:style w:type="character" w:customStyle="1" w:styleId="apple-tab-span">
    <w:name w:val="apple-tab-span"/>
    <w:basedOn w:val="DefaultParagraphFont"/>
    <w:rsid w:val="00392FCE"/>
  </w:style>
  <w:style w:type="character" w:styleId="UnresolvedMention">
    <w:name w:val="Unresolved Mention"/>
    <w:basedOn w:val="DefaultParagraphFont"/>
    <w:uiPriority w:val="99"/>
    <w:semiHidden/>
    <w:unhideWhenUsed/>
    <w:rsid w:val="00C91825"/>
    <w:rPr>
      <w:color w:val="605E5C"/>
      <w:shd w:val="clear" w:color="auto" w:fill="E1DFDD"/>
    </w:rPr>
  </w:style>
  <w:style w:type="character" w:styleId="FollowedHyperlink">
    <w:name w:val="FollowedHyperlink"/>
    <w:basedOn w:val="DefaultParagraphFont"/>
    <w:semiHidden/>
    <w:unhideWhenUsed/>
    <w:rsid w:val="007F6C43"/>
    <w:rPr>
      <w:color w:val="70440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36276">
      <w:bodyDiv w:val="1"/>
      <w:marLeft w:val="0"/>
      <w:marRight w:val="0"/>
      <w:marTop w:val="0"/>
      <w:marBottom w:val="0"/>
      <w:divBdr>
        <w:top w:val="none" w:sz="0" w:space="0" w:color="auto"/>
        <w:left w:val="none" w:sz="0" w:space="0" w:color="auto"/>
        <w:bottom w:val="none" w:sz="0" w:space="0" w:color="auto"/>
        <w:right w:val="none" w:sz="0" w:space="0" w:color="auto"/>
      </w:divBdr>
    </w:div>
    <w:div w:id="42599620">
      <w:bodyDiv w:val="1"/>
      <w:marLeft w:val="0"/>
      <w:marRight w:val="0"/>
      <w:marTop w:val="0"/>
      <w:marBottom w:val="0"/>
      <w:divBdr>
        <w:top w:val="none" w:sz="0" w:space="0" w:color="auto"/>
        <w:left w:val="none" w:sz="0" w:space="0" w:color="auto"/>
        <w:bottom w:val="none" w:sz="0" w:space="0" w:color="auto"/>
        <w:right w:val="none" w:sz="0" w:space="0" w:color="auto"/>
      </w:divBdr>
    </w:div>
    <w:div w:id="54663705">
      <w:bodyDiv w:val="1"/>
      <w:marLeft w:val="0"/>
      <w:marRight w:val="0"/>
      <w:marTop w:val="0"/>
      <w:marBottom w:val="0"/>
      <w:divBdr>
        <w:top w:val="none" w:sz="0" w:space="0" w:color="auto"/>
        <w:left w:val="none" w:sz="0" w:space="0" w:color="auto"/>
        <w:bottom w:val="none" w:sz="0" w:space="0" w:color="auto"/>
        <w:right w:val="none" w:sz="0" w:space="0" w:color="auto"/>
      </w:divBdr>
    </w:div>
    <w:div w:id="81224687">
      <w:bodyDiv w:val="1"/>
      <w:marLeft w:val="0"/>
      <w:marRight w:val="0"/>
      <w:marTop w:val="0"/>
      <w:marBottom w:val="0"/>
      <w:divBdr>
        <w:top w:val="none" w:sz="0" w:space="0" w:color="auto"/>
        <w:left w:val="none" w:sz="0" w:space="0" w:color="auto"/>
        <w:bottom w:val="none" w:sz="0" w:space="0" w:color="auto"/>
        <w:right w:val="none" w:sz="0" w:space="0" w:color="auto"/>
      </w:divBdr>
    </w:div>
    <w:div w:id="84083029">
      <w:bodyDiv w:val="1"/>
      <w:marLeft w:val="0"/>
      <w:marRight w:val="0"/>
      <w:marTop w:val="0"/>
      <w:marBottom w:val="0"/>
      <w:divBdr>
        <w:top w:val="none" w:sz="0" w:space="0" w:color="auto"/>
        <w:left w:val="none" w:sz="0" w:space="0" w:color="auto"/>
        <w:bottom w:val="none" w:sz="0" w:space="0" w:color="auto"/>
        <w:right w:val="none" w:sz="0" w:space="0" w:color="auto"/>
      </w:divBdr>
    </w:div>
    <w:div w:id="98912647">
      <w:bodyDiv w:val="1"/>
      <w:marLeft w:val="0"/>
      <w:marRight w:val="0"/>
      <w:marTop w:val="0"/>
      <w:marBottom w:val="0"/>
      <w:divBdr>
        <w:top w:val="none" w:sz="0" w:space="0" w:color="auto"/>
        <w:left w:val="none" w:sz="0" w:space="0" w:color="auto"/>
        <w:bottom w:val="none" w:sz="0" w:space="0" w:color="auto"/>
        <w:right w:val="none" w:sz="0" w:space="0" w:color="auto"/>
      </w:divBdr>
    </w:div>
    <w:div w:id="102922164">
      <w:bodyDiv w:val="1"/>
      <w:marLeft w:val="0"/>
      <w:marRight w:val="0"/>
      <w:marTop w:val="0"/>
      <w:marBottom w:val="0"/>
      <w:divBdr>
        <w:top w:val="none" w:sz="0" w:space="0" w:color="auto"/>
        <w:left w:val="none" w:sz="0" w:space="0" w:color="auto"/>
        <w:bottom w:val="none" w:sz="0" w:space="0" w:color="auto"/>
        <w:right w:val="none" w:sz="0" w:space="0" w:color="auto"/>
      </w:divBdr>
      <w:divsChild>
        <w:div w:id="962418528">
          <w:marLeft w:val="0"/>
          <w:marRight w:val="0"/>
          <w:marTop w:val="0"/>
          <w:marBottom w:val="0"/>
          <w:divBdr>
            <w:top w:val="single" w:sz="2" w:space="0" w:color="D9D9E3"/>
            <w:left w:val="single" w:sz="2" w:space="0" w:color="D9D9E3"/>
            <w:bottom w:val="single" w:sz="2" w:space="0" w:color="D9D9E3"/>
            <w:right w:val="single" w:sz="2" w:space="0" w:color="D9D9E3"/>
          </w:divBdr>
          <w:divsChild>
            <w:div w:id="1076125244">
              <w:marLeft w:val="0"/>
              <w:marRight w:val="0"/>
              <w:marTop w:val="100"/>
              <w:marBottom w:val="100"/>
              <w:divBdr>
                <w:top w:val="single" w:sz="2" w:space="0" w:color="D9D9E3"/>
                <w:left w:val="single" w:sz="2" w:space="0" w:color="D9D9E3"/>
                <w:bottom w:val="single" w:sz="2" w:space="0" w:color="D9D9E3"/>
                <w:right w:val="single" w:sz="2" w:space="0" w:color="D9D9E3"/>
              </w:divBdr>
              <w:divsChild>
                <w:div w:id="580331978">
                  <w:marLeft w:val="0"/>
                  <w:marRight w:val="0"/>
                  <w:marTop w:val="0"/>
                  <w:marBottom w:val="0"/>
                  <w:divBdr>
                    <w:top w:val="single" w:sz="2" w:space="0" w:color="D9D9E3"/>
                    <w:left w:val="single" w:sz="2" w:space="0" w:color="D9D9E3"/>
                    <w:bottom w:val="single" w:sz="2" w:space="0" w:color="D9D9E3"/>
                    <w:right w:val="single" w:sz="2" w:space="0" w:color="D9D9E3"/>
                  </w:divBdr>
                  <w:divsChild>
                    <w:div w:id="255675011">
                      <w:marLeft w:val="0"/>
                      <w:marRight w:val="0"/>
                      <w:marTop w:val="0"/>
                      <w:marBottom w:val="0"/>
                      <w:divBdr>
                        <w:top w:val="single" w:sz="2" w:space="0" w:color="D9D9E3"/>
                        <w:left w:val="single" w:sz="2" w:space="0" w:color="D9D9E3"/>
                        <w:bottom w:val="single" w:sz="2" w:space="0" w:color="D9D9E3"/>
                        <w:right w:val="single" w:sz="2" w:space="0" w:color="D9D9E3"/>
                      </w:divBdr>
                      <w:divsChild>
                        <w:div w:id="597836305">
                          <w:marLeft w:val="0"/>
                          <w:marRight w:val="0"/>
                          <w:marTop w:val="0"/>
                          <w:marBottom w:val="0"/>
                          <w:divBdr>
                            <w:top w:val="single" w:sz="2" w:space="0" w:color="D9D9E3"/>
                            <w:left w:val="single" w:sz="2" w:space="0" w:color="D9D9E3"/>
                            <w:bottom w:val="single" w:sz="2" w:space="0" w:color="D9D9E3"/>
                            <w:right w:val="single" w:sz="2" w:space="0" w:color="D9D9E3"/>
                          </w:divBdr>
                          <w:divsChild>
                            <w:div w:id="380137861">
                              <w:marLeft w:val="0"/>
                              <w:marRight w:val="0"/>
                              <w:marTop w:val="0"/>
                              <w:marBottom w:val="0"/>
                              <w:divBdr>
                                <w:top w:val="single" w:sz="2" w:space="0" w:color="D9D9E3"/>
                                <w:left w:val="single" w:sz="2" w:space="0" w:color="D9D9E3"/>
                                <w:bottom w:val="single" w:sz="2" w:space="0" w:color="D9D9E3"/>
                                <w:right w:val="single" w:sz="2" w:space="0" w:color="D9D9E3"/>
                              </w:divBdr>
                              <w:divsChild>
                                <w:div w:id="2007709000">
                                  <w:marLeft w:val="0"/>
                                  <w:marRight w:val="0"/>
                                  <w:marTop w:val="0"/>
                                  <w:marBottom w:val="0"/>
                                  <w:divBdr>
                                    <w:top w:val="single" w:sz="2" w:space="0" w:color="D9D9E3"/>
                                    <w:left w:val="single" w:sz="2" w:space="0" w:color="D9D9E3"/>
                                    <w:bottom w:val="single" w:sz="2" w:space="0" w:color="D9D9E3"/>
                                    <w:right w:val="single" w:sz="2" w:space="0" w:color="D9D9E3"/>
                                  </w:divBdr>
                                  <w:divsChild>
                                    <w:div w:id="12217497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04006392">
      <w:bodyDiv w:val="1"/>
      <w:marLeft w:val="0"/>
      <w:marRight w:val="0"/>
      <w:marTop w:val="0"/>
      <w:marBottom w:val="0"/>
      <w:divBdr>
        <w:top w:val="none" w:sz="0" w:space="0" w:color="auto"/>
        <w:left w:val="none" w:sz="0" w:space="0" w:color="auto"/>
        <w:bottom w:val="none" w:sz="0" w:space="0" w:color="auto"/>
        <w:right w:val="none" w:sz="0" w:space="0" w:color="auto"/>
      </w:divBdr>
    </w:div>
    <w:div w:id="112140414">
      <w:bodyDiv w:val="1"/>
      <w:marLeft w:val="0"/>
      <w:marRight w:val="0"/>
      <w:marTop w:val="0"/>
      <w:marBottom w:val="0"/>
      <w:divBdr>
        <w:top w:val="none" w:sz="0" w:space="0" w:color="auto"/>
        <w:left w:val="none" w:sz="0" w:space="0" w:color="auto"/>
        <w:bottom w:val="none" w:sz="0" w:space="0" w:color="auto"/>
        <w:right w:val="none" w:sz="0" w:space="0" w:color="auto"/>
      </w:divBdr>
    </w:div>
    <w:div w:id="115948120">
      <w:bodyDiv w:val="1"/>
      <w:marLeft w:val="0"/>
      <w:marRight w:val="0"/>
      <w:marTop w:val="0"/>
      <w:marBottom w:val="0"/>
      <w:divBdr>
        <w:top w:val="none" w:sz="0" w:space="0" w:color="auto"/>
        <w:left w:val="none" w:sz="0" w:space="0" w:color="auto"/>
        <w:bottom w:val="none" w:sz="0" w:space="0" w:color="auto"/>
        <w:right w:val="none" w:sz="0" w:space="0" w:color="auto"/>
      </w:divBdr>
    </w:div>
    <w:div w:id="136267924">
      <w:bodyDiv w:val="1"/>
      <w:marLeft w:val="0"/>
      <w:marRight w:val="0"/>
      <w:marTop w:val="0"/>
      <w:marBottom w:val="0"/>
      <w:divBdr>
        <w:top w:val="none" w:sz="0" w:space="0" w:color="auto"/>
        <w:left w:val="none" w:sz="0" w:space="0" w:color="auto"/>
        <w:bottom w:val="none" w:sz="0" w:space="0" w:color="auto"/>
        <w:right w:val="none" w:sz="0" w:space="0" w:color="auto"/>
      </w:divBdr>
    </w:div>
    <w:div w:id="137118241">
      <w:bodyDiv w:val="1"/>
      <w:marLeft w:val="0"/>
      <w:marRight w:val="0"/>
      <w:marTop w:val="0"/>
      <w:marBottom w:val="0"/>
      <w:divBdr>
        <w:top w:val="none" w:sz="0" w:space="0" w:color="auto"/>
        <w:left w:val="none" w:sz="0" w:space="0" w:color="auto"/>
        <w:bottom w:val="none" w:sz="0" w:space="0" w:color="auto"/>
        <w:right w:val="none" w:sz="0" w:space="0" w:color="auto"/>
      </w:divBdr>
    </w:div>
    <w:div w:id="138231693">
      <w:bodyDiv w:val="1"/>
      <w:marLeft w:val="0"/>
      <w:marRight w:val="0"/>
      <w:marTop w:val="0"/>
      <w:marBottom w:val="0"/>
      <w:divBdr>
        <w:top w:val="none" w:sz="0" w:space="0" w:color="auto"/>
        <w:left w:val="none" w:sz="0" w:space="0" w:color="auto"/>
        <w:bottom w:val="none" w:sz="0" w:space="0" w:color="auto"/>
        <w:right w:val="none" w:sz="0" w:space="0" w:color="auto"/>
      </w:divBdr>
    </w:div>
    <w:div w:id="139615915">
      <w:bodyDiv w:val="1"/>
      <w:marLeft w:val="0"/>
      <w:marRight w:val="0"/>
      <w:marTop w:val="0"/>
      <w:marBottom w:val="0"/>
      <w:divBdr>
        <w:top w:val="none" w:sz="0" w:space="0" w:color="auto"/>
        <w:left w:val="none" w:sz="0" w:space="0" w:color="auto"/>
        <w:bottom w:val="none" w:sz="0" w:space="0" w:color="auto"/>
        <w:right w:val="none" w:sz="0" w:space="0" w:color="auto"/>
      </w:divBdr>
    </w:div>
    <w:div w:id="140774089">
      <w:bodyDiv w:val="1"/>
      <w:marLeft w:val="0"/>
      <w:marRight w:val="0"/>
      <w:marTop w:val="0"/>
      <w:marBottom w:val="0"/>
      <w:divBdr>
        <w:top w:val="none" w:sz="0" w:space="0" w:color="auto"/>
        <w:left w:val="none" w:sz="0" w:space="0" w:color="auto"/>
        <w:bottom w:val="none" w:sz="0" w:space="0" w:color="auto"/>
        <w:right w:val="none" w:sz="0" w:space="0" w:color="auto"/>
      </w:divBdr>
    </w:div>
    <w:div w:id="141703616">
      <w:bodyDiv w:val="1"/>
      <w:marLeft w:val="0"/>
      <w:marRight w:val="0"/>
      <w:marTop w:val="0"/>
      <w:marBottom w:val="0"/>
      <w:divBdr>
        <w:top w:val="none" w:sz="0" w:space="0" w:color="auto"/>
        <w:left w:val="none" w:sz="0" w:space="0" w:color="auto"/>
        <w:bottom w:val="none" w:sz="0" w:space="0" w:color="auto"/>
        <w:right w:val="none" w:sz="0" w:space="0" w:color="auto"/>
      </w:divBdr>
    </w:div>
    <w:div w:id="179972842">
      <w:bodyDiv w:val="1"/>
      <w:marLeft w:val="0"/>
      <w:marRight w:val="0"/>
      <w:marTop w:val="0"/>
      <w:marBottom w:val="0"/>
      <w:divBdr>
        <w:top w:val="none" w:sz="0" w:space="0" w:color="auto"/>
        <w:left w:val="none" w:sz="0" w:space="0" w:color="auto"/>
        <w:bottom w:val="none" w:sz="0" w:space="0" w:color="auto"/>
        <w:right w:val="none" w:sz="0" w:space="0" w:color="auto"/>
      </w:divBdr>
    </w:div>
    <w:div w:id="181014549">
      <w:bodyDiv w:val="1"/>
      <w:marLeft w:val="0"/>
      <w:marRight w:val="0"/>
      <w:marTop w:val="0"/>
      <w:marBottom w:val="0"/>
      <w:divBdr>
        <w:top w:val="none" w:sz="0" w:space="0" w:color="auto"/>
        <w:left w:val="none" w:sz="0" w:space="0" w:color="auto"/>
        <w:bottom w:val="none" w:sz="0" w:space="0" w:color="auto"/>
        <w:right w:val="none" w:sz="0" w:space="0" w:color="auto"/>
      </w:divBdr>
    </w:div>
    <w:div w:id="195969981">
      <w:bodyDiv w:val="1"/>
      <w:marLeft w:val="0"/>
      <w:marRight w:val="0"/>
      <w:marTop w:val="0"/>
      <w:marBottom w:val="0"/>
      <w:divBdr>
        <w:top w:val="none" w:sz="0" w:space="0" w:color="auto"/>
        <w:left w:val="none" w:sz="0" w:space="0" w:color="auto"/>
        <w:bottom w:val="none" w:sz="0" w:space="0" w:color="auto"/>
        <w:right w:val="none" w:sz="0" w:space="0" w:color="auto"/>
      </w:divBdr>
    </w:div>
    <w:div w:id="201333956">
      <w:bodyDiv w:val="1"/>
      <w:marLeft w:val="0"/>
      <w:marRight w:val="0"/>
      <w:marTop w:val="0"/>
      <w:marBottom w:val="0"/>
      <w:divBdr>
        <w:top w:val="none" w:sz="0" w:space="0" w:color="auto"/>
        <w:left w:val="none" w:sz="0" w:space="0" w:color="auto"/>
        <w:bottom w:val="none" w:sz="0" w:space="0" w:color="auto"/>
        <w:right w:val="none" w:sz="0" w:space="0" w:color="auto"/>
      </w:divBdr>
    </w:div>
    <w:div w:id="214973709">
      <w:bodyDiv w:val="1"/>
      <w:marLeft w:val="0"/>
      <w:marRight w:val="0"/>
      <w:marTop w:val="0"/>
      <w:marBottom w:val="0"/>
      <w:divBdr>
        <w:top w:val="none" w:sz="0" w:space="0" w:color="auto"/>
        <w:left w:val="none" w:sz="0" w:space="0" w:color="auto"/>
        <w:bottom w:val="none" w:sz="0" w:space="0" w:color="auto"/>
        <w:right w:val="none" w:sz="0" w:space="0" w:color="auto"/>
      </w:divBdr>
    </w:div>
    <w:div w:id="216284569">
      <w:bodyDiv w:val="1"/>
      <w:marLeft w:val="0"/>
      <w:marRight w:val="0"/>
      <w:marTop w:val="0"/>
      <w:marBottom w:val="0"/>
      <w:divBdr>
        <w:top w:val="none" w:sz="0" w:space="0" w:color="auto"/>
        <w:left w:val="none" w:sz="0" w:space="0" w:color="auto"/>
        <w:bottom w:val="none" w:sz="0" w:space="0" w:color="auto"/>
        <w:right w:val="none" w:sz="0" w:space="0" w:color="auto"/>
      </w:divBdr>
    </w:div>
    <w:div w:id="221797931">
      <w:bodyDiv w:val="1"/>
      <w:marLeft w:val="0"/>
      <w:marRight w:val="0"/>
      <w:marTop w:val="0"/>
      <w:marBottom w:val="0"/>
      <w:divBdr>
        <w:top w:val="none" w:sz="0" w:space="0" w:color="auto"/>
        <w:left w:val="none" w:sz="0" w:space="0" w:color="auto"/>
        <w:bottom w:val="none" w:sz="0" w:space="0" w:color="auto"/>
        <w:right w:val="none" w:sz="0" w:space="0" w:color="auto"/>
      </w:divBdr>
    </w:div>
    <w:div w:id="230123645">
      <w:bodyDiv w:val="1"/>
      <w:marLeft w:val="0"/>
      <w:marRight w:val="0"/>
      <w:marTop w:val="0"/>
      <w:marBottom w:val="0"/>
      <w:divBdr>
        <w:top w:val="none" w:sz="0" w:space="0" w:color="auto"/>
        <w:left w:val="none" w:sz="0" w:space="0" w:color="auto"/>
        <w:bottom w:val="none" w:sz="0" w:space="0" w:color="auto"/>
        <w:right w:val="none" w:sz="0" w:space="0" w:color="auto"/>
      </w:divBdr>
    </w:div>
    <w:div w:id="279339066">
      <w:bodyDiv w:val="1"/>
      <w:marLeft w:val="0"/>
      <w:marRight w:val="0"/>
      <w:marTop w:val="0"/>
      <w:marBottom w:val="0"/>
      <w:divBdr>
        <w:top w:val="none" w:sz="0" w:space="0" w:color="auto"/>
        <w:left w:val="none" w:sz="0" w:space="0" w:color="auto"/>
        <w:bottom w:val="none" w:sz="0" w:space="0" w:color="auto"/>
        <w:right w:val="none" w:sz="0" w:space="0" w:color="auto"/>
      </w:divBdr>
    </w:div>
    <w:div w:id="285428953">
      <w:bodyDiv w:val="1"/>
      <w:marLeft w:val="0"/>
      <w:marRight w:val="0"/>
      <w:marTop w:val="0"/>
      <w:marBottom w:val="0"/>
      <w:divBdr>
        <w:top w:val="none" w:sz="0" w:space="0" w:color="auto"/>
        <w:left w:val="none" w:sz="0" w:space="0" w:color="auto"/>
        <w:bottom w:val="none" w:sz="0" w:space="0" w:color="auto"/>
        <w:right w:val="none" w:sz="0" w:space="0" w:color="auto"/>
      </w:divBdr>
    </w:div>
    <w:div w:id="312178070">
      <w:bodyDiv w:val="1"/>
      <w:marLeft w:val="0"/>
      <w:marRight w:val="0"/>
      <w:marTop w:val="0"/>
      <w:marBottom w:val="0"/>
      <w:divBdr>
        <w:top w:val="none" w:sz="0" w:space="0" w:color="auto"/>
        <w:left w:val="none" w:sz="0" w:space="0" w:color="auto"/>
        <w:bottom w:val="none" w:sz="0" w:space="0" w:color="auto"/>
        <w:right w:val="none" w:sz="0" w:space="0" w:color="auto"/>
      </w:divBdr>
    </w:div>
    <w:div w:id="313724362">
      <w:bodyDiv w:val="1"/>
      <w:marLeft w:val="0"/>
      <w:marRight w:val="0"/>
      <w:marTop w:val="0"/>
      <w:marBottom w:val="0"/>
      <w:divBdr>
        <w:top w:val="none" w:sz="0" w:space="0" w:color="auto"/>
        <w:left w:val="none" w:sz="0" w:space="0" w:color="auto"/>
        <w:bottom w:val="none" w:sz="0" w:space="0" w:color="auto"/>
        <w:right w:val="none" w:sz="0" w:space="0" w:color="auto"/>
      </w:divBdr>
    </w:div>
    <w:div w:id="333458272">
      <w:bodyDiv w:val="1"/>
      <w:marLeft w:val="0"/>
      <w:marRight w:val="0"/>
      <w:marTop w:val="0"/>
      <w:marBottom w:val="0"/>
      <w:divBdr>
        <w:top w:val="none" w:sz="0" w:space="0" w:color="auto"/>
        <w:left w:val="none" w:sz="0" w:space="0" w:color="auto"/>
        <w:bottom w:val="none" w:sz="0" w:space="0" w:color="auto"/>
        <w:right w:val="none" w:sz="0" w:space="0" w:color="auto"/>
      </w:divBdr>
    </w:div>
    <w:div w:id="334841801">
      <w:bodyDiv w:val="1"/>
      <w:marLeft w:val="0"/>
      <w:marRight w:val="0"/>
      <w:marTop w:val="0"/>
      <w:marBottom w:val="0"/>
      <w:divBdr>
        <w:top w:val="none" w:sz="0" w:space="0" w:color="auto"/>
        <w:left w:val="none" w:sz="0" w:space="0" w:color="auto"/>
        <w:bottom w:val="none" w:sz="0" w:space="0" w:color="auto"/>
        <w:right w:val="none" w:sz="0" w:space="0" w:color="auto"/>
      </w:divBdr>
    </w:div>
    <w:div w:id="336614226">
      <w:bodyDiv w:val="1"/>
      <w:marLeft w:val="0"/>
      <w:marRight w:val="0"/>
      <w:marTop w:val="0"/>
      <w:marBottom w:val="0"/>
      <w:divBdr>
        <w:top w:val="none" w:sz="0" w:space="0" w:color="auto"/>
        <w:left w:val="none" w:sz="0" w:space="0" w:color="auto"/>
        <w:bottom w:val="none" w:sz="0" w:space="0" w:color="auto"/>
        <w:right w:val="none" w:sz="0" w:space="0" w:color="auto"/>
      </w:divBdr>
    </w:div>
    <w:div w:id="337314697">
      <w:bodyDiv w:val="1"/>
      <w:marLeft w:val="0"/>
      <w:marRight w:val="0"/>
      <w:marTop w:val="0"/>
      <w:marBottom w:val="0"/>
      <w:divBdr>
        <w:top w:val="none" w:sz="0" w:space="0" w:color="auto"/>
        <w:left w:val="none" w:sz="0" w:space="0" w:color="auto"/>
        <w:bottom w:val="none" w:sz="0" w:space="0" w:color="auto"/>
        <w:right w:val="none" w:sz="0" w:space="0" w:color="auto"/>
      </w:divBdr>
    </w:div>
    <w:div w:id="346297503">
      <w:bodyDiv w:val="1"/>
      <w:marLeft w:val="0"/>
      <w:marRight w:val="0"/>
      <w:marTop w:val="0"/>
      <w:marBottom w:val="0"/>
      <w:divBdr>
        <w:top w:val="none" w:sz="0" w:space="0" w:color="auto"/>
        <w:left w:val="none" w:sz="0" w:space="0" w:color="auto"/>
        <w:bottom w:val="none" w:sz="0" w:space="0" w:color="auto"/>
        <w:right w:val="none" w:sz="0" w:space="0" w:color="auto"/>
      </w:divBdr>
    </w:div>
    <w:div w:id="357779917">
      <w:bodyDiv w:val="1"/>
      <w:marLeft w:val="0"/>
      <w:marRight w:val="0"/>
      <w:marTop w:val="0"/>
      <w:marBottom w:val="0"/>
      <w:divBdr>
        <w:top w:val="none" w:sz="0" w:space="0" w:color="auto"/>
        <w:left w:val="none" w:sz="0" w:space="0" w:color="auto"/>
        <w:bottom w:val="none" w:sz="0" w:space="0" w:color="auto"/>
        <w:right w:val="none" w:sz="0" w:space="0" w:color="auto"/>
      </w:divBdr>
    </w:div>
    <w:div w:id="377558980">
      <w:bodyDiv w:val="1"/>
      <w:marLeft w:val="0"/>
      <w:marRight w:val="0"/>
      <w:marTop w:val="0"/>
      <w:marBottom w:val="0"/>
      <w:divBdr>
        <w:top w:val="none" w:sz="0" w:space="0" w:color="auto"/>
        <w:left w:val="none" w:sz="0" w:space="0" w:color="auto"/>
        <w:bottom w:val="none" w:sz="0" w:space="0" w:color="auto"/>
        <w:right w:val="none" w:sz="0" w:space="0" w:color="auto"/>
      </w:divBdr>
    </w:div>
    <w:div w:id="379744340">
      <w:bodyDiv w:val="1"/>
      <w:marLeft w:val="0"/>
      <w:marRight w:val="0"/>
      <w:marTop w:val="0"/>
      <w:marBottom w:val="0"/>
      <w:divBdr>
        <w:top w:val="none" w:sz="0" w:space="0" w:color="auto"/>
        <w:left w:val="none" w:sz="0" w:space="0" w:color="auto"/>
        <w:bottom w:val="none" w:sz="0" w:space="0" w:color="auto"/>
        <w:right w:val="none" w:sz="0" w:space="0" w:color="auto"/>
      </w:divBdr>
    </w:div>
    <w:div w:id="384529510">
      <w:bodyDiv w:val="1"/>
      <w:marLeft w:val="0"/>
      <w:marRight w:val="0"/>
      <w:marTop w:val="0"/>
      <w:marBottom w:val="0"/>
      <w:divBdr>
        <w:top w:val="none" w:sz="0" w:space="0" w:color="auto"/>
        <w:left w:val="none" w:sz="0" w:space="0" w:color="auto"/>
        <w:bottom w:val="none" w:sz="0" w:space="0" w:color="auto"/>
        <w:right w:val="none" w:sz="0" w:space="0" w:color="auto"/>
      </w:divBdr>
    </w:div>
    <w:div w:id="404492722">
      <w:bodyDiv w:val="1"/>
      <w:marLeft w:val="0"/>
      <w:marRight w:val="0"/>
      <w:marTop w:val="0"/>
      <w:marBottom w:val="0"/>
      <w:divBdr>
        <w:top w:val="none" w:sz="0" w:space="0" w:color="auto"/>
        <w:left w:val="none" w:sz="0" w:space="0" w:color="auto"/>
        <w:bottom w:val="none" w:sz="0" w:space="0" w:color="auto"/>
        <w:right w:val="none" w:sz="0" w:space="0" w:color="auto"/>
      </w:divBdr>
    </w:div>
    <w:div w:id="425031323">
      <w:bodyDiv w:val="1"/>
      <w:marLeft w:val="0"/>
      <w:marRight w:val="0"/>
      <w:marTop w:val="0"/>
      <w:marBottom w:val="0"/>
      <w:divBdr>
        <w:top w:val="none" w:sz="0" w:space="0" w:color="auto"/>
        <w:left w:val="none" w:sz="0" w:space="0" w:color="auto"/>
        <w:bottom w:val="none" w:sz="0" w:space="0" w:color="auto"/>
        <w:right w:val="none" w:sz="0" w:space="0" w:color="auto"/>
      </w:divBdr>
    </w:div>
    <w:div w:id="428745920">
      <w:bodyDiv w:val="1"/>
      <w:marLeft w:val="0"/>
      <w:marRight w:val="0"/>
      <w:marTop w:val="0"/>
      <w:marBottom w:val="0"/>
      <w:divBdr>
        <w:top w:val="none" w:sz="0" w:space="0" w:color="auto"/>
        <w:left w:val="none" w:sz="0" w:space="0" w:color="auto"/>
        <w:bottom w:val="none" w:sz="0" w:space="0" w:color="auto"/>
        <w:right w:val="none" w:sz="0" w:space="0" w:color="auto"/>
      </w:divBdr>
    </w:div>
    <w:div w:id="430787252">
      <w:bodyDiv w:val="1"/>
      <w:marLeft w:val="0"/>
      <w:marRight w:val="0"/>
      <w:marTop w:val="0"/>
      <w:marBottom w:val="0"/>
      <w:divBdr>
        <w:top w:val="none" w:sz="0" w:space="0" w:color="auto"/>
        <w:left w:val="none" w:sz="0" w:space="0" w:color="auto"/>
        <w:bottom w:val="none" w:sz="0" w:space="0" w:color="auto"/>
        <w:right w:val="none" w:sz="0" w:space="0" w:color="auto"/>
      </w:divBdr>
    </w:div>
    <w:div w:id="442269296">
      <w:bodyDiv w:val="1"/>
      <w:marLeft w:val="0"/>
      <w:marRight w:val="0"/>
      <w:marTop w:val="0"/>
      <w:marBottom w:val="0"/>
      <w:divBdr>
        <w:top w:val="none" w:sz="0" w:space="0" w:color="auto"/>
        <w:left w:val="none" w:sz="0" w:space="0" w:color="auto"/>
        <w:bottom w:val="none" w:sz="0" w:space="0" w:color="auto"/>
        <w:right w:val="none" w:sz="0" w:space="0" w:color="auto"/>
      </w:divBdr>
    </w:div>
    <w:div w:id="486439894">
      <w:bodyDiv w:val="1"/>
      <w:marLeft w:val="0"/>
      <w:marRight w:val="0"/>
      <w:marTop w:val="0"/>
      <w:marBottom w:val="0"/>
      <w:divBdr>
        <w:top w:val="none" w:sz="0" w:space="0" w:color="auto"/>
        <w:left w:val="none" w:sz="0" w:space="0" w:color="auto"/>
        <w:bottom w:val="none" w:sz="0" w:space="0" w:color="auto"/>
        <w:right w:val="none" w:sz="0" w:space="0" w:color="auto"/>
      </w:divBdr>
    </w:div>
    <w:div w:id="490682836">
      <w:bodyDiv w:val="1"/>
      <w:marLeft w:val="0"/>
      <w:marRight w:val="0"/>
      <w:marTop w:val="0"/>
      <w:marBottom w:val="0"/>
      <w:divBdr>
        <w:top w:val="none" w:sz="0" w:space="0" w:color="auto"/>
        <w:left w:val="none" w:sz="0" w:space="0" w:color="auto"/>
        <w:bottom w:val="none" w:sz="0" w:space="0" w:color="auto"/>
        <w:right w:val="none" w:sz="0" w:space="0" w:color="auto"/>
      </w:divBdr>
    </w:div>
    <w:div w:id="518087748">
      <w:bodyDiv w:val="1"/>
      <w:marLeft w:val="0"/>
      <w:marRight w:val="0"/>
      <w:marTop w:val="0"/>
      <w:marBottom w:val="0"/>
      <w:divBdr>
        <w:top w:val="none" w:sz="0" w:space="0" w:color="auto"/>
        <w:left w:val="none" w:sz="0" w:space="0" w:color="auto"/>
        <w:bottom w:val="none" w:sz="0" w:space="0" w:color="auto"/>
        <w:right w:val="none" w:sz="0" w:space="0" w:color="auto"/>
      </w:divBdr>
    </w:div>
    <w:div w:id="527983588">
      <w:bodyDiv w:val="1"/>
      <w:marLeft w:val="0"/>
      <w:marRight w:val="0"/>
      <w:marTop w:val="0"/>
      <w:marBottom w:val="0"/>
      <w:divBdr>
        <w:top w:val="none" w:sz="0" w:space="0" w:color="auto"/>
        <w:left w:val="none" w:sz="0" w:space="0" w:color="auto"/>
        <w:bottom w:val="none" w:sz="0" w:space="0" w:color="auto"/>
        <w:right w:val="none" w:sz="0" w:space="0" w:color="auto"/>
      </w:divBdr>
    </w:div>
    <w:div w:id="557937164">
      <w:bodyDiv w:val="1"/>
      <w:marLeft w:val="0"/>
      <w:marRight w:val="0"/>
      <w:marTop w:val="0"/>
      <w:marBottom w:val="0"/>
      <w:divBdr>
        <w:top w:val="none" w:sz="0" w:space="0" w:color="auto"/>
        <w:left w:val="none" w:sz="0" w:space="0" w:color="auto"/>
        <w:bottom w:val="none" w:sz="0" w:space="0" w:color="auto"/>
        <w:right w:val="none" w:sz="0" w:space="0" w:color="auto"/>
      </w:divBdr>
    </w:div>
    <w:div w:id="568424578">
      <w:bodyDiv w:val="1"/>
      <w:marLeft w:val="0"/>
      <w:marRight w:val="0"/>
      <w:marTop w:val="0"/>
      <w:marBottom w:val="0"/>
      <w:divBdr>
        <w:top w:val="none" w:sz="0" w:space="0" w:color="auto"/>
        <w:left w:val="none" w:sz="0" w:space="0" w:color="auto"/>
        <w:bottom w:val="none" w:sz="0" w:space="0" w:color="auto"/>
        <w:right w:val="none" w:sz="0" w:space="0" w:color="auto"/>
      </w:divBdr>
    </w:div>
    <w:div w:id="599073014">
      <w:bodyDiv w:val="1"/>
      <w:marLeft w:val="0"/>
      <w:marRight w:val="0"/>
      <w:marTop w:val="0"/>
      <w:marBottom w:val="0"/>
      <w:divBdr>
        <w:top w:val="none" w:sz="0" w:space="0" w:color="auto"/>
        <w:left w:val="none" w:sz="0" w:space="0" w:color="auto"/>
        <w:bottom w:val="none" w:sz="0" w:space="0" w:color="auto"/>
        <w:right w:val="none" w:sz="0" w:space="0" w:color="auto"/>
      </w:divBdr>
      <w:divsChild>
        <w:div w:id="1936749206">
          <w:marLeft w:val="0"/>
          <w:marRight w:val="0"/>
          <w:marTop w:val="0"/>
          <w:marBottom w:val="0"/>
          <w:divBdr>
            <w:top w:val="none" w:sz="0" w:space="0" w:color="auto"/>
            <w:left w:val="none" w:sz="0" w:space="0" w:color="auto"/>
            <w:bottom w:val="none" w:sz="0" w:space="0" w:color="auto"/>
            <w:right w:val="none" w:sz="0" w:space="0" w:color="auto"/>
          </w:divBdr>
        </w:div>
      </w:divsChild>
    </w:div>
    <w:div w:id="602106662">
      <w:bodyDiv w:val="1"/>
      <w:marLeft w:val="0"/>
      <w:marRight w:val="0"/>
      <w:marTop w:val="0"/>
      <w:marBottom w:val="0"/>
      <w:divBdr>
        <w:top w:val="none" w:sz="0" w:space="0" w:color="auto"/>
        <w:left w:val="none" w:sz="0" w:space="0" w:color="auto"/>
        <w:bottom w:val="none" w:sz="0" w:space="0" w:color="auto"/>
        <w:right w:val="none" w:sz="0" w:space="0" w:color="auto"/>
      </w:divBdr>
    </w:div>
    <w:div w:id="603270893">
      <w:bodyDiv w:val="1"/>
      <w:marLeft w:val="0"/>
      <w:marRight w:val="0"/>
      <w:marTop w:val="0"/>
      <w:marBottom w:val="0"/>
      <w:divBdr>
        <w:top w:val="none" w:sz="0" w:space="0" w:color="auto"/>
        <w:left w:val="none" w:sz="0" w:space="0" w:color="auto"/>
        <w:bottom w:val="none" w:sz="0" w:space="0" w:color="auto"/>
        <w:right w:val="none" w:sz="0" w:space="0" w:color="auto"/>
      </w:divBdr>
    </w:div>
    <w:div w:id="620304058">
      <w:bodyDiv w:val="1"/>
      <w:marLeft w:val="0"/>
      <w:marRight w:val="0"/>
      <w:marTop w:val="0"/>
      <w:marBottom w:val="0"/>
      <w:divBdr>
        <w:top w:val="none" w:sz="0" w:space="0" w:color="auto"/>
        <w:left w:val="none" w:sz="0" w:space="0" w:color="auto"/>
        <w:bottom w:val="none" w:sz="0" w:space="0" w:color="auto"/>
        <w:right w:val="none" w:sz="0" w:space="0" w:color="auto"/>
      </w:divBdr>
    </w:div>
    <w:div w:id="621958677">
      <w:bodyDiv w:val="1"/>
      <w:marLeft w:val="0"/>
      <w:marRight w:val="0"/>
      <w:marTop w:val="0"/>
      <w:marBottom w:val="0"/>
      <w:divBdr>
        <w:top w:val="none" w:sz="0" w:space="0" w:color="auto"/>
        <w:left w:val="none" w:sz="0" w:space="0" w:color="auto"/>
        <w:bottom w:val="none" w:sz="0" w:space="0" w:color="auto"/>
        <w:right w:val="none" w:sz="0" w:space="0" w:color="auto"/>
      </w:divBdr>
    </w:div>
    <w:div w:id="646398178">
      <w:bodyDiv w:val="1"/>
      <w:marLeft w:val="0"/>
      <w:marRight w:val="0"/>
      <w:marTop w:val="0"/>
      <w:marBottom w:val="0"/>
      <w:divBdr>
        <w:top w:val="none" w:sz="0" w:space="0" w:color="auto"/>
        <w:left w:val="none" w:sz="0" w:space="0" w:color="auto"/>
        <w:bottom w:val="none" w:sz="0" w:space="0" w:color="auto"/>
        <w:right w:val="none" w:sz="0" w:space="0" w:color="auto"/>
      </w:divBdr>
    </w:div>
    <w:div w:id="657880498">
      <w:bodyDiv w:val="1"/>
      <w:marLeft w:val="0"/>
      <w:marRight w:val="0"/>
      <w:marTop w:val="0"/>
      <w:marBottom w:val="0"/>
      <w:divBdr>
        <w:top w:val="none" w:sz="0" w:space="0" w:color="auto"/>
        <w:left w:val="none" w:sz="0" w:space="0" w:color="auto"/>
        <w:bottom w:val="none" w:sz="0" w:space="0" w:color="auto"/>
        <w:right w:val="none" w:sz="0" w:space="0" w:color="auto"/>
      </w:divBdr>
    </w:div>
    <w:div w:id="659042634">
      <w:bodyDiv w:val="1"/>
      <w:marLeft w:val="0"/>
      <w:marRight w:val="0"/>
      <w:marTop w:val="0"/>
      <w:marBottom w:val="0"/>
      <w:divBdr>
        <w:top w:val="none" w:sz="0" w:space="0" w:color="auto"/>
        <w:left w:val="none" w:sz="0" w:space="0" w:color="auto"/>
        <w:bottom w:val="none" w:sz="0" w:space="0" w:color="auto"/>
        <w:right w:val="none" w:sz="0" w:space="0" w:color="auto"/>
      </w:divBdr>
    </w:div>
    <w:div w:id="664821737">
      <w:bodyDiv w:val="1"/>
      <w:marLeft w:val="0"/>
      <w:marRight w:val="0"/>
      <w:marTop w:val="0"/>
      <w:marBottom w:val="0"/>
      <w:divBdr>
        <w:top w:val="none" w:sz="0" w:space="0" w:color="auto"/>
        <w:left w:val="none" w:sz="0" w:space="0" w:color="auto"/>
        <w:bottom w:val="none" w:sz="0" w:space="0" w:color="auto"/>
        <w:right w:val="none" w:sz="0" w:space="0" w:color="auto"/>
      </w:divBdr>
    </w:div>
    <w:div w:id="692727365">
      <w:bodyDiv w:val="1"/>
      <w:marLeft w:val="0"/>
      <w:marRight w:val="0"/>
      <w:marTop w:val="0"/>
      <w:marBottom w:val="0"/>
      <w:divBdr>
        <w:top w:val="none" w:sz="0" w:space="0" w:color="auto"/>
        <w:left w:val="none" w:sz="0" w:space="0" w:color="auto"/>
        <w:bottom w:val="none" w:sz="0" w:space="0" w:color="auto"/>
        <w:right w:val="none" w:sz="0" w:space="0" w:color="auto"/>
      </w:divBdr>
    </w:div>
    <w:div w:id="717438957">
      <w:bodyDiv w:val="1"/>
      <w:marLeft w:val="0"/>
      <w:marRight w:val="0"/>
      <w:marTop w:val="0"/>
      <w:marBottom w:val="0"/>
      <w:divBdr>
        <w:top w:val="none" w:sz="0" w:space="0" w:color="auto"/>
        <w:left w:val="none" w:sz="0" w:space="0" w:color="auto"/>
        <w:bottom w:val="none" w:sz="0" w:space="0" w:color="auto"/>
        <w:right w:val="none" w:sz="0" w:space="0" w:color="auto"/>
      </w:divBdr>
    </w:div>
    <w:div w:id="724793155">
      <w:bodyDiv w:val="1"/>
      <w:marLeft w:val="0"/>
      <w:marRight w:val="0"/>
      <w:marTop w:val="0"/>
      <w:marBottom w:val="0"/>
      <w:divBdr>
        <w:top w:val="none" w:sz="0" w:space="0" w:color="auto"/>
        <w:left w:val="none" w:sz="0" w:space="0" w:color="auto"/>
        <w:bottom w:val="none" w:sz="0" w:space="0" w:color="auto"/>
        <w:right w:val="none" w:sz="0" w:space="0" w:color="auto"/>
      </w:divBdr>
    </w:div>
    <w:div w:id="732850535">
      <w:bodyDiv w:val="1"/>
      <w:marLeft w:val="0"/>
      <w:marRight w:val="0"/>
      <w:marTop w:val="0"/>
      <w:marBottom w:val="0"/>
      <w:divBdr>
        <w:top w:val="none" w:sz="0" w:space="0" w:color="auto"/>
        <w:left w:val="none" w:sz="0" w:space="0" w:color="auto"/>
        <w:bottom w:val="none" w:sz="0" w:space="0" w:color="auto"/>
        <w:right w:val="none" w:sz="0" w:space="0" w:color="auto"/>
      </w:divBdr>
    </w:div>
    <w:div w:id="742916571">
      <w:bodyDiv w:val="1"/>
      <w:marLeft w:val="0"/>
      <w:marRight w:val="0"/>
      <w:marTop w:val="0"/>
      <w:marBottom w:val="0"/>
      <w:divBdr>
        <w:top w:val="none" w:sz="0" w:space="0" w:color="auto"/>
        <w:left w:val="none" w:sz="0" w:space="0" w:color="auto"/>
        <w:bottom w:val="none" w:sz="0" w:space="0" w:color="auto"/>
        <w:right w:val="none" w:sz="0" w:space="0" w:color="auto"/>
      </w:divBdr>
    </w:div>
    <w:div w:id="743379346">
      <w:bodyDiv w:val="1"/>
      <w:marLeft w:val="0"/>
      <w:marRight w:val="0"/>
      <w:marTop w:val="0"/>
      <w:marBottom w:val="0"/>
      <w:divBdr>
        <w:top w:val="none" w:sz="0" w:space="0" w:color="auto"/>
        <w:left w:val="none" w:sz="0" w:space="0" w:color="auto"/>
        <w:bottom w:val="none" w:sz="0" w:space="0" w:color="auto"/>
        <w:right w:val="none" w:sz="0" w:space="0" w:color="auto"/>
      </w:divBdr>
    </w:div>
    <w:div w:id="748189844">
      <w:bodyDiv w:val="1"/>
      <w:marLeft w:val="0"/>
      <w:marRight w:val="0"/>
      <w:marTop w:val="0"/>
      <w:marBottom w:val="0"/>
      <w:divBdr>
        <w:top w:val="none" w:sz="0" w:space="0" w:color="auto"/>
        <w:left w:val="none" w:sz="0" w:space="0" w:color="auto"/>
        <w:bottom w:val="none" w:sz="0" w:space="0" w:color="auto"/>
        <w:right w:val="none" w:sz="0" w:space="0" w:color="auto"/>
      </w:divBdr>
    </w:div>
    <w:div w:id="758253022">
      <w:bodyDiv w:val="1"/>
      <w:marLeft w:val="0"/>
      <w:marRight w:val="0"/>
      <w:marTop w:val="0"/>
      <w:marBottom w:val="0"/>
      <w:divBdr>
        <w:top w:val="none" w:sz="0" w:space="0" w:color="auto"/>
        <w:left w:val="none" w:sz="0" w:space="0" w:color="auto"/>
        <w:bottom w:val="none" w:sz="0" w:space="0" w:color="auto"/>
        <w:right w:val="none" w:sz="0" w:space="0" w:color="auto"/>
      </w:divBdr>
    </w:div>
    <w:div w:id="762073494">
      <w:bodyDiv w:val="1"/>
      <w:marLeft w:val="0"/>
      <w:marRight w:val="0"/>
      <w:marTop w:val="0"/>
      <w:marBottom w:val="0"/>
      <w:divBdr>
        <w:top w:val="none" w:sz="0" w:space="0" w:color="auto"/>
        <w:left w:val="none" w:sz="0" w:space="0" w:color="auto"/>
        <w:bottom w:val="none" w:sz="0" w:space="0" w:color="auto"/>
        <w:right w:val="none" w:sz="0" w:space="0" w:color="auto"/>
      </w:divBdr>
    </w:div>
    <w:div w:id="762842240">
      <w:bodyDiv w:val="1"/>
      <w:marLeft w:val="0"/>
      <w:marRight w:val="0"/>
      <w:marTop w:val="0"/>
      <w:marBottom w:val="0"/>
      <w:divBdr>
        <w:top w:val="none" w:sz="0" w:space="0" w:color="auto"/>
        <w:left w:val="none" w:sz="0" w:space="0" w:color="auto"/>
        <w:bottom w:val="none" w:sz="0" w:space="0" w:color="auto"/>
        <w:right w:val="none" w:sz="0" w:space="0" w:color="auto"/>
      </w:divBdr>
    </w:div>
    <w:div w:id="763259911">
      <w:bodyDiv w:val="1"/>
      <w:marLeft w:val="0"/>
      <w:marRight w:val="0"/>
      <w:marTop w:val="0"/>
      <w:marBottom w:val="0"/>
      <w:divBdr>
        <w:top w:val="none" w:sz="0" w:space="0" w:color="auto"/>
        <w:left w:val="none" w:sz="0" w:space="0" w:color="auto"/>
        <w:bottom w:val="none" w:sz="0" w:space="0" w:color="auto"/>
        <w:right w:val="none" w:sz="0" w:space="0" w:color="auto"/>
      </w:divBdr>
    </w:div>
    <w:div w:id="778840827">
      <w:bodyDiv w:val="1"/>
      <w:marLeft w:val="0"/>
      <w:marRight w:val="0"/>
      <w:marTop w:val="0"/>
      <w:marBottom w:val="0"/>
      <w:divBdr>
        <w:top w:val="none" w:sz="0" w:space="0" w:color="auto"/>
        <w:left w:val="none" w:sz="0" w:space="0" w:color="auto"/>
        <w:bottom w:val="none" w:sz="0" w:space="0" w:color="auto"/>
        <w:right w:val="none" w:sz="0" w:space="0" w:color="auto"/>
      </w:divBdr>
    </w:div>
    <w:div w:id="788623173">
      <w:bodyDiv w:val="1"/>
      <w:marLeft w:val="0"/>
      <w:marRight w:val="0"/>
      <w:marTop w:val="0"/>
      <w:marBottom w:val="0"/>
      <w:divBdr>
        <w:top w:val="none" w:sz="0" w:space="0" w:color="auto"/>
        <w:left w:val="none" w:sz="0" w:space="0" w:color="auto"/>
        <w:bottom w:val="none" w:sz="0" w:space="0" w:color="auto"/>
        <w:right w:val="none" w:sz="0" w:space="0" w:color="auto"/>
      </w:divBdr>
    </w:div>
    <w:div w:id="789012966">
      <w:bodyDiv w:val="1"/>
      <w:marLeft w:val="0"/>
      <w:marRight w:val="0"/>
      <w:marTop w:val="0"/>
      <w:marBottom w:val="0"/>
      <w:divBdr>
        <w:top w:val="none" w:sz="0" w:space="0" w:color="auto"/>
        <w:left w:val="none" w:sz="0" w:space="0" w:color="auto"/>
        <w:bottom w:val="none" w:sz="0" w:space="0" w:color="auto"/>
        <w:right w:val="none" w:sz="0" w:space="0" w:color="auto"/>
      </w:divBdr>
    </w:div>
    <w:div w:id="799346200">
      <w:bodyDiv w:val="1"/>
      <w:marLeft w:val="0"/>
      <w:marRight w:val="0"/>
      <w:marTop w:val="0"/>
      <w:marBottom w:val="0"/>
      <w:divBdr>
        <w:top w:val="none" w:sz="0" w:space="0" w:color="auto"/>
        <w:left w:val="none" w:sz="0" w:space="0" w:color="auto"/>
        <w:bottom w:val="none" w:sz="0" w:space="0" w:color="auto"/>
        <w:right w:val="none" w:sz="0" w:space="0" w:color="auto"/>
      </w:divBdr>
    </w:div>
    <w:div w:id="805047532">
      <w:bodyDiv w:val="1"/>
      <w:marLeft w:val="0"/>
      <w:marRight w:val="0"/>
      <w:marTop w:val="0"/>
      <w:marBottom w:val="0"/>
      <w:divBdr>
        <w:top w:val="none" w:sz="0" w:space="0" w:color="auto"/>
        <w:left w:val="none" w:sz="0" w:space="0" w:color="auto"/>
        <w:bottom w:val="none" w:sz="0" w:space="0" w:color="auto"/>
        <w:right w:val="none" w:sz="0" w:space="0" w:color="auto"/>
      </w:divBdr>
    </w:div>
    <w:div w:id="828012643">
      <w:bodyDiv w:val="1"/>
      <w:marLeft w:val="0"/>
      <w:marRight w:val="0"/>
      <w:marTop w:val="0"/>
      <w:marBottom w:val="0"/>
      <w:divBdr>
        <w:top w:val="none" w:sz="0" w:space="0" w:color="auto"/>
        <w:left w:val="none" w:sz="0" w:space="0" w:color="auto"/>
        <w:bottom w:val="none" w:sz="0" w:space="0" w:color="auto"/>
        <w:right w:val="none" w:sz="0" w:space="0" w:color="auto"/>
      </w:divBdr>
    </w:div>
    <w:div w:id="833256807">
      <w:bodyDiv w:val="1"/>
      <w:marLeft w:val="0"/>
      <w:marRight w:val="0"/>
      <w:marTop w:val="0"/>
      <w:marBottom w:val="0"/>
      <w:divBdr>
        <w:top w:val="none" w:sz="0" w:space="0" w:color="auto"/>
        <w:left w:val="none" w:sz="0" w:space="0" w:color="auto"/>
        <w:bottom w:val="none" w:sz="0" w:space="0" w:color="auto"/>
        <w:right w:val="none" w:sz="0" w:space="0" w:color="auto"/>
      </w:divBdr>
    </w:div>
    <w:div w:id="835069822">
      <w:bodyDiv w:val="1"/>
      <w:marLeft w:val="0"/>
      <w:marRight w:val="0"/>
      <w:marTop w:val="0"/>
      <w:marBottom w:val="0"/>
      <w:divBdr>
        <w:top w:val="none" w:sz="0" w:space="0" w:color="auto"/>
        <w:left w:val="none" w:sz="0" w:space="0" w:color="auto"/>
        <w:bottom w:val="none" w:sz="0" w:space="0" w:color="auto"/>
        <w:right w:val="none" w:sz="0" w:space="0" w:color="auto"/>
      </w:divBdr>
    </w:div>
    <w:div w:id="835071459">
      <w:bodyDiv w:val="1"/>
      <w:marLeft w:val="0"/>
      <w:marRight w:val="0"/>
      <w:marTop w:val="0"/>
      <w:marBottom w:val="0"/>
      <w:divBdr>
        <w:top w:val="none" w:sz="0" w:space="0" w:color="auto"/>
        <w:left w:val="none" w:sz="0" w:space="0" w:color="auto"/>
        <w:bottom w:val="none" w:sz="0" w:space="0" w:color="auto"/>
        <w:right w:val="none" w:sz="0" w:space="0" w:color="auto"/>
      </w:divBdr>
    </w:div>
    <w:div w:id="859782939">
      <w:bodyDiv w:val="1"/>
      <w:marLeft w:val="0"/>
      <w:marRight w:val="0"/>
      <w:marTop w:val="0"/>
      <w:marBottom w:val="0"/>
      <w:divBdr>
        <w:top w:val="none" w:sz="0" w:space="0" w:color="auto"/>
        <w:left w:val="none" w:sz="0" w:space="0" w:color="auto"/>
        <w:bottom w:val="none" w:sz="0" w:space="0" w:color="auto"/>
        <w:right w:val="none" w:sz="0" w:space="0" w:color="auto"/>
      </w:divBdr>
    </w:div>
    <w:div w:id="860242087">
      <w:bodyDiv w:val="1"/>
      <w:marLeft w:val="0"/>
      <w:marRight w:val="0"/>
      <w:marTop w:val="0"/>
      <w:marBottom w:val="0"/>
      <w:divBdr>
        <w:top w:val="none" w:sz="0" w:space="0" w:color="auto"/>
        <w:left w:val="none" w:sz="0" w:space="0" w:color="auto"/>
        <w:bottom w:val="none" w:sz="0" w:space="0" w:color="auto"/>
        <w:right w:val="none" w:sz="0" w:space="0" w:color="auto"/>
      </w:divBdr>
    </w:div>
    <w:div w:id="872576969">
      <w:bodyDiv w:val="1"/>
      <w:marLeft w:val="0"/>
      <w:marRight w:val="0"/>
      <w:marTop w:val="0"/>
      <w:marBottom w:val="0"/>
      <w:divBdr>
        <w:top w:val="none" w:sz="0" w:space="0" w:color="auto"/>
        <w:left w:val="none" w:sz="0" w:space="0" w:color="auto"/>
        <w:bottom w:val="none" w:sz="0" w:space="0" w:color="auto"/>
        <w:right w:val="none" w:sz="0" w:space="0" w:color="auto"/>
      </w:divBdr>
    </w:div>
    <w:div w:id="875239940">
      <w:bodyDiv w:val="1"/>
      <w:marLeft w:val="0"/>
      <w:marRight w:val="0"/>
      <w:marTop w:val="0"/>
      <w:marBottom w:val="0"/>
      <w:divBdr>
        <w:top w:val="none" w:sz="0" w:space="0" w:color="auto"/>
        <w:left w:val="none" w:sz="0" w:space="0" w:color="auto"/>
        <w:bottom w:val="none" w:sz="0" w:space="0" w:color="auto"/>
        <w:right w:val="none" w:sz="0" w:space="0" w:color="auto"/>
      </w:divBdr>
    </w:div>
    <w:div w:id="919362457">
      <w:bodyDiv w:val="1"/>
      <w:marLeft w:val="0"/>
      <w:marRight w:val="0"/>
      <w:marTop w:val="0"/>
      <w:marBottom w:val="0"/>
      <w:divBdr>
        <w:top w:val="none" w:sz="0" w:space="0" w:color="auto"/>
        <w:left w:val="none" w:sz="0" w:space="0" w:color="auto"/>
        <w:bottom w:val="none" w:sz="0" w:space="0" w:color="auto"/>
        <w:right w:val="none" w:sz="0" w:space="0" w:color="auto"/>
      </w:divBdr>
    </w:div>
    <w:div w:id="923880966">
      <w:bodyDiv w:val="1"/>
      <w:marLeft w:val="0"/>
      <w:marRight w:val="0"/>
      <w:marTop w:val="0"/>
      <w:marBottom w:val="0"/>
      <w:divBdr>
        <w:top w:val="none" w:sz="0" w:space="0" w:color="auto"/>
        <w:left w:val="none" w:sz="0" w:space="0" w:color="auto"/>
        <w:bottom w:val="none" w:sz="0" w:space="0" w:color="auto"/>
        <w:right w:val="none" w:sz="0" w:space="0" w:color="auto"/>
      </w:divBdr>
    </w:div>
    <w:div w:id="924269212">
      <w:bodyDiv w:val="1"/>
      <w:marLeft w:val="0"/>
      <w:marRight w:val="0"/>
      <w:marTop w:val="0"/>
      <w:marBottom w:val="0"/>
      <w:divBdr>
        <w:top w:val="none" w:sz="0" w:space="0" w:color="auto"/>
        <w:left w:val="none" w:sz="0" w:space="0" w:color="auto"/>
        <w:bottom w:val="none" w:sz="0" w:space="0" w:color="auto"/>
        <w:right w:val="none" w:sz="0" w:space="0" w:color="auto"/>
      </w:divBdr>
    </w:div>
    <w:div w:id="960108054">
      <w:bodyDiv w:val="1"/>
      <w:marLeft w:val="0"/>
      <w:marRight w:val="0"/>
      <w:marTop w:val="0"/>
      <w:marBottom w:val="0"/>
      <w:divBdr>
        <w:top w:val="none" w:sz="0" w:space="0" w:color="auto"/>
        <w:left w:val="none" w:sz="0" w:space="0" w:color="auto"/>
        <w:bottom w:val="none" w:sz="0" w:space="0" w:color="auto"/>
        <w:right w:val="none" w:sz="0" w:space="0" w:color="auto"/>
      </w:divBdr>
    </w:div>
    <w:div w:id="969287226">
      <w:bodyDiv w:val="1"/>
      <w:marLeft w:val="0"/>
      <w:marRight w:val="0"/>
      <w:marTop w:val="0"/>
      <w:marBottom w:val="0"/>
      <w:divBdr>
        <w:top w:val="none" w:sz="0" w:space="0" w:color="auto"/>
        <w:left w:val="none" w:sz="0" w:space="0" w:color="auto"/>
        <w:bottom w:val="none" w:sz="0" w:space="0" w:color="auto"/>
        <w:right w:val="none" w:sz="0" w:space="0" w:color="auto"/>
      </w:divBdr>
    </w:div>
    <w:div w:id="987711560">
      <w:bodyDiv w:val="1"/>
      <w:marLeft w:val="0"/>
      <w:marRight w:val="0"/>
      <w:marTop w:val="0"/>
      <w:marBottom w:val="0"/>
      <w:divBdr>
        <w:top w:val="none" w:sz="0" w:space="0" w:color="auto"/>
        <w:left w:val="none" w:sz="0" w:space="0" w:color="auto"/>
        <w:bottom w:val="none" w:sz="0" w:space="0" w:color="auto"/>
        <w:right w:val="none" w:sz="0" w:space="0" w:color="auto"/>
      </w:divBdr>
    </w:div>
    <w:div w:id="988217916">
      <w:bodyDiv w:val="1"/>
      <w:marLeft w:val="0"/>
      <w:marRight w:val="0"/>
      <w:marTop w:val="0"/>
      <w:marBottom w:val="0"/>
      <w:divBdr>
        <w:top w:val="none" w:sz="0" w:space="0" w:color="auto"/>
        <w:left w:val="none" w:sz="0" w:space="0" w:color="auto"/>
        <w:bottom w:val="none" w:sz="0" w:space="0" w:color="auto"/>
        <w:right w:val="none" w:sz="0" w:space="0" w:color="auto"/>
      </w:divBdr>
    </w:div>
    <w:div w:id="998925441">
      <w:bodyDiv w:val="1"/>
      <w:marLeft w:val="0"/>
      <w:marRight w:val="0"/>
      <w:marTop w:val="0"/>
      <w:marBottom w:val="0"/>
      <w:divBdr>
        <w:top w:val="none" w:sz="0" w:space="0" w:color="auto"/>
        <w:left w:val="none" w:sz="0" w:space="0" w:color="auto"/>
        <w:bottom w:val="none" w:sz="0" w:space="0" w:color="auto"/>
        <w:right w:val="none" w:sz="0" w:space="0" w:color="auto"/>
      </w:divBdr>
    </w:div>
    <w:div w:id="1007750425">
      <w:bodyDiv w:val="1"/>
      <w:marLeft w:val="0"/>
      <w:marRight w:val="0"/>
      <w:marTop w:val="0"/>
      <w:marBottom w:val="0"/>
      <w:divBdr>
        <w:top w:val="none" w:sz="0" w:space="0" w:color="auto"/>
        <w:left w:val="none" w:sz="0" w:space="0" w:color="auto"/>
        <w:bottom w:val="none" w:sz="0" w:space="0" w:color="auto"/>
        <w:right w:val="none" w:sz="0" w:space="0" w:color="auto"/>
      </w:divBdr>
      <w:divsChild>
        <w:div w:id="1893617177">
          <w:marLeft w:val="0"/>
          <w:marRight w:val="0"/>
          <w:marTop w:val="0"/>
          <w:marBottom w:val="0"/>
          <w:divBdr>
            <w:top w:val="single" w:sz="2" w:space="0" w:color="D9D9E3"/>
            <w:left w:val="single" w:sz="2" w:space="0" w:color="D9D9E3"/>
            <w:bottom w:val="single" w:sz="2" w:space="0" w:color="D9D9E3"/>
            <w:right w:val="single" w:sz="2" w:space="0" w:color="D9D9E3"/>
          </w:divBdr>
          <w:divsChild>
            <w:div w:id="902644630">
              <w:marLeft w:val="0"/>
              <w:marRight w:val="0"/>
              <w:marTop w:val="100"/>
              <w:marBottom w:val="100"/>
              <w:divBdr>
                <w:top w:val="single" w:sz="2" w:space="0" w:color="D9D9E3"/>
                <w:left w:val="single" w:sz="2" w:space="0" w:color="D9D9E3"/>
                <w:bottom w:val="single" w:sz="2" w:space="0" w:color="D9D9E3"/>
                <w:right w:val="single" w:sz="2" w:space="0" w:color="D9D9E3"/>
              </w:divBdr>
              <w:divsChild>
                <w:div w:id="571235776">
                  <w:marLeft w:val="0"/>
                  <w:marRight w:val="0"/>
                  <w:marTop w:val="0"/>
                  <w:marBottom w:val="0"/>
                  <w:divBdr>
                    <w:top w:val="single" w:sz="2" w:space="0" w:color="D9D9E3"/>
                    <w:left w:val="single" w:sz="2" w:space="0" w:color="D9D9E3"/>
                    <w:bottom w:val="single" w:sz="2" w:space="0" w:color="D9D9E3"/>
                    <w:right w:val="single" w:sz="2" w:space="0" w:color="D9D9E3"/>
                  </w:divBdr>
                  <w:divsChild>
                    <w:div w:id="1448937146">
                      <w:marLeft w:val="0"/>
                      <w:marRight w:val="0"/>
                      <w:marTop w:val="0"/>
                      <w:marBottom w:val="0"/>
                      <w:divBdr>
                        <w:top w:val="single" w:sz="2" w:space="0" w:color="D9D9E3"/>
                        <w:left w:val="single" w:sz="2" w:space="0" w:color="D9D9E3"/>
                        <w:bottom w:val="single" w:sz="2" w:space="0" w:color="D9D9E3"/>
                        <w:right w:val="single" w:sz="2" w:space="0" w:color="D9D9E3"/>
                      </w:divBdr>
                      <w:divsChild>
                        <w:div w:id="594360706">
                          <w:marLeft w:val="0"/>
                          <w:marRight w:val="0"/>
                          <w:marTop w:val="0"/>
                          <w:marBottom w:val="0"/>
                          <w:divBdr>
                            <w:top w:val="single" w:sz="2" w:space="0" w:color="D9D9E3"/>
                            <w:left w:val="single" w:sz="2" w:space="0" w:color="D9D9E3"/>
                            <w:bottom w:val="single" w:sz="2" w:space="0" w:color="D9D9E3"/>
                            <w:right w:val="single" w:sz="2" w:space="0" w:color="D9D9E3"/>
                          </w:divBdr>
                          <w:divsChild>
                            <w:div w:id="689990034">
                              <w:marLeft w:val="0"/>
                              <w:marRight w:val="0"/>
                              <w:marTop w:val="0"/>
                              <w:marBottom w:val="0"/>
                              <w:divBdr>
                                <w:top w:val="single" w:sz="2" w:space="0" w:color="D9D9E3"/>
                                <w:left w:val="single" w:sz="2" w:space="0" w:color="D9D9E3"/>
                                <w:bottom w:val="single" w:sz="2" w:space="0" w:color="D9D9E3"/>
                                <w:right w:val="single" w:sz="2" w:space="0" w:color="D9D9E3"/>
                              </w:divBdr>
                              <w:divsChild>
                                <w:div w:id="504243847">
                                  <w:marLeft w:val="0"/>
                                  <w:marRight w:val="0"/>
                                  <w:marTop w:val="0"/>
                                  <w:marBottom w:val="0"/>
                                  <w:divBdr>
                                    <w:top w:val="single" w:sz="2" w:space="0" w:color="D9D9E3"/>
                                    <w:left w:val="single" w:sz="2" w:space="0" w:color="D9D9E3"/>
                                    <w:bottom w:val="single" w:sz="2" w:space="0" w:color="D9D9E3"/>
                                    <w:right w:val="single" w:sz="2" w:space="0" w:color="D9D9E3"/>
                                  </w:divBdr>
                                  <w:divsChild>
                                    <w:div w:id="15407747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026832862">
      <w:bodyDiv w:val="1"/>
      <w:marLeft w:val="0"/>
      <w:marRight w:val="0"/>
      <w:marTop w:val="0"/>
      <w:marBottom w:val="0"/>
      <w:divBdr>
        <w:top w:val="none" w:sz="0" w:space="0" w:color="auto"/>
        <w:left w:val="none" w:sz="0" w:space="0" w:color="auto"/>
        <w:bottom w:val="none" w:sz="0" w:space="0" w:color="auto"/>
        <w:right w:val="none" w:sz="0" w:space="0" w:color="auto"/>
      </w:divBdr>
    </w:div>
    <w:div w:id="1033070018">
      <w:bodyDiv w:val="1"/>
      <w:marLeft w:val="0"/>
      <w:marRight w:val="0"/>
      <w:marTop w:val="0"/>
      <w:marBottom w:val="0"/>
      <w:divBdr>
        <w:top w:val="none" w:sz="0" w:space="0" w:color="auto"/>
        <w:left w:val="none" w:sz="0" w:space="0" w:color="auto"/>
        <w:bottom w:val="none" w:sz="0" w:space="0" w:color="auto"/>
        <w:right w:val="none" w:sz="0" w:space="0" w:color="auto"/>
      </w:divBdr>
    </w:div>
    <w:div w:id="1046610079">
      <w:bodyDiv w:val="1"/>
      <w:marLeft w:val="0"/>
      <w:marRight w:val="0"/>
      <w:marTop w:val="0"/>
      <w:marBottom w:val="0"/>
      <w:divBdr>
        <w:top w:val="none" w:sz="0" w:space="0" w:color="auto"/>
        <w:left w:val="none" w:sz="0" w:space="0" w:color="auto"/>
        <w:bottom w:val="none" w:sz="0" w:space="0" w:color="auto"/>
        <w:right w:val="none" w:sz="0" w:space="0" w:color="auto"/>
      </w:divBdr>
    </w:div>
    <w:div w:id="1055742853">
      <w:bodyDiv w:val="1"/>
      <w:marLeft w:val="0"/>
      <w:marRight w:val="0"/>
      <w:marTop w:val="0"/>
      <w:marBottom w:val="0"/>
      <w:divBdr>
        <w:top w:val="none" w:sz="0" w:space="0" w:color="auto"/>
        <w:left w:val="none" w:sz="0" w:space="0" w:color="auto"/>
        <w:bottom w:val="none" w:sz="0" w:space="0" w:color="auto"/>
        <w:right w:val="none" w:sz="0" w:space="0" w:color="auto"/>
      </w:divBdr>
    </w:div>
    <w:div w:id="1062480032">
      <w:bodyDiv w:val="1"/>
      <w:marLeft w:val="0"/>
      <w:marRight w:val="0"/>
      <w:marTop w:val="0"/>
      <w:marBottom w:val="0"/>
      <w:divBdr>
        <w:top w:val="none" w:sz="0" w:space="0" w:color="auto"/>
        <w:left w:val="none" w:sz="0" w:space="0" w:color="auto"/>
        <w:bottom w:val="none" w:sz="0" w:space="0" w:color="auto"/>
        <w:right w:val="none" w:sz="0" w:space="0" w:color="auto"/>
      </w:divBdr>
    </w:div>
    <w:div w:id="1067724681">
      <w:bodyDiv w:val="1"/>
      <w:marLeft w:val="0"/>
      <w:marRight w:val="0"/>
      <w:marTop w:val="0"/>
      <w:marBottom w:val="0"/>
      <w:divBdr>
        <w:top w:val="none" w:sz="0" w:space="0" w:color="auto"/>
        <w:left w:val="none" w:sz="0" w:space="0" w:color="auto"/>
        <w:bottom w:val="none" w:sz="0" w:space="0" w:color="auto"/>
        <w:right w:val="none" w:sz="0" w:space="0" w:color="auto"/>
      </w:divBdr>
    </w:div>
    <w:div w:id="1083527544">
      <w:bodyDiv w:val="1"/>
      <w:marLeft w:val="0"/>
      <w:marRight w:val="0"/>
      <w:marTop w:val="0"/>
      <w:marBottom w:val="0"/>
      <w:divBdr>
        <w:top w:val="none" w:sz="0" w:space="0" w:color="auto"/>
        <w:left w:val="none" w:sz="0" w:space="0" w:color="auto"/>
        <w:bottom w:val="none" w:sz="0" w:space="0" w:color="auto"/>
        <w:right w:val="none" w:sz="0" w:space="0" w:color="auto"/>
      </w:divBdr>
    </w:div>
    <w:div w:id="1104300499">
      <w:bodyDiv w:val="1"/>
      <w:marLeft w:val="0"/>
      <w:marRight w:val="0"/>
      <w:marTop w:val="0"/>
      <w:marBottom w:val="0"/>
      <w:divBdr>
        <w:top w:val="none" w:sz="0" w:space="0" w:color="auto"/>
        <w:left w:val="none" w:sz="0" w:space="0" w:color="auto"/>
        <w:bottom w:val="none" w:sz="0" w:space="0" w:color="auto"/>
        <w:right w:val="none" w:sz="0" w:space="0" w:color="auto"/>
      </w:divBdr>
    </w:div>
    <w:div w:id="1139228697">
      <w:bodyDiv w:val="1"/>
      <w:marLeft w:val="0"/>
      <w:marRight w:val="0"/>
      <w:marTop w:val="0"/>
      <w:marBottom w:val="0"/>
      <w:divBdr>
        <w:top w:val="none" w:sz="0" w:space="0" w:color="auto"/>
        <w:left w:val="none" w:sz="0" w:space="0" w:color="auto"/>
        <w:bottom w:val="none" w:sz="0" w:space="0" w:color="auto"/>
        <w:right w:val="none" w:sz="0" w:space="0" w:color="auto"/>
      </w:divBdr>
    </w:div>
    <w:div w:id="1141460342">
      <w:bodyDiv w:val="1"/>
      <w:marLeft w:val="0"/>
      <w:marRight w:val="0"/>
      <w:marTop w:val="0"/>
      <w:marBottom w:val="0"/>
      <w:divBdr>
        <w:top w:val="none" w:sz="0" w:space="0" w:color="auto"/>
        <w:left w:val="none" w:sz="0" w:space="0" w:color="auto"/>
        <w:bottom w:val="none" w:sz="0" w:space="0" w:color="auto"/>
        <w:right w:val="none" w:sz="0" w:space="0" w:color="auto"/>
      </w:divBdr>
    </w:div>
    <w:div w:id="1152912479">
      <w:bodyDiv w:val="1"/>
      <w:marLeft w:val="0"/>
      <w:marRight w:val="0"/>
      <w:marTop w:val="0"/>
      <w:marBottom w:val="0"/>
      <w:divBdr>
        <w:top w:val="none" w:sz="0" w:space="0" w:color="auto"/>
        <w:left w:val="none" w:sz="0" w:space="0" w:color="auto"/>
        <w:bottom w:val="none" w:sz="0" w:space="0" w:color="auto"/>
        <w:right w:val="none" w:sz="0" w:space="0" w:color="auto"/>
      </w:divBdr>
    </w:div>
    <w:div w:id="1160004903">
      <w:bodyDiv w:val="1"/>
      <w:marLeft w:val="0"/>
      <w:marRight w:val="0"/>
      <w:marTop w:val="0"/>
      <w:marBottom w:val="0"/>
      <w:divBdr>
        <w:top w:val="none" w:sz="0" w:space="0" w:color="auto"/>
        <w:left w:val="none" w:sz="0" w:space="0" w:color="auto"/>
        <w:bottom w:val="none" w:sz="0" w:space="0" w:color="auto"/>
        <w:right w:val="none" w:sz="0" w:space="0" w:color="auto"/>
      </w:divBdr>
    </w:div>
    <w:div w:id="1174295570">
      <w:bodyDiv w:val="1"/>
      <w:marLeft w:val="0"/>
      <w:marRight w:val="0"/>
      <w:marTop w:val="0"/>
      <w:marBottom w:val="0"/>
      <w:divBdr>
        <w:top w:val="none" w:sz="0" w:space="0" w:color="auto"/>
        <w:left w:val="none" w:sz="0" w:space="0" w:color="auto"/>
        <w:bottom w:val="none" w:sz="0" w:space="0" w:color="auto"/>
        <w:right w:val="none" w:sz="0" w:space="0" w:color="auto"/>
      </w:divBdr>
    </w:div>
    <w:div w:id="1175456675">
      <w:bodyDiv w:val="1"/>
      <w:marLeft w:val="0"/>
      <w:marRight w:val="0"/>
      <w:marTop w:val="0"/>
      <w:marBottom w:val="0"/>
      <w:divBdr>
        <w:top w:val="none" w:sz="0" w:space="0" w:color="auto"/>
        <w:left w:val="none" w:sz="0" w:space="0" w:color="auto"/>
        <w:bottom w:val="none" w:sz="0" w:space="0" w:color="auto"/>
        <w:right w:val="none" w:sz="0" w:space="0" w:color="auto"/>
      </w:divBdr>
    </w:div>
    <w:div w:id="1177109358">
      <w:bodyDiv w:val="1"/>
      <w:marLeft w:val="0"/>
      <w:marRight w:val="0"/>
      <w:marTop w:val="0"/>
      <w:marBottom w:val="0"/>
      <w:divBdr>
        <w:top w:val="none" w:sz="0" w:space="0" w:color="auto"/>
        <w:left w:val="none" w:sz="0" w:space="0" w:color="auto"/>
        <w:bottom w:val="none" w:sz="0" w:space="0" w:color="auto"/>
        <w:right w:val="none" w:sz="0" w:space="0" w:color="auto"/>
      </w:divBdr>
    </w:div>
    <w:div w:id="1186165557">
      <w:bodyDiv w:val="1"/>
      <w:marLeft w:val="0"/>
      <w:marRight w:val="0"/>
      <w:marTop w:val="0"/>
      <w:marBottom w:val="0"/>
      <w:divBdr>
        <w:top w:val="none" w:sz="0" w:space="0" w:color="auto"/>
        <w:left w:val="none" w:sz="0" w:space="0" w:color="auto"/>
        <w:bottom w:val="none" w:sz="0" w:space="0" w:color="auto"/>
        <w:right w:val="none" w:sz="0" w:space="0" w:color="auto"/>
      </w:divBdr>
    </w:div>
    <w:div w:id="1234584300">
      <w:bodyDiv w:val="1"/>
      <w:marLeft w:val="0"/>
      <w:marRight w:val="0"/>
      <w:marTop w:val="0"/>
      <w:marBottom w:val="0"/>
      <w:divBdr>
        <w:top w:val="none" w:sz="0" w:space="0" w:color="auto"/>
        <w:left w:val="none" w:sz="0" w:space="0" w:color="auto"/>
        <w:bottom w:val="none" w:sz="0" w:space="0" w:color="auto"/>
        <w:right w:val="none" w:sz="0" w:space="0" w:color="auto"/>
      </w:divBdr>
    </w:div>
    <w:div w:id="1235318519">
      <w:bodyDiv w:val="1"/>
      <w:marLeft w:val="0"/>
      <w:marRight w:val="0"/>
      <w:marTop w:val="0"/>
      <w:marBottom w:val="0"/>
      <w:divBdr>
        <w:top w:val="none" w:sz="0" w:space="0" w:color="auto"/>
        <w:left w:val="none" w:sz="0" w:space="0" w:color="auto"/>
        <w:bottom w:val="none" w:sz="0" w:space="0" w:color="auto"/>
        <w:right w:val="none" w:sz="0" w:space="0" w:color="auto"/>
      </w:divBdr>
    </w:div>
    <w:div w:id="1262294253">
      <w:bodyDiv w:val="1"/>
      <w:marLeft w:val="0"/>
      <w:marRight w:val="0"/>
      <w:marTop w:val="0"/>
      <w:marBottom w:val="0"/>
      <w:divBdr>
        <w:top w:val="none" w:sz="0" w:space="0" w:color="auto"/>
        <w:left w:val="none" w:sz="0" w:space="0" w:color="auto"/>
        <w:bottom w:val="none" w:sz="0" w:space="0" w:color="auto"/>
        <w:right w:val="none" w:sz="0" w:space="0" w:color="auto"/>
      </w:divBdr>
    </w:div>
    <w:div w:id="1264269236">
      <w:bodyDiv w:val="1"/>
      <w:marLeft w:val="0"/>
      <w:marRight w:val="0"/>
      <w:marTop w:val="0"/>
      <w:marBottom w:val="0"/>
      <w:divBdr>
        <w:top w:val="none" w:sz="0" w:space="0" w:color="auto"/>
        <w:left w:val="none" w:sz="0" w:space="0" w:color="auto"/>
        <w:bottom w:val="none" w:sz="0" w:space="0" w:color="auto"/>
        <w:right w:val="none" w:sz="0" w:space="0" w:color="auto"/>
      </w:divBdr>
    </w:div>
    <w:div w:id="1272085486">
      <w:bodyDiv w:val="1"/>
      <w:marLeft w:val="0"/>
      <w:marRight w:val="0"/>
      <w:marTop w:val="0"/>
      <w:marBottom w:val="0"/>
      <w:divBdr>
        <w:top w:val="none" w:sz="0" w:space="0" w:color="auto"/>
        <w:left w:val="none" w:sz="0" w:space="0" w:color="auto"/>
        <w:bottom w:val="none" w:sz="0" w:space="0" w:color="auto"/>
        <w:right w:val="none" w:sz="0" w:space="0" w:color="auto"/>
      </w:divBdr>
    </w:div>
    <w:div w:id="1309624436">
      <w:bodyDiv w:val="1"/>
      <w:marLeft w:val="0"/>
      <w:marRight w:val="0"/>
      <w:marTop w:val="0"/>
      <w:marBottom w:val="0"/>
      <w:divBdr>
        <w:top w:val="none" w:sz="0" w:space="0" w:color="auto"/>
        <w:left w:val="none" w:sz="0" w:space="0" w:color="auto"/>
        <w:bottom w:val="none" w:sz="0" w:space="0" w:color="auto"/>
        <w:right w:val="none" w:sz="0" w:space="0" w:color="auto"/>
      </w:divBdr>
    </w:div>
    <w:div w:id="1323701675">
      <w:bodyDiv w:val="1"/>
      <w:marLeft w:val="0"/>
      <w:marRight w:val="0"/>
      <w:marTop w:val="0"/>
      <w:marBottom w:val="0"/>
      <w:divBdr>
        <w:top w:val="none" w:sz="0" w:space="0" w:color="auto"/>
        <w:left w:val="none" w:sz="0" w:space="0" w:color="auto"/>
        <w:bottom w:val="none" w:sz="0" w:space="0" w:color="auto"/>
        <w:right w:val="none" w:sz="0" w:space="0" w:color="auto"/>
      </w:divBdr>
      <w:divsChild>
        <w:div w:id="177162358">
          <w:marLeft w:val="0"/>
          <w:marRight w:val="0"/>
          <w:marTop w:val="0"/>
          <w:marBottom w:val="0"/>
          <w:divBdr>
            <w:top w:val="none" w:sz="0" w:space="0" w:color="auto"/>
            <w:left w:val="none" w:sz="0" w:space="0" w:color="auto"/>
            <w:bottom w:val="none" w:sz="0" w:space="0" w:color="auto"/>
            <w:right w:val="none" w:sz="0" w:space="0" w:color="auto"/>
          </w:divBdr>
        </w:div>
      </w:divsChild>
    </w:div>
    <w:div w:id="1347245512">
      <w:bodyDiv w:val="1"/>
      <w:marLeft w:val="0"/>
      <w:marRight w:val="0"/>
      <w:marTop w:val="0"/>
      <w:marBottom w:val="0"/>
      <w:divBdr>
        <w:top w:val="none" w:sz="0" w:space="0" w:color="auto"/>
        <w:left w:val="none" w:sz="0" w:space="0" w:color="auto"/>
        <w:bottom w:val="none" w:sz="0" w:space="0" w:color="auto"/>
        <w:right w:val="none" w:sz="0" w:space="0" w:color="auto"/>
      </w:divBdr>
    </w:div>
    <w:div w:id="1385181704">
      <w:bodyDiv w:val="1"/>
      <w:marLeft w:val="0"/>
      <w:marRight w:val="0"/>
      <w:marTop w:val="0"/>
      <w:marBottom w:val="0"/>
      <w:divBdr>
        <w:top w:val="none" w:sz="0" w:space="0" w:color="auto"/>
        <w:left w:val="none" w:sz="0" w:space="0" w:color="auto"/>
        <w:bottom w:val="none" w:sz="0" w:space="0" w:color="auto"/>
        <w:right w:val="none" w:sz="0" w:space="0" w:color="auto"/>
      </w:divBdr>
    </w:div>
    <w:div w:id="1408456261">
      <w:bodyDiv w:val="1"/>
      <w:marLeft w:val="0"/>
      <w:marRight w:val="0"/>
      <w:marTop w:val="0"/>
      <w:marBottom w:val="0"/>
      <w:divBdr>
        <w:top w:val="none" w:sz="0" w:space="0" w:color="auto"/>
        <w:left w:val="none" w:sz="0" w:space="0" w:color="auto"/>
        <w:bottom w:val="none" w:sz="0" w:space="0" w:color="auto"/>
        <w:right w:val="none" w:sz="0" w:space="0" w:color="auto"/>
      </w:divBdr>
    </w:div>
    <w:div w:id="1431856894">
      <w:bodyDiv w:val="1"/>
      <w:marLeft w:val="0"/>
      <w:marRight w:val="0"/>
      <w:marTop w:val="0"/>
      <w:marBottom w:val="0"/>
      <w:divBdr>
        <w:top w:val="none" w:sz="0" w:space="0" w:color="auto"/>
        <w:left w:val="none" w:sz="0" w:space="0" w:color="auto"/>
        <w:bottom w:val="none" w:sz="0" w:space="0" w:color="auto"/>
        <w:right w:val="none" w:sz="0" w:space="0" w:color="auto"/>
      </w:divBdr>
    </w:div>
    <w:div w:id="1466654117">
      <w:bodyDiv w:val="1"/>
      <w:marLeft w:val="0"/>
      <w:marRight w:val="0"/>
      <w:marTop w:val="0"/>
      <w:marBottom w:val="0"/>
      <w:divBdr>
        <w:top w:val="none" w:sz="0" w:space="0" w:color="auto"/>
        <w:left w:val="none" w:sz="0" w:space="0" w:color="auto"/>
        <w:bottom w:val="none" w:sz="0" w:space="0" w:color="auto"/>
        <w:right w:val="none" w:sz="0" w:space="0" w:color="auto"/>
      </w:divBdr>
    </w:div>
    <w:div w:id="1479105762">
      <w:bodyDiv w:val="1"/>
      <w:marLeft w:val="0"/>
      <w:marRight w:val="0"/>
      <w:marTop w:val="0"/>
      <w:marBottom w:val="0"/>
      <w:divBdr>
        <w:top w:val="none" w:sz="0" w:space="0" w:color="auto"/>
        <w:left w:val="none" w:sz="0" w:space="0" w:color="auto"/>
        <w:bottom w:val="none" w:sz="0" w:space="0" w:color="auto"/>
        <w:right w:val="none" w:sz="0" w:space="0" w:color="auto"/>
      </w:divBdr>
    </w:div>
    <w:div w:id="1479834459">
      <w:bodyDiv w:val="1"/>
      <w:marLeft w:val="0"/>
      <w:marRight w:val="0"/>
      <w:marTop w:val="0"/>
      <w:marBottom w:val="0"/>
      <w:divBdr>
        <w:top w:val="none" w:sz="0" w:space="0" w:color="auto"/>
        <w:left w:val="none" w:sz="0" w:space="0" w:color="auto"/>
        <w:bottom w:val="none" w:sz="0" w:space="0" w:color="auto"/>
        <w:right w:val="none" w:sz="0" w:space="0" w:color="auto"/>
      </w:divBdr>
    </w:div>
    <w:div w:id="1503549696">
      <w:bodyDiv w:val="1"/>
      <w:marLeft w:val="0"/>
      <w:marRight w:val="0"/>
      <w:marTop w:val="0"/>
      <w:marBottom w:val="0"/>
      <w:divBdr>
        <w:top w:val="none" w:sz="0" w:space="0" w:color="auto"/>
        <w:left w:val="none" w:sz="0" w:space="0" w:color="auto"/>
        <w:bottom w:val="none" w:sz="0" w:space="0" w:color="auto"/>
        <w:right w:val="none" w:sz="0" w:space="0" w:color="auto"/>
      </w:divBdr>
    </w:div>
    <w:div w:id="1513180484">
      <w:bodyDiv w:val="1"/>
      <w:marLeft w:val="0"/>
      <w:marRight w:val="0"/>
      <w:marTop w:val="0"/>
      <w:marBottom w:val="0"/>
      <w:divBdr>
        <w:top w:val="none" w:sz="0" w:space="0" w:color="auto"/>
        <w:left w:val="none" w:sz="0" w:space="0" w:color="auto"/>
        <w:bottom w:val="none" w:sz="0" w:space="0" w:color="auto"/>
        <w:right w:val="none" w:sz="0" w:space="0" w:color="auto"/>
      </w:divBdr>
    </w:div>
    <w:div w:id="1527987295">
      <w:bodyDiv w:val="1"/>
      <w:marLeft w:val="0"/>
      <w:marRight w:val="0"/>
      <w:marTop w:val="0"/>
      <w:marBottom w:val="0"/>
      <w:divBdr>
        <w:top w:val="none" w:sz="0" w:space="0" w:color="auto"/>
        <w:left w:val="none" w:sz="0" w:space="0" w:color="auto"/>
        <w:bottom w:val="none" w:sz="0" w:space="0" w:color="auto"/>
        <w:right w:val="none" w:sz="0" w:space="0" w:color="auto"/>
      </w:divBdr>
    </w:div>
    <w:div w:id="1546332539">
      <w:bodyDiv w:val="1"/>
      <w:marLeft w:val="0"/>
      <w:marRight w:val="0"/>
      <w:marTop w:val="0"/>
      <w:marBottom w:val="0"/>
      <w:divBdr>
        <w:top w:val="none" w:sz="0" w:space="0" w:color="auto"/>
        <w:left w:val="none" w:sz="0" w:space="0" w:color="auto"/>
        <w:bottom w:val="none" w:sz="0" w:space="0" w:color="auto"/>
        <w:right w:val="none" w:sz="0" w:space="0" w:color="auto"/>
      </w:divBdr>
    </w:div>
    <w:div w:id="1576891905">
      <w:bodyDiv w:val="1"/>
      <w:marLeft w:val="0"/>
      <w:marRight w:val="0"/>
      <w:marTop w:val="0"/>
      <w:marBottom w:val="0"/>
      <w:divBdr>
        <w:top w:val="none" w:sz="0" w:space="0" w:color="auto"/>
        <w:left w:val="none" w:sz="0" w:space="0" w:color="auto"/>
        <w:bottom w:val="none" w:sz="0" w:space="0" w:color="auto"/>
        <w:right w:val="none" w:sz="0" w:space="0" w:color="auto"/>
      </w:divBdr>
    </w:div>
    <w:div w:id="1582372409">
      <w:bodyDiv w:val="1"/>
      <w:marLeft w:val="0"/>
      <w:marRight w:val="0"/>
      <w:marTop w:val="0"/>
      <w:marBottom w:val="0"/>
      <w:divBdr>
        <w:top w:val="none" w:sz="0" w:space="0" w:color="auto"/>
        <w:left w:val="none" w:sz="0" w:space="0" w:color="auto"/>
        <w:bottom w:val="none" w:sz="0" w:space="0" w:color="auto"/>
        <w:right w:val="none" w:sz="0" w:space="0" w:color="auto"/>
      </w:divBdr>
    </w:div>
    <w:div w:id="1604798212">
      <w:bodyDiv w:val="1"/>
      <w:marLeft w:val="0"/>
      <w:marRight w:val="0"/>
      <w:marTop w:val="0"/>
      <w:marBottom w:val="0"/>
      <w:divBdr>
        <w:top w:val="none" w:sz="0" w:space="0" w:color="auto"/>
        <w:left w:val="none" w:sz="0" w:space="0" w:color="auto"/>
        <w:bottom w:val="none" w:sz="0" w:space="0" w:color="auto"/>
        <w:right w:val="none" w:sz="0" w:space="0" w:color="auto"/>
      </w:divBdr>
    </w:div>
    <w:div w:id="1610115194">
      <w:bodyDiv w:val="1"/>
      <w:marLeft w:val="0"/>
      <w:marRight w:val="0"/>
      <w:marTop w:val="0"/>
      <w:marBottom w:val="0"/>
      <w:divBdr>
        <w:top w:val="none" w:sz="0" w:space="0" w:color="auto"/>
        <w:left w:val="none" w:sz="0" w:space="0" w:color="auto"/>
        <w:bottom w:val="none" w:sz="0" w:space="0" w:color="auto"/>
        <w:right w:val="none" w:sz="0" w:space="0" w:color="auto"/>
      </w:divBdr>
    </w:div>
    <w:div w:id="1657688927">
      <w:bodyDiv w:val="1"/>
      <w:marLeft w:val="0"/>
      <w:marRight w:val="0"/>
      <w:marTop w:val="0"/>
      <w:marBottom w:val="0"/>
      <w:divBdr>
        <w:top w:val="none" w:sz="0" w:space="0" w:color="auto"/>
        <w:left w:val="none" w:sz="0" w:space="0" w:color="auto"/>
        <w:bottom w:val="none" w:sz="0" w:space="0" w:color="auto"/>
        <w:right w:val="none" w:sz="0" w:space="0" w:color="auto"/>
      </w:divBdr>
    </w:div>
    <w:div w:id="1673603702">
      <w:bodyDiv w:val="1"/>
      <w:marLeft w:val="0"/>
      <w:marRight w:val="0"/>
      <w:marTop w:val="0"/>
      <w:marBottom w:val="0"/>
      <w:divBdr>
        <w:top w:val="none" w:sz="0" w:space="0" w:color="auto"/>
        <w:left w:val="none" w:sz="0" w:space="0" w:color="auto"/>
        <w:bottom w:val="none" w:sz="0" w:space="0" w:color="auto"/>
        <w:right w:val="none" w:sz="0" w:space="0" w:color="auto"/>
      </w:divBdr>
      <w:divsChild>
        <w:div w:id="1635988363">
          <w:marLeft w:val="0"/>
          <w:marRight w:val="0"/>
          <w:marTop w:val="0"/>
          <w:marBottom w:val="0"/>
          <w:divBdr>
            <w:top w:val="none" w:sz="0" w:space="0" w:color="auto"/>
            <w:left w:val="none" w:sz="0" w:space="0" w:color="auto"/>
            <w:bottom w:val="none" w:sz="0" w:space="0" w:color="auto"/>
            <w:right w:val="none" w:sz="0" w:space="0" w:color="auto"/>
          </w:divBdr>
        </w:div>
        <w:div w:id="1931431910">
          <w:marLeft w:val="0"/>
          <w:marRight w:val="0"/>
          <w:marTop w:val="0"/>
          <w:marBottom w:val="0"/>
          <w:divBdr>
            <w:top w:val="single" w:sz="2" w:space="0" w:color="E3E3E3"/>
            <w:left w:val="single" w:sz="2" w:space="0" w:color="E3E3E3"/>
            <w:bottom w:val="single" w:sz="2" w:space="0" w:color="E3E3E3"/>
            <w:right w:val="single" w:sz="2" w:space="0" w:color="E3E3E3"/>
          </w:divBdr>
          <w:divsChild>
            <w:div w:id="2066678844">
              <w:marLeft w:val="0"/>
              <w:marRight w:val="0"/>
              <w:marTop w:val="0"/>
              <w:marBottom w:val="0"/>
              <w:divBdr>
                <w:top w:val="single" w:sz="2" w:space="0" w:color="E3E3E3"/>
                <w:left w:val="single" w:sz="2" w:space="0" w:color="E3E3E3"/>
                <w:bottom w:val="single" w:sz="2" w:space="0" w:color="E3E3E3"/>
                <w:right w:val="single" w:sz="2" w:space="0" w:color="E3E3E3"/>
              </w:divBdr>
              <w:divsChild>
                <w:div w:id="2045402649">
                  <w:marLeft w:val="0"/>
                  <w:marRight w:val="0"/>
                  <w:marTop w:val="0"/>
                  <w:marBottom w:val="0"/>
                  <w:divBdr>
                    <w:top w:val="single" w:sz="2" w:space="0" w:color="E3E3E3"/>
                    <w:left w:val="single" w:sz="2" w:space="0" w:color="E3E3E3"/>
                    <w:bottom w:val="single" w:sz="2" w:space="0" w:color="E3E3E3"/>
                    <w:right w:val="single" w:sz="2" w:space="0" w:color="E3E3E3"/>
                  </w:divBdr>
                  <w:divsChild>
                    <w:div w:id="172228754">
                      <w:marLeft w:val="0"/>
                      <w:marRight w:val="0"/>
                      <w:marTop w:val="0"/>
                      <w:marBottom w:val="0"/>
                      <w:divBdr>
                        <w:top w:val="single" w:sz="2" w:space="0" w:color="E3E3E3"/>
                        <w:left w:val="single" w:sz="2" w:space="0" w:color="E3E3E3"/>
                        <w:bottom w:val="single" w:sz="2" w:space="0" w:color="E3E3E3"/>
                        <w:right w:val="single" w:sz="2" w:space="0" w:color="E3E3E3"/>
                      </w:divBdr>
                      <w:divsChild>
                        <w:div w:id="164899766">
                          <w:marLeft w:val="0"/>
                          <w:marRight w:val="0"/>
                          <w:marTop w:val="0"/>
                          <w:marBottom w:val="0"/>
                          <w:divBdr>
                            <w:top w:val="single" w:sz="2" w:space="0" w:color="E3E3E3"/>
                            <w:left w:val="single" w:sz="2" w:space="0" w:color="E3E3E3"/>
                            <w:bottom w:val="single" w:sz="2" w:space="0" w:color="E3E3E3"/>
                            <w:right w:val="single" w:sz="2" w:space="0" w:color="E3E3E3"/>
                          </w:divBdr>
                          <w:divsChild>
                            <w:div w:id="1223904995">
                              <w:marLeft w:val="0"/>
                              <w:marRight w:val="0"/>
                              <w:marTop w:val="100"/>
                              <w:marBottom w:val="100"/>
                              <w:divBdr>
                                <w:top w:val="single" w:sz="2" w:space="0" w:color="E3E3E3"/>
                                <w:left w:val="single" w:sz="2" w:space="0" w:color="E3E3E3"/>
                                <w:bottom w:val="single" w:sz="2" w:space="0" w:color="E3E3E3"/>
                                <w:right w:val="single" w:sz="2" w:space="0" w:color="E3E3E3"/>
                              </w:divBdr>
                              <w:divsChild>
                                <w:div w:id="839346876">
                                  <w:marLeft w:val="0"/>
                                  <w:marRight w:val="0"/>
                                  <w:marTop w:val="0"/>
                                  <w:marBottom w:val="0"/>
                                  <w:divBdr>
                                    <w:top w:val="single" w:sz="2" w:space="0" w:color="E3E3E3"/>
                                    <w:left w:val="single" w:sz="2" w:space="0" w:color="E3E3E3"/>
                                    <w:bottom w:val="single" w:sz="2" w:space="0" w:color="E3E3E3"/>
                                    <w:right w:val="single" w:sz="2" w:space="0" w:color="E3E3E3"/>
                                  </w:divBdr>
                                  <w:divsChild>
                                    <w:div w:id="533806165">
                                      <w:marLeft w:val="0"/>
                                      <w:marRight w:val="0"/>
                                      <w:marTop w:val="0"/>
                                      <w:marBottom w:val="0"/>
                                      <w:divBdr>
                                        <w:top w:val="single" w:sz="2" w:space="0" w:color="E3E3E3"/>
                                        <w:left w:val="single" w:sz="2" w:space="0" w:color="E3E3E3"/>
                                        <w:bottom w:val="single" w:sz="2" w:space="0" w:color="E3E3E3"/>
                                        <w:right w:val="single" w:sz="2" w:space="0" w:color="E3E3E3"/>
                                      </w:divBdr>
                                      <w:divsChild>
                                        <w:div w:id="1356493696">
                                          <w:marLeft w:val="0"/>
                                          <w:marRight w:val="0"/>
                                          <w:marTop w:val="0"/>
                                          <w:marBottom w:val="0"/>
                                          <w:divBdr>
                                            <w:top w:val="single" w:sz="2" w:space="0" w:color="E3E3E3"/>
                                            <w:left w:val="single" w:sz="2" w:space="0" w:color="E3E3E3"/>
                                            <w:bottom w:val="single" w:sz="2" w:space="0" w:color="E3E3E3"/>
                                            <w:right w:val="single" w:sz="2" w:space="0" w:color="E3E3E3"/>
                                          </w:divBdr>
                                          <w:divsChild>
                                            <w:div w:id="739326488">
                                              <w:marLeft w:val="0"/>
                                              <w:marRight w:val="0"/>
                                              <w:marTop w:val="0"/>
                                              <w:marBottom w:val="0"/>
                                              <w:divBdr>
                                                <w:top w:val="single" w:sz="2" w:space="0" w:color="E3E3E3"/>
                                                <w:left w:val="single" w:sz="2" w:space="0" w:color="E3E3E3"/>
                                                <w:bottom w:val="single" w:sz="2" w:space="0" w:color="E3E3E3"/>
                                                <w:right w:val="single" w:sz="2" w:space="0" w:color="E3E3E3"/>
                                              </w:divBdr>
                                              <w:divsChild>
                                                <w:div w:id="1971131801">
                                                  <w:marLeft w:val="0"/>
                                                  <w:marRight w:val="0"/>
                                                  <w:marTop w:val="0"/>
                                                  <w:marBottom w:val="0"/>
                                                  <w:divBdr>
                                                    <w:top w:val="single" w:sz="2" w:space="0" w:color="E3E3E3"/>
                                                    <w:left w:val="single" w:sz="2" w:space="0" w:color="E3E3E3"/>
                                                    <w:bottom w:val="single" w:sz="2" w:space="0" w:color="E3E3E3"/>
                                                    <w:right w:val="single" w:sz="2" w:space="0" w:color="E3E3E3"/>
                                                  </w:divBdr>
                                                  <w:divsChild>
                                                    <w:div w:id="14920213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79890565">
      <w:bodyDiv w:val="1"/>
      <w:marLeft w:val="0"/>
      <w:marRight w:val="0"/>
      <w:marTop w:val="0"/>
      <w:marBottom w:val="0"/>
      <w:divBdr>
        <w:top w:val="none" w:sz="0" w:space="0" w:color="auto"/>
        <w:left w:val="none" w:sz="0" w:space="0" w:color="auto"/>
        <w:bottom w:val="none" w:sz="0" w:space="0" w:color="auto"/>
        <w:right w:val="none" w:sz="0" w:space="0" w:color="auto"/>
      </w:divBdr>
    </w:div>
    <w:div w:id="1703506987">
      <w:bodyDiv w:val="1"/>
      <w:marLeft w:val="0"/>
      <w:marRight w:val="0"/>
      <w:marTop w:val="0"/>
      <w:marBottom w:val="0"/>
      <w:divBdr>
        <w:top w:val="none" w:sz="0" w:space="0" w:color="auto"/>
        <w:left w:val="none" w:sz="0" w:space="0" w:color="auto"/>
        <w:bottom w:val="none" w:sz="0" w:space="0" w:color="auto"/>
        <w:right w:val="none" w:sz="0" w:space="0" w:color="auto"/>
      </w:divBdr>
    </w:div>
    <w:div w:id="1745299036">
      <w:bodyDiv w:val="1"/>
      <w:marLeft w:val="0"/>
      <w:marRight w:val="0"/>
      <w:marTop w:val="0"/>
      <w:marBottom w:val="0"/>
      <w:divBdr>
        <w:top w:val="none" w:sz="0" w:space="0" w:color="auto"/>
        <w:left w:val="none" w:sz="0" w:space="0" w:color="auto"/>
        <w:bottom w:val="none" w:sz="0" w:space="0" w:color="auto"/>
        <w:right w:val="none" w:sz="0" w:space="0" w:color="auto"/>
      </w:divBdr>
    </w:div>
    <w:div w:id="1771509189">
      <w:bodyDiv w:val="1"/>
      <w:marLeft w:val="0"/>
      <w:marRight w:val="0"/>
      <w:marTop w:val="0"/>
      <w:marBottom w:val="0"/>
      <w:divBdr>
        <w:top w:val="none" w:sz="0" w:space="0" w:color="auto"/>
        <w:left w:val="none" w:sz="0" w:space="0" w:color="auto"/>
        <w:bottom w:val="none" w:sz="0" w:space="0" w:color="auto"/>
        <w:right w:val="none" w:sz="0" w:space="0" w:color="auto"/>
      </w:divBdr>
    </w:div>
    <w:div w:id="1779905666">
      <w:bodyDiv w:val="1"/>
      <w:marLeft w:val="0"/>
      <w:marRight w:val="0"/>
      <w:marTop w:val="0"/>
      <w:marBottom w:val="0"/>
      <w:divBdr>
        <w:top w:val="none" w:sz="0" w:space="0" w:color="auto"/>
        <w:left w:val="none" w:sz="0" w:space="0" w:color="auto"/>
        <w:bottom w:val="none" w:sz="0" w:space="0" w:color="auto"/>
        <w:right w:val="none" w:sz="0" w:space="0" w:color="auto"/>
      </w:divBdr>
    </w:div>
    <w:div w:id="1785688727">
      <w:bodyDiv w:val="1"/>
      <w:marLeft w:val="0"/>
      <w:marRight w:val="0"/>
      <w:marTop w:val="0"/>
      <w:marBottom w:val="0"/>
      <w:divBdr>
        <w:top w:val="none" w:sz="0" w:space="0" w:color="auto"/>
        <w:left w:val="none" w:sz="0" w:space="0" w:color="auto"/>
        <w:bottom w:val="none" w:sz="0" w:space="0" w:color="auto"/>
        <w:right w:val="none" w:sz="0" w:space="0" w:color="auto"/>
      </w:divBdr>
    </w:div>
    <w:div w:id="1791319941">
      <w:bodyDiv w:val="1"/>
      <w:marLeft w:val="0"/>
      <w:marRight w:val="0"/>
      <w:marTop w:val="0"/>
      <w:marBottom w:val="0"/>
      <w:divBdr>
        <w:top w:val="none" w:sz="0" w:space="0" w:color="auto"/>
        <w:left w:val="none" w:sz="0" w:space="0" w:color="auto"/>
        <w:bottom w:val="none" w:sz="0" w:space="0" w:color="auto"/>
        <w:right w:val="none" w:sz="0" w:space="0" w:color="auto"/>
      </w:divBdr>
    </w:div>
    <w:div w:id="1824925007">
      <w:bodyDiv w:val="1"/>
      <w:marLeft w:val="0"/>
      <w:marRight w:val="0"/>
      <w:marTop w:val="0"/>
      <w:marBottom w:val="0"/>
      <w:divBdr>
        <w:top w:val="none" w:sz="0" w:space="0" w:color="auto"/>
        <w:left w:val="none" w:sz="0" w:space="0" w:color="auto"/>
        <w:bottom w:val="none" w:sz="0" w:space="0" w:color="auto"/>
        <w:right w:val="none" w:sz="0" w:space="0" w:color="auto"/>
      </w:divBdr>
    </w:div>
    <w:div w:id="1852447798">
      <w:bodyDiv w:val="1"/>
      <w:marLeft w:val="0"/>
      <w:marRight w:val="0"/>
      <w:marTop w:val="0"/>
      <w:marBottom w:val="0"/>
      <w:divBdr>
        <w:top w:val="none" w:sz="0" w:space="0" w:color="auto"/>
        <w:left w:val="none" w:sz="0" w:space="0" w:color="auto"/>
        <w:bottom w:val="none" w:sz="0" w:space="0" w:color="auto"/>
        <w:right w:val="none" w:sz="0" w:space="0" w:color="auto"/>
      </w:divBdr>
    </w:div>
    <w:div w:id="1886408376">
      <w:bodyDiv w:val="1"/>
      <w:marLeft w:val="0"/>
      <w:marRight w:val="0"/>
      <w:marTop w:val="0"/>
      <w:marBottom w:val="0"/>
      <w:divBdr>
        <w:top w:val="none" w:sz="0" w:space="0" w:color="auto"/>
        <w:left w:val="none" w:sz="0" w:space="0" w:color="auto"/>
        <w:bottom w:val="none" w:sz="0" w:space="0" w:color="auto"/>
        <w:right w:val="none" w:sz="0" w:space="0" w:color="auto"/>
      </w:divBdr>
    </w:div>
    <w:div w:id="1924217887">
      <w:bodyDiv w:val="1"/>
      <w:marLeft w:val="0"/>
      <w:marRight w:val="0"/>
      <w:marTop w:val="0"/>
      <w:marBottom w:val="0"/>
      <w:divBdr>
        <w:top w:val="none" w:sz="0" w:space="0" w:color="auto"/>
        <w:left w:val="none" w:sz="0" w:space="0" w:color="auto"/>
        <w:bottom w:val="none" w:sz="0" w:space="0" w:color="auto"/>
        <w:right w:val="none" w:sz="0" w:space="0" w:color="auto"/>
      </w:divBdr>
    </w:div>
    <w:div w:id="1926107341">
      <w:bodyDiv w:val="1"/>
      <w:marLeft w:val="0"/>
      <w:marRight w:val="0"/>
      <w:marTop w:val="0"/>
      <w:marBottom w:val="0"/>
      <w:divBdr>
        <w:top w:val="none" w:sz="0" w:space="0" w:color="auto"/>
        <w:left w:val="none" w:sz="0" w:space="0" w:color="auto"/>
        <w:bottom w:val="none" w:sz="0" w:space="0" w:color="auto"/>
        <w:right w:val="none" w:sz="0" w:space="0" w:color="auto"/>
      </w:divBdr>
    </w:div>
    <w:div w:id="1940528859">
      <w:bodyDiv w:val="1"/>
      <w:marLeft w:val="0"/>
      <w:marRight w:val="0"/>
      <w:marTop w:val="0"/>
      <w:marBottom w:val="0"/>
      <w:divBdr>
        <w:top w:val="none" w:sz="0" w:space="0" w:color="auto"/>
        <w:left w:val="none" w:sz="0" w:space="0" w:color="auto"/>
        <w:bottom w:val="none" w:sz="0" w:space="0" w:color="auto"/>
        <w:right w:val="none" w:sz="0" w:space="0" w:color="auto"/>
      </w:divBdr>
    </w:div>
    <w:div w:id="1940602727">
      <w:bodyDiv w:val="1"/>
      <w:marLeft w:val="0"/>
      <w:marRight w:val="0"/>
      <w:marTop w:val="0"/>
      <w:marBottom w:val="0"/>
      <w:divBdr>
        <w:top w:val="none" w:sz="0" w:space="0" w:color="auto"/>
        <w:left w:val="none" w:sz="0" w:space="0" w:color="auto"/>
        <w:bottom w:val="none" w:sz="0" w:space="0" w:color="auto"/>
        <w:right w:val="none" w:sz="0" w:space="0" w:color="auto"/>
      </w:divBdr>
    </w:div>
    <w:div w:id="1944458136">
      <w:bodyDiv w:val="1"/>
      <w:marLeft w:val="0"/>
      <w:marRight w:val="0"/>
      <w:marTop w:val="0"/>
      <w:marBottom w:val="0"/>
      <w:divBdr>
        <w:top w:val="none" w:sz="0" w:space="0" w:color="auto"/>
        <w:left w:val="none" w:sz="0" w:space="0" w:color="auto"/>
        <w:bottom w:val="none" w:sz="0" w:space="0" w:color="auto"/>
        <w:right w:val="none" w:sz="0" w:space="0" w:color="auto"/>
      </w:divBdr>
    </w:div>
    <w:div w:id="2003269132">
      <w:bodyDiv w:val="1"/>
      <w:marLeft w:val="0"/>
      <w:marRight w:val="0"/>
      <w:marTop w:val="0"/>
      <w:marBottom w:val="0"/>
      <w:divBdr>
        <w:top w:val="none" w:sz="0" w:space="0" w:color="auto"/>
        <w:left w:val="none" w:sz="0" w:space="0" w:color="auto"/>
        <w:bottom w:val="none" w:sz="0" w:space="0" w:color="auto"/>
        <w:right w:val="none" w:sz="0" w:space="0" w:color="auto"/>
      </w:divBdr>
    </w:div>
    <w:div w:id="2042969214">
      <w:bodyDiv w:val="1"/>
      <w:marLeft w:val="0"/>
      <w:marRight w:val="0"/>
      <w:marTop w:val="0"/>
      <w:marBottom w:val="0"/>
      <w:divBdr>
        <w:top w:val="none" w:sz="0" w:space="0" w:color="auto"/>
        <w:left w:val="none" w:sz="0" w:space="0" w:color="auto"/>
        <w:bottom w:val="none" w:sz="0" w:space="0" w:color="auto"/>
        <w:right w:val="none" w:sz="0" w:space="0" w:color="auto"/>
      </w:divBdr>
    </w:div>
    <w:div w:id="2047948686">
      <w:bodyDiv w:val="1"/>
      <w:marLeft w:val="0"/>
      <w:marRight w:val="0"/>
      <w:marTop w:val="0"/>
      <w:marBottom w:val="0"/>
      <w:divBdr>
        <w:top w:val="none" w:sz="0" w:space="0" w:color="auto"/>
        <w:left w:val="none" w:sz="0" w:space="0" w:color="auto"/>
        <w:bottom w:val="none" w:sz="0" w:space="0" w:color="auto"/>
        <w:right w:val="none" w:sz="0" w:space="0" w:color="auto"/>
      </w:divBdr>
    </w:div>
    <w:div w:id="2049605379">
      <w:bodyDiv w:val="1"/>
      <w:marLeft w:val="0"/>
      <w:marRight w:val="0"/>
      <w:marTop w:val="0"/>
      <w:marBottom w:val="0"/>
      <w:divBdr>
        <w:top w:val="none" w:sz="0" w:space="0" w:color="auto"/>
        <w:left w:val="none" w:sz="0" w:space="0" w:color="auto"/>
        <w:bottom w:val="none" w:sz="0" w:space="0" w:color="auto"/>
        <w:right w:val="none" w:sz="0" w:space="0" w:color="auto"/>
      </w:divBdr>
    </w:div>
    <w:div w:id="2059476552">
      <w:bodyDiv w:val="1"/>
      <w:marLeft w:val="0"/>
      <w:marRight w:val="0"/>
      <w:marTop w:val="0"/>
      <w:marBottom w:val="0"/>
      <w:divBdr>
        <w:top w:val="none" w:sz="0" w:space="0" w:color="auto"/>
        <w:left w:val="none" w:sz="0" w:space="0" w:color="auto"/>
        <w:bottom w:val="none" w:sz="0" w:space="0" w:color="auto"/>
        <w:right w:val="none" w:sz="0" w:space="0" w:color="auto"/>
      </w:divBdr>
    </w:div>
    <w:div w:id="2060857302">
      <w:bodyDiv w:val="1"/>
      <w:marLeft w:val="0"/>
      <w:marRight w:val="0"/>
      <w:marTop w:val="0"/>
      <w:marBottom w:val="0"/>
      <w:divBdr>
        <w:top w:val="none" w:sz="0" w:space="0" w:color="auto"/>
        <w:left w:val="none" w:sz="0" w:space="0" w:color="auto"/>
        <w:bottom w:val="none" w:sz="0" w:space="0" w:color="auto"/>
        <w:right w:val="none" w:sz="0" w:space="0" w:color="auto"/>
      </w:divBdr>
    </w:div>
    <w:div w:id="2064332714">
      <w:bodyDiv w:val="1"/>
      <w:marLeft w:val="0"/>
      <w:marRight w:val="0"/>
      <w:marTop w:val="0"/>
      <w:marBottom w:val="0"/>
      <w:divBdr>
        <w:top w:val="none" w:sz="0" w:space="0" w:color="auto"/>
        <w:left w:val="none" w:sz="0" w:space="0" w:color="auto"/>
        <w:bottom w:val="none" w:sz="0" w:space="0" w:color="auto"/>
        <w:right w:val="none" w:sz="0" w:space="0" w:color="auto"/>
      </w:divBdr>
    </w:div>
    <w:div w:id="2072271499">
      <w:bodyDiv w:val="1"/>
      <w:marLeft w:val="0"/>
      <w:marRight w:val="0"/>
      <w:marTop w:val="0"/>
      <w:marBottom w:val="0"/>
      <w:divBdr>
        <w:top w:val="none" w:sz="0" w:space="0" w:color="auto"/>
        <w:left w:val="none" w:sz="0" w:space="0" w:color="auto"/>
        <w:bottom w:val="none" w:sz="0" w:space="0" w:color="auto"/>
        <w:right w:val="none" w:sz="0" w:space="0" w:color="auto"/>
      </w:divBdr>
    </w:div>
    <w:div w:id="2073775300">
      <w:bodyDiv w:val="1"/>
      <w:marLeft w:val="0"/>
      <w:marRight w:val="0"/>
      <w:marTop w:val="0"/>
      <w:marBottom w:val="0"/>
      <w:divBdr>
        <w:top w:val="none" w:sz="0" w:space="0" w:color="auto"/>
        <w:left w:val="none" w:sz="0" w:space="0" w:color="auto"/>
        <w:bottom w:val="none" w:sz="0" w:space="0" w:color="auto"/>
        <w:right w:val="none" w:sz="0" w:space="0" w:color="auto"/>
      </w:divBdr>
    </w:div>
    <w:div w:id="2078942604">
      <w:bodyDiv w:val="1"/>
      <w:marLeft w:val="0"/>
      <w:marRight w:val="0"/>
      <w:marTop w:val="0"/>
      <w:marBottom w:val="0"/>
      <w:divBdr>
        <w:top w:val="none" w:sz="0" w:space="0" w:color="auto"/>
        <w:left w:val="none" w:sz="0" w:space="0" w:color="auto"/>
        <w:bottom w:val="none" w:sz="0" w:space="0" w:color="auto"/>
        <w:right w:val="none" w:sz="0" w:space="0" w:color="auto"/>
      </w:divBdr>
    </w:div>
    <w:div w:id="2084594807">
      <w:bodyDiv w:val="1"/>
      <w:marLeft w:val="0"/>
      <w:marRight w:val="0"/>
      <w:marTop w:val="0"/>
      <w:marBottom w:val="0"/>
      <w:divBdr>
        <w:top w:val="none" w:sz="0" w:space="0" w:color="auto"/>
        <w:left w:val="none" w:sz="0" w:space="0" w:color="auto"/>
        <w:bottom w:val="none" w:sz="0" w:space="0" w:color="auto"/>
        <w:right w:val="none" w:sz="0" w:space="0" w:color="auto"/>
      </w:divBdr>
    </w:div>
    <w:div w:id="2100906786">
      <w:bodyDiv w:val="1"/>
      <w:marLeft w:val="0"/>
      <w:marRight w:val="0"/>
      <w:marTop w:val="0"/>
      <w:marBottom w:val="0"/>
      <w:divBdr>
        <w:top w:val="none" w:sz="0" w:space="0" w:color="auto"/>
        <w:left w:val="none" w:sz="0" w:space="0" w:color="auto"/>
        <w:bottom w:val="none" w:sz="0" w:space="0" w:color="auto"/>
        <w:right w:val="none" w:sz="0" w:space="0" w:color="auto"/>
      </w:divBdr>
    </w:div>
    <w:div w:id="2103604695">
      <w:bodyDiv w:val="1"/>
      <w:marLeft w:val="0"/>
      <w:marRight w:val="0"/>
      <w:marTop w:val="0"/>
      <w:marBottom w:val="0"/>
      <w:divBdr>
        <w:top w:val="none" w:sz="0" w:space="0" w:color="auto"/>
        <w:left w:val="none" w:sz="0" w:space="0" w:color="auto"/>
        <w:bottom w:val="none" w:sz="0" w:space="0" w:color="auto"/>
        <w:right w:val="none" w:sz="0" w:space="0" w:color="auto"/>
      </w:divBdr>
    </w:div>
    <w:div w:id="213293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G"/><Relationship Id="rId117" Type="http://schemas.microsoft.com/office/2020/10/relationships/intelligence" Target="intelligence2.xml"/><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emf"/><Relationship Id="rId68" Type="http://schemas.openxmlformats.org/officeDocument/2006/relationships/image" Target="media/image52.jpeg"/><Relationship Id="rId84" Type="http://schemas.openxmlformats.org/officeDocument/2006/relationships/image" Target="media/image68.JPG"/><Relationship Id="rId89" Type="http://schemas.openxmlformats.org/officeDocument/2006/relationships/image" Target="media/image73.png"/><Relationship Id="rId112" Type="http://schemas.openxmlformats.org/officeDocument/2006/relationships/image" Target="media/image96.png"/><Relationship Id="rId16" Type="http://schemas.microsoft.com/office/2018/08/relationships/commentsExtensible" Target="commentsExtensible.xml"/><Relationship Id="rId107" Type="http://schemas.openxmlformats.org/officeDocument/2006/relationships/image" Target="media/image91.jpeg"/><Relationship Id="rId11" Type="http://schemas.openxmlformats.org/officeDocument/2006/relationships/footer" Target="footer1.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jpeg"/><Relationship Id="rId79" Type="http://schemas.openxmlformats.org/officeDocument/2006/relationships/image" Target="media/image63.jpeg"/><Relationship Id="rId102" Type="http://schemas.openxmlformats.org/officeDocument/2006/relationships/image" Target="media/image86.jpeg"/><Relationship Id="rId5" Type="http://schemas.openxmlformats.org/officeDocument/2006/relationships/numbering" Target="numbering.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6.png"/><Relationship Id="rId27" Type="http://schemas.openxmlformats.org/officeDocument/2006/relationships/image" Target="media/image11.emf"/><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jpeg"/><Relationship Id="rId69" Type="http://schemas.openxmlformats.org/officeDocument/2006/relationships/image" Target="media/image53.jpeg"/><Relationship Id="rId113" Type="http://schemas.openxmlformats.org/officeDocument/2006/relationships/image" Target="media/image97.png"/><Relationship Id="rId80" Type="http://schemas.openxmlformats.org/officeDocument/2006/relationships/image" Target="media/image64.png"/><Relationship Id="rId85" Type="http://schemas.openxmlformats.org/officeDocument/2006/relationships/image" Target="media/image69.jpeg"/><Relationship Id="rId12" Type="http://schemas.openxmlformats.org/officeDocument/2006/relationships/footer" Target="footer2.xml"/><Relationship Id="rId17" Type="http://schemas.openxmlformats.org/officeDocument/2006/relationships/image" Target="media/image1.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7.jpeg"/><Relationship Id="rId108" Type="http://schemas.openxmlformats.org/officeDocument/2006/relationships/image" Target="media/image92.png"/><Relationship Id="rId54" Type="http://schemas.openxmlformats.org/officeDocument/2006/relationships/image" Target="media/image38.png"/><Relationship Id="rId70" Type="http://schemas.openxmlformats.org/officeDocument/2006/relationships/image" Target="media/image54.jpeg"/><Relationship Id="rId75" Type="http://schemas.openxmlformats.org/officeDocument/2006/relationships/image" Target="media/image59.jpe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png"/><Relationship Id="rId28" Type="http://schemas.openxmlformats.org/officeDocument/2006/relationships/image" Target="media/image12.jpg"/><Relationship Id="rId49" Type="http://schemas.openxmlformats.org/officeDocument/2006/relationships/image" Target="media/image33.png"/><Relationship Id="rId114"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5.jp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jpeg"/><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jpeg"/><Relationship Id="rId99" Type="http://schemas.openxmlformats.org/officeDocument/2006/relationships/image" Target="media/image83.png"/><Relationship Id="rId101" Type="http://schemas.openxmlformats.org/officeDocument/2006/relationships/image" Target="media/image8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image" Target="media/image2.png"/><Relationship Id="rId39" Type="http://schemas.openxmlformats.org/officeDocument/2006/relationships/image" Target="media/image23.png"/><Relationship Id="rId109" Type="http://schemas.openxmlformats.org/officeDocument/2006/relationships/image" Target="media/image9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jpeg"/><Relationship Id="rId97" Type="http://schemas.openxmlformats.org/officeDocument/2006/relationships/image" Target="media/image81.png"/><Relationship Id="rId104" Type="http://schemas.openxmlformats.org/officeDocument/2006/relationships/image" Target="media/image88.jpeg"/><Relationship Id="rId7" Type="http://schemas.openxmlformats.org/officeDocument/2006/relationships/settings" Target="settings.xml"/><Relationship Id="rId71" Type="http://schemas.openxmlformats.org/officeDocument/2006/relationships/image" Target="media/image55.jpe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jpeg"/><Relationship Id="rId87" Type="http://schemas.openxmlformats.org/officeDocument/2006/relationships/image" Target="media/image71.png"/><Relationship Id="rId110" Type="http://schemas.openxmlformats.org/officeDocument/2006/relationships/image" Target="media/image94.png"/><Relationship Id="rId115" Type="http://schemas.microsoft.com/office/2011/relationships/people" Target="people.xml"/><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3.png"/><Relationship Id="rId14" Type="http://schemas.microsoft.com/office/2011/relationships/commentsExtended" Target="commentsExtended.xml"/><Relationship Id="rId30" Type="http://schemas.openxmlformats.org/officeDocument/2006/relationships/image" Target="media/image14.JP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jpeg"/><Relationship Id="rId100" Type="http://schemas.openxmlformats.org/officeDocument/2006/relationships/image" Target="media/image84.png"/><Relationship Id="rId105" Type="http://schemas.openxmlformats.org/officeDocument/2006/relationships/image" Target="media/image89.jpe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6.jpeg"/><Relationship Id="rId93" Type="http://schemas.openxmlformats.org/officeDocument/2006/relationships/image" Target="media/image77.png"/><Relationship Id="rId98" Type="http://schemas.openxmlformats.org/officeDocument/2006/relationships/image" Target="media/image82.png"/><Relationship Id="rId3" Type="http://schemas.openxmlformats.org/officeDocument/2006/relationships/customXml" Target="../customXml/item3.xml"/><Relationship Id="rId25" Type="http://schemas.openxmlformats.org/officeDocument/2006/relationships/image" Target="media/image9.jpg"/><Relationship Id="rId46" Type="http://schemas.openxmlformats.org/officeDocument/2006/relationships/image" Target="media/image30.png"/><Relationship Id="rId67" Type="http://schemas.openxmlformats.org/officeDocument/2006/relationships/image" Target="media/image51.jpeg"/><Relationship Id="rId116"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5" Type="http://schemas.microsoft.com/office/2016/09/relationships/commentsIds" Target="commentsIds.xml"/><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9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20Denavit\AppData\Roaming\Microsoft\Templates\Classic%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84D3140652D24881720B922DBDF55A" ma:contentTypeVersion="10" ma:contentTypeDescription="Create a new document." ma:contentTypeScope="" ma:versionID="0b49755a7a826d7925feb23678af4a0a">
  <xsd:schema xmlns:xsd="http://www.w3.org/2001/XMLSchema" xmlns:xs="http://www.w3.org/2001/XMLSchema" xmlns:p="http://schemas.microsoft.com/office/2006/metadata/properties" xmlns:ns2="9bfa7fef-0e2c-445b-8e97-e0e355323b8f" targetNamespace="http://schemas.microsoft.com/office/2006/metadata/properties" ma:root="true" ma:fieldsID="ac8657aa1982c4ca7dcb27886121d146" ns2:_="">
    <xsd:import namespace="9bfa7fef-0e2c-445b-8e97-e0e355323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a7fef-0e2c-445b-8e97-e0e355323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fa7fef-0e2c-445b-8e97-e0e355323b8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1C307-F5B2-4E2A-85B0-60A27206B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a7fef-0e2c-445b-8e97-e0e355323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4C458-9134-40C5-BB38-DAE5571E6CEA}">
  <ds:schemaRefs>
    <ds:schemaRef ds:uri="http://schemas.microsoft.com/office/2006/metadata/properties"/>
    <ds:schemaRef ds:uri="http://schemas.microsoft.com/office/infopath/2007/PartnerControls"/>
    <ds:schemaRef ds:uri="9bfa7fef-0e2c-445b-8e97-e0e355323b8f"/>
  </ds:schemaRefs>
</ds:datastoreItem>
</file>

<file path=customXml/itemProps3.xml><?xml version="1.0" encoding="utf-8"?>
<ds:datastoreItem xmlns:ds="http://schemas.openxmlformats.org/officeDocument/2006/customXml" ds:itemID="{61D32EC8-D551-431B-9166-E229147FAFDA}">
  <ds:schemaRefs>
    <ds:schemaRef ds:uri="http://schemas.openxmlformats.org/officeDocument/2006/bibliography"/>
  </ds:schemaRefs>
</ds:datastoreItem>
</file>

<file path=customXml/itemProps4.xml><?xml version="1.0" encoding="utf-8"?>
<ds:datastoreItem xmlns:ds="http://schemas.openxmlformats.org/officeDocument/2006/customXml" ds:itemID="{0964E6EF-135C-44F8-B747-E246ECC031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Classic (blank)</Template>
  <TotalTime>6676</TotalTime>
  <Pages>81</Pages>
  <Words>19090</Words>
  <Characters>108817</Characters>
  <Application>Microsoft Office Word</Application>
  <DocSecurity>0</DocSecurity>
  <Lines>906</Lines>
  <Paragraphs>255</Paragraphs>
  <ScaleCrop>false</ScaleCrop>
  <Company>University of Tennessee</Company>
  <LinksUpToDate>false</LinksUpToDate>
  <CharactersWithSpaces>127652</CharactersWithSpaces>
  <SharedDoc>false</SharedDoc>
  <HLinks>
    <vt:vector size="642" baseType="variant">
      <vt:variant>
        <vt:i4>1376311</vt:i4>
      </vt:variant>
      <vt:variant>
        <vt:i4>644</vt:i4>
      </vt:variant>
      <vt:variant>
        <vt:i4>0</vt:i4>
      </vt:variant>
      <vt:variant>
        <vt:i4>5</vt:i4>
      </vt:variant>
      <vt:variant>
        <vt:lpwstr/>
      </vt:variant>
      <vt:variant>
        <vt:lpwstr>_Toc167666745</vt:lpwstr>
      </vt:variant>
      <vt:variant>
        <vt:i4>1376311</vt:i4>
      </vt:variant>
      <vt:variant>
        <vt:i4>638</vt:i4>
      </vt:variant>
      <vt:variant>
        <vt:i4>0</vt:i4>
      </vt:variant>
      <vt:variant>
        <vt:i4>5</vt:i4>
      </vt:variant>
      <vt:variant>
        <vt:lpwstr/>
      </vt:variant>
      <vt:variant>
        <vt:lpwstr>_Toc167666744</vt:lpwstr>
      </vt:variant>
      <vt:variant>
        <vt:i4>1376311</vt:i4>
      </vt:variant>
      <vt:variant>
        <vt:i4>632</vt:i4>
      </vt:variant>
      <vt:variant>
        <vt:i4>0</vt:i4>
      </vt:variant>
      <vt:variant>
        <vt:i4>5</vt:i4>
      </vt:variant>
      <vt:variant>
        <vt:lpwstr/>
      </vt:variant>
      <vt:variant>
        <vt:lpwstr>_Toc167666743</vt:lpwstr>
      </vt:variant>
      <vt:variant>
        <vt:i4>1376311</vt:i4>
      </vt:variant>
      <vt:variant>
        <vt:i4>626</vt:i4>
      </vt:variant>
      <vt:variant>
        <vt:i4>0</vt:i4>
      </vt:variant>
      <vt:variant>
        <vt:i4>5</vt:i4>
      </vt:variant>
      <vt:variant>
        <vt:lpwstr/>
      </vt:variant>
      <vt:variant>
        <vt:lpwstr>_Toc167666742</vt:lpwstr>
      </vt:variant>
      <vt:variant>
        <vt:i4>1376311</vt:i4>
      </vt:variant>
      <vt:variant>
        <vt:i4>620</vt:i4>
      </vt:variant>
      <vt:variant>
        <vt:i4>0</vt:i4>
      </vt:variant>
      <vt:variant>
        <vt:i4>5</vt:i4>
      </vt:variant>
      <vt:variant>
        <vt:lpwstr/>
      </vt:variant>
      <vt:variant>
        <vt:lpwstr>_Toc167666741</vt:lpwstr>
      </vt:variant>
      <vt:variant>
        <vt:i4>1376311</vt:i4>
      </vt:variant>
      <vt:variant>
        <vt:i4>614</vt:i4>
      </vt:variant>
      <vt:variant>
        <vt:i4>0</vt:i4>
      </vt:variant>
      <vt:variant>
        <vt:i4>5</vt:i4>
      </vt:variant>
      <vt:variant>
        <vt:lpwstr/>
      </vt:variant>
      <vt:variant>
        <vt:lpwstr>_Toc167666740</vt:lpwstr>
      </vt:variant>
      <vt:variant>
        <vt:i4>1179703</vt:i4>
      </vt:variant>
      <vt:variant>
        <vt:i4>608</vt:i4>
      </vt:variant>
      <vt:variant>
        <vt:i4>0</vt:i4>
      </vt:variant>
      <vt:variant>
        <vt:i4>5</vt:i4>
      </vt:variant>
      <vt:variant>
        <vt:lpwstr/>
      </vt:variant>
      <vt:variant>
        <vt:lpwstr>_Toc167666739</vt:lpwstr>
      </vt:variant>
      <vt:variant>
        <vt:i4>1179703</vt:i4>
      </vt:variant>
      <vt:variant>
        <vt:i4>602</vt:i4>
      </vt:variant>
      <vt:variant>
        <vt:i4>0</vt:i4>
      </vt:variant>
      <vt:variant>
        <vt:i4>5</vt:i4>
      </vt:variant>
      <vt:variant>
        <vt:lpwstr/>
      </vt:variant>
      <vt:variant>
        <vt:lpwstr>_Toc167666738</vt:lpwstr>
      </vt:variant>
      <vt:variant>
        <vt:i4>1179703</vt:i4>
      </vt:variant>
      <vt:variant>
        <vt:i4>596</vt:i4>
      </vt:variant>
      <vt:variant>
        <vt:i4>0</vt:i4>
      </vt:variant>
      <vt:variant>
        <vt:i4>5</vt:i4>
      </vt:variant>
      <vt:variant>
        <vt:lpwstr/>
      </vt:variant>
      <vt:variant>
        <vt:lpwstr>_Toc167666737</vt:lpwstr>
      </vt:variant>
      <vt:variant>
        <vt:i4>1179703</vt:i4>
      </vt:variant>
      <vt:variant>
        <vt:i4>590</vt:i4>
      </vt:variant>
      <vt:variant>
        <vt:i4>0</vt:i4>
      </vt:variant>
      <vt:variant>
        <vt:i4>5</vt:i4>
      </vt:variant>
      <vt:variant>
        <vt:lpwstr/>
      </vt:variant>
      <vt:variant>
        <vt:lpwstr>_Toc167666736</vt:lpwstr>
      </vt:variant>
      <vt:variant>
        <vt:i4>1179703</vt:i4>
      </vt:variant>
      <vt:variant>
        <vt:i4>584</vt:i4>
      </vt:variant>
      <vt:variant>
        <vt:i4>0</vt:i4>
      </vt:variant>
      <vt:variant>
        <vt:i4>5</vt:i4>
      </vt:variant>
      <vt:variant>
        <vt:lpwstr/>
      </vt:variant>
      <vt:variant>
        <vt:lpwstr>_Toc167666735</vt:lpwstr>
      </vt:variant>
      <vt:variant>
        <vt:i4>1179703</vt:i4>
      </vt:variant>
      <vt:variant>
        <vt:i4>578</vt:i4>
      </vt:variant>
      <vt:variant>
        <vt:i4>0</vt:i4>
      </vt:variant>
      <vt:variant>
        <vt:i4>5</vt:i4>
      </vt:variant>
      <vt:variant>
        <vt:lpwstr/>
      </vt:variant>
      <vt:variant>
        <vt:lpwstr>_Toc167666734</vt:lpwstr>
      </vt:variant>
      <vt:variant>
        <vt:i4>1179703</vt:i4>
      </vt:variant>
      <vt:variant>
        <vt:i4>572</vt:i4>
      </vt:variant>
      <vt:variant>
        <vt:i4>0</vt:i4>
      </vt:variant>
      <vt:variant>
        <vt:i4>5</vt:i4>
      </vt:variant>
      <vt:variant>
        <vt:lpwstr/>
      </vt:variant>
      <vt:variant>
        <vt:lpwstr>_Toc167666733</vt:lpwstr>
      </vt:variant>
      <vt:variant>
        <vt:i4>1179703</vt:i4>
      </vt:variant>
      <vt:variant>
        <vt:i4>566</vt:i4>
      </vt:variant>
      <vt:variant>
        <vt:i4>0</vt:i4>
      </vt:variant>
      <vt:variant>
        <vt:i4>5</vt:i4>
      </vt:variant>
      <vt:variant>
        <vt:lpwstr/>
      </vt:variant>
      <vt:variant>
        <vt:lpwstr>_Toc167666732</vt:lpwstr>
      </vt:variant>
      <vt:variant>
        <vt:i4>1179703</vt:i4>
      </vt:variant>
      <vt:variant>
        <vt:i4>560</vt:i4>
      </vt:variant>
      <vt:variant>
        <vt:i4>0</vt:i4>
      </vt:variant>
      <vt:variant>
        <vt:i4>5</vt:i4>
      </vt:variant>
      <vt:variant>
        <vt:lpwstr/>
      </vt:variant>
      <vt:variant>
        <vt:lpwstr>_Toc167666731</vt:lpwstr>
      </vt:variant>
      <vt:variant>
        <vt:i4>1179703</vt:i4>
      </vt:variant>
      <vt:variant>
        <vt:i4>554</vt:i4>
      </vt:variant>
      <vt:variant>
        <vt:i4>0</vt:i4>
      </vt:variant>
      <vt:variant>
        <vt:i4>5</vt:i4>
      </vt:variant>
      <vt:variant>
        <vt:lpwstr/>
      </vt:variant>
      <vt:variant>
        <vt:lpwstr>_Toc167666730</vt:lpwstr>
      </vt:variant>
      <vt:variant>
        <vt:i4>1245239</vt:i4>
      </vt:variant>
      <vt:variant>
        <vt:i4>548</vt:i4>
      </vt:variant>
      <vt:variant>
        <vt:i4>0</vt:i4>
      </vt:variant>
      <vt:variant>
        <vt:i4>5</vt:i4>
      </vt:variant>
      <vt:variant>
        <vt:lpwstr/>
      </vt:variant>
      <vt:variant>
        <vt:lpwstr>_Toc167666729</vt:lpwstr>
      </vt:variant>
      <vt:variant>
        <vt:i4>1245239</vt:i4>
      </vt:variant>
      <vt:variant>
        <vt:i4>542</vt:i4>
      </vt:variant>
      <vt:variant>
        <vt:i4>0</vt:i4>
      </vt:variant>
      <vt:variant>
        <vt:i4>5</vt:i4>
      </vt:variant>
      <vt:variant>
        <vt:lpwstr/>
      </vt:variant>
      <vt:variant>
        <vt:lpwstr>_Toc167666728</vt:lpwstr>
      </vt:variant>
      <vt:variant>
        <vt:i4>1245239</vt:i4>
      </vt:variant>
      <vt:variant>
        <vt:i4>536</vt:i4>
      </vt:variant>
      <vt:variant>
        <vt:i4>0</vt:i4>
      </vt:variant>
      <vt:variant>
        <vt:i4>5</vt:i4>
      </vt:variant>
      <vt:variant>
        <vt:lpwstr/>
      </vt:variant>
      <vt:variant>
        <vt:lpwstr>_Toc167666727</vt:lpwstr>
      </vt:variant>
      <vt:variant>
        <vt:i4>1245239</vt:i4>
      </vt:variant>
      <vt:variant>
        <vt:i4>530</vt:i4>
      </vt:variant>
      <vt:variant>
        <vt:i4>0</vt:i4>
      </vt:variant>
      <vt:variant>
        <vt:i4>5</vt:i4>
      </vt:variant>
      <vt:variant>
        <vt:lpwstr/>
      </vt:variant>
      <vt:variant>
        <vt:lpwstr>_Toc167666726</vt:lpwstr>
      </vt:variant>
      <vt:variant>
        <vt:i4>1245239</vt:i4>
      </vt:variant>
      <vt:variant>
        <vt:i4>524</vt:i4>
      </vt:variant>
      <vt:variant>
        <vt:i4>0</vt:i4>
      </vt:variant>
      <vt:variant>
        <vt:i4>5</vt:i4>
      </vt:variant>
      <vt:variant>
        <vt:lpwstr/>
      </vt:variant>
      <vt:variant>
        <vt:lpwstr>_Toc167666725</vt:lpwstr>
      </vt:variant>
      <vt:variant>
        <vt:i4>1245239</vt:i4>
      </vt:variant>
      <vt:variant>
        <vt:i4>518</vt:i4>
      </vt:variant>
      <vt:variant>
        <vt:i4>0</vt:i4>
      </vt:variant>
      <vt:variant>
        <vt:i4>5</vt:i4>
      </vt:variant>
      <vt:variant>
        <vt:lpwstr/>
      </vt:variant>
      <vt:variant>
        <vt:lpwstr>_Toc167666724</vt:lpwstr>
      </vt:variant>
      <vt:variant>
        <vt:i4>1245239</vt:i4>
      </vt:variant>
      <vt:variant>
        <vt:i4>512</vt:i4>
      </vt:variant>
      <vt:variant>
        <vt:i4>0</vt:i4>
      </vt:variant>
      <vt:variant>
        <vt:i4>5</vt:i4>
      </vt:variant>
      <vt:variant>
        <vt:lpwstr/>
      </vt:variant>
      <vt:variant>
        <vt:lpwstr>_Toc167666723</vt:lpwstr>
      </vt:variant>
      <vt:variant>
        <vt:i4>1245239</vt:i4>
      </vt:variant>
      <vt:variant>
        <vt:i4>506</vt:i4>
      </vt:variant>
      <vt:variant>
        <vt:i4>0</vt:i4>
      </vt:variant>
      <vt:variant>
        <vt:i4>5</vt:i4>
      </vt:variant>
      <vt:variant>
        <vt:lpwstr/>
      </vt:variant>
      <vt:variant>
        <vt:lpwstr>_Toc167666722</vt:lpwstr>
      </vt:variant>
      <vt:variant>
        <vt:i4>1245239</vt:i4>
      </vt:variant>
      <vt:variant>
        <vt:i4>500</vt:i4>
      </vt:variant>
      <vt:variant>
        <vt:i4>0</vt:i4>
      </vt:variant>
      <vt:variant>
        <vt:i4>5</vt:i4>
      </vt:variant>
      <vt:variant>
        <vt:lpwstr/>
      </vt:variant>
      <vt:variant>
        <vt:lpwstr>_Toc167666721</vt:lpwstr>
      </vt:variant>
      <vt:variant>
        <vt:i4>1245239</vt:i4>
      </vt:variant>
      <vt:variant>
        <vt:i4>494</vt:i4>
      </vt:variant>
      <vt:variant>
        <vt:i4>0</vt:i4>
      </vt:variant>
      <vt:variant>
        <vt:i4>5</vt:i4>
      </vt:variant>
      <vt:variant>
        <vt:lpwstr/>
      </vt:variant>
      <vt:variant>
        <vt:lpwstr>_Toc167666720</vt:lpwstr>
      </vt:variant>
      <vt:variant>
        <vt:i4>1048631</vt:i4>
      </vt:variant>
      <vt:variant>
        <vt:i4>488</vt:i4>
      </vt:variant>
      <vt:variant>
        <vt:i4>0</vt:i4>
      </vt:variant>
      <vt:variant>
        <vt:i4>5</vt:i4>
      </vt:variant>
      <vt:variant>
        <vt:lpwstr/>
      </vt:variant>
      <vt:variant>
        <vt:lpwstr>_Toc167666719</vt:lpwstr>
      </vt:variant>
      <vt:variant>
        <vt:i4>1048631</vt:i4>
      </vt:variant>
      <vt:variant>
        <vt:i4>482</vt:i4>
      </vt:variant>
      <vt:variant>
        <vt:i4>0</vt:i4>
      </vt:variant>
      <vt:variant>
        <vt:i4>5</vt:i4>
      </vt:variant>
      <vt:variant>
        <vt:lpwstr/>
      </vt:variant>
      <vt:variant>
        <vt:lpwstr>_Toc167666718</vt:lpwstr>
      </vt:variant>
      <vt:variant>
        <vt:i4>1048631</vt:i4>
      </vt:variant>
      <vt:variant>
        <vt:i4>476</vt:i4>
      </vt:variant>
      <vt:variant>
        <vt:i4>0</vt:i4>
      </vt:variant>
      <vt:variant>
        <vt:i4>5</vt:i4>
      </vt:variant>
      <vt:variant>
        <vt:lpwstr/>
      </vt:variant>
      <vt:variant>
        <vt:lpwstr>_Toc167666717</vt:lpwstr>
      </vt:variant>
      <vt:variant>
        <vt:i4>1048631</vt:i4>
      </vt:variant>
      <vt:variant>
        <vt:i4>470</vt:i4>
      </vt:variant>
      <vt:variant>
        <vt:i4>0</vt:i4>
      </vt:variant>
      <vt:variant>
        <vt:i4>5</vt:i4>
      </vt:variant>
      <vt:variant>
        <vt:lpwstr/>
      </vt:variant>
      <vt:variant>
        <vt:lpwstr>_Toc167666716</vt:lpwstr>
      </vt:variant>
      <vt:variant>
        <vt:i4>1048631</vt:i4>
      </vt:variant>
      <vt:variant>
        <vt:i4>464</vt:i4>
      </vt:variant>
      <vt:variant>
        <vt:i4>0</vt:i4>
      </vt:variant>
      <vt:variant>
        <vt:i4>5</vt:i4>
      </vt:variant>
      <vt:variant>
        <vt:lpwstr/>
      </vt:variant>
      <vt:variant>
        <vt:lpwstr>_Toc167666715</vt:lpwstr>
      </vt:variant>
      <vt:variant>
        <vt:i4>1048631</vt:i4>
      </vt:variant>
      <vt:variant>
        <vt:i4>458</vt:i4>
      </vt:variant>
      <vt:variant>
        <vt:i4>0</vt:i4>
      </vt:variant>
      <vt:variant>
        <vt:i4>5</vt:i4>
      </vt:variant>
      <vt:variant>
        <vt:lpwstr/>
      </vt:variant>
      <vt:variant>
        <vt:lpwstr>_Toc167666714</vt:lpwstr>
      </vt:variant>
      <vt:variant>
        <vt:i4>1048631</vt:i4>
      </vt:variant>
      <vt:variant>
        <vt:i4>452</vt:i4>
      </vt:variant>
      <vt:variant>
        <vt:i4>0</vt:i4>
      </vt:variant>
      <vt:variant>
        <vt:i4>5</vt:i4>
      </vt:variant>
      <vt:variant>
        <vt:lpwstr/>
      </vt:variant>
      <vt:variant>
        <vt:lpwstr>_Toc167666713</vt:lpwstr>
      </vt:variant>
      <vt:variant>
        <vt:i4>1048631</vt:i4>
      </vt:variant>
      <vt:variant>
        <vt:i4>446</vt:i4>
      </vt:variant>
      <vt:variant>
        <vt:i4>0</vt:i4>
      </vt:variant>
      <vt:variant>
        <vt:i4>5</vt:i4>
      </vt:variant>
      <vt:variant>
        <vt:lpwstr/>
      </vt:variant>
      <vt:variant>
        <vt:lpwstr>_Toc167666712</vt:lpwstr>
      </vt:variant>
      <vt:variant>
        <vt:i4>1048631</vt:i4>
      </vt:variant>
      <vt:variant>
        <vt:i4>440</vt:i4>
      </vt:variant>
      <vt:variant>
        <vt:i4>0</vt:i4>
      </vt:variant>
      <vt:variant>
        <vt:i4>5</vt:i4>
      </vt:variant>
      <vt:variant>
        <vt:lpwstr/>
      </vt:variant>
      <vt:variant>
        <vt:lpwstr>_Toc167666711</vt:lpwstr>
      </vt:variant>
      <vt:variant>
        <vt:i4>1048631</vt:i4>
      </vt:variant>
      <vt:variant>
        <vt:i4>434</vt:i4>
      </vt:variant>
      <vt:variant>
        <vt:i4>0</vt:i4>
      </vt:variant>
      <vt:variant>
        <vt:i4>5</vt:i4>
      </vt:variant>
      <vt:variant>
        <vt:lpwstr/>
      </vt:variant>
      <vt:variant>
        <vt:lpwstr>_Toc167666710</vt:lpwstr>
      </vt:variant>
      <vt:variant>
        <vt:i4>1114167</vt:i4>
      </vt:variant>
      <vt:variant>
        <vt:i4>428</vt:i4>
      </vt:variant>
      <vt:variant>
        <vt:i4>0</vt:i4>
      </vt:variant>
      <vt:variant>
        <vt:i4>5</vt:i4>
      </vt:variant>
      <vt:variant>
        <vt:lpwstr/>
      </vt:variant>
      <vt:variant>
        <vt:lpwstr>_Toc167666709</vt:lpwstr>
      </vt:variant>
      <vt:variant>
        <vt:i4>1114167</vt:i4>
      </vt:variant>
      <vt:variant>
        <vt:i4>422</vt:i4>
      </vt:variant>
      <vt:variant>
        <vt:i4>0</vt:i4>
      </vt:variant>
      <vt:variant>
        <vt:i4>5</vt:i4>
      </vt:variant>
      <vt:variant>
        <vt:lpwstr/>
      </vt:variant>
      <vt:variant>
        <vt:lpwstr>_Toc167666708</vt:lpwstr>
      </vt:variant>
      <vt:variant>
        <vt:i4>1114167</vt:i4>
      </vt:variant>
      <vt:variant>
        <vt:i4>416</vt:i4>
      </vt:variant>
      <vt:variant>
        <vt:i4>0</vt:i4>
      </vt:variant>
      <vt:variant>
        <vt:i4>5</vt:i4>
      </vt:variant>
      <vt:variant>
        <vt:lpwstr/>
      </vt:variant>
      <vt:variant>
        <vt:lpwstr>_Toc167666707</vt:lpwstr>
      </vt:variant>
      <vt:variant>
        <vt:i4>1114167</vt:i4>
      </vt:variant>
      <vt:variant>
        <vt:i4>410</vt:i4>
      </vt:variant>
      <vt:variant>
        <vt:i4>0</vt:i4>
      </vt:variant>
      <vt:variant>
        <vt:i4>5</vt:i4>
      </vt:variant>
      <vt:variant>
        <vt:lpwstr/>
      </vt:variant>
      <vt:variant>
        <vt:lpwstr>_Toc167666706</vt:lpwstr>
      </vt:variant>
      <vt:variant>
        <vt:i4>1114167</vt:i4>
      </vt:variant>
      <vt:variant>
        <vt:i4>404</vt:i4>
      </vt:variant>
      <vt:variant>
        <vt:i4>0</vt:i4>
      </vt:variant>
      <vt:variant>
        <vt:i4>5</vt:i4>
      </vt:variant>
      <vt:variant>
        <vt:lpwstr/>
      </vt:variant>
      <vt:variant>
        <vt:lpwstr>_Toc167666705</vt:lpwstr>
      </vt:variant>
      <vt:variant>
        <vt:i4>1114167</vt:i4>
      </vt:variant>
      <vt:variant>
        <vt:i4>398</vt:i4>
      </vt:variant>
      <vt:variant>
        <vt:i4>0</vt:i4>
      </vt:variant>
      <vt:variant>
        <vt:i4>5</vt:i4>
      </vt:variant>
      <vt:variant>
        <vt:lpwstr/>
      </vt:variant>
      <vt:variant>
        <vt:lpwstr>_Toc167666704</vt:lpwstr>
      </vt:variant>
      <vt:variant>
        <vt:i4>1114167</vt:i4>
      </vt:variant>
      <vt:variant>
        <vt:i4>392</vt:i4>
      </vt:variant>
      <vt:variant>
        <vt:i4>0</vt:i4>
      </vt:variant>
      <vt:variant>
        <vt:i4>5</vt:i4>
      </vt:variant>
      <vt:variant>
        <vt:lpwstr/>
      </vt:variant>
      <vt:variant>
        <vt:lpwstr>_Toc167666703</vt:lpwstr>
      </vt:variant>
      <vt:variant>
        <vt:i4>1114167</vt:i4>
      </vt:variant>
      <vt:variant>
        <vt:i4>386</vt:i4>
      </vt:variant>
      <vt:variant>
        <vt:i4>0</vt:i4>
      </vt:variant>
      <vt:variant>
        <vt:i4>5</vt:i4>
      </vt:variant>
      <vt:variant>
        <vt:lpwstr/>
      </vt:variant>
      <vt:variant>
        <vt:lpwstr>_Toc167666702</vt:lpwstr>
      </vt:variant>
      <vt:variant>
        <vt:i4>1114167</vt:i4>
      </vt:variant>
      <vt:variant>
        <vt:i4>380</vt:i4>
      </vt:variant>
      <vt:variant>
        <vt:i4>0</vt:i4>
      </vt:variant>
      <vt:variant>
        <vt:i4>5</vt:i4>
      </vt:variant>
      <vt:variant>
        <vt:lpwstr/>
      </vt:variant>
      <vt:variant>
        <vt:lpwstr>_Toc167666701</vt:lpwstr>
      </vt:variant>
      <vt:variant>
        <vt:i4>1114167</vt:i4>
      </vt:variant>
      <vt:variant>
        <vt:i4>374</vt:i4>
      </vt:variant>
      <vt:variant>
        <vt:i4>0</vt:i4>
      </vt:variant>
      <vt:variant>
        <vt:i4>5</vt:i4>
      </vt:variant>
      <vt:variant>
        <vt:lpwstr/>
      </vt:variant>
      <vt:variant>
        <vt:lpwstr>_Toc167666700</vt:lpwstr>
      </vt:variant>
      <vt:variant>
        <vt:i4>1572918</vt:i4>
      </vt:variant>
      <vt:variant>
        <vt:i4>368</vt:i4>
      </vt:variant>
      <vt:variant>
        <vt:i4>0</vt:i4>
      </vt:variant>
      <vt:variant>
        <vt:i4>5</vt:i4>
      </vt:variant>
      <vt:variant>
        <vt:lpwstr/>
      </vt:variant>
      <vt:variant>
        <vt:lpwstr>_Toc167666699</vt:lpwstr>
      </vt:variant>
      <vt:variant>
        <vt:i4>1572918</vt:i4>
      </vt:variant>
      <vt:variant>
        <vt:i4>362</vt:i4>
      </vt:variant>
      <vt:variant>
        <vt:i4>0</vt:i4>
      </vt:variant>
      <vt:variant>
        <vt:i4>5</vt:i4>
      </vt:variant>
      <vt:variant>
        <vt:lpwstr/>
      </vt:variant>
      <vt:variant>
        <vt:lpwstr>_Toc167666698</vt:lpwstr>
      </vt:variant>
      <vt:variant>
        <vt:i4>1572918</vt:i4>
      </vt:variant>
      <vt:variant>
        <vt:i4>356</vt:i4>
      </vt:variant>
      <vt:variant>
        <vt:i4>0</vt:i4>
      </vt:variant>
      <vt:variant>
        <vt:i4>5</vt:i4>
      </vt:variant>
      <vt:variant>
        <vt:lpwstr/>
      </vt:variant>
      <vt:variant>
        <vt:lpwstr>_Toc167666697</vt:lpwstr>
      </vt:variant>
      <vt:variant>
        <vt:i4>1572918</vt:i4>
      </vt:variant>
      <vt:variant>
        <vt:i4>350</vt:i4>
      </vt:variant>
      <vt:variant>
        <vt:i4>0</vt:i4>
      </vt:variant>
      <vt:variant>
        <vt:i4>5</vt:i4>
      </vt:variant>
      <vt:variant>
        <vt:lpwstr/>
      </vt:variant>
      <vt:variant>
        <vt:lpwstr>_Toc167666696</vt:lpwstr>
      </vt:variant>
      <vt:variant>
        <vt:i4>1572918</vt:i4>
      </vt:variant>
      <vt:variant>
        <vt:i4>344</vt:i4>
      </vt:variant>
      <vt:variant>
        <vt:i4>0</vt:i4>
      </vt:variant>
      <vt:variant>
        <vt:i4>5</vt:i4>
      </vt:variant>
      <vt:variant>
        <vt:lpwstr/>
      </vt:variant>
      <vt:variant>
        <vt:lpwstr>_Toc167666695</vt:lpwstr>
      </vt:variant>
      <vt:variant>
        <vt:i4>1572918</vt:i4>
      </vt:variant>
      <vt:variant>
        <vt:i4>338</vt:i4>
      </vt:variant>
      <vt:variant>
        <vt:i4>0</vt:i4>
      </vt:variant>
      <vt:variant>
        <vt:i4>5</vt:i4>
      </vt:variant>
      <vt:variant>
        <vt:lpwstr/>
      </vt:variant>
      <vt:variant>
        <vt:lpwstr>_Toc167666694</vt:lpwstr>
      </vt:variant>
      <vt:variant>
        <vt:i4>1572918</vt:i4>
      </vt:variant>
      <vt:variant>
        <vt:i4>332</vt:i4>
      </vt:variant>
      <vt:variant>
        <vt:i4>0</vt:i4>
      </vt:variant>
      <vt:variant>
        <vt:i4>5</vt:i4>
      </vt:variant>
      <vt:variant>
        <vt:lpwstr/>
      </vt:variant>
      <vt:variant>
        <vt:lpwstr>_Toc167666693</vt:lpwstr>
      </vt:variant>
      <vt:variant>
        <vt:i4>1900607</vt:i4>
      </vt:variant>
      <vt:variant>
        <vt:i4>323</vt:i4>
      </vt:variant>
      <vt:variant>
        <vt:i4>0</vt:i4>
      </vt:variant>
      <vt:variant>
        <vt:i4>5</vt:i4>
      </vt:variant>
      <vt:variant>
        <vt:lpwstr/>
      </vt:variant>
      <vt:variant>
        <vt:lpwstr>_Toc168662086</vt:lpwstr>
      </vt:variant>
      <vt:variant>
        <vt:i4>1900607</vt:i4>
      </vt:variant>
      <vt:variant>
        <vt:i4>317</vt:i4>
      </vt:variant>
      <vt:variant>
        <vt:i4>0</vt:i4>
      </vt:variant>
      <vt:variant>
        <vt:i4>5</vt:i4>
      </vt:variant>
      <vt:variant>
        <vt:lpwstr/>
      </vt:variant>
      <vt:variant>
        <vt:lpwstr>_Toc168662085</vt:lpwstr>
      </vt:variant>
      <vt:variant>
        <vt:i4>1900607</vt:i4>
      </vt:variant>
      <vt:variant>
        <vt:i4>311</vt:i4>
      </vt:variant>
      <vt:variant>
        <vt:i4>0</vt:i4>
      </vt:variant>
      <vt:variant>
        <vt:i4>5</vt:i4>
      </vt:variant>
      <vt:variant>
        <vt:lpwstr/>
      </vt:variant>
      <vt:variant>
        <vt:lpwstr>_Toc168662084</vt:lpwstr>
      </vt:variant>
      <vt:variant>
        <vt:i4>1900607</vt:i4>
      </vt:variant>
      <vt:variant>
        <vt:i4>305</vt:i4>
      </vt:variant>
      <vt:variant>
        <vt:i4>0</vt:i4>
      </vt:variant>
      <vt:variant>
        <vt:i4>5</vt:i4>
      </vt:variant>
      <vt:variant>
        <vt:lpwstr/>
      </vt:variant>
      <vt:variant>
        <vt:lpwstr>_Toc168662083</vt:lpwstr>
      </vt:variant>
      <vt:variant>
        <vt:i4>1900607</vt:i4>
      </vt:variant>
      <vt:variant>
        <vt:i4>299</vt:i4>
      </vt:variant>
      <vt:variant>
        <vt:i4>0</vt:i4>
      </vt:variant>
      <vt:variant>
        <vt:i4>5</vt:i4>
      </vt:variant>
      <vt:variant>
        <vt:lpwstr/>
      </vt:variant>
      <vt:variant>
        <vt:lpwstr>_Toc168662082</vt:lpwstr>
      </vt:variant>
      <vt:variant>
        <vt:i4>1900607</vt:i4>
      </vt:variant>
      <vt:variant>
        <vt:i4>293</vt:i4>
      </vt:variant>
      <vt:variant>
        <vt:i4>0</vt:i4>
      </vt:variant>
      <vt:variant>
        <vt:i4>5</vt:i4>
      </vt:variant>
      <vt:variant>
        <vt:lpwstr/>
      </vt:variant>
      <vt:variant>
        <vt:lpwstr>_Toc168662081</vt:lpwstr>
      </vt:variant>
      <vt:variant>
        <vt:i4>1900607</vt:i4>
      </vt:variant>
      <vt:variant>
        <vt:i4>287</vt:i4>
      </vt:variant>
      <vt:variant>
        <vt:i4>0</vt:i4>
      </vt:variant>
      <vt:variant>
        <vt:i4>5</vt:i4>
      </vt:variant>
      <vt:variant>
        <vt:lpwstr/>
      </vt:variant>
      <vt:variant>
        <vt:lpwstr>_Toc168662080</vt:lpwstr>
      </vt:variant>
      <vt:variant>
        <vt:i4>1179711</vt:i4>
      </vt:variant>
      <vt:variant>
        <vt:i4>281</vt:i4>
      </vt:variant>
      <vt:variant>
        <vt:i4>0</vt:i4>
      </vt:variant>
      <vt:variant>
        <vt:i4>5</vt:i4>
      </vt:variant>
      <vt:variant>
        <vt:lpwstr/>
      </vt:variant>
      <vt:variant>
        <vt:lpwstr>_Toc168662079</vt:lpwstr>
      </vt:variant>
      <vt:variant>
        <vt:i4>1179711</vt:i4>
      </vt:variant>
      <vt:variant>
        <vt:i4>275</vt:i4>
      </vt:variant>
      <vt:variant>
        <vt:i4>0</vt:i4>
      </vt:variant>
      <vt:variant>
        <vt:i4>5</vt:i4>
      </vt:variant>
      <vt:variant>
        <vt:lpwstr/>
      </vt:variant>
      <vt:variant>
        <vt:lpwstr>_Toc168662078</vt:lpwstr>
      </vt:variant>
      <vt:variant>
        <vt:i4>1179711</vt:i4>
      </vt:variant>
      <vt:variant>
        <vt:i4>269</vt:i4>
      </vt:variant>
      <vt:variant>
        <vt:i4>0</vt:i4>
      </vt:variant>
      <vt:variant>
        <vt:i4>5</vt:i4>
      </vt:variant>
      <vt:variant>
        <vt:lpwstr/>
      </vt:variant>
      <vt:variant>
        <vt:lpwstr>_Toc168662077</vt:lpwstr>
      </vt:variant>
      <vt:variant>
        <vt:i4>1179711</vt:i4>
      </vt:variant>
      <vt:variant>
        <vt:i4>263</vt:i4>
      </vt:variant>
      <vt:variant>
        <vt:i4>0</vt:i4>
      </vt:variant>
      <vt:variant>
        <vt:i4>5</vt:i4>
      </vt:variant>
      <vt:variant>
        <vt:lpwstr/>
      </vt:variant>
      <vt:variant>
        <vt:lpwstr>_Toc168662076</vt:lpwstr>
      </vt:variant>
      <vt:variant>
        <vt:i4>1179711</vt:i4>
      </vt:variant>
      <vt:variant>
        <vt:i4>257</vt:i4>
      </vt:variant>
      <vt:variant>
        <vt:i4>0</vt:i4>
      </vt:variant>
      <vt:variant>
        <vt:i4>5</vt:i4>
      </vt:variant>
      <vt:variant>
        <vt:lpwstr/>
      </vt:variant>
      <vt:variant>
        <vt:lpwstr>_Toc168662075</vt:lpwstr>
      </vt:variant>
      <vt:variant>
        <vt:i4>1179711</vt:i4>
      </vt:variant>
      <vt:variant>
        <vt:i4>251</vt:i4>
      </vt:variant>
      <vt:variant>
        <vt:i4>0</vt:i4>
      </vt:variant>
      <vt:variant>
        <vt:i4>5</vt:i4>
      </vt:variant>
      <vt:variant>
        <vt:lpwstr/>
      </vt:variant>
      <vt:variant>
        <vt:lpwstr>_Toc168662074</vt:lpwstr>
      </vt:variant>
      <vt:variant>
        <vt:i4>1179711</vt:i4>
      </vt:variant>
      <vt:variant>
        <vt:i4>245</vt:i4>
      </vt:variant>
      <vt:variant>
        <vt:i4>0</vt:i4>
      </vt:variant>
      <vt:variant>
        <vt:i4>5</vt:i4>
      </vt:variant>
      <vt:variant>
        <vt:lpwstr/>
      </vt:variant>
      <vt:variant>
        <vt:lpwstr>_Toc168662073</vt:lpwstr>
      </vt:variant>
      <vt:variant>
        <vt:i4>1310777</vt:i4>
      </vt:variant>
      <vt:variant>
        <vt:i4>236</vt:i4>
      </vt:variant>
      <vt:variant>
        <vt:i4>0</vt:i4>
      </vt:variant>
      <vt:variant>
        <vt:i4>5</vt:i4>
      </vt:variant>
      <vt:variant>
        <vt:lpwstr/>
      </vt:variant>
      <vt:variant>
        <vt:lpwstr>_Toc168660631</vt:lpwstr>
      </vt:variant>
      <vt:variant>
        <vt:i4>1310777</vt:i4>
      </vt:variant>
      <vt:variant>
        <vt:i4>230</vt:i4>
      </vt:variant>
      <vt:variant>
        <vt:i4>0</vt:i4>
      </vt:variant>
      <vt:variant>
        <vt:i4>5</vt:i4>
      </vt:variant>
      <vt:variant>
        <vt:lpwstr/>
      </vt:variant>
      <vt:variant>
        <vt:lpwstr>_Toc168660630</vt:lpwstr>
      </vt:variant>
      <vt:variant>
        <vt:i4>1376313</vt:i4>
      </vt:variant>
      <vt:variant>
        <vt:i4>224</vt:i4>
      </vt:variant>
      <vt:variant>
        <vt:i4>0</vt:i4>
      </vt:variant>
      <vt:variant>
        <vt:i4>5</vt:i4>
      </vt:variant>
      <vt:variant>
        <vt:lpwstr/>
      </vt:variant>
      <vt:variant>
        <vt:lpwstr>_Toc168660629</vt:lpwstr>
      </vt:variant>
      <vt:variant>
        <vt:i4>1376313</vt:i4>
      </vt:variant>
      <vt:variant>
        <vt:i4>218</vt:i4>
      </vt:variant>
      <vt:variant>
        <vt:i4>0</vt:i4>
      </vt:variant>
      <vt:variant>
        <vt:i4>5</vt:i4>
      </vt:variant>
      <vt:variant>
        <vt:lpwstr/>
      </vt:variant>
      <vt:variant>
        <vt:lpwstr>_Toc168660628</vt:lpwstr>
      </vt:variant>
      <vt:variant>
        <vt:i4>1376313</vt:i4>
      </vt:variant>
      <vt:variant>
        <vt:i4>212</vt:i4>
      </vt:variant>
      <vt:variant>
        <vt:i4>0</vt:i4>
      </vt:variant>
      <vt:variant>
        <vt:i4>5</vt:i4>
      </vt:variant>
      <vt:variant>
        <vt:lpwstr/>
      </vt:variant>
      <vt:variant>
        <vt:lpwstr>_Toc168660627</vt:lpwstr>
      </vt:variant>
      <vt:variant>
        <vt:i4>1376313</vt:i4>
      </vt:variant>
      <vt:variant>
        <vt:i4>206</vt:i4>
      </vt:variant>
      <vt:variant>
        <vt:i4>0</vt:i4>
      </vt:variant>
      <vt:variant>
        <vt:i4>5</vt:i4>
      </vt:variant>
      <vt:variant>
        <vt:lpwstr/>
      </vt:variant>
      <vt:variant>
        <vt:lpwstr>_Toc168660626</vt:lpwstr>
      </vt:variant>
      <vt:variant>
        <vt:i4>1376313</vt:i4>
      </vt:variant>
      <vt:variant>
        <vt:i4>200</vt:i4>
      </vt:variant>
      <vt:variant>
        <vt:i4>0</vt:i4>
      </vt:variant>
      <vt:variant>
        <vt:i4>5</vt:i4>
      </vt:variant>
      <vt:variant>
        <vt:lpwstr/>
      </vt:variant>
      <vt:variant>
        <vt:lpwstr>_Toc168660625</vt:lpwstr>
      </vt:variant>
      <vt:variant>
        <vt:i4>1376313</vt:i4>
      </vt:variant>
      <vt:variant>
        <vt:i4>194</vt:i4>
      </vt:variant>
      <vt:variant>
        <vt:i4>0</vt:i4>
      </vt:variant>
      <vt:variant>
        <vt:i4>5</vt:i4>
      </vt:variant>
      <vt:variant>
        <vt:lpwstr/>
      </vt:variant>
      <vt:variant>
        <vt:lpwstr>_Toc168660624</vt:lpwstr>
      </vt:variant>
      <vt:variant>
        <vt:i4>1376313</vt:i4>
      </vt:variant>
      <vt:variant>
        <vt:i4>188</vt:i4>
      </vt:variant>
      <vt:variant>
        <vt:i4>0</vt:i4>
      </vt:variant>
      <vt:variant>
        <vt:i4>5</vt:i4>
      </vt:variant>
      <vt:variant>
        <vt:lpwstr/>
      </vt:variant>
      <vt:variant>
        <vt:lpwstr>_Toc168660623</vt:lpwstr>
      </vt:variant>
      <vt:variant>
        <vt:i4>1376313</vt:i4>
      </vt:variant>
      <vt:variant>
        <vt:i4>182</vt:i4>
      </vt:variant>
      <vt:variant>
        <vt:i4>0</vt:i4>
      </vt:variant>
      <vt:variant>
        <vt:i4>5</vt:i4>
      </vt:variant>
      <vt:variant>
        <vt:lpwstr/>
      </vt:variant>
      <vt:variant>
        <vt:lpwstr>_Toc168660622</vt:lpwstr>
      </vt:variant>
      <vt:variant>
        <vt:i4>1376313</vt:i4>
      </vt:variant>
      <vt:variant>
        <vt:i4>176</vt:i4>
      </vt:variant>
      <vt:variant>
        <vt:i4>0</vt:i4>
      </vt:variant>
      <vt:variant>
        <vt:i4>5</vt:i4>
      </vt:variant>
      <vt:variant>
        <vt:lpwstr/>
      </vt:variant>
      <vt:variant>
        <vt:lpwstr>_Toc168660621</vt:lpwstr>
      </vt:variant>
      <vt:variant>
        <vt:i4>1376313</vt:i4>
      </vt:variant>
      <vt:variant>
        <vt:i4>170</vt:i4>
      </vt:variant>
      <vt:variant>
        <vt:i4>0</vt:i4>
      </vt:variant>
      <vt:variant>
        <vt:i4>5</vt:i4>
      </vt:variant>
      <vt:variant>
        <vt:lpwstr/>
      </vt:variant>
      <vt:variant>
        <vt:lpwstr>_Toc168660620</vt:lpwstr>
      </vt:variant>
      <vt:variant>
        <vt:i4>1441849</vt:i4>
      </vt:variant>
      <vt:variant>
        <vt:i4>164</vt:i4>
      </vt:variant>
      <vt:variant>
        <vt:i4>0</vt:i4>
      </vt:variant>
      <vt:variant>
        <vt:i4>5</vt:i4>
      </vt:variant>
      <vt:variant>
        <vt:lpwstr/>
      </vt:variant>
      <vt:variant>
        <vt:lpwstr>_Toc168660619</vt:lpwstr>
      </vt:variant>
      <vt:variant>
        <vt:i4>1441849</vt:i4>
      </vt:variant>
      <vt:variant>
        <vt:i4>158</vt:i4>
      </vt:variant>
      <vt:variant>
        <vt:i4>0</vt:i4>
      </vt:variant>
      <vt:variant>
        <vt:i4>5</vt:i4>
      </vt:variant>
      <vt:variant>
        <vt:lpwstr/>
      </vt:variant>
      <vt:variant>
        <vt:lpwstr>_Toc168660618</vt:lpwstr>
      </vt:variant>
      <vt:variant>
        <vt:i4>1441849</vt:i4>
      </vt:variant>
      <vt:variant>
        <vt:i4>152</vt:i4>
      </vt:variant>
      <vt:variant>
        <vt:i4>0</vt:i4>
      </vt:variant>
      <vt:variant>
        <vt:i4>5</vt:i4>
      </vt:variant>
      <vt:variant>
        <vt:lpwstr/>
      </vt:variant>
      <vt:variant>
        <vt:lpwstr>_Toc168660617</vt:lpwstr>
      </vt:variant>
      <vt:variant>
        <vt:i4>1441849</vt:i4>
      </vt:variant>
      <vt:variant>
        <vt:i4>146</vt:i4>
      </vt:variant>
      <vt:variant>
        <vt:i4>0</vt:i4>
      </vt:variant>
      <vt:variant>
        <vt:i4>5</vt:i4>
      </vt:variant>
      <vt:variant>
        <vt:lpwstr/>
      </vt:variant>
      <vt:variant>
        <vt:lpwstr>_Toc168660616</vt:lpwstr>
      </vt:variant>
      <vt:variant>
        <vt:i4>1441849</vt:i4>
      </vt:variant>
      <vt:variant>
        <vt:i4>140</vt:i4>
      </vt:variant>
      <vt:variant>
        <vt:i4>0</vt:i4>
      </vt:variant>
      <vt:variant>
        <vt:i4>5</vt:i4>
      </vt:variant>
      <vt:variant>
        <vt:lpwstr/>
      </vt:variant>
      <vt:variant>
        <vt:lpwstr>_Toc168660615</vt:lpwstr>
      </vt:variant>
      <vt:variant>
        <vt:i4>1441849</vt:i4>
      </vt:variant>
      <vt:variant>
        <vt:i4>134</vt:i4>
      </vt:variant>
      <vt:variant>
        <vt:i4>0</vt:i4>
      </vt:variant>
      <vt:variant>
        <vt:i4>5</vt:i4>
      </vt:variant>
      <vt:variant>
        <vt:lpwstr/>
      </vt:variant>
      <vt:variant>
        <vt:lpwstr>_Toc168660614</vt:lpwstr>
      </vt:variant>
      <vt:variant>
        <vt:i4>1441849</vt:i4>
      </vt:variant>
      <vt:variant>
        <vt:i4>128</vt:i4>
      </vt:variant>
      <vt:variant>
        <vt:i4>0</vt:i4>
      </vt:variant>
      <vt:variant>
        <vt:i4>5</vt:i4>
      </vt:variant>
      <vt:variant>
        <vt:lpwstr/>
      </vt:variant>
      <vt:variant>
        <vt:lpwstr>_Toc168660613</vt:lpwstr>
      </vt:variant>
      <vt:variant>
        <vt:i4>1441849</vt:i4>
      </vt:variant>
      <vt:variant>
        <vt:i4>122</vt:i4>
      </vt:variant>
      <vt:variant>
        <vt:i4>0</vt:i4>
      </vt:variant>
      <vt:variant>
        <vt:i4>5</vt:i4>
      </vt:variant>
      <vt:variant>
        <vt:lpwstr/>
      </vt:variant>
      <vt:variant>
        <vt:lpwstr>_Toc168660612</vt:lpwstr>
      </vt:variant>
      <vt:variant>
        <vt:i4>1441849</vt:i4>
      </vt:variant>
      <vt:variant>
        <vt:i4>116</vt:i4>
      </vt:variant>
      <vt:variant>
        <vt:i4>0</vt:i4>
      </vt:variant>
      <vt:variant>
        <vt:i4>5</vt:i4>
      </vt:variant>
      <vt:variant>
        <vt:lpwstr/>
      </vt:variant>
      <vt:variant>
        <vt:lpwstr>_Toc168660611</vt:lpwstr>
      </vt:variant>
      <vt:variant>
        <vt:i4>1441849</vt:i4>
      </vt:variant>
      <vt:variant>
        <vt:i4>110</vt:i4>
      </vt:variant>
      <vt:variant>
        <vt:i4>0</vt:i4>
      </vt:variant>
      <vt:variant>
        <vt:i4>5</vt:i4>
      </vt:variant>
      <vt:variant>
        <vt:lpwstr/>
      </vt:variant>
      <vt:variant>
        <vt:lpwstr>_Toc168660610</vt:lpwstr>
      </vt:variant>
      <vt:variant>
        <vt:i4>1507385</vt:i4>
      </vt:variant>
      <vt:variant>
        <vt:i4>104</vt:i4>
      </vt:variant>
      <vt:variant>
        <vt:i4>0</vt:i4>
      </vt:variant>
      <vt:variant>
        <vt:i4>5</vt:i4>
      </vt:variant>
      <vt:variant>
        <vt:lpwstr/>
      </vt:variant>
      <vt:variant>
        <vt:lpwstr>_Toc168660609</vt:lpwstr>
      </vt:variant>
      <vt:variant>
        <vt:i4>1507385</vt:i4>
      </vt:variant>
      <vt:variant>
        <vt:i4>98</vt:i4>
      </vt:variant>
      <vt:variant>
        <vt:i4>0</vt:i4>
      </vt:variant>
      <vt:variant>
        <vt:i4>5</vt:i4>
      </vt:variant>
      <vt:variant>
        <vt:lpwstr/>
      </vt:variant>
      <vt:variant>
        <vt:lpwstr>_Toc168660608</vt:lpwstr>
      </vt:variant>
      <vt:variant>
        <vt:i4>1507385</vt:i4>
      </vt:variant>
      <vt:variant>
        <vt:i4>92</vt:i4>
      </vt:variant>
      <vt:variant>
        <vt:i4>0</vt:i4>
      </vt:variant>
      <vt:variant>
        <vt:i4>5</vt:i4>
      </vt:variant>
      <vt:variant>
        <vt:lpwstr/>
      </vt:variant>
      <vt:variant>
        <vt:lpwstr>_Toc168660607</vt:lpwstr>
      </vt:variant>
      <vt:variant>
        <vt:i4>1507385</vt:i4>
      </vt:variant>
      <vt:variant>
        <vt:i4>86</vt:i4>
      </vt:variant>
      <vt:variant>
        <vt:i4>0</vt:i4>
      </vt:variant>
      <vt:variant>
        <vt:i4>5</vt:i4>
      </vt:variant>
      <vt:variant>
        <vt:lpwstr/>
      </vt:variant>
      <vt:variant>
        <vt:lpwstr>_Toc168660606</vt:lpwstr>
      </vt:variant>
      <vt:variant>
        <vt:i4>1507385</vt:i4>
      </vt:variant>
      <vt:variant>
        <vt:i4>80</vt:i4>
      </vt:variant>
      <vt:variant>
        <vt:i4>0</vt:i4>
      </vt:variant>
      <vt:variant>
        <vt:i4>5</vt:i4>
      </vt:variant>
      <vt:variant>
        <vt:lpwstr/>
      </vt:variant>
      <vt:variant>
        <vt:lpwstr>_Toc168660605</vt:lpwstr>
      </vt:variant>
      <vt:variant>
        <vt:i4>1507385</vt:i4>
      </vt:variant>
      <vt:variant>
        <vt:i4>74</vt:i4>
      </vt:variant>
      <vt:variant>
        <vt:i4>0</vt:i4>
      </vt:variant>
      <vt:variant>
        <vt:i4>5</vt:i4>
      </vt:variant>
      <vt:variant>
        <vt:lpwstr/>
      </vt:variant>
      <vt:variant>
        <vt:lpwstr>_Toc168660604</vt:lpwstr>
      </vt:variant>
      <vt:variant>
        <vt:i4>1507385</vt:i4>
      </vt:variant>
      <vt:variant>
        <vt:i4>68</vt:i4>
      </vt:variant>
      <vt:variant>
        <vt:i4>0</vt:i4>
      </vt:variant>
      <vt:variant>
        <vt:i4>5</vt:i4>
      </vt:variant>
      <vt:variant>
        <vt:lpwstr/>
      </vt:variant>
      <vt:variant>
        <vt:lpwstr>_Toc168660603</vt:lpwstr>
      </vt:variant>
      <vt:variant>
        <vt:i4>1507385</vt:i4>
      </vt:variant>
      <vt:variant>
        <vt:i4>62</vt:i4>
      </vt:variant>
      <vt:variant>
        <vt:i4>0</vt:i4>
      </vt:variant>
      <vt:variant>
        <vt:i4>5</vt:i4>
      </vt:variant>
      <vt:variant>
        <vt:lpwstr/>
      </vt:variant>
      <vt:variant>
        <vt:lpwstr>_Toc168660602</vt:lpwstr>
      </vt:variant>
      <vt:variant>
        <vt:i4>1507385</vt:i4>
      </vt:variant>
      <vt:variant>
        <vt:i4>56</vt:i4>
      </vt:variant>
      <vt:variant>
        <vt:i4>0</vt:i4>
      </vt:variant>
      <vt:variant>
        <vt:i4>5</vt:i4>
      </vt:variant>
      <vt:variant>
        <vt:lpwstr/>
      </vt:variant>
      <vt:variant>
        <vt:lpwstr>_Toc168660601</vt:lpwstr>
      </vt:variant>
      <vt:variant>
        <vt:i4>1507385</vt:i4>
      </vt:variant>
      <vt:variant>
        <vt:i4>50</vt:i4>
      </vt:variant>
      <vt:variant>
        <vt:i4>0</vt:i4>
      </vt:variant>
      <vt:variant>
        <vt:i4>5</vt:i4>
      </vt:variant>
      <vt:variant>
        <vt:lpwstr/>
      </vt:variant>
      <vt:variant>
        <vt:lpwstr>_Toc168660600</vt:lpwstr>
      </vt:variant>
      <vt:variant>
        <vt:i4>1966138</vt:i4>
      </vt:variant>
      <vt:variant>
        <vt:i4>44</vt:i4>
      </vt:variant>
      <vt:variant>
        <vt:i4>0</vt:i4>
      </vt:variant>
      <vt:variant>
        <vt:i4>5</vt:i4>
      </vt:variant>
      <vt:variant>
        <vt:lpwstr/>
      </vt:variant>
      <vt:variant>
        <vt:lpwstr>_Toc168660599</vt:lpwstr>
      </vt:variant>
      <vt:variant>
        <vt:i4>1966138</vt:i4>
      </vt:variant>
      <vt:variant>
        <vt:i4>38</vt:i4>
      </vt:variant>
      <vt:variant>
        <vt:i4>0</vt:i4>
      </vt:variant>
      <vt:variant>
        <vt:i4>5</vt:i4>
      </vt:variant>
      <vt:variant>
        <vt:lpwstr/>
      </vt:variant>
      <vt:variant>
        <vt:lpwstr>_Toc168660598</vt:lpwstr>
      </vt:variant>
      <vt:variant>
        <vt:i4>1966138</vt:i4>
      </vt:variant>
      <vt:variant>
        <vt:i4>32</vt:i4>
      </vt:variant>
      <vt:variant>
        <vt:i4>0</vt:i4>
      </vt:variant>
      <vt:variant>
        <vt:i4>5</vt:i4>
      </vt:variant>
      <vt:variant>
        <vt:lpwstr/>
      </vt:variant>
      <vt:variant>
        <vt:lpwstr>_Toc168660597</vt:lpwstr>
      </vt:variant>
      <vt:variant>
        <vt:i4>1966138</vt:i4>
      </vt:variant>
      <vt:variant>
        <vt:i4>26</vt:i4>
      </vt:variant>
      <vt:variant>
        <vt:i4>0</vt:i4>
      </vt:variant>
      <vt:variant>
        <vt:i4>5</vt:i4>
      </vt:variant>
      <vt:variant>
        <vt:lpwstr/>
      </vt:variant>
      <vt:variant>
        <vt:lpwstr>_Toc168660596</vt:lpwstr>
      </vt:variant>
      <vt:variant>
        <vt:i4>1966138</vt:i4>
      </vt:variant>
      <vt:variant>
        <vt:i4>20</vt:i4>
      </vt:variant>
      <vt:variant>
        <vt:i4>0</vt:i4>
      </vt:variant>
      <vt:variant>
        <vt:i4>5</vt:i4>
      </vt:variant>
      <vt:variant>
        <vt:lpwstr/>
      </vt:variant>
      <vt:variant>
        <vt:lpwstr>_Toc168660595</vt:lpwstr>
      </vt:variant>
      <vt:variant>
        <vt:i4>1966138</vt:i4>
      </vt:variant>
      <vt:variant>
        <vt:i4>14</vt:i4>
      </vt:variant>
      <vt:variant>
        <vt:i4>0</vt:i4>
      </vt:variant>
      <vt:variant>
        <vt:i4>5</vt:i4>
      </vt:variant>
      <vt:variant>
        <vt:lpwstr/>
      </vt:variant>
      <vt:variant>
        <vt:lpwstr>_Toc168660594</vt:lpwstr>
      </vt:variant>
      <vt:variant>
        <vt:i4>1966138</vt:i4>
      </vt:variant>
      <vt:variant>
        <vt:i4>8</vt:i4>
      </vt:variant>
      <vt:variant>
        <vt:i4>0</vt:i4>
      </vt:variant>
      <vt:variant>
        <vt:i4>5</vt:i4>
      </vt:variant>
      <vt:variant>
        <vt:lpwstr/>
      </vt:variant>
      <vt:variant>
        <vt:lpwstr>_Toc168660593</vt:lpwstr>
      </vt:variant>
      <vt:variant>
        <vt:i4>1966138</vt:i4>
      </vt:variant>
      <vt:variant>
        <vt:i4>2</vt:i4>
      </vt:variant>
      <vt:variant>
        <vt:i4>0</vt:i4>
      </vt:variant>
      <vt:variant>
        <vt:i4>5</vt:i4>
      </vt:variant>
      <vt:variant>
        <vt:lpwstr/>
      </vt:variant>
      <vt:variant>
        <vt:lpwstr>_Toc168660592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Classic</dc:title>
  <dc:subject/>
  <dc:creator>Mark Denavit</dc:creator>
  <cp:keywords/>
  <dc:description/>
  <cp:lastModifiedBy>Poudel, Pratik</cp:lastModifiedBy>
  <cp:revision>874</cp:revision>
  <cp:lastPrinted>2024-07-02T21:20:00Z</cp:lastPrinted>
  <dcterms:created xsi:type="dcterms:W3CDTF">2024-05-30T17:37:00Z</dcterms:created>
  <dcterms:modified xsi:type="dcterms:W3CDTF">2024-07-25T17:16:00Z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TC027860379991</vt:lpwstr>
  </property>
  <property fmtid="{D5CDD505-2E9C-101B-9397-08002B2CF9AE}" pid="3" name="MTEquationNumber2">
    <vt:lpwstr>#E1</vt:lpwstr>
  </property>
  <property fmtid="{D5CDD505-2E9C-101B-9397-08002B2CF9AE}" pid="4" name="MTEquationSection">
    <vt:lpwstr>1</vt:lpwstr>
  </property>
  <property fmtid="{D5CDD505-2E9C-101B-9397-08002B2CF9AE}" pid="5" name="GrammarlyDocumentId">
    <vt:lpwstr>16958a9a2dd057850f2c91a1c61d94b6e5f4ec0b0f025e502c97ae7b59133fff</vt:lpwstr>
  </property>
  <property fmtid="{D5CDD505-2E9C-101B-9397-08002B2CF9AE}" pid="6" name="ContentTypeId">
    <vt:lpwstr>0x0101007284D3140652D24881720B922DBDF55A</vt:lpwstr>
  </property>
  <property fmtid="{D5CDD505-2E9C-101B-9397-08002B2CF9AE}" pid="7" name="MediaServiceImageTags">
    <vt:lpwstr/>
  </property>
  <property fmtid="{D5CDD505-2E9C-101B-9397-08002B2CF9AE}" pid="8" name="MTWinEqns">
    <vt:bool>true</vt:bool>
  </property>
  <property fmtid="{D5CDD505-2E9C-101B-9397-08002B2CF9AE}" pid="9" name="ComplianceAssetId">
    <vt:lpwstr/>
  </property>
  <property fmtid="{D5CDD505-2E9C-101B-9397-08002B2CF9AE}" pid="10" name="_ExtendedDescription">
    <vt:lpwstr/>
  </property>
  <property fmtid="{D5CDD505-2E9C-101B-9397-08002B2CF9AE}" pid="11" name="_activity">
    <vt:lpwstr>{"FileActivityType":"6","FileActivityTimeStamp":"2024-06-01T21:29:59.450Z","FileActivityUsersOnPage":[{"DisplayName":"Poudel, Pratik","Id":"ppoudel2@vols.utk.edu"}],"FileActivityNavigationId":null}</vt:lpwstr>
  </property>
  <property fmtid="{D5CDD505-2E9C-101B-9397-08002B2CF9AE}" pid="12" name="TriggerFlowInfo">
    <vt:lpwstr/>
  </property>
  <property fmtid="{D5CDD505-2E9C-101B-9397-08002B2CF9AE}" pid="13" name="ZOTERO_PREF_1">
    <vt:lpwstr>&lt;data data-version="3" zotero-version="6.0.36"&gt;&lt;session id="lYxS1l5d"/&gt;&lt;style id="http://www.zotero.org/styles/apa" locale="en-US" hasBibliography="1" bibliographyStyleHasBeenSet="1"/&gt;&lt;prefs&gt;&lt;pref name="fieldType" value="Field"/&gt;&lt;/prefs&gt;&lt;/data&gt;</vt:lpwstr>
  </property>
</Properties>
</file>