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083FF" w14:textId="5BD3E3C2" w:rsidR="009A22F4" w:rsidRPr="00550934" w:rsidRDefault="005A7251" w:rsidP="007F2CA5">
      <w:pPr>
        <w:spacing w:after="0" w:line="480" w:lineRule="auto"/>
        <w:contextualSpacing/>
        <w:jc w:val="center"/>
        <w:rPr>
          <w:rFonts w:ascii="Times New Roman" w:hAnsi="Times New Roman" w:cs="Times New Roman"/>
          <w:sz w:val="24"/>
          <w:szCs w:val="24"/>
        </w:rPr>
      </w:pPr>
      <w:r w:rsidRPr="00550934">
        <w:rPr>
          <w:rFonts w:ascii="Times New Roman" w:hAnsi="Times New Roman" w:cs="Times New Roman"/>
          <w:sz w:val="24"/>
          <w:szCs w:val="24"/>
        </w:rPr>
        <w:t>Intra-</w:t>
      </w:r>
      <w:r w:rsidR="00B03346" w:rsidRPr="00550934">
        <w:rPr>
          <w:rFonts w:ascii="Times New Roman" w:hAnsi="Times New Roman" w:cs="Times New Roman"/>
          <w:sz w:val="24"/>
          <w:szCs w:val="24"/>
        </w:rPr>
        <w:t xml:space="preserve">Individual and Cross-Partner Associations </w:t>
      </w:r>
      <w:r w:rsidR="007D6EF0" w:rsidRPr="00550934">
        <w:rPr>
          <w:rFonts w:ascii="Times New Roman" w:hAnsi="Times New Roman" w:cs="Times New Roman"/>
          <w:sz w:val="24"/>
          <w:szCs w:val="24"/>
        </w:rPr>
        <w:t xml:space="preserve">between </w:t>
      </w:r>
      <w:r w:rsidR="00B03346" w:rsidRPr="00550934">
        <w:rPr>
          <w:rFonts w:ascii="Times New Roman" w:hAnsi="Times New Roman" w:cs="Times New Roman"/>
          <w:sz w:val="24"/>
          <w:szCs w:val="24"/>
        </w:rPr>
        <w:t>the Five Facet</w:t>
      </w:r>
      <w:r w:rsidR="00F608EC" w:rsidRPr="00550934">
        <w:rPr>
          <w:rFonts w:ascii="Times New Roman" w:hAnsi="Times New Roman" w:cs="Times New Roman"/>
          <w:sz w:val="24"/>
          <w:szCs w:val="24"/>
        </w:rPr>
        <w:t>s</w:t>
      </w:r>
      <w:r w:rsidR="00B03346" w:rsidRPr="00550934">
        <w:rPr>
          <w:rFonts w:ascii="Times New Roman" w:hAnsi="Times New Roman" w:cs="Times New Roman"/>
          <w:sz w:val="24"/>
          <w:szCs w:val="24"/>
        </w:rPr>
        <w:t xml:space="preserve"> of Mindfulnes</w:t>
      </w:r>
      <w:r w:rsidR="00557020" w:rsidRPr="00550934">
        <w:rPr>
          <w:rFonts w:ascii="Times New Roman" w:hAnsi="Times New Roman" w:cs="Times New Roman"/>
          <w:sz w:val="24"/>
          <w:szCs w:val="24"/>
        </w:rPr>
        <w:t>s and Relationship Satisfaction</w:t>
      </w:r>
    </w:p>
    <w:p w14:paraId="5EA27A34"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1A370D49"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4D056EAE"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6473D5C9"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4ADD7249"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102C4116"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3C0309F7"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p>
    <w:p w14:paraId="2E7678A9" w14:textId="77777777" w:rsidR="007F2CA5" w:rsidRPr="00550934" w:rsidRDefault="007F2CA5" w:rsidP="007F2CA5">
      <w:pPr>
        <w:widowControl w:val="0"/>
        <w:autoSpaceDE w:val="0"/>
        <w:autoSpaceDN w:val="0"/>
        <w:adjustRightInd w:val="0"/>
        <w:spacing w:after="0" w:line="480" w:lineRule="auto"/>
        <w:jc w:val="center"/>
        <w:rPr>
          <w:rFonts w:ascii="Times New Roman" w:hAnsi="Times New Roman" w:cs="Times New Roman"/>
          <w:sz w:val="24"/>
          <w:szCs w:val="24"/>
        </w:rPr>
      </w:pPr>
      <w:r w:rsidRPr="00550934">
        <w:rPr>
          <w:rFonts w:ascii="Times New Roman" w:hAnsi="Times New Roman" w:cs="Times New Roman"/>
          <w:sz w:val="24"/>
          <w:szCs w:val="24"/>
        </w:rPr>
        <w:t>A Thesis Presented for the</w:t>
      </w:r>
    </w:p>
    <w:p w14:paraId="654EFE6B" w14:textId="77777777" w:rsidR="007B7240" w:rsidRDefault="007F2CA5" w:rsidP="007B7240">
      <w:pPr>
        <w:widowControl w:val="0"/>
        <w:autoSpaceDE w:val="0"/>
        <w:autoSpaceDN w:val="0"/>
        <w:adjustRightInd w:val="0"/>
        <w:spacing w:after="0" w:line="480" w:lineRule="auto"/>
        <w:jc w:val="center"/>
        <w:rPr>
          <w:rFonts w:ascii="Times New Roman" w:hAnsi="Times New Roman" w:cs="Times New Roman"/>
          <w:sz w:val="24"/>
          <w:szCs w:val="24"/>
        </w:rPr>
      </w:pPr>
      <w:r w:rsidRPr="00550934">
        <w:rPr>
          <w:rFonts w:ascii="Times New Roman" w:hAnsi="Times New Roman" w:cs="Times New Roman"/>
          <w:sz w:val="24"/>
          <w:szCs w:val="24"/>
        </w:rPr>
        <w:t>Master of Arts</w:t>
      </w:r>
      <w:r w:rsidR="007B7240">
        <w:rPr>
          <w:rFonts w:ascii="Times New Roman" w:hAnsi="Times New Roman" w:cs="Times New Roman"/>
          <w:sz w:val="24"/>
          <w:szCs w:val="24"/>
        </w:rPr>
        <w:t xml:space="preserve"> </w:t>
      </w:r>
    </w:p>
    <w:p w14:paraId="1AEB2FBB" w14:textId="22833826" w:rsidR="007F2CA5" w:rsidRPr="00550934" w:rsidRDefault="007F2CA5" w:rsidP="007B7240">
      <w:pPr>
        <w:widowControl w:val="0"/>
        <w:autoSpaceDE w:val="0"/>
        <w:autoSpaceDN w:val="0"/>
        <w:adjustRightInd w:val="0"/>
        <w:spacing w:after="0" w:line="480" w:lineRule="auto"/>
        <w:jc w:val="center"/>
        <w:rPr>
          <w:rFonts w:ascii="Times New Roman" w:hAnsi="Times New Roman" w:cs="Times New Roman"/>
          <w:sz w:val="24"/>
          <w:szCs w:val="24"/>
        </w:rPr>
      </w:pPr>
      <w:r w:rsidRPr="00550934">
        <w:rPr>
          <w:rFonts w:ascii="Times New Roman" w:hAnsi="Times New Roman" w:cs="Times New Roman"/>
          <w:sz w:val="24"/>
          <w:szCs w:val="24"/>
        </w:rPr>
        <w:t>Degree</w:t>
      </w:r>
    </w:p>
    <w:p w14:paraId="5D89FDD8" w14:textId="77777777" w:rsidR="007F2CA5" w:rsidRPr="00550934" w:rsidRDefault="007F2CA5" w:rsidP="007F2CA5">
      <w:pPr>
        <w:spacing w:after="0" w:line="480" w:lineRule="auto"/>
        <w:contextualSpacing/>
        <w:jc w:val="center"/>
        <w:rPr>
          <w:rFonts w:ascii="Times New Roman" w:hAnsi="Times New Roman" w:cs="Times New Roman"/>
          <w:sz w:val="24"/>
          <w:szCs w:val="24"/>
        </w:rPr>
      </w:pPr>
      <w:r w:rsidRPr="00550934">
        <w:rPr>
          <w:rFonts w:ascii="Times New Roman" w:hAnsi="Times New Roman" w:cs="Times New Roman"/>
          <w:sz w:val="24"/>
          <w:szCs w:val="24"/>
        </w:rPr>
        <w:t>The University of Tennessee, Knoxville</w:t>
      </w:r>
    </w:p>
    <w:p w14:paraId="47A2C697"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2C76346F"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4DC65EF7"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2EDA89E1" w14:textId="77777777" w:rsidR="007F2CA5" w:rsidRPr="00550934" w:rsidRDefault="007F2CA5" w:rsidP="007F2CA5">
      <w:pPr>
        <w:spacing w:after="0" w:line="480" w:lineRule="auto"/>
        <w:contextualSpacing/>
        <w:rPr>
          <w:rFonts w:ascii="Times New Roman" w:hAnsi="Times New Roman" w:cs="Times New Roman"/>
          <w:sz w:val="24"/>
          <w:szCs w:val="24"/>
        </w:rPr>
      </w:pPr>
    </w:p>
    <w:p w14:paraId="10E83816"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37BC5213"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4EA57194"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4E35FF00" w14:textId="77777777" w:rsidR="007F2CA5" w:rsidRPr="00550934" w:rsidRDefault="007F2CA5" w:rsidP="007F2CA5">
      <w:pPr>
        <w:spacing w:after="0" w:line="480" w:lineRule="auto"/>
        <w:contextualSpacing/>
        <w:jc w:val="center"/>
        <w:rPr>
          <w:rFonts w:ascii="Times New Roman" w:hAnsi="Times New Roman" w:cs="Times New Roman"/>
          <w:sz w:val="24"/>
          <w:szCs w:val="24"/>
        </w:rPr>
      </w:pPr>
    </w:p>
    <w:p w14:paraId="295A8304" w14:textId="438BA0BE" w:rsidR="007F2CA5" w:rsidRPr="00550934" w:rsidRDefault="007F2CA5" w:rsidP="007F2CA5">
      <w:pPr>
        <w:spacing w:after="0" w:line="480" w:lineRule="auto"/>
        <w:contextualSpacing/>
        <w:jc w:val="center"/>
        <w:rPr>
          <w:rFonts w:ascii="Times New Roman" w:hAnsi="Times New Roman" w:cs="Times New Roman"/>
          <w:sz w:val="24"/>
          <w:szCs w:val="24"/>
        </w:rPr>
      </w:pPr>
      <w:r w:rsidRPr="00550934">
        <w:rPr>
          <w:rFonts w:ascii="Times New Roman" w:hAnsi="Times New Roman" w:cs="Times New Roman"/>
          <w:sz w:val="24"/>
          <w:szCs w:val="24"/>
        </w:rPr>
        <w:t>Katherine A. Lenger</w:t>
      </w:r>
    </w:p>
    <w:p w14:paraId="106102E1" w14:textId="57FA974F" w:rsidR="007F2CA5" w:rsidRPr="00550934" w:rsidRDefault="007F2CA5" w:rsidP="007F2CA5">
      <w:pPr>
        <w:spacing w:after="0" w:line="480" w:lineRule="auto"/>
        <w:contextualSpacing/>
        <w:jc w:val="center"/>
        <w:rPr>
          <w:rFonts w:ascii="Times New Roman" w:hAnsi="Times New Roman" w:cs="Times New Roman"/>
          <w:sz w:val="24"/>
          <w:szCs w:val="24"/>
        </w:rPr>
      </w:pPr>
      <w:r w:rsidRPr="00550934">
        <w:rPr>
          <w:rFonts w:ascii="Times New Roman" w:hAnsi="Times New Roman" w:cs="Times New Roman"/>
          <w:sz w:val="24"/>
          <w:szCs w:val="24"/>
        </w:rPr>
        <w:t>August 2016</w:t>
      </w:r>
    </w:p>
    <w:p w14:paraId="628F2A66" w14:textId="77777777" w:rsidR="007F2CA5" w:rsidRPr="00550934" w:rsidRDefault="007F2CA5" w:rsidP="007F2CA5">
      <w:pPr>
        <w:spacing w:after="0" w:line="240" w:lineRule="auto"/>
        <w:contextualSpacing/>
        <w:rPr>
          <w:rFonts w:ascii="Times New Roman" w:hAnsi="Times New Roman" w:cs="Times New Roman"/>
          <w:sz w:val="24"/>
          <w:szCs w:val="24"/>
        </w:rPr>
      </w:pPr>
    </w:p>
    <w:p w14:paraId="141FB296" w14:textId="760C6D19" w:rsidR="00F83F31" w:rsidRPr="007B7240" w:rsidRDefault="007F2CA5" w:rsidP="007B7240">
      <w:pPr>
        <w:jc w:val="center"/>
        <w:rPr>
          <w:rFonts w:ascii="Times New Roman" w:hAnsi="Times New Roman" w:cs="Times New Roman"/>
          <w:b/>
          <w:sz w:val="24"/>
          <w:szCs w:val="24"/>
        </w:rPr>
      </w:pPr>
      <w:r w:rsidRPr="007B7240">
        <w:rPr>
          <w:rFonts w:ascii="Times New Roman" w:hAnsi="Times New Roman" w:cs="Times New Roman"/>
          <w:b/>
          <w:sz w:val="24"/>
          <w:szCs w:val="24"/>
        </w:rPr>
        <w:t>Acknowledgements</w:t>
      </w:r>
    </w:p>
    <w:p w14:paraId="17CB07FF" w14:textId="094367EC" w:rsidR="007F2CA5" w:rsidRPr="00550934" w:rsidRDefault="00350512" w:rsidP="00FC0E59">
      <w:pPr>
        <w:ind w:firstLine="720"/>
        <w:rPr>
          <w:rFonts w:ascii="Times New Roman" w:hAnsi="Times New Roman" w:cs="Times New Roman"/>
          <w:sz w:val="24"/>
          <w:szCs w:val="24"/>
        </w:rPr>
      </w:pPr>
      <w:r>
        <w:rPr>
          <w:rFonts w:ascii="Times New Roman" w:hAnsi="Times New Roman" w:cs="Times New Roman"/>
          <w:sz w:val="24"/>
          <w:szCs w:val="24"/>
        </w:rPr>
        <w:t xml:space="preserve">I would like to </w:t>
      </w:r>
      <w:r w:rsidR="00A874BC">
        <w:rPr>
          <w:rFonts w:ascii="Times New Roman" w:hAnsi="Times New Roman" w:cs="Times New Roman"/>
          <w:sz w:val="24"/>
          <w:szCs w:val="24"/>
        </w:rPr>
        <w:t>extend my sincerest gratitude</w:t>
      </w:r>
      <w:r>
        <w:rPr>
          <w:rFonts w:ascii="Times New Roman" w:hAnsi="Times New Roman" w:cs="Times New Roman"/>
          <w:sz w:val="24"/>
          <w:szCs w:val="24"/>
        </w:rPr>
        <w:t xml:space="preserve"> my co-authors, Dr</w:t>
      </w:r>
      <w:r w:rsidR="00600340">
        <w:rPr>
          <w:rFonts w:ascii="Times New Roman" w:hAnsi="Times New Roman" w:cs="Times New Roman"/>
          <w:sz w:val="24"/>
          <w:szCs w:val="24"/>
        </w:rPr>
        <w:t xml:space="preserve">s. Cameron Gordon and Simone Nguyen for </w:t>
      </w:r>
      <w:r w:rsidR="00EE1F1E">
        <w:rPr>
          <w:rFonts w:ascii="Times New Roman" w:hAnsi="Times New Roman" w:cs="Times New Roman"/>
          <w:sz w:val="24"/>
          <w:szCs w:val="24"/>
        </w:rPr>
        <w:t>their invaluable contributions to this project</w:t>
      </w:r>
      <w:r w:rsidR="00A874BC">
        <w:rPr>
          <w:rFonts w:ascii="Times New Roman" w:hAnsi="Times New Roman" w:cs="Times New Roman"/>
          <w:sz w:val="24"/>
          <w:szCs w:val="24"/>
        </w:rPr>
        <w:t xml:space="preserve">. </w:t>
      </w:r>
      <w:r w:rsidR="00600340">
        <w:rPr>
          <w:rFonts w:ascii="Times New Roman" w:hAnsi="Times New Roman" w:cs="Times New Roman"/>
          <w:sz w:val="24"/>
          <w:szCs w:val="24"/>
        </w:rPr>
        <w:t>I would also like to thank the Ann Sherman Skiba fellowship for their</w:t>
      </w:r>
      <w:r w:rsidR="00A874BC">
        <w:rPr>
          <w:rFonts w:ascii="Times New Roman" w:hAnsi="Times New Roman" w:cs="Times New Roman"/>
          <w:sz w:val="24"/>
          <w:szCs w:val="24"/>
        </w:rPr>
        <w:t xml:space="preserve"> generous</w:t>
      </w:r>
      <w:r w:rsidR="00600340">
        <w:rPr>
          <w:rFonts w:ascii="Times New Roman" w:hAnsi="Times New Roman" w:cs="Times New Roman"/>
          <w:sz w:val="24"/>
          <w:szCs w:val="24"/>
        </w:rPr>
        <w:t xml:space="preserve"> support of this project as well as the couples who volunteered their time to participate in this study. </w:t>
      </w:r>
      <w:r w:rsidR="007F2CA5" w:rsidRPr="00550934">
        <w:rPr>
          <w:rFonts w:ascii="Times New Roman" w:hAnsi="Times New Roman" w:cs="Times New Roman"/>
          <w:sz w:val="24"/>
          <w:szCs w:val="24"/>
        </w:rPr>
        <w:br w:type="page"/>
      </w:r>
    </w:p>
    <w:p w14:paraId="224C4BDA" w14:textId="55C23DD5" w:rsidR="009A22F4" w:rsidRPr="00F60BC2" w:rsidRDefault="009A22F4" w:rsidP="005F4317">
      <w:pPr>
        <w:spacing w:after="0" w:line="480" w:lineRule="auto"/>
        <w:contextualSpacing/>
        <w:jc w:val="center"/>
        <w:outlineLvl w:val="0"/>
        <w:rPr>
          <w:rFonts w:ascii="Times New Roman" w:hAnsi="Times New Roman" w:cs="Times New Roman"/>
          <w:b/>
          <w:sz w:val="24"/>
          <w:szCs w:val="24"/>
        </w:rPr>
      </w:pPr>
      <w:r w:rsidRPr="00F60BC2">
        <w:rPr>
          <w:rFonts w:ascii="Times New Roman" w:hAnsi="Times New Roman" w:cs="Times New Roman"/>
          <w:b/>
          <w:sz w:val="24"/>
          <w:szCs w:val="24"/>
        </w:rPr>
        <w:lastRenderedPageBreak/>
        <w:t xml:space="preserve">Abstract </w:t>
      </w:r>
    </w:p>
    <w:p w14:paraId="6406AADB" w14:textId="52AF6581" w:rsidR="00E725B8" w:rsidRPr="00550934" w:rsidRDefault="0AE24A81" w:rsidP="003421A1">
      <w:pPr>
        <w:spacing w:after="0" w:line="480" w:lineRule="auto"/>
        <w:ind w:firstLine="720"/>
        <w:contextualSpacing/>
        <w:rPr>
          <w:rFonts w:ascii="Times New Roman" w:eastAsia="Times New Roman" w:hAnsi="Times New Roman" w:cs="Times New Roman"/>
          <w:iCs/>
          <w:sz w:val="24"/>
          <w:szCs w:val="24"/>
        </w:rPr>
      </w:pPr>
      <w:r w:rsidRPr="00550934">
        <w:rPr>
          <w:rFonts w:ascii="Times New Roman" w:eastAsia="Times New Roman" w:hAnsi="Times New Roman" w:cs="Times New Roman"/>
          <w:iCs/>
          <w:sz w:val="24"/>
          <w:szCs w:val="24"/>
        </w:rPr>
        <w:t xml:space="preserve">Research has established that mindfulness may be useful to individual and dyadic well-being </w:t>
      </w:r>
      <w:r w:rsidR="00024950" w:rsidRPr="00550934">
        <w:rPr>
          <w:rFonts w:ascii="Times New Roman" w:eastAsia="Times New Roman" w:hAnsi="Times New Roman" w:cs="Times New Roman"/>
          <w:iCs/>
          <w:sz w:val="24"/>
          <w:szCs w:val="24"/>
        </w:rPr>
        <w:t xml:space="preserve">among both </w:t>
      </w:r>
      <w:r w:rsidRPr="00550934">
        <w:rPr>
          <w:rFonts w:ascii="Times New Roman" w:eastAsia="Times New Roman" w:hAnsi="Times New Roman" w:cs="Times New Roman"/>
          <w:iCs/>
          <w:sz w:val="24"/>
          <w:szCs w:val="24"/>
        </w:rPr>
        <w:t>early-stage</w:t>
      </w:r>
      <w:r w:rsidR="00024950" w:rsidRPr="00550934">
        <w:rPr>
          <w:rFonts w:ascii="Times New Roman" w:eastAsia="Times New Roman" w:hAnsi="Times New Roman" w:cs="Times New Roman"/>
          <w:iCs/>
          <w:sz w:val="24"/>
          <w:szCs w:val="24"/>
        </w:rPr>
        <w:t xml:space="preserve"> and</w:t>
      </w:r>
      <w:r w:rsidR="002F3FDD" w:rsidRPr="00550934">
        <w:rPr>
          <w:rFonts w:ascii="Times New Roman" w:eastAsia="Times New Roman" w:hAnsi="Times New Roman" w:cs="Times New Roman"/>
          <w:iCs/>
          <w:sz w:val="24"/>
          <w:szCs w:val="24"/>
        </w:rPr>
        <w:t xml:space="preserve"> </w:t>
      </w:r>
      <w:r w:rsidRPr="00550934">
        <w:rPr>
          <w:rFonts w:ascii="Times New Roman" w:eastAsia="Times New Roman" w:hAnsi="Times New Roman" w:cs="Times New Roman"/>
          <w:iCs/>
          <w:sz w:val="24"/>
          <w:szCs w:val="24"/>
        </w:rPr>
        <w:t xml:space="preserve">long-term relationships. </w:t>
      </w:r>
      <w:r w:rsidR="002F3FDD" w:rsidRPr="00550934">
        <w:rPr>
          <w:rFonts w:ascii="Times New Roman" w:eastAsia="Times New Roman" w:hAnsi="Times New Roman" w:cs="Times New Roman"/>
          <w:iCs/>
          <w:sz w:val="24"/>
          <w:szCs w:val="24"/>
        </w:rPr>
        <w:t>Nonetheless, it remains unclear</w:t>
      </w:r>
      <w:r w:rsidRPr="00550934">
        <w:rPr>
          <w:rFonts w:ascii="Times New Roman" w:eastAsia="Times New Roman" w:hAnsi="Times New Roman" w:cs="Times New Roman"/>
          <w:iCs/>
          <w:sz w:val="24"/>
          <w:szCs w:val="24"/>
        </w:rPr>
        <w:t xml:space="preserve"> which mechanisms of mindfulness are </w:t>
      </w:r>
      <w:r w:rsidR="002F3FDD" w:rsidRPr="00550934">
        <w:rPr>
          <w:rFonts w:ascii="Times New Roman" w:eastAsia="Times New Roman" w:hAnsi="Times New Roman" w:cs="Times New Roman"/>
          <w:iCs/>
          <w:sz w:val="24"/>
          <w:szCs w:val="24"/>
        </w:rPr>
        <w:t xml:space="preserve">most </w:t>
      </w:r>
      <w:r w:rsidRPr="00550934">
        <w:rPr>
          <w:rFonts w:ascii="Times New Roman" w:eastAsia="Times New Roman" w:hAnsi="Times New Roman" w:cs="Times New Roman"/>
          <w:iCs/>
          <w:sz w:val="24"/>
          <w:szCs w:val="24"/>
        </w:rPr>
        <w:t xml:space="preserve">relevant to </w:t>
      </w:r>
      <w:r w:rsidR="00024950" w:rsidRPr="00550934">
        <w:rPr>
          <w:rFonts w:ascii="Times New Roman" w:eastAsia="Times New Roman" w:hAnsi="Times New Roman" w:cs="Times New Roman"/>
          <w:iCs/>
          <w:sz w:val="24"/>
          <w:szCs w:val="24"/>
        </w:rPr>
        <w:t>relationship satisfaction a</w:t>
      </w:r>
      <w:r w:rsidR="003A4499" w:rsidRPr="00550934">
        <w:rPr>
          <w:rFonts w:ascii="Times New Roman" w:eastAsia="Times New Roman" w:hAnsi="Times New Roman" w:cs="Times New Roman"/>
          <w:iCs/>
          <w:sz w:val="24"/>
          <w:szCs w:val="24"/>
        </w:rPr>
        <w:t>mong long-ter</w:t>
      </w:r>
      <w:r w:rsidR="00E15CF8" w:rsidRPr="00550934">
        <w:rPr>
          <w:rFonts w:ascii="Times New Roman" w:eastAsia="Times New Roman" w:hAnsi="Times New Roman" w:cs="Times New Roman"/>
          <w:iCs/>
          <w:sz w:val="24"/>
          <w:szCs w:val="24"/>
        </w:rPr>
        <w:t xml:space="preserve">m married couples. Furthermore, </w:t>
      </w:r>
      <w:r w:rsidR="00024950" w:rsidRPr="00550934">
        <w:rPr>
          <w:rFonts w:ascii="Times New Roman" w:eastAsia="Times New Roman" w:hAnsi="Times New Roman" w:cs="Times New Roman"/>
          <w:iCs/>
          <w:sz w:val="24"/>
          <w:szCs w:val="24"/>
        </w:rPr>
        <w:t xml:space="preserve">although </w:t>
      </w:r>
      <w:r w:rsidR="00E15CF8" w:rsidRPr="00550934">
        <w:rPr>
          <w:rFonts w:ascii="Times New Roman" w:eastAsia="Times New Roman" w:hAnsi="Times New Roman" w:cs="Times New Roman"/>
          <w:iCs/>
          <w:sz w:val="24"/>
          <w:szCs w:val="24"/>
        </w:rPr>
        <w:t xml:space="preserve">previous research </w:t>
      </w:r>
      <w:r w:rsidR="002F3FDD" w:rsidRPr="00550934">
        <w:rPr>
          <w:rFonts w:ascii="Times New Roman" w:eastAsia="Times New Roman" w:hAnsi="Times New Roman" w:cs="Times New Roman"/>
          <w:iCs/>
          <w:sz w:val="24"/>
          <w:szCs w:val="24"/>
        </w:rPr>
        <w:t>suggests</w:t>
      </w:r>
      <w:r w:rsidR="00E15CF8" w:rsidRPr="00550934">
        <w:rPr>
          <w:rFonts w:ascii="Times New Roman" w:eastAsia="Times New Roman" w:hAnsi="Times New Roman" w:cs="Times New Roman"/>
          <w:iCs/>
          <w:sz w:val="24"/>
          <w:szCs w:val="24"/>
        </w:rPr>
        <w:t xml:space="preserve"> that </w:t>
      </w:r>
      <w:r w:rsidR="008C4992" w:rsidRPr="00550934">
        <w:rPr>
          <w:rFonts w:ascii="Times New Roman" w:eastAsia="Times New Roman" w:hAnsi="Times New Roman" w:cs="Times New Roman"/>
          <w:iCs/>
          <w:sz w:val="24"/>
          <w:szCs w:val="24"/>
        </w:rPr>
        <w:t xml:space="preserve">an individual’s </w:t>
      </w:r>
      <w:r w:rsidR="00E15CF8" w:rsidRPr="00550934">
        <w:rPr>
          <w:rFonts w:ascii="Times New Roman" w:eastAsia="Times New Roman" w:hAnsi="Times New Roman" w:cs="Times New Roman"/>
          <w:iCs/>
          <w:sz w:val="24"/>
          <w:szCs w:val="24"/>
        </w:rPr>
        <w:t xml:space="preserve">total mindfulness is not related to </w:t>
      </w:r>
      <w:r w:rsidR="00427BC3" w:rsidRPr="00550934">
        <w:rPr>
          <w:rFonts w:ascii="Times New Roman" w:eastAsia="Times New Roman" w:hAnsi="Times New Roman" w:cs="Times New Roman"/>
          <w:iCs/>
          <w:sz w:val="24"/>
          <w:szCs w:val="24"/>
        </w:rPr>
        <w:t xml:space="preserve">his or her </w:t>
      </w:r>
      <w:r w:rsidR="00E15CF8" w:rsidRPr="00550934">
        <w:rPr>
          <w:rFonts w:ascii="Times New Roman" w:eastAsia="Times New Roman" w:hAnsi="Times New Roman" w:cs="Times New Roman"/>
          <w:iCs/>
          <w:sz w:val="24"/>
          <w:szCs w:val="24"/>
        </w:rPr>
        <w:t xml:space="preserve">partner’s relationship satisfaction, </w:t>
      </w:r>
      <w:r w:rsidR="003A4499" w:rsidRPr="00550934">
        <w:rPr>
          <w:rFonts w:ascii="Times New Roman" w:eastAsia="Times New Roman" w:hAnsi="Times New Roman" w:cs="Times New Roman"/>
          <w:iCs/>
          <w:sz w:val="24"/>
          <w:szCs w:val="24"/>
        </w:rPr>
        <w:t xml:space="preserve">we have </w:t>
      </w:r>
      <w:r w:rsidR="00E15CF8" w:rsidRPr="00550934">
        <w:rPr>
          <w:rFonts w:ascii="Times New Roman" w:eastAsia="Times New Roman" w:hAnsi="Times New Roman" w:cs="Times New Roman"/>
          <w:iCs/>
          <w:sz w:val="24"/>
          <w:szCs w:val="24"/>
        </w:rPr>
        <w:t>yet</w:t>
      </w:r>
      <w:r w:rsidR="00772D2C" w:rsidRPr="00550934">
        <w:rPr>
          <w:rFonts w:ascii="Times New Roman" w:eastAsia="Times New Roman" w:hAnsi="Times New Roman" w:cs="Times New Roman"/>
          <w:iCs/>
          <w:sz w:val="24"/>
          <w:szCs w:val="24"/>
        </w:rPr>
        <w:t xml:space="preserve"> to</w:t>
      </w:r>
      <w:r w:rsidR="00E15CF8" w:rsidRPr="00550934">
        <w:rPr>
          <w:rFonts w:ascii="Times New Roman" w:eastAsia="Times New Roman" w:hAnsi="Times New Roman" w:cs="Times New Roman"/>
          <w:iCs/>
          <w:sz w:val="24"/>
          <w:szCs w:val="24"/>
        </w:rPr>
        <w:t xml:space="preserve"> </w:t>
      </w:r>
      <w:r w:rsidR="00024950" w:rsidRPr="00550934">
        <w:rPr>
          <w:rFonts w:ascii="Times New Roman" w:eastAsia="Times New Roman" w:hAnsi="Times New Roman" w:cs="Times New Roman"/>
          <w:iCs/>
          <w:sz w:val="24"/>
          <w:szCs w:val="24"/>
        </w:rPr>
        <w:t xml:space="preserve">determine </w:t>
      </w:r>
      <w:r w:rsidR="00427BC3" w:rsidRPr="00550934">
        <w:rPr>
          <w:rFonts w:ascii="Times New Roman" w:eastAsia="Times New Roman" w:hAnsi="Times New Roman" w:cs="Times New Roman"/>
          <w:iCs/>
          <w:sz w:val="24"/>
          <w:szCs w:val="24"/>
        </w:rPr>
        <w:t xml:space="preserve">whether </w:t>
      </w:r>
      <w:r w:rsidR="00E15CF8" w:rsidRPr="00550934">
        <w:rPr>
          <w:rFonts w:ascii="Times New Roman" w:eastAsia="Times New Roman" w:hAnsi="Times New Roman" w:cs="Times New Roman"/>
          <w:iCs/>
          <w:sz w:val="24"/>
          <w:szCs w:val="24"/>
        </w:rPr>
        <w:t xml:space="preserve">any </w:t>
      </w:r>
      <w:r w:rsidR="00427BC3" w:rsidRPr="00550934">
        <w:rPr>
          <w:rFonts w:ascii="Times New Roman" w:eastAsia="Times New Roman" w:hAnsi="Times New Roman" w:cs="Times New Roman"/>
          <w:iCs/>
          <w:sz w:val="24"/>
          <w:szCs w:val="24"/>
        </w:rPr>
        <w:t xml:space="preserve">specific </w:t>
      </w:r>
      <w:r w:rsidR="00E15CF8" w:rsidRPr="00550934">
        <w:rPr>
          <w:rFonts w:ascii="Times New Roman" w:eastAsia="Times New Roman" w:hAnsi="Times New Roman" w:cs="Times New Roman"/>
          <w:iCs/>
          <w:sz w:val="24"/>
          <w:szCs w:val="24"/>
        </w:rPr>
        <w:t>facets</w:t>
      </w:r>
      <w:r w:rsidR="003A4499" w:rsidRPr="00550934">
        <w:rPr>
          <w:rFonts w:ascii="Times New Roman" w:eastAsia="Times New Roman" w:hAnsi="Times New Roman" w:cs="Times New Roman"/>
          <w:iCs/>
          <w:sz w:val="24"/>
          <w:szCs w:val="24"/>
        </w:rPr>
        <w:t xml:space="preserve"> of mindfulness </w:t>
      </w:r>
      <w:r w:rsidR="002F3FDD" w:rsidRPr="00550934">
        <w:rPr>
          <w:rFonts w:ascii="Times New Roman" w:eastAsia="Times New Roman" w:hAnsi="Times New Roman" w:cs="Times New Roman"/>
          <w:iCs/>
          <w:sz w:val="24"/>
          <w:szCs w:val="24"/>
        </w:rPr>
        <w:t>may evidence a significant cross-partner association with relationship satisfaction</w:t>
      </w:r>
      <w:r w:rsidR="003A4499" w:rsidRPr="00550934">
        <w:rPr>
          <w:rFonts w:ascii="Times New Roman" w:eastAsia="Times New Roman" w:hAnsi="Times New Roman" w:cs="Times New Roman"/>
          <w:iCs/>
          <w:sz w:val="24"/>
          <w:szCs w:val="24"/>
        </w:rPr>
        <w:t xml:space="preserve">. </w:t>
      </w:r>
      <w:r w:rsidRPr="00550934">
        <w:rPr>
          <w:rFonts w:ascii="Times New Roman" w:eastAsia="Times New Roman" w:hAnsi="Times New Roman" w:cs="Times New Roman"/>
          <w:iCs/>
          <w:sz w:val="24"/>
          <w:szCs w:val="24"/>
        </w:rPr>
        <w:t xml:space="preserve">The present study seeks to address </w:t>
      </w:r>
      <w:r w:rsidR="00BE14A0" w:rsidRPr="00550934">
        <w:rPr>
          <w:rFonts w:ascii="Times New Roman" w:eastAsia="Times New Roman" w:hAnsi="Times New Roman" w:cs="Times New Roman"/>
          <w:iCs/>
          <w:sz w:val="24"/>
          <w:szCs w:val="24"/>
        </w:rPr>
        <w:t>these</w:t>
      </w:r>
      <w:r w:rsidRPr="00550934">
        <w:rPr>
          <w:rFonts w:ascii="Times New Roman" w:eastAsia="Times New Roman" w:hAnsi="Times New Roman" w:cs="Times New Roman"/>
          <w:iCs/>
          <w:sz w:val="24"/>
          <w:szCs w:val="24"/>
        </w:rPr>
        <w:t xml:space="preserve"> gap</w:t>
      </w:r>
      <w:r w:rsidR="00BE14A0" w:rsidRPr="00550934">
        <w:rPr>
          <w:rFonts w:ascii="Times New Roman" w:eastAsia="Times New Roman" w:hAnsi="Times New Roman" w:cs="Times New Roman"/>
          <w:iCs/>
          <w:sz w:val="24"/>
          <w:szCs w:val="24"/>
        </w:rPr>
        <w:t>s</w:t>
      </w:r>
      <w:r w:rsidRPr="00550934">
        <w:rPr>
          <w:rFonts w:ascii="Times New Roman" w:eastAsia="Times New Roman" w:hAnsi="Times New Roman" w:cs="Times New Roman"/>
          <w:iCs/>
          <w:sz w:val="24"/>
          <w:szCs w:val="24"/>
        </w:rPr>
        <w:t xml:space="preserve"> in the literature using the </w:t>
      </w:r>
      <w:r w:rsidR="00427BC3" w:rsidRPr="00550934">
        <w:rPr>
          <w:rFonts w:ascii="Times New Roman" w:eastAsia="Times New Roman" w:hAnsi="Times New Roman" w:cs="Times New Roman"/>
          <w:iCs/>
          <w:sz w:val="24"/>
          <w:szCs w:val="24"/>
        </w:rPr>
        <w:t>Five Facet Mindfulness Questionnaire (</w:t>
      </w:r>
      <w:r w:rsidR="00772D2C" w:rsidRPr="00550934">
        <w:rPr>
          <w:rFonts w:ascii="Times New Roman" w:eastAsia="Times New Roman" w:hAnsi="Times New Roman" w:cs="Times New Roman"/>
          <w:iCs/>
          <w:sz w:val="24"/>
          <w:szCs w:val="24"/>
        </w:rPr>
        <w:t>FFMQ</w:t>
      </w:r>
      <w:r w:rsidR="00427BC3" w:rsidRPr="00550934">
        <w:rPr>
          <w:rFonts w:ascii="Times New Roman" w:eastAsia="Times New Roman" w:hAnsi="Times New Roman" w:cs="Times New Roman"/>
          <w:iCs/>
          <w:sz w:val="24"/>
          <w:szCs w:val="24"/>
        </w:rPr>
        <w:t>)</w:t>
      </w:r>
      <w:r w:rsidRPr="00550934">
        <w:rPr>
          <w:rFonts w:ascii="Times New Roman" w:eastAsia="Times New Roman" w:hAnsi="Times New Roman" w:cs="Times New Roman"/>
          <w:iCs/>
          <w:sz w:val="24"/>
          <w:szCs w:val="24"/>
        </w:rPr>
        <w:t xml:space="preserve">. </w:t>
      </w:r>
      <w:r w:rsidR="00355BA3" w:rsidRPr="00550934">
        <w:rPr>
          <w:rFonts w:ascii="Times New Roman" w:eastAsia="Times New Roman" w:hAnsi="Times New Roman" w:cs="Times New Roman"/>
          <w:iCs/>
          <w:sz w:val="24"/>
          <w:szCs w:val="24"/>
        </w:rPr>
        <w:t xml:space="preserve">Data were collected from </w:t>
      </w:r>
      <w:r w:rsidR="00976040" w:rsidRPr="00550934">
        <w:rPr>
          <w:rFonts w:ascii="Times New Roman" w:eastAsia="Times New Roman" w:hAnsi="Times New Roman" w:cs="Times New Roman"/>
          <w:iCs/>
          <w:sz w:val="24"/>
          <w:szCs w:val="24"/>
        </w:rPr>
        <w:t>164</w:t>
      </w:r>
      <w:r w:rsidR="00355BA3" w:rsidRPr="00550934">
        <w:rPr>
          <w:rFonts w:ascii="Times New Roman" w:eastAsia="Times New Roman" w:hAnsi="Times New Roman" w:cs="Times New Roman"/>
          <w:iCs/>
          <w:sz w:val="24"/>
          <w:szCs w:val="24"/>
        </w:rPr>
        <w:t xml:space="preserve"> long-term married couples (</w:t>
      </w:r>
      <w:r w:rsidR="00355BA3" w:rsidRPr="00550934">
        <w:rPr>
          <w:rFonts w:ascii="Times New Roman" w:eastAsia="Times New Roman" w:hAnsi="Times New Roman" w:cs="Times New Roman"/>
          <w:i/>
          <w:iCs/>
          <w:sz w:val="24"/>
          <w:szCs w:val="24"/>
        </w:rPr>
        <w:t xml:space="preserve">M </w:t>
      </w:r>
      <w:r w:rsidR="00355BA3" w:rsidRPr="00550934">
        <w:rPr>
          <w:rFonts w:ascii="Times New Roman" w:eastAsia="Times New Roman" w:hAnsi="Times New Roman" w:cs="Times New Roman"/>
          <w:iCs/>
          <w:sz w:val="24"/>
          <w:szCs w:val="24"/>
        </w:rPr>
        <w:t xml:space="preserve">relationship length = </w:t>
      </w:r>
      <w:r w:rsidR="00355BA3" w:rsidRPr="00550934">
        <w:rPr>
          <w:rFonts w:ascii="Times New Roman" w:eastAsia="Times New Roman" w:hAnsi="Times New Roman" w:cs="Times New Roman"/>
          <w:sz w:val="24"/>
          <w:szCs w:val="24"/>
        </w:rPr>
        <w:t>28.30 years, SD = 8.43 years</w:t>
      </w:r>
      <w:r w:rsidR="00355BA3" w:rsidRPr="00550934">
        <w:rPr>
          <w:rFonts w:ascii="Times New Roman" w:eastAsia="Times New Roman" w:hAnsi="Times New Roman" w:cs="Times New Roman"/>
          <w:iCs/>
          <w:sz w:val="24"/>
          <w:szCs w:val="24"/>
        </w:rPr>
        <w:t>)</w:t>
      </w:r>
      <w:r w:rsidR="00522B51" w:rsidRPr="00550934">
        <w:rPr>
          <w:rFonts w:ascii="Times New Roman" w:eastAsia="Times New Roman" w:hAnsi="Times New Roman" w:cs="Times New Roman"/>
          <w:iCs/>
          <w:sz w:val="24"/>
          <w:szCs w:val="24"/>
        </w:rPr>
        <w:t>.</w:t>
      </w:r>
      <w:r w:rsidR="003421A1" w:rsidRPr="00550934">
        <w:rPr>
          <w:rFonts w:ascii="Times New Roman" w:eastAsia="Times New Roman" w:hAnsi="Times New Roman" w:cs="Times New Roman"/>
          <w:iCs/>
          <w:sz w:val="24"/>
          <w:szCs w:val="24"/>
        </w:rPr>
        <w:t xml:space="preserve"> </w:t>
      </w:r>
      <w:r w:rsidR="00024950" w:rsidRPr="00550934">
        <w:rPr>
          <w:rFonts w:ascii="Times New Roman" w:eastAsia="Times New Roman" w:hAnsi="Times New Roman" w:cs="Times New Roman"/>
          <w:iCs/>
          <w:sz w:val="24"/>
          <w:szCs w:val="24"/>
        </w:rPr>
        <w:t xml:space="preserve">Hierarchical linear modeling indicated that one’s </w:t>
      </w:r>
      <w:r w:rsidR="00976040" w:rsidRPr="00550934">
        <w:rPr>
          <w:rFonts w:ascii="Times New Roman" w:eastAsia="Times New Roman" w:hAnsi="Times New Roman" w:cs="Times New Roman"/>
          <w:i/>
          <w:iCs/>
          <w:sz w:val="24"/>
          <w:szCs w:val="24"/>
        </w:rPr>
        <w:t>Nonjudgment of Inner Experience</w:t>
      </w:r>
      <w:r w:rsidR="00427BC3" w:rsidRPr="00550934">
        <w:rPr>
          <w:rFonts w:ascii="Times New Roman" w:eastAsia="Times New Roman" w:hAnsi="Times New Roman" w:cs="Times New Roman"/>
          <w:iCs/>
          <w:sz w:val="24"/>
          <w:szCs w:val="24"/>
        </w:rPr>
        <w:t xml:space="preserve"> </w:t>
      </w:r>
      <w:r w:rsidRPr="00550934">
        <w:rPr>
          <w:rFonts w:ascii="Times New Roman" w:eastAsia="Times New Roman" w:hAnsi="Times New Roman" w:cs="Times New Roman"/>
          <w:iCs/>
          <w:sz w:val="24"/>
          <w:szCs w:val="24"/>
        </w:rPr>
        <w:t>unique</w:t>
      </w:r>
      <w:r w:rsidR="00427BC3" w:rsidRPr="00550934">
        <w:rPr>
          <w:rFonts w:ascii="Times New Roman" w:eastAsia="Times New Roman" w:hAnsi="Times New Roman" w:cs="Times New Roman"/>
          <w:iCs/>
          <w:sz w:val="24"/>
          <w:szCs w:val="24"/>
        </w:rPr>
        <w:t>ly predicts</w:t>
      </w:r>
      <w:r w:rsidRPr="00550934">
        <w:rPr>
          <w:rFonts w:ascii="Times New Roman" w:eastAsia="Times New Roman" w:hAnsi="Times New Roman" w:cs="Times New Roman"/>
          <w:iCs/>
          <w:sz w:val="24"/>
          <w:szCs w:val="24"/>
        </w:rPr>
        <w:t xml:space="preserve"> </w:t>
      </w:r>
      <w:r w:rsidR="00427BC3" w:rsidRPr="00550934">
        <w:rPr>
          <w:rFonts w:ascii="Times New Roman" w:eastAsia="Times New Roman" w:hAnsi="Times New Roman" w:cs="Times New Roman"/>
          <w:iCs/>
          <w:sz w:val="24"/>
          <w:szCs w:val="24"/>
        </w:rPr>
        <w:t xml:space="preserve">one’s </w:t>
      </w:r>
      <w:r w:rsidR="00E15CF8" w:rsidRPr="00550934">
        <w:rPr>
          <w:rFonts w:ascii="Times New Roman" w:eastAsia="Times New Roman" w:hAnsi="Times New Roman" w:cs="Times New Roman"/>
          <w:iCs/>
          <w:sz w:val="24"/>
          <w:szCs w:val="24"/>
        </w:rPr>
        <w:t xml:space="preserve">own </w:t>
      </w:r>
      <w:r w:rsidRPr="00550934">
        <w:rPr>
          <w:rFonts w:ascii="Times New Roman" w:eastAsia="Times New Roman" w:hAnsi="Times New Roman" w:cs="Times New Roman"/>
          <w:iCs/>
          <w:sz w:val="24"/>
          <w:szCs w:val="24"/>
        </w:rPr>
        <w:t>relationship satisfaction</w:t>
      </w:r>
      <w:r w:rsidR="007D6EF0" w:rsidRPr="00550934">
        <w:rPr>
          <w:rFonts w:ascii="Times New Roman" w:eastAsia="Times New Roman" w:hAnsi="Times New Roman" w:cs="Times New Roman"/>
          <w:iCs/>
          <w:sz w:val="24"/>
          <w:szCs w:val="24"/>
        </w:rPr>
        <w:t xml:space="preserve"> above and beyond the other facets</w:t>
      </w:r>
      <w:r w:rsidR="00024950" w:rsidRPr="00550934">
        <w:rPr>
          <w:rFonts w:ascii="Times New Roman" w:eastAsia="Times New Roman" w:hAnsi="Times New Roman" w:cs="Times New Roman"/>
          <w:iCs/>
          <w:sz w:val="24"/>
          <w:szCs w:val="24"/>
        </w:rPr>
        <w:t xml:space="preserve">, and that </w:t>
      </w:r>
      <w:r w:rsidR="00E958E7" w:rsidRPr="00550934">
        <w:rPr>
          <w:rFonts w:ascii="Times New Roman" w:eastAsia="Times New Roman" w:hAnsi="Times New Roman" w:cs="Times New Roman"/>
          <w:iCs/>
          <w:sz w:val="24"/>
          <w:szCs w:val="24"/>
        </w:rPr>
        <w:t>an individual’s</w:t>
      </w:r>
      <w:r w:rsidR="00024950" w:rsidRPr="00550934">
        <w:rPr>
          <w:rFonts w:ascii="Times New Roman" w:eastAsia="Times New Roman" w:hAnsi="Times New Roman" w:cs="Times New Roman"/>
          <w:iCs/>
          <w:sz w:val="24"/>
          <w:szCs w:val="24"/>
        </w:rPr>
        <w:t xml:space="preserve"> </w:t>
      </w:r>
      <w:r w:rsidR="00024950" w:rsidRPr="00550934">
        <w:rPr>
          <w:rFonts w:ascii="Times New Roman" w:eastAsia="Times New Roman" w:hAnsi="Times New Roman" w:cs="Times New Roman"/>
          <w:i/>
          <w:iCs/>
          <w:sz w:val="24"/>
          <w:szCs w:val="24"/>
        </w:rPr>
        <w:t>Nonreactivity to Inner Experience</w:t>
      </w:r>
      <w:r w:rsidR="00024950" w:rsidRPr="00550934">
        <w:rPr>
          <w:rFonts w:ascii="Times New Roman" w:eastAsia="Times New Roman" w:hAnsi="Times New Roman" w:cs="Times New Roman"/>
          <w:iCs/>
          <w:sz w:val="24"/>
          <w:szCs w:val="24"/>
        </w:rPr>
        <w:t xml:space="preserve"> </w:t>
      </w:r>
      <w:r w:rsidR="007D6EF0" w:rsidRPr="00550934">
        <w:rPr>
          <w:rFonts w:ascii="Times New Roman" w:eastAsia="Times New Roman" w:hAnsi="Times New Roman" w:cs="Times New Roman"/>
          <w:iCs/>
          <w:sz w:val="24"/>
          <w:szCs w:val="24"/>
        </w:rPr>
        <w:t>uniquely predicts his or her spouse</w:t>
      </w:r>
      <w:r w:rsidR="006E6FB2" w:rsidRPr="00550934">
        <w:rPr>
          <w:rFonts w:ascii="Times New Roman" w:eastAsia="Times New Roman" w:hAnsi="Times New Roman" w:cs="Times New Roman"/>
          <w:iCs/>
          <w:sz w:val="24"/>
          <w:szCs w:val="24"/>
        </w:rPr>
        <w:t>’</w:t>
      </w:r>
      <w:r w:rsidR="007D6EF0" w:rsidRPr="00550934">
        <w:rPr>
          <w:rFonts w:ascii="Times New Roman" w:eastAsia="Times New Roman" w:hAnsi="Times New Roman" w:cs="Times New Roman"/>
          <w:iCs/>
          <w:sz w:val="24"/>
          <w:szCs w:val="24"/>
        </w:rPr>
        <w:t>s relationship satisfaction above and beyond the other facets</w:t>
      </w:r>
      <w:r w:rsidR="008C1F6D" w:rsidRPr="00550934">
        <w:rPr>
          <w:rFonts w:ascii="Times New Roman" w:eastAsia="Times New Roman" w:hAnsi="Times New Roman" w:cs="Times New Roman"/>
          <w:iCs/>
          <w:sz w:val="24"/>
          <w:szCs w:val="24"/>
        </w:rPr>
        <w:t xml:space="preserve">. </w:t>
      </w:r>
      <w:r w:rsidRPr="00550934">
        <w:rPr>
          <w:rFonts w:ascii="Times New Roman" w:eastAsia="Times New Roman" w:hAnsi="Times New Roman" w:cs="Times New Roman"/>
          <w:iCs/>
          <w:sz w:val="24"/>
          <w:szCs w:val="24"/>
        </w:rPr>
        <w:t xml:space="preserve">Implications for utilizing mindfulness aimed at </w:t>
      </w:r>
      <w:r w:rsidR="008C1F6D" w:rsidRPr="00550934">
        <w:rPr>
          <w:rFonts w:ascii="Times New Roman" w:eastAsia="Times New Roman" w:hAnsi="Times New Roman" w:cs="Times New Roman"/>
          <w:iCs/>
          <w:sz w:val="24"/>
          <w:szCs w:val="24"/>
        </w:rPr>
        <w:t xml:space="preserve">both </w:t>
      </w:r>
      <w:r w:rsidR="006E6FB2" w:rsidRPr="00550934">
        <w:rPr>
          <w:rFonts w:ascii="Times New Roman" w:eastAsia="Times New Roman" w:hAnsi="Times New Roman" w:cs="Times New Roman"/>
          <w:iCs/>
          <w:sz w:val="24"/>
          <w:szCs w:val="24"/>
        </w:rPr>
        <w:t>intra</w:t>
      </w:r>
      <w:r w:rsidR="008C1F6D" w:rsidRPr="00550934">
        <w:rPr>
          <w:rFonts w:ascii="Times New Roman" w:eastAsia="Times New Roman" w:hAnsi="Times New Roman" w:cs="Times New Roman"/>
          <w:iCs/>
          <w:sz w:val="24"/>
          <w:szCs w:val="24"/>
        </w:rPr>
        <w:t xml:space="preserve">-individual and cross-partner </w:t>
      </w:r>
      <w:r w:rsidRPr="00550934">
        <w:rPr>
          <w:rFonts w:ascii="Times New Roman" w:eastAsia="Times New Roman" w:hAnsi="Times New Roman" w:cs="Times New Roman"/>
          <w:iCs/>
          <w:sz w:val="24"/>
          <w:szCs w:val="24"/>
        </w:rPr>
        <w:t>relationship enhancement will be discussed.</w:t>
      </w:r>
    </w:p>
    <w:p w14:paraId="6ED58A64" w14:textId="77777777" w:rsidR="009A22F4" w:rsidRPr="00550934" w:rsidRDefault="005C75C8" w:rsidP="005C75C8">
      <w:pPr>
        <w:spacing w:after="0" w:line="480" w:lineRule="auto"/>
        <w:ind w:firstLine="720"/>
        <w:contextualSpacing/>
        <w:rPr>
          <w:rFonts w:ascii="Times New Roman" w:eastAsia="Times New Roman" w:hAnsi="Times New Roman" w:cs="Times New Roman"/>
          <w:iCs/>
          <w:sz w:val="24"/>
          <w:szCs w:val="24"/>
        </w:rPr>
      </w:pPr>
      <w:r w:rsidRPr="00550934">
        <w:rPr>
          <w:rFonts w:ascii="Times New Roman" w:eastAsia="Times New Roman" w:hAnsi="Times New Roman" w:cs="Times New Roman"/>
          <w:iCs/>
          <w:sz w:val="24"/>
          <w:szCs w:val="24"/>
        </w:rPr>
        <w:t>Keywords: mindfulness, relationship satisfaction, couples, five facet mindfulness questionnaire</w:t>
      </w:r>
      <w:r w:rsidR="003421A1" w:rsidRPr="00550934">
        <w:rPr>
          <w:rFonts w:ascii="Times New Roman" w:eastAsia="Times New Roman" w:hAnsi="Times New Roman" w:cs="Times New Roman"/>
          <w:iCs/>
          <w:sz w:val="24"/>
          <w:szCs w:val="24"/>
        </w:rPr>
        <w:t xml:space="preserve"> </w:t>
      </w:r>
      <w:r w:rsidR="00715CCB" w:rsidRPr="00550934">
        <w:rPr>
          <w:rFonts w:ascii="Times New Roman" w:eastAsia="Times New Roman" w:hAnsi="Times New Roman" w:cs="Times New Roman"/>
          <w:iCs/>
          <w:sz w:val="24"/>
          <w:szCs w:val="24"/>
        </w:rPr>
        <w:br w:type="page"/>
      </w:r>
    </w:p>
    <w:p w14:paraId="7DB9F07F" w14:textId="77777777" w:rsidR="002767A6" w:rsidRDefault="002767A6" w:rsidP="002767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Note on Updates</w:t>
      </w:r>
    </w:p>
    <w:p w14:paraId="3D9B90CF" w14:textId="03045F7A" w:rsidR="002767A6" w:rsidRDefault="002767A6" w:rsidP="002767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has been accepted for publication into the journal, </w:t>
      </w:r>
      <w:r w:rsidRPr="002767A6">
        <w:rPr>
          <w:rFonts w:ascii="Times New Roman" w:eastAsia="Times New Roman" w:hAnsi="Times New Roman" w:cs="Times New Roman"/>
          <w:i/>
          <w:sz w:val="24"/>
          <w:szCs w:val="24"/>
        </w:rPr>
        <w:t>Mindfulness</w:t>
      </w:r>
      <w:r>
        <w:rPr>
          <w:rFonts w:ascii="Times New Roman" w:eastAsia="Times New Roman" w:hAnsi="Times New Roman" w:cs="Times New Roman"/>
          <w:sz w:val="24"/>
          <w:szCs w:val="24"/>
        </w:rPr>
        <w:t xml:space="preserve">. </w:t>
      </w:r>
    </w:p>
    <w:p w14:paraId="26E8227A" w14:textId="1AB03F52" w:rsidR="002767A6" w:rsidRDefault="002767A6" w:rsidP="002767A6">
      <w:pPr>
        <w:pStyle w:val="NoSpacing"/>
        <w:ind w:left="720" w:hanging="720"/>
        <w:contextualSpacing/>
        <w:rPr>
          <w:rFonts w:ascii="Times" w:hAnsi="Times" w:cs="Times New Roman"/>
          <w:i/>
          <w:sz w:val="24"/>
          <w:szCs w:val="24"/>
        </w:rPr>
      </w:pPr>
      <w:r w:rsidRPr="002767A6">
        <w:rPr>
          <w:rFonts w:ascii="Times" w:hAnsi="Times" w:cs="Times New Roman"/>
          <w:sz w:val="24"/>
          <w:szCs w:val="24"/>
        </w:rPr>
        <w:t>Lenger, K. A.,</w:t>
      </w:r>
      <w:r w:rsidRPr="000155DA">
        <w:rPr>
          <w:rFonts w:ascii="Times" w:hAnsi="Times" w:cs="Times New Roman"/>
          <w:sz w:val="24"/>
          <w:szCs w:val="24"/>
        </w:rPr>
        <w:t xml:space="preserve"> Gordon, C. L., &amp; Nguyen, S. P. (</w:t>
      </w:r>
      <w:r>
        <w:rPr>
          <w:rFonts w:ascii="Times" w:hAnsi="Times" w:cs="Times New Roman"/>
          <w:sz w:val="24"/>
          <w:szCs w:val="24"/>
        </w:rPr>
        <w:t>2016</w:t>
      </w:r>
      <w:r w:rsidRPr="000155DA">
        <w:rPr>
          <w:rFonts w:ascii="Times" w:hAnsi="Times" w:cs="Times New Roman"/>
          <w:sz w:val="24"/>
          <w:szCs w:val="24"/>
        </w:rPr>
        <w:t xml:space="preserve">). </w:t>
      </w:r>
      <w:r>
        <w:rPr>
          <w:rFonts w:ascii="Times" w:hAnsi="Times" w:cs="Times New Roman"/>
          <w:sz w:val="24"/>
          <w:szCs w:val="24"/>
        </w:rPr>
        <w:t>Intra-individual and cross-partner associations between the five facets of mindfulness and relationship satisfaction</w:t>
      </w:r>
      <w:r w:rsidRPr="000155DA">
        <w:rPr>
          <w:rFonts w:ascii="Times" w:hAnsi="Times" w:cs="Times New Roman"/>
          <w:sz w:val="24"/>
          <w:szCs w:val="24"/>
        </w:rPr>
        <w:t xml:space="preserve">. </w:t>
      </w:r>
      <w:r>
        <w:rPr>
          <w:rFonts w:ascii="Times" w:hAnsi="Times" w:cs="Times New Roman"/>
          <w:i/>
          <w:sz w:val="24"/>
          <w:szCs w:val="24"/>
        </w:rPr>
        <w:t xml:space="preserve">Mindfulness, X, </w:t>
      </w:r>
      <w:bookmarkStart w:id="0" w:name="_GoBack"/>
      <w:r w:rsidRPr="00D467EE">
        <w:rPr>
          <w:rFonts w:ascii="Times" w:hAnsi="Times" w:cs="Times New Roman"/>
          <w:sz w:val="24"/>
          <w:szCs w:val="24"/>
        </w:rPr>
        <w:t>X-X</w:t>
      </w:r>
      <w:bookmarkEnd w:id="0"/>
      <w:r>
        <w:rPr>
          <w:rFonts w:ascii="Times" w:hAnsi="Times" w:cs="Times New Roman"/>
          <w:i/>
          <w:sz w:val="24"/>
          <w:szCs w:val="24"/>
        </w:rPr>
        <w:t xml:space="preserve">. </w:t>
      </w:r>
    </w:p>
    <w:p w14:paraId="1268CAC0" w14:textId="78E93D78" w:rsidR="002767A6" w:rsidRDefault="002767A6" w:rsidP="002767A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E295D8C" w14:textId="53BCF0A5" w:rsidR="007F2CA5" w:rsidRPr="00550934" w:rsidRDefault="007F2CA5" w:rsidP="007F2CA5">
      <w:pPr>
        <w:jc w:val="center"/>
        <w:rPr>
          <w:rFonts w:ascii="Times New Roman" w:eastAsia="Times New Roman" w:hAnsi="Times New Roman" w:cs="Times New Roman"/>
          <w:b/>
          <w:sz w:val="24"/>
          <w:szCs w:val="24"/>
        </w:rPr>
      </w:pPr>
      <w:r w:rsidRPr="00550934">
        <w:rPr>
          <w:rFonts w:ascii="Times New Roman" w:eastAsia="Times New Roman" w:hAnsi="Times New Roman" w:cs="Times New Roman"/>
          <w:b/>
          <w:sz w:val="24"/>
          <w:szCs w:val="24"/>
        </w:rPr>
        <w:lastRenderedPageBreak/>
        <w:t>Table of Contents</w:t>
      </w:r>
    </w:p>
    <w:p w14:paraId="5768A98F" w14:textId="33961280"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SECTION I: Introduction…………………………………………………………………………</w:t>
      </w:r>
      <w:r w:rsidR="00E443CE">
        <w:rPr>
          <w:rFonts w:ascii="Times New Roman" w:eastAsia="Times New Roman" w:hAnsi="Times New Roman" w:cs="Times New Roman"/>
          <w:sz w:val="24"/>
          <w:szCs w:val="24"/>
        </w:rPr>
        <w:t>1</w:t>
      </w:r>
    </w:p>
    <w:p w14:paraId="0D4AEE54" w14:textId="72301815"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Mindfulness……………………………………………………………………………………</w:t>
      </w:r>
      <w:r w:rsidR="00E443CE">
        <w:rPr>
          <w:rFonts w:ascii="Times New Roman" w:eastAsia="Times New Roman" w:hAnsi="Times New Roman" w:cs="Times New Roman"/>
          <w:sz w:val="24"/>
          <w:szCs w:val="24"/>
        </w:rPr>
        <w:t>1</w:t>
      </w:r>
    </w:p>
    <w:p w14:paraId="0A866522" w14:textId="6731040E"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Mindfulness and Romantic Relationships……………………………………………………</w:t>
      </w:r>
      <w:r w:rsidR="00E443CE">
        <w:rPr>
          <w:rFonts w:ascii="Times New Roman" w:eastAsia="Times New Roman" w:hAnsi="Times New Roman" w:cs="Times New Roman"/>
          <w:sz w:val="24"/>
          <w:szCs w:val="24"/>
        </w:rPr>
        <w:t>..2</w:t>
      </w:r>
    </w:p>
    <w:p w14:paraId="6F177D70" w14:textId="5B9265E5" w:rsidR="007F2CA5"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The Five Facets of Mindfulness………</w:t>
      </w:r>
      <w:r w:rsidR="00FC0E59">
        <w:rPr>
          <w:rFonts w:ascii="Times New Roman" w:eastAsia="Times New Roman" w:hAnsi="Times New Roman" w:cs="Times New Roman"/>
          <w:sz w:val="24"/>
          <w:szCs w:val="24"/>
        </w:rPr>
        <w:t>.</w:t>
      </w:r>
      <w:r w:rsidRPr="00550934">
        <w:rPr>
          <w:rFonts w:ascii="Times New Roman" w:eastAsia="Times New Roman" w:hAnsi="Times New Roman" w:cs="Times New Roman"/>
          <w:sz w:val="24"/>
          <w:szCs w:val="24"/>
        </w:rPr>
        <w:t>………………………………………………………</w:t>
      </w:r>
      <w:r w:rsidR="00E443CE">
        <w:rPr>
          <w:rFonts w:ascii="Times New Roman" w:eastAsia="Times New Roman" w:hAnsi="Times New Roman" w:cs="Times New Roman"/>
          <w:sz w:val="24"/>
          <w:szCs w:val="24"/>
        </w:rPr>
        <w:t>.5</w:t>
      </w:r>
    </w:p>
    <w:p w14:paraId="7B4A4A6A" w14:textId="5905B22E" w:rsidR="00FD5A4F" w:rsidRPr="00550934" w:rsidRDefault="00FD5A4F" w:rsidP="00F60BC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Five Facets of Mindfulness and Romantic </w:t>
      </w:r>
      <w:r w:rsidR="00FC0E59">
        <w:rPr>
          <w:rFonts w:ascii="Times New Roman" w:eastAsia="Times New Roman" w:hAnsi="Times New Roman" w:cs="Times New Roman"/>
          <w:sz w:val="24"/>
          <w:szCs w:val="24"/>
        </w:rPr>
        <w:t>Relationships</w:t>
      </w:r>
      <w:r w:rsidR="00E443CE">
        <w:rPr>
          <w:rFonts w:ascii="Times New Roman" w:eastAsia="Times New Roman" w:hAnsi="Times New Roman" w:cs="Times New Roman"/>
          <w:sz w:val="24"/>
          <w:szCs w:val="24"/>
        </w:rPr>
        <w:t>…………………………………6</w:t>
      </w:r>
    </w:p>
    <w:p w14:paraId="3F0EA5AC" w14:textId="02DDA117" w:rsidR="007F2CA5" w:rsidRPr="00550934" w:rsidRDefault="00E443CE" w:rsidP="00F60BC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7F2CA5" w:rsidRPr="00550934">
        <w:rPr>
          <w:rFonts w:ascii="Times New Roman" w:eastAsia="Times New Roman" w:hAnsi="Times New Roman" w:cs="Times New Roman"/>
          <w:sz w:val="24"/>
          <w:szCs w:val="24"/>
        </w:rPr>
        <w:t xml:space="preserve">resent </w:t>
      </w:r>
      <w:r w:rsidR="00FC0E59">
        <w:rPr>
          <w:rFonts w:ascii="Times New Roman" w:eastAsia="Times New Roman" w:hAnsi="Times New Roman" w:cs="Times New Roman"/>
          <w:sz w:val="24"/>
          <w:szCs w:val="24"/>
        </w:rPr>
        <w:t>Study</w:t>
      </w:r>
      <w:r>
        <w:rPr>
          <w:rFonts w:ascii="Times New Roman" w:eastAsia="Times New Roman" w:hAnsi="Times New Roman" w:cs="Times New Roman"/>
          <w:sz w:val="24"/>
          <w:szCs w:val="24"/>
        </w:rPr>
        <w:t>……………………………………..……………………………………………7</w:t>
      </w:r>
    </w:p>
    <w:p w14:paraId="2170453C" w14:textId="65152295"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SECTION II: Methods</w:t>
      </w:r>
      <w:r w:rsidR="00E443CE">
        <w:rPr>
          <w:rFonts w:ascii="Times New Roman" w:eastAsia="Times New Roman" w:hAnsi="Times New Roman" w:cs="Times New Roman"/>
          <w:sz w:val="24"/>
          <w:szCs w:val="24"/>
        </w:rPr>
        <w:t>……………………………………..……………………………………7</w:t>
      </w:r>
    </w:p>
    <w:p w14:paraId="043E9E8B" w14:textId="16126ED0"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Participants</w:t>
      </w:r>
      <w:r w:rsidR="00E443CE">
        <w:rPr>
          <w:rFonts w:ascii="Times New Roman" w:eastAsia="Times New Roman" w:hAnsi="Times New Roman" w:cs="Times New Roman"/>
          <w:sz w:val="24"/>
          <w:szCs w:val="24"/>
        </w:rPr>
        <w:t>……………………………………..…………………………………………….7</w:t>
      </w:r>
    </w:p>
    <w:p w14:paraId="630651F2" w14:textId="63B41261"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w:t>
      </w:r>
      <w:r w:rsidR="00F60BC2">
        <w:rPr>
          <w:rFonts w:ascii="Times New Roman" w:eastAsia="Times New Roman" w:hAnsi="Times New Roman" w:cs="Times New Roman"/>
          <w:sz w:val="24"/>
          <w:szCs w:val="24"/>
        </w:rPr>
        <w:t>Procedure……………………………………..………………………………………………</w:t>
      </w:r>
      <w:r w:rsidR="00E443CE">
        <w:rPr>
          <w:rFonts w:ascii="Times New Roman" w:eastAsia="Times New Roman" w:hAnsi="Times New Roman" w:cs="Times New Roman"/>
          <w:sz w:val="24"/>
          <w:szCs w:val="24"/>
        </w:rPr>
        <w:t>8</w:t>
      </w:r>
    </w:p>
    <w:p w14:paraId="2AEBEB13" w14:textId="62868D3F"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w:t>
      </w:r>
      <w:r w:rsidR="00F60BC2">
        <w:rPr>
          <w:rFonts w:ascii="Times New Roman" w:eastAsia="Times New Roman" w:hAnsi="Times New Roman" w:cs="Times New Roman"/>
          <w:sz w:val="24"/>
          <w:szCs w:val="24"/>
        </w:rPr>
        <w:t>Measures……………………………………..……………………………………………….</w:t>
      </w:r>
      <w:r w:rsidR="00E443CE">
        <w:rPr>
          <w:rFonts w:ascii="Times New Roman" w:eastAsia="Times New Roman" w:hAnsi="Times New Roman" w:cs="Times New Roman"/>
          <w:sz w:val="24"/>
          <w:szCs w:val="24"/>
        </w:rPr>
        <w:t>8</w:t>
      </w:r>
    </w:p>
    <w:p w14:paraId="38CED65A" w14:textId="14D60A7A"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     Data-Analyses……………………………………………………………………………</w:t>
      </w:r>
      <w:r w:rsidR="00E443CE">
        <w:rPr>
          <w:rFonts w:ascii="Times New Roman" w:eastAsia="Times New Roman" w:hAnsi="Times New Roman" w:cs="Times New Roman"/>
          <w:sz w:val="24"/>
          <w:szCs w:val="24"/>
        </w:rPr>
        <w:t>…...9</w:t>
      </w:r>
    </w:p>
    <w:p w14:paraId="5156E5EB" w14:textId="699984B0"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SECTION III: Results…………………………………………………………………………</w:t>
      </w:r>
      <w:r w:rsidR="00E443CE">
        <w:rPr>
          <w:rFonts w:ascii="Times New Roman" w:eastAsia="Times New Roman" w:hAnsi="Times New Roman" w:cs="Times New Roman"/>
          <w:sz w:val="24"/>
          <w:szCs w:val="24"/>
        </w:rPr>
        <w:t>…10</w:t>
      </w:r>
    </w:p>
    <w:p w14:paraId="00E27AAF" w14:textId="07B302A3" w:rsidR="007F2CA5"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SECTION IV:  Discussion……………………………………………</w:t>
      </w:r>
      <w:r w:rsidR="00FC0E59">
        <w:rPr>
          <w:rFonts w:ascii="Times New Roman" w:eastAsia="Times New Roman" w:hAnsi="Times New Roman" w:cs="Times New Roman"/>
          <w:sz w:val="24"/>
          <w:szCs w:val="24"/>
        </w:rPr>
        <w:t>………………………</w:t>
      </w:r>
      <w:r w:rsidRPr="00550934">
        <w:rPr>
          <w:rFonts w:ascii="Times New Roman" w:eastAsia="Times New Roman" w:hAnsi="Times New Roman" w:cs="Times New Roman"/>
          <w:sz w:val="24"/>
          <w:szCs w:val="24"/>
        </w:rPr>
        <w:t>….</w:t>
      </w:r>
      <w:r w:rsidR="00E443CE">
        <w:rPr>
          <w:rFonts w:ascii="Times New Roman" w:eastAsia="Times New Roman" w:hAnsi="Times New Roman" w:cs="Times New Roman"/>
          <w:sz w:val="24"/>
          <w:szCs w:val="24"/>
        </w:rPr>
        <w:t>13</w:t>
      </w:r>
    </w:p>
    <w:p w14:paraId="5EE5A07F" w14:textId="08E76F93" w:rsidR="00F60BC2" w:rsidRPr="00550934" w:rsidRDefault="00F60BC2" w:rsidP="00F60BC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Limitations and Future Directions……………………………………..……………………19</w:t>
      </w:r>
    </w:p>
    <w:p w14:paraId="702C16D5" w14:textId="4B44D492" w:rsidR="007F2CA5" w:rsidRPr="00550934" w:rsidRDefault="007F2CA5" w:rsidP="00F60BC2">
      <w:pPr>
        <w:spacing w:after="0" w:line="240" w:lineRule="auto"/>
        <w:jc w:val="right"/>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LIST OF REFERE</w:t>
      </w:r>
      <w:r w:rsidR="00FC0E59">
        <w:rPr>
          <w:rFonts w:ascii="Times New Roman" w:eastAsia="Times New Roman" w:hAnsi="Times New Roman" w:cs="Times New Roman"/>
          <w:sz w:val="24"/>
          <w:szCs w:val="24"/>
        </w:rPr>
        <w:t>NCES</w:t>
      </w:r>
      <w:r w:rsidR="00F60BC2">
        <w:rPr>
          <w:rFonts w:ascii="Times New Roman" w:eastAsia="Times New Roman" w:hAnsi="Times New Roman" w:cs="Times New Roman"/>
          <w:sz w:val="24"/>
          <w:szCs w:val="24"/>
        </w:rPr>
        <w:t>………………………………………………………………………...22</w:t>
      </w:r>
    </w:p>
    <w:p w14:paraId="764F8F28" w14:textId="04DC83C0" w:rsidR="00D50070" w:rsidRDefault="007F2CA5" w:rsidP="00F60BC2">
      <w:pPr>
        <w:spacing w:after="0" w:line="240" w:lineRule="auto"/>
        <w:jc w:val="right"/>
        <w:rPr>
          <w:rFonts w:ascii="MingLiU" w:eastAsia="MingLiU" w:hAnsi="MingLiU" w:cs="MingLiU"/>
          <w:sz w:val="24"/>
          <w:szCs w:val="24"/>
        </w:rPr>
      </w:pPr>
      <w:r w:rsidRPr="00550934">
        <w:rPr>
          <w:rFonts w:ascii="Times New Roman" w:eastAsia="Times New Roman" w:hAnsi="Times New Roman" w:cs="Times New Roman"/>
          <w:sz w:val="24"/>
          <w:szCs w:val="24"/>
        </w:rPr>
        <w:t>Vita………………………………………………………………………………………………</w:t>
      </w:r>
      <w:r w:rsidR="00FC0E59">
        <w:rPr>
          <w:rFonts w:ascii="Times New Roman" w:eastAsia="Times New Roman" w:hAnsi="Times New Roman" w:cs="Times New Roman"/>
          <w:sz w:val="24"/>
          <w:szCs w:val="24"/>
        </w:rPr>
        <w:t>.</w:t>
      </w:r>
      <w:r w:rsidR="00F60BC2">
        <w:rPr>
          <w:rFonts w:ascii="Times New Roman" w:eastAsia="Times New Roman" w:hAnsi="Times New Roman" w:cs="Times New Roman"/>
          <w:sz w:val="24"/>
          <w:szCs w:val="24"/>
        </w:rPr>
        <w:t>27</w:t>
      </w:r>
    </w:p>
    <w:p w14:paraId="39083FF2" w14:textId="77777777" w:rsidR="00D50070" w:rsidRDefault="00D50070">
      <w:pPr>
        <w:rPr>
          <w:rFonts w:ascii="MingLiU" w:eastAsia="MingLiU" w:hAnsi="MingLiU" w:cs="MingLiU"/>
          <w:sz w:val="24"/>
          <w:szCs w:val="24"/>
        </w:rPr>
        <w:sectPr w:rsidR="00D50070" w:rsidSect="00D50070">
          <w:headerReference w:type="even" r:id="rId7"/>
          <w:headerReference w:type="default" r:id="rId8"/>
          <w:headerReference w:type="first" r:id="rId9"/>
          <w:pgSz w:w="12240" w:h="15840"/>
          <w:pgMar w:top="1440" w:right="1440" w:bottom="1440" w:left="1440" w:header="720" w:footer="720" w:gutter="0"/>
          <w:pgNumType w:fmt="lowerRoman" w:start="1"/>
          <w:cols w:space="720"/>
          <w:titlePg/>
          <w:docGrid w:linePitch="360"/>
        </w:sectPr>
      </w:pPr>
    </w:p>
    <w:p w14:paraId="3B9575E6" w14:textId="6533ED3C" w:rsidR="00550934" w:rsidRDefault="00550934" w:rsidP="00D50070">
      <w:pPr>
        <w:spacing w:after="0" w:line="240" w:lineRule="auto"/>
        <w:jc w:val="center"/>
        <w:rPr>
          <w:rFonts w:ascii="Times New Roman" w:eastAsia="Times New Roman" w:hAnsi="Times New Roman" w:cs="Times New Roman"/>
          <w:b/>
          <w:sz w:val="24"/>
          <w:szCs w:val="24"/>
        </w:rPr>
      </w:pPr>
      <w:r w:rsidRPr="00550934">
        <w:rPr>
          <w:rFonts w:ascii="Times New Roman" w:eastAsia="Times New Roman" w:hAnsi="Times New Roman" w:cs="Times New Roman"/>
          <w:b/>
          <w:sz w:val="24"/>
          <w:szCs w:val="24"/>
        </w:rPr>
        <w:lastRenderedPageBreak/>
        <w:t>Section I</w:t>
      </w:r>
    </w:p>
    <w:p w14:paraId="53DB33EA" w14:textId="77777777" w:rsidR="00D50070" w:rsidRPr="00D50070" w:rsidRDefault="00D50070" w:rsidP="00D50070">
      <w:pPr>
        <w:spacing w:after="0" w:line="240" w:lineRule="auto"/>
        <w:jc w:val="center"/>
        <w:rPr>
          <w:rFonts w:ascii="Times New Roman" w:eastAsia="Times New Roman" w:hAnsi="Times New Roman" w:cs="Times New Roman"/>
          <w:sz w:val="24"/>
          <w:szCs w:val="24"/>
        </w:rPr>
      </w:pPr>
    </w:p>
    <w:p w14:paraId="112B21AE" w14:textId="62FE7F87" w:rsidR="00307BAC" w:rsidRPr="00550934" w:rsidRDefault="00307BAC" w:rsidP="005F4317">
      <w:pPr>
        <w:spacing w:after="0" w:line="480" w:lineRule="auto"/>
        <w:contextualSpacing/>
        <w:jc w:val="center"/>
        <w:outlineLvl w:val="0"/>
        <w:rPr>
          <w:rFonts w:ascii="Times New Roman" w:eastAsia="Times New Roman" w:hAnsi="Times New Roman" w:cs="Times New Roman"/>
          <w:b/>
          <w:sz w:val="24"/>
          <w:szCs w:val="24"/>
        </w:rPr>
      </w:pPr>
      <w:r w:rsidRPr="00550934">
        <w:rPr>
          <w:rFonts w:ascii="Times New Roman" w:eastAsia="Times New Roman" w:hAnsi="Times New Roman" w:cs="Times New Roman"/>
          <w:b/>
          <w:sz w:val="24"/>
          <w:szCs w:val="24"/>
        </w:rPr>
        <w:t>Introduction</w:t>
      </w:r>
    </w:p>
    <w:p w14:paraId="3EB7D3B9" w14:textId="35483B8D" w:rsidR="00C24BD8" w:rsidRDefault="008E231B" w:rsidP="003B3534">
      <w:pPr>
        <w:pStyle w:val="CommentText"/>
        <w:spacing w:line="480" w:lineRule="auto"/>
        <w:ind w:firstLine="720"/>
        <w:rPr>
          <w:rFonts w:ascii="Times New Roman" w:hAnsi="Times New Roman" w:cs="Times New Roman"/>
          <w:sz w:val="24"/>
          <w:szCs w:val="24"/>
        </w:rPr>
      </w:pPr>
      <w:r w:rsidRPr="00550934">
        <w:rPr>
          <w:rFonts w:ascii="Times New Roman" w:eastAsia="Times New Roman" w:hAnsi="Times New Roman" w:cs="Times New Roman"/>
          <w:sz w:val="24"/>
          <w:szCs w:val="24"/>
        </w:rPr>
        <w:t>M</w:t>
      </w:r>
      <w:r w:rsidR="009A22F4" w:rsidRPr="00550934">
        <w:rPr>
          <w:rFonts w:ascii="Times New Roman" w:eastAsia="Times New Roman" w:hAnsi="Times New Roman" w:cs="Times New Roman"/>
          <w:sz w:val="24"/>
          <w:szCs w:val="24"/>
        </w:rPr>
        <w:t xml:space="preserve">arital researchers have </w:t>
      </w:r>
      <w:r w:rsidRPr="00550934">
        <w:rPr>
          <w:rFonts w:ascii="Times New Roman" w:eastAsia="Times New Roman" w:hAnsi="Times New Roman" w:cs="Times New Roman"/>
          <w:sz w:val="24"/>
          <w:szCs w:val="24"/>
        </w:rPr>
        <w:t xml:space="preserve">long </w:t>
      </w:r>
      <w:r w:rsidR="009A22F4" w:rsidRPr="00550934">
        <w:rPr>
          <w:rFonts w:ascii="Times New Roman" w:eastAsia="Times New Roman" w:hAnsi="Times New Roman" w:cs="Times New Roman"/>
          <w:sz w:val="24"/>
          <w:szCs w:val="24"/>
        </w:rPr>
        <w:t xml:space="preserve">been dedicated to investigating and developing interventions to </w:t>
      </w:r>
      <w:r w:rsidR="00602F16" w:rsidRPr="00550934">
        <w:rPr>
          <w:rFonts w:ascii="Times New Roman" w:eastAsia="Times New Roman" w:hAnsi="Times New Roman" w:cs="Times New Roman"/>
          <w:sz w:val="24"/>
          <w:szCs w:val="24"/>
        </w:rPr>
        <w:t xml:space="preserve">assist </w:t>
      </w:r>
      <w:r w:rsidR="009A22F4" w:rsidRPr="00550934">
        <w:rPr>
          <w:rFonts w:ascii="Times New Roman" w:eastAsia="Times New Roman" w:hAnsi="Times New Roman" w:cs="Times New Roman"/>
          <w:sz w:val="24"/>
          <w:szCs w:val="24"/>
        </w:rPr>
        <w:t xml:space="preserve">couples in establishing and maintaining satisfactory levels of relationship </w:t>
      </w:r>
      <w:r w:rsidR="008152EE" w:rsidRPr="00550934">
        <w:rPr>
          <w:rFonts w:ascii="Times New Roman" w:eastAsia="Times New Roman" w:hAnsi="Times New Roman" w:cs="Times New Roman"/>
          <w:sz w:val="24"/>
          <w:szCs w:val="24"/>
        </w:rPr>
        <w:t>functioning</w:t>
      </w:r>
      <w:r w:rsidR="00355BA3" w:rsidRPr="00550934">
        <w:rPr>
          <w:rFonts w:ascii="Times New Roman" w:eastAsia="Times New Roman" w:hAnsi="Times New Roman" w:cs="Times New Roman"/>
          <w:sz w:val="24"/>
          <w:szCs w:val="24"/>
        </w:rPr>
        <w:t xml:space="preserve">. </w:t>
      </w:r>
      <w:r w:rsidRPr="00550934">
        <w:rPr>
          <w:rFonts w:ascii="Times New Roman" w:eastAsia="Times New Roman" w:hAnsi="Times New Roman" w:cs="Times New Roman"/>
          <w:sz w:val="24"/>
          <w:szCs w:val="24"/>
        </w:rPr>
        <w:t>More r</w:t>
      </w:r>
      <w:r w:rsidR="00355BA3" w:rsidRPr="00550934">
        <w:rPr>
          <w:rFonts w:ascii="Times New Roman" w:eastAsia="Times New Roman" w:hAnsi="Times New Roman" w:cs="Times New Roman"/>
          <w:sz w:val="24"/>
          <w:szCs w:val="24"/>
        </w:rPr>
        <w:t>ecently</w:t>
      </w:r>
      <w:r w:rsidR="009A22F4" w:rsidRPr="00550934">
        <w:rPr>
          <w:rFonts w:ascii="Times New Roman" w:eastAsia="Times New Roman" w:hAnsi="Times New Roman" w:cs="Times New Roman"/>
          <w:sz w:val="24"/>
          <w:szCs w:val="24"/>
        </w:rPr>
        <w:t xml:space="preserve">, </w:t>
      </w:r>
      <w:r w:rsidR="00C24BD8" w:rsidRPr="00550934">
        <w:rPr>
          <w:rFonts w:ascii="Times New Roman" w:eastAsia="Times New Roman" w:hAnsi="Times New Roman" w:cs="Times New Roman"/>
          <w:sz w:val="24"/>
          <w:szCs w:val="24"/>
        </w:rPr>
        <w:t>well-being variables have been</w:t>
      </w:r>
      <w:r w:rsidR="009A22F4" w:rsidRPr="00550934">
        <w:rPr>
          <w:rFonts w:ascii="Times New Roman" w:eastAsia="Times New Roman" w:hAnsi="Times New Roman" w:cs="Times New Roman"/>
          <w:sz w:val="24"/>
          <w:szCs w:val="24"/>
        </w:rPr>
        <w:t xml:space="preserve"> integrated into marital research to further the understanding of how to propel </w:t>
      </w:r>
      <w:r w:rsidRPr="00550934">
        <w:rPr>
          <w:rFonts w:ascii="Times New Roman" w:eastAsia="Times New Roman" w:hAnsi="Times New Roman" w:cs="Times New Roman"/>
          <w:sz w:val="24"/>
          <w:szCs w:val="24"/>
        </w:rPr>
        <w:t xml:space="preserve">“satisfied” </w:t>
      </w:r>
      <w:r w:rsidR="009A22F4" w:rsidRPr="00550934">
        <w:rPr>
          <w:rFonts w:ascii="Times New Roman" w:eastAsia="Times New Roman" w:hAnsi="Times New Roman" w:cs="Times New Roman"/>
          <w:sz w:val="24"/>
          <w:szCs w:val="24"/>
        </w:rPr>
        <w:t>relationships into optimal states of “relationship</w:t>
      </w:r>
      <w:r w:rsidRPr="00550934">
        <w:rPr>
          <w:rFonts w:ascii="Times New Roman" w:eastAsia="Times New Roman" w:hAnsi="Times New Roman" w:cs="Times New Roman"/>
          <w:sz w:val="24"/>
          <w:szCs w:val="24"/>
        </w:rPr>
        <w:t xml:space="preserve"> flourishing</w:t>
      </w:r>
      <w:r w:rsidR="009A22F4" w:rsidRPr="00550934">
        <w:rPr>
          <w:rFonts w:ascii="Times New Roman" w:eastAsia="Times New Roman" w:hAnsi="Times New Roman" w:cs="Times New Roman"/>
          <w:sz w:val="24"/>
          <w:szCs w:val="24"/>
        </w:rPr>
        <w:t xml:space="preserve">” (Fincham &amp; Beach, 2010). </w:t>
      </w:r>
      <w:r w:rsidR="00C24BD8" w:rsidRPr="00550934">
        <w:rPr>
          <w:rFonts w:ascii="Times New Roman" w:eastAsia="Times New Roman" w:hAnsi="Times New Roman" w:cs="Times New Roman"/>
          <w:sz w:val="24"/>
          <w:szCs w:val="24"/>
        </w:rPr>
        <w:t>Well-being constructs</w:t>
      </w:r>
      <w:r w:rsidR="009A22F4" w:rsidRPr="00550934">
        <w:rPr>
          <w:rFonts w:ascii="Times New Roman" w:eastAsia="Times New Roman" w:hAnsi="Times New Roman" w:cs="Times New Roman"/>
          <w:sz w:val="24"/>
          <w:szCs w:val="24"/>
        </w:rPr>
        <w:t xml:space="preserve"> such as gratitude (</w:t>
      </w:r>
      <w:r w:rsidR="00EF4E28" w:rsidRPr="00550934">
        <w:rPr>
          <w:rFonts w:ascii="Times New Roman" w:eastAsia="Times New Roman" w:hAnsi="Times New Roman" w:cs="Times New Roman"/>
          <w:sz w:val="24"/>
          <w:szCs w:val="24"/>
        </w:rPr>
        <w:t xml:space="preserve">e.g., </w:t>
      </w:r>
      <w:r w:rsidR="009A22F4" w:rsidRPr="00550934">
        <w:rPr>
          <w:rFonts w:ascii="Times New Roman" w:hAnsi="Times New Roman" w:cs="Times New Roman"/>
          <w:sz w:val="24"/>
          <w:szCs w:val="24"/>
        </w:rPr>
        <w:t xml:space="preserve">Emmons &amp; McCullough, 2003; </w:t>
      </w:r>
      <w:r w:rsidR="007E65A1" w:rsidRPr="00550934">
        <w:rPr>
          <w:rFonts w:ascii="Times New Roman" w:hAnsi="Times New Roman" w:cs="Times New Roman"/>
          <w:sz w:val="24"/>
          <w:szCs w:val="24"/>
        </w:rPr>
        <w:t xml:space="preserve">Lambert &amp; Fincham, 2011; </w:t>
      </w:r>
      <w:r w:rsidR="009A22F4" w:rsidRPr="00550934">
        <w:rPr>
          <w:rFonts w:ascii="Times New Roman" w:eastAsia="Times New Roman" w:hAnsi="Times New Roman" w:cs="Times New Roman"/>
          <w:sz w:val="24"/>
          <w:szCs w:val="24"/>
        </w:rPr>
        <w:t>Gordon, Arnette, &amp; Smith, 201</w:t>
      </w:r>
      <w:r w:rsidR="007E65A1" w:rsidRPr="00550934">
        <w:rPr>
          <w:rFonts w:ascii="Times New Roman" w:eastAsia="Times New Roman" w:hAnsi="Times New Roman" w:cs="Times New Roman"/>
          <w:sz w:val="24"/>
          <w:szCs w:val="24"/>
        </w:rPr>
        <w:t>1; Gordon, Impett, Kogan, Oveis, &amp; Keltner, 2012)</w:t>
      </w:r>
      <w:r w:rsidR="00C24BD8" w:rsidRPr="00550934">
        <w:rPr>
          <w:rFonts w:ascii="Times New Roman" w:eastAsia="Times New Roman" w:hAnsi="Times New Roman" w:cs="Times New Roman"/>
          <w:sz w:val="24"/>
          <w:szCs w:val="24"/>
        </w:rPr>
        <w:t>, acceptance (Pakenham &amp; Saimos, 2013)</w:t>
      </w:r>
      <w:r w:rsidR="001C664D" w:rsidRPr="00550934">
        <w:rPr>
          <w:rFonts w:ascii="Times New Roman" w:eastAsia="Times New Roman" w:hAnsi="Times New Roman" w:cs="Times New Roman"/>
          <w:sz w:val="24"/>
          <w:szCs w:val="24"/>
        </w:rPr>
        <w:t xml:space="preserve"> </w:t>
      </w:r>
      <w:r w:rsidR="009A22F4" w:rsidRPr="00550934">
        <w:rPr>
          <w:rFonts w:ascii="Times New Roman" w:eastAsia="Times New Roman" w:hAnsi="Times New Roman" w:cs="Times New Roman"/>
          <w:sz w:val="24"/>
          <w:szCs w:val="24"/>
        </w:rPr>
        <w:t xml:space="preserve">and forgiveness (see Fincham &amp; Beach, 2010 for a review), among others, have been shown to </w:t>
      </w:r>
      <w:r w:rsidR="00F8769E" w:rsidRPr="00550934">
        <w:rPr>
          <w:rFonts w:ascii="Times New Roman" w:eastAsia="Times New Roman" w:hAnsi="Times New Roman" w:cs="Times New Roman"/>
          <w:sz w:val="24"/>
          <w:szCs w:val="24"/>
        </w:rPr>
        <w:t xml:space="preserve">support </w:t>
      </w:r>
      <w:r w:rsidR="009A22F4" w:rsidRPr="00550934">
        <w:rPr>
          <w:rFonts w:ascii="Times New Roman" w:eastAsia="Times New Roman" w:hAnsi="Times New Roman" w:cs="Times New Roman"/>
          <w:sz w:val="24"/>
          <w:szCs w:val="24"/>
        </w:rPr>
        <w:t xml:space="preserve">both individual and dyadic well-being. </w:t>
      </w:r>
      <w:r w:rsidR="00C24BD8" w:rsidRPr="00550934">
        <w:rPr>
          <w:rFonts w:ascii="Times New Roman" w:eastAsia="Times New Roman" w:hAnsi="Times New Roman" w:cs="Times New Roman"/>
          <w:sz w:val="24"/>
          <w:szCs w:val="24"/>
        </w:rPr>
        <w:t>Therefore, just as each individual’s psychopathology is important to understanding relationship dis</w:t>
      </w:r>
      <w:r w:rsidR="00AA4F92" w:rsidRPr="00550934">
        <w:rPr>
          <w:rFonts w:ascii="Times New Roman" w:eastAsia="Times New Roman" w:hAnsi="Times New Roman" w:cs="Times New Roman"/>
          <w:sz w:val="24"/>
          <w:szCs w:val="24"/>
        </w:rPr>
        <w:t xml:space="preserve">tress (Whitton et al., 2007; Whitton, Stanley, Markman, &amp; Baucom, 2008; </w:t>
      </w:r>
      <w:r w:rsidR="006436E7" w:rsidRPr="00550934">
        <w:rPr>
          <w:rFonts w:ascii="Times New Roman" w:eastAsia="Times New Roman" w:hAnsi="Times New Roman" w:cs="Times New Roman"/>
          <w:sz w:val="24"/>
          <w:szCs w:val="24"/>
        </w:rPr>
        <w:t>Whitton</w:t>
      </w:r>
      <w:r w:rsidR="00211FA5" w:rsidRPr="00550934">
        <w:rPr>
          <w:rFonts w:ascii="Times New Roman" w:eastAsia="Times New Roman" w:hAnsi="Times New Roman" w:cs="Times New Roman"/>
          <w:sz w:val="24"/>
          <w:szCs w:val="24"/>
        </w:rPr>
        <w:t xml:space="preserve"> &amp; Whisman, 2010</w:t>
      </w:r>
      <w:r w:rsidR="006436E7" w:rsidRPr="00550934">
        <w:rPr>
          <w:rFonts w:ascii="Times New Roman" w:eastAsia="Times New Roman" w:hAnsi="Times New Roman" w:cs="Times New Roman"/>
          <w:sz w:val="24"/>
          <w:szCs w:val="24"/>
        </w:rPr>
        <w:t>; Bauc</w:t>
      </w:r>
      <w:r w:rsidR="00C24BD8" w:rsidRPr="00550934">
        <w:rPr>
          <w:rFonts w:ascii="Times New Roman" w:eastAsia="Times New Roman" w:hAnsi="Times New Roman" w:cs="Times New Roman"/>
          <w:sz w:val="24"/>
          <w:szCs w:val="24"/>
        </w:rPr>
        <w:t xml:space="preserve">om, Whisman, &amp; Paprocki, 2012), it may be </w:t>
      </w:r>
      <w:r w:rsidR="00C24BD8" w:rsidRPr="00550934">
        <w:rPr>
          <w:rFonts w:ascii="Times New Roman" w:hAnsi="Times New Roman" w:cs="Times New Roman"/>
          <w:sz w:val="24"/>
          <w:szCs w:val="24"/>
        </w:rPr>
        <w:t xml:space="preserve">useful to examine individual strengths in an effort to develop interventions designed to assist couples in cultivating optimal relationship functioning (Gordon &amp; Baucom, 2009).  </w:t>
      </w:r>
    </w:p>
    <w:p w14:paraId="64CF7510" w14:textId="516134E7" w:rsidR="00550934" w:rsidRPr="00550934" w:rsidRDefault="00550934" w:rsidP="00550934">
      <w:pPr>
        <w:pStyle w:val="CommentText"/>
        <w:spacing w:line="480" w:lineRule="auto"/>
        <w:jc w:val="center"/>
        <w:rPr>
          <w:rFonts w:ascii="Times New Roman" w:hAnsi="Times New Roman" w:cs="Times New Roman"/>
          <w:b/>
          <w:sz w:val="24"/>
          <w:szCs w:val="24"/>
        </w:rPr>
      </w:pPr>
      <w:r w:rsidRPr="00550934">
        <w:rPr>
          <w:rFonts w:ascii="Times New Roman" w:hAnsi="Times New Roman" w:cs="Times New Roman"/>
          <w:b/>
          <w:sz w:val="24"/>
          <w:szCs w:val="24"/>
        </w:rPr>
        <w:t>Mindfulness</w:t>
      </w:r>
    </w:p>
    <w:p w14:paraId="5EC2A6A9" w14:textId="778B9ACA" w:rsidR="009B518C" w:rsidRDefault="009A22F4" w:rsidP="009B518C">
      <w:pPr>
        <w:spacing w:after="0" w:line="480" w:lineRule="auto"/>
        <w:ind w:firstLine="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Mindfulness</w:t>
      </w:r>
      <w:r w:rsidR="00533A19" w:rsidRPr="00550934">
        <w:rPr>
          <w:rFonts w:ascii="Times New Roman" w:eastAsia="Times New Roman" w:hAnsi="Times New Roman" w:cs="Times New Roman"/>
          <w:sz w:val="24"/>
          <w:szCs w:val="24"/>
        </w:rPr>
        <w:t xml:space="preserve"> </w:t>
      </w:r>
      <w:r w:rsidR="008152EE" w:rsidRPr="00550934">
        <w:rPr>
          <w:rFonts w:ascii="Times New Roman" w:eastAsia="Times New Roman" w:hAnsi="Times New Roman" w:cs="Times New Roman"/>
          <w:sz w:val="24"/>
          <w:szCs w:val="24"/>
        </w:rPr>
        <w:t xml:space="preserve">has become a </w:t>
      </w:r>
      <w:r w:rsidR="00CB2604" w:rsidRPr="00550934">
        <w:rPr>
          <w:rFonts w:ascii="Times New Roman" w:eastAsia="Times New Roman" w:hAnsi="Times New Roman" w:cs="Times New Roman"/>
          <w:sz w:val="24"/>
          <w:szCs w:val="24"/>
        </w:rPr>
        <w:t xml:space="preserve">construct </w:t>
      </w:r>
      <w:r w:rsidR="008152EE" w:rsidRPr="00550934">
        <w:rPr>
          <w:rFonts w:ascii="Times New Roman" w:eastAsia="Times New Roman" w:hAnsi="Times New Roman" w:cs="Times New Roman"/>
          <w:sz w:val="24"/>
          <w:szCs w:val="24"/>
        </w:rPr>
        <w:t xml:space="preserve">of </w:t>
      </w:r>
      <w:r w:rsidR="008E231B" w:rsidRPr="00550934">
        <w:rPr>
          <w:rFonts w:ascii="Times New Roman" w:eastAsia="Times New Roman" w:hAnsi="Times New Roman" w:cs="Times New Roman"/>
          <w:sz w:val="24"/>
          <w:szCs w:val="24"/>
        </w:rPr>
        <w:t xml:space="preserve">increasing </w:t>
      </w:r>
      <w:r w:rsidR="008152EE" w:rsidRPr="00550934">
        <w:rPr>
          <w:rFonts w:ascii="Times New Roman" w:eastAsia="Times New Roman" w:hAnsi="Times New Roman" w:cs="Times New Roman"/>
          <w:sz w:val="24"/>
          <w:szCs w:val="24"/>
        </w:rPr>
        <w:t xml:space="preserve">interest </w:t>
      </w:r>
      <w:r w:rsidRPr="00550934">
        <w:rPr>
          <w:rFonts w:ascii="Times New Roman" w:eastAsia="Times New Roman" w:hAnsi="Times New Roman" w:cs="Times New Roman"/>
          <w:sz w:val="24"/>
          <w:szCs w:val="24"/>
        </w:rPr>
        <w:t xml:space="preserve">to researchers over the last few decades. Mindfulness </w:t>
      </w:r>
      <w:r w:rsidR="008152EE" w:rsidRPr="00550934">
        <w:rPr>
          <w:rFonts w:ascii="Times New Roman" w:eastAsia="Times New Roman" w:hAnsi="Times New Roman" w:cs="Times New Roman"/>
          <w:sz w:val="24"/>
          <w:szCs w:val="24"/>
        </w:rPr>
        <w:t>is characterized as a nonjudgmental awareness of the pr</w:t>
      </w:r>
      <w:r w:rsidR="00355BA3" w:rsidRPr="00550934">
        <w:rPr>
          <w:rFonts w:ascii="Times New Roman" w:eastAsia="Times New Roman" w:hAnsi="Times New Roman" w:cs="Times New Roman"/>
          <w:sz w:val="24"/>
          <w:szCs w:val="24"/>
        </w:rPr>
        <w:t xml:space="preserve">esent moment (Kabat-Zinn, 2003). </w:t>
      </w:r>
      <w:r w:rsidR="006A24FC" w:rsidRPr="00550934">
        <w:rPr>
          <w:rFonts w:ascii="Times New Roman" w:eastAsia="Times New Roman" w:hAnsi="Times New Roman" w:cs="Times New Roman"/>
          <w:sz w:val="24"/>
          <w:szCs w:val="24"/>
        </w:rPr>
        <w:t>R</w:t>
      </w:r>
      <w:r w:rsidR="00671AD4" w:rsidRPr="00550934">
        <w:rPr>
          <w:rFonts w:ascii="Times New Roman" w:eastAsia="Times New Roman" w:hAnsi="Times New Roman" w:cs="Times New Roman"/>
          <w:sz w:val="24"/>
          <w:szCs w:val="24"/>
        </w:rPr>
        <w:t xml:space="preserve">esearchers have found </w:t>
      </w:r>
      <w:r w:rsidR="00671AD4" w:rsidRPr="00550934">
        <w:rPr>
          <w:rFonts w:ascii="Times New Roman" w:hAnsi="Times New Roman" w:cs="Times New Roman"/>
          <w:sz w:val="24"/>
          <w:szCs w:val="24"/>
        </w:rPr>
        <w:t>mindfulness to be relevant to a wide-variety of populations</w:t>
      </w:r>
      <w:r w:rsidR="00671AD4" w:rsidRPr="00550934">
        <w:rPr>
          <w:rFonts w:ascii="Times New Roman" w:eastAsia="Times New Roman" w:hAnsi="Times New Roman" w:cs="Times New Roman"/>
          <w:sz w:val="24"/>
          <w:szCs w:val="24"/>
        </w:rPr>
        <w:t xml:space="preserve">, including individuals (Brown &amp; Ryan, 2003) and </w:t>
      </w:r>
      <w:r w:rsidR="007374B9" w:rsidRPr="00550934">
        <w:rPr>
          <w:rFonts w:ascii="Times New Roman" w:eastAsia="Times New Roman" w:hAnsi="Times New Roman" w:cs="Times New Roman"/>
          <w:sz w:val="24"/>
          <w:szCs w:val="24"/>
        </w:rPr>
        <w:t>couples</w:t>
      </w:r>
      <w:r w:rsidR="00671AD4" w:rsidRPr="00550934">
        <w:rPr>
          <w:rFonts w:ascii="Times New Roman" w:eastAsia="Times New Roman" w:hAnsi="Times New Roman" w:cs="Times New Roman"/>
          <w:sz w:val="24"/>
          <w:szCs w:val="24"/>
        </w:rPr>
        <w:t xml:space="preserve"> (Burpee &amp; Langer, 2005; Wachs &amp; Cordova, 2007). </w:t>
      </w:r>
      <w:r w:rsidR="006A24FC" w:rsidRPr="00550934">
        <w:rPr>
          <w:rFonts w:ascii="Times New Roman" w:eastAsia="Times New Roman" w:hAnsi="Times New Roman" w:cs="Times New Roman"/>
          <w:sz w:val="24"/>
          <w:szCs w:val="24"/>
        </w:rPr>
        <w:t>For example, m</w:t>
      </w:r>
      <w:r w:rsidR="00671AD4" w:rsidRPr="00550934">
        <w:rPr>
          <w:rFonts w:ascii="Times New Roman" w:eastAsia="Times New Roman" w:hAnsi="Times New Roman" w:cs="Times New Roman"/>
          <w:sz w:val="24"/>
          <w:szCs w:val="24"/>
        </w:rPr>
        <w:t xml:space="preserve">ore mindful individuals tend to report greater well-being, life satisfaction, and creativity as well as less anxiety, depression, and stress (Brown &amp; </w:t>
      </w:r>
      <w:r w:rsidR="00671AD4" w:rsidRPr="00550934">
        <w:rPr>
          <w:rFonts w:ascii="Times New Roman" w:eastAsia="Times New Roman" w:hAnsi="Times New Roman" w:cs="Times New Roman"/>
          <w:sz w:val="24"/>
          <w:szCs w:val="24"/>
        </w:rPr>
        <w:lastRenderedPageBreak/>
        <w:t>Ryan, 2003). Similarly, more mindful couples tend to report greater relationship satisfaction (Burpee &amp; Langer, 2005; Carson, Carson, Gil &amp; Baucom, 2004) and tend to behave in a more relationally adaptive manner (Wachs &amp; Cordova, 2007; Barnes, Brown, Krusemark, Campbell, &amp; Rogge, 2007).</w:t>
      </w:r>
      <w:r w:rsidR="00671AD4" w:rsidRPr="00550934">
        <w:rPr>
          <w:rFonts w:ascii="Times New Roman" w:hAnsi="Times New Roman" w:cs="Times New Roman"/>
          <w:sz w:val="24"/>
          <w:szCs w:val="24"/>
        </w:rPr>
        <w:t xml:space="preserve"> Furthermore, mindfulness is a skill that can be learned and strengthened with a meditation practice, making mindfulness a low-cost and effective treatment strategy in therapeutic settings. This has motivated researchers to develop a detailed understanding of mindfulness, and the populations in which it is useful, in an effort to develop and refine more effective interventions for both individuals and couples</w:t>
      </w:r>
      <w:r w:rsidR="009B518C" w:rsidRPr="00550934">
        <w:rPr>
          <w:rFonts w:ascii="Times New Roman" w:hAnsi="Times New Roman" w:cs="Times New Roman"/>
          <w:sz w:val="24"/>
          <w:szCs w:val="24"/>
        </w:rPr>
        <w:t xml:space="preserve">. </w:t>
      </w:r>
    </w:p>
    <w:p w14:paraId="1937710A" w14:textId="16E54B25" w:rsidR="00550934" w:rsidRPr="00550934" w:rsidRDefault="00550934" w:rsidP="00550934">
      <w:pPr>
        <w:spacing w:after="0" w:line="480" w:lineRule="auto"/>
        <w:contextualSpacing/>
        <w:jc w:val="center"/>
        <w:rPr>
          <w:rFonts w:ascii="Times New Roman" w:hAnsi="Times New Roman" w:cs="Times New Roman"/>
          <w:b/>
          <w:sz w:val="24"/>
          <w:szCs w:val="24"/>
        </w:rPr>
      </w:pPr>
      <w:r w:rsidRPr="00550934">
        <w:rPr>
          <w:rFonts w:ascii="Times New Roman" w:hAnsi="Times New Roman" w:cs="Times New Roman"/>
          <w:b/>
          <w:sz w:val="24"/>
          <w:szCs w:val="24"/>
        </w:rPr>
        <w:t>Mindfulness and Romantic Relationships</w:t>
      </w:r>
    </w:p>
    <w:p w14:paraId="6C80996D" w14:textId="31EE4765" w:rsidR="009B518C" w:rsidRPr="00550934" w:rsidRDefault="009B518C" w:rsidP="009B518C">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Although it has been established that mindfulness is </w:t>
      </w:r>
      <w:r w:rsidR="005A7251" w:rsidRPr="00550934">
        <w:rPr>
          <w:rFonts w:ascii="Times New Roman" w:hAnsi="Times New Roman" w:cs="Times New Roman"/>
          <w:sz w:val="24"/>
          <w:szCs w:val="24"/>
        </w:rPr>
        <w:t xml:space="preserve">generally </w:t>
      </w:r>
      <w:r w:rsidRPr="00550934">
        <w:rPr>
          <w:rFonts w:ascii="Times New Roman" w:hAnsi="Times New Roman" w:cs="Times New Roman"/>
          <w:sz w:val="24"/>
          <w:szCs w:val="24"/>
        </w:rPr>
        <w:t xml:space="preserve">relevant to one’s own relationship satisfaction (Wachs &amp; Cordova, 2007; Barnes et al., 2007; </w:t>
      </w:r>
      <w:r w:rsidR="00B951A7" w:rsidRPr="00550934">
        <w:rPr>
          <w:rFonts w:ascii="Times New Roman" w:hAnsi="Times New Roman" w:cs="Times New Roman"/>
          <w:sz w:val="24"/>
          <w:szCs w:val="24"/>
        </w:rPr>
        <w:t>Khaddouma, Gordon, &amp; Bolden</w:t>
      </w:r>
      <w:r w:rsidRPr="00550934">
        <w:rPr>
          <w:rFonts w:ascii="Times New Roman" w:hAnsi="Times New Roman" w:cs="Times New Roman"/>
          <w:sz w:val="24"/>
          <w:szCs w:val="24"/>
        </w:rPr>
        <w:t xml:space="preserve"> 2015), we have yet to determine which </w:t>
      </w:r>
      <w:r w:rsidR="005A7251" w:rsidRPr="00550934">
        <w:rPr>
          <w:rFonts w:ascii="Times New Roman" w:hAnsi="Times New Roman" w:cs="Times New Roman"/>
          <w:sz w:val="24"/>
          <w:szCs w:val="24"/>
        </w:rPr>
        <w:t xml:space="preserve">specific </w:t>
      </w:r>
      <w:r w:rsidRPr="00550934">
        <w:rPr>
          <w:rFonts w:ascii="Times New Roman" w:hAnsi="Times New Roman" w:cs="Times New Roman"/>
          <w:sz w:val="24"/>
          <w:szCs w:val="24"/>
        </w:rPr>
        <w:t xml:space="preserve">facets of mindfulness are most relevant to one’s own marital satisfaction. Furthermore, questions remain regarding cross-partner associations of mindfulness and relationship satisfaction. </w:t>
      </w:r>
      <w:r w:rsidR="001F3970" w:rsidRPr="00550934">
        <w:rPr>
          <w:rFonts w:ascii="Times New Roman" w:hAnsi="Times New Roman" w:cs="Times New Roman"/>
          <w:sz w:val="24"/>
          <w:szCs w:val="24"/>
        </w:rPr>
        <w:t>P</w:t>
      </w:r>
      <w:r w:rsidRPr="00550934">
        <w:rPr>
          <w:rFonts w:ascii="Times New Roman" w:hAnsi="Times New Roman" w:cs="Times New Roman"/>
          <w:sz w:val="24"/>
          <w:szCs w:val="24"/>
        </w:rPr>
        <w:t xml:space="preserve">revious mindfulness research has not found an association between an individual’s mindfulness and his or her partner’s relationship </w:t>
      </w:r>
      <w:r w:rsidRPr="00550934">
        <w:rPr>
          <w:rFonts w:ascii="Times New Roman" w:eastAsia="Times New Roman" w:hAnsi="Times New Roman" w:cs="Times New Roman"/>
          <w:sz w:val="24"/>
          <w:szCs w:val="24"/>
        </w:rPr>
        <w:t>satisfaction (Barnes et al., 2007). However, this research has only been conducted using the Mindful Attention and Awareness Scale (MAAS</w:t>
      </w:r>
      <w:r w:rsidR="00B05FDB" w:rsidRPr="00550934">
        <w:rPr>
          <w:rFonts w:ascii="Times New Roman" w:eastAsia="Times New Roman" w:hAnsi="Times New Roman" w:cs="Times New Roman"/>
          <w:sz w:val="24"/>
          <w:szCs w:val="24"/>
        </w:rPr>
        <w:t>; Brown &amp; Ryan, 2003</w:t>
      </w:r>
      <w:r w:rsidRPr="00550934">
        <w:rPr>
          <w:rFonts w:ascii="Times New Roman" w:eastAsia="Times New Roman" w:hAnsi="Times New Roman" w:cs="Times New Roman"/>
          <w:sz w:val="24"/>
          <w:szCs w:val="24"/>
        </w:rPr>
        <w:t>), a single-facet conceptualization of mindfulness. Thus, questions remain regarding whether specific components of mindfulness, as measured by the Five Facet Mindfulness Questionnaire</w:t>
      </w:r>
      <w:r w:rsidR="00DB6AC0" w:rsidRPr="00550934">
        <w:rPr>
          <w:rFonts w:ascii="Times New Roman" w:eastAsia="Times New Roman" w:hAnsi="Times New Roman" w:cs="Times New Roman"/>
          <w:sz w:val="24"/>
          <w:szCs w:val="24"/>
        </w:rPr>
        <w:t xml:space="preserve"> (Baer,</w:t>
      </w:r>
      <w:r w:rsidR="00DB6AC0" w:rsidRPr="00550934">
        <w:rPr>
          <w:rFonts w:ascii="Times New Roman" w:hAnsi="Times New Roman" w:cs="Times New Roman"/>
          <w:sz w:val="24"/>
          <w:szCs w:val="24"/>
        </w:rPr>
        <w:t xml:space="preserve"> Smith, Hopkins, Krietemeyer, &amp; Toney, 2006)</w:t>
      </w:r>
      <w:r w:rsidRPr="00550934">
        <w:rPr>
          <w:rFonts w:ascii="Times New Roman" w:eastAsia="Times New Roman" w:hAnsi="Times New Roman" w:cs="Times New Roman"/>
          <w:sz w:val="24"/>
          <w:szCs w:val="24"/>
        </w:rPr>
        <w:t xml:space="preserve">, may reveal specific aspects of mindfulness that evidence a </w:t>
      </w:r>
      <w:r w:rsidR="00F533C8" w:rsidRPr="00550934">
        <w:rPr>
          <w:rFonts w:ascii="Times New Roman" w:eastAsia="Times New Roman" w:hAnsi="Times New Roman" w:cs="Times New Roman"/>
          <w:sz w:val="24"/>
          <w:szCs w:val="24"/>
        </w:rPr>
        <w:t xml:space="preserve">significant </w:t>
      </w:r>
      <w:r w:rsidRPr="00550934">
        <w:rPr>
          <w:rFonts w:ascii="Times New Roman" w:eastAsia="Times New Roman" w:hAnsi="Times New Roman" w:cs="Times New Roman"/>
          <w:sz w:val="24"/>
          <w:szCs w:val="24"/>
        </w:rPr>
        <w:t xml:space="preserve">cross-partner association with relationship satisfaction. It may be the case that </w:t>
      </w:r>
      <w:r w:rsidR="00E958E7" w:rsidRPr="00550934">
        <w:rPr>
          <w:rFonts w:ascii="Times New Roman" w:eastAsia="Times New Roman" w:hAnsi="Times New Roman" w:cs="Times New Roman"/>
          <w:sz w:val="24"/>
          <w:szCs w:val="24"/>
        </w:rPr>
        <w:t>an individual’s</w:t>
      </w:r>
      <w:r w:rsidRPr="00550934">
        <w:rPr>
          <w:rFonts w:ascii="Times New Roman" w:eastAsia="Times New Roman" w:hAnsi="Times New Roman" w:cs="Times New Roman"/>
          <w:sz w:val="24"/>
          <w:szCs w:val="24"/>
        </w:rPr>
        <w:t xml:space="preserve"> total mindfulness is not related to his or her partner’s relationship satisfaction, but perhaps an association does exist between specific facets of one’s mindfulness </w:t>
      </w:r>
      <w:r w:rsidRPr="00550934">
        <w:rPr>
          <w:rFonts w:ascii="Times New Roman" w:eastAsia="Times New Roman" w:hAnsi="Times New Roman" w:cs="Times New Roman"/>
          <w:sz w:val="24"/>
          <w:szCs w:val="24"/>
        </w:rPr>
        <w:lastRenderedPageBreak/>
        <w:t xml:space="preserve">(i.e., </w:t>
      </w:r>
      <w:r w:rsidR="00795A51" w:rsidRPr="00550934">
        <w:rPr>
          <w:rFonts w:ascii="Times New Roman" w:eastAsia="Times New Roman" w:hAnsi="Times New Roman" w:cs="Times New Roman"/>
          <w:i/>
          <w:iCs/>
          <w:sz w:val="24"/>
          <w:szCs w:val="24"/>
        </w:rPr>
        <w:t>Acting with Awareness</w:t>
      </w:r>
      <w:r w:rsidRPr="00550934">
        <w:rPr>
          <w:rFonts w:ascii="Times New Roman" w:eastAsia="Times New Roman" w:hAnsi="Times New Roman" w:cs="Times New Roman"/>
          <w:sz w:val="24"/>
          <w:szCs w:val="24"/>
        </w:rPr>
        <w:t xml:space="preserve">, </w:t>
      </w:r>
      <w:r w:rsidRPr="00550934">
        <w:rPr>
          <w:rFonts w:ascii="Times New Roman" w:eastAsia="Times New Roman" w:hAnsi="Times New Roman" w:cs="Times New Roman"/>
          <w:i/>
          <w:iCs/>
          <w:sz w:val="24"/>
          <w:szCs w:val="24"/>
        </w:rPr>
        <w:t>Describe</w:t>
      </w:r>
      <w:r w:rsidRPr="00550934">
        <w:rPr>
          <w:rFonts w:ascii="Times New Roman" w:eastAsia="Times New Roman" w:hAnsi="Times New Roman" w:cs="Times New Roman"/>
          <w:sz w:val="24"/>
          <w:szCs w:val="24"/>
        </w:rPr>
        <w:t xml:space="preserve">, </w:t>
      </w:r>
      <w:r w:rsidR="00795A51" w:rsidRPr="00550934">
        <w:rPr>
          <w:rFonts w:ascii="Times New Roman" w:eastAsia="Times New Roman" w:hAnsi="Times New Roman" w:cs="Times New Roman"/>
          <w:i/>
          <w:iCs/>
          <w:sz w:val="24"/>
          <w:szCs w:val="24"/>
        </w:rPr>
        <w:t>Nonjudgment of Inner Experience</w:t>
      </w:r>
      <w:r w:rsidRPr="00550934">
        <w:rPr>
          <w:rFonts w:ascii="Times New Roman" w:eastAsia="Times New Roman" w:hAnsi="Times New Roman" w:cs="Times New Roman"/>
          <w:sz w:val="24"/>
          <w:szCs w:val="24"/>
        </w:rPr>
        <w:t xml:space="preserve">, </w:t>
      </w:r>
      <w:r w:rsidR="00795A51" w:rsidRPr="00550934">
        <w:rPr>
          <w:rFonts w:ascii="Times New Roman" w:eastAsia="Times New Roman" w:hAnsi="Times New Roman" w:cs="Times New Roman"/>
          <w:i/>
          <w:iCs/>
          <w:sz w:val="24"/>
          <w:szCs w:val="24"/>
        </w:rPr>
        <w:t>Nonreactivity to Inner Experience</w:t>
      </w:r>
      <w:r w:rsidRPr="00550934">
        <w:rPr>
          <w:rFonts w:ascii="Times New Roman" w:eastAsia="Times New Roman" w:hAnsi="Times New Roman" w:cs="Times New Roman"/>
          <w:sz w:val="24"/>
          <w:szCs w:val="24"/>
        </w:rPr>
        <w:t xml:space="preserve">, and </w:t>
      </w:r>
      <w:r w:rsidRPr="00550934">
        <w:rPr>
          <w:rFonts w:ascii="Times New Roman" w:eastAsia="Times New Roman" w:hAnsi="Times New Roman" w:cs="Times New Roman"/>
          <w:i/>
          <w:iCs/>
          <w:sz w:val="24"/>
          <w:szCs w:val="24"/>
        </w:rPr>
        <w:t>Observe)</w:t>
      </w:r>
      <w:r w:rsidRPr="00550934">
        <w:rPr>
          <w:rFonts w:ascii="Times New Roman" w:eastAsia="Times New Roman" w:hAnsi="Times New Roman" w:cs="Times New Roman"/>
          <w:sz w:val="24"/>
          <w:szCs w:val="24"/>
        </w:rPr>
        <w:t xml:space="preserve"> and </w:t>
      </w:r>
      <w:r w:rsidR="00E958E7" w:rsidRPr="00550934">
        <w:rPr>
          <w:rFonts w:ascii="Times New Roman" w:eastAsia="Times New Roman" w:hAnsi="Times New Roman" w:cs="Times New Roman"/>
          <w:sz w:val="24"/>
          <w:szCs w:val="24"/>
        </w:rPr>
        <w:t>a</w:t>
      </w:r>
      <w:r w:rsidRPr="00550934">
        <w:rPr>
          <w:rFonts w:ascii="Times New Roman" w:eastAsia="Times New Roman" w:hAnsi="Times New Roman" w:cs="Times New Roman"/>
          <w:sz w:val="24"/>
          <w:szCs w:val="24"/>
        </w:rPr>
        <w:t xml:space="preserve"> partner’s relationship satisfaction. </w:t>
      </w:r>
    </w:p>
    <w:p w14:paraId="184D4D00" w14:textId="5E1722F6" w:rsidR="009A22F4" w:rsidRPr="00550934" w:rsidRDefault="009A22F4" w:rsidP="00231AB2">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tab/>
      </w:r>
      <w:r w:rsidR="00D67C78" w:rsidRPr="00550934">
        <w:rPr>
          <w:rFonts w:ascii="Times New Roman" w:hAnsi="Times New Roman" w:cs="Times New Roman"/>
          <w:sz w:val="24"/>
          <w:szCs w:val="24"/>
        </w:rPr>
        <w:t xml:space="preserve">In one of the first studies on mindfulness and romantic relationships, </w:t>
      </w:r>
      <w:r w:rsidR="001C4375" w:rsidRPr="00550934">
        <w:rPr>
          <w:rFonts w:ascii="Times New Roman" w:hAnsi="Times New Roman" w:cs="Times New Roman"/>
          <w:sz w:val="24"/>
          <w:szCs w:val="24"/>
        </w:rPr>
        <w:t>Carson</w:t>
      </w:r>
      <w:r w:rsidRPr="00550934">
        <w:rPr>
          <w:rFonts w:ascii="Times New Roman" w:hAnsi="Times New Roman" w:cs="Times New Roman"/>
          <w:sz w:val="24"/>
          <w:szCs w:val="24"/>
        </w:rPr>
        <w:t xml:space="preserve"> </w:t>
      </w:r>
      <w:r w:rsidR="001C4375" w:rsidRPr="00550934">
        <w:rPr>
          <w:rFonts w:ascii="Times New Roman" w:hAnsi="Times New Roman" w:cs="Times New Roman"/>
          <w:sz w:val="24"/>
          <w:szCs w:val="24"/>
        </w:rPr>
        <w:t>et al.,</w:t>
      </w:r>
      <w:r w:rsidRPr="00550934">
        <w:rPr>
          <w:rFonts w:ascii="Times New Roman" w:hAnsi="Times New Roman" w:cs="Times New Roman"/>
          <w:sz w:val="24"/>
          <w:szCs w:val="24"/>
        </w:rPr>
        <w:t xml:space="preserve"> (2004) measured the effects of an eight-week Mindfulness Based Relationship Enhancement program (MBRE) on a sample of nondistressed couples. The intervention consisted of weekly meetings, daily formal and informal meditations for each partner, and a </w:t>
      </w:r>
      <w:r w:rsidR="00231AB2" w:rsidRPr="00550934">
        <w:rPr>
          <w:rFonts w:ascii="Times New Roman" w:hAnsi="Times New Roman" w:cs="Times New Roman"/>
          <w:sz w:val="24"/>
          <w:szCs w:val="24"/>
        </w:rPr>
        <w:t>one-day</w:t>
      </w:r>
      <w:r w:rsidRPr="00550934">
        <w:rPr>
          <w:rFonts w:ascii="Times New Roman" w:hAnsi="Times New Roman" w:cs="Times New Roman"/>
          <w:sz w:val="24"/>
          <w:szCs w:val="24"/>
        </w:rPr>
        <w:t xml:space="preserve"> mindfulness retreat. The control group tracked stress levels at various intervals during the intervention and </w:t>
      </w:r>
      <w:r w:rsidR="006A24FC" w:rsidRPr="00550934">
        <w:rPr>
          <w:rFonts w:ascii="Times New Roman" w:hAnsi="Times New Roman" w:cs="Times New Roman"/>
          <w:sz w:val="24"/>
          <w:szCs w:val="24"/>
        </w:rPr>
        <w:t xml:space="preserve">included </w:t>
      </w:r>
      <w:r w:rsidRPr="00550934">
        <w:rPr>
          <w:rFonts w:ascii="Times New Roman" w:hAnsi="Times New Roman" w:cs="Times New Roman"/>
          <w:sz w:val="24"/>
          <w:szCs w:val="24"/>
        </w:rPr>
        <w:t xml:space="preserve">weekly meetings teaching skills development. </w:t>
      </w:r>
      <w:r w:rsidR="006A24FC" w:rsidRPr="00550934">
        <w:rPr>
          <w:rFonts w:ascii="Times New Roman" w:hAnsi="Times New Roman" w:cs="Times New Roman"/>
          <w:sz w:val="24"/>
          <w:szCs w:val="24"/>
        </w:rPr>
        <w:t>Compared to the skills development control group, t</w:t>
      </w:r>
      <w:r w:rsidRPr="00550934">
        <w:rPr>
          <w:rFonts w:ascii="Times New Roman" w:hAnsi="Times New Roman" w:cs="Times New Roman"/>
          <w:sz w:val="24"/>
          <w:szCs w:val="24"/>
        </w:rPr>
        <w:t>he couples in the MBRE group reported</w:t>
      </w:r>
      <w:r w:rsidR="006A24FC" w:rsidRPr="00550934">
        <w:rPr>
          <w:rFonts w:ascii="Times New Roman" w:hAnsi="Times New Roman" w:cs="Times New Roman"/>
          <w:sz w:val="24"/>
          <w:szCs w:val="24"/>
        </w:rPr>
        <w:t xml:space="preserve"> greater</w:t>
      </w:r>
      <w:r w:rsidRPr="00550934">
        <w:rPr>
          <w:rFonts w:ascii="Times New Roman" w:hAnsi="Times New Roman" w:cs="Times New Roman"/>
          <w:sz w:val="24"/>
          <w:szCs w:val="24"/>
        </w:rPr>
        <w:t xml:space="preserve"> improvements in daily relationship happiness, relationship stress, and overall stress as well as </w:t>
      </w:r>
      <w:r w:rsidR="006A24FC" w:rsidRPr="00550934">
        <w:rPr>
          <w:rFonts w:ascii="Times New Roman" w:hAnsi="Times New Roman" w:cs="Times New Roman"/>
          <w:sz w:val="24"/>
          <w:szCs w:val="24"/>
        </w:rPr>
        <w:t xml:space="preserve">greater </w:t>
      </w:r>
      <w:r w:rsidRPr="00550934">
        <w:rPr>
          <w:rFonts w:ascii="Times New Roman" w:hAnsi="Times New Roman" w:cs="Times New Roman"/>
          <w:sz w:val="24"/>
          <w:szCs w:val="24"/>
        </w:rPr>
        <w:t xml:space="preserve">increases in individual psychological well-being, stress coping skills, individual relaxation, and confidence in the ability to cope. Moreover, these results were maintained at </w:t>
      </w:r>
      <w:r w:rsidR="00231AB2" w:rsidRPr="00550934">
        <w:rPr>
          <w:rFonts w:ascii="Times New Roman" w:hAnsi="Times New Roman" w:cs="Times New Roman"/>
          <w:sz w:val="24"/>
          <w:szCs w:val="24"/>
        </w:rPr>
        <w:t>three-month</w:t>
      </w:r>
      <w:r w:rsidRPr="00550934">
        <w:rPr>
          <w:rFonts w:ascii="Times New Roman" w:hAnsi="Times New Roman" w:cs="Times New Roman"/>
          <w:sz w:val="24"/>
          <w:szCs w:val="24"/>
        </w:rPr>
        <w:t xml:space="preserve"> follow up. The findings of this study are particularly noteworthy since the population consisted of nondistressed couples where there is a greater </w:t>
      </w:r>
      <w:r w:rsidR="006A24FC" w:rsidRPr="00550934">
        <w:rPr>
          <w:rFonts w:ascii="Times New Roman" w:hAnsi="Times New Roman" w:cs="Times New Roman"/>
          <w:sz w:val="24"/>
          <w:szCs w:val="24"/>
        </w:rPr>
        <w:t xml:space="preserve">risk </w:t>
      </w:r>
      <w:r w:rsidRPr="00550934">
        <w:rPr>
          <w:rFonts w:ascii="Times New Roman" w:hAnsi="Times New Roman" w:cs="Times New Roman"/>
          <w:sz w:val="24"/>
          <w:szCs w:val="24"/>
        </w:rPr>
        <w:t xml:space="preserve">of reaching ceiling effects when </w:t>
      </w:r>
      <w:r w:rsidR="006A24FC" w:rsidRPr="00550934">
        <w:rPr>
          <w:rFonts w:ascii="Times New Roman" w:hAnsi="Times New Roman" w:cs="Times New Roman"/>
          <w:sz w:val="24"/>
          <w:szCs w:val="24"/>
        </w:rPr>
        <w:t xml:space="preserve">studying </w:t>
      </w:r>
      <w:r w:rsidRPr="00550934">
        <w:rPr>
          <w:rFonts w:ascii="Times New Roman" w:hAnsi="Times New Roman" w:cs="Times New Roman"/>
          <w:sz w:val="24"/>
          <w:szCs w:val="24"/>
        </w:rPr>
        <w:t xml:space="preserve">relationship enhancement interventions. According to these results, the benefits of mindfulness interventions are not limited to clinical populations and suggest that mindfulness </w:t>
      </w:r>
      <w:r w:rsidR="00396093" w:rsidRPr="00550934">
        <w:rPr>
          <w:rFonts w:ascii="Times New Roman" w:hAnsi="Times New Roman" w:cs="Times New Roman"/>
          <w:sz w:val="24"/>
          <w:szCs w:val="24"/>
        </w:rPr>
        <w:t>may</w:t>
      </w:r>
      <w:r w:rsidR="00231AB2" w:rsidRPr="00550934">
        <w:rPr>
          <w:rFonts w:ascii="Times New Roman" w:hAnsi="Times New Roman" w:cs="Times New Roman"/>
          <w:sz w:val="24"/>
          <w:szCs w:val="24"/>
        </w:rPr>
        <w:t xml:space="preserve"> be a vehicle to </w:t>
      </w:r>
      <w:r w:rsidR="001C4375" w:rsidRPr="00550934">
        <w:rPr>
          <w:rFonts w:ascii="Times New Roman" w:hAnsi="Times New Roman" w:cs="Times New Roman"/>
          <w:sz w:val="24"/>
          <w:szCs w:val="24"/>
        </w:rPr>
        <w:t>enable</w:t>
      </w:r>
      <w:r w:rsidR="00231AB2" w:rsidRPr="00550934">
        <w:rPr>
          <w:rFonts w:ascii="Times New Roman" w:hAnsi="Times New Roman" w:cs="Times New Roman"/>
          <w:sz w:val="24"/>
          <w:szCs w:val="24"/>
        </w:rPr>
        <w:t xml:space="preserve"> </w:t>
      </w:r>
      <w:r w:rsidR="00396093" w:rsidRPr="00550934">
        <w:rPr>
          <w:rFonts w:ascii="Times New Roman" w:hAnsi="Times New Roman" w:cs="Times New Roman"/>
          <w:sz w:val="24"/>
          <w:szCs w:val="24"/>
        </w:rPr>
        <w:t>“</w:t>
      </w:r>
      <w:r w:rsidRPr="00550934">
        <w:rPr>
          <w:rFonts w:ascii="Times New Roman" w:hAnsi="Times New Roman" w:cs="Times New Roman"/>
          <w:sz w:val="24"/>
          <w:szCs w:val="24"/>
        </w:rPr>
        <w:t>satisfied</w:t>
      </w:r>
      <w:r w:rsidR="00396093" w:rsidRPr="00550934">
        <w:rPr>
          <w:rFonts w:ascii="Times New Roman" w:hAnsi="Times New Roman" w:cs="Times New Roman"/>
          <w:sz w:val="24"/>
          <w:szCs w:val="24"/>
        </w:rPr>
        <w:t>”</w:t>
      </w:r>
      <w:r w:rsidRPr="00550934">
        <w:rPr>
          <w:rFonts w:ascii="Times New Roman" w:hAnsi="Times New Roman" w:cs="Times New Roman"/>
          <w:sz w:val="24"/>
          <w:szCs w:val="24"/>
        </w:rPr>
        <w:t xml:space="preserve"> couples </w:t>
      </w:r>
      <w:r w:rsidR="00396093" w:rsidRPr="00550934">
        <w:rPr>
          <w:rFonts w:ascii="Times New Roman" w:hAnsi="Times New Roman" w:cs="Times New Roman"/>
          <w:sz w:val="24"/>
          <w:szCs w:val="24"/>
        </w:rPr>
        <w:t xml:space="preserve">to </w:t>
      </w:r>
      <w:r w:rsidRPr="00550934">
        <w:rPr>
          <w:rFonts w:ascii="Times New Roman" w:hAnsi="Times New Roman" w:cs="Times New Roman"/>
          <w:sz w:val="24"/>
          <w:szCs w:val="24"/>
        </w:rPr>
        <w:t xml:space="preserve">reach more flourishing states of both individual and dyadic </w:t>
      </w:r>
      <w:r w:rsidR="00231AB2" w:rsidRPr="00550934">
        <w:rPr>
          <w:rFonts w:ascii="Times New Roman" w:hAnsi="Times New Roman" w:cs="Times New Roman"/>
          <w:sz w:val="24"/>
          <w:szCs w:val="24"/>
        </w:rPr>
        <w:t>well-being</w:t>
      </w:r>
      <w:r w:rsidRPr="00550934">
        <w:rPr>
          <w:rFonts w:ascii="Times New Roman" w:hAnsi="Times New Roman" w:cs="Times New Roman"/>
          <w:sz w:val="24"/>
          <w:szCs w:val="24"/>
        </w:rPr>
        <w:t xml:space="preserve">. </w:t>
      </w:r>
    </w:p>
    <w:p w14:paraId="688FA55B" w14:textId="77777777" w:rsidR="009A22F4" w:rsidRPr="00550934" w:rsidRDefault="009A22F4" w:rsidP="00516C5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Similarly, Barnes</w:t>
      </w:r>
      <w:r w:rsidR="00C51B24" w:rsidRPr="00550934">
        <w:rPr>
          <w:rFonts w:ascii="Times New Roman" w:hAnsi="Times New Roman" w:cs="Times New Roman"/>
          <w:sz w:val="24"/>
          <w:szCs w:val="24"/>
        </w:rPr>
        <w:t xml:space="preserve"> et al., (</w:t>
      </w:r>
      <w:r w:rsidRPr="00550934">
        <w:rPr>
          <w:rFonts w:ascii="Times New Roman" w:hAnsi="Times New Roman" w:cs="Times New Roman"/>
          <w:sz w:val="24"/>
          <w:szCs w:val="24"/>
        </w:rPr>
        <w:t xml:space="preserve">2007) examined </w:t>
      </w:r>
      <w:r w:rsidR="00DB1203" w:rsidRPr="00550934">
        <w:rPr>
          <w:rFonts w:ascii="Times New Roman" w:hAnsi="Times New Roman" w:cs="Times New Roman"/>
          <w:sz w:val="24"/>
          <w:szCs w:val="24"/>
        </w:rPr>
        <w:t>the role of mindfulness in response to relationship stress (</w:t>
      </w:r>
      <w:r w:rsidR="00C51B24" w:rsidRPr="00550934">
        <w:rPr>
          <w:rFonts w:ascii="Times New Roman" w:hAnsi="Times New Roman" w:cs="Times New Roman"/>
          <w:sz w:val="24"/>
          <w:szCs w:val="24"/>
        </w:rPr>
        <w:t>i.e</w:t>
      </w:r>
      <w:r w:rsidR="00DB1203" w:rsidRPr="00550934">
        <w:rPr>
          <w:rFonts w:ascii="Times New Roman" w:hAnsi="Times New Roman" w:cs="Times New Roman"/>
          <w:sz w:val="24"/>
          <w:szCs w:val="24"/>
        </w:rPr>
        <w:t>. conflict)</w:t>
      </w:r>
      <w:r w:rsidRPr="00550934">
        <w:rPr>
          <w:rFonts w:ascii="Times New Roman" w:hAnsi="Times New Roman" w:cs="Times New Roman"/>
          <w:sz w:val="24"/>
          <w:szCs w:val="24"/>
        </w:rPr>
        <w:t xml:space="preserve">. They found that more mindful </w:t>
      </w:r>
      <w:r w:rsidR="00DB1203" w:rsidRPr="00550934">
        <w:rPr>
          <w:rFonts w:ascii="Times New Roman" w:hAnsi="Times New Roman" w:cs="Times New Roman"/>
          <w:sz w:val="24"/>
          <w:szCs w:val="24"/>
        </w:rPr>
        <w:t xml:space="preserve">individuals </w:t>
      </w:r>
      <w:r w:rsidR="00371F6F" w:rsidRPr="00550934">
        <w:rPr>
          <w:rFonts w:ascii="Times New Roman" w:hAnsi="Times New Roman" w:cs="Times New Roman"/>
          <w:sz w:val="24"/>
          <w:szCs w:val="24"/>
        </w:rPr>
        <w:t>reported greater relationship satisfaction and engaged in more relationally healthy responses to conflict</w:t>
      </w:r>
      <w:r w:rsidR="001F3970" w:rsidRPr="00550934">
        <w:rPr>
          <w:rFonts w:ascii="Times New Roman" w:hAnsi="Times New Roman" w:cs="Times New Roman"/>
          <w:sz w:val="24"/>
          <w:szCs w:val="24"/>
        </w:rPr>
        <w:t>. Specifically, more mindful individuals evidenced</w:t>
      </w:r>
      <w:r w:rsidR="00597D1C" w:rsidRPr="00550934">
        <w:rPr>
          <w:rFonts w:ascii="Times New Roman" w:hAnsi="Times New Roman" w:cs="Times New Roman"/>
          <w:sz w:val="24"/>
          <w:szCs w:val="24"/>
        </w:rPr>
        <w:t xml:space="preserve"> </w:t>
      </w:r>
      <w:r w:rsidRPr="00550934">
        <w:rPr>
          <w:rFonts w:ascii="Times New Roman" w:hAnsi="Times New Roman" w:cs="Times New Roman"/>
          <w:sz w:val="24"/>
          <w:szCs w:val="24"/>
        </w:rPr>
        <w:t>less negative emotion</w:t>
      </w:r>
      <w:r w:rsidR="00597D1C" w:rsidRPr="00550934">
        <w:rPr>
          <w:rFonts w:ascii="Times New Roman" w:hAnsi="Times New Roman" w:cs="Times New Roman"/>
          <w:sz w:val="24"/>
          <w:szCs w:val="24"/>
        </w:rPr>
        <w:t>al expression</w:t>
      </w:r>
      <w:r w:rsidRPr="00550934">
        <w:rPr>
          <w:rFonts w:ascii="Times New Roman" w:hAnsi="Times New Roman" w:cs="Times New Roman"/>
          <w:sz w:val="24"/>
          <w:szCs w:val="24"/>
        </w:rPr>
        <w:t xml:space="preserve"> during conflict </w:t>
      </w:r>
      <w:r w:rsidR="001F3970" w:rsidRPr="00550934">
        <w:rPr>
          <w:rFonts w:ascii="Times New Roman" w:hAnsi="Times New Roman" w:cs="Times New Roman"/>
          <w:sz w:val="24"/>
          <w:szCs w:val="24"/>
        </w:rPr>
        <w:t>and had</w:t>
      </w:r>
      <w:r w:rsidR="007C2B21"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greater positive perceptions of </w:t>
      </w:r>
      <w:r w:rsidR="001F3970" w:rsidRPr="00550934">
        <w:rPr>
          <w:rFonts w:ascii="Times New Roman" w:hAnsi="Times New Roman" w:cs="Times New Roman"/>
          <w:sz w:val="24"/>
          <w:szCs w:val="24"/>
        </w:rPr>
        <w:t xml:space="preserve">both </w:t>
      </w:r>
      <w:r w:rsidRPr="00550934">
        <w:rPr>
          <w:rFonts w:ascii="Times New Roman" w:hAnsi="Times New Roman" w:cs="Times New Roman"/>
          <w:sz w:val="24"/>
          <w:szCs w:val="24"/>
        </w:rPr>
        <w:t xml:space="preserve">the partner and the relationship </w:t>
      </w:r>
      <w:r w:rsidR="00FF7858" w:rsidRPr="00550934">
        <w:rPr>
          <w:rFonts w:ascii="Times New Roman" w:hAnsi="Times New Roman" w:cs="Times New Roman"/>
          <w:sz w:val="24"/>
          <w:szCs w:val="24"/>
        </w:rPr>
        <w:t xml:space="preserve">following </w:t>
      </w:r>
      <w:r w:rsidRPr="00550934">
        <w:rPr>
          <w:rFonts w:ascii="Times New Roman" w:hAnsi="Times New Roman" w:cs="Times New Roman"/>
          <w:sz w:val="24"/>
          <w:szCs w:val="24"/>
        </w:rPr>
        <w:lastRenderedPageBreak/>
        <w:t xml:space="preserve">conflict. </w:t>
      </w:r>
      <w:r w:rsidR="00371F6F" w:rsidRPr="00550934">
        <w:rPr>
          <w:rFonts w:ascii="Times New Roman" w:hAnsi="Times New Roman" w:cs="Times New Roman"/>
          <w:sz w:val="24"/>
          <w:szCs w:val="24"/>
        </w:rPr>
        <w:t>Interestingly, the effects found for a</w:t>
      </w:r>
      <w:r w:rsidR="00E21464" w:rsidRPr="00550934">
        <w:rPr>
          <w:rFonts w:ascii="Times New Roman" w:hAnsi="Times New Roman" w:cs="Times New Roman"/>
          <w:sz w:val="24"/>
          <w:szCs w:val="24"/>
        </w:rPr>
        <w:t>n individual’s</w:t>
      </w:r>
      <w:r w:rsidR="00371F6F" w:rsidRPr="00550934">
        <w:rPr>
          <w:rFonts w:ascii="Times New Roman" w:hAnsi="Times New Roman" w:cs="Times New Roman"/>
          <w:sz w:val="24"/>
          <w:szCs w:val="24"/>
        </w:rPr>
        <w:t xml:space="preserve"> trait mindfulness appeared to only be relevant to his or her own </w:t>
      </w:r>
      <w:r w:rsidR="007C2B21" w:rsidRPr="00550934">
        <w:rPr>
          <w:rFonts w:ascii="Times New Roman" w:hAnsi="Times New Roman" w:cs="Times New Roman"/>
          <w:sz w:val="24"/>
          <w:szCs w:val="24"/>
        </w:rPr>
        <w:t>satisfaction</w:t>
      </w:r>
      <w:r w:rsidR="00371F6F" w:rsidRPr="00550934">
        <w:rPr>
          <w:rFonts w:ascii="Times New Roman" w:hAnsi="Times New Roman" w:cs="Times New Roman"/>
          <w:sz w:val="24"/>
          <w:szCs w:val="24"/>
        </w:rPr>
        <w:t xml:space="preserve"> and not </w:t>
      </w:r>
      <w:r w:rsidR="00E21464" w:rsidRPr="00550934">
        <w:rPr>
          <w:rFonts w:ascii="Times New Roman" w:hAnsi="Times New Roman" w:cs="Times New Roman"/>
          <w:sz w:val="24"/>
          <w:szCs w:val="24"/>
        </w:rPr>
        <w:t>the</w:t>
      </w:r>
      <w:r w:rsidR="00371F6F" w:rsidRPr="00550934">
        <w:rPr>
          <w:rFonts w:ascii="Times New Roman" w:hAnsi="Times New Roman" w:cs="Times New Roman"/>
          <w:sz w:val="24"/>
          <w:szCs w:val="24"/>
        </w:rPr>
        <w:t xml:space="preserve"> partner’s relationship satisfaction. </w:t>
      </w:r>
    </w:p>
    <w:p w14:paraId="69C78247" w14:textId="77777777" w:rsidR="00876DBF" w:rsidRPr="00550934" w:rsidRDefault="009A22F4" w:rsidP="00516C59">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tab/>
      </w:r>
      <w:r w:rsidR="00FB66F2" w:rsidRPr="00550934">
        <w:rPr>
          <w:rFonts w:ascii="Times New Roman" w:hAnsi="Times New Roman" w:cs="Times New Roman"/>
          <w:sz w:val="24"/>
          <w:szCs w:val="24"/>
        </w:rPr>
        <w:t xml:space="preserve">Furthermore, </w:t>
      </w:r>
      <w:r w:rsidRPr="00550934">
        <w:rPr>
          <w:rFonts w:ascii="Times New Roman" w:hAnsi="Times New Roman" w:cs="Times New Roman"/>
          <w:sz w:val="24"/>
          <w:szCs w:val="24"/>
        </w:rPr>
        <w:t xml:space="preserve">Wachs </w:t>
      </w:r>
      <w:r w:rsidR="008A11C1" w:rsidRPr="00550934">
        <w:rPr>
          <w:rFonts w:ascii="Times New Roman" w:hAnsi="Times New Roman" w:cs="Times New Roman"/>
          <w:sz w:val="24"/>
          <w:szCs w:val="24"/>
        </w:rPr>
        <w:t>and</w:t>
      </w:r>
      <w:r w:rsidRPr="00550934">
        <w:rPr>
          <w:rFonts w:ascii="Times New Roman" w:hAnsi="Times New Roman" w:cs="Times New Roman"/>
          <w:sz w:val="24"/>
          <w:szCs w:val="24"/>
        </w:rPr>
        <w:t xml:space="preserve"> Cordova (2007) investigated the </w:t>
      </w:r>
      <w:r w:rsidR="00864A7D" w:rsidRPr="00550934">
        <w:rPr>
          <w:rFonts w:ascii="Times New Roman" w:hAnsi="Times New Roman" w:cs="Times New Roman"/>
          <w:sz w:val="24"/>
          <w:szCs w:val="24"/>
        </w:rPr>
        <w:t xml:space="preserve">importance </w:t>
      </w:r>
      <w:r w:rsidRPr="00550934">
        <w:rPr>
          <w:rFonts w:ascii="Times New Roman" w:hAnsi="Times New Roman" w:cs="Times New Roman"/>
          <w:sz w:val="24"/>
          <w:szCs w:val="24"/>
        </w:rPr>
        <w:t xml:space="preserve">of mindful relating </w:t>
      </w:r>
      <w:r w:rsidR="00864A7D" w:rsidRPr="00550934">
        <w:rPr>
          <w:rFonts w:ascii="Times New Roman" w:hAnsi="Times New Roman" w:cs="Times New Roman"/>
          <w:sz w:val="24"/>
          <w:szCs w:val="24"/>
        </w:rPr>
        <w:t xml:space="preserve">to </w:t>
      </w:r>
      <w:r w:rsidRPr="00550934">
        <w:rPr>
          <w:rFonts w:ascii="Times New Roman" w:hAnsi="Times New Roman" w:cs="Times New Roman"/>
          <w:sz w:val="24"/>
          <w:szCs w:val="24"/>
        </w:rPr>
        <w:t xml:space="preserve">marital quality. </w:t>
      </w:r>
      <w:r w:rsidR="004C258D" w:rsidRPr="00550934">
        <w:rPr>
          <w:rFonts w:ascii="Times New Roman" w:hAnsi="Times New Roman" w:cs="Times New Roman"/>
          <w:sz w:val="24"/>
          <w:szCs w:val="24"/>
        </w:rPr>
        <w:t xml:space="preserve">Results revealed that </w:t>
      </w:r>
      <w:r w:rsidR="00B0497A" w:rsidRPr="00550934">
        <w:rPr>
          <w:rFonts w:ascii="Times New Roman" w:hAnsi="Times New Roman" w:cs="Times New Roman"/>
          <w:sz w:val="24"/>
          <w:szCs w:val="24"/>
        </w:rPr>
        <w:t>couple-level</w:t>
      </w:r>
      <w:r w:rsidR="004C258D" w:rsidRPr="00550934">
        <w:rPr>
          <w:rFonts w:ascii="Times New Roman" w:hAnsi="Times New Roman" w:cs="Times New Roman"/>
          <w:sz w:val="24"/>
          <w:szCs w:val="24"/>
        </w:rPr>
        <w:t xml:space="preserve"> m</w:t>
      </w:r>
      <w:r w:rsidRPr="00550934">
        <w:rPr>
          <w:rFonts w:ascii="Times New Roman" w:hAnsi="Times New Roman" w:cs="Times New Roman"/>
          <w:sz w:val="24"/>
          <w:szCs w:val="24"/>
        </w:rPr>
        <w:t xml:space="preserve">indfulness was positively associated with </w:t>
      </w:r>
      <w:r w:rsidR="00D76A3C" w:rsidRPr="00550934">
        <w:rPr>
          <w:rFonts w:ascii="Times New Roman" w:hAnsi="Times New Roman" w:cs="Times New Roman"/>
          <w:sz w:val="24"/>
          <w:szCs w:val="24"/>
        </w:rPr>
        <w:t xml:space="preserve">global </w:t>
      </w:r>
      <w:r w:rsidRPr="00550934">
        <w:rPr>
          <w:rFonts w:ascii="Times New Roman" w:hAnsi="Times New Roman" w:cs="Times New Roman"/>
          <w:sz w:val="24"/>
          <w:szCs w:val="24"/>
        </w:rPr>
        <w:t>marital quality</w:t>
      </w:r>
      <w:r w:rsidR="00D06919" w:rsidRPr="00550934">
        <w:rPr>
          <w:rFonts w:ascii="Times New Roman" w:hAnsi="Times New Roman" w:cs="Times New Roman"/>
          <w:sz w:val="24"/>
          <w:szCs w:val="24"/>
        </w:rPr>
        <w:t xml:space="preserve"> and emotion</w:t>
      </w:r>
      <w:r w:rsidR="004C258D" w:rsidRPr="00550934">
        <w:rPr>
          <w:rFonts w:ascii="Times New Roman" w:hAnsi="Times New Roman" w:cs="Times New Roman"/>
          <w:sz w:val="24"/>
          <w:szCs w:val="24"/>
        </w:rPr>
        <w:t xml:space="preserve"> skills including</w:t>
      </w:r>
      <w:r w:rsidRPr="00550934">
        <w:rPr>
          <w:rFonts w:ascii="Times New Roman" w:hAnsi="Times New Roman" w:cs="Times New Roman"/>
          <w:sz w:val="24"/>
          <w:szCs w:val="24"/>
        </w:rPr>
        <w:t xml:space="preserve"> </w:t>
      </w:r>
      <w:r w:rsidR="00D06919" w:rsidRPr="00550934">
        <w:rPr>
          <w:rFonts w:ascii="Times New Roman" w:hAnsi="Times New Roman" w:cs="Times New Roman"/>
          <w:sz w:val="24"/>
          <w:szCs w:val="24"/>
        </w:rPr>
        <w:t xml:space="preserve">identification </w:t>
      </w:r>
      <w:r w:rsidRPr="00550934">
        <w:rPr>
          <w:rFonts w:ascii="Times New Roman" w:hAnsi="Times New Roman" w:cs="Times New Roman"/>
          <w:sz w:val="24"/>
          <w:szCs w:val="24"/>
        </w:rPr>
        <w:t>and communicat</w:t>
      </w:r>
      <w:r w:rsidR="00864A7D" w:rsidRPr="00550934">
        <w:rPr>
          <w:rFonts w:ascii="Times New Roman" w:hAnsi="Times New Roman" w:cs="Times New Roman"/>
          <w:sz w:val="24"/>
          <w:szCs w:val="24"/>
        </w:rPr>
        <w:t>ion</w:t>
      </w:r>
      <w:r w:rsidRPr="00550934">
        <w:rPr>
          <w:rFonts w:ascii="Times New Roman" w:hAnsi="Times New Roman" w:cs="Times New Roman"/>
          <w:sz w:val="24"/>
          <w:szCs w:val="24"/>
        </w:rPr>
        <w:t xml:space="preserve"> </w:t>
      </w:r>
      <w:r w:rsidR="00864A7D" w:rsidRPr="00550934">
        <w:rPr>
          <w:rFonts w:ascii="Times New Roman" w:hAnsi="Times New Roman" w:cs="Times New Roman"/>
          <w:sz w:val="24"/>
          <w:szCs w:val="24"/>
        </w:rPr>
        <w:t xml:space="preserve">of </w:t>
      </w:r>
      <w:r w:rsidRPr="00550934">
        <w:rPr>
          <w:rFonts w:ascii="Times New Roman" w:hAnsi="Times New Roman" w:cs="Times New Roman"/>
          <w:sz w:val="24"/>
          <w:szCs w:val="24"/>
        </w:rPr>
        <w:t xml:space="preserve">emotions, empathic concern, perspective taking, lack of personal distress, control of anger expression, and self-soothing of anger. </w:t>
      </w:r>
      <w:r w:rsidR="00B0497A" w:rsidRPr="00550934">
        <w:rPr>
          <w:rFonts w:ascii="Times New Roman" w:hAnsi="Times New Roman" w:cs="Times New Roman"/>
          <w:sz w:val="24"/>
          <w:szCs w:val="24"/>
        </w:rPr>
        <w:t>Couple-level m</w:t>
      </w:r>
      <w:r w:rsidRPr="00550934">
        <w:rPr>
          <w:rFonts w:ascii="Times New Roman" w:hAnsi="Times New Roman" w:cs="Times New Roman"/>
          <w:sz w:val="24"/>
          <w:szCs w:val="24"/>
        </w:rPr>
        <w:t xml:space="preserve">indfulness was negatively correlated with </w:t>
      </w:r>
      <w:r w:rsidR="004C258D" w:rsidRPr="00550934">
        <w:rPr>
          <w:rFonts w:ascii="Times New Roman" w:hAnsi="Times New Roman" w:cs="Times New Roman"/>
          <w:sz w:val="24"/>
          <w:szCs w:val="24"/>
        </w:rPr>
        <w:t xml:space="preserve">less relationally adaptive emotions and reactions including </w:t>
      </w:r>
      <w:r w:rsidRPr="00550934">
        <w:rPr>
          <w:rFonts w:ascii="Times New Roman" w:hAnsi="Times New Roman" w:cs="Times New Roman"/>
          <w:sz w:val="24"/>
          <w:szCs w:val="24"/>
        </w:rPr>
        <w:t xml:space="preserve">hostile anger expression, impulsivity, lack of aggression control, and acts of aggression. Regression analyses revealed that the association between </w:t>
      </w:r>
      <w:r w:rsidR="00B0497A" w:rsidRPr="00550934">
        <w:rPr>
          <w:rFonts w:ascii="Times New Roman" w:hAnsi="Times New Roman" w:cs="Times New Roman"/>
          <w:sz w:val="24"/>
          <w:szCs w:val="24"/>
        </w:rPr>
        <w:t>couple-level</w:t>
      </w:r>
      <w:r w:rsidR="004C258D"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mindfulness and </w:t>
      </w:r>
      <w:r w:rsidR="00D76A3C" w:rsidRPr="00550934">
        <w:rPr>
          <w:rFonts w:ascii="Times New Roman" w:hAnsi="Times New Roman" w:cs="Times New Roman"/>
          <w:sz w:val="24"/>
          <w:szCs w:val="24"/>
        </w:rPr>
        <w:t xml:space="preserve">global </w:t>
      </w:r>
      <w:r w:rsidRPr="00550934">
        <w:rPr>
          <w:rFonts w:ascii="Times New Roman" w:hAnsi="Times New Roman" w:cs="Times New Roman"/>
          <w:sz w:val="24"/>
          <w:szCs w:val="24"/>
        </w:rPr>
        <w:t>marital quality was fully mediated by</w:t>
      </w:r>
      <w:r w:rsidR="00B0497A" w:rsidRPr="00550934">
        <w:rPr>
          <w:rFonts w:ascii="Times New Roman" w:hAnsi="Times New Roman" w:cs="Times New Roman"/>
          <w:sz w:val="24"/>
          <w:szCs w:val="24"/>
        </w:rPr>
        <w:t xml:space="preserve"> </w:t>
      </w:r>
      <w:r w:rsidR="004C258D" w:rsidRPr="00550934">
        <w:rPr>
          <w:rFonts w:ascii="Times New Roman" w:hAnsi="Times New Roman" w:cs="Times New Roman"/>
          <w:sz w:val="24"/>
          <w:szCs w:val="24"/>
        </w:rPr>
        <w:t xml:space="preserve">the emotion skills </w:t>
      </w:r>
      <w:r w:rsidR="00F533C8" w:rsidRPr="00550934">
        <w:rPr>
          <w:rFonts w:ascii="Times New Roman" w:hAnsi="Times New Roman" w:cs="Times New Roman"/>
          <w:sz w:val="24"/>
          <w:szCs w:val="24"/>
        </w:rPr>
        <w:t xml:space="preserve">pertaining to one’s </w:t>
      </w:r>
      <w:r w:rsidRPr="00550934">
        <w:rPr>
          <w:rFonts w:ascii="Times New Roman" w:hAnsi="Times New Roman" w:cs="Times New Roman"/>
          <w:sz w:val="24"/>
          <w:szCs w:val="24"/>
        </w:rPr>
        <w:t>anger reactivity and identification and communication of emotions</w:t>
      </w:r>
      <w:r w:rsidR="004C258D" w:rsidRPr="00550934">
        <w:rPr>
          <w:rFonts w:ascii="Times New Roman" w:hAnsi="Times New Roman" w:cs="Times New Roman"/>
          <w:sz w:val="24"/>
          <w:szCs w:val="24"/>
        </w:rPr>
        <w:t xml:space="preserve"> respectively.</w:t>
      </w:r>
      <w:r w:rsidRPr="00550934">
        <w:rPr>
          <w:rFonts w:ascii="Times New Roman" w:hAnsi="Times New Roman" w:cs="Times New Roman"/>
          <w:sz w:val="24"/>
          <w:szCs w:val="24"/>
        </w:rPr>
        <w:t xml:space="preserve"> According to these data, </w:t>
      </w:r>
      <w:r w:rsidR="00B0497A" w:rsidRPr="00550934">
        <w:rPr>
          <w:rFonts w:ascii="Times New Roman" w:hAnsi="Times New Roman" w:cs="Times New Roman"/>
          <w:sz w:val="24"/>
          <w:szCs w:val="24"/>
        </w:rPr>
        <w:t xml:space="preserve">couple-level </w:t>
      </w:r>
      <w:r w:rsidRPr="00550934">
        <w:rPr>
          <w:rFonts w:ascii="Times New Roman" w:hAnsi="Times New Roman" w:cs="Times New Roman"/>
          <w:sz w:val="24"/>
          <w:szCs w:val="24"/>
        </w:rPr>
        <w:t xml:space="preserve">mindfulness </w:t>
      </w:r>
      <w:r w:rsidR="00D06919" w:rsidRPr="00550934">
        <w:rPr>
          <w:rFonts w:ascii="Times New Roman" w:hAnsi="Times New Roman" w:cs="Times New Roman"/>
          <w:sz w:val="24"/>
          <w:szCs w:val="24"/>
        </w:rPr>
        <w:t xml:space="preserve">may </w:t>
      </w:r>
      <w:r w:rsidR="00D76A3C" w:rsidRPr="00550934">
        <w:rPr>
          <w:rFonts w:ascii="Times New Roman" w:hAnsi="Times New Roman" w:cs="Times New Roman"/>
          <w:sz w:val="24"/>
          <w:szCs w:val="24"/>
        </w:rPr>
        <w:t>be relevant to</w:t>
      </w:r>
      <w:r w:rsidRPr="00550934">
        <w:rPr>
          <w:rFonts w:ascii="Times New Roman" w:hAnsi="Times New Roman" w:cs="Times New Roman"/>
          <w:sz w:val="24"/>
          <w:szCs w:val="24"/>
        </w:rPr>
        <w:t xml:space="preserve"> </w:t>
      </w:r>
      <w:r w:rsidR="00D76A3C" w:rsidRPr="00550934">
        <w:rPr>
          <w:rFonts w:ascii="Times New Roman" w:hAnsi="Times New Roman" w:cs="Times New Roman"/>
          <w:sz w:val="24"/>
          <w:szCs w:val="24"/>
        </w:rPr>
        <w:t>marital quality</w:t>
      </w:r>
      <w:r w:rsidR="00D06919" w:rsidRPr="00550934">
        <w:rPr>
          <w:rFonts w:ascii="Times New Roman" w:hAnsi="Times New Roman" w:cs="Times New Roman"/>
          <w:sz w:val="24"/>
          <w:szCs w:val="24"/>
        </w:rPr>
        <w:t xml:space="preserve"> by enabling </w:t>
      </w:r>
      <w:r w:rsidR="00D76A3C" w:rsidRPr="00550934">
        <w:rPr>
          <w:rFonts w:ascii="Times New Roman" w:hAnsi="Times New Roman" w:cs="Times New Roman"/>
          <w:sz w:val="24"/>
          <w:szCs w:val="24"/>
        </w:rPr>
        <w:t>spouses</w:t>
      </w:r>
      <w:r w:rsidR="00D06919" w:rsidRPr="00550934">
        <w:rPr>
          <w:rFonts w:ascii="Times New Roman" w:hAnsi="Times New Roman" w:cs="Times New Roman"/>
          <w:sz w:val="24"/>
          <w:szCs w:val="24"/>
        </w:rPr>
        <w:t xml:space="preserve"> to utilize their greater emotional skills and respond to conflict in a more relationally adaptive manner</w:t>
      </w:r>
      <w:r w:rsidRPr="00550934">
        <w:rPr>
          <w:rFonts w:ascii="Times New Roman" w:hAnsi="Times New Roman" w:cs="Times New Roman"/>
          <w:sz w:val="24"/>
          <w:szCs w:val="24"/>
        </w:rPr>
        <w:t xml:space="preserve">. </w:t>
      </w:r>
    </w:p>
    <w:p w14:paraId="25DDBF0D" w14:textId="573C1F4E" w:rsidR="009021E1" w:rsidRDefault="009021E1" w:rsidP="00516C59">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tab/>
        <w:t xml:space="preserve">Collectively, these results help us understand why mindfulness may be useful to </w:t>
      </w:r>
      <w:r w:rsidR="0094623E" w:rsidRPr="00550934">
        <w:rPr>
          <w:rFonts w:ascii="Times New Roman" w:hAnsi="Times New Roman" w:cs="Times New Roman"/>
          <w:sz w:val="24"/>
          <w:szCs w:val="24"/>
        </w:rPr>
        <w:t xml:space="preserve">relationship </w:t>
      </w:r>
      <w:r w:rsidR="00FC7D82" w:rsidRPr="00550934">
        <w:rPr>
          <w:rFonts w:ascii="Times New Roman" w:hAnsi="Times New Roman" w:cs="Times New Roman"/>
          <w:sz w:val="24"/>
          <w:szCs w:val="24"/>
        </w:rPr>
        <w:t>satisfaction</w:t>
      </w:r>
      <w:r w:rsidR="0094623E"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by </w:t>
      </w:r>
      <w:r w:rsidR="00CF2CD0" w:rsidRPr="00550934">
        <w:rPr>
          <w:rFonts w:ascii="Times New Roman" w:hAnsi="Times New Roman" w:cs="Times New Roman"/>
          <w:sz w:val="24"/>
          <w:szCs w:val="24"/>
        </w:rPr>
        <w:t xml:space="preserve">suggesting </w:t>
      </w:r>
      <w:r w:rsidRPr="00550934">
        <w:rPr>
          <w:rFonts w:ascii="Times New Roman" w:hAnsi="Times New Roman" w:cs="Times New Roman"/>
          <w:sz w:val="24"/>
          <w:szCs w:val="24"/>
        </w:rPr>
        <w:t>that more mindful couples tend to engage in more constructive conflict and manage difficult emotions in a more relationally adaptive manner</w:t>
      </w:r>
      <w:r w:rsidR="00371F6F" w:rsidRPr="00550934">
        <w:rPr>
          <w:rFonts w:ascii="Times New Roman" w:hAnsi="Times New Roman" w:cs="Times New Roman"/>
          <w:sz w:val="24"/>
          <w:szCs w:val="24"/>
        </w:rPr>
        <w:t xml:space="preserve"> (Barnes et al., 2007; Wachs &amp; Cordova, 2007).</w:t>
      </w:r>
      <w:r w:rsidRPr="00550934">
        <w:rPr>
          <w:rFonts w:ascii="Times New Roman" w:hAnsi="Times New Roman" w:cs="Times New Roman"/>
          <w:sz w:val="24"/>
          <w:szCs w:val="24"/>
        </w:rPr>
        <w:t xml:space="preserve"> </w:t>
      </w:r>
      <w:r w:rsidR="006E6FB2" w:rsidRPr="00550934">
        <w:rPr>
          <w:rFonts w:ascii="Times New Roman" w:hAnsi="Times New Roman" w:cs="Times New Roman"/>
          <w:sz w:val="24"/>
          <w:szCs w:val="24"/>
        </w:rPr>
        <w:t xml:space="preserve">Although </w:t>
      </w:r>
      <w:r w:rsidR="002312CF" w:rsidRPr="00550934">
        <w:rPr>
          <w:rFonts w:ascii="Times New Roman" w:hAnsi="Times New Roman" w:cs="Times New Roman"/>
          <w:sz w:val="24"/>
          <w:szCs w:val="24"/>
        </w:rPr>
        <w:t xml:space="preserve">most of </w:t>
      </w:r>
      <w:r w:rsidR="006E6FB2" w:rsidRPr="00550934">
        <w:rPr>
          <w:rFonts w:ascii="Times New Roman" w:hAnsi="Times New Roman" w:cs="Times New Roman"/>
          <w:sz w:val="24"/>
          <w:szCs w:val="24"/>
        </w:rPr>
        <w:t xml:space="preserve">these </w:t>
      </w:r>
      <w:r w:rsidR="002312CF" w:rsidRPr="00550934">
        <w:rPr>
          <w:rFonts w:ascii="Times New Roman" w:hAnsi="Times New Roman" w:cs="Times New Roman"/>
          <w:sz w:val="24"/>
          <w:szCs w:val="24"/>
        </w:rPr>
        <w:t>studies</w:t>
      </w:r>
      <w:r w:rsidR="006E6FB2" w:rsidRPr="00550934">
        <w:rPr>
          <w:rFonts w:ascii="Times New Roman" w:hAnsi="Times New Roman" w:cs="Times New Roman"/>
          <w:sz w:val="24"/>
          <w:szCs w:val="24"/>
        </w:rPr>
        <w:t xml:space="preserve"> cannot establish causality</w:t>
      </w:r>
      <w:r w:rsidR="002312CF" w:rsidRPr="00550934">
        <w:rPr>
          <w:rFonts w:ascii="Times New Roman" w:hAnsi="Times New Roman" w:cs="Times New Roman"/>
          <w:sz w:val="24"/>
          <w:szCs w:val="24"/>
        </w:rPr>
        <w:t xml:space="preserve"> (i.e., happier couples may be more mindful as well)</w:t>
      </w:r>
      <w:r w:rsidR="006E6FB2" w:rsidRPr="00550934">
        <w:rPr>
          <w:rFonts w:ascii="Times New Roman" w:hAnsi="Times New Roman" w:cs="Times New Roman"/>
          <w:sz w:val="24"/>
          <w:szCs w:val="24"/>
        </w:rPr>
        <w:t xml:space="preserve">, the associations </w:t>
      </w:r>
      <w:r w:rsidR="002312CF" w:rsidRPr="00550934">
        <w:rPr>
          <w:rFonts w:ascii="Times New Roman" w:hAnsi="Times New Roman" w:cs="Times New Roman"/>
          <w:sz w:val="24"/>
          <w:szCs w:val="24"/>
        </w:rPr>
        <w:t xml:space="preserve">available in the extant literature </w:t>
      </w:r>
      <w:r w:rsidRPr="00550934">
        <w:rPr>
          <w:rFonts w:ascii="Times New Roman" w:hAnsi="Times New Roman" w:cs="Times New Roman"/>
          <w:sz w:val="24"/>
          <w:szCs w:val="24"/>
        </w:rPr>
        <w:t>appear</w:t>
      </w:r>
      <w:r w:rsidR="002312CF" w:rsidRPr="00550934">
        <w:rPr>
          <w:rFonts w:ascii="Times New Roman" w:hAnsi="Times New Roman" w:cs="Times New Roman"/>
          <w:sz w:val="24"/>
          <w:szCs w:val="24"/>
        </w:rPr>
        <w:t xml:space="preserve"> to offer promising avenues of further exploration regarding the potential relevance </w:t>
      </w:r>
      <w:r w:rsidRPr="00550934">
        <w:rPr>
          <w:rFonts w:ascii="Times New Roman" w:hAnsi="Times New Roman" w:cs="Times New Roman"/>
          <w:sz w:val="24"/>
          <w:szCs w:val="24"/>
        </w:rPr>
        <w:t xml:space="preserve">that mindfulness </w:t>
      </w:r>
      <w:r w:rsidR="002312CF" w:rsidRPr="00550934">
        <w:rPr>
          <w:rFonts w:ascii="Times New Roman" w:hAnsi="Times New Roman" w:cs="Times New Roman"/>
          <w:sz w:val="24"/>
          <w:szCs w:val="24"/>
        </w:rPr>
        <w:t>may have to relational</w:t>
      </w:r>
      <w:r w:rsidRPr="00550934">
        <w:rPr>
          <w:rFonts w:ascii="Times New Roman" w:hAnsi="Times New Roman" w:cs="Times New Roman"/>
          <w:sz w:val="24"/>
          <w:szCs w:val="24"/>
        </w:rPr>
        <w:t xml:space="preserve"> well-being on both individual and dyadic levels</w:t>
      </w:r>
      <w:r w:rsidR="00371F6F" w:rsidRPr="00550934">
        <w:rPr>
          <w:rFonts w:ascii="Times New Roman" w:hAnsi="Times New Roman" w:cs="Times New Roman"/>
          <w:sz w:val="24"/>
          <w:szCs w:val="24"/>
        </w:rPr>
        <w:t xml:space="preserve"> (Carson et al., 2004)</w:t>
      </w:r>
      <w:r w:rsidRPr="00550934">
        <w:rPr>
          <w:rFonts w:ascii="Times New Roman" w:hAnsi="Times New Roman" w:cs="Times New Roman"/>
          <w:sz w:val="24"/>
          <w:szCs w:val="24"/>
        </w:rPr>
        <w:t xml:space="preserve">. </w:t>
      </w:r>
      <w:r w:rsidR="002312CF" w:rsidRPr="00550934">
        <w:rPr>
          <w:rFonts w:ascii="Times New Roman" w:hAnsi="Times New Roman" w:cs="Times New Roman"/>
          <w:sz w:val="24"/>
          <w:szCs w:val="24"/>
        </w:rPr>
        <w:t>Thus, recent studies</w:t>
      </w:r>
      <w:r w:rsidRPr="00550934">
        <w:rPr>
          <w:rFonts w:ascii="Times New Roman" w:hAnsi="Times New Roman" w:cs="Times New Roman"/>
          <w:sz w:val="24"/>
          <w:szCs w:val="24"/>
        </w:rPr>
        <w:t xml:space="preserve"> </w:t>
      </w:r>
      <w:r w:rsidR="002D2B40" w:rsidRPr="00550934">
        <w:rPr>
          <w:rFonts w:ascii="Times New Roman" w:hAnsi="Times New Roman" w:cs="Times New Roman"/>
          <w:sz w:val="24"/>
          <w:szCs w:val="24"/>
        </w:rPr>
        <w:t>provide an encouraging foundation for further research aimed at advancing models of mindfulness within a couples context</w:t>
      </w:r>
      <w:r w:rsidR="002312CF" w:rsidRPr="00550934">
        <w:rPr>
          <w:rFonts w:ascii="Times New Roman" w:hAnsi="Times New Roman" w:cs="Times New Roman"/>
          <w:sz w:val="24"/>
          <w:szCs w:val="24"/>
        </w:rPr>
        <w:t>, h</w:t>
      </w:r>
      <w:r w:rsidR="00671AD4" w:rsidRPr="00550934">
        <w:rPr>
          <w:rFonts w:ascii="Times New Roman" w:hAnsi="Times New Roman" w:cs="Times New Roman"/>
          <w:sz w:val="24"/>
          <w:szCs w:val="24"/>
        </w:rPr>
        <w:t xml:space="preserve">owever, </w:t>
      </w:r>
      <w:r w:rsidR="002312CF" w:rsidRPr="00550934">
        <w:rPr>
          <w:rFonts w:ascii="Times New Roman" w:hAnsi="Times New Roman" w:cs="Times New Roman"/>
          <w:sz w:val="24"/>
          <w:szCs w:val="24"/>
        </w:rPr>
        <w:t xml:space="preserve">it </w:t>
      </w:r>
      <w:r w:rsidR="002312CF" w:rsidRPr="00550934">
        <w:rPr>
          <w:rFonts w:ascii="Times New Roman" w:hAnsi="Times New Roman" w:cs="Times New Roman"/>
          <w:sz w:val="24"/>
          <w:szCs w:val="24"/>
        </w:rPr>
        <w:lastRenderedPageBreak/>
        <w:t>remains unclear which</w:t>
      </w:r>
      <w:r w:rsidR="00671AD4" w:rsidRPr="00550934">
        <w:rPr>
          <w:rFonts w:ascii="Times New Roman" w:hAnsi="Times New Roman" w:cs="Times New Roman"/>
          <w:sz w:val="24"/>
          <w:szCs w:val="24"/>
        </w:rPr>
        <w:t xml:space="preserve"> </w:t>
      </w:r>
      <w:r w:rsidR="00CF2CD0" w:rsidRPr="00550934">
        <w:rPr>
          <w:rFonts w:ascii="Times New Roman" w:hAnsi="Times New Roman" w:cs="Times New Roman"/>
          <w:sz w:val="24"/>
          <w:szCs w:val="24"/>
        </w:rPr>
        <w:t>facets</w:t>
      </w:r>
      <w:r w:rsidR="00671AD4" w:rsidRPr="00550934">
        <w:rPr>
          <w:rFonts w:ascii="Times New Roman" w:hAnsi="Times New Roman" w:cs="Times New Roman"/>
          <w:sz w:val="24"/>
          <w:szCs w:val="24"/>
        </w:rPr>
        <w:t xml:space="preserve"> of mindfulness are </w:t>
      </w:r>
      <w:r w:rsidR="0028362E" w:rsidRPr="00550934">
        <w:rPr>
          <w:rFonts w:ascii="Times New Roman" w:hAnsi="Times New Roman" w:cs="Times New Roman"/>
          <w:sz w:val="24"/>
          <w:szCs w:val="24"/>
        </w:rPr>
        <w:t xml:space="preserve">most </w:t>
      </w:r>
      <w:r w:rsidR="00671AD4" w:rsidRPr="00550934">
        <w:rPr>
          <w:rFonts w:ascii="Times New Roman" w:hAnsi="Times New Roman" w:cs="Times New Roman"/>
          <w:sz w:val="24"/>
          <w:szCs w:val="24"/>
        </w:rPr>
        <w:t xml:space="preserve">relevant to </w:t>
      </w:r>
      <w:r w:rsidR="007374B9" w:rsidRPr="00550934">
        <w:rPr>
          <w:rFonts w:ascii="Times New Roman" w:hAnsi="Times New Roman" w:cs="Times New Roman"/>
          <w:sz w:val="24"/>
          <w:szCs w:val="24"/>
        </w:rPr>
        <w:t>greater</w:t>
      </w:r>
      <w:r w:rsidR="00671AD4" w:rsidRPr="00550934">
        <w:rPr>
          <w:rFonts w:ascii="Times New Roman" w:hAnsi="Times New Roman" w:cs="Times New Roman"/>
          <w:sz w:val="24"/>
          <w:szCs w:val="24"/>
        </w:rPr>
        <w:t xml:space="preserve"> relationship happiness. With the introduction of the Five Facet Mindfulne</w:t>
      </w:r>
      <w:r w:rsidR="007374B9" w:rsidRPr="00550934">
        <w:rPr>
          <w:rFonts w:ascii="Times New Roman" w:hAnsi="Times New Roman" w:cs="Times New Roman"/>
          <w:sz w:val="24"/>
          <w:szCs w:val="24"/>
        </w:rPr>
        <w:t>ss Questionnaire (FFMQ</w:t>
      </w:r>
      <w:r w:rsidR="00DB6AC0" w:rsidRPr="00550934">
        <w:rPr>
          <w:rFonts w:ascii="Times New Roman" w:hAnsi="Times New Roman" w:cs="Times New Roman"/>
          <w:sz w:val="24"/>
          <w:szCs w:val="24"/>
        </w:rPr>
        <w:t>; Baer et al., 2006</w:t>
      </w:r>
      <w:r w:rsidR="007374B9" w:rsidRPr="00550934">
        <w:rPr>
          <w:rFonts w:ascii="Times New Roman" w:hAnsi="Times New Roman" w:cs="Times New Roman"/>
          <w:sz w:val="24"/>
          <w:szCs w:val="24"/>
        </w:rPr>
        <w:t xml:space="preserve">), </w:t>
      </w:r>
      <w:r w:rsidR="002312CF" w:rsidRPr="00550934">
        <w:rPr>
          <w:rFonts w:ascii="Times New Roman" w:hAnsi="Times New Roman" w:cs="Times New Roman"/>
          <w:sz w:val="24"/>
          <w:szCs w:val="24"/>
        </w:rPr>
        <w:t>methods are now available</w:t>
      </w:r>
      <w:r w:rsidR="00671AD4" w:rsidRPr="00550934">
        <w:rPr>
          <w:rFonts w:ascii="Times New Roman" w:hAnsi="Times New Roman" w:cs="Times New Roman"/>
          <w:sz w:val="24"/>
          <w:szCs w:val="24"/>
        </w:rPr>
        <w:t xml:space="preserve"> to address these gaps in the literature. </w:t>
      </w:r>
    </w:p>
    <w:p w14:paraId="536AD664" w14:textId="1E97AA03" w:rsidR="00FD5A4F" w:rsidRPr="00FD5A4F" w:rsidRDefault="00FD5A4F" w:rsidP="00FD5A4F">
      <w:pPr>
        <w:spacing w:after="0" w:line="480" w:lineRule="auto"/>
        <w:contextualSpacing/>
        <w:jc w:val="center"/>
        <w:rPr>
          <w:rFonts w:ascii="Times New Roman" w:hAnsi="Times New Roman" w:cs="Times New Roman"/>
          <w:b/>
          <w:sz w:val="24"/>
          <w:szCs w:val="24"/>
        </w:rPr>
      </w:pPr>
      <w:r w:rsidRPr="00FD5A4F">
        <w:rPr>
          <w:rFonts w:ascii="Times New Roman" w:hAnsi="Times New Roman" w:cs="Times New Roman"/>
          <w:b/>
          <w:sz w:val="24"/>
          <w:szCs w:val="24"/>
        </w:rPr>
        <w:t>Five Facets of Mindfulness</w:t>
      </w:r>
    </w:p>
    <w:p w14:paraId="44ACB17C" w14:textId="6B8F3D14" w:rsidR="009A22F4" w:rsidRPr="00550934" w:rsidRDefault="009A22F4" w:rsidP="005F085A">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Recently, researchers have begun to </w:t>
      </w:r>
      <w:r w:rsidR="009021E1" w:rsidRPr="00550934">
        <w:rPr>
          <w:rFonts w:ascii="Times New Roman" w:hAnsi="Times New Roman" w:cs="Times New Roman"/>
          <w:sz w:val="24"/>
          <w:szCs w:val="24"/>
        </w:rPr>
        <w:t>conceptualize</w:t>
      </w:r>
      <w:r w:rsidRPr="00550934">
        <w:rPr>
          <w:rFonts w:ascii="Times New Roman" w:hAnsi="Times New Roman" w:cs="Times New Roman"/>
          <w:sz w:val="24"/>
          <w:szCs w:val="24"/>
        </w:rPr>
        <w:t xml:space="preserve"> mindfulness as a multifaceted construct. Baer, </w:t>
      </w:r>
      <w:r w:rsidR="00F533C8" w:rsidRPr="00550934">
        <w:rPr>
          <w:rFonts w:ascii="Times New Roman" w:hAnsi="Times New Roman" w:cs="Times New Roman"/>
          <w:sz w:val="24"/>
          <w:szCs w:val="24"/>
        </w:rPr>
        <w:t>et al.</w:t>
      </w:r>
      <w:r w:rsidRPr="00550934">
        <w:rPr>
          <w:rFonts w:ascii="Times New Roman" w:hAnsi="Times New Roman" w:cs="Times New Roman"/>
          <w:sz w:val="24"/>
          <w:szCs w:val="24"/>
        </w:rPr>
        <w:t xml:space="preserve"> (2006) suggest that mindfulness is comprised of five facets</w:t>
      </w:r>
      <w:r w:rsidR="001C4375"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Acting with Awareness</w:t>
      </w:r>
      <w:r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Describe</w:t>
      </w:r>
      <w:r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Nonjudgment of Inner Experience</w:t>
      </w:r>
      <w:r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Nonreactivity to Inner Experience</w:t>
      </w:r>
      <w:r w:rsidRPr="00550934">
        <w:rPr>
          <w:rFonts w:ascii="Times New Roman" w:hAnsi="Times New Roman" w:cs="Times New Roman"/>
          <w:sz w:val="24"/>
          <w:szCs w:val="24"/>
        </w:rPr>
        <w:t xml:space="preserve">, and </w:t>
      </w:r>
      <w:r w:rsidR="00976040" w:rsidRPr="00550934">
        <w:rPr>
          <w:rFonts w:ascii="Times New Roman" w:hAnsi="Times New Roman" w:cs="Times New Roman"/>
          <w:sz w:val="24"/>
          <w:szCs w:val="24"/>
        </w:rPr>
        <w:t>Observe</w:t>
      </w:r>
      <w:r w:rsidRPr="00550934">
        <w:rPr>
          <w:rFonts w:ascii="Times New Roman" w:hAnsi="Times New Roman" w:cs="Times New Roman"/>
          <w:sz w:val="24"/>
          <w:szCs w:val="24"/>
        </w:rPr>
        <w:t xml:space="preserve">, </w:t>
      </w:r>
      <w:r w:rsidR="00AF0AE6" w:rsidRPr="00550934">
        <w:rPr>
          <w:rFonts w:ascii="Times New Roman" w:hAnsi="Times New Roman" w:cs="Times New Roman"/>
          <w:sz w:val="24"/>
          <w:szCs w:val="24"/>
        </w:rPr>
        <w:t>each of which can be measured with their</w:t>
      </w:r>
      <w:r w:rsidRPr="00550934">
        <w:rPr>
          <w:rFonts w:ascii="Times New Roman" w:hAnsi="Times New Roman" w:cs="Times New Roman"/>
          <w:sz w:val="24"/>
          <w:szCs w:val="24"/>
        </w:rPr>
        <w:t xml:space="preserve"> </w:t>
      </w:r>
      <w:r w:rsidR="00CF2CD0" w:rsidRPr="00550934">
        <w:rPr>
          <w:rFonts w:ascii="Times New Roman" w:hAnsi="Times New Roman" w:cs="Times New Roman"/>
          <w:sz w:val="24"/>
          <w:szCs w:val="24"/>
        </w:rPr>
        <w:t>Five Facet Mindfulness Questionnaire (</w:t>
      </w:r>
      <w:r w:rsidR="00671AD4" w:rsidRPr="00550934">
        <w:rPr>
          <w:rFonts w:ascii="Times New Roman" w:hAnsi="Times New Roman" w:cs="Times New Roman"/>
          <w:sz w:val="24"/>
          <w:szCs w:val="24"/>
        </w:rPr>
        <w:t>FFMQ</w:t>
      </w:r>
      <w:r w:rsidR="00CF2CD0" w:rsidRPr="00550934">
        <w:rPr>
          <w:rFonts w:ascii="Times New Roman" w:hAnsi="Times New Roman" w:cs="Times New Roman"/>
          <w:sz w:val="24"/>
          <w:szCs w:val="24"/>
        </w:rPr>
        <w:t>)</w:t>
      </w:r>
      <w:r w:rsidRPr="00550934">
        <w:rPr>
          <w:rFonts w:ascii="Times New Roman" w:hAnsi="Times New Roman" w:cs="Times New Roman"/>
          <w:sz w:val="24"/>
          <w:szCs w:val="24"/>
        </w:rPr>
        <w:t xml:space="preserve">. The first facet, </w:t>
      </w:r>
      <w:r w:rsidR="00976040" w:rsidRPr="00550934">
        <w:rPr>
          <w:rFonts w:ascii="Times New Roman" w:hAnsi="Times New Roman" w:cs="Times New Roman"/>
          <w:sz w:val="24"/>
          <w:szCs w:val="24"/>
        </w:rPr>
        <w:t>Acting with Awareness</w:t>
      </w:r>
      <w:r w:rsidRPr="00550934">
        <w:rPr>
          <w:rFonts w:ascii="Times New Roman" w:hAnsi="Times New Roman" w:cs="Times New Roman"/>
          <w:sz w:val="24"/>
          <w:szCs w:val="24"/>
        </w:rPr>
        <w:t>, is defined as staying present with actions, without distraction</w:t>
      </w:r>
      <w:r w:rsidR="005F085A" w:rsidRPr="00550934">
        <w:rPr>
          <w:rFonts w:ascii="Times New Roman" w:hAnsi="Times New Roman" w:cs="Times New Roman"/>
          <w:sz w:val="24"/>
          <w:szCs w:val="24"/>
        </w:rPr>
        <w:t xml:space="preserve"> (e.g. “</w:t>
      </w:r>
      <w:r w:rsidR="005F085A" w:rsidRPr="00550934">
        <w:rPr>
          <w:rFonts w:ascii="Times New Roman" w:hAnsi="Times New Roman" w:cs="Times New Roman"/>
          <w:i/>
          <w:iCs/>
          <w:sz w:val="24"/>
          <w:szCs w:val="24"/>
        </w:rPr>
        <w:t>It seems I am ‘running on automatic’ without much awareness of what I am doing”</w:t>
      </w:r>
      <w:r w:rsidR="005F085A" w:rsidRPr="00550934">
        <w:rPr>
          <w:rFonts w:ascii="Times New Roman" w:hAnsi="Times New Roman" w:cs="Times New Roman"/>
          <w:iCs/>
          <w:sz w:val="24"/>
          <w:szCs w:val="24"/>
        </w:rPr>
        <w:t xml:space="preserve"> (reverse scored))</w:t>
      </w:r>
      <w:r w:rsidRPr="00550934">
        <w:rPr>
          <w:rFonts w:ascii="Times New Roman" w:hAnsi="Times New Roman" w:cs="Times New Roman"/>
          <w:sz w:val="24"/>
          <w:szCs w:val="24"/>
        </w:rPr>
        <w:t xml:space="preserve">. </w:t>
      </w:r>
      <w:r w:rsidRPr="00550934">
        <w:rPr>
          <w:rFonts w:ascii="Times New Roman" w:hAnsi="Times New Roman" w:cs="Times New Roman"/>
          <w:iCs/>
          <w:sz w:val="24"/>
          <w:szCs w:val="24"/>
        </w:rPr>
        <w:t xml:space="preserve">The second facet, </w:t>
      </w:r>
      <w:r w:rsidR="00976040" w:rsidRPr="00550934">
        <w:rPr>
          <w:rFonts w:ascii="Times New Roman" w:hAnsi="Times New Roman" w:cs="Times New Roman"/>
          <w:iCs/>
          <w:sz w:val="24"/>
          <w:szCs w:val="24"/>
        </w:rPr>
        <w:t>Describe</w:t>
      </w:r>
      <w:r w:rsidRPr="00550934">
        <w:rPr>
          <w:rFonts w:ascii="Times New Roman" w:hAnsi="Times New Roman" w:cs="Times New Roman"/>
          <w:iCs/>
          <w:sz w:val="24"/>
          <w:szCs w:val="24"/>
        </w:rPr>
        <w:t xml:space="preserve">, is characterized as being able to </w:t>
      </w:r>
      <w:r w:rsidR="00E66470" w:rsidRPr="00550934">
        <w:rPr>
          <w:rFonts w:ascii="Times New Roman" w:hAnsi="Times New Roman" w:cs="Times New Roman"/>
          <w:iCs/>
          <w:sz w:val="24"/>
          <w:szCs w:val="24"/>
        </w:rPr>
        <w:t>identify and express</w:t>
      </w:r>
      <w:r w:rsidRPr="00550934">
        <w:rPr>
          <w:rFonts w:ascii="Times New Roman" w:hAnsi="Times New Roman" w:cs="Times New Roman"/>
          <w:iCs/>
          <w:sz w:val="24"/>
          <w:szCs w:val="24"/>
        </w:rPr>
        <w:t xml:space="preserve"> beliefs, opinions, emotions, feelings, and expectations</w:t>
      </w:r>
      <w:r w:rsidR="005F085A" w:rsidRPr="00550934">
        <w:rPr>
          <w:rFonts w:ascii="Times New Roman" w:hAnsi="Times New Roman" w:cs="Times New Roman"/>
          <w:iCs/>
          <w:sz w:val="24"/>
          <w:szCs w:val="24"/>
        </w:rPr>
        <w:t xml:space="preserve"> (e.g. </w:t>
      </w:r>
      <w:r w:rsidRPr="00550934">
        <w:rPr>
          <w:rFonts w:ascii="Times New Roman" w:hAnsi="Times New Roman" w:cs="Times New Roman"/>
          <w:sz w:val="24"/>
          <w:szCs w:val="24"/>
        </w:rPr>
        <w:t>“</w:t>
      </w:r>
      <w:r w:rsidRPr="00550934">
        <w:rPr>
          <w:rFonts w:ascii="Times New Roman" w:hAnsi="Times New Roman" w:cs="Times New Roman"/>
          <w:i/>
          <w:iCs/>
          <w:sz w:val="24"/>
          <w:szCs w:val="24"/>
        </w:rPr>
        <w:t xml:space="preserve">I’m good at finding words to </w:t>
      </w:r>
      <w:r w:rsidR="001C4375" w:rsidRPr="00550934">
        <w:rPr>
          <w:rFonts w:ascii="Times New Roman" w:hAnsi="Times New Roman" w:cs="Times New Roman"/>
          <w:i/>
          <w:iCs/>
          <w:sz w:val="24"/>
          <w:szCs w:val="24"/>
        </w:rPr>
        <w:t>d</w:t>
      </w:r>
      <w:r w:rsidR="00976040" w:rsidRPr="00550934">
        <w:rPr>
          <w:rFonts w:ascii="Times New Roman" w:hAnsi="Times New Roman" w:cs="Times New Roman"/>
          <w:i/>
          <w:iCs/>
          <w:sz w:val="24"/>
          <w:szCs w:val="24"/>
        </w:rPr>
        <w:t>escribe</w:t>
      </w:r>
      <w:r w:rsidRPr="00550934">
        <w:rPr>
          <w:rFonts w:ascii="Times New Roman" w:hAnsi="Times New Roman" w:cs="Times New Roman"/>
          <w:i/>
          <w:iCs/>
          <w:sz w:val="24"/>
          <w:szCs w:val="24"/>
        </w:rPr>
        <w:t xml:space="preserve"> my feelings</w:t>
      </w:r>
      <w:r w:rsidRPr="00550934">
        <w:rPr>
          <w:rFonts w:ascii="Times New Roman" w:hAnsi="Times New Roman" w:cs="Times New Roman"/>
          <w:iCs/>
          <w:sz w:val="24"/>
          <w:szCs w:val="24"/>
        </w:rPr>
        <w:t>”</w:t>
      </w:r>
      <w:r w:rsidR="005F085A" w:rsidRPr="00550934">
        <w:rPr>
          <w:rFonts w:ascii="Times New Roman" w:hAnsi="Times New Roman" w:cs="Times New Roman"/>
          <w:iCs/>
          <w:sz w:val="24"/>
          <w:szCs w:val="24"/>
        </w:rPr>
        <w:t>).</w:t>
      </w:r>
      <w:r w:rsidRPr="00550934">
        <w:rPr>
          <w:rFonts w:ascii="Times New Roman" w:hAnsi="Times New Roman" w:cs="Times New Roman"/>
          <w:iCs/>
          <w:sz w:val="24"/>
          <w:szCs w:val="24"/>
        </w:rPr>
        <w:t xml:space="preserve"> The third facet, </w:t>
      </w:r>
      <w:r w:rsidR="00976040" w:rsidRPr="00550934">
        <w:rPr>
          <w:rFonts w:ascii="Times New Roman" w:hAnsi="Times New Roman" w:cs="Times New Roman"/>
          <w:iCs/>
          <w:sz w:val="24"/>
          <w:szCs w:val="24"/>
        </w:rPr>
        <w:t>Nonjudgment of Inner Experience</w:t>
      </w:r>
      <w:r w:rsidRPr="00550934">
        <w:rPr>
          <w:rFonts w:ascii="Times New Roman" w:hAnsi="Times New Roman" w:cs="Times New Roman"/>
          <w:iCs/>
          <w:sz w:val="24"/>
          <w:szCs w:val="24"/>
        </w:rPr>
        <w:t xml:space="preserve">, is characterized </w:t>
      </w:r>
      <w:r w:rsidR="00356101" w:rsidRPr="00550934">
        <w:rPr>
          <w:rFonts w:ascii="Times New Roman" w:hAnsi="Times New Roman" w:cs="Times New Roman"/>
          <w:iCs/>
          <w:sz w:val="24"/>
          <w:szCs w:val="24"/>
        </w:rPr>
        <w:t>as being open and curious to one’s internal experience, rather than critical or wishing it was different in some way</w:t>
      </w:r>
      <w:r w:rsidR="005F085A" w:rsidRPr="00550934">
        <w:rPr>
          <w:rFonts w:ascii="Times New Roman" w:hAnsi="Times New Roman" w:cs="Times New Roman"/>
          <w:iCs/>
          <w:sz w:val="24"/>
          <w:szCs w:val="24"/>
        </w:rPr>
        <w:t xml:space="preserve"> (e.g.</w:t>
      </w:r>
      <w:r w:rsidRPr="00550934">
        <w:rPr>
          <w:rFonts w:ascii="Times New Roman" w:hAnsi="Times New Roman" w:cs="Times New Roman"/>
          <w:iCs/>
          <w:sz w:val="24"/>
          <w:szCs w:val="24"/>
        </w:rPr>
        <w:t xml:space="preserve"> “</w:t>
      </w:r>
      <w:r w:rsidRPr="00550934">
        <w:rPr>
          <w:rFonts w:ascii="Times New Roman" w:hAnsi="Times New Roman" w:cs="Times New Roman"/>
          <w:i/>
          <w:iCs/>
          <w:sz w:val="24"/>
          <w:szCs w:val="24"/>
        </w:rPr>
        <w:t>I tell myself I shouldn’t</w:t>
      </w:r>
      <w:r w:rsidR="00522B51" w:rsidRPr="00550934">
        <w:rPr>
          <w:rFonts w:ascii="Times New Roman" w:hAnsi="Times New Roman" w:cs="Times New Roman"/>
          <w:i/>
          <w:iCs/>
          <w:sz w:val="24"/>
          <w:szCs w:val="24"/>
        </w:rPr>
        <w:t xml:space="preserve"> be feeling the way I’m feeling</w:t>
      </w:r>
      <w:r w:rsidRPr="00550934">
        <w:rPr>
          <w:rFonts w:ascii="Times New Roman" w:hAnsi="Times New Roman" w:cs="Times New Roman"/>
          <w:iCs/>
          <w:sz w:val="24"/>
          <w:szCs w:val="24"/>
        </w:rPr>
        <w:t>”</w:t>
      </w:r>
      <w:r w:rsidR="00151C76" w:rsidRPr="00550934">
        <w:rPr>
          <w:rFonts w:ascii="Times New Roman" w:hAnsi="Times New Roman" w:cs="Times New Roman"/>
          <w:iCs/>
          <w:sz w:val="24"/>
          <w:szCs w:val="24"/>
        </w:rPr>
        <w:t xml:space="preserve"> (reverse scored)</w:t>
      </w:r>
      <w:r w:rsidR="005F085A" w:rsidRPr="00550934">
        <w:rPr>
          <w:rFonts w:ascii="Times New Roman" w:hAnsi="Times New Roman" w:cs="Times New Roman"/>
          <w:iCs/>
          <w:sz w:val="24"/>
          <w:szCs w:val="24"/>
        </w:rPr>
        <w:t>)</w:t>
      </w:r>
      <w:r w:rsidR="00151C76" w:rsidRPr="00550934">
        <w:rPr>
          <w:rFonts w:ascii="Times New Roman" w:hAnsi="Times New Roman" w:cs="Times New Roman"/>
          <w:iCs/>
          <w:sz w:val="24"/>
          <w:szCs w:val="24"/>
        </w:rPr>
        <w:t>.</w:t>
      </w:r>
      <w:r w:rsidRPr="00550934">
        <w:rPr>
          <w:rFonts w:ascii="Times New Roman" w:hAnsi="Times New Roman" w:cs="Times New Roman"/>
          <w:iCs/>
          <w:sz w:val="24"/>
          <w:szCs w:val="24"/>
        </w:rPr>
        <w:t xml:space="preserve"> The fourth facet, </w:t>
      </w:r>
      <w:r w:rsidR="00976040" w:rsidRPr="00550934">
        <w:rPr>
          <w:rFonts w:ascii="Times New Roman" w:hAnsi="Times New Roman" w:cs="Times New Roman"/>
          <w:iCs/>
          <w:sz w:val="24"/>
          <w:szCs w:val="24"/>
        </w:rPr>
        <w:t>Nonreactivity to Inner Experience</w:t>
      </w:r>
      <w:r w:rsidRPr="00550934">
        <w:rPr>
          <w:rFonts w:ascii="Times New Roman" w:hAnsi="Times New Roman" w:cs="Times New Roman"/>
          <w:iCs/>
          <w:sz w:val="24"/>
          <w:szCs w:val="24"/>
        </w:rPr>
        <w:t>, is characterized by being able to perceive one’s thoughts and emotions as they are without reacting to them, becoming dysregulated by them, or trying to change them</w:t>
      </w:r>
      <w:r w:rsidR="005F085A" w:rsidRPr="00550934">
        <w:rPr>
          <w:rFonts w:ascii="Times New Roman" w:hAnsi="Times New Roman" w:cs="Times New Roman"/>
          <w:iCs/>
          <w:sz w:val="24"/>
          <w:szCs w:val="24"/>
        </w:rPr>
        <w:t xml:space="preserve"> (e.g.</w:t>
      </w:r>
      <w:r w:rsidRPr="00550934">
        <w:rPr>
          <w:rFonts w:ascii="Times New Roman" w:hAnsi="Times New Roman" w:cs="Times New Roman"/>
          <w:iCs/>
          <w:sz w:val="24"/>
          <w:szCs w:val="24"/>
        </w:rPr>
        <w:t xml:space="preserve"> “</w:t>
      </w:r>
      <w:r w:rsidRPr="00550934">
        <w:rPr>
          <w:rFonts w:ascii="Times New Roman" w:hAnsi="Times New Roman" w:cs="Times New Roman"/>
          <w:i/>
          <w:iCs/>
          <w:sz w:val="24"/>
          <w:szCs w:val="24"/>
        </w:rPr>
        <w:t>In difficult situations, I can pause without immediately reacting</w:t>
      </w:r>
      <w:r w:rsidRPr="00550934">
        <w:rPr>
          <w:rFonts w:ascii="Times New Roman" w:hAnsi="Times New Roman" w:cs="Times New Roman"/>
          <w:iCs/>
          <w:sz w:val="24"/>
          <w:szCs w:val="24"/>
        </w:rPr>
        <w:t>”</w:t>
      </w:r>
      <w:r w:rsidR="005F085A" w:rsidRPr="00550934">
        <w:rPr>
          <w:rFonts w:ascii="Times New Roman" w:hAnsi="Times New Roman" w:cs="Times New Roman"/>
          <w:iCs/>
          <w:sz w:val="24"/>
          <w:szCs w:val="24"/>
        </w:rPr>
        <w:t>).</w:t>
      </w:r>
      <w:r w:rsidRPr="00550934">
        <w:rPr>
          <w:rFonts w:ascii="Times New Roman" w:hAnsi="Times New Roman" w:cs="Times New Roman"/>
          <w:iCs/>
          <w:sz w:val="24"/>
          <w:szCs w:val="24"/>
        </w:rPr>
        <w:t xml:space="preserve"> The fifth facet, </w:t>
      </w:r>
      <w:r w:rsidR="00976040" w:rsidRPr="00550934">
        <w:rPr>
          <w:rFonts w:ascii="Times New Roman" w:hAnsi="Times New Roman" w:cs="Times New Roman"/>
          <w:iCs/>
          <w:sz w:val="24"/>
          <w:szCs w:val="24"/>
        </w:rPr>
        <w:t>Observe</w:t>
      </w:r>
      <w:r w:rsidRPr="00550934">
        <w:rPr>
          <w:rFonts w:ascii="Times New Roman" w:hAnsi="Times New Roman" w:cs="Times New Roman"/>
          <w:iCs/>
          <w:sz w:val="24"/>
          <w:szCs w:val="24"/>
        </w:rPr>
        <w:t>, is characterized by recognizing one’s thoughts, perceptions, sensations, and feelings and not trying to distract oneself even if they are unpleasant</w:t>
      </w:r>
      <w:r w:rsidR="005F085A" w:rsidRPr="00550934">
        <w:rPr>
          <w:rFonts w:ascii="Times New Roman" w:hAnsi="Times New Roman" w:cs="Times New Roman"/>
          <w:iCs/>
          <w:sz w:val="24"/>
          <w:szCs w:val="24"/>
        </w:rPr>
        <w:t xml:space="preserve"> (e.g.</w:t>
      </w:r>
      <w:r w:rsidRPr="00550934">
        <w:rPr>
          <w:rFonts w:ascii="Times New Roman" w:hAnsi="Times New Roman" w:cs="Times New Roman"/>
          <w:iCs/>
          <w:sz w:val="24"/>
          <w:szCs w:val="24"/>
        </w:rPr>
        <w:t xml:space="preserve"> </w:t>
      </w:r>
      <w:r w:rsidRPr="00550934">
        <w:rPr>
          <w:rFonts w:ascii="Times New Roman" w:hAnsi="Times New Roman" w:cs="Times New Roman"/>
          <w:i/>
          <w:iCs/>
          <w:sz w:val="24"/>
          <w:szCs w:val="24"/>
        </w:rPr>
        <w:t>“I pay attention to sensations, such as the wind in my hair or s</w:t>
      </w:r>
      <w:r w:rsidR="005F085A" w:rsidRPr="00550934">
        <w:rPr>
          <w:rFonts w:ascii="Times New Roman" w:hAnsi="Times New Roman" w:cs="Times New Roman"/>
          <w:i/>
          <w:iCs/>
          <w:sz w:val="24"/>
          <w:szCs w:val="24"/>
        </w:rPr>
        <w:t>un on my face</w:t>
      </w:r>
      <w:r w:rsidRPr="00550934">
        <w:rPr>
          <w:rFonts w:ascii="Times New Roman" w:hAnsi="Times New Roman" w:cs="Times New Roman"/>
          <w:i/>
          <w:iCs/>
          <w:sz w:val="24"/>
          <w:szCs w:val="24"/>
        </w:rPr>
        <w:t>”</w:t>
      </w:r>
      <w:r w:rsidR="005F085A" w:rsidRPr="00550934">
        <w:rPr>
          <w:rFonts w:ascii="Times New Roman" w:hAnsi="Times New Roman" w:cs="Times New Roman"/>
          <w:iCs/>
          <w:sz w:val="24"/>
          <w:szCs w:val="24"/>
        </w:rPr>
        <w:t xml:space="preserve">). </w:t>
      </w:r>
    </w:p>
    <w:p w14:paraId="3021CDB8" w14:textId="066DB45E" w:rsidR="00620D7F" w:rsidRDefault="009A22F4">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lastRenderedPageBreak/>
        <w:t xml:space="preserve">Dividing the construct of mindfulness into </w:t>
      </w:r>
      <w:r w:rsidR="00F533C8" w:rsidRPr="00550934">
        <w:rPr>
          <w:rFonts w:ascii="Times New Roman" w:hAnsi="Times New Roman" w:cs="Times New Roman"/>
          <w:sz w:val="24"/>
          <w:szCs w:val="24"/>
        </w:rPr>
        <w:t>multiple</w:t>
      </w:r>
      <w:r w:rsidRPr="00550934">
        <w:rPr>
          <w:rFonts w:ascii="Times New Roman" w:hAnsi="Times New Roman" w:cs="Times New Roman"/>
          <w:sz w:val="24"/>
          <w:szCs w:val="24"/>
        </w:rPr>
        <w:t xml:space="preserve"> </w:t>
      </w:r>
      <w:r w:rsidR="00F533C8" w:rsidRPr="00550934">
        <w:rPr>
          <w:rFonts w:ascii="Times New Roman" w:hAnsi="Times New Roman" w:cs="Times New Roman"/>
          <w:sz w:val="24"/>
          <w:szCs w:val="24"/>
        </w:rPr>
        <w:t xml:space="preserve">components </w:t>
      </w:r>
      <w:r w:rsidRPr="00550934">
        <w:rPr>
          <w:rFonts w:ascii="Times New Roman" w:hAnsi="Times New Roman" w:cs="Times New Roman"/>
          <w:sz w:val="24"/>
          <w:szCs w:val="24"/>
        </w:rPr>
        <w:t xml:space="preserve">has enabled researchers to develop a more specific understanding of how mindfulness exerts its effects on a variety of </w:t>
      </w:r>
      <w:r w:rsidR="00151C76" w:rsidRPr="00550934">
        <w:rPr>
          <w:rFonts w:ascii="Times New Roman" w:hAnsi="Times New Roman" w:cs="Times New Roman"/>
          <w:sz w:val="24"/>
          <w:szCs w:val="24"/>
        </w:rPr>
        <w:t>psychological processes</w:t>
      </w:r>
      <w:r w:rsidR="00E64BE2" w:rsidRPr="00550934">
        <w:rPr>
          <w:rFonts w:ascii="Times New Roman" w:hAnsi="Times New Roman" w:cs="Times New Roman"/>
          <w:sz w:val="24"/>
          <w:szCs w:val="24"/>
        </w:rPr>
        <w:t xml:space="preserve"> (</w:t>
      </w:r>
      <w:r w:rsidR="00F5637B" w:rsidRPr="00550934">
        <w:rPr>
          <w:rFonts w:ascii="Times New Roman" w:hAnsi="Times New Roman" w:cs="Times New Roman"/>
          <w:sz w:val="24"/>
          <w:szCs w:val="24"/>
        </w:rPr>
        <w:t>e.g</w:t>
      </w:r>
      <w:r w:rsidR="00FB162A" w:rsidRPr="00550934">
        <w:rPr>
          <w:rFonts w:ascii="Times New Roman" w:hAnsi="Times New Roman" w:cs="Times New Roman"/>
          <w:sz w:val="24"/>
          <w:szCs w:val="24"/>
        </w:rPr>
        <w:t xml:space="preserve">. </w:t>
      </w:r>
      <w:r w:rsidR="00F43C39" w:rsidRPr="00550934">
        <w:rPr>
          <w:rFonts w:ascii="Times New Roman" w:hAnsi="Times New Roman" w:cs="Times New Roman"/>
          <w:sz w:val="24"/>
          <w:szCs w:val="24"/>
        </w:rPr>
        <w:t xml:space="preserve">Brown, Bravo, Roos, &amp; Pearson, 2015; </w:t>
      </w:r>
      <w:r w:rsidR="00FB162A" w:rsidRPr="00550934">
        <w:rPr>
          <w:rFonts w:ascii="Times New Roman" w:hAnsi="Times New Roman" w:cs="Times New Roman"/>
          <w:sz w:val="24"/>
          <w:szCs w:val="24"/>
        </w:rPr>
        <w:t xml:space="preserve">psychological well-being; </w:t>
      </w:r>
      <w:r w:rsidR="00E64BE2" w:rsidRPr="00550934">
        <w:rPr>
          <w:rFonts w:ascii="Times New Roman" w:hAnsi="Times New Roman" w:cs="Times New Roman"/>
          <w:sz w:val="24"/>
          <w:szCs w:val="24"/>
        </w:rPr>
        <w:t>Cash &amp; Whittingham, 2010</w:t>
      </w:r>
      <w:r w:rsidR="00B9352A" w:rsidRPr="00550934">
        <w:rPr>
          <w:rFonts w:ascii="Times New Roman" w:hAnsi="Times New Roman" w:cs="Times New Roman"/>
          <w:sz w:val="24"/>
          <w:szCs w:val="24"/>
        </w:rPr>
        <w:t>;</w:t>
      </w:r>
      <w:r w:rsidR="00D70F67" w:rsidRPr="00550934">
        <w:rPr>
          <w:rFonts w:ascii="Times New Roman" w:hAnsi="Times New Roman" w:cs="Times New Roman"/>
          <w:sz w:val="24"/>
          <w:szCs w:val="24"/>
        </w:rPr>
        <w:t xml:space="preserve"> </w:t>
      </w:r>
      <w:r w:rsidR="00F43C39" w:rsidRPr="00550934">
        <w:rPr>
          <w:rFonts w:ascii="Times New Roman" w:hAnsi="Times New Roman" w:cs="Times New Roman"/>
          <w:sz w:val="24"/>
          <w:szCs w:val="24"/>
        </w:rPr>
        <w:t xml:space="preserve">substance use, Levin, Dalrymple, &amp; Zimmerman, 2014; </w:t>
      </w:r>
      <w:r w:rsidR="00B9352A" w:rsidRPr="00550934">
        <w:rPr>
          <w:rFonts w:ascii="Times New Roman" w:hAnsi="Times New Roman" w:cs="Times New Roman"/>
          <w:sz w:val="24"/>
          <w:szCs w:val="24"/>
        </w:rPr>
        <w:t>disgust, Reynolds, Consedine, &amp; McCambridge, 2013</w:t>
      </w:r>
      <w:r w:rsidR="00E64BE2" w:rsidRPr="00550934">
        <w:rPr>
          <w:rFonts w:ascii="Times New Roman" w:hAnsi="Times New Roman" w:cs="Times New Roman"/>
          <w:sz w:val="24"/>
          <w:szCs w:val="24"/>
        </w:rPr>
        <w:t>)</w:t>
      </w:r>
      <w:r w:rsidRPr="00550934">
        <w:rPr>
          <w:rFonts w:ascii="Times New Roman" w:hAnsi="Times New Roman" w:cs="Times New Roman"/>
          <w:sz w:val="24"/>
          <w:szCs w:val="24"/>
        </w:rPr>
        <w:t xml:space="preserve">. </w:t>
      </w:r>
      <w:r w:rsidR="00620D7F" w:rsidRPr="00550934">
        <w:rPr>
          <w:rFonts w:ascii="Times New Roman" w:hAnsi="Times New Roman" w:cs="Times New Roman"/>
          <w:sz w:val="24"/>
          <w:szCs w:val="24"/>
        </w:rPr>
        <w:t xml:space="preserve">This increased understanding </w:t>
      </w:r>
      <w:r w:rsidR="00961D56" w:rsidRPr="00550934">
        <w:rPr>
          <w:rFonts w:ascii="Times New Roman" w:hAnsi="Times New Roman" w:cs="Times New Roman"/>
          <w:sz w:val="24"/>
          <w:szCs w:val="24"/>
        </w:rPr>
        <w:t xml:space="preserve">can </w:t>
      </w:r>
      <w:r w:rsidR="00F5637B" w:rsidRPr="00550934">
        <w:rPr>
          <w:rFonts w:ascii="Times New Roman" w:hAnsi="Times New Roman" w:cs="Times New Roman"/>
          <w:sz w:val="24"/>
          <w:szCs w:val="24"/>
        </w:rPr>
        <w:t>help</w:t>
      </w:r>
      <w:r w:rsidR="00961D56" w:rsidRPr="00550934">
        <w:rPr>
          <w:rFonts w:ascii="Times New Roman" w:hAnsi="Times New Roman" w:cs="Times New Roman"/>
          <w:sz w:val="24"/>
          <w:szCs w:val="24"/>
        </w:rPr>
        <w:t xml:space="preserve"> </w:t>
      </w:r>
      <w:r w:rsidR="00620D7F" w:rsidRPr="00550934">
        <w:rPr>
          <w:rFonts w:ascii="Times New Roman" w:hAnsi="Times New Roman" w:cs="Times New Roman"/>
          <w:sz w:val="24"/>
          <w:szCs w:val="24"/>
        </w:rPr>
        <w:t>researchers and</w:t>
      </w:r>
      <w:r w:rsidRPr="00550934">
        <w:rPr>
          <w:rFonts w:ascii="Times New Roman" w:hAnsi="Times New Roman" w:cs="Times New Roman"/>
          <w:sz w:val="24"/>
          <w:szCs w:val="24"/>
        </w:rPr>
        <w:t xml:space="preserve"> therapists </w:t>
      </w:r>
      <w:r w:rsidR="00203EEF" w:rsidRPr="00550934">
        <w:rPr>
          <w:rFonts w:ascii="Times New Roman" w:hAnsi="Times New Roman" w:cs="Times New Roman"/>
          <w:sz w:val="24"/>
          <w:szCs w:val="24"/>
        </w:rPr>
        <w:t>develop and implement</w:t>
      </w:r>
      <w:r w:rsidRPr="00550934">
        <w:rPr>
          <w:rFonts w:ascii="Times New Roman" w:hAnsi="Times New Roman" w:cs="Times New Roman"/>
          <w:sz w:val="24"/>
          <w:szCs w:val="24"/>
        </w:rPr>
        <w:t xml:space="preserve"> more specialized interventions </w:t>
      </w:r>
      <w:r w:rsidR="00F63C4C" w:rsidRPr="00550934">
        <w:rPr>
          <w:rFonts w:ascii="Times New Roman" w:hAnsi="Times New Roman" w:cs="Times New Roman"/>
          <w:sz w:val="24"/>
          <w:szCs w:val="24"/>
        </w:rPr>
        <w:t>for</w:t>
      </w:r>
      <w:r w:rsidRPr="00550934">
        <w:rPr>
          <w:rFonts w:ascii="Times New Roman" w:hAnsi="Times New Roman" w:cs="Times New Roman"/>
          <w:sz w:val="24"/>
          <w:szCs w:val="24"/>
        </w:rPr>
        <w:t xml:space="preserve"> their clients </w:t>
      </w:r>
      <w:r w:rsidR="00203EEF" w:rsidRPr="00550934">
        <w:rPr>
          <w:rFonts w:ascii="Times New Roman" w:hAnsi="Times New Roman" w:cs="Times New Roman"/>
          <w:sz w:val="24"/>
          <w:szCs w:val="24"/>
        </w:rPr>
        <w:t>in an effort to</w:t>
      </w:r>
      <w:r w:rsidRPr="00550934">
        <w:rPr>
          <w:rFonts w:ascii="Times New Roman" w:hAnsi="Times New Roman" w:cs="Times New Roman"/>
          <w:sz w:val="24"/>
          <w:szCs w:val="24"/>
        </w:rPr>
        <w:t xml:space="preserve"> improve therapeutic outcomes. </w:t>
      </w:r>
    </w:p>
    <w:p w14:paraId="6FF7E80D" w14:textId="2EFEAD47" w:rsidR="00FD5A4F" w:rsidRPr="00FD5A4F" w:rsidRDefault="00FD5A4F" w:rsidP="00FD5A4F">
      <w:pPr>
        <w:spacing w:after="0" w:line="480" w:lineRule="auto"/>
        <w:contextualSpacing/>
        <w:jc w:val="center"/>
        <w:rPr>
          <w:rFonts w:ascii="Times New Roman" w:hAnsi="Times New Roman" w:cs="Times New Roman"/>
          <w:b/>
          <w:sz w:val="24"/>
          <w:szCs w:val="24"/>
        </w:rPr>
      </w:pPr>
      <w:r w:rsidRPr="00FD5A4F">
        <w:rPr>
          <w:rFonts w:ascii="Times New Roman" w:hAnsi="Times New Roman" w:cs="Times New Roman"/>
          <w:b/>
          <w:sz w:val="24"/>
          <w:szCs w:val="24"/>
        </w:rPr>
        <w:t>Five Facets of Mindfulness and Romantic Relationships</w:t>
      </w:r>
    </w:p>
    <w:p w14:paraId="1BDDE65C" w14:textId="77777777" w:rsidR="001500C5" w:rsidRPr="00550934" w:rsidRDefault="00203EEF" w:rsidP="00BB2013">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To date, very few studies have examined mindfulness and relationship satisfaction using the FFMQ. In a recent study, Khaddouma </w:t>
      </w:r>
      <w:r w:rsidR="00B951A7" w:rsidRPr="00550934">
        <w:rPr>
          <w:rFonts w:ascii="Times New Roman" w:hAnsi="Times New Roman" w:cs="Times New Roman"/>
          <w:sz w:val="24"/>
          <w:szCs w:val="24"/>
        </w:rPr>
        <w:t xml:space="preserve">et al., </w:t>
      </w:r>
      <w:r w:rsidR="00C51B24" w:rsidRPr="00550934">
        <w:rPr>
          <w:rFonts w:ascii="Times New Roman" w:hAnsi="Times New Roman" w:cs="Times New Roman"/>
          <w:sz w:val="24"/>
          <w:szCs w:val="24"/>
        </w:rPr>
        <w:t>(</w:t>
      </w:r>
      <w:r w:rsidRPr="00550934">
        <w:rPr>
          <w:rFonts w:ascii="Times New Roman" w:hAnsi="Times New Roman" w:cs="Times New Roman"/>
          <w:sz w:val="24"/>
          <w:szCs w:val="24"/>
        </w:rPr>
        <w:t xml:space="preserve">2015) found that the mindfulness facets </w:t>
      </w:r>
      <w:r w:rsidR="00976040" w:rsidRPr="00550934">
        <w:rPr>
          <w:rFonts w:ascii="Times New Roman" w:hAnsi="Times New Roman" w:cs="Times New Roman"/>
          <w:sz w:val="24"/>
          <w:szCs w:val="24"/>
        </w:rPr>
        <w:t>Acting with Awareness</w:t>
      </w:r>
      <w:r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Describe</w:t>
      </w:r>
      <w:r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Nonjudgment of Inner Experience</w:t>
      </w:r>
      <w:r w:rsidRPr="00550934">
        <w:rPr>
          <w:rFonts w:ascii="Times New Roman" w:hAnsi="Times New Roman" w:cs="Times New Roman"/>
          <w:sz w:val="24"/>
          <w:szCs w:val="24"/>
        </w:rPr>
        <w:t xml:space="preserve">, and </w:t>
      </w:r>
      <w:r w:rsidR="00976040" w:rsidRPr="00550934">
        <w:rPr>
          <w:rFonts w:ascii="Times New Roman" w:hAnsi="Times New Roman" w:cs="Times New Roman"/>
          <w:sz w:val="24"/>
          <w:szCs w:val="24"/>
        </w:rPr>
        <w:t>Observe</w:t>
      </w:r>
      <w:r w:rsidRPr="00550934">
        <w:rPr>
          <w:rFonts w:ascii="Times New Roman" w:hAnsi="Times New Roman" w:cs="Times New Roman"/>
          <w:sz w:val="24"/>
          <w:szCs w:val="24"/>
        </w:rPr>
        <w:t xml:space="preserve"> were positively related to relationship satisfaction among dating couples, with </w:t>
      </w:r>
      <w:r w:rsidR="00976040" w:rsidRPr="00550934">
        <w:rPr>
          <w:rFonts w:ascii="Times New Roman" w:hAnsi="Times New Roman" w:cs="Times New Roman"/>
          <w:sz w:val="24"/>
          <w:szCs w:val="24"/>
        </w:rPr>
        <w:t>Observe</w:t>
      </w:r>
      <w:r w:rsidRPr="00550934">
        <w:rPr>
          <w:rFonts w:ascii="Times New Roman" w:hAnsi="Times New Roman" w:cs="Times New Roman"/>
          <w:sz w:val="24"/>
          <w:szCs w:val="24"/>
        </w:rPr>
        <w:t xml:space="preserve"> and </w:t>
      </w:r>
      <w:r w:rsidR="00976040" w:rsidRPr="00550934">
        <w:rPr>
          <w:rFonts w:ascii="Times New Roman" w:hAnsi="Times New Roman" w:cs="Times New Roman"/>
          <w:sz w:val="24"/>
          <w:szCs w:val="24"/>
        </w:rPr>
        <w:t>Nonjudgment of Inner Experience</w:t>
      </w:r>
      <w:r w:rsidRPr="00550934">
        <w:rPr>
          <w:rFonts w:ascii="Times New Roman" w:hAnsi="Times New Roman" w:cs="Times New Roman"/>
          <w:sz w:val="24"/>
          <w:szCs w:val="24"/>
        </w:rPr>
        <w:t>, evidencing the strongest associations with relationship satisfaction</w:t>
      </w:r>
      <w:r w:rsidRPr="00550934">
        <w:rPr>
          <w:rFonts w:ascii="Times New Roman" w:hAnsi="Times New Roman" w:cs="Times New Roman"/>
          <w:i/>
          <w:sz w:val="24"/>
          <w:szCs w:val="24"/>
        </w:rPr>
        <w:t xml:space="preserve">. </w:t>
      </w:r>
    </w:p>
    <w:p w14:paraId="2ADB1B15" w14:textId="77777777" w:rsidR="00BB2013" w:rsidRDefault="00203EEF" w:rsidP="00EC73E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Although these results offer valuable insight into </w:t>
      </w:r>
      <w:r w:rsidR="001C4375" w:rsidRPr="00550934">
        <w:rPr>
          <w:rFonts w:ascii="Times New Roman" w:hAnsi="Times New Roman" w:cs="Times New Roman"/>
          <w:sz w:val="24"/>
          <w:szCs w:val="24"/>
        </w:rPr>
        <w:t>the</w:t>
      </w:r>
      <w:r w:rsidRPr="00550934">
        <w:rPr>
          <w:rFonts w:ascii="Times New Roman" w:hAnsi="Times New Roman" w:cs="Times New Roman"/>
          <w:sz w:val="24"/>
          <w:szCs w:val="24"/>
        </w:rPr>
        <w:t xml:space="preserve"> mindfu</w:t>
      </w:r>
      <w:r w:rsidR="001C4375" w:rsidRPr="00550934">
        <w:rPr>
          <w:rFonts w:ascii="Times New Roman" w:hAnsi="Times New Roman" w:cs="Times New Roman"/>
          <w:sz w:val="24"/>
          <w:szCs w:val="24"/>
        </w:rPr>
        <w:t>lness and romantic relationship literature</w:t>
      </w:r>
      <w:r w:rsidR="00F63C4C" w:rsidRPr="00550934">
        <w:rPr>
          <w:rFonts w:ascii="Times New Roman" w:hAnsi="Times New Roman" w:cs="Times New Roman"/>
          <w:sz w:val="24"/>
          <w:szCs w:val="24"/>
        </w:rPr>
        <w:t xml:space="preserve"> for those developing a new relationship</w:t>
      </w:r>
      <w:r w:rsidRPr="00550934">
        <w:rPr>
          <w:rFonts w:ascii="Times New Roman" w:hAnsi="Times New Roman" w:cs="Times New Roman"/>
          <w:sz w:val="24"/>
          <w:szCs w:val="24"/>
        </w:rPr>
        <w:t xml:space="preserve">, </w:t>
      </w:r>
      <w:r w:rsidR="009A22F4" w:rsidRPr="00550934">
        <w:rPr>
          <w:rFonts w:ascii="Times New Roman" w:hAnsi="Times New Roman" w:cs="Times New Roman"/>
          <w:sz w:val="24"/>
          <w:szCs w:val="24"/>
        </w:rPr>
        <w:t xml:space="preserve">we have yet to understand how each </w:t>
      </w:r>
      <w:r w:rsidRPr="00550934">
        <w:rPr>
          <w:rFonts w:ascii="Times New Roman" w:hAnsi="Times New Roman" w:cs="Times New Roman"/>
          <w:sz w:val="24"/>
          <w:szCs w:val="24"/>
        </w:rPr>
        <w:t xml:space="preserve">mindfulness </w:t>
      </w:r>
      <w:r w:rsidR="009A22F4" w:rsidRPr="00550934">
        <w:rPr>
          <w:rFonts w:ascii="Times New Roman" w:hAnsi="Times New Roman" w:cs="Times New Roman"/>
          <w:sz w:val="24"/>
          <w:szCs w:val="24"/>
        </w:rPr>
        <w:t>facet</w:t>
      </w:r>
      <w:r w:rsidR="00E66470" w:rsidRPr="00550934">
        <w:rPr>
          <w:rFonts w:ascii="Times New Roman" w:hAnsi="Times New Roman" w:cs="Times New Roman"/>
          <w:sz w:val="24"/>
          <w:szCs w:val="24"/>
        </w:rPr>
        <w:t xml:space="preserve"> </w:t>
      </w:r>
      <w:r w:rsidRPr="00550934">
        <w:rPr>
          <w:rFonts w:ascii="Times New Roman" w:hAnsi="Times New Roman" w:cs="Times New Roman"/>
          <w:sz w:val="24"/>
          <w:szCs w:val="24"/>
        </w:rPr>
        <w:t>associates with</w:t>
      </w:r>
      <w:r w:rsidR="009A22F4" w:rsidRPr="00550934">
        <w:rPr>
          <w:rFonts w:ascii="Times New Roman" w:hAnsi="Times New Roman" w:cs="Times New Roman"/>
          <w:sz w:val="24"/>
          <w:szCs w:val="24"/>
        </w:rPr>
        <w:t xml:space="preserve"> relationship satisfaction </w:t>
      </w:r>
      <w:r w:rsidRPr="00550934">
        <w:rPr>
          <w:rFonts w:ascii="Times New Roman" w:hAnsi="Times New Roman" w:cs="Times New Roman"/>
          <w:sz w:val="24"/>
          <w:szCs w:val="24"/>
        </w:rPr>
        <w:t xml:space="preserve">among long-term married couples. </w:t>
      </w:r>
      <w:r w:rsidR="00054460" w:rsidRPr="00550934">
        <w:rPr>
          <w:rFonts w:ascii="Times New Roman" w:hAnsi="Times New Roman" w:cs="Times New Roman"/>
          <w:sz w:val="24"/>
          <w:szCs w:val="24"/>
        </w:rPr>
        <w:t xml:space="preserve">Furthermore, we have yet to identify </w:t>
      </w:r>
      <w:r w:rsidR="00E66470" w:rsidRPr="00550934">
        <w:rPr>
          <w:rFonts w:ascii="Times New Roman" w:hAnsi="Times New Roman" w:cs="Times New Roman"/>
          <w:sz w:val="24"/>
          <w:szCs w:val="24"/>
        </w:rPr>
        <w:t>whether</w:t>
      </w:r>
      <w:r w:rsidR="00054460" w:rsidRPr="00550934">
        <w:rPr>
          <w:rFonts w:ascii="Times New Roman" w:hAnsi="Times New Roman" w:cs="Times New Roman"/>
          <w:sz w:val="24"/>
          <w:szCs w:val="24"/>
        </w:rPr>
        <w:t xml:space="preserve"> any of the mindfulness facets are associated with a partner’s relationship satisfaction</w:t>
      </w:r>
      <w:r w:rsidR="000B26FE" w:rsidRPr="00550934">
        <w:rPr>
          <w:rFonts w:ascii="Times New Roman" w:hAnsi="Times New Roman" w:cs="Times New Roman"/>
          <w:sz w:val="24"/>
          <w:szCs w:val="24"/>
        </w:rPr>
        <w:t>. I</w:t>
      </w:r>
      <w:r w:rsidR="00054460" w:rsidRPr="00550934">
        <w:rPr>
          <w:rFonts w:ascii="Times New Roman" w:hAnsi="Times New Roman" w:cs="Times New Roman"/>
          <w:sz w:val="24"/>
          <w:szCs w:val="24"/>
        </w:rPr>
        <w:t xml:space="preserve">t is reasonable to </w:t>
      </w:r>
      <w:r w:rsidR="00E66470" w:rsidRPr="00550934">
        <w:rPr>
          <w:rFonts w:ascii="Times New Roman" w:hAnsi="Times New Roman" w:cs="Times New Roman"/>
          <w:sz w:val="24"/>
          <w:szCs w:val="24"/>
        </w:rPr>
        <w:t>speculate</w:t>
      </w:r>
      <w:r w:rsidR="00054460" w:rsidRPr="00550934">
        <w:rPr>
          <w:rFonts w:ascii="Times New Roman" w:hAnsi="Times New Roman" w:cs="Times New Roman"/>
          <w:sz w:val="24"/>
          <w:szCs w:val="24"/>
        </w:rPr>
        <w:t xml:space="preserve"> that the</w:t>
      </w:r>
      <w:r w:rsidR="001500C5" w:rsidRPr="00550934">
        <w:rPr>
          <w:rFonts w:ascii="Times New Roman" w:hAnsi="Times New Roman" w:cs="Times New Roman"/>
          <w:sz w:val="24"/>
          <w:szCs w:val="24"/>
        </w:rPr>
        <w:t xml:space="preserve"> mindfulness skills identified by the FFMQ (Baer et al., 2006) could be useful </w:t>
      </w:r>
      <w:r w:rsidR="00E66470" w:rsidRPr="00550934">
        <w:rPr>
          <w:rFonts w:ascii="Times New Roman" w:hAnsi="Times New Roman" w:cs="Times New Roman"/>
          <w:sz w:val="24"/>
          <w:szCs w:val="24"/>
        </w:rPr>
        <w:t xml:space="preserve">both </w:t>
      </w:r>
      <w:r w:rsidR="001500C5" w:rsidRPr="00550934">
        <w:rPr>
          <w:rFonts w:ascii="Times New Roman" w:hAnsi="Times New Roman" w:cs="Times New Roman"/>
          <w:sz w:val="24"/>
          <w:szCs w:val="24"/>
        </w:rPr>
        <w:t>to one’s own and a partner’s relationship satisfaction. For example, the mindfulness facet Acting with Awareness may</w:t>
      </w:r>
      <w:r w:rsidR="009E04CB" w:rsidRPr="00550934">
        <w:rPr>
          <w:rFonts w:ascii="Times New Roman" w:hAnsi="Times New Roman" w:cs="Times New Roman"/>
          <w:sz w:val="24"/>
          <w:szCs w:val="24"/>
        </w:rPr>
        <w:t xml:space="preserve"> </w:t>
      </w:r>
      <w:r w:rsidR="00A4270A" w:rsidRPr="00550934">
        <w:rPr>
          <w:rFonts w:ascii="Times New Roman" w:hAnsi="Times New Roman" w:cs="Times New Roman"/>
          <w:sz w:val="24"/>
          <w:szCs w:val="24"/>
        </w:rPr>
        <w:t>help</w:t>
      </w:r>
      <w:r w:rsidR="009E04CB" w:rsidRPr="00550934">
        <w:rPr>
          <w:rFonts w:ascii="Times New Roman" w:hAnsi="Times New Roman" w:cs="Times New Roman"/>
          <w:sz w:val="24"/>
          <w:szCs w:val="24"/>
        </w:rPr>
        <w:t xml:space="preserve"> </w:t>
      </w:r>
      <w:r w:rsidR="00E66470" w:rsidRPr="00550934">
        <w:rPr>
          <w:rFonts w:ascii="Times New Roman" w:hAnsi="Times New Roman" w:cs="Times New Roman"/>
          <w:sz w:val="24"/>
          <w:szCs w:val="24"/>
        </w:rPr>
        <w:t>an individual</w:t>
      </w:r>
      <w:r w:rsidR="001500C5" w:rsidRPr="00550934">
        <w:rPr>
          <w:rFonts w:ascii="Times New Roman" w:hAnsi="Times New Roman" w:cs="Times New Roman"/>
          <w:sz w:val="24"/>
          <w:szCs w:val="24"/>
        </w:rPr>
        <w:t xml:space="preserve"> </w:t>
      </w:r>
      <w:r w:rsidR="000B26FE" w:rsidRPr="00550934">
        <w:rPr>
          <w:rFonts w:ascii="Times New Roman" w:hAnsi="Times New Roman" w:cs="Times New Roman"/>
          <w:sz w:val="24"/>
          <w:szCs w:val="24"/>
        </w:rPr>
        <w:t xml:space="preserve">to </w:t>
      </w:r>
      <w:r w:rsidR="00A4270A" w:rsidRPr="00550934">
        <w:rPr>
          <w:rFonts w:ascii="Times New Roman" w:hAnsi="Times New Roman" w:cs="Times New Roman"/>
          <w:sz w:val="24"/>
          <w:szCs w:val="24"/>
        </w:rPr>
        <w:t xml:space="preserve">more readily </w:t>
      </w:r>
      <w:r w:rsidR="009E04CB" w:rsidRPr="00550934">
        <w:rPr>
          <w:rFonts w:ascii="Times New Roman" w:hAnsi="Times New Roman" w:cs="Times New Roman"/>
          <w:sz w:val="24"/>
          <w:szCs w:val="24"/>
        </w:rPr>
        <w:t>notice</w:t>
      </w:r>
      <w:r w:rsidR="001500C5" w:rsidRPr="00550934">
        <w:rPr>
          <w:rFonts w:ascii="Times New Roman" w:hAnsi="Times New Roman" w:cs="Times New Roman"/>
          <w:sz w:val="24"/>
          <w:szCs w:val="24"/>
        </w:rPr>
        <w:t xml:space="preserve"> things </w:t>
      </w:r>
      <w:r w:rsidR="00E66470" w:rsidRPr="00550934">
        <w:rPr>
          <w:rFonts w:ascii="Times New Roman" w:hAnsi="Times New Roman" w:cs="Times New Roman"/>
          <w:sz w:val="24"/>
          <w:szCs w:val="24"/>
        </w:rPr>
        <w:t>to</w:t>
      </w:r>
      <w:r w:rsidR="001500C5" w:rsidRPr="00550934">
        <w:rPr>
          <w:rFonts w:ascii="Times New Roman" w:hAnsi="Times New Roman" w:cs="Times New Roman"/>
          <w:sz w:val="24"/>
          <w:szCs w:val="24"/>
        </w:rPr>
        <w:t xml:space="preserve"> appreciate about his or her partner</w:t>
      </w:r>
      <w:r w:rsidR="004815D1" w:rsidRPr="00550934">
        <w:rPr>
          <w:rFonts w:ascii="Times New Roman" w:hAnsi="Times New Roman" w:cs="Times New Roman"/>
          <w:sz w:val="24"/>
          <w:szCs w:val="24"/>
        </w:rPr>
        <w:t xml:space="preserve"> and</w:t>
      </w:r>
      <w:r w:rsidR="00E66470" w:rsidRPr="00550934">
        <w:rPr>
          <w:rFonts w:ascii="Times New Roman" w:hAnsi="Times New Roman" w:cs="Times New Roman"/>
          <w:sz w:val="24"/>
          <w:szCs w:val="24"/>
        </w:rPr>
        <w:t xml:space="preserve"> the</w:t>
      </w:r>
      <w:r w:rsidR="004815D1" w:rsidRPr="00550934">
        <w:rPr>
          <w:rFonts w:ascii="Times New Roman" w:hAnsi="Times New Roman" w:cs="Times New Roman"/>
          <w:sz w:val="24"/>
          <w:szCs w:val="24"/>
        </w:rPr>
        <w:t xml:space="preserve"> relationship</w:t>
      </w:r>
      <w:r w:rsidR="000B26FE" w:rsidRPr="00550934">
        <w:rPr>
          <w:rFonts w:ascii="Times New Roman" w:hAnsi="Times New Roman" w:cs="Times New Roman"/>
          <w:sz w:val="24"/>
          <w:szCs w:val="24"/>
        </w:rPr>
        <w:t>, thus enhancing his or her own well-being</w:t>
      </w:r>
      <w:r w:rsidR="001500C5" w:rsidRPr="00550934">
        <w:rPr>
          <w:rFonts w:ascii="Times New Roman" w:hAnsi="Times New Roman" w:cs="Times New Roman"/>
          <w:sz w:val="24"/>
          <w:szCs w:val="24"/>
        </w:rPr>
        <w:t xml:space="preserve">. Similarly, this awareness could enable the </w:t>
      </w:r>
      <w:r w:rsidR="00A4270A" w:rsidRPr="00550934">
        <w:rPr>
          <w:rFonts w:ascii="Times New Roman" w:hAnsi="Times New Roman" w:cs="Times New Roman"/>
          <w:sz w:val="24"/>
          <w:szCs w:val="24"/>
        </w:rPr>
        <w:t>individual</w:t>
      </w:r>
      <w:r w:rsidR="001500C5" w:rsidRPr="00550934">
        <w:rPr>
          <w:rFonts w:ascii="Times New Roman" w:hAnsi="Times New Roman" w:cs="Times New Roman"/>
          <w:sz w:val="24"/>
          <w:szCs w:val="24"/>
        </w:rPr>
        <w:t xml:space="preserve"> to </w:t>
      </w:r>
      <w:r w:rsidR="00AD63FE" w:rsidRPr="00550934">
        <w:rPr>
          <w:rFonts w:ascii="Times New Roman" w:hAnsi="Times New Roman" w:cs="Times New Roman"/>
          <w:sz w:val="24"/>
          <w:szCs w:val="24"/>
        </w:rPr>
        <w:t xml:space="preserve">be more </w:t>
      </w:r>
      <w:r w:rsidR="000B26FE" w:rsidRPr="00550934">
        <w:rPr>
          <w:rFonts w:ascii="Times New Roman" w:hAnsi="Times New Roman" w:cs="Times New Roman"/>
          <w:sz w:val="24"/>
          <w:szCs w:val="24"/>
        </w:rPr>
        <w:t>attentive to</w:t>
      </w:r>
      <w:r w:rsidR="000B0BCF" w:rsidRPr="00550934">
        <w:rPr>
          <w:rFonts w:ascii="Times New Roman" w:hAnsi="Times New Roman" w:cs="Times New Roman"/>
          <w:sz w:val="24"/>
          <w:szCs w:val="24"/>
        </w:rPr>
        <w:t xml:space="preserve"> </w:t>
      </w:r>
      <w:r w:rsidR="001500C5" w:rsidRPr="00550934">
        <w:rPr>
          <w:rFonts w:ascii="Times New Roman" w:hAnsi="Times New Roman" w:cs="Times New Roman"/>
          <w:sz w:val="24"/>
          <w:szCs w:val="24"/>
        </w:rPr>
        <w:t>his or her partner</w:t>
      </w:r>
      <w:r w:rsidR="000B26FE" w:rsidRPr="00550934">
        <w:rPr>
          <w:rFonts w:ascii="Times New Roman" w:hAnsi="Times New Roman" w:cs="Times New Roman"/>
          <w:sz w:val="24"/>
          <w:szCs w:val="24"/>
        </w:rPr>
        <w:t xml:space="preserve">’s changing needs in various </w:t>
      </w:r>
      <w:r w:rsidR="000B26FE" w:rsidRPr="00550934">
        <w:rPr>
          <w:rFonts w:ascii="Times New Roman" w:hAnsi="Times New Roman" w:cs="Times New Roman"/>
          <w:sz w:val="24"/>
          <w:szCs w:val="24"/>
        </w:rPr>
        <w:lastRenderedPageBreak/>
        <w:t>situations</w:t>
      </w:r>
      <w:r w:rsidR="008C1D15" w:rsidRPr="00550934">
        <w:rPr>
          <w:rFonts w:ascii="Times New Roman" w:hAnsi="Times New Roman" w:cs="Times New Roman"/>
          <w:sz w:val="24"/>
          <w:szCs w:val="24"/>
        </w:rPr>
        <w:t xml:space="preserve"> </w:t>
      </w:r>
      <w:r w:rsidR="00A4270A" w:rsidRPr="00550934">
        <w:rPr>
          <w:rFonts w:ascii="Times New Roman" w:hAnsi="Times New Roman" w:cs="Times New Roman"/>
          <w:sz w:val="24"/>
          <w:szCs w:val="24"/>
        </w:rPr>
        <w:t xml:space="preserve">thereby enhancing </w:t>
      </w:r>
      <w:r w:rsidR="000B26FE" w:rsidRPr="00550934">
        <w:rPr>
          <w:rFonts w:ascii="Times New Roman" w:hAnsi="Times New Roman" w:cs="Times New Roman"/>
          <w:sz w:val="24"/>
          <w:szCs w:val="24"/>
        </w:rPr>
        <w:t xml:space="preserve">the partner’s </w:t>
      </w:r>
      <w:r w:rsidR="008C1D15" w:rsidRPr="00550934">
        <w:rPr>
          <w:rFonts w:ascii="Times New Roman" w:hAnsi="Times New Roman" w:cs="Times New Roman"/>
          <w:sz w:val="24"/>
          <w:szCs w:val="24"/>
        </w:rPr>
        <w:t>relationship</w:t>
      </w:r>
      <w:r w:rsidR="00A4270A" w:rsidRPr="00550934">
        <w:rPr>
          <w:rFonts w:ascii="Times New Roman" w:hAnsi="Times New Roman" w:cs="Times New Roman"/>
          <w:sz w:val="24"/>
          <w:szCs w:val="24"/>
        </w:rPr>
        <w:t xml:space="preserve"> well-being</w:t>
      </w:r>
      <w:r w:rsidR="001500C5" w:rsidRPr="00550934">
        <w:rPr>
          <w:rFonts w:ascii="Times New Roman" w:hAnsi="Times New Roman" w:cs="Times New Roman"/>
          <w:sz w:val="24"/>
          <w:szCs w:val="24"/>
        </w:rPr>
        <w:t xml:space="preserve">. </w:t>
      </w:r>
      <w:r w:rsidR="008C1D15" w:rsidRPr="00550934">
        <w:rPr>
          <w:rFonts w:ascii="Times New Roman" w:hAnsi="Times New Roman" w:cs="Times New Roman"/>
          <w:sz w:val="24"/>
          <w:szCs w:val="24"/>
        </w:rPr>
        <w:t>Thus</w:t>
      </w:r>
      <w:r w:rsidR="009E04CB" w:rsidRPr="00550934">
        <w:rPr>
          <w:rFonts w:ascii="Times New Roman" w:hAnsi="Times New Roman" w:cs="Times New Roman"/>
          <w:sz w:val="24"/>
          <w:szCs w:val="24"/>
        </w:rPr>
        <w:t>,</w:t>
      </w:r>
      <w:r w:rsidR="008C1D15" w:rsidRPr="00550934">
        <w:rPr>
          <w:rFonts w:ascii="Times New Roman" w:hAnsi="Times New Roman" w:cs="Times New Roman"/>
          <w:sz w:val="24"/>
          <w:szCs w:val="24"/>
        </w:rPr>
        <w:t xml:space="preserve"> it </w:t>
      </w:r>
      <w:r w:rsidR="000B0BCF" w:rsidRPr="00550934">
        <w:rPr>
          <w:rFonts w:ascii="Times New Roman" w:hAnsi="Times New Roman" w:cs="Times New Roman"/>
          <w:sz w:val="24"/>
          <w:szCs w:val="24"/>
        </w:rPr>
        <w:t>may</w:t>
      </w:r>
      <w:r w:rsidR="008C1D15" w:rsidRPr="00550934">
        <w:rPr>
          <w:rFonts w:ascii="Times New Roman" w:hAnsi="Times New Roman" w:cs="Times New Roman"/>
          <w:sz w:val="24"/>
          <w:szCs w:val="24"/>
        </w:rPr>
        <w:t xml:space="preserve"> </w:t>
      </w:r>
      <w:r w:rsidR="00AD63FE" w:rsidRPr="00550934">
        <w:rPr>
          <w:rFonts w:ascii="Times New Roman" w:hAnsi="Times New Roman" w:cs="Times New Roman"/>
          <w:sz w:val="24"/>
          <w:szCs w:val="24"/>
        </w:rPr>
        <w:t xml:space="preserve">be </w:t>
      </w:r>
      <w:r w:rsidR="008C1D15" w:rsidRPr="00550934">
        <w:rPr>
          <w:rFonts w:ascii="Times New Roman" w:hAnsi="Times New Roman" w:cs="Times New Roman"/>
          <w:sz w:val="24"/>
          <w:szCs w:val="24"/>
        </w:rPr>
        <w:t>important to identify the specific mechanisms of mindfulness that are relevant to one’s own and one’s partner’s relationship satisfaction</w:t>
      </w:r>
      <w:r w:rsidR="000B0BCF" w:rsidRPr="00550934">
        <w:rPr>
          <w:rFonts w:ascii="Times New Roman" w:hAnsi="Times New Roman" w:cs="Times New Roman"/>
          <w:sz w:val="24"/>
          <w:szCs w:val="24"/>
        </w:rPr>
        <w:t xml:space="preserve"> to gain a more complete understanding of the role of mindfulness within a romantic relationship</w:t>
      </w:r>
      <w:r w:rsidR="008C1D15" w:rsidRPr="00550934">
        <w:rPr>
          <w:rFonts w:ascii="Times New Roman" w:hAnsi="Times New Roman" w:cs="Times New Roman"/>
          <w:sz w:val="24"/>
          <w:szCs w:val="24"/>
        </w:rPr>
        <w:t>.</w:t>
      </w:r>
      <w:r w:rsidR="001500C5"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The present study seeks to address this gap in the literature. </w:t>
      </w:r>
    </w:p>
    <w:p w14:paraId="3B61F1EF" w14:textId="378B242F" w:rsidR="00FD5A4F" w:rsidRPr="00FD5A4F" w:rsidRDefault="00FD5A4F" w:rsidP="00FD5A4F">
      <w:pPr>
        <w:spacing w:after="0" w:line="480" w:lineRule="auto"/>
        <w:contextualSpacing/>
        <w:jc w:val="center"/>
        <w:rPr>
          <w:rFonts w:ascii="Times New Roman" w:hAnsi="Times New Roman" w:cs="Times New Roman"/>
          <w:b/>
          <w:sz w:val="24"/>
          <w:szCs w:val="24"/>
        </w:rPr>
      </w:pPr>
      <w:r w:rsidRPr="00FD5A4F">
        <w:rPr>
          <w:rFonts w:ascii="Times New Roman" w:hAnsi="Times New Roman" w:cs="Times New Roman"/>
          <w:b/>
          <w:sz w:val="24"/>
          <w:szCs w:val="24"/>
        </w:rPr>
        <w:t xml:space="preserve">Present Study </w:t>
      </w:r>
    </w:p>
    <w:p w14:paraId="32AACF4B" w14:textId="28816E9A" w:rsidR="009A22F4" w:rsidRDefault="009B3923" w:rsidP="00EC73E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For the present </w:t>
      </w:r>
      <w:r w:rsidR="00497FB7" w:rsidRPr="00550934">
        <w:rPr>
          <w:rFonts w:ascii="Times New Roman" w:hAnsi="Times New Roman" w:cs="Times New Roman"/>
          <w:sz w:val="24"/>
          <w:szCs w:val="24"/>
        </w:rPr>
        <w:t>investigation</w:t>
      </w:r>
      <w:r w:rsidRPr="00550934">
        <w:rPr>
          <w:rFonts w:ascii="Times New Roman" w:hAnsi="Times New Roman" w:cs="Times New Roman"/>
          <w:sz w:val="24"/>
          <w:szCs w:val="24"/>
        </w:rPr>
        <w:t>, we sought to examine</w:t>
      </w:r>
      <w:r w:rsidR="009A22F4" w:rsidRPr="00550934">
        <w:rPr>
          <w:rFonts w:ascii="Times New Roman" w:hAnsi="Times New Roman" w:cs="Times New Roman"/>
          <w:sz w:val="24"/>
          <w:szCs w:val="24"/>
        </w:rPr>
        <w:t xml:space="preserve"> how </w:t>
      </w:r>
      <w:r w:rsidR="00963603" w:rsidRPr="00550934">
        <w:rPr>
          <w:rFonts w:ascii="Times New Roman" w:hAnsi="Times New Roman" w:cs="Times New Roman"/>
          <w:sz w:val="24"/>
          <w:szCs w:val="24"/>
        </w:rPr>
        <w:t xml:space="preserve">one’s </w:t>
      </w:r>
      <w:r w:rsidR="00497FB7" w:rsidRPr="00550934">
        <w:rPr>
          <w:rFonts w:ascii="Times New Roman" w:hAnsi="Times New Roman" w:cs="Times New Roman"/>
          <w:sz w:val="24"/>
          <w:szCs w:val="24"/>
        </w:rPr>
        <w:t xml:space="preserve">overall </w:t>
      </w:r>
      <w:r w:rsidR="00963603" w:rsidRPr="00550934">
        <w:rPr>
          <w:rFonts w:ascii="Times New Roman" w:hAnsi="Times New Roman" w:cs="Times New Roman"/>
          <w:sz w:val="24"/>
          <w:szCs w:val="24"/>
        </w:rPr>
        <w:t xml:space="preserve">trait mindfulness and </w:t>
      </w:r>
      <w:r w:rsidR="009C1A06" w:rsidRPr="00550934">
        <w:rPr>
          <w:rFonts w:ascii="Times New Roman" w:hAnsi="Times New Roman" w:cs="Times New Roman"/>
          <w:sz w:val="24"/>
          <w:szCs w:val="24"/>
        </w:rPr>
        <w:t xml:space="preserve">how each </w:t>
      </w:r>
      <w:r w:rsidR="00963603" w:rsidRPr="00550934">
        <w:rPr>
          <w:rFonts w:ascii="Times New Roman" w:hAnsi="Times New Roman" w:cs="Times New Roman"/>
          <w:sz w:val="24"/>
          <w:szCs w:val="24"/>
        </w:rPr>
        <w:t>mindfulness facet</w:t>
      </w:r>
      <w:r w:rsidR="009C1A06" w:rsidRPr="00550934">
        <w:rPr>
          <w:rFonts w:ascii="Times New Roman" w:hAnsi="Times New Roman" w:cs="Times New Roman"/>
          <w:sz w:val="24"/>
          <w:szCs w:val="24"/>
        </w:rPr>
        <w:t xml:space="preserve"> measured by the FFMQ</w:t>
      </w:r>
      <w:r w:rsidR="00963603" w:rsidRPr="00550934">
        <w:rPr>
          <w:rFonts w:ascii="Times New Roman" w:hAnsi="Times New Roman" w:cs="Times New Roman"/>
          <w:sz w:val="24"/>
          <w:szCs w:val="24"/>
        </w:rPr>
        <w:t xml:space="preserve"> </w:t>
      </w:r>
      <w:r w:rsidR="00C51B24" w:rsidRPr="00550934">
        <w:rPr>
          <w:rFonts w:ascii="Times New Roman" w:hAnsi="Times New Roman" w:cs="Times New Roman"/>
          <w:sz w:val="24"/>
          <w:szCs w:val="24"/>
        </w:rPr>
        <w:t>relates</w:t>
      </w:r>
      <w:r w:rsidR="00963603" w:rsidRPr="00550934">
        <w:rPr>
          <w:rFonts w:ascii="Times New Roman" w:hAnsi="Times New Roman" w:cs="Times New Roman"/>
          <w:sz w:val="24"/>
          <w:szCs w:val="24"/>
        </w:rPr>
        <w:t xml:space="preserve"> </w:t>
      </w:r>
      <w:r w:rsidR="009A22F4" w:rsidRPr="00550934">
        <w:rPr>
          <w:rFonts w:ascii="Times New Roman" w:hAnsi="Times New Roman" w:cs="Times New Roman"/>
          <w:sz w:val="24"/>
          <w:szCs w:val="24"/>
        </w:rPr>
        <w:t>to</w:t>
      </w:r>
      <w:r w:rsidR="00963603" w:rsidRPr="00550934">
        <w:rPr>
          <w:rFonts w:ascii="Times New Roman" w:hAnsi="Times New Roman" w:cs="Times New Roman"/>
          <w:sz w:val="24"/>
          <w:szCs w:val="24"/>
        </w:rPr>
        <w:t xml:space="preserve"> </w:t>
      </w:r>
      <w:r w:rsidR="009C1A06" w:rsidRPr="00550934">
        <w:rPr>
          <w:rFonts w:ascii="Times New Roman" w:hAnsi="Times New Roman" w:cs="Times New Roman"/>
          <w:sz w:val="24"/>
          <w:szCs w:val="24"/>
        </w:rPr>
        <w:t>one’s</w:t>
      </w:r>
      <w:r w:rsidR="00963603" w:rsidRPr="00550934">
        <w:rPr>
          <w:rFonts w:ascii="Times New Roman" w:hAnsi="Times New Roman" w:cs="Times New Roman"/>
          <w:sz w:val="24"/>
          <w:szCs w:val="24"/>
        </w:rPr>
        <w:t xml:space="preserve"> own </w:t>
      </w:r>
      <w:r w:rsidR="00A4270A" w:rsidRPr="00550934">
        <w:rPr>
          <w:rFonts w:ascii="Times New Roman" w:hAnsi="Times New Roman" w:cs="Times New Roman"/>
          <w:sz w:val="24"/>
          <w:szCs w:val="24"/>
        </w:rPr>
        <w:t xml:space="preserve">(intra-individual) </w:t>
      </w:r>
      <w:r w:rsidR="00963603" w:rsidRPr="00550934">
        <w:rPr>
          <w:rFonts w:ascii="Times New Roman" w:hAnsi="Times New Roman" w:cs="Times New Roman"/>
          <w:sz w:val="24"/>
          <w:szCs w:val="24"/>
        </w:rPr>
        <w:t xml:space="preserve">and </w:t>
      </w:r>
      <w:r w:rsidR="009C1A06" w:rsidRPr="00550934">
        <w:rPr>
          <w:rFonts w:ascii="Times New Roman" w:hAnsi="Times New Roman" w:cs="Times New Roman"/>
          <w:sz w:val="24"/>
          <w:szCs w:val="24"/>
        </w:rPr>
        <w:t>one’s</w:t>
      </w:r>
      <w:r w:rsidR="00963603" w:rsidRPr="00550934">
        <w:rPr>
          <w:rFonts w:ascii="Times New Roman" w:hAnsi="Times New Roman" w:cs="Times New Roman"/>
          <w:sz w:val="24"/>
          <w:szCs w:val="24"/>
        </w:rPr>
        <w:t xml:space="preserve"> </w:t>
      </w:r>
      <w:r w:rsidR="009C1A06" w:rsidRPr="00550934">
        <w:rPr>
          <w:rFonts w:ascii="Times New Roman" w:hAnsi="Times New Roman" w:cs="Times New Roman"/>
          <w:sz w:val="24"/>
          <w:szCs w:val="24"/>
        </w:rPr>
        <w:t>spouse</w:t>
      </w:r>
      <w:r w:rsidR="00963603" w:rsidRPr="00550934">
        <w:rPr>
          <w:rFonts w:ascii="Times New Roman" w:hAnsi="Times New Roman" w:cs="Times New Roman"/>
          <w:sz w:val="24"/>
          <w:szCs w:val="24"/>
        </w:rPr>
        <w:t>’s</w:t>
      </w:r>
      <w:r w:rsidR="009A22F4" w:rsidRPr="00550934">
        <w:rPr>
          <w:rFonts w:ascii="Times New Roman" w:hAnsi="Times New Roman" w:cs="Times New Roman"/>
          <w:sz w:val="24"/>
          <w:szCs w:val="24"/>
        </w:rPr>
        <w:t xml:space="preserve"> </w:t>
      </w:r>
      <w:r w:rsidR="00A4270A" w:rsidRPr="00550934">
        <w:rPr>
          <w:rFonts w:ascii="Times New Roman" w:hAnsi="Times New Roman" w:cs="Times New Roman"/>
          <w:sz w:val="24"/>
          <w:szCs w:val="24"/>
        </w:rPr>
        <w:t xml:space="preserve">(cross-partner) </w:t>
      </w:r>
      <w:r w:rsidR="009A22F4" w:rsidRPr="00550934">
        <w:rPr>
          <w:rFonts w:ascii="Times New Roman" w:hAnsi="Times New Roman" w:cs="Times New Roman"/>
          <w:sz w:val="24"/>
          <w:szCs w:val="24"/>
        </w:rPr>
        <w:t xml:space="preserve">relationship </w:t>
      </w:r>
      <w:r w:rsidR="00F63C4C" w:rsidRPr="00550934">
        <w:rPr>
          <w:rFonts w:ascii="Times New Roman" w:hAnsi="Times New Roman" w:cs="Times New Roman"/>
          <w:sz w:val="24"/>
          <w:szCs w:val="24"/>
        </w:rPr>
        <w:t>satisfaction</w:t>
      </w:r>
      <w:r w:rsidR="009A22F4" w:rsidRPr="00550934">
        <w:rPr>
          <w:rFonts w:ascii="Times New Roman" w:hAnsi="Times New Roman" w:cs="Times New Roman"/>
          <w:sz w:val="24"/>
          <w:szCs w:val="24"/>
        </w:rPr>
        <w:t xml:space="preserve"> among long-term married couples</w:t>
      </w:r>
      <w:r w:rsidR="00B951A7" w:rsidRPr="00550934">
        <w:rPr>
          <w:rFonts w:ascii="Times New Roman" w:hAnsi="Times New Roman" w:cs="Times New Roman"/>
          <w:sz w:val="24"/>
          <w:szCs w:val="24"/>
        </w:rPr>
        <w:t xml:space="preserve">. </w:t>
      </w:r>
      <w:r w:rsidR="008C1D15" w:rsidRPr="00550934">
        <w:rPr>
          <w:rFonts w:ascii="Times New Roman" w:hAnsi="Times New Roman" w:cs="Times New Roman"/>
          <w:sz w:val="24"/>
          <w:szCs w:val="24"/>
        </w:rPr>
        <w:t>We</w:t>
      </w:r>
      <w:r w:rsidR="000E22AA" w:rsidRPr="00550934">
        <w:rPr>
          <w:rFonts w:ascii="Times New Roman" w:hAnsi="Times New Roman" w:cs="Times New Roman"/>
          <w:sz w:val="24"/>
          <w:szCs w:val="24"/>
        </w:rPr>
        <w:t xml:space="preserve"> hypothesized that </w:t>
      </w:r>
      <w:r w:rsidR="00974C8E" w:rsidRPr="00550934">
        <w:rPr>
          <w:rFonts w:ascii="Times New Roman" w:hAnsi="Times New Roman" w:cs="Times New Roman"/>
          <w:sz w:val="24"/>
          <w:szCs w:val="24"/>
        </w:rPr>
        <w:t>total mindfulness, as measured by the FFMQ (Baer et al., 2006) would be positively associated to one’s own</w:t>
      </w:r>
      <w:r w:rsidR="00AE5C9A" w:rsidRPr="00550934">
        <w:rPr>
          <w:rFonts w:ascii="Times New Roman" w:hAnsi="Times New Roman" w:cs="Times New Roman"/>
          <w:sz w:val="24"/>
          <w:szCs w:val="24"/>
        </w:rPr>
        <w:t xml:space="preserve"> relationship </w:t>
      </w:r>
      <w:r w:rsidR="004815D1" w:rsidRPr="00550934">
        <w:rPr>
          <w:rFonts w:ascii="Times New Roman" w:hAnsi="Times New Roman" w:cs="Times New Roman"/>
          <w:sz w:val="24"/>
          <w:szCs w:val="24"/>
        </w:rPr>
        <w:t>satisfaction</w:t>
      </w:r>
      <w:r w:rsidR="00974C8E" w:rsidRPr="00550934">
        <w:rPr>
          <w:rFonts w:ascii="Times New Roman" w:hAnsi="Times New Roman" w:cs="Times New Roman"/>
          <w:sz w:val="24"/>
          <w:szCs w:val="24"/>
        </w:rPr>
        <w:t xml:space="preserve">. On the intra-individual level, we hypothesized that </w:t>
      </w:r>
      <w:r w:rsidR="000E22AA" w:rsidRPr="00550934">
        <w:rPr>
          <w:rFonts w:ascii="Times New Roman" w:hAnsi="Times New Roman" w:cs="Times New Roman"/>
          <w:sz w:val="24"/>
          <w:szCs w:val="24"/>
        </w:rPr>
        <w:t>one’s report of each mindfulness facet</w:t>
      </w:r>
      <w:r w:rsidR="00974C8E" w:rsidRPr="00550934">
        <w:rPr>
          <w:rFonts w:ascii="Times New Roman" w:hAnsi="Times New Roman" w:cs="Times New Roman"/>
          <w:sz w:val="24"/>
          <w:szCs w:val="24"/>
        </w:rPr>
        <w:t xml:space="preserve"> (i.e. Acting with Awareness, Describe, Nonjudgment of Inner Experience, Nonreactivity to Inner Experience, and Observe)</w:t>
      </w:r>
      <w:r w:rsidR="000E22AA" w:rsidRPr="00550934">
        <w:rPr>
          <w:rFonts w:ascii="Times New Roman" w:hAnsi="Times New Roman" w:cs="Times New Roman"/>
          <w:sz w:val="24"/>
          <w:szCs w:val="24"/>
        </w:rPr>
        <w:t xml:space="preserve"> </w:t>
      </w:r>
      <w:r w:rsidR="00974C8E" w:rsidRPr="00550934">
        <w:rPr>
          <w:rFonts w:ascii="Times New Roman" w:hAnsi="Times New Roman" w:cs="Times New Roman"/>
          <w:sz w:val="24"/>
          <w:szCs w:val="24"/>
        </w:rPr>
        <w:t>would</w:t>
      </w:r>
      <w:r w:rsidR="000E22AA" w:rsidRPr="00550934">
        <w:rPr>
          <w:rFonts w:ascii="Times New Roman" w:hAnsi="Times New Roman" w:cs="Times New Roman"/>
          <w:sz w:val="24"/>
          <w:szCs w:val="24"/>
        </w:rPr>
        <w:t xml:space="preserve"> be </w:t>
      </w:r>
      <w:r w:rsidR="00AE5C9A" w:rsidRPr="00550934">
        <w:rPr>
          <w:rFonts w:ascii="Times New Roman" w:hAnsi="Times New Roman" w:cs="Times New Roman"/>
          <w:sz w:val="24"/>
          <w:szCs w:val="24"/>
        </w:rPr>
        <w:t xml:space="preserve">positively </w:t>
      </w:r>
      <w:r w:rsidR="000E22AA" w:rsidRPr="00550934">
        <w:rPr>
          <w:rFonts w:ascii="Times New Roman" w:hAnsi="Times New Roman" w:cs="Times New Roman"/>
          <w:sz w:val="24"/>
          <w:szCs w:val="24"/>
        </w:rPr>
        <w:t xml:space="preserve">associated with one’s own relationship satisfaction. </w:t>
      </w:r>
      <w:r w:rsidR="00974C8E" w:rsidRPr="00550934">
        <w:rPr>
          <w:rFonts w:ascii="Times New Roman" w:hAnsi="Times New Roman" w:cs="Times New Roman"/>
          <w:sz w:val="24"/>
          <w:szCs w:val="24"/>
        </w:rPr>
        <w:t>On the cross-partner level</w:t>
      </w:r>
      <w:r w:rsidR="00AE5C9A" w:rsidRPr="00550934">
        <w:rPr>
          <w:rFonts w:ascii="Times New Roman" w:hAnsi="Times New Roman" w:cs="Times New Roman"/>
          <w:sz w:val="24"/>
          <w:szCs w:val="24"/>
        </w:rPr>
        <w:t>,</w:t>
      </w:r>
      <w:r w:rsidR="00974C8E" w:rsidRPr="00550934">
        <w:rPr>
          <w:rFonts w:ascii="Times New Roman" w:hAnsi="Times New Roman" w:cs="Times New Roman"/>
          <w:sz w:val="24"/>
          <w:szCs w:val="24"/>
        </w:rPr>
        <w:t xml:space="preserve"> we hypothesized</w:t>
      </w:r>
      <w:r w:rsidR="00AE5C9A" w:rsidRPr="00550934">
        <w:rPr>
          <w:rFonts w:ascii="Times New Roman" w:hAnsi="Times New Roman" w:cs="Times New Roman"/>
          <w:sz w:val="24"/>
          <w:szCs w:val="24"/>
        </w:rPr>
        <w:t xml:space="preserve"> that</w:t>
      </w:r>
      <w:r w:rsidR="00974C8E" w:rsidRPr="00550934">
        <w:rPr>
          <w:rFonts w:ascii="Times New Roman" w:hAnsi="Times New Roman" w:cs="Times New Roman"/>
          <w:sz w:val="24"/>
          <w:szCs w:val="24"/>
        </w:rPr>
        <w:t xml:space="preserve"> </w:t>
      </w:r>
      <w:r w:rsidR="001C3E3B" w:rsidRPr="00550934">
        <w:rPr>
          <w:rFonts w:ascii="Times New Roman" w:hAnsi="Times New Roman" w:cs="Times New Roman"/>
          <w:sz w:val="24"/>
          <w:szCs w:val="24"/>
        </w:rPr>
        <w:t xml:space="preserve">one’s report of </w:t>
      </w:r>
      <w:r w:rsidR="00974C8E" w:rsidRPr="00550934">
        <w:rPr>
          <w:rFonts w:ascii="Times New Roman" w:hAnsi="Times New Roman" w:cs="Times New Roman"/>
          <w:sz w:val="24"/>
          <w:szCs w:val="24"/>
        </w:rPr>
        <w:t xml:space="preserve">mindfulness facets Acting with Awareness, Describe, and Nonreactivity to Inner Experience, would be </w:t>
      </w:r>
      <w:r w:rsidR="00AE5C9A" w:rsidRPr="00550934">
        <w:rPr>
          <w:rFonts w:ascii="Times New Roman" w:hAnsi="Times New Roman" w:cs="Times New Roman"/>
          <w:sz w:val="24"/>
          <w:szCs w:val="24"/>
        </w:rPr>
        <w:t xml:space="preserve">positively </w:t>
      </w:r>
      <w:r w:rsidR="00974C8E" w:rsidRPr="00550934">
        <w:rPr>
          <w:rFonts w:ascii="Times New Roman" w:hAnsi="Times New Roman" w:cs="Times New Roman"/>
          <w:sz w:val="24"/>
          <w:szCs w:val="24"/>
        </w:rPr>
        <w:t xml:space="preserve">associated </w:t>
      </w:r>
      <w:r w:rsidR="008C650B" w:rsidRPr="00550934">
        <w:rPr>
          <w:rFonts w:ascii="Times New Roman" w:hAnsi="Times New Roman" w:cs="Times New Roman"/>
          <w:sz w:val="24"/>
          <w:szCs w:val="24"/>
        </w:rPr>
        <w:t xml:space="preserve">with the </w:t>
      </w:r>
      <w:r w:rsidR="007D48A2" w:rsidRPr="00550934">
        <w:rPr>
          <w:rFonts w:ascii="Times New Roman" w:hAnsi="Times New Roman" w:cs="Times New Roman"/>
          <w:sz w:val="24"/>
          <w:szCs w:val="24"/>
        </w:rPr>
        <w:t xml:space="preserve">spouse’s </w:t>
      </w:r>
      <w:r w:rsidR="00974C8E" w:rsidRPr="00550934">
        <w:rPr>
          <w:rFonts w:ascii="Times New Roman" w:hAnsi="Times New Roman" w:cs="Times New Roman"/>
          <w:sz w:val="24"/>
          <w:szCs w:val="24"/>
        </w:rPr>
        <w:t xml:space="preserve">relationship satisfaction. </w:t>
      </w:r>
      <w:r w:rsidR="000E22AA" w:rsidRPr="00550934">
        <w:rPr>
          <w:rFonts w:ascii="Times New Roman" w:hAnsi="Times New Roman" w:cs="Times New Roman"/>
          <w:sz w:val="24"/>
          <w:szCs w:val="24"/>
        </w:rPr>
        <w:t xml:space="preserve"> </w:t>
      </w:r>
      <w:r w:rsidR="00974C8E" w:rsidRPr="00550934">
        <w:rPr>
          <w:rFonts w:ascii="Times New Roman" w:hAnsi="Times New Roman" w:cs="Times New Roman"/>
          <w:sz w:val="24"/>
          <w:szCs w:val="24"/>
        </w:rPr>
        <w:t>Finally</w:t>
      </w:r>
      <w:r w:rsidR="00C37920" w:rsidRPr="00550934">
        <w:rPr>
          <w:rFonts w:ascii="Times New Roman" w:hAnsi="Times New Roman" w:cs="Times New Roman"/>
          <w:sz w:val="24"/>
          <w:szCs w:val="24"/>
        </w:rPr>
        <w:t>, we</w:t>
      </w:r>
      <w:r w:rsidR="009A22F4"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sought to</w:t>
      </w:r>
      <w:r w:rsidR="009A22F4" w:rsidRPr="00550934">
        <w:rPr>
          <w:rFonts w:ascii="Times New Roman" w:hAnsi="Times New Roman" w:cs="Times New Roman"/>
          <w:sz w:val="24"/>
          <w:szCs w:val="24"/>
        </w:rPr>
        <w:t xml:space="preserve"> identify which facet</w:t>
      </w:r>
      <w:r w:rsidR="00976040" w:rsidRPr="00550934">
        <w:rPr>
          <w:rFonts w:ascii="Times New Roman" w:hAnsi="Times New Roman" w:cs="Times New Roman"/>
          <w:sz w:val="24"/>
          <w:szCs w:val="24"/>
        </w:rPr>
        <w:t xml:space="preserve">(s) </w:t>
      </w:r>
      <w:r w:rsidR="009A22F4" w:rsidRPr="00550934">
        <w:rPr>
          <w:rFonts w:ascii="Times New Roman" w:hAnsi="Times New Roman" w:cs="Times New Roman"/>
          <w:sz w:val="24"/>
          <w:szCs w:val="24"/>
        </w:rPr>
        <w:t xml:space="preserve">of mindfulness may be the </w:t>
      </w:r>
      <w:r w:rsidR="00F00D8E" w:rsidRPr="00550934">
        <w:rPr>
          <w:rFonts w:ascii="Times New Roman" w:hAnsi="Times New Roman" w:cs="Times New Roman"/>
          <w:sz w:val="24"/>
          <w:szCs w:val="24"/>
        </w:rPr>
        <w:t xml:space="preserve">strongest </w:t>
      </w:r>
      <w:r w:rsidR="009A22F4" w:rsidRPr="00550934">
        <w:rPr>
          <w:rFonts w:ascii="Times New Roman" w:hAnsi="Times New Roman" w:cs="Times New Roman"/>
          <w:sz w:val="24"/>
          <w:szCs w:val="24"/>
        </w:rPr>
        <w:t xml:space="preserve">predictor(s) of </w:t>
      </w:r>
      <w:r w:rsidR="00E958E7" w:rsidRPr="00550934">
        <w:rPr>
          <w:rFonts w:ascii="Times New Roman" w:hAnsi="Times New Roman" w:cs="Times New Roman"/>
          <w:sz w:val="24"/>
          <w:szCs w:val="24"/>
        </w:rPr>
        <w:t>an individual’s</w:t>
      </w:r>
      <w:r w:rsidR="00C37920" w:rsidRPr="00550934">
        <w:rPr>
          <w:rFonts w:ascii="Times New Roman" w:hAnsi="Times New Roman" w:cs="Times New Roman"/>
          <w:sz w:val="24"/>
          <w:szCs w:val="24"/>
        </w:rPr>
        <w:t xml:space="preserve"> own relationship satisfaction as well as his or her </w:t>
      </w:r>
      <w:r w:rsidR="003B285F" w:rsidRPr="00550934">
        <w:rPr>
          <w:rFonts w:ascii="Times New Roman" w:hAnsi="Times New Roman" w:cs="Times New Roman"/>
          <w:sz w:val="24"/>
          <w:szCs w:val="24"/>
        </w:rPr>
        <w:t xml:space="preserve">spouse’s </w:t>
      </w:r>
      <w:r w:rsidR="00C37920" w:rsidRPr="00550934">
        <w:rPr>
          <w:rFonts w:ascii="Times New Roman" w:hAnsi="Times New Roman" w:cs="Times New Roman"/>
          <w:sz w:val="24"/>
          <w:szCs w:val="24"/>
        </w:rPr>
        <w:t xml:space="preserve">relationship satisfaction </w:t>
      </w:r>
      <w:r w:rsidR="009A22F4" w:rsidRPr="00550934">
        <w:rPr>
          <w:rFonts w:ascii="Times New Roman" w:hAnsi="Times New Roman" w:cs="Times New Roman"/>
          <w:sz w:val="24"/>
          <w:szCs w:val="24"/>
        </w:rPr>
        <w:t xml:space="preserve">in order to identify which mechanism(s) of mindfulness may be </w:t>
      </w:r>
      <w:r w:rsidR="003B21E4" w:rsidRPr="00550934">
        <w:rPr>
          <w:rFonts w:ascii="Times New Roman" w:hAnsi="Times New Roman" w:cs="Times New Roman"/>
          <w:sz w:val="24"/>
          <w:szCs w:val="24"/>
        </w:rPr>
        <w:t xml:space="preserve">most </w:t>
      </w:r>
      <w:r w:rsidR="009A22F4" w:rsidRPr="00550934">
        <w:rPr>
          <w:rFonts w:ascii="Times New Roman" w:hAnsi="Times New Roman" w:cs="Times New Roman"/>
          <w:sz w:val="24"/>
          <w:szCs w:val="24"/>
        </w:rPr>
        <w:t xml:space="preserve">useful </w:t>
      </w:r>
      <w:r w:rsidR="003B21E4" w:rsidRPr="00550934">
        <w:rPr>
          <w:rFonts w:ascii="Times New Roman" w:hAnsi="Times New Roman" w:cs="Times New Roman"/>
          <w:sz w:val="24"/>
          <w:szCs w:val="24"/>
        </w:rPr>
        <w:t>to target in interventions</w:t>
      </w:r>
      <w:r w:rsidR="009A22F4" w:rsidRPr="00550934">
        <w:rPr>
          <w:rFonts w:ascii="Times New Roman" w:hAnsi="Times New Roman" w:cs="Times New Roman"/>
          <w:sz w:val="24"/>
          <w:szCs w:val="24"/>
        </w:rPr>
        <w:t xml:space="preserve"> aimed at relationship enhancement. </w:t>
      </w:r>
    </w:p>
    <w:p w14:paraId="5759FAD7" w14:textId="341F8EA8" w:rsidR="00FD5A4F" w:rsidRPr="00FD5A4F" w:rsidRDefault="00FD5A4F" w:rsidP="00FD5A4F">
      <w:pPr>
        <w:spacing w:after="0" w:line="480" w:lineRule="auto"/>
        <w:contextualSpacing/>
        <w:jc w:val="center"/>
        <w:rPr>
          <w:rFonts w:ascii="Times New Roman" w:hAnsi="Times New Roman" w:cs="Times New Roman"/>
          <w:b/>
          <w:sz w:val="24"/>
          <w:szCs w:val="24"/>
        </w:rPr>
      </w:pPr>
      <w:r w:rsidRPr="00FD5A4F">
        <w:rPr>
          <w:rFonts w:ascii="Times New Roman" w:hAnsi="Times New Roman" w:cs="Times New Roman"/>
          <w:b/>
          <w:sz w:val="24"/>
          <w:szCs w:val="24"/>
        </w:rPr>
        <w:t>Section II</w:t>
      </w:r>
    </w:p>
    <w:p w14:paraId="5DDF41D7" w14:textId="77777777" w:rsidR="009A22F4" w:rsidRPr="00E47317" w:rsidRDefault="00307BAC" w:rsidP="005F4317">
      <w:pPr>
        <w:spacing w:after="0" w:line="480" w:lineRule="auto"/>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t>Method</w:t>
      </w:r>
    </w:p>
    <w:p w14:paraId="58EDCDE4" w14:textId="3B162F1D" w:rsidR="009A22F4" w:rsidRPr="00E47317" w:rsidRDefault="009A22F4" w:rsidP="00E47317">
      <w:pPr>
        <w:spacing w:after="0" w:line="480" w:lineRule="auto"/>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t>Participants</w:t>
      </w:r>
    </w:p>
    <w:p w14:paraId="3600762D" w14:textId="77777777" w:rsidR="009A22F4" w:rsidRPr="00550934" w:rsidRDefault="009A22F4" w:rsidP="00516C59">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lastRenderedPageBreak/>
        <w:tab/>
      </w:r>
      <w:r w:rsidRPr="00550934">
        <w:rPr>
          <w:rFonts w:ascii="Times New Roman" w:eastAsia="Times New Roman" w:hAnsi="Times New Roman" w:cs="Times New Roman"/>
          <w:sz w:val="24"/>
          <w:szCs w:val="24"/>
        </w:rPr>
        <w:t>Data were collected from both husbands and wives of 164 married couples representing long-term marriages (</w:t>
      </w:r>
      <w:r w:rsidR="0021175D" w:rsidRPr="00550934">
        <w:rPr>
          <w:rFonts w:ascii="Times New Roman" w:eastAsia="Times New Roman" w:hAnsi="Times New Roman" w:cs="Times New Roman"/>
          <w:sz w:val="24"/>
          <w:szCs w:val="24"/>
        </w:rPr>
        <w:t xml:space="preserve">188 wives, 173 husbands; </w:t>
      </w:r>
      <w:r w:rsidRPr="00550934">
        <w:rPr>
          <w:rFonts w:ascii="Times New Roman" w:eastAsia="Times New Roman" w:hAnsi="Times New Roman" w:cs="Times New Roman"/>
          <w:i/>
          <w:iCs/>
          <w:sz w:val="24"/>
          <w:szCs w:val="24"/>
        </w:rPr>
        <w:t xml:space="preserve">M </w:t>
      </w:r>
      <w:r w:rsidRPr="00550934">
        <w:rPr>
          <w:rFonts w:ascii="Times New Roman" w:eastAsia="Times New Roman" w:hAnsi="Times New Roman" w:cs="Times New Roman"/>
          <w:sz w:val="24"/>
          <w:szCs w:val="24"/>
        </w:rPr>
        <w:t>relationship length = 28.30 yea</w:t>
      </w:r>
      <w:r w:rsidR="005C75C8" w:rsidRPr="00550934">
        <w:rPr>
          <w:rFonts w:ascii="Times New Roman" w:eastAsia="Times New Roman" w:hAnsi="Times New Roman" w:cs="Times New Roman"/>
          <w:sz w:val="24"/>
          <w:szCs w:val="24"/>
        </w:rPr>
        <w:t xml:space="preserve">rs, </w:t>
      </w:r>
      <w:r w:rsidR="005C75C8" w:rsidRPr="00550934">
        <w:rPr>
          <w:rFonts w:ascii="Times New Roman" w:eastAsia="Times New Roman" w:hAnsi="Times New Roman" w:cs="Times New Roman"/>
          <w:i/>
          <w:sz w:val="24"/>
          <w:szCs w:val="24"/>
        </w:rPr>
        <w:t>SD</w:t>
      </w:r>
      <w:r w:rsidR="005C75C8" w:rsidRPr="00550934">
        <w:rPr>
          <w:rFonts w:ascii="Times New Roman" w:eastAsia="Times New Roman" w:hAnsi="Times New Roman" w:cs="Times New Roman"/>
          <w:sz w:val="24"/>
          <w:szCs w:val="24"/>
        </w:rPr>
        <w:t xml:space="preserve"> = 8.43 years; See </w:t>
      </w:r>
      <w:r w:rsidR="00C92B97" w:rsidRPr="00550934">
        <w:rPr>
          <w:rFonts w:ascii="Times New Roman" w:eastAsia="Times New Roman" w:hAnsi="Times New Roman" w:cs="Times New Roman"/>
          <w:sz w:val="24"/>
          <w:szCs w:val="24"/>
        </w:rPr>
        <w:t>Table 1</w:t>
      </w:r>
      <w:r w:rsidR="00407F00" w:rsidRPr="00550934">
        <w:rPr>
          <w:rFonts w:ascii="Times New Roman" w:eastAsia="Times New Roman" w:hAnsi="Times New Roman" w:cs="Times New Roman"/>
          <w:sz w:val="24"/>
          <w:szCs w:val="24"/>
        </w:rPr>
        <w:t xml:space="preserve"> for sample demographics</w:t>
      </w:r>
      <w:r w:rsidRPr="00550934">
        <w:rPr>
          <w:rFonts w:ascii="Times New Roman" w:eastAsia="Times New Roman" w:hAnsi="Times New Roman" w:cs="Times New Roman"/>
          <w:sz w:val="24"/>
          <w:szCs w:val="24"/>
        </w:rPr>
        <w:t>)</w:t>
      </w:r>
      <w:r w:rsidR="008974EB" w:rsidRPr="00550934">
        <w:rPr>
          <w:rFonts w:ascii="Times New Roman" w:eastAsia="Times New Roman" w:hAnsi="Times New Roman" w:cs="Times New Roman"/>
          <w:sz w:val="24"/>
          <w:szCs w:val="24"/>
        </w:rPr>
        <w:t>.</w:t>
      </w:r>
      <w:r w:rsidRPr="00550934">
        <w:rPr>
          <w:rFonts w:ascii="Times New Roman" w:eastAsia="Times New Roman" w:hAnsi="Times New Roman" w:cs="Times New Roman"/>
          <w:sz w:val="24"/>
          <w:szCs w:val="24"/>
        </w:rPr>
        <w:t>The participants were parents of students attending a university in the southeastern United States</w:t>
      </w:r>
      <w:r w:rsidR="00F05CF6" w:rsidRPr="00550934">
        <w:rPr>
          <w:rFonts w:ascii="Times New Roman" w:eastAsia="Times New Roman" w:hAnsi="Times New Roman" w:cs="Times New Roman"/>
          <w:sz w:val="24"/>
          <w:szCs w:val="24"/>
        </w:rPr>
        <w:t xml:space="preserve"> and</w:t>
      </w:r>
      <w:r w:rsidRPr="00550934">
        <w:rPr>
          <w:rFonts w:ascii="Times New Roman" w:eastAsia="Times New Roman" w:hAnsi="Times New Roman" w:cs="Times New Roman"/>
          <w:sz w:val="24"/>
          <w:szCs w:val="24"/>
        </w:rPr>
        <w:t xml:space="preserve"> </w:t>
      </w:r>
      <w:r w:rsidR="001A60A3" w:rsidRPr="00550934">
        <w:rPr>
          <w:rFonts w:ascii="Times New Roman" w:eastAsia="Times New Roman" w:hAnsi="Times New Roman" w:cs="Times New Roman"/>
          <w:sz w:val="24"/>
          <w:szCs w:val="24"/>
        </w:rPr>
        <w:t>were recruited through a list o</w:t>
      </w:r>
      <w:r w:rsidR="0AE24A81" w:rsidRPr="00550934">
        <w:rPr>
          <w:rFonts w:ascii="Times New Roman" w:eastAsia="Times New Roman" w:hAnsi="Times New Roman" w:cs="Times New Roman"/>
          <w:sz w:val="24"/>
          <w:szCs w:val="24"/>
        </w:rPr>
        <w:t>f parent contact information</w:t>
      </w:r>
      <w:r w:rsidR="001A60A3" w:rsidRPr="00550934">
        <w:rPr>
          <w:rFonts w:ascii="Times New Roman" w:eastAsia="Times New Roman" w:hAnsi="Times New Roman" w:cs="Times New Roman"/>
          <w:sz w:val="24"/>
          <w:szCs w:val="24"/>
        </w:rPr>
        <w:t xml:space="preserve"> provided by the university’s registrar</w:t>
      </w:r>
      <w:r w:rsidR="0021175D" w:rsidRPr="00550934">
        <w:rPr>
          <w:rFonts w:ascii="Times New Roman" w:eastAsia="Times New Roman" w:hAnsi="Times New Roman" w:cs="Times New Roman"/>
          <w:sz w:val="24"/>
          <w:szCs w:val="24"/>
        </w:rPr>
        <w:t>. Couples were</w:t>
      </w:r>
      <w:r w:rsidRPr="00550934">
        <w:rPr>
          <w:rFonts w:ascii="Times New Roman" w:eastAsia="Times New Roman" w:hAnsi="Times New Roman" w:cs="Times New Roman"/>
          <w:sz w:val="24"/>
          <w:szCs w:val="24"/>
        </w:rPr>
        <w:t xml:space="preserve"> randomly selected </w:t>
      </w:r>
      <w:r w:rsidR="00B74E36" w:rsidRPr="00550934">
        <w:rPr>
          <w:rFonts w:ascii="Times New Roman" w:eastAsia="Times New Roman" w:hAnsi="Times New Roman" w:cs="Times New Roman"/>
          <w:sz w:val="24"/>
          <w:szCs w:val="24"/>
        </w:rPr>
        <w:t xml:space="preserve">from this list </w:t>
      </w:r>
      <w:r w:rsidR="0021175D" w:rsidRPr="00550934">
        <w:rPr>
          <w:rFonts w:ascii="Times New Roman" w:eastAsia="Times New Roman" w:hAnsi="Times New Roman" w:cs="Times New Roman"/>
          <w:sz w:val="24"/>
          <w:szCs w:val="24"/>
        </w:rPr>
        <w:t>and</w:t>
      </w:r>
      <w:r w:rsidRPr="00550934">
        <w:rPr>
          <w:rFonts w:ascii="Times New Roman" w:eastAsia="Times New Roman" w:hAnsi="Times New Roman" w:cs="Times New Roman"/>
          <w:sz w:val="24"/>
          <w:szCs w:val="24"/>
        </w:rPr>
        <w:t xml:space="preserve"> contacted to ask for their participation in </w:t>
      </w:r>
      <w:r w:rsidR="0021175D" w:rsidRPr="00550934">
        <w:rPr>
          <w:rFonts w:ascii="Times New Roman" w:eastAsia="Times New Roman" w:hAnsi="Times New Roman" w:cs="Times New Roman"/>
          <w:sz w:val="24"/>
          <w:szCs w:val="24"/>
        </w:rPr>
        <w:t>a one-time</w:t>
      </w:r>
      <w:r w:rsidRPr="00550934">
        <w:rPr>
          <w:rFonts w:ascii="Times New Roman" w:eastAsia="Times New Roman" w:hAnsi="Times New Roman" w:cs="Times New Roman"/>
          <w:sz w:val="24"/>
          <w:szCs w:val="24"/>
        </w:rPr>
        <w:t xml:space="preserve"> online survey. </w:t>
      </w:r>
    </w:p>
    <w:p w14:paraId="51B62E80" w14:textId="5D1A5209" w:rsidR="009A22F4" w:rsidRPr="00E47317" w:rsidRDefault="009A22F4" w:rsidP="00E47317">
      <w:pPr>
        <w:spacing w:after="0" w:line="480" w:lineRule="auto"/>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t>Procedure</w:t>
      </w:r>
    </w:p>
    <w:p w14:paraId="5522B51F" w14:textId="77777777" w:rsidR="009A22F4" w:rsidRPr="00550934" w:rsidRDefault="009A22F4" w:rsidP="00516C59">
      <w:pPr>
        <w:pStyle w:val="NormalWeb"/>
        <w:spacing w:after="0" w:line="480" w:lineRule="auto"/>
        <w:ind w:firstLine="720"/>
        <w:contextualSpacing/>
      </w:pPr>
      <w:r w:rsidRPr="00550934">
        <w:t xml:space="preserve">Parents </w:t>
      </w:r>
      <w:r w:rsidR="00B85B3C" w:rsidRPr="00550934">
        <w:t xml:space="preserve">of university students </w:t>
      </w:r>
      <w:r w:rsidRPr="00550934">
        <w:t xml:space="preserve">were randomly selected from a list of contact information provided by the university’s registrar. The </w:t>
      </w:r>
      <w:r w:rsidR="004163EE" w:rsidRPr="00550934">
        <w:t xml:space="preserve">randomly </w:t>
      </w:r>
      <w:r w:rsidRPr="00550934">
        <w:t xml:space="preserve">selected </w:t>
      </w:r>
      <w:r w:rsidR="004163EE" w:rsidRPr="00550934">
        <w:t>couples</w:t>
      </w:r>
      <w:r w:rsidRPr="00550934">
        <w:t xml:space="preserve"> were mailed a letter </w:t>
      </w:r>
      <w:r w:rsidR="004163EE" w:rsidRPr="00550934">
        <w:t>informing</w:t>
      </w:r>
      <w:r w:rsidRPr="00550934">
        <w:t xml:space="preserve"> them about the online study and t</w:t>
      </w:r>
      <w:r w:rsidR="004163EE" w:rsidRPr="00550934">
        <w:t xml:space="preserve">o expect a call from </w:t>
      </w:r>
      <w:r w:rsidR="00174C29" w:rsidRPr="00550934">
        <w:t>a research assistant</w:t>
      </w:r>
      <w:r w:rsidRPr="00550934">
        <w:t>.</w:t>
      </w:r>
      <w:r w:rsidR="004163EE" w:rsidRPr="00550934">
        <w:t xml:space="preserve"> T</w:t>
      </w:r>
      <w:r w:rsidRPr="00550934">
        <w:t>he couples were</w:t>
      </w:r>
      <w:r w:rsidR="004163EE" w:rsidRPr="00550934">
        <w:t xml:space="preserve"> then</w:t>
      </w:r>
      <w:r w:rsidRPr="00550934">
        <w:t xml:space="preserve"> contacted via phone </w:t>
      </w:r>
      <w:r w:rsidR="004163EE" w:rsidRPr="00550934">
        <w:t>to request their participation</w:t>
      </w:r>
      <w:r w:rsidRPr="00550934">
        <w:t>.</w:t>
      </w:r>
      <w:r w:rsidR="004163EE" w:rsidRPr="00550934">
        <w:t xml:space="preserve"> </w:t>
      </w:r>
      <w:r w:rsidR="00F80748" w:rsidRPr="00550934">
        <w:t xml:space="preserve">Inclusion criteria for the study required that the participants be married, have individual email accounts that the unique survey link could be sent to, and be able to read and understand English. </w:t>
      </w:r>
      <w:r w:rsidR="004163EE" w:rsidRPr="00550934">
        <w:t xml:space="preserve">Upon agreeing to participate, </w:t>
      </w:r>
      <w:r w:rsidR="00174C29" w:rsidRPr="00550934">
        <w:t xml:space="preserve">each </w:t>
      </w:r>
      <w:r w:rsidRPr="00550934">
        <w:t xml:space="preserve">spouse </w:t>
      </w:r>
      <w:r w:rsidR="00174C29" w:rsidRPr="00550934">
        <w:t>was emailed</w:t>
      </w:r>
      <w:r w:rsidRPr="00550934">
        <w:t xml:space="preserve"> a unique link to the online survey</w:t>
      </w:r>
      <w:r w:rsidR="00174C29" w:rsidRPr="00550934">
        <w:t xml:space="preserve">, which they were asked to complete </w:t>
      </w:r>
      <w:r w:rsidR="002E5CB4" w:rsidRPr="00550934">
        <w:t xml:space="preserve">in private </w:t>
      </w:r>
      <w:r w:rsidR="004163EE" w:rsidRPr="00550934">
        <w:t>to prevent influenced respon</w:t>
      </w:r>
      <w:r w:rsidR="00B85B3C" w:rsidRPr="00550934">
        <w:t>ding</w:t>
      </w:r>
      <w:r w:rsidRPr="00550934">
        <w:t>. Data were collected using a secure online data-collection website provided by the university.</w:t>
      </w:r>
      <w:r w:rsidR="00C92B97" w:rsidRPr="00550934">
        <w:t xml:space="preserve"> Upon opening the survey, </w:t>
      </w:r>
      <w:r w:rsidR="00174C29" w:rsidRPr="00550934">
        <w:t>participants were</w:t>
      </w:r>
      <w:r w:rsidR="00C92B97" w:rsidRPr="00550934">
        <w:t xml:space="preserve"> informed that participation is completely voluntary and that all responses would be kept confidential.</w:t>
      </w:r>
      <w:r w:rsidRPr="00550934">
        <w:t xml:space="preserve"> In exchange for completing the survey, each member of the couple was entered into a drawing to win one of three $50.00 Amazon gift cards and a gift basket from a local bakery delivered to their child during </w:t>
      </w:r>
      <w:r w:rsidR="00B85B3C" w:rsidRPr="00550934">
        <w:t xml:space="preserve">final </w:t>
      </w:r>
      <w:r w:rsidRPr="00550934">
        <w:t>exam week.</w:t>
      </w:r>
    </w:p>
    <w:p w14:paraId="2BA1263B" w14:textId="77777777" w:rsidR="00C9628D" w:rsidRPr="00E47317" w:rsidRDefault="00C9628D" w:rsidP="00E47317">
      <w:pPr>
        <w:spacing w:after="0" w:line="480" w:lineRule="auto"/>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t>Measures</w:t>
      </w:r>
    </w:p>
    <w:p w14:paraId="60447D8C" w14:textId="77777777" w:rsidR="00C9628D" w:rsidRPr="00550934" w:rsidRDefault="00C9628D" w:rsidP="00C9628D">
      <w:pPr>
        <w:spacing w:after="0" w:line="480" w:lineRule="auto"/>
        <w:ind w:firstLine="720"/>
        <w:contextualSpacing/>
        <w:rPr>
          <w:rFonts w:ascii="Times New Roman" w:hAnsi="Times New Roman" w:cs="Times New Roman"/>
          <w:sz w:val="24"/>
          <w:szCs w:val="24"/>
        </w:rPr>
      </w:pPr>
      <w:r w:rsidRPr="00E47317">
        <w:rPr>
          <w:rFonts w:ascii="Times New Roman" w:hAnsi="Times New Roman" w:cs="Times New Roman"/>
          <w:b/>
          <w:sz w:val="24"/>
          <w:szCs w:val="24"/>
        </w:rPr>
        <w:lastRenderedPageBreak/>
        <w:t>Demographics</w:t>
      </w:r>
      <w:r w:rsidRPr="00550934">
        <w:rPr>
          <w:rFonts w:ascii="Times New Roman" w:hAnsi="Times New Roman" w:cs="Times New Roman"/>
          <w:sz w:val="24"/>
          <w:szCs w:val="24"/>
        </w:rPr>
        <w:t xml:space="preserve">. Participants reported their gender, age, race, education, income, relationship length, number of children, and experience with meditation. See Table 1 for sample demographics. </w:t>
      </w:r>
    </w:p>
    <w:p w14:paraId="3E915514" w14:textId="77777777" w:rsidR="00C9628D" w:rsidRPr="00550934" w:rsidRDefault="00C9628D" w:rsidP="00C9628D">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b/>
          <w:sz w:val="24"/>
          <w:szCs w:val="24"/>
        </w:rPr>
        <w:t>Relationship satisfaction</w:t>
      </w:r>
      <w:r w:rsidRPr="00550934">
        <w:rPr>
          <w:rFonts w:ascii="Times New Roman" w:hAnsi="Times New Roman" w:cs="Times New Roman"/>
          <w:sz w:val="24"/>
          <w:szCs w:val="24"/>
        </w:rPr>
        <w:t xml:space="preserve">. Relationship satisfaction was measured using the 16-item Couples Satisfaction Index (CSI-16; Funk &amp; Rogge, 2007). The CSI-16 is an abridged version of the original 32-item measure. The 16-item measure has been established as a more precise and sensitive measure than other commonly used relationship satisfaction measures (Funk &amp; Rogge, 2007). The measure assesses one’s overall satisfaction with their relationship using a Likert scale, with higher values representing greater levels of relationship satisfaction. This measure has shown high internal consistency, α = .98 (Funk &amp; Rogge, 2007). Internal consistency for the present sample was .98. </w:t>
      </w:r>
    </w:p>
    <w:p w14:paraId="6879A559" w14:textId="77777777" w:rsidR="00C9628D" w:rsidRPr="00550934" w:rsidRDefault="00C9628D" w:rsidP="00C9628D">
      <w:pPr>
        <w:spacing w:after="0" w:line="480" w:lineRule="auto"/>
        <w:ind w:firstLine="720"/>
        <w:contextualSpacing/>
        <w:rPr>
          <w:rFonts w:ascii="Times New Roman" w:eastAsia="Times New Roman" w:hAnsi="Times New Roman" w:cs="Times New Roman"/>
          <w:sz w:val="24"/>
          <w:szCs w:val="24"/>
        </w:rPr>
      </w:pPr>
      <w:r w:rsidRPr="00550934">
        <w:rPr>
          <w:rFonts w:ascii="Times New Roman" w:eastAsia="Times New Roman" w:hAnsi="Times New Roman" w:cs="Times New Roman"/>
          <w:b/>
          <w:sz w:val="24"/>
          <w:szCs w:val="24"/>
        </w:rPr>
        <w:t>Trait mindfulness</w:t>
      </w:r>
      <w:r w:rsidRPr="00550934">
        <w:rPr>
          <w:rFonts w:ascii="Times New Roman" w:eastAsia="Times New Roman" w:hAnsi="Times New Roman" w:cs="Times New Roman"/>
          <w:sz w:val="24"/>
          <w:szCs w:val="24"/>
        </w:rPr>
        <w:t xml:space="preserve">. Trait mindfulness was assessed using the 39-item Five Facet Mindfulness Questionnaire (FFMQ; Baer et al., 2006). The scale uses a 5-point Likert scale (1 = never or very rarely true of me to 5 = very often or always true of me) to measure the five facets of mindfulness: </w:t>
      </w:r>
      <w:r w:rsidRPr="00550934">
        <w:rPr>
          <w:rFonts w:ascii="Times New Roman" w:eastAsia="Times New Roman" w:hAnsi="Times New Roman" w:cs="Times New Roman"/>
          <w:iCs/>
          <w:sz w:val="24"/>
          <w:szCs w:val="24"/>
        </w:rPr>
        <w:t>Acting with Awareness</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.87)</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Describe</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.91)</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Nonjudgment of Inner Experience</w:t>
      </w:r>
      <w:r w:rsidRPr="00550934">
        <w:rPr>
          <w:rFonts w:ascii="Times New Roman" w:eastAsia="Times New Roman" w:hAnsi="Times New Roman" w:cs="Times New Roman"/>
          <w:sz w:val="24"/>
          <w:szCs w:val="24"/>
        </w:rPr>
        <w:t xml:space="preserve"> (α = .87)</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Nonreactivity to Inner Experience</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.75)</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 xml:space="preserve">and </w:t>
      </w:r>
      <w:r w:rsidRPr="00550934">
        <w:rPr>
          <w:rFonts w:ascii="Times New Roman" w:eastAsia="Times New Roman" w:hAnsi="Times New Roman" w:cs="Times New Roman"/>
          <w:iCs/>
          <w:sz w:val="24"/>
          <w:szCs w:val="24"/>
        </w:rPr>
        <w:t>Observe</w:t>
      </w:r>
      <w:r w:rsidRPr="00550934">
        <w:rPr>
          <w:rFonts w:ascii="Times New Roman" w:eastAsia="Times New Roman" w:hAnsi="Times New Roman" w:cs="Times New Roman"/>
          <w:sz w:val="24"/>
          <w:szCs w:val="24"/>
        </w:rPr>
        <w:t xml:space="preserve"> (α = .83).  Internal consistency in the present sample was good: Total Trait Mindfulness</w:t>
      </w:r>
      <w:r w:rsidRPr="00550934">
        <w:rPr>
          <w:rFonts w:ascii="Times New Roman" w:eastAsia="Times New Roman" w:hAnsi="Times New Roman" w:cs="Times New Roman"/>
          <w:i/>
          <w:sz w:val="24"/>
          <w:szCs w:val="24"/>
        </w:rPr>
        <w:t xml:space="preserve"> </w:t>
      </w:r>
      <w:r w:rsidRPr="00550934">
        <w:rPr>
          <w:rFonts w:ascii="Times New Roman" w:eastAsia="Times New Roman" w:hAnsi="Times New Roman" w:cs="Times New Roman"/>
          <w:sz w:val="24"/>
          <w:szCs w:val="24"/>
        </w:rPr>
        <w:t xml:space="preserve">(α = .89) </w:t>
      </w:r>
      <w:r w:rsidRPr="00550934">
        <w:rPr>
          <w:rFonts w:ascii="Times New Roman" w:eastAsia="Times New Roman" w:hAnsi="Times New Roman" w:cs="Times New Roman"/>
          <w:iCs/>
          <w:sz w:val="24"/>
          <w:szCs w:val="24"/>
        </w:rPr>
        <w:t>Acting with Awareness</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.88)</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Describe</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.92)</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Nonjudgment of Inner Experience</w:t>
      </w:r>
      <w:r w:rsidRPr="00550934">
        <w:rPr>
          <w:rFonts w:ascii="Times New Roman" w:eastAsia="Times New Roman" w:hAnsi="Times New Roman" w:cs="Times New Roman"/>
          <w:sz w:val="24"/>
          <w:szCs w:val="24"/>
        </w:rPr>
        <w:t xml:space="preserve"> (α = .87)</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iCs/>
          <w:sz w:val="24"/>
          <w:szCs w:val="24"/>
        </w:rPr>
        <w:t>Nonreactivity to Inner Experience</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(α = .74)</w:t>
      </w:r>
      <w:r w:rsidRPr="00550934">
        <w:rPr>
          <w:rFonts w:ascii="Times New Roman" w:eastAsia="Times New Roman" w:hAnsi="Times New Roman" w:cs="Times New Roman"/>
          <w:i/>
          <w:iCs/>
          <w:sz w:val="24"/>
          <w:szCs w:val="24"/>
        </w:rPr>
        <w:t xml:space="preserve">, </w:t>
      </w:r>
      <w:r w:rsidRPr="00550934">
        <w:rPr>
          <w:rFonts w:ascii="Times New Roman" w:eastAsia="Times New Roman" w:hAnsi="Times New Roman" w:cs="Times New Roman"/>
          <w:sz w:val="24"/>
          <w:szCs w:val="24"/>
        </w:rPr>
        <w:t xml:space="preserve">and </w:t>
      </w:r>
      <w:r w:rsidRPr="00550934">
        <w:rPr>
          <w:rFonts w:ascii="Times New Roman" w:eastAsia="Times New Roman" w:hAnsi="Times New Roman" w:cs="Times New Roman"/>
          <w:iCs/>
          <w:sz w:val="24"/>
          <w:szCs w:val="24"/>
        </w:rPr>
        <w:t>Observe</w:t>
      </w:r>
      <w:r w:rsidRPr="00550934">
        <w:rPr>
          <w:rFonts w:ascii="Times New Roman" w:eastAsia="Times New Roman" w:hAnsi="Times New Roman" w:cs="Times New Roman"/>
          <w:sz w:val="24"/>
          <w:szCs w:val="24"/>
        </w:rPr>
        <w:t xml:space="preserve"> (α = .84).  </w:t>
      </w:r>
    </w:p>
    <w:p w14:paraId="10A12DF7" w14:textId="126D1288" w:rsidR="00C9628D" w:rsidRPr="00E47317" w:rsidRDefault="00C9628D" w:rsidP="00E47317">
      <w:pPr>
        <w:spacing w:after="0" w:line="480" w:lineRule="auto"/>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t>Data-Analyses</w:t>
      </w:r>
    </w:p>
    <w:p w14:paraId="66D63C3F" w14:textId="2BC7007B" w:rsidR="0016318F" w:rsidRPr="00550934" w:rsidRDefault="0016318F" w:rsidP="0016318F">
      <w:pPr>
        <w:spacing w:after="0" w:line="480" w:lineRule="auto"/>
        <w:ind w:firstLine="720"/>
        <w:contextualSpacing/>
        <w:rPr>
          <w:rFonts w:ascii="Times New Roman" w:eastAsia="Times New Roman" w:hAnsi="Times New Roman" w:cs="Times New Roman"/>
          <w:i/>
          <w:sz w:val="24"/>
          <w:szCs w:val="24"/>
        </w:rPr>
      </w:pPr>
      <w:r w:rsidRPr="00550934">
        <w:rPr>
          <w:rFonts w:ascii="Times New Roman" w:hAnsi="Times New Roman" w:cs="Times New Roman"/>
          <w:sz w:val="24"/>
          <w:szCs w:val="24"/>
        </w:rPr>
        <w:t>The present sample of married couples represents non-independent data, thus analyses were conducted using SAS PROC MIXED to analyze our data in a hierarchical linear modeling framework where individual participants were nested within couples.</w:t>
      </w:r>
      <w:r w:rsidR="00971D10" w:rsidRPr="00550934">
        <w:rPr>
          <w:rFonts w:ascii="Times New Roman" w:hAnsi="Times New Roman" w:cs="Times New Roman"/>
          <w:sz w:val="24"/>
          <w:szCs w:val="24"/>
        </w:rPr>
        <w:t xml:space="preserve"> </w:t>
      </w:r>
      <w:r w:rsidR="009E5D68" w:rsidRPr="00550934">
        <w:rPr>
          <w:rFonts w:ascii="Times New Roman" w:hAnsi="Times New Roman" w:cs="Times New Roman"/>
          <w:sz w:val="24"/>
          <w:szCs w:val="24"/>
        </w:rPr>
        <w:t xml:space="preserve">A power analysis run with </w:t>
      </w:r>
      <w:r w:rsidR="009E5D68" w:rsidRPr="00550934">
        <w:rPr>
          <w:rFonts w:ascii="Times New Roman" w:hAnsi="Times New Roman" w:cs="Times New Roman"/>
          <w:sz w:val="24"/>
          <w:szCs w:val="24"/>
        </w:rPr>
        <w:lastRenderedPageBreak/>
        <w:t>APIM</w:t>
      </w:r>
      <w:r w:rsidR="00211FA5" w:rsidRPr="00550934">
        <w:rPr>
          <w:rFonts w:ascii="Times New Roman" w:hAnsi="Times New Roman" w:cs="Times New Roman"/>
          <w:sz w:val="24"/>
          <w:szCs w:val="24"/>
        </w:rPr>
        <w:t>PowerR (Ackerman &amp; Kenny, 2016), a power analysis program designed for Actor-Partner Interdependence Models with distinguishable dyads, indicates that our sample is sufficient to examine a hierarchical linear model with five predictors.</w:t>
      </w:r>
      <w:r w:rsidR="00087307" w:rsidRPr="00550934">
        <w:rPr>
          <w:rFonts w:ascii="Times New Roman" w:hAnsi="Times New Roman" w:cs="Times New Roman"/>
          <w:sz w:val="24"/>
          <w:szCs w:val="24"/>
          <w:highlight w:val="yellow"/>
        </w:rPr>
        <w:t xml:space="preserve"> </w:t>
      </w:r>
    </w:p>
    <w:p w14:paraId="55CA0FB1" w14:textId="43C8CCC5" w:rsidR="00E47317" w:rsidRPr="00E47317" w:rsidRDefault="00E47317" w:rsidP="005F4317">
      <w:pPr>
        <w:pStyle w:val="NormalWeb"/>
        <w:spacing w:after="0" w:line="480" w:lineRule="auto"/>
        <w:contextualSpacing/>
        <w:jc w:val="center"/>
        <w:outlineLvl w:val="0"/>
        <w:rPr>
          <w:b/>
        </w:rPr>
      </w:pPr>
      <w:r w:rsidRPr="00E47317">
        <w:rPr>
          <w:b/>
        </w:rPr>
        <w:t>Section III</w:t>
      </w:r>
    </w:p>
    <w:p w14:paraId="2F8B5130" w14:textId="77777777" w:rsidR="009A22F4" w:rsidRPr="00E47317" w:rsidRDefault="00307BAC" w:rsidP="005F4317">
      <w:pPr>
        <w:pStyle w:val="NormalWeb"/>
        <w:spacing w:after="0" w:line="480" w:lineRule="auto"/>
        <w:contextualSpacing/>
        <w:jc w:val="center"/>
        <w:outlineLvl w:val="0"/>
        <w:rPr>
          <w:b/>
        </w:rPr>
      </w:pPr>
      <w:r w:rsidRPr="00E47317">
        <w:rPr>
          <w:b/>
        </w:rPr>
        <w:t>Results</w:t>
      </w:r>
    </w:p>
    <w:p w14:paraId="0E5E88C6" w14:textId="77777777" w:rsidR="00E47317" w:rsidRPr="009D0299" w:rsidRDefault="009A22F4" w:rsidP="00E47317">
      <w:pPr>
        <w:spacing w:after="0" w:line="480" w:lineRule="auto"/>
        <w:outlineLvl w:val="0"/>
        <w:rPr>
          <w:rFonts w:ascii="Times New Roman" w:hAnsi="Times New Roman" w:cs="Times New Roman"/>
          <w:sz w:val="20"/>
          <w:szCs w:val="20"/>
        </w:rPr>
      </w:pPr>
      <w:r w:rsidRPr="00550934">
        <w:rPr>
          <w:rFonts w:ascii="Times New Roman" w:hAnsi="Times New Roman" w:cs="Times New Roman"/>
          <w:sz w:val="24"/>
          <w:szCs w:val="24"/>
        </w:rPr>
        <w:tab/>
      </w:r>
      <w:r w:rsidR="00E47317">
        <w:t xml:space="preserve">Descriptive statistics for the present study are displayed in Table one. </w:t>
      </w:r>
      <w:r w:rsidR="00E47317" w:rsidRPr="009D0299">
        <w:rPr>
          <w:rFonts w:ascii="Times New Roman" w:hAnsi="Times New Roman" w:cs="Times New Roman"/>
          <w:sz w:val="20"/>
          <w:szCs w:val="20"/>
        </w:rPr>
        <w:t xml:space="preserve">Table 1 </w:t>
      </w:r>
    </w:p>
    <w:p w14:paraId="5BB1CC80" w14:textId="77777777" w:rsidR="00E47317" w:rsidRPr="009D0299" w:rsidRDefault="00E47317" w:rsidP="00E47317">
      <w:pPr>
        <w:rPr>
          <w:rFonts w:ascii="Times New Roman" w:hAnsi="Times New Roman" w:cs="Times New Roman"/>
          <w:sz w:val="20"/>
          <w:szCs w:val="20"/>
        </w:rPr>
      </w:pPr>
      <w:r w:rsidRPr="009D0299">
        <w:rPr>
          <w:rFonts w:ascii="Times New Roman" w:hAnsi="Times New Roman" w:cs="Times New Roman"/>
          <w:sz w:val="20"/>
          <w:szCs w:val="20"/>
        </w:rPr>
        <w:t xml:space="preserve">Present Sample’s Demographic Characteristics </w:t>
      </w:r>
    </w:p>
    <w:tbl>
      <w:tblPr>
        <w:tblW w:w="6498" w:type="dxa"/>
        <w:tblInd w:w="108" w:type="dxa"/>
        <w:tblLook w:val="04A0" w:firstRow="1" w:lastRow="0" w:firstColumn="1" w:lastColumn="0" w:noHBand="0" w:noVBand="1"/>
      </w:tblPr>
      <w:tblGrid>
        <w:gridCol w:w="7067"/>
      </w:tblGrid>
      <w:tr w:rsidR="00E47317" w:rsidRPr="009D0299" w14:paraId="42A5FA63" w14:textId="77777777" w:rsidTr="00F94574">
        <w:trPr>
          <w:trHeight w:val="315"/>
        </w:trPr>
        <w:tc>
          <w:tcPr>
            <w:tcW w:w="6498" w:type="dxa"/>
            <w:shd w:val="clear" w:color="auto" w:fill="auto"/>
            <w:noWrap/>
            <w:vAlign w:val="bottom"/>
          </w:tcPr>
          <w:tbl>
            <w:tblPr>
              <w:tblW w:w="6743" w:type="dxa"/>
              <w:tblInd w:w="108" w:type="dxa"/>
              <w:tblLook w:val="04A0" w:firstRow="1" w:lastRow="0" w:firstColumn="1" w:lastColumn="0" w:noHBand="0" w:noVBand="1"/>
            </w:tblPr>
            <w:tblGrid>
              <w:gridCol w:w="168"/>
              <w:gridCol w:w="3439"/>
              <w:gridCol w:w="767"/>
              <w:gridCol w:w="100"/>
              <w:gridCol w:w="1350"/>
              <w:gridCol w:w="919"/>
            </w:tblGrid>
            <w:tr w:rsidR="00E47317" w:rsidRPr="009D0299" w14:paraId="276C27B3" w14:textId="77777777" w:rsidTr="00F94574">
              <w:trPr>
                <w:gridBefore w:val="1"/>
                <w:wBefore w:w="168" w:type="dxa"/>
                <w:trHeight w:val="153"/>
              </w:trPr>
              <w:tc>
                <w:tcPr>
                  <w:tcW w:w="4206" w:type="dxa"/>
                  <w:gridSpan w:val="2"/>
                  <w:tcBorders>
                    <w:top w:val="single" w:sz="4" w:space="0" w:color="auto"/>
                    <w:left w:val="nil"/>
                    <w:bottom w:val="single" w:sz="4" w:space="0" w:color="auto"/>
                    <w:right w:val="nil"/>
                  </w:tcBorders>
                  <w:shd w:val="clear" w:color="auto" w:fill="auto"/>
                  <w:noWrap/>
                  <w:vAlign w:val="bottom"/>
                </w:tcPr>
                <w:p w14:paraId="4EFF29A9" w14:textId="77777777" w:rsidR="00E47317" w:rsidRPr="009D0299" w:rsidRDefault="00E47317" w:rsidP="00F94574">
                  <w:pPr>
                    <w:spacing w:after="0" w:line="240" w:lineRule="auto"/>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 xml:space="preserve">Demographic </w:t>
                  </w:r>
                </w:p>
              </w:tc>
              <w:tc>
                <w:tcPr>
                  <w:tcW w:w="1437" w:type="dxa"/>
                  <w:gridSpan w:val="2"/>
                  <w:tcBorders>
                    <w:top w:val="single" w:sz="4" w:space="0" w:color="auto"/>
                    <w:left w:val="nil"/>
                    <w:bottom w:val="single" w:sz="4" w:space="0" w:color="auto"/>
                    <w:right w:val="nil"/>
                  </w:tcBorders>
                </w:tcPr>
                <w:p w14:paraId="2DEE0619" w14:textId="77777777" w:rsidR="00E47317" w:rsidRPr="009D0299" w:rsidRDefault="00E47317" w:rsidP="00F94574">
                  <w:pPr>
                    <w:spacing w:after="0" w:line="240" w:lineRule="auto"/>
                    <w:jc w:val="center"/>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 xml:space="preserve">N (%) or Mean (SD) </w:t>
                  </w:r>
                </w:p>
              </w:tc>
              <w:tc>
                <w:tcPr>
                  <w:tcW w:w="932" w:type="dxa"/>
                  <w:tcBorders>
                    <w:top w:val="single" w:sz="4" w:space="0" w:color="auto"/>
                    <w:left w:val="nil"/>
                    <w:bottom w:val="single" w:sz="4" w:space="0" w:color="auto"/>
                    <w:right w:val="nil"/>
                  </w:tcBorders>
                </w:tcPr>
                <w:p w14:paraId="1F6CAE6C" w14:textId="77777777" w:rsidR="00E47317" w:rsidRPr="009D0299" w:rsidRDefault="00E47317" w:rsidP="00F94574">
                  <w:pPr>
                    <w:spacing w:after="0" w:line="240" w:lineRule="auto"/>
                    <w:jc w:val="center"/>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Range</w:t>
                  </w:r>
                </w:p>
              </w:tc>
            </w:tr>
            <w:tr w:rsidR="00E47317" w:rsidRPr="009D0299" w14:paraId="7CF0D6F3" w14:textId="77777777" w:rsidTr="00F94574">
              <w:trPr>
                <w:gridBefore w:val="1"/>
                <w:wBefore w:w="168" w:type="dxa"/>
                <w:trHeight w:val="153"/>
              </w:trPr>
              <w:tc>
                <w:tcPr>
                  <w:tcW w:w="4206" w:type="dxa"/>
                  <w:gridSpan w:val="2"/>
                  <w:tcBorders>
                    <w:left w:val="nil"/>
                    <w:right w:val="nil"/>
                  </w:tcBorders>
                  <w:shd w:val="clear" w:color="auto" w:fill="auto"/>
                  <w:noWrap/>
                  <w:vAlign w:val="bottom"/>
                  <w:hideMark/>
                </w:tcPr>
                <w:p w14:paraId="7B3BB5EC" w14:textId="77777777" w:rsidR="00E47317" w:rsidRPr="009D0299" w:rsidRDefault="00E47317" w:rsidP="00F94574">
                  <w:pPr>
                    <w:spacing w:after="0" w:line="240" w:lineRule="auto"/>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Race</w:t>
                  </w:r>
                </w:p>
              </w:tc>
              <w:tc>
                <w:tcPr>
                  <w:tcW w:w="1437" w:type="dxa"/>
                  <w:gridSpan w:val="2"/>
                  <w:tcBorders>
                    <w:left w:val="nil"/>
                    <w:right w:val="nil"/>
                  </w:tcBorders>
                  <w:shd w:val="clear" w:color="auto" w:fill="auto"/>
                  <w:noWrap/>
                  <w:vAlign w:val="bottom"/>
                  <w:hideMark/>
                </w:tcPr>
                <w:p w14:paraId="3CBF0BE8" w14:textId="77777777" w:rsidR="00E47317" w:rsidRPr="009D0299" w:rsidRDefault="00E47317" w:rsidP="00F94574">
                  <w:pPr>
                    <w:spacing w:after="0" w:line="240" w:lineRule="auto"/>
                    <w:rPr>
                      <w:rFonts w:ascii="Times New Roman" w:eastAsia="Times New Roman" w:hAnsi="Times New Roman" w:cs="Times New Roman"/>
                      <w:sz w:val="20"/>
                      <w:szCs w:val="20"/>
                    </w:rPr>
                  </w:pPr>
                </w:p>
              </w:tc>
              <w:tc>
                <w:tcPr>
                  <w:tcW w:w="932" w:type="dxa"/>
                  <w:tcBorders>
                    <w:left w:val="nil"/>
                    <w:right w:val="nil"/>
                  </w:tcBorders>
                </w:tcPr>
                <w:p w14:paraId="08388FC9" w14:textId="77777777" w:rsidR="00E47317" w:rsidRPr="009D0299" w:rsidRDefault="00E47317" w:rsidP="00F94574">
                  <w:pPr>
                    <w:spacing w:after="0" w:line="240" w:lineRule="auto"/>
                    <w:rPr>
                      <w:rFonts w:ascii="Times New Roman" w:eastAsia="Times New Roman" w:hAnsi="Times New Roman" w:cs="Times New Roman"/>
                      <w:sz w:val="20"/>
                      <w:szCs w:val="20"/>
                    </w:rPr>
                  </w:pPr>
                </w:p>
              </w:tc>
            </w:tr>
            <w:tr w:rsidR="00E47317" w:rsidRPr="009D0299" w14:paraId="4E66133F" w14:textId="77777777" w:rsidTr="00F94574">
              <w:trPr>
                <w:gridBefore w:val="1"/>
                <w:wBefore w:w="168" w:type="dxa"/>
                <w:trHeight w:val="153"/>
              </w:trPr>
              <w:tc>
                <w:tcPr>
                  <w:tcW w:w="4206" w:type="dxa"/>
                  <w:gridSpan w:val="2"/>
                  <w:tcBorders>
                    <w:left w:val="nil"/>
                    <w:bottom w:val="nil"/>
                    <w:right w:val="nil"/>
                  </w:tcBorders>
                  <w:shd w:val="clear" w:color="auto" w:fill="auto"/>
                  <w:noWrap/>
                  <w:vAlign w:val="bottom"/>
                  <w:hideMark/>
                </w:tcPr>
                <w:p w14:paraId="3E732CAD"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White</w:t>
                  </w:r>
                </w:p>
              </w:tc>
              <w:tc>
                <w:tcPr>
                  <w:tcW w:w="1437" w:type="dxa"/>
                  <w:gridSpan w:val="2"/>
                  <w:tcBorders>
                    <w:left w:val="nil"/>
                    <w:bottom w:val="nil"/>
                    <w:right w:val="nil"/>
                  </w:tcBorders>
                  <w:shd w:val="clear" w:color="auto" w:fill="auto"/>
                  <w:noWrap/>
                  <w:vAlign w:val="bottom"/>
                  <w:hideMark/>
                </w:tcPr>
                <w:p w14:paraId="6385C130"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96.10%</w:t>
                  </w:r>
                </w:p>
              </w:tc>
              <w:tc>
                <w:tcPr>
                  <w:tcW w:w="932" w:type="dxa"/>
                  <w:tcBorders>
                    <w:left w:val="nil"/>
                    <w:bottom w:val="nil"/>
                    <w:right w:val="nil"/>
                  </w:tcBorders>
                </w:tcPr>
                <w:p w14:paraId="1D512E33"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59E30858"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3CFD44F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African American </w:t>
                  </w:r>
                </w:p>
              </w:tc>
              <w:tc>
                <w:tcPr>
                  <w:tcW w:w="1437" w:type="dxa"/>
                  <w:gridSpan w:val="2"/>
                  <w:tcBorders>
                    <w:top w:val="nil"/>
                    <w:left w:val="nil"/>
                    <w:bottom w:val="nil"/>
                    <w:right w:val="nil"/>
                  </w:tcBorders>
                  <w:shd w:val="clear" w:color="auto" w:fill="auto"/>
                  <w:noWrap/>
                  <w:vAlign w:val="bottom"/>
                  <w:hideMark/>
                </w:tcPr>
                <w:p w14:paraId="5B4C3D01"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0.8%</w:t>
                  </w:r>
                </w:p>
              </w:tc>
              <w:tc>
                <w:tcPr>
                  <w:tcW w:w="932" w:type="dxa"/>
                  <w:tcBorders>
                    <w:top w:val="nil"/>
                    <w:left w:val="nil"/>
                    <w:bottom w:val="nil"/>
                    <w:right w:val="nil"/>
                  </w:tcBorders>
                </w:tcPr>
                <w:p w14:paraId="16CD37D1"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7ECD20D8"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75C3F361"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Hispanic</w:t>
                  </w:r>
                </w:p>
              </w:tc>
              <w:tc>
                <w:tcPr>
                  <w:tcW w:w="1437" w:type="dxa"/>
                  <w:gridSpan w:val="2"/>
                  <w:tcBorders>
                    <w:top w:val="nil"/>
                    <w:left w:val="nil"/>
                    <w:bottom w:val="nil"/>
                    <w:right w:val="nil"/>
                  </w:tcBorders>
                  <w:shd w:val="clear" w:color="auto" w:fill="auto"/>
                  <w:noWrap/>
                  <w:vAlign w:val="bottom"/>
                  <w:hideMark/>
                </w:tcPr>
                <w:p w14:paraId="795CC127"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1.4%</w:t>
                  </w:r>
                </w:p>
              </w:tc>
              <w:tc>
                <w:tcPr>
                  <w:tcW w:w="932" w:type="dxa"/>
                  <w:tcBorders>
                    <w:top w:val="nil"/>
                    <w:left w:val="nil"/>
                    <w:bottom w:val="nil"/>
                    <w:right w:val="nil"/>
                  </w:tcBorders>
                </w:tcPr>
                <w:p w14:paraId="766AEB2D"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7204E823"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1E71F648"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Asian or Pacific Islander</w:t>
                  </w:r>
                </w:p>
              </w:tc>
              <w:tc>
                <w:tcPr>
                  <w:tcW w:w="1437" w:type="dxa"/>
                  <w:gridSpan w:val="2"/>
                  <w:tcBorders>
                    <w:top w:val="nil"/>
                    <w:left w:val="nil"/>
                    <w:bottom w:val="nil"/>
                    <w:right w:val="nil"/>
                  </w:tcBorders>
                  <w:shd w:val="clear" w:color="auto" w:fill="auto"/>
                  <w:noWrap/>
                  <w:vAlign w:val="bottom"/>
                  <w:hideMark/>
                </w:tcPr>
                <w:p w14:paraId="1501ECB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0.3%</w:t>
                  </w:r>
                </w:p>
              </w:tc>
              <w:tc>
                <w:tcPr>
                  <w:tcW w:w="932" w:type="dxa"/>
                  <w:tcBorders>
                    <w:top w:val="nil"/>
                    <w:left w:val="nil"/>
                    <w:bottom w:val="nil"/>
                    <w:right w:val="nil"/>
                  </w:tcBorders>
                </w:tcPr>
                <w:p w14:paraId="05E30A0A"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0D1A3E49"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414A83FF"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Other </w:t>
                  </w:r>
                </w:p>
              </w:tc>
              <w:tc>
                <w:tcPr>
                  <w:tcW w:w="1437" w:type="dxa"/>
                  <w:gridSpan w:val="2"/>
                  <w:tcBorders>
                    <w:top w:val="nil"/>
                    <w:left w:val="nil"/>
                    <w:bottom w:val="nil"/>
                    <w:right w:val="nil"/>
                  </w:tcBorders>
                  <w:shd w:val="clear" w:color="auto" w:fill="auto"/>
                  <w:noWrap/>
                  <w:vAlign w:val="bottom"/>
                  <w:hideMark/>
                </w:tcPr>
                <w:p w14:paraId="62B69C16"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0.6%</w:t>
                  </w:r>
                </w:p>
              </w:tc>
              <w:tc>
                <w:tcPr>
                  <w:tcW w:w="932" w:type="dxa"/>
                  <w:tcBorders>
                    <w:top w:val="nil"/>
                    <w:left w:val="nil"/>
                    <w:bottom w:val="nil"/>
                    <w:right w:val="nil"/>
                  </w:tcBorders>
                </w:tcPr>
                <w:p w14:paraId="128ED8A7"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5DCC6BAE" w14:textId="77777777" w:rsidTr="00F94574">
              <w:trPr>
                <w:gridBefore w:val="1"/>
                <w:wBefore w:w="168" w:type="dxa"/>
                <w:trHeight w:val="153"/>
              </w:trPr>
              <w:tc>
                <w:tcPr>
                  <w:tcW w:w="4206" w:type="dxa"/>
                  <w:gridSpan w:val="2"/>
                  <w:tcBorders>
                    <w:top w:val="nil"/>
                    <w:left w:val="nil"/>
                    <w:bottom w:val="nil"/>
                    <w:right w:val="nil"/>
                  </w:tcBorders>
                  <w:shd w:val="clear" w:color="auto" w:fill="auto"/>
                  <w:vAlign w:val="bottom"/>
                  <w:hideMark/>
                </w:tcPr>
                <w:p w14:paraId="42D4322A" w14:textId="77777777" w:rsidR="00E47317" w:rsidRPr="009D0299" w:rsidRDefault="00E47317" w:rsidP="00F94574">
                  <w:pPr>
                    <w:spacing w:after="0" w:line="240" w:lineRule="auto"/>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 xml:space="preserve">Education </w:t>
                  </w:r>
                </w:p>
              </w:tc>
              <w:tc>
                <w:tcPr>
                  <w:tcW w:w="1437" w:type="dxa"/>
                  <w:gridSpan w:val="2"/>
                  <w:tcBorders>
                    <w:top w:val="nil"/>
                    <w:left w:val="nil"/>
                    <w:bottom w:val="nil"/>
                    <w:right w:val="nil"/>
                  </w:tcBorders>
                  <w:shd w:val="clear" w:color="auto" w:fill="auto"/>
                  <w:noWrap/>
                  <w:vAlign w:val="bottom"/>
                  <w:hideMark/>
                </w:tcPr>
                <w:p w14:paraId="61953F36"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p>
              </w:tc>
              <w:tc>
                <w:tcPr>
                  <w:tcW w:w="932" w:type="dxa"/>
                  <w:tcBorders>
                    <w:top w:val="nil"/>
                    <w:left w:val="nil"/>
                    <w:bottom w:val="nil"/>
                    <w:right w:val="nil"/>
                  </w:tcBorders>
                </w:tcPr>
                <w:p w14:paraId="35A6DF2C" w14:textId="77777777" w:rsidR="00E47317" w:rsidRPr="009D0299" w:rsidRDefault="00E47317" w:rsidP="00F94574">
                  <w:pPr>
                    <w:spacing w:after="0" w:line="240" w:lineRule="auto"/>
                    <w:rPr>
                      <w:rFonts w:ascii="Times New Roman" w:eastAsia="Times New Roman" w:hAnsi="Times New Roman" w:cs="Times New Roman"/>
                      <w:sz w:val="20"/>
                      <w:szCs w:val="20"/>
                    </w:rPr>
                  </w:pPr>
                </w:p>
              </w:tc>
            </w:tr>
            <w:tr w:rsidR="00E47317" w:rsidRPr="009D0299" w14:paraId="1A79F0F2"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064BE41B"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Did not graduate from high-school</w:t>
                  </w:r>
                </w:p>
              </w:tc>
              <w:tc>
                <w:tcPr>
                  <w:tcW w:w="1437" w:type="dxa"/>
                  <w:gridSpan w:val="2"/>
                  <w:tcBorders>
                    <w:top w:val="nil"/>
                    <w:left w:val="nil"/>
                    <w:bottom w:val="nil"/>
                    <w:right w:val="nil"/>
                  </w:tcBorders>
                  <w:shd w:val="clear" w:color="auto" w:fill="auto"/>
                  <w:noWrap/>
                  <w:vAlign w:val="bottom"/>
                  <w:hideMark/>
                </w:tcPr>
                <w:p w14:paraId="287A96E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0.3%</w:t>
                  </w:r>
                </w:p>
              </w:tc>
              <w:tc>
                <w:tcPr>
                  <w:tcW w:w="932" w:type="dxa"/>
                  <w:tcBorders>
                    <w:top w:val="nil"/>
                    <w:left w:val="nil"/>
                    <w:bottom w:val="nil"/>
                    <w:right w:val="nil"/>
                  </w:tcBorders>
                </w:tcPr>
                <w:p w14:paraId="01FB22FD"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3AB8BE39"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531D2DC3"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High-School degree or equivalent</w:t>
                  </w:r>
                </w:p>
              </w:tc>
              <w:tc>
                <w:tcPr>
                  <w:tcW w:w="1437" w:type="dxa"/>
                  <w:gridSpan w:val="2"/>
                  <w:tcBorders>
                    <w:top w:val="nil"/>
                    <w:left w:val="nil"/>
                    <w:bottom w:val="nil"/>
                    <w:right w:val="nil"/>
                  </w:tcBorders>
                  <w:shd w:val="clear" w:color="auto" w:fill="auto"/>
                  <w:noWrap/>
                  <w:vAlign w:val="bottom"/>
                  <w:hideMark/>
                </w:tcPr>
                <w:p w14:paraId="2171650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8.3%</w:t>
                  </w:r>
                </w:p>
              </w:tc>
              <w:tc>
                <w:tcPr>
                  <w:tcW w:w="932" w:type="dxa"/>
                  <w:tcBorders>
                    <w:top w:val="nil"/>
                    <w:left w:val="nil"/>
                    <w:bottom w:val="nil"/>
                    <w:right w:val="nil"/>
                  </w:tcBorders>
                </w:tcPr>
                <w:p w14:paraId="163CEF65"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6931E7D"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5C6663F3"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Some college but no degree</w:t>
                  </w:r>
                </w:p>
              </w:tc>
              <w:tc>
                <w:tcPr>
                  <w:tcW w:w="1437" w:type="dxa"/>
                  <w:gridSpan w:val="2"/>
                  <w:tcBorders>
                    <w:top w:val="nil"/>
                    <w:left w:val="nil"/>
                    <w:bottom w:val="nil"/>
                    <w:right w:val="nil"/>
                  </w:tcBorders>
                  <w:shd w:val="clear" w:color="auto" w:fill="auto"/>
                  <w:noWrap/>
                  <w:vAlign w:val="bottom"/>
                  <w:hideMark/>
                </w:tcPr>
                <w:p w14:paraId="5F1559E9"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12.7%</w:t>
                  </w:r>
                </w:p>
              </w:tc>
              <w:tc>
                <w:tcPr>
                  <w:tcW w:w="932" w:type="dxa"/>
                  <w:tcBorders>
                    <w:top w:val="nil"/>
                    <w:left w:val="nil"/>
                    <w:bottom w:val="nil"/>
                    <w:right w:val="nil"/>
                  </w:tcBorders>
                </w:tcPr>
                <w:p w14:paraId="51272A6B"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DD4ADA8"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35059686"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Associate’s degree</w:t>
                  </w:r>
                </w:p>
              </w:tc>
              <w:tc>
                <w:tcPr>
                  <w:tcW w:w="1437" w:type="dxa"/>
                  <w:gridSpan w:val="2"/>
                  <w:tcBorders>
                    <w:top w:val="nil"/>
                    <w:left w:val="nil"/>
                    <w:bottom w:val="nil"/>
                    <w:right w:val="nil"/>
                  </w:tcBorders>
                  <w:shd w:val="clear" w:color="auto" w:fill="auto"/>
                  <w:noWrap/>
                  <w:vAlign w:val="bottom"/>
                  <w:hideMark/>
                </w:tcPr>
                <w:p w14:paraId="326C68D9"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9.7%</w:t>
                  </w:r>
                </w:p>
              </w:tc>
              <w:tc>
                <w:tcPr>
                  <w:tcW w:w="932" w:type="dxa"/>
                  <w:tcBorders>
                    <w:top w:val="nil"/>
                    <w:left w:val="nil"/>
                    <w:bottom w:val="nil"/>
                    <w:right w:val="nil"/>
                  </w:tcBorders>
                </w:tcPr>
                <w:p w14:paraId="03FF2254"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CFC53B4"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1316E844"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Bachelor’s degree</w:t>
                  </w:r>
                </w:p>
              </w:tc>
              <w:tc>
                <w:tcPr>
                  <w:tcW w:w="1437" w:type="dxa"/>
                  <w:gridSpan w:val="2"/>
                  <w:tcBorders>
                    <w:top w:val="nil"/>
                    <w:left w:val="nil"/>
                    <w:bottom w:val="nil"/>
                    <w:right w:val="nil"/>
                  </w:tcBorders>
                  <w:shd w:val="clear" w:color="auto" w:fill="auto"/>
                  <w:noWrap/>
                  <w:vAlign w:val="bottom"/>
                  <w:hideMark/>
                </w:tcPr>
                <w:p w14:paraId="70D93145"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42.4%</w:t>
                  </w:r>
                </w:p>
              </w:tc>
              <w:tc>
                <w:tcPr>
                  <w:tcW w:w="932" w:type="dxa"/>
                  <w:tcBorders>
                    <w:top w:val="nil"/>
                    <w:left w:val="nil"/>
                    <w:bottom w:val="nil"/>
                    <w:right w:val="nil"/>
                  </w:tcBorders>
                </w:tcPr>
                <w:p w14:paraId="57442996"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5C2545C2"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27241608"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Graduate degree</w:t>
                  </w:r>
                </w:p>
              </w:tc>
              <w:tc>
                <w:tcPr>
                  <w:tcW w:w="1437" w:type="dxa"/>
                  <w:gridSpan w:val="2"/>
                  <w:tcBorders>
                    <w:top w:val="nil"/>
                    <w:left w:val="nil"/>
                    <w:bottom w:val="nil"/>
                    <w:right w:val="nil"/>
                  </w:tcBorders>
                  <w:shd w:val="clear" w:color="auto" w:fill="auto"/>
                  <w:noWrap/>
                  <w:vAlign w:val="bottom"/>
                  <w:hideMark/>
                </w:tcPr>
                <w:p w14:paraId="2E6DEB47"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26.6%</w:t>
                  </w:r>
                </w:p>
              </w:tc>
              <w:tc>
                <w:tcPr>
                  <w:tcW w:w="932" w:type="dxa"/>
                  <w:tcBorders>
                    <w:top w:val="nil"/>
                    <w:left w:val="nil"/>
                    <w:bottom w:val="nil"/>
                    <w:right w:val="nil"/>
                  </w:tcBorders>
                </w:tcPr>
                <w:p w14:paraId="49E7C960"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787D0406" w14:textId="77777777" w:rsidTr="00F94574">
              <w:trPr>
                <w:gridBefore w:val="1"/>
                <w:wBefore w:w="168" w:type="dxa"/>
                <w:trHeight w:val="153"/>
              </w:trPr>
              <w:tc>
                <w:tcPr>
                  <w:tcW w:w="4206" w:type="dxa"/>
                  <w:gridSpan w:val="2"/>
                  <w:tcBorders>
                    <w:top w:val="nil"/>
                    <w:left w:val="nil"/>
                    <w:bottom w:val="nil"/>
                    <w:right w:val="nil"/>
                  </w:tcBorders>
                  <w:shd w:val="clear" w:color="auto" w:fill="auto"/>
                  <w:vAlign w:val="bottom"/>
                  <w:hideMark/>
                </w:tcPr>
                <w:p w14:paraId="1CF2142C" w14:textId="77777777" w:rsidR="00E47317" w:rsidRPr="009D0299" w:rsidRDefault="00E47317" w:rsidP="00F94574">
                  <w:pPr>
                    <w:spacing w:after="0" w:line="240" w:lineRule="auto"/>
                    <w:rPr>
                      <w:rFonts w:ascii="Times New Roman" w:eastAsia="Times New Roman" w:hAnsi="Times New Roman" w:cs="Times New Roman"/>
                      <w:b/>
                      <w:sz w:val="20"/>
                      <w:szCs w:val="20"/>
                    </w:rPr>
                  </w:pPr>
                  <w:r w:rsidRPr="009D0299">
                    <w:rPr>
                      <w:rFonts w:ascii="Times New Roman" w:eastAsia="Times New Roman" w:hAnsi="Times New Roman" w:cs="Times New Roman"/>
                      <w:b/>
                      <w:sz w:val="20"/>
                      <w:szCs w:val="20"/>
                    </w:rPr>
                    <w:t xml:space="preserve">Income </w:t>
                  </w:r>
                </w:p>
              </w:tc>
              <w:tc>
                <w:tcPr>
                  <w:tcW w:w="1437" w:type="dxa"/>
                  <w:gridSpan w:val="2"/>
                  <w:tcBorders>
                    <w:top w:val="nil"/>
                    <w:left w:val="nil"/>
                    <w:bottom w:val="nil"/>
                    <w:right w:val="nil"/>
                  </w:tcBorders>
                  <w:shd w:val="clear" w:color="auto" w:fill="auto"/>
                  <w:noWrap/>
                  <w:vAlign w:val="bottom"/>
                  <w:hideMark/>
                </w:tcPr>
                <w:p w14:paraId="0DFC96A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p>
              </w:tc>
              <w:tc>
                <w:tcPr>
                  <w:tcW w:w="932" w:type="dxa"/>
                  <w:tcBorders>
                    <w:top w:val="nil"/>
                    <w:left w:val="nil"/>
                    <w:bottom w:val="nil"/>
                    <w:right w:val="nil"/>
                  </w:tcBorders>
                </w:tcPr>
                <w:p w14:paraId="2E2C6720" w14:textId="77777777" w:rsidR="00E47317" w:rsidRPr="009D0299" w:rsidRDefault="00E47317" w:rsidP="00F94574">
                  <w:pPr>
                    <w:spacing w:after="0" w:line="240" w:lineRule="auto"/>
                    <w:rPr>
                      <w:rFonts w:ascii="Times New Roman" w:eastAsia="Times New Roman" w:hAnsi="Times New Roman" w:cs="Times New Roman"/>
                      <w:sz w:val="20"/>
                      <w:szCs w:val="20"/>
                    </w:rPr>
                  </w:pPr>
                </w:p>
              </w:tc>
            </w:tr>
            <w:tr w:rsidR="00E47317" w:rsidRPr="009D0299" w14:paraId="7625D977"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6F104C5E"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Under $5,000</w:t>
                  </w:r>
                </w:p>
              </w:tc>
              <w:tc>
                <w:tcPr>
                  <w:tcW w:w="1437" w:type="dxa"/>
                  <w:gridSpan w:val="2"/>
                  <w:tcBorders>
                    <w:top w:val="nil"/>
                    <w:left w:val="nil"/>
                    <w:bottom w:val="nil"/>
                    <w:right w:val="nil"/>
                  </w:tcBorders>
                  <w:shd w:val="clear" w:color="auto" w:fill="auto"/>
                  <w:noWrap/>
                  <w:vAlign w:val="bottom"/>
                  <w:hideMark/>
                </w:tcPr>
                <w:p w14:paraId="5F4EAB75"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6.4%</w:t>
                  </w:r>
                </w:p>
              </w:tc>
              <w:tc>
                <w:tcPr>
                  <w:tcW w:w="932" w:type="dxa"/>
                  <w:tcBorders>
                    <w:top w:val="nil"/>
                    <w:left w:val="nil"/>
                    <w:bottom w:val="nil"/>
                    <w:right w:val="nil"/>
                  </w:tcBorders>
                </w:tcPr>
                <w:p w14:paraId="68148457"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4765319F"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25149E99"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$5,000-$9,999</w:t>
                  </w:r>
                </w:p>
              </w:tc>
              <w:tc>
                <w:tcPr>
                  <w:tcW w:w="1437" w:type="dxa"/>
                  <w:gridSpan w:val="2"/>
                  <w:tcBorders>
                    <w:top w:val="nil"/>
                    <w:left w:val="nil"/>
                    <w:bottom w:val="nil"/>
                    <w:right w:val="nil"/>
                  </w:tcBorders>
                  <w:shd w:val="clear" w:color="auto" w:fill="auto"/>
                  <w:noWrap/>
                  <w:vAlign w:val="bottom"/>
                  <w:hideMark/>
                </w:tcPr>
                <w:p w14:paraId="23150A8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1.4%</w:t>
                  </w:r>
                </w:p>
              </w:tc>
              <w:tc>
                <w:tcPr>
                  <w:tcW w:w="932" w:type="dxa"/>
                  <w:tcBorders>
                    <w:top w:val="nil"/>
                    <w:left w:val="nil"/>
                    <w:bottom w:val="nil"/>
                    <w:right w:val="nil"/>
                  </w:tcBorders>
                </w:tcPr>
                <w:p w14:paraId="7940D62B"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E6EC004"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102D804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$10,000-$14,999</w:t>
                  </w:r>
                </w:p>
              </w:tc>
              <w:tc>
                <w:tcPr>
                  <w:tcW w:w="1437" w:type="dxa"/>
                  <w:gridSpan w:val="2"/>
                  <w:tcBorders>
                    <w:top w:val="nil"/>
                    <w:left w:val="nil"/>
                    <w:bottom w:val="nil"/>
                    <w:right w:val="nil"/>
                  </w:tcBorders>
                  <w:shd w:val="clear" w:color="auto" w:fill="auto"/>
                  <w:noWrap/>
                  <w:vAlign w:val="bottom"/>
                  <w:hideMark/>
                </w:tcPr>
                <w:p w14:paraId="3C9FADCA"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3.9%</w:t>
                  </w:r>
                </w:p>
              </w:tc>
              <w:tc>
                <w:tcPr>
                  <w:tcW w:w="932" w:type="dxa"/>
                  <w:tcBorders>
                    <w:top w:val="nil"/>
                    <w:left w:val="nil"/>
                    <w:bottom w:val="nil"/>
                    <w:right w:val="nil"/>
                  </w:tcBorders>
                </w:tcPr>
                <w:p w14:paraId="54DAF17A"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46E8215"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29C94C78"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$15,000-$24,999</w:t>
                  </w:r>
                </w:p>
              </w:tc>
              <w:tc>
                <w:tcPr>
                  <w:tcW w:w="1437" w:type="dxa"/>
                  <w:gridSpan w:val="2"/>
                  <w:tcBorders>
                    <w:top w:val="nil"/>
                    <w:left w:val="nil"/>
                    <w:bottom w:val="nil"/>
                    <w:right w:val="nil"/>
                  </w:tcBorders>
                  <w:shd w:val="clear" w:color="auto" w:fill="auto"/>
                  <w:noWrap/>
                  <w:vAlign w:val="bottom"/>
                  <w:hideMark/>
                </w:tcPr>
                <w:p w14:paraId="2A876A8A"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4.7%</w:t>
                  </w:r>
                </w:p>
              </w:tc>
              <w:tc>
                <w:tcPr>
                  <w:tcW w:w="932" w:type="dxa"/>
                  <w:tcBorders>
                    <w:top w:val="nil"/>
                    <w:left w:val="nil"/>
                    <w:bottom w:val="nil"/>
                    <w:right w:val="nil"/>
                  </w:tcBorders>
                </w:tcPr>
                <w:p w14:paraId="280F0CE5"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06701DC0"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7E81581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$25,000-34,999</w:t>
                  </w:r>
                </w:p>
              </w:tc>
              <w:tc>
                <w:tcPr>
                  <w:tcW w:w="1437" w:type="dxa"/>
                  <w:gridSpan w:val="2"/>
                  <w:tcBorders>
                    <w:top w:val="nil"/>
                    <w:left w:val="nil"/>
                    <w:bottom w:val="nil"/>
                    <w:right w:val="nil"/>
                  </w:tcBorders>
                  <w:shd w:val="clear" w:color="auto" w:fill="auto"/>
                  <w:noWrap/>
                  <w:vAlign w:val="bottom"/>
                  <w:hideMark/>
                </w:tcPr>
                <w:p w14:paraId="431E2D5F"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7.5%</w:t>
                  </w:r>
                </w:p>
              </w:tc>
              <w:tc>
                <w:tcPr>
                  <w:tcW w:w="932" w:type="dxa"/>
                  <w:tcBorders>
                    <w:top w:val="nil"/>
                    <w:left w:val="nil"/>
                    <w:bottom w:val="nil"/>
                    <w:right w:val="nil"/>
                  </w:tcBorders>
                </w:tcPr>
                <w:p w14:paraId="77BF7172"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4A50151C"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163201A1"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$35,000-$49,999</w:t>
                  </w:r>
                </w:p>
              </w:tc>
              <w:tc>
                <w:tcPr>
                  <w:tcW w:w="1437" w:type="dxa"/>
                  <w:gridSpan w:val="2"/>
                  <w:tcBorders>
                    <w:top w:val="nil"/>
                    <w:left w:val="nil"/>
                    <w:bottom w:val="nil"/>
                    <w:right w:val="nil"/>
                  </w:tcBorders>
                  <w:shd w:val="clear" w:color="auto" w:fill="auto"/>
                  <w:noWrap/>
                  <w:vAlign w:val="bottom"/>
                  <w:hideMark/>
                </w:tcPr>
                <w:p w14:paraId="17753DC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10.0%</w:t>
                  </w:r>
                </w:p>
              </w:tc>
              <w:tc>
                <w:tcPr>
                  <w:tcW w:w="932" w:type="dxa"/>
                  <w:tcBorders>
                    <w:top w:val="nil"/>
                    <w:left w:val="nil"/>
                    <w:bottom w:val="nil"/>
                    <w:right w:val="nil"/>
                  </w:tcBorders>
                </w:tcPr>
                <w:p w14:paraId="07CFCF4B"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9429A86"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7D46BB18"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$50,000-$74,999</w:t>
                  </w:r>
                </w:p>
              </w:tc>
              <w:tc>
                <w:tcPr>
                  <w:tcW w:w="1437" w:type="dxa"/>
                  <w:gridSpan w:val="2"/>
                  <w:tcBorders>
                    <w:top w:val="nil"/>
                    <w:left w:val="nil"/>
                    <w:bottom w:val="nil"/>
                    <w:right w:val="nil"/>
                  </w:tcBorders>
                  <w:shd w:val="clear" w:color="auto" w:fill="auto"/>
                  <w:noWrap/>
                  <w:vAlign w:val="bottom"/>
                  <w:hideMark/>
                </w:tcPr>
                <w:p w14:paraId="1D84857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19.1%</w:t>
                  </w:r>
                </w:p>
              </w:tc>
              <w:tc>
                <w:tcPr>
                  <w:tcW w:w="932" w:type="dxa"/>
                  <w:tcBorders>
                    <w:top w:val="nil"/>
                    <w:left w:val="nil"/>
                    <w:bottom w:val="nil"/>
                    <w:right w:val="nil"/>
                  </w:tcBorders>
                </w:tcPr>
                <w:p w14:paraId="00005ED4"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5F8BEAE3"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7B2EC04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$75,000-$99,999</w:t>
                  </w:r>
                </w:p>
              </w:tc>
              <w:tc>
                <w:tcPr>
                  <w:tcW w:w="1437" w:type="dxa"/>
                  <w:gridSpan w:val="2"/>
                  <w:tcBorders>
                    <w:top w:val="nil"/>
                    <w:left w:val="nil"/>
                    <w:bottom w:val="nil"/>
                    <w:right w:val="nil"/>
                  </w:tcBorders>
                  <w:shd w:val="clear" w:color="auto" w:fill="auto"/>
                  <w:noWrap/>
                  <w:vAlign w:val="bottom"/>
                  <w:hideMark/>
                </w:tcPr>
                <w:p w14:paraId="4B94256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13.0%</w:t>
                  </w:r>
                </w:p>
              </w:tc>
              <w:tc>
                <w:tcPr>
                  <w:tcW w:w="932" w:type="dxa"/>
                  <w:tcBorders>
                    <w:top w:val="nil"/>
                    <w:left w:val="nil"/>
                    <w:bottom w:val="nil"/>
                    <w:right w:val="nil"/>
                  </w:tcBorders>
                </w:tcPr>
                <w:p w14:paraId="0D6B1186"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5E274ACD"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15BF02E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$100,000-$249,999</w:t>
                  </w:r>
                </w:p>
              </w:tc>
              <w:tc>
                <w:tcPr>
                  <w:tcW w:w="1437" w:type="dxa"/>
                  <w:gridSpan w:val="2"/>
                  <w:tcBorders>
                    <w:top w:val="nil"/>
                    <w:left w:val="nil"/>
                    <w:bottom w:val="nil"/>
                    <w:right w:val="nil"/>
                  </w:tcBorders>
                  <w:shd w:val="clear" w:color="auto" w:fill="auto"/>
                  <w:noWrap/>
                  <w:vAlign w:val="bottom"/>
                  <w:hideMark/>
                </w:tcPr>
                <w:p w14:paraId="5BDFE64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23.5%</w:t>
                  </w:r>
                </w:p>
              </w:tc>
              <w:tc>
                <w:tcPr>
                  <w:tcW w:w="932" w:type="dxa"/>
                  <w:tcBorders>
                    <w:top w:val="nil"/>
                    <w:left w:val="nil"/>
                    <w:bottom w:val="nil"/>
                    <w:right w:val="nil"/>
                  </w:tcBorders>
                </w:tcPr>
                <w:p w14:paraId="3791599A"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51AB848"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246D7CDB"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$250,000 and over </w:t>
                  </w:r>
                </w:p>
              </w:tc>
              <w:tc>
                <w:tcPr>
                  <w:tcW w:w="1437" w:type="dxa"/>
                  <w:gridSpan w:val="2"/>
                  <w:tcBorders>
                    <w:top w:val="nil"/>
                    <w:left w:val="nil"/>
                    <w:bottom w:val="nil"/>
                    <w:right w:val="nil"/>
                  </w:tcBorders>
                  <w:shd w:val="clear" w:color="auto" w:fill="auto"/>
                  <w:noWrap/>
                  <w:vAlign w:val="bottom"/>
                  <w:hideMark/>
                </w:tcPr>
                <w:p w14:paraId="175BA3FE"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7.2%</w:t>
                  </w:r>
                </w:p>
              </w:tc>
              <w:tc>
                <w:tcPr>
                  <w:tcW w:w="932" w:type="dxa"/>
                  <w:tcBorders>
                    <w:top w:val="nil"/>
                    <w:left w:val="nil"/>
                    <w:bottom w:val="nil"/>
                    <w:right w:val="nil"/>
                  </w:tcBorders>
                </w:tcPr>
                <w:p w14:paraId="31AF1739"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02CA6935"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hideMark/>
                </w:tcPr>
                <w:p w14:paraId="0D1C5C14"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No Response</w:t>
                  </w:r>
                </w:p>
              </w:tc>
              <w:tc>
                <w:tcPr>
                  <w:tcW w:w="1437" w:type="dxa"/>
                  <w:gridSpan w:val="2"/>
                  <w:tcBorders>
                    <w:top w:val="nil"/>
                    <w:left w:val="nil"/>
                    <w:bottom w:val="nil"/>
                    <w:right w:val="nil"/>
                  </w:tcBorders>
                  <w:shd w:val="clear" w:color="auto" w:fill="auto"/>
                  <w:noWrap/>
                  <w:vAlign w:val="bottom"/>
                  <w:hideMark/>
                </w:tcPr>
                <w:p w14:paraId="14052E6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3.3%</w:t>
                  </w:r>
                </w:p>
              </w:tc>
              <w:tc>
                <w:tcPr>
                  <w:tcW w:w="932" w:type="dxa"/>
                  <w:tcBorders>
                    <w:top w:val="nil"/>
                    <w:left w:val="nil"/>
                    <w:bottom w:val="nil"/>
                    <w:right w:val="nil"/>
                  </w:tcBorders>
                </w:tcPr>
                <w:p w14:paraId="25D1F5AB"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966C188" w14:textId="77777777" w:rsidTr="00F94574">
              <w:trPr>
                <w:gridAfter w:val="1"/>
                <w:wAfter w:w="933" w:type="dxa"/>
                <w:trHeight w:val="153"/>
              </w:trPr>
              <w:tc>
                <w:tcPr>
                  <w:tcW w:w="3607" w:type="dxa"/>
                  <w:gridSpan w:val="2"/>
                  <w:tcBorders>
                    <w:top w:val="nil"/>
                    <w:left w:val="nil"/>
                    <w:right w:val="nil"/>
                  </w:tcBorders>
                  <w:shd w:val="clear" w:color="auto" w:fill="auto"/>
                  <w:noWrap/>
                  <w:vAlign w:val="bottom"/>
                </w:tcPr>
                <w:p w14:paraId="2A32BFB1" w14:textId="77777777" w:rsidR="00E47317" w:rsidRPr="009D0299" w:rsidDel="00D7094D" w:rsidRDefault="00E47317" w:rsidP="00F94574">
                  <w:pPr>
                    <w:spacing w:after="0" w:line="240" w:lineRule="auto"/>
                    <w:ind w:firstLineChars="100" w:firstLine="201"/>
                    <w:rPr>
                      <w:rFonts w:ascii="Times New Roman" w:eastAsia="Times New Roman" w:hAnsi="Times New Roman" w:cs="Times New Roman"/>
                      <w:sz w:val="20"/>
                      <w:szCs w:val="20"/>
                    </w:rPr>
                  </w:pPr>
                  <w:r w:rsidRPr="009D0299">
                    <w:rPr>
                      <w:rFonts w:ascii="Times New Roman" w:eastAsia="Times New Roman" w:hAnsi="Times New Roman" w:cs="Times New Roman"/>
                      <w:b/>
                      <w:sz w:val="20"/>
                      <w:szCs w:val="20"/>
                    </w:rPr>
                    <w:t xml:space="preserve">Children </w:t>
                  </w:r>
                </w:p>
              </w:tc>
              <w:tc>
                <w:tcPr>
                  <w:tcW w:w="866" w:type="dxa"/>
                  <w:gridSpan w:val="2"/>
                  <w:tcBorders>
                    <w:top w:val="nil"/>
                    <w:left w:val="nil"/>
                    <w:right w:val="nil"/>
                  </w:tcBorders>
                </w:tcPr>
                <w:p w14:paraId="77F0ADEF"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p>
              </w:tc>
              <w:tc>
                <w:tcPr>
                  <w:tcW w:w="1337" w:type="dxa"/>
                  <w:tcBorders>
                    <w:top w:val="nil"/>
                    <w:left w:val="nil"/>
                    <w:right w:val="nil"/>
                  </w:tcBorders>
                </w:tcPr>
                <w:p w14:paraId="674DA95A"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p>
              </w:tc>
            </w:tr>
            <w:tr w:rsidR="00E47317" w:rsidRPr="009D0299" w14:paraId="628AD610"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661B3E18" w14:textId="77777777" w:rsidR="00E47317" w:rsidRPr="009D0299" w:rsidRDefault="00E47317" w:rsidP="00F94574">
                  <w:pPr>
                    <w:spacing w:after="0" w:line="240" w:lineRule="auto"/>
                    <w:ind w:firstLineChars="100" w:firstLine="200"/>
                    <w:rPr>
                      <w:rFonts w:ascii="Times New Roman" w:eastAsia="Times New Roman" w:hAnsi="Times New Roman" w:cs="Times New Roman"/>
                      <w:b/>
                      <w:sz w:val="20"/>
                      <w:szCs w:val="20"/>
                    </w:rPr>
                  </w:pPr>
                  <w:r w:rsidRPr="009D0299">
                    <w:rPr>
                      <w:rFonts w:ascii="Times New Roman" w:eastAsia="Times New Roman" w:hAnsi="Times New Roman" w:cs="Times New Roman"/>
                      <w:sz w:val="20"/>
                      <w:szCs w:val="20"/>
                    </w:rPr>
                    <w:t>No Children</w:t>
                  </w:r>
                </w:p>
              </w:tc>
              <w:tc>
                <w:tcPr>
                  <w:tcW w:w="1437" w:type="dxa"/>
                  <w:gridSpan w:val="2"/>
                  <w:tcBorders>
                    <w:top w:val="nil"/>
                    <w:left w:val="nil"/>
                    <w:right w:val="nil"/>
                  </w:tcBorders>
                  <w:shd w:val="clear" w:color="auto" w:fill="auto"/>
                  <w:noWrap/>
                  <w:vAlign w:val="bottom"/>
                </w:tcPr>
                <w:p w14:paraId="3E2A07B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3.6%</w:t>
                  </w:r>
                </w:p>
              </w:tc>
              <w:tc>
                <w:tcPr>
                  <w:tcW w:w="932" w:type="dxa"/>
                  <w:tcBorders>
                    <w:top w:val="nil"/>
                    <w:left w:val="nil"/>
                    <w:right w:val="nil"/>
                  </w:tcBorders>
                </w:tcPr>
                <w:p w14:paraId="6D75FD7F"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0FD7849F"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0343176E"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1 Child </w:t>
                  </w:r>
                </w:p>
              </w:tc>
              <w:tc>
                <w:tcPr>
                  <w:tcW w:w="1437" w:type="dxa"/>
                  <w:gridSpan w:val="2"/>
                  <w:tcBorders>
                    <w:top w:val="nil"/>
                    <w:left w:val="nil"/>
                    <w:right w:val="nil"/>
                  </w:tcBorders>
                  <w:shd w:val="clear" w:color="auto" w:fill="auto"/>
                  <w:noWrap/>
                  <w:vAlign w:val="bottom"/>
                </w:tcPr>
                <w:p w14:paraId="3FE694DA"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12.7%</w:t>
                  </w:r>
                </w:p>
              </w:tc>
              <w:tc>
                <w:tcPr>
                  <w:tcW w:w="932" w:type="dxa"/>
                  <w:tcBorders>
                    <w:top w:val="nil"/>
                    <w:left w:val="nil"/>
                    <w:right w:val="nil"/>
                  </w:tcBorders>
                </w:tcPr>
                <w:p w14:paraId="0BE94A64"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D2828F0"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5A077445"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2 Children </w:t>
                  </w:r>
                </w:p>
              </w:tc>
              <w:tc>
                <w:tcPr>
                  <w:tcW w:w="1437" w:type="dxa"/>
                  <w:gridSpan w:val="2"/>
                  <w:tcBorders>
                    <w:top w:val="nil"/>
                    <w:left w:val="nil"/>
                    <w:right w:val="nil"/>
                  </w:tcBorders>
                  <w:shd w:val="clear" w:color="auto" w:fill="auto"/>
                  <w:noWrap/>
                  <w:vAlign w:val="bottom"/>
                </w:tcPr>
                <w:p w14:paraId="6B0450DB"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42.1%</w:t>
                  </w:r>
                </w:p>
              </w:tc>
              <w:tc>
                <w:tcPr>
                  <w:tcW w:w="932" w:type="dxa"/>
                  <w:tcBorders>
                    <w:top w:val="nil"/>
                    <w:left w:val="nil"/>
                    <w:right w:val="nil"/>
                  </w:tcBorders>
                </w:tcPr>
                <w:p w14:paraId="1F9EE0F0"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A662A6F"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78B7392E"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3 Children </w:t>
                  </w:r>
                </w:p>
              </w:tc>
              <w:tc>
                <w:tcPr>
                  <w:tcW w:w="1437" w:type="dxa"/>
                  <w:gridSpan w:val="2"/>
                  <w:tcBorders>
                    <w:top w:val="nil"/>
                    <w:left w:val="nil"/>
                    <w:right w:val="nil"/>
                  </w:tcBorders>
                  <w:shd w:val="clear" w:color="auto" w:fill="auto"/>
                  <w:noWrap/>
                  <w:vAlign w:val="bottom"/>
                </w:tcPr>
                <w:p w14:paraId="28198A2E"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28.5%</w:t>
                  </w:r>
                </w:p>
              </w:tc>
              <w:tc>
                <w:tcPr>
                  <w:tcW w:w="932" w:type="dxa"/>
                  <w:tcBorders>
                    <w:top w:val="nil"/>
                    <w:left w:val="nil"/>
                    <w:right w:val="nil"/>
                  </w:tcBorders>
                </w:tcPr>
                <w:p w14:paraId="76D6D2E9"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353D292"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2C76AC7B"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4 Children </w:t>
                  </w:r>
                </w:p>
              </w:tc>
              <w:tc>
                <w:tcPr>
                  <w:tcW w:w="1437" w:type="dxa"/>
                  <w:gridSpan w:val="2"/>
                  <w:tcBorders>
                    <w:top w:val="nil"/>
                    <w:left w:val="nil"/>
                    <w:right w:val="nil"/>
                  </w:tcBorders>
                  <w:shd w:val="clear" w:color="auto" w:fill="auto"/>
                  <w:noWrap/>
                  <w:vAlign w:val="bottom"/>
                </w:tcPr>
                <w:p w14:paraId="5FC3C17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8.0%</w:t>
                  </w:r>
                </w:p>
              </w:tc>
              <w:tc>
                <w:tcPr>
                  <w:tcW w:w="932" w:type="dxa"/>
                  <w:tcBorders>
                    <w:top w:val="nil"/>
                    <w:left w:val="nil"/>
                    <w:right w:val="nil"/>
                  </w:tcBorders>
                </w:tcPr>
                <w:p w14:paraId="73E13FA7"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40E95300" w14:textId="77777777" w:rsidTr="00F94574">
              <w:trPr>
                <w:gridBefore w:val="1"/>
                <w:wBefore w:w="168" w:type="dxa"/>
                <w:trHeight w:val="153"/>
              </w:trPr>
              <w:tc>
                <w:tcPr>
                  <w:tcW w:w="4206" w:type="dxa"/>
                  <w:gridSpan w:val="2"/>
                  <w:tcBorders>
                    <w:top w:val="nil"/>
                    <w:left w:val="nil"/>
                    <w:right w:val="nil"/>
                  </w:tcBorders>
                  <w:shd w:val="clear" w:color="auto" w:fill="auto"/>
                  <w:noWrap/>
                  <w:vAlign w:val="bottom"/>
                </w:tcPr>
                <w:p w14:paraId="61C1E9E7"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5 or more children </w:t>
                  </w:r>
                </w:p>
              </w:tc>
              <w:tc>
                <w:tcPr>
                  <w:tcW w:w="1437" w:type="dxa"/>
                  <w:gridSpan w:val="2"/>
                  <w:tcBorders>
                    <w:top w:val="nil"/>
                    <w:left w:val="nil"/>
                    <w:right w:val="nil"/>
                  </w:tcBorders>
                  <w:shd w:val="clear" w:color="auto" w:fill="auto"/>
                  <w:noWrap/>
                  <w:vAlign w:val="bottom"/>
                </w:tcPr>
                <w:p w14:paraId="67372BF7"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3.7%</w:t>
                  </w:r>
                </w:p>
              </w:tc>
              <w:tc>
                <w:tcPr>
                  <w:tcW w:w="932" w:type="dxa"/>
                  <w:tcBorders>
                    <w:top w:val="nil"/>
                    <w:left w:val="nil"/>
                    <w:right w:val="nil"/>
                  </w:tcBorders>
                </w:tcPr>
                <w:p w14:paraId="4A9E95E5"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29D0D69F" w14:textId="77777777" w:rsidTr="00F94574">
              <w:trPr>
                <w:gridBefore w:val="1"/>
                <w:wBefore w:w="168" w:type="dxa"/>
                <w:trHeight w:val="153"/>
              </w:trPr>
              <w:tc>
                <w:tcPr>
                  <w:tcW w:w="4206" w:type="dxa"/>
                  <w:gridSpan w:val="2"/>
                  <w:tcBorders>
                    <w:top w:val="nil"/>
                    <w:left w:val="nil"/>
                    <w:bottom w:val="nil"/>
                    <w:right w:val="nil"/>
                  </w:tcBorders>
                  <w:shd w:val="clear" w:color="auto" w:fill="auto"/>
                  <w:noWrap/>
                  <w:vAlign w:val="bottom"/>
                </w:tcPr>
                <w:p w14:paraId="5221F48D"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 xml:space="preserve">No Response </w:t>
                  </w:r>
                </w:p>
              </w:tc>
              <w:tc>
                <w:tcPr>
                  <w:tcW w:w="1437" w:type="dxa"/>
                  <w:gridSpan w:val="2"/>
                  <w:tcBorders>
                    <w:top w:val="nil"/>
                    <w:left w:val="nil"/>
                    <w:bottom w:val="nil"/>
                    <w:right w:val="nil"/>
                  </w:tcBorders>
                  <w:shd w:val="clear" w:color="auto" w:fill="auto"/>
                  <w:noWrap/>
                  <w:vAlign w:val="bottom"/>
                </w:tcPr>
                <w:p w14:paraId="7BAF9EFC"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1.4%</w:t>
                  </w:r>
                </w:p>
              </w:tc>
              <w:tc>
                <w:tcPr>
                  <w:tcW w:w="932" w:type="dxa"/>
                  <w:tcBorders>
                    <w:top w:val="nil"/>
                    <w:left w:val="nil"/>
                    <w:bottom w:val="nil"/>
                    <w:right w:val="nil"/>
                  </w:tcBorders>
                </w:tcPr>
                <w:p w14:paraId="1B731A9E" w14:textId="77777777" w:rsidR="00E47317" w:rsidRPr="009D0299" w:rsidRDefault="00E47317" w:rsidP="00F94574">
                  <w:pPr>
                    <w:spacing w:after="0" w:line="240" w:lineRule="auto"/>
                    <w:jc w:val="right"/>
                    <w:rPr>
                      <w:rFonts w:ascii="Times New Roman" w:eastAsia="Times New Roman" w:hAnsi="Times New Roman" w:cs="Times New Roman"/>
                      <w:sz w:val="20"/>
                      <w:szCs w:val="20"/>
                    </w:rPr>
                  </w:pPr>
                </w:p>
              </w:tc>
            </w:tr>
            <w:tr w:rsidR="00E47317" w:rsidRPr="009D0299" w14:paraId="6012A805"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4BC66695" w14:textId="77777777" w:rsidR="00E47317" w:rsidRPr="009D0299" w:rsidRDefault="00E47317" w:rsidP="00F94574">
                  <w:pPr>
                    <w:spacing w:after="0" w:line="240" w:lineRule="auto"/>
                    <w:rPr>
                      <w:rFonts w:ascii="Times New Roman" w:hAnsi="Times New Roman" w:cs="Times New Roman"/>
                      <w:sz w:val="20"/>
                      <w:szCs w:val="20"/>
                    </w:rPr>
                  </w:pPr>
                </w:p>
              </w:tc>
              <w:tc>
                <w:tcPr>
                  <w:tcW w:w="1437" w:type="dxa"/>
                  <w:gridSpan w:val="2"/>
                  <w:tcBorders>
                    <w:top w:val="nil"/>
                    <w:left w:val="nil"/>
                    <w:bottom w:val="nil"/>
                    <w:right w:val="nil"/>
                  </w:tcBorders>
                  <w:shd w:val="clear" w:color="auto" w:fill="auto"/>
                  <w:noWrap/>
                </w:tcPr>
                <w:p w14:paraId="155A2D49" w14:textId="77777777" w:rsidR="00E47317" w:rsidRPr="009D0299" w:rsidRDefault="00E47317" w:rsidP="00F94574">
                  <w:pPr>
                    <w:spacing w:after="0" w:line="240" w:lineRule="auto"/>
                    <w:jc w:val="center"/>
                    <w:rPr>
                      <w:rFonts w:ascii="Times New Roman" w:hAnsi="Times New Roman" w:cs="Times New Roman"/>
                      <w:sz w:val="20"/>
                      <w:szCs w:val="20"/>
                    </w:rPr>
                  </w:pPr>
                </w:p>
              </w:tc>
              <w:tc>
                <w:tcPr>
                  <w:tcW w:w="932" w:type="dxa"/>
                  <w:tcBorders>
                    <w:top w:val="nil"/>
                    <w:left w:val="nil"/>
                    <w:bottom w:val="nil"/>
                    <w:right w:val="nil"/>
                  </w:tcBorders>
                </w:tcPr>
                <w:p w14:paraId="3F88041D" w14:textId="77777777" w:rsidR="00E47317" w:rsidRPr="009D0299" w:rsidRDefault="00E47317" w:rsidP="00F94574">
                  <w:pPr>
                    <w:spacing w:after="0" w:line="240" w:lineRule="auto"/>
                    <w:jc w:val="center"/>
                    <w:rPr>
                      <w:rFonts w:ascii="Times New Roman" w:hAnsi="Times New Roman" w:cs="Times New Roman"/>
                      <w:sz w:val="20"/>
                      <w:szCs w:val="20"/>
                    </w:rPr>
                  </w:pPr>
                </w:p>
              </w:tc>
            </w:tr>
            <w:tr w:rsidR="00E47317" w:rsidRPr="009D0299" w14:paraId="1E514531"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46C4BFB4" w14:textId="77777777" w:rsidR="00E47317" w:rsidRPr="009D0299" w:rsidRDefault="00E47317" w:rsidP="00F94574">
                  <w:pPr>
                    <w:spacing w:after="0" w:line="240" w:lineRule="auto"/>
                    <w:rPr>
                      <w:rFonts w:ascii="Times New Roman" w:eastAsia="Times New Roman" w:hAnsi="Times New Roman" w:cs="Times New Roman"/>
                      <w:sz w:val="20"/>
                      <w:szCs w:val="20"/>
                    </w:rPr>
                  </w:pPr>
                  <w:r w:rsidRPr="009D0299">
                    <w:rPr>
                      <w:rFonts w:ascii="Times New Roman" w:hAnsi="Times New Roman" w:cs="Times New Roman"/>
                      <w:sz w:val="20"/>
                      <w:szCs w:val="20"/>
                    </w:rPr>
                    <w:t>Age</w:t>
                  </w:r>
                </w:p>
              </w:tc>
              <w:tc>
                <w:tcPr>
                  <w:tcW w:w="1437" w:type="dxa"/>
                  <w:gridSpan w:val="2"/>
                  <w:tcBorders>
                    <w:top w:val="nil"/>
                    <w:left w:val="nil"/>
                    <w:bottom w:val="nil"/>
                    <w:right w:val="nil"/>
                  </w:tcBorders>
                  <w:shd w:val="clear" w:color="auto" w:fill="auto"/>
                  <w:noWrap/>
                </w:tcPr>
                <w:p w14:paraId="04FB27D9" w14:textId="77777777" w:rsidR="00E47317" w:rsidRPr="009D0299" w:rsidRDefault="00E47317" w:rsidP="00F9457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52.46(5.29)</w:t>
                  </w:r>
                </w:p>
              </w:tc>
              <w:tc>
                <w:tcPr>
                  <w:tcW w:w="932" w:type="dxa"/>
                  <w:tcBorders>
                    <w:top w:val="nil"/>
                    <w:left w:val="nil"/>
                    <w:bottom w:val="nil"/>
                    <w:right w:val="nil"/>
                  </w:tcBorders>
                </w:tcPr>
                <w:p w14:paraId="32345FF0" w14:textId="77777777" w:rsidR="00E47317" w:rsidRPr="009D0299" w:rsidRDefault="00E47317" w:rsidP="00F94574">
                  <w:pPr>
                    <w:spacing w:after="0" w:line="240" w:lineRule="auto"/>
                    <w:jc w:val="center"/>
                    <w:rPr>
                      <w:rFonts w:ascii="Times New Roman" w:hAnsi="Times New Roman" w:cs="Times New Roman"/>
                      <w:sz w:val="20"/>
                      <w:szCs w:val="20"/>
                    </w:rPr>
                  </w:pPr>
                  <w:r w:rsidRPr="009D0299">
                    <w:rPr>
                      <w:rFonts w:ascii="Times New Roman" w:hAnsi="Times New Roman" w:cs="Times New Roman"/>
                      <w:sz w:val="20"/>
                      <w:szCs w:val="20"/>
                    </w:rPr>
                    <w:t>33</w:t>
                  </w:r>
                  <w:r>
                    <w:rPr>
                      <w:rFonts w:ascii="Times New Roman" w:hAnsi="Times New Roman" w:cs="Times New Roman"/>
                      <w:sz w:val="20"/>
                      <w:szCs w:val="20"/>
                    </w:rPr>
                    <w:t xml:space="preserve"> – </w:t>
                  </w:r>
                  <w:r w:rsidRPr="009D0299">
                    <w:rPr>
                      <w:rFonts w:ascii="Times New Roman" w:hAnsi="Times New Roman" w:cs="Times New Roman"/>
                      <w:sz w:val="20"/>
                      <w:szCs w:val="20"/>
                    </w:rPr>
                    <w:t>81</w:t>
                  </w:r>
                </w:p>
              </w:tc>
            </w:tr>
            <w:tr w:rsidR="00E47317" w:rsidRPr="009D0299" w14:paraId="2582265A" w14:textId="77777777" w:rsidTr="00F94574">
              <w:trPr>
                <w:gridBefore w:val="1"/>
                <w:wBefore w:w="168" w:type="dxa"/>
                <w:trHeight w:val="175"/>
              </w:trPr>
              <w:tc>
                <w:tcPr>
                  <w:tcW w:w="4206" w:type="dxa"/>
                  <w:gridSpan w:val="2"/>
                  <w:tcBorders>
                    <w:top w:val="nil"/>
                    <w:left w:val="nil"/>
                    <w:bottom w:val="nil"/>
                    <w:right w:val="nil"/>
                  </w:tcBorders>
                  <w:shd w:val="clear" w:color="auto" w:fill="auto"/>
                  <w:noWrap/>
                </w:tcPr>
                <w:p w14:paraId="2ED83BD3" w14:textId="77777777" w:rsidR="00E47317" w:rsidRPr="009D0299" w:rsidRDefault="00E47317" w:rsidP="00F94574">
                  <w:pPr>
                    <w:spacing w:after="0" w:line="240" w:lineRule="auto"/>
                    <w:rPr>
                      <w:rFonts w:ascii="Times New Roman" w:hAnsi="Times New Roman" w:cs="Times New Roman"/>
                      <w:sz w:val="20"/>
                      <w:szCs w:val="20"/>
                    </w:rPr>
                  </w:pPr>
                  <w:r w:rsidRPr="009D0299">
                    <w:rPr>
                      <w:rFonts w:ascii="Times New Roman" w:hAnsi="Times New Roman" w:cs="Times New Roman"/>
                      <w:sz w:val="20"/>
                      <w:szCs w:val="20"/>
                    </w:rPr>
                    <w:t>Relationship Length (in months)</w:t>
                  </w:r>
                </w:p>
              </w:tc>
              <w:tc>
                <w:tcPr>
                  <w:tcW w:w="1437" w:type="dxa"/>
                  <w:gridSpan w:val="2"/>
                  <w:tcBorders>
                    <w:top w:val="nil"/>
                    <w:left w:val="nil"/>
                    <w:bottom w:val="nil"/>
                    <w:right w:val="nil"/>
                  </w:tcBorders>
                  <w:shd w:val="clear" w:color="auto" w:fill="auto"/>
                  <w:noWrap/>
                </w:tcPr>
                <w:p w14:paraId="387BCB05" w14:textId="77777777" w:rsidR="00E47317" w:rsidRPr="009D0299" w:rsidRDefault="00E47317" w:rsidP="00F94574">
                  <w:pPr>
                    <w:spacing w:after="0" w:line="240" w:lineRule="auto"/>
                    <w:jc w:val="center"/>
                    <w:rPr>
                      <w:rFonts w:ascii="Times New Roman" w:hAnsi="Times New Roman" w:cs="Times New Roman"/>
                      <w:sz w:val="20"/>
                      <w:szCs w:val="20"/>
                    </w:rPr>
                  </w:pPr>
                  <w:r w:rsidRPr="009D0299">
                    <w:rPr>
                      <w:rFonts w:ascii="Times New Roman" w:hAnsi="Times New Roman" w:cs="Times New Roman"/>
                      <w:sz w:val="20"/>
                      <w:szCs w:val="20"/>
                    </w:rPr>
                    <w:t>339.55(101.12</w:t>
                  </w:r>
                  <w:r>
                    <w:rPr>
                      <w:rFonts w:ascii="Times New Roman" w:hAnsi="Times New Roman" w:cs="Times New Roman"/>
                      <w:sz w:val="20"/>
                      <w:szCs w:val="20"/>
                    </w:rPr>
                    <w:t>)</w:t>
                  </w:r>
                </w:p>
              </w:tc>
              <w:tc>
                <w:tcPr>
                  <w:tcW w:w="932" w:type="dxa"/>
                  <w:tcBorders>
                    <w:top w:val="nil"/>
                    <w:left w:val="nil"/>
                    <w:bottom w:val="nil"/>
                    <w:right w:val="nil"/>
                  </w:tcBorders>
                </w:tcPr>
                <w:p w14:paraId="00284F9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6 – 729</w:t>
                  </w:r>
                </w:p>
              </w:tc>
            </w:tr>
            <w:tr w:rsidR="00E47317" w:rsidRPr="009D0299" w14:paraId="0A7B33DE" w14:textId="77777777" w:rsidTr="00F94574">
              <w:trPr>
                <w:gridBefore w:val="1"/>
                <w:wBefore w:w="168" w:type="dxa"/>
                <w:trHeight w:val="175"/>
              </w:trPr>
              <w:tc>
                <w:tcPr>
                  <w:tcW w:w="4206" w:type="dxa"/>
                  <w:gridSpan w:val="2"/>
                  <w:tcBorders>
                    <w:top w:val="nil"/>
                    <w:left w:val="nil"/>
                    <w:bottom w:val="nil"/>
                    <w:right w:val="nil"/>
                  </w:tcBorders>
                  <w:shd w:val="clear" w:color="auto" w:fill="auto"/>
                  <w:noWrap/>
                </w:tcPr>
                <w:p w14:paraId="0D062404" w14:textId="77777777" w:rsidR="00E47317" w:rsidRPr="009D0299" w:rsidRDefault="00E47317" w:rsidP="00F94574">
                  <w:pPr>
                    <w:spacing w:after="0" w:line="240" w:lineRule="auto"/>
                    <w:rPr>
                      <w:rFonts w:ascii="Times New Roman" w:eastAsia="Times New Roman" w:hAnsi="Times New Roman" w:cs="Times New Roman"/>
                      <w:sz w:val="20"/>
                      <w:szCs w:val="20"/>
                    </w:rPr>
                  </w:pPr>
                  <w:r w:rsidRPr="009D0299">
                    <w:rPr>
                      <w:rFonts w:ascii="Times New Roman" w:hAnsi="Times New Roman" w:cs="Times New Roman"/>
                      <w:sz w:val="20"/>
                      <w:szCs w:val="20"/>
                    </w:rPr>
                    <w:t>Relationship Satisfaction</w:t>
                  </w:r>
                </w:p>
              </w:tc>
              <w:tc>
                <w:tcPr>
                  <w:tcW w:w="1437" w:type="dxa"/>
                  <w:gridSpan w:val="2"/>
                  <w:tcBorders>
                    <w:top w:val="nil"/>
                    <w:left w:val="nil"/>
                    <w:bottom w:val="nil"/>
                    <w:right w:val="nil"/>
                  </w:tcBorders>
                  <w:shd w:val="clear" w:color="auto" w:fill="auto"/>
                  <w:noWrap/>
                </w:tcPr>
                <w:p w14:paraId="3FA05CBC"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62.62(16.14)</w:t>
                  </w:r>
                </w:p>
              </w:tc>
              <w:tc>
                <w:tcPr>
                  <w:tcW w:w="932" w:type="dxa"/>
                  <w:tcBorders>
                    <w:top w:val="nil"/>
                    <w:left w:val="nil"/>
                    <w:bottom w:val="nil"/>
                    <w:right w:val="nil"/>
                  </w:tcBorders>
                </w:tcPr>
                <w:p w14:paraId="06126361"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5 – 81</w:t>
                  </w:r>
                </w:p>
              </w:tc>
            </w:tr>
            <w:tr w:rsidR="00E47317" w:rsidRPr="009D0299" w14:paraId="4859D6D7"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338184E5" w14:textId="77777777" w:rsidR="00E47317" w:rsidRPr="009D0299" w:rsidRDefault="00E47317" w:rsidP="00F94574">
                  <w:pPr>
                    <w:spacing w:after="0" w:line="240" w:lineRule="auto"/>
                    <w:rPr>
                      <w:rFonts w:ascii="Times New Roman" w:eastAsia="Times New Roman" w:hAnsi="Times New Roman" w:cs="Times New Roman"/>
                      <w:sz w:val="20"/>
                      <w:szCs w:val="20"/>
                    </w:rPr>
                  </w:pPr>
                  <w:r w:rsidRPr="009D0299">
                    <w:rPr>
                      <w:rFonts w:ascii="Times New Roman" w:hAnsi="Times New Roman" w:cs="Times New Roman"/>
                      <w:sz w:val="20"/>
                      <w:szCs w:val="20"/>
                    </w:rPr>
                    <w:lastRenderedPageBreak/>
                    <w:t>Total Mindfulness</w:t>
                  </w:r>
                </w:p>
              </w:tc>
              <w:tc>
                <w:tcPr>
                  <w:tcW w:w="1437" w:type="dxa"/>
                  <w:gridSpan w:val="2"/>
                  <w:tcBorders>
                    <w:top w:val="nil"/>
                    <w:left w:val="nil"/>
                    <w:bottom w:val="nil"/>
                    <w:right w:val="nil"/>
                  </w:tcBorders>
                  <w:shd w:val="clear" w:color="auto" w:fill="auto"/>
                  <w:noWrap/>
                </w:tcPr>
                <w:p w14:paraId="0AD4165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132.87(15.77)</w:t>
                  </w:r>
                </w:p>
              </w:tc>
              <w:tc>
                <w:tcPr>
                  <w:tcW w:w="932" w:type="dxa"/>
                  <w:tcBorders>
                    <w:top w:val="nil"/>
                    <w:left w:val="nil"/>
                    <w:bottom w:val="nil"/>
                    <w:right w:val="nil"/>
                  </w:tcBorders>
                </w:tcPr>
                <w:p w14:paraId="0569D695"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91 – 177</w:t>
                  </w:r>
                </w:p>
              </w:tc>
            </w:tr>
            <w:tr w:rsidR="00E47317" w:rsidRPr="009D0299" w14:paraId="4D817E42"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3993BF3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hAnsi="Times New Roman" w:cs="Times New Roman"/>
                      <w:sz w:val="20"/>
                      <w:szCs w:val="20"/>
                    </w:rPr>
                    <w:t>Acting with Awareness</w:t>
                  </w:r>
                </w:p>
              </w:tc>
              <w:tc>
                <w:tcPr>
                  <w:tcW w:w="1437" w:type="dxa"/>
                  <w:gridSpan w:val="2"/>
                  <w:tcBorders>
                    <w:top w:val="nil"/>
                    <w:left w:val="nil"/>
                    <w:bottom w:val="nil"/>
                    <w:right w:val="nil"/>
                  </w:tcBorders>
                  <w:shd w:val="clear" w:color="auto" w:fill="auto"/>
                  <w:noWrap/>
                </w:tcPr>
                <w:p w14:paraId="741C456C"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28.04(5.18)</w:t>
                  </w:r>
                </w:p>
              </w:tc>
              <w:tc>
                <w:tcPr>
                  <w:tcW w:w="932" w:type="dxa"/>
                  <w:tcBorders>
                    <w:top w:val="nil"/>
                    <w:left w:val="nil"/>
                    <w:bottom w:val="nil"/>
                    <w:right w:val="nil"/>
                  </w:tcBorders>
                </w:tcPr>
                <w:p w14:paraId="7BA03E4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15 – 40</w:t>
                  </w:r>
                </w:p>
              </w:tc>
            </w:tr>
            <w:tr w:rsidR="00E47317" w:rsidRPr="009D0299" w14:paraId="19280717"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7BD595C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hAnsi="Times New Roman" w:cs="Times New Roman"/>
                      <w:sz w:val="20"/>
                      <w:szCs w:val="20"/>
                    </w:rPr>
                    <w:t>Describe</w:t>
                  </w:r>
                </w:p>
              </w:tc>
              <w:tc>
                <w:tcPr>
                  <w:tcW w:w="1437" w:type="dxa"/>
                  <w:gridSpan w:val="2"/>
                  <w:tcBorders>
                    <w:top w:val="nil"/>
                    <w:left w:val="nil"/>
                    <w:bottom w:val="nil"/>
                    <w:right w:val="nil"/>
                  </w:tcBorders>
                  <w:shd w:val="clear" w:color="auto" w:fill="auto"/>
                  <w:noWrap/>
                </w:tcPr>
                <w:p w14:paraId="4BE09B8F"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27.43(6.02)</w:t>
                  </w:r>
                </w:p>
              </w:tc>
              <w:tc>
                <w:tcPr>
                  <w:tcW w:w="932" w:type="dxa"/>
                  <w:tcBorders>
                    <w:top w:val="nil"/>
                    <w:left w:val="nil"/>
                    <w:bottom w:val="nil"/>
                    <w:right w:val="nil"/>
                  </w:tcBorders>
                </w:tcPr>
                <w:p w14:paraId="02BC9EE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10 – 40</w:t>
                  </w:r>
                </w:p>
              </w:tc>
            </w:tr>
            <w:tr w:rsidR="00E47317" w:rsidRPr="009D0299" w14:paraId="75911C57" w14:textId="77777777" w:rsidTr="00F94574">
              <w:trPr>
                <w:gridBefore w:val="1"/>
                <w:wBefore w:w="168" w:type="dxa"/>
                <w:trHeight w:val="153"/>
              </w:trPr>
              <w:tc>
                <w:tcPr>
                  <w:tcW w:w="4206" w:type="dxa"/>
                  <w:gridSpan w:val="2"/>
                  <w:tcBorders>
                    <w:top w:val="nil"/>
                    <w:left w:val="nil"/>
                    <w:bottom w:val="nil"/>
                    <w:right w:val="nil"/>
                  </w:tcBorders>
                  <w:shd w:val="clear" w:color="auto" w:fill="auto"/>
                  <w:noWrap/>
                </w:tcPr>
                <w:p w14:paraId="2FA4BFAC"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hAnsi="Times New Roman" w:cs="Times New Roman"/>
                      <w:sz w:val="20"/>
                      <w:szCs w:val="20"/>
                    </w:rPr>
                    <w:t>Nonjudgment of Inner Experience</w:t>
                  </w:r>
                </w:p>
              </w:tc>
              <w:tc>
                <w:tcPr>
                  <w:tcW w:w="1437" w:type="dxa"/>
                  <w:gridSpan w:val="2"/>
                  <w:tcBorders>
                    <w:top w:val="nil"/>
                    <w:left w:val="nil"/>
                    <w:bottom w:val="nil"/>
                    <w:right w:val="nil"/>
                  </w:tcBorders>
                  <w:shd w:val="clear" w:color="auto" w:fill="auto"/>
                  <w:noWrap/>
                </w:tcPr>
                <w:p w14:paraId="5E59EA72"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28.15(5.40)</w:t>
                  </w:r>
                </w:p>
              </w:tc>
              <w:tc>
                <w:tcPr>
                  <w:tcW w:w="932" w:type="dxa"/>
                  <w:tcBorders>
                    <w:top w:val="nil"/>
                    <w:left w:val="nil"/>
                    <w:bottom w:val="nil"/>
                    <w:right w:val="nil"/>
                  </w:tcBorders>
                </w:tcPr>
                <w:p w14:paraId="3A8403C3"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12 – 39</w:t>
                  </w:r>
                </w:p>
              </w:tc>
            </w:tr>
            <w:tr w:rsidR="00E47317" w:rsidRPr="009D0299" w14:paraId="44869812" w14:textId="77777777" w:rsidTr="00F94574">
              <w:trPr>
                <w:gridBefore w:val="1"/>
                <w:wBefore w:w="168" w:type="dxa"/>
                <w:trHeight w:val="105"/>
              </w:trPr>
              <w:tc>
                <w:tcPr>
                  <w:tcW w:w="4206" w:type="dxa"/>
                  <w:gridSpan w:val="2"/>
                  <w:tcBorders>
                    <w:top w:val="nil"/>
                    <w:left w:val="nil"/>
                    <w:right w:val="nil"/>
                  </w:tcBorders>
                  <w:shd w:val="clear" w:color="auto" w:fill="auto"/>
                  <w:noWrap/>
                </w:tcPr>
                <w:p w14:paraId="5AF920E7" w14:textId="77777777" w:rsidR="00E47317" w:rsidRPr="009D0299" w:rsidRDefault="00E47317" w:rsidP="00F94574">
                  <w:pPr>
                    <w:spacing w:after="0" w:line="240" w:lineRule="auto"/>
                    <w:ind w:firstLineChars="100" w:firstLine="200"/>
                    <w:rPr>
                      <w:rFonts w:ascii="Times New Roman" w:eastAsia="Times New Roman" w:hAnsi="Times New Roman" w:cs="Times New Roman"/>
                      <w:sz w:val="20"/>
                      <w:szCs w:val="20"/>
                    </w:rPr>
                  </w:pPr>
                  <w:r w:rsidRPr="009D0299">
                    <w:rPr>
                      <w:rFonts w:ascii="Times New Roman" w:hAnsi="Times New Roman" w:cs="Times New Roman"/>
                      <w:sz w:val="20"/>
                      <w:szCs w:val="20"/>
                    </w:rPr>
                    <w:t>Nonreactivity to Inner Experience</w:t>
                  </w:r>
                </w:p>
              </w:tc>
              <w:tc>
                <w:tcPr>
                  <w:tcW w:w="1437" w:type="dxa"/>
                  <w:gridSpan w:val="2"/>
                  <w:tcBorders>
                    <w:top w:val="nil"/>
                    <w:left w:val="nil"/>
                    <w:right w:val="nil"/>
                  </w:tcBorders>
                  <w:shd w:val="clear" w:color="auto" w:fill="auto"/>
                  <w:noWrap/>
                </w:tcPr>
                <w:p w14:paraId="22701BF5"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hAnsi="Times New Roman" w:cs="Times New Roman"/>
                      <w:sz w:val="20"/>
                      <w:szCs w:val="20"/>
                    </w:rPr>
                    <w:t>22.91(3.69)</w:t>
                  </w:r>
                </w:p>
              </w:tc>
              <w:tc>
                <w:tcPr>
                  <w:tcW w:w="932" w:type="dxa"/>
                  <w:tcBorders>
                    <w:top w:val="nil"/>
                    <w:left w:val="nil"/>
                    <w:right w:val="nil"/>
                  </w:tcBorders>
                </w:tcPr>
                <w:p w14:paraId="41ED37E8"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13 – 34</w:t>
                  </w:r>
                </w:p>
              </w:tc>
            </w:tr>
            <w:tr w:rsidR="00E47317" w:rsidRPr="009D0299" w14:paraId="7869E2B5" w14:textId="77777777" w:rsidTr="00F94574">
              <w:trPr>
                <w:gridBefore w:val="1"/>
                <w:wBefore w:w="168" w:type="dxa"/>
                <w:trHeight w:val="50"/>
              </w:trPr>
              <w:tc>
                <w:tcPr>
                  <w:tcW w:w="4206" w:type="dxa"/>
                  <w:gridSpan w:val="2"/>
                  <w:tcBorders>
                    <w:top w:val="nil"/>
                    <w:left w:val="nil"/>
                    <w:bottom w:val="single" w:sz="4" w:space="0" w:color="auto"/>
                    <w:right w:val="nil"/>
                  </w:tcBorders>
                  <w:shd w:val="clear" w:color="auto" w:fill="auto"/>
                  <w:noWrap/>
                </w:tcPr>
                <w:p w14:paraId="7A84CDBE" w14:textId="77777777" w:rsidR="00E47317" w:rsidRPr="009D0299" w:rsidRDefault="00E47317" w:rsidP="00F94574">
                  <w:pPr>
                    <w:spacing w:after="0" w:line="240" w:lineRule="auto"/>
                    <w:ind w:firstLineChars="100" w:firstLine="200"/>
                    <w:rPr>
                      <w:rFonts w:ascii="Times New Roman" w:hAnsi="Times New Roman" w:cs="Times New Roman"/>
                      <w:sz w:val="20"/>
                      <w:szCs w:val="20"/>
                    </w:rPr>
                  </w:pPr>
                  <w:r w:rsidRPr="009D0299">
                    <w:rPr>
                      <w:rFonts w:ascii="Times New Roman" w:hAnsi="Times New Roman" w:cs="Times New Roman"/>
                      <w:sz w:val="20"/>
                      <w:szCs w:val="20"/>
                    </w:rPr>
                    <w:t>Observe</w:t>
                  </w:r>
                </w:p>
              </w:tc>
              <w:tc>
                <w:tcPr>
                  <w:tcW w:w="1437" w:type="dxa"/>
                  <w:gridSpan w:val="2"/>
                  <w:tcBorders>
                    <w:top w:val="nil"/>
                    <w:left w:val="nil"/>
                    <w:bottom w:val="single" w:sz="4" w:space="0" w:color="auto"/>
                    <w:right w:val="nil"/>
                  </w:tcBorders>
                  <w:shd w:val="clear" w:color="auto" w:fill="auto"/>
                  <w:noWrap/>
                </w:tcPr>
                <w:p w14:paraId="53D5DEBE" w14:textId="77777777" w:rsidR="00E47317" w:rsidRPr="009D0299" w:rsidRDefault="00E47317" w:rsidP="00F94574">
                  <w:pPr>
                    <w:spacing w:after="0" w:line="240" w:lineRule="auto"/>
                    <w:jc w:val="center"/>
                    <w:rPr>
                      <w:rFonts w:ascii="Times New Roman" w:hAnsi="Times New Roman" w:cs="Times New Roman"/>
                      <w:sz w:val="20"/>
                      <w:szCs w:val="20"/>
                    </w:rPr>
                  </w:pPr>
                  <w:r w:rsidRPr="009D0299">
                    <w:rPr>
                      <w:rFonts w:ascii="Times New Roman" w:hAnsi="Times New Roman" w:cs="Times New Roman"/>
                      <w:sz w:val="20"/>
                      <w:szCs w:val="20"/>
                    </w:rPr>
                    <w:t>26.10(5.40)</w:t>
                  </w:r>
                </w:p>
              </w:tc>
              <w:tc>
                <w:tcPr>
                  <w:tcW w:w="932" w:type="dxa"/>
                  <w:tcBorders>
                    <w:top w:val="nil"/>
                    <w:left w:val="nil"/>
                    <w:bottom w:val="single" w:sz="4" w:space="0" w:color="auto"/>
                    <w:right w:val="nil"/>
                  </w:tcBorders>
                </w:tcPr>
                <w:p w14:paraId="4ECF0E71" w14:textId="77777777" w:rsidR="00E47317" w:rsidRPr="009D0299" w:rsidRDefault="00E47317" w:rsidP="00F94574">
                  <w:pPr>
                    <w:spacing w:after="0" w:line="240" w:lineRule="auto"/>
                    <w:jc w:val="center"/>
                    <w:rPr>
                      <w:rFonts w:ascii="Times New Roman" w:eastAsia="Times New Roman" w:hAnsi="Times New Roman" w:cs="Times New Roman"/>
                      <w:sz w:val="20"/>
                      <w:szCs w:val="20"/>
                    </w:rPr>
                  </w:pPr>
                  <w:r w:rsidRPr="009D0299">
                    <w:rPr>
                      <w:rFonts w:ascii="Times New Roman" w:eastAsia="Times New Roman" w:hAnsi="Times New Roman" w:cs="Times New Roman"/>
                      <w:sz w:val="20"/>
                      <w:szCs w:val="20"/>
                    </w:rPr>
                    <w:t>9 – 40</w:t>
                  </w:r>
                </w:p>
              </w:tc>
            </w:tr>
          </w:tbl>
          <w:p w14:paraId="112B3BE8" w14:textId="77777777" w:rsidR="00E47317" w:rsidRPr="009D0299" w:rsidRDefault="00E47317" w:rsidP="00F94574">
            <w:pPr>
              <w:spacing w:after="0" w:line="240" w:lineRule="auto"/>
              <w:rPr>
                <w:rFonts w:ascii="Times New Roman" w:eastAsia="Times New Roman" w:hAnsi="Times New Roman" w:cs="Times New Roman"/>
                <w:sz w:val="20"/>
                <w:szCs w:val="20"/>
              </w:rPr>
            </w:pPr>
          </w:p>
        </w:tc>
      </w:tr>
    </w:tbl>
    <w:p w14:paraId="74839043" w14:textId="77777777" w:rsidR="00E47317" w:rsidRPr="009E1098" w:rsidRDefault="00E47317" w:rsidP="00E47317"/>
    <w:p w14:paraId="0EB659A2" w14:textId="1A5D7502" w:rsidR="009A22F4" w:rsidRPr="00550934" w:rsidRDefault="006436E7" w:rsidP="00E47317">
      <w:pPr>
        <w:pStyle w:val="NormalWeb"/>
        <w:spacing w:after="0" w:line="480" w:lineRule="auto"/>
        <w:ind w:firstLine="720"/>
        <w:contextualSpacing/>
      </w:pPr>
      <w:r w:rsidRPr="00550934">
        <w:t>F</w:t>
      </w:r>
      <w:r w:rsidR="00715CCB" w:rsidRPr="00550934">
        <w:t>irst</w:t>
      </w:r>
      <w:r w:rsidR="009A22F4" w:rsidRPr="00550934">
        <w:t xml:space="preserve"> </w:t>
      </w:r>
      <w:r w:rsidRPr="00550934">
        <w:t xml:space="preserve">we </w:t>
      </w:r>
      <w:r w:rsidR="009A22F4" w:rsidRPr="00550934">
        <w:t>examined</w:t>
      </w:r>
      <w:r w:rsidR="00715CCB" w:rsidRPr="00550934">
        <w:t xml:space="preserve"> the </w:t>
      </w:r>
      <w:r w:rsidR="002E5CB4" w:rsidRPr="00550934">
        <w:t xml:space="preserve">intra-individual </w:t>
      </w:r>
      <w:r w:rsidR="00B85B3C" w:rsidRPr="00550934">
        <w:t xml:space="preserve">association </w:t>
      </w:r>
      <w:r w:rsidR="00715CCB" w:rsidRPr="00550934">
        <w:t>between</w:t>
      </w:r>
      <w:r w:rsidR="009A22F4" w:rsidRPr="00550934">
        <w:t xml:space="preserve"> </w:t>
      </w:r>
      <w:r w:rsidR="00E958E7" w:rsidRPr="00550934">
        <w:t>an individual’s</w:t>
      </w:r>
      <w:r w:rsidR="00385DFE" w:rsidRPr="00550934">
        <w:t xml:space="preserve"> total mindfulness and his or her own relationship satisfaction. Results revealed that </w:t>
      </w:r>
      <w:r w:rsidR="00E958E7" w:rsidRPr="00550934">
        <w:t>an individual’s</w:t>
      </w:r>
      <w:r w:rsidR="00385DFE" w:rsidRPr="00550934">
        <w:t xml:space="preserve"> total mindfulness was positively related to his or her own relationship satisfaction</w:t>
      </w:r>
      <w:r w:rsidR="000B7C6F" w:rsidRPr="00550934">
        <w:t xml:space="preserve"> (See Table </w:t>
      </w:r>
      <w:r w:rsidR="00B03F2A" w:rsidRPr="00550934">
        <w:t>2</w:t>
      </w:r>
      <w:r w:rsidR="000B7C6F" w:rsidRPr="00550934">
        <w:t>)</w:t>
      </w:r>
      <w:r w:rsidR="00385DFE" w:rsidRPr="00550934">
        <w:t>.</w:t>
      </w:r>
      <w:r w:rsidR="00A76E30" w:rsidRPr="00550934">
        <w:t xml:space="preserve"> Recall, we </w:t>
      </w:r>
      <w:r w:rsidR="003B21E4" w:rsidRPr="00550934">
        <w:t xml:space="preserve">further </w:t>
      </w:r>
      <w:r w:rsidR="00A76E30" w:rsidRPr="00550934">
        <w:t xml:space="preserve">predicted that each mindfulness facet would be related to one’s own relationship satisfaction. To test this, </w:t>
      </w:r>
      <w:r w:rsidR="00385DFE" w:rsidRPr="00550934">
        <w:t xml:space="preserve">we examined the associations between </w:t>
      </w:r>
      <w:r w:rsidR="009A22F4" w:rsidRPr="00550934">
        <w:t xml:space="preserve">each </w:t>
      </w:r>
      <w:r w:rsidR="00715CCB" w:rsidRPr="00550934">
        <w:t xml:space="preserve">individual </w:t>
      </w:r>
      <w:r w:rsidR="009A22F4" w:rsidRPr="00550934">
        <w:t xml:space="preserve">facet </w:t>
      </w:r>
      <w:r w:rsidR="00715CCB" w:rsidRPr="00550934">
        <w:t>of mindfulness and relationship</w:t>
      </w:r>
      <w:r w:rsidR="009A22F4" w:rsidRPr="00550934">
        <w:t xml:space="preserve"> satisfaction</w:t>
      </w:r>
      <w:r w:rsidR="00715CCB" w:rsidRPr="00550934">
        <w:t xml:space="preserve">, with each facet being analyzed in </w:t>
      </w:r>
      <w:r w:rsidR="00B85B3C" w:rsidRPr="00550934">
        <w:t xml:space="preserve">its </w:t>
      </w:r>
      <w:r w:rsidR="00715CCB" w:rsidRPr="00550934">
        <w:t>own separate model</w:t>
      </w:r>
      <w:r w:rsidR="009A22F4" w:rsidRPr="00550934">
        <w:t xml:space="preserve">. Results revealed that </w:t>
      </w:r>
      <w:r w:rsidR="00B85B3C" w:rsidRPr="00550934">
        <w:t xml:space="preserve">when examining them in separate models, </w:t>
      </w:r>
      <w:r w:rsidR="009A22F4" w:rsidRPr="00550934">
        <w:t xml:space="preserve">four of the five facets were </w:t>
      </w:r>
      <w:r w:rsidR="006C7C14" w:rsidRPr="00550934">
        <w:t xml:space="preserve">significantly </w:t>
      </w:r>
      <w:r w:rsidR="009A22F4" w:rsidRPr="00550934">
        <w:t xml:space="preserve">related to relationship satisfaction: </w:t>
      </w:r>
      <w:r w:rsidR="00976040" w:rsidRPr="00550934">
        <w:rPr>
          <w:iCs/>
        </w:rPr>
        <w:t>Acting with Awareness</w:t>
      </w:r>
      <w:r w:rsidR="009A22F4" w:rsidRPr="00550934">
        <w:t xml:space="preserve">, </w:t>
      </w:r>
      <w:r w:rsidR="00976040" w:rsidRPr="00550934">
        <w:rPr>
          <w:iCs/>
        </w:rPr>
        <w:t>Describe</w:t>
      </w:r>
      <w:r w:rsidR="009A22F4" w:rsidRPr="00550934">
        <w:t xml:space="preserve">, </w:t>
      </w:r>
      <w:r w:rsidR="00976040" w:rsidRPr="00550934">
        <w:rPr>
          <w:iCs/>
        </w:rPr>
        <w:t>Nonjudgment of Inner Experience</w:t>
      </w:r>
      <w:r w:rsidR="009A22F4" w:rsidRPr="00550934">
        <w:t xml:space="preserve">, </w:t>
      </w:r>
      <w:r w:rsidR="00B85B3C" w:rsidRPr="00550934">
        <w:t xml:space="preserve">and </w:t>
      </w:r>
      <w:r w:rsidR="00976040" w:rsidRPr="00550934">
        <w:rPr>
          <w:iCs/>
        </w:rPr>
        <w:t>Nonreactivity to Inner Experience</w:t>
      </w:r>
      <w:r w:rsidR="00B85B3C" w:rsidRPr="00550934">
        <w:t>.</w:t>
      </w:r>
      <w:r w:rsidR="009A22F4" w:rsidRPr="00550934">
        <w:t xml:space="preserve"> </w:t>
      </w:r>
      <w:r w:rsidR="00B85B3C" w:rsidRPr="00550934">
        <w:t>The facet</w:t>
      </w:r>
      <w:r w:rsidR="009A22F4" w:rsidRPr="00550934">
        <w:t xml:space="preserve"> </w:t>
      </w:r>
      <w:r w:rsidR="00976040" w:rsidRPr="00550934">
        <w:rPr>
          <w:iCs/>
        </w:rPr>
        <w:t>Observe</w:t>
      </w:r>
      <w:r w:rsidR="009A22F4" w:rsidRPr="00550934">
        <w:t xml:space="preserve"> </w:t>
      </w:r>
      <w:r w:rsidR="00B85B3C" w:rsidRPr="00550934">
        <w:t>was not significantly associated with relationship satisfaction</w:t>
      </w:r>
      <w:r w:rsidR="005C75C8" w:rsidRPr="00550934">
        <w:t xml:space="preserve"> (See </w:t>
      </w:r>
      <w:r w:rsidR="00C92B97" w:rsidRPr="00550934">
        <w:t xml:space="preserve">Table </w:t>
      </w:r>
      <w:r w:rsidR="00B03F2A" w:rsidRPr="00550934">
        <w:t>2</w:t>
      </w:r>
      <w:r w:rsidR="00516C59" w:rsidRPr="00550934">
        <w:t xml:space="preserve">). </w:t>
      </w:r>
    </w:p>
    <w:p w14:paraId="0499625D" w14:textId="77777777" w:rsidR="00CE0E2C" w:rsidRDefault="00A76E30" w:rsidP="00961D56">
      <w:pPr>
        <w:pStyle w:val="CommentText"/>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Next, we </w:t>
      </w:r>
      <w:r w:rsidR="00C51B24" w:rsidRPr="00550934">
        <w:rPr>
          <w:rFonts w:ascii="Times New Roman" w:hAnsi="Times New Roman" w:cs="Times New Roman"/>
          <w:sz w:val="24"/>
          <w:szCs w:val="24"/>
        </w:rPr>
        <w:t>sought</w:t>
      </w:r>
      <w:r w:rsidRPr="00550934">
        <w:rPr>
          <w:rFonts w:ascii="Times New Roman" w:hAnsi="Times New Roman" w:cs="Times New Roman"/>
          <w:sz w:val="24"/>
          <w:szCs w:val="24"/>
        </w:rPr>
        <w:t xml:space="preserve"> to determine which mindfulness facet(s) are most relevant to </w:t>
      </w:r>
      <w:r w:rsidR="00C51B24" w:rsidRPr="00550934">
        <w:rPr>
          <w:rFonts w:ascii="Times New Roman" w:hAnsi="Times New Roman" w:cs="Times New Roman"/>
          <w:sz w:val="24"/>
          <w:szCs w:val="24"/>
        </w:rPr>
        <w:t xml:space="preserve">one’s own </w:t>
      </w:r>
      <w:r w:rsidRPr="00550934">
        <w:rPr>
          <w:rFonts w:ascii="Times New Roman" w:hAnsi="Times New Roman" w:cs="Times New Roman"/>
          <w:sz w:val="24"/>
          <w:szCs w:val="24"/>
        </w:rPr>
        <w:t xml:space="preserve">relationship satisfaction. </w:t>
      </w:r>
      <w:r w:rsidR="00E623C4" w:rsidRPr="00550934">
        <w:rPr>
          <w:rFonts w:ascii="Times New Roman" w:hAnsi="Times New Roman" w:cs="Times New Roman"/>
          <w:sz w:val="24"/>
          <w:szCs w:val="24"/>
        </w:rPr>
        <w:t>To</w:t>
      </w:r>
      <w:r w:rsidR="009A22F4" w:rsidRPr="00550934">
        <w:rPr>
          <w:rFonts w:ascii="Times New Roman" w:hAnsi="Times New Roman" w:cs="Times New Roman"/>
          <w:sz w:val="24"/>
          <w:szCs w:val="24"/>
        </w:rPr>
        <w:t xml:space="preserve"> avoid capitalizing on shared variance, </w:t>
      </w:r>
      <w:r w:rsidR="00715CCB" w:rsidRPr="00550934">
        <w:rPr>
          <w:rFonts w:ascii="Times New Roman" w:hAnsi="Times New Roman" w:cs="Times New Roman"/>
          <w:sz w:val="24"/>
          <w:szCs w:val="24"/>
        </w:rPr>
        <w:t xml:space="preserve">we </w:t>
      </w:r>
      <w:r w:rsidR="009A22F4" w:rsidRPr="00550934">
        <w:rPr>
          <w:rFonts w:ascii="Times New Roman" w:hAnsi="Times New Roman" w:cs="Times New Roman"/>
          <w:sz w:val="24"/>
          <w:szCs w:val="24"/>
        </w:rPr>
        <w:t xml:space="preserve">examined </w:t>
      </w:r>
      <w:r w:rsidR="00C51B24" w:rsidRPr="00550934">
        <w:rPr>
          <w:rFonts w:ascii="Times New Roman" w:hAnsi="Times New Roman" w:cs="Times New Roman"/>
          <w:sz w:val="24"/>
          <w:szCs w:val="24"/>
        </w:rPr>
        <w:t>all five</w:t>
      </w:r>
      <w:r w:rsidR="00553741" w:rsidRPr="00550934">
        <w:rPr>
          <w:rFonts w:ascii="Times New Roman" w:hAnsi="Times New Roman" w:cs="Times New Roman"/>
          <w:sz w:val="24"/>
          <w:szCs w:val="24"/>
        </w:rPr>
        <w:t xml:space="preserve"> </w:t>
      </w:r>
      <w:r w:rsidR="00715CCB" w:rsidRPr="00550934">
        <w:rPr>
          <w:rFonts w:ascii="Times New Roman" w:hAnsi="Times New Roman" w:cs="Times New Roman"/>
          <w:sz w:val="24"/>
          <w:szCs w:val="24"/>
        </w:rPr>
        <w:t>facet</w:t>
      </w:r>
      <w:r w:rsidR="002E5CB4" w:rsidRPr="00550934">
        <w:rPr>
          <w:rFonts w:ascii="Times New Roman" w:hAnsi="Times New Roman" w:cs="Times New Roman"/>
          <w:sz w:val="24"/>
          <w:szCs w:val="24"/>
        </w:rPr>
        <w:t>s</w:t>
      </w:r>
      <w:r w:rsidR="00715CCB" w:rsidRPr="00550934">
        <w:rPr>
          <w:rFonts w:ascii="Times New Roman" w:hAnsi="Times New Roman" w:cs="Times New Roman"/>
          <w:sz w:val="24"/>
          <w:szCs w:val="24"/>
        </w:rPr>
        <w:t xml:space="preserve"> of mindfulness</w:t>
      </w:r>
      <w:r w:rsidR="009A22F4" w:rsidRPr="00550934">
        <w:rPr>
          <w:rFonts w:ascii="Times New Roman" w:hAnsi="Times New Roman" w:cs="Times New Roman"/>
          <w:sz w:val="24"/>
          <w:szCs w:val="24"/>
        </w:rPr>
        <w:t xml:space="preserve"> </w:t>
      </w:r>
      <w:r w:rsidR="00516C59" w:rsidRPr="00550934">
        <w:rPr>
          <w:rFonts w:ascii="Times New Roman" w:hAnsi="Times New Roman" w:cs="Times New Roman"/>
          <w:sz w:val="24"/>
          <w:szCs w:val="24"/>
        </w:rPr>
        <w:t>together</w:t>
      </w:r>
      <w:r w:rsidR="00715CCB" w:rsidRPr="00550934">
        <w:rPr>
          <w:rFonts w:ascii="Times New Roman" w:hAnsi="Times New Roman" w:cs="Times New Roman"/>
          <w:sz w:val="24"/>
          <w:szCs w:val="24"/>
        </w:rPr>
        <w:t xml:space="preserve"> in the same model</w:t>
      </w:r>
      <w:r w:rsidR="00C51B24" w:rsidRPr="00550934">
        <w:rPr>
          <w:rFonts w:ascii="Times New Roman" w:hAnsi="Times New Roman" w:cs="Times New Roman"/>
          <w:sz w:val="24"/>
          <w:szCs w:val="24"/>
        </w:rPr>
        <w:t xml:space="preserve"> predicting one’s own relationship satisfaction</w:t>
      </w:r>
      <w:r w:rsidR="009A22F4" w:rsidRPr="00550934">
        <w:rPr>
          <w:rFonts w:ascii="Times New Roman" w:hAnsi="Times New Roman" w:cs="Times New Roman"/>
          <w:sz w:val="24"/>
          <w:szCs w:val="24"/>
        </w:rPr>
        <w:t xml:space="preserve">. The facet </w:t>
      </w:r>
      <w:r w:rsidR="00976040" w:rsidRPr="00550934">
        <w:rPr>
          <w:rFonts w:ascii="Times New Roman" w:hAnsi="Times New Roman" w:cs="Times New Roman"/>
          <w:sz w:val="24"/>
          <w:szCs w:val="24"/>
        </w:rPr>
        <w:t>Nonjudgment of Inner Experience</w:t>
      </w:r>
      <w:r w:rsidR="009A22F4" w:rsidRPr="00550934">
        <w:rPr>
          <w:rFonts w:ascii="Times New Roman" w:hAnsi="Times New Roman" w:cs="Times New Roman"/>
          <w:sz w:val="24"/>
          <w:szCs w:val="24"/>
        </w:rPr>
        <w:t xml:space="preserve"> </w:t>
      </w:r>
      <w:r w:rsidR="00715CCB" w:rsidRPr="00550934">
        <w:rPr>
          <w:rFonts w:ascii="Times New Roman" w:hAnsi="Times New Roman" w:cs="Times New Roman"/>
          <w:sz w:val="24"/>
          <w:szCs w:val="24"/>
        </w:rPr>
        <w:t>emerged as the only</w:t>
      </w:r>
      <w:r w:rsidR="009A22F4" w:rsidRPr="00550934">
        <w:rPr>
          <w:rFonts w:ascii="Times New Roman" w:hAnsi="Times New Roman" w:cs="Times New Roman"/>
          <w:sz w:val="24"/>
          <w:szCs w:val="24"/>
        </w:rPr>
        <w:t xml:space="preserve"> significant </w:t>
      </w:r>
      <w:r w:rsidR="00C76E74" w:rsidRPr="00550934">
        <w:rPr>
          <w:rFonts w:ascii="Times New Roman" w:hAnsi="Times New Roman" w:cs="Times New Roman"/>
          <w:sz w:val="24"/>
          <w:szCs w:val="24"/>
        </w:rPr>
        <w:t xml:space="preserve">intra-individual </w:t>
      </w:r>
      <w:r w:rsidR="009A22F4" w:rsidRPr="00550934">
        <w:rPr>
          <w:rFonts w:ascii="Times New Roman" w:hAnsi="Times New Roman" w:cs="Times New Roman"/>
          <w:sz w:val="24"/>
          <w:szCs w:val="24"/>
        </w:rPr>
        <w:t xml:space="preserve">predictor of </w:t>
      </w:r>
      <w:r w:rsidR="00516C59" w:rsidRPr="00550934">
        <w:rPr>
          <w:rFonts w:ascii="Times New Roman" w:hAnsi="Times New Roman" w:cs="Times New Roman"/>
          <w:sz w:val="24"/>
          <w:szCs w:val="24"/>
        </w:rPr>
        <w:t xml:space="preserve">one’s own </w:t>
      </w:r>
      <w:r w:rsidR="009A22F4" w:rsidRPr="00550934">
        <w:rPr>
          <w:rFonts w:ascii="Times New Roman" w:hAnsi="Times New Roman" w:cs="Times New Roman"/>
          <w:sz w:val="24"/>
          <w:szCs w:val="24"/>
        </w:rPr>
        <w:t xml:space="preserve">relationship satisfaction </w:t>
      </w:r>
      <w:r w:rsidR="006C7C14" w:rsidRPr="00550934">
        <w:rPr>
          <w:rFonts w:ascii="Times New Roman" w:hAnsi="Times New Roman" w:cs="Times New Roman"/>
          <w:sz w:val="24"/>
          <w:szCs w:val="24"/>
        </w:rPr>
        <w:t>when controlling for all facets;</w:t>
      </w:r>
      <w:r w:rsidR="009A22F4"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Acting with Awareness</w:t>
      </w:r>
      <w:r w:rsidR="000B7C6F" w:rsidRPr="00550934">
        <w:rPr>
          <w:rFonts w:ascii="Times New Roman" w:hAnsi="Times New Roman" w:cs="Times New Roman"/>
          <w:sz w:val="24"/>
          <w:szCs w:val="24"/>
        </w:rPr>
        <w:t>, Describe</w:t>
      </w:r>
      <w:r w:rsidR="009A22F4"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Nonreactivity to Inner Experience</w:t>
      </w:r>
      <w:r w:rsidR="009A22F4" w:rsidRPr="00550934">
        <w:rPr>
          <w:rFonts w:ascii="Times New Roman" w:hAnsi="Times New Roman" w:cs="Times New Roman"/>
          <w:sz w:val="24"/>
          <w:szCs w:val="24"/>
        </w:rPr>
        <w:t xml:space="preserve">, and </w:t>
      </w:r>
      <w:r w:rsidR="00976040" w:rsidRPr="00550934">
        <w:rPr>
          <w:rFonts w:ascii="Times New Roman" w:hAnsi="Times New Roman" w:cs="Times New Roman"/>
          <w:sz w:val="24"/>
          <w:szCs w:val="24"/>
        </w:rPr>
        <w:t>Observe</w:t>
      </w:r>
      <w:r w:rsidR="006C7C14" w:rsidRPr="00550934">
        <w:rPr>
          <w:rFonts w:ascii="Times New Roman" w:hAnsi="Times New Roman" w:cs="Times New Roman"/>
          <w:sz w:val="24"/>
          <w:szCs w:val="24"/>
        </w:rPr>
        <w:t>, which</w:t>
      </w:r>
      <w:r w:rsidR="009A22F4" w:rsidRPr="00550934">
        <w:rPr>
          <w:rFonts w:ascii="Times New Roman" w:hAnsi="Times New Roman" w:cs="Times New Roman"/>
          <w:sz w:val="24"/>
          <w:szCs w:val="24"/>
        </w:rPr>
        <w:t xml:space="preserve"> were not</w:t>
      </w:r>
      <w:r w:rsidR="005C75C8" w:rsidRPr="00550934">
        <w:rPr>
          <w:rFonts w:ascii="Times New Roman" w:hAnsi="Times New Roman" w:cs="Times New Roman"/>
          <w:sz w:val="24"/>
          <w:szCs w:val="24"/>
        </w:rPr>
        <w:t xml:space="preserve"> </w:t>
      </w:r>
      <w:r w:rsidR="00C76E74" w:rsidRPr="00550934">
        <w:rPr>
          <w:rFonts w:ascii="Times New Roman" w:hAnsi="Times New Roman" w:cs="Times New Roman"/>
          <w:sz w:val="24"/>
          <w:szCs w:val="24"/>
        </w:rPr>
        <w:t xml:space="preserve">significant predictors </w:t>
      </w:r>
      <w:r w:rsidR="005C75C8" w:rsidRPr="00550934">
        <w:rPr>
          <w:rFonts w:ascii="Times New Roman" w:hAnsi="Times New Roman" w:cs="Times New Roman"/>
          <w:sz w:val="24"/>
          <w:szCs w:val="24"/>
        </w:rPr>
        <w:t xml:space="preserve">(See </w:t>
      </w:r>
      <w:r w:rsidR="008D0DAD" w:rsidRPr="00550934">
        <w:rPr>
          <w:rFonts w:ascii="Times New Roman" w:hAnsi="Times New Roman" w:cs="Times New Roman"/>
          <w:sz w:val="24"/>
          <w:szCs w:val="24"/>
        </w:rPr>
        <w:t xml:space="preserve">Table </w:t>
      </w:r>
      <w:r w:rsidR="00B03F2A" w:rsidRPr="00550934">
        <w:rPr>
          <w:rFonts w:ascii="Times New Roman" w:hAnsi="Times New Roman" w:cs="Times New Roman"/>
          <w:sz w:val="24"/>
          <w:szCs w:val="24"/>
        </w:rPr>
        <w:t>2</w:t>
      </w:r>
      <w:r w:rsidR="00516C59" w:rsidRPr="00550934">
        <w:rPr>
          <w:rFonts w:ascii="Times New Roman" w:hAnsi="Times New Roman" w:cs="Times New Roman"/>
          <w:sz w:val="24"/>
          <w:szCs w:val="24"/>
        </w:rPr>
        <w:t>)</w:t>
      </w:r>
      <w:r w:rsidR="006C7C14" w:rsidRPr="00550934">
        <w:rPr>
          <w:rFonts w:ascii="Times New Roman" w:hAnsi="Times New Roman" w:cs="Times New Roman"/>
          <w:sz w:val="24"/>
          <w:szCs w:val="24"/>
        </w:rPr>
        <w:t xml:space="preserve"> in this combined model</w:t>
      </w:r>
      <w:r w:rsidR="009A22F4" w:rsidRPr="00550934">
        <w:rPr>
          <w:rFonts w:ascii="Times New Roman" w:hAnsi="Times New Roman" w:cs="Times New Roman"/>
          <w:sz w:val="24"/>
          <w:szCs w:val="24"/>
        </w:rPr>
        <w:t xml:space="preserve">. Thus, the facet </w:t>
      </w:r>
      <w:r w:rsidR="00976040" w:rsidRPr="00550934">
        <w:rPr>
          <w:rFonts w:ascii="Times New Roman" w:hAnsi="Times New Roman" w:cs="Times New Roman"/>
          <w:sz w:val="24"/>
          <w:szCs w:val="24"/>
        </w:rPr>
        <w:t>Nonjudgment of Inner Experience</w:t>
      </w:r>
      <w:r w:rsidR="00F05CF6" w:rsidRPr="00550934">
        <w:rPr>
          <w:rFonts w:ascii="Times New Roman" w:hAnsi="Times New Roman" w:cs="Times New Roman"/>
          <w:sz w:val="24"/>
          <w:szCs w:val="24"/>
        </w:rPr>
        <w:t xml:space="preserve"> c</w:t>
      </w:r>
      <w:r w:rsidR="009A22F4" w:rsidRPr="00550934">
        <w:rPr>
          <w:rFonts w:ascii="Times New Roman" w:hAnsi="Times New Roman" w:cs="Times New Roman"/>
          <w:sz w:val="24"/>
          <w:szCs w:val="24"/>
        </w:rPr>
        <w:t xml:space="preserve">ontributes significantly to </w:t>
      </w:r>
      <w:r w:rsidR="008D6C49" w:rsidRPr="00550934">
        <w:rPr>
          <w:rFonts w:ascii="Times New Roman" w:hAnsi="Times New Roman" w:cs="Times New Roman"/>
          <w:sz w:val="24"/>
          <w:szCs w:val="24"/>
        </w:rPr>
        <w:t>the variance in</w:t>
      </w:r>
      <w:r w:rsidR="00C76E74" w:rsidRPr="00550934">
        <w:rPr>
          <w:rFonts w:ascii="Times New Roman" w:hAnsi="Times New Roman" w:cs="Times New Roman"/>
          <w:sz w:val="24"/>
          <w:szCs w:val="24"/>
        </w:rPr>
        <w:t xml:space="preserve"> one’s own</w:t>
      </w:r>
      <w:r w:rsidR="008D6C49" w:rsidRPr="00550934">
        <w:rPr>
          <w:rFonts w:ascii="Times New Roman" w:hAnsi="Times New Roman" w:cs="Times New Roman"/>
          <w:sz w:val="24"/>
          <w:szCs w:val="24"/>
        </w:rPr>
        <w:t xml:space="preserve"> </w:t>
      </w:r>
      <w:r w:rsidR="009A22F4" w:rsidRPr="00550934">
        <w:rPr>
          <w:rFonts w:ascii="Times New Roman" w:hAnsi="Times New Roman" w:cs="Times New Roman"/>
          <w:sz w:val="24"/>
          <w:szCs w:val="24"/>
        </w:rPr>
        <w:t>relationship satisfaction above and beyond the other four facets of min</w:t>
      </w:r>
      <w:r w:rsidR="00516C59" w:rsidRPr="00550934">
        <w:rPr>
          <w:rFonts w:ascii="Times New Roman" w:hAnsi="Times New Roman" w:cs="Times New Roman"/>
          <w:sz w:val="24"/>
          <w:szCs w:val="24"/>
        </w:rPr>
        <w:t xml:space="preserve">dfulness measured in this study. </w:t>
      </w:r>
    </w:p>
    <w:p w14:paraId="7B201EC3" w14:textId="77777777" w:rsidR="00E47317" w:rsidRPr="009D0299" w:rsidRDefault="00E47317" w:rsidP="00E47317">
      <w:pPr>
        <w:spacing w:after="0" w:line="480" w:lineRule="auto"/>
        <w:outlineLvl w:val="0"/>
        <w:rPr>
          <w:rFonts w:ascii="Times New Roman" w:hAnsi="Times New Roman" w:cs="Times New Roman"/>
          <w:sz w:val="20"/>
          <w:szCs w:val="20"/>
        </w:rPr>
      </w:pPr>
      <w:r w:rsidRPr="009D0299">
        <w:rPr>
          <w:rFonts w:ascii="Times New Roman" w:hAnsi="Times New Roman" w:cs="Times New Roman"/>
          <w:sz w:val="20"/>
          <w:szCs w:val="20"/>
        </w:rPr>
        <w:t>Table 2</w:t>
      </w:r>
    </w:p>
    <w:p w14:paraId="1A490725" w14:textId="77777777" w:rsidR="00E47317" w:rsidRPr="009D0299" w:rsidRDefault="00E47317" w:rsidP="00E47317">
      <w:pPr>
        <w:spacing w:after="0" w:line="240" w:lineRule="auto"/>
        <w:rPr>
          <w:rFonts w:ascii="Times New Roman" w:hAnsi="Times New Roman" w:cs="Times New Roman"/>
          <w:sz w:val="20"/>
          <w:szCs w:val="20"/>
        </w:rPr>
      </w:pPr>
      <w:r w:rsidRPr="009D0299">
        <w:rPr>
          <w:rFonts w:ascii="Times New Roman" w:hAnsi="Times New Roman" w:cs="Times New Roman"/>
          <w:sz w:val="20"/>
          <w:szCs w:val="20"/>
        </w:rPr>
        <w:lastRenderedPageBreak/>
        <w:t xml:space="preserve">Fixed effects for within-individual models predicting own relationship satisfaction from own total mindfulness and each mindfulness facet in both separate and combined models </w:t>
      </w:r>
    </w:p>
    <w:tbl>
      <w:tblPr>
        <w:tblStyle w:val="TableGrid"/>
        <w:tblW w:w="1020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11"/>
        <w:gridCol w:w="836"/>
        <w:gridCol w:w="480"/>
        <w:gridCol w:w="803"/>
        <w:gridCol w:w="901"/>
        <w:gridCol w:w="268"/>
        <w:gridCol w:w="633"/>
        <w:gridCol w:w="853"/>
        <w:gridCol w:w="805"/>
        <w:gridCol w:w="805"/>
        <w:gridCol w:w="14"/>
      </w:tblGrid>
      <w:tr w:rsidR="00E47317" w:rsidRPr="009D0299" w14:paraId="6F761AC2" w14:textId="77777777" w:rsidTr="00F94574">
        <w:trPr>
          <w:trHeight w:val="63"/>
        </w:trPr>
        <w:tc>
          <w:tcPr>
            <w:tcW w:w="3812" w:type="dxa"/>
            <w:tcBorders>
              <w:top w:val="single" w:sz="4" w:space="0" w:color="auto"/>
              <w:bottom w:val="single" w:sz="4" w:space="0" w:color="auto"/>
            </w:tcBorders>
          </w:tcPr>
          <w:p w14:paraId="7EA3C3EB" w14:textId="77777777" w:rsidR="00E47317" w:rsidRPr="009D0299" w:rsidRDefault="00E47317" w:rsidP="00F94574">
            <w:pPr>
              <w:jc w:val="center"/>
              <w:rPr>
                <w:rFonts w:ascii="Times New Roman" w:hAnsi="Times New Roman" w:cs="Times New Roman"/>
                <w:i/>
                <w:sz w:val="20"/>
                <w:szCs w:val="20"/>
              </w:rPr>
            </w:pPr>
          </w:p>
        </w:tc>
        <w:tc>
          <w:tcPr>
            <w:tcW w:w="3020" w:type="dxa"/>
            <w:gridSpan w:val="4"/>
            <w:tcBorders>
              <w:top w:val="single" w:sz="4" w:space="0" w:color="auto"/>
              <w:bottom w:val="single" w:sz="4" w:space="0" w:color="auto"/>
            </w:tcBorders>
          </w:tcPr>
          <w:p w14:paraId="6BA0186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Separate Models of Each Facet</w:t>
            </w:r>
          </w:p>
        </w:tc>
        <w:tc>
          <w:tcPr>
            <w:tcW w:w="268" w:type="dxa"/>
            <w:tcBorders>
              <w:top w:val="single" w:sz="4" w:space="0" w:color="auto"/>
            </w:tcBorders>
          </w:tcPr>
          <w:p w14:paraId="77D47E47" w14:textId="77777777" w:rsidR="00E47317" w:rsidRPr="009D0299" w:rsidRDefault="00E47317" w:rsidP="00F94574">
            <w:pPr>
              <w:jc w:val="center"/>
              <w:rPr>
                <w:rFonts w:ascii="Times New Roman" w:hAnsi="Times New Roman" w:cs="Times New Roman"/>
                <w:i/>
                <w:sz w:val="20"/>
                <w:szCs w:val="20"/>
              </w:rPr>
            </w:pPr>
          </w:p>
        </w:tc>
        <w:tc>
          <w:tcPr>
            <w:tcW w:w="3109" w:type="dxa"/>
            <w:gridSpan w:val="5"/>
            <w:tcBorders>
              <w:top w:val="single" w:sz="4" w:space="0" w:color="auto"/>
              <w:bottom w:val="single" w:sz="4" w:space="0" w:color="auto"/>
            </w:tcBorders>
          </w:tcPr>
          <w:p w14:paraId="2DFD74C9"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 xml:space="preserve">Combined Model of Facets </w:t>
            </w:r>
          </w:p>
        </w:tc>
      </w:tr>
      <w:tr w:rsidR="00E47317" w:rsidRPr="009D0299" w14:paraId="4B365183" w14:textId="77777777" w:rsidTr="00F94574">
        <w:trPr>
          <w:gridAfter w:val="1"/>
          <w:wAfter w:w="14" w:type="dxa"/>
          <w:trHeight w:val="63"/>
        </w:trPr>
        <w:tc>
          <w:tcPr>
            <w:tcW w:w="3812" w:type="dxa"/>
            <w:tcBorders>
              <w:top w:val="single" w:sz="4" w:space="0" w:color="auto"/>
              <w:bottom w:val="single" w:sz="4" w:space="0" w:color="auto"/>
            </w:tcBorders>
          </w:tcPr>
          <w:p w14:paraId="20ED7938"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Predictor</w:t>
            </w:r>
          </w:p>
        </w:tc>
        <w:tc>
          <w:tcPr>
            <w:tcW w:w="836" w:type="dxa"/>
            <w:tcBorders>
              <w:top w:val="single" w:sz="4" w:space="0" w:color="auto"/>
              <w:bottom w:val="single" w:sz="4" w:space="0" w:color="auto"/>
            </w:tcBorders>
          </w:tcPr>
          <w:p w14:paraId="51500CD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B</w:t>
            </w:r>
          </w:p>
        </w:tc>
        <w:tc>
          <w:tcPr>
            <w:tcW w:w="480" w:type="dxa"/>
            <w:tcBorders>
              <w:top w:val="single" w:sz="4" w:space="0" w:color="auto"/>
              <w:bottom w:val="single" w:sz="4" w:space="0" w:color="auto"/>
            </w:tcBorders>
          </w:tcPr>
          <w:p w14:paraId="0708A5F7"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SE</w:t>
            </w:r>
          </w:p>
        </w:tc>
        <w:tc>
          <w:tcPr>
            <w:tcW w:w="803" w:type="dxa"/>
            <w:tcBorders>
              <w:top w:val="single" w:sz="4" w:space="0" w:color="auto"/>
              <w:bottom w:val="single" w:sz="4" w:space="0" w:color="auto"/>
            </w:tcBorders>
          </w:tcPr>
          <w:p w14:paraId="71D3A7C1"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t</w:t>
            </w:r>
          </w:p>
        </w:tc>
        <w:tc>
          <w:tcPr>
            <w:tcW w:w="900" w:type="dxa"/>
            <w:tcBorders>
              <w:top w:val="single" w:sz="4" w:space="0" w:color="auto"/>
              <w:bottom w:val="single" w:sz="4" w:space="0" w:color="auto"/>
            </w:tcBorders>
          </w:tcPr>
          <w:p w14:paraId="5FD78BB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p</w:t>
            </w:r>
          </w:p>
        </w:tc>
        <w:tc>
          <w:tcPr>
            <w:tcW w:w="268" w:type="dxa"/>
          </w:tcPr>
          <w:p w14:paraId="6B174424" w14:textId="77777777" w:rsidR="00E47317" w:rsidRPr="009D0299" w:rsidRDefault="00E47317" w:rsidP="00F94574">
            <w:pPr>
              <w:jc w:val="center"/>
              <w:rPr>
                <w:rFonts w:ascii="Times New Roman" w:hAnsi="Times New Roman" w:cs="Times New Roman"/>
                <w:i/>
                <w:sz w:val="20"/>
                <w:szCs w:val="20"/>
              </w:rPr>
            </w:pPr>
          </w:p>
        </w:tc>
        <w:tc>
          <w:tcPr>
            <w:tcW w:w="633" w:type="dxa"/>
            <w:tcBorders>
              <w:top w:val="single" w:sz="4" w:space="0" w:color="auto"/>
              <w:bottom w:val="single" w:sz="4" w:space="0" w:color="auto"/>
            </w:tcBorders>
          </w:tcPr>
          <w:p w14:paraId="769E0B6A"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B</w:t>
            </w:r>
          </w:p>
        </w:tc>
        <w:tc>
          <w:tcPr>
            <w:tcW w:w="853" w:type="dxa"/>
            <w:tcBorders>
              <w:top w:val="single" w:sz="4" w:space="0" w:color="auto"/>
              <w:bottom w:val="single" w:sz="4" w:space="0" w:color="auto"/>
            </w:tcBorders>
          </w:tcPr>
          <w:p w14:paraId="2828E8E8"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SE</w:t>
            </w:r>
          </w:p>
        </w:tc>
        <w:tc>
          <w:tcPr>
            <w:tcW w:w="805" w:type="dxa"/>
            <w:tcBorders>
              <w:top w:val="single" w:sz="4" w:space="0" w:color="auto"/>
              <w:bottom w:val="single" w:sz="4" w:space="0" w:color="auto"/>
            </w:tcBorders>
          </w:tcPr>
          <w:p w14:paraId="447BC873"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t</w:t>
            </w:r>
          </w:p>
        </w:tc>
        <w:tc>
          <w:tcPr>
            <w:tcW w:w="805" w:type="dxa"/>
            <w:tcBorders>
              <w:top w:val="single" w:sz="4" w:space="0" w:color="auto"/>
              <w:bottom w:val="single" w:sz="4" w:space="0" w:color="auto"/>
            </w:tcBorders>
          </w:tcPr>
          <w:p w14:paraId="5BC5B825"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p</w:t>
            </w:r>
          </w:p>
        </w:tc>
      </w:tr>
      <w:tr w:rsidR="00E47317" w:rsidRPr="009D0299" w14:paraId="57289016" w14:textId="77777777" w:rsidTr="00F94574">
        <w:trPr>
          <w:gridAfter w:val="1"/>
          <w:wAfter w:w="14" w:type="dxa"/>
          <w:trHeight w:val="75"/>
        </w:trPr>
        <w:tc>
          <w:tcPr>
            <w:tcW w:w="3812" w:type="dxa"/>
            <w:tcBorders>
              <w:top w:val="single" w:sz="4" w:space="0" w:color="auto"/>
            </w:tcBorders>
          </w:tcPr>
          <w:p w14:paraId="7DE1E1E8"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Total Mindfulness</w:t>
            </w:r>
          </w:p>
        </w:tc>
        <w:tc>
          <w:tcPr>
            <w:tcW w:w="836" w:type="dxa"/>
            <w:tcBorders>
              <w:top w:val="single" w:sz="4" w:space="0" w:color="auto"/>
            </w:tcBorders>
          </w:tcPr>
          <w:p w14:paraId="5DA480E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.24***</w:t>
            </w:r>
          </w:p>
        </w:tc>
        <w:tc>
          <w:tcPr>
            <w:tcW w:w="480" w:type="dxa"/>
            <w:tcBorders>
              <w:top w:val="single" w:sz="4" w:space="0" w:color="auto"/>
            </w:tcBorders>
          </w:tcPr>
          <w:p w14:paraId="0AF144D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.06</w:t>
            </w:r>
          </w:p>
        </w:tc>
        <w:tc>
          <w:tcPr>
            <w:tcW w:w="803" w:type="dxa"/>
            <w:tcBorders>
              <w:top w:val="single" w:sz="4" w:space="0" w:color="auto"/>
            </w:tcBorders>
          </w:tcPr>
          <w:p w14:paraId="64EA53FA"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4.33</w:t>
            </w:r>
          </w:p>
        </w:tc>
        <w:tc>
          <w:tcPr>
            <w:tcW w:w="900" w:type="dxa"/>
            <w:tcBorders>
              <w:top w:val="single" w:sz="4" w:space="0" w:color="auto"/>
            </w:tcBorders>
          </w:tcPr>
          <w:p w14:paraId="0CA48B4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&lt;.001</w:t>
            </w:r>
          </w:p>
        </w:tc>
        <w:tc>
          <w:tcPr>
            <w:tcW w:w="268" w:type="dxa"/>
          </w:tcPr>
          <w:p w14:paraId="1F807E2F" w14:textId="77777777" w:rsidR="00E47317" w:rsidRPr="009D0299" w:rsidRDefault="00E47317" w:rsidP="00F94574">
            <w:pPr>
              <w:jc w:val="center"/>
              <w:rPr>
                <w:rFonts w:ascii="Times New Roman" w:hAnsi="Times New Roman" w:cs="Times New Roman"/>
                <w:sz w:val="20"/>
                <w:szCs w:val="20"/>
              </w:rPr>
            </w:pPr>
          </w:p>
        </w:tc>
        <w:tc>
          <w:tcPr>
            <w:tcW w:w="633" w:type="dxa"/>
            <w:tcBorders>
              <w:top w:val="single" w:sz="4" w:space="0" w:color="auto"/>
            </w:tcBorders>
          </w:tcPr>
          <w:p w14:paraId="1F75A4EC"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853" w:type="dxa"/>
            <w:tcBorders>
              <w:top w:val="single" w:sz="4" w:space="0" w:color="auto"/>
            </w:tcBorders>
          </w:tcPr>
          <w:p w14:paraId="7F44AF06"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805" w:type="dxa"/>
            <w:tcBorders>
              <w:top w:val="single" w:sz="4" w:space="0" w:color="auto"/>
            </w:tcBorders>
          </w:tcPr>
          <w:p w14:paraId="08FB695A"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805" w:type="dxa"/>
            <w:tcBorders>
              <w:top w:val="single" w:sz="4" w:space="0" w:color="auto"/>
            </w:tcBorders>
          </w:tcPr>
          <w:p w14:paraId="30055206"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r>
      <w:tr w:rsidR="00E47317" w:rsidRPr="009D0299" w14:paraId="31F012AE" w14:textId="77777777" w:rsidTr="00F94574">
        <w:trPr>
          <w:gridAfter w:val="1"/>
          <w:wAfter w:w="14" w:type="dxa"/>
          <w:trHeight w:val="81"/>
        </w:trPr>
        <w:tc>
          <w:tcPr>
            <w:tcW w:w="3812" w:type="dxa"/>
          </w:tcPr>
          <w:p w14:paraId="4A2C8903"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Acting with Awareness</w:t>
            </w:r>
          </w:p>
        </w:tc>
        <w:tc>
          <w:tcPr>
            <w:tcW w:w="836" w:type="dxa"/>
          </w:tcPr>
          <w:p w14:paraId="29911CF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.54***</w:t>
            </w:r>
          </w:p>
        </w:tc>
        <w:tc>
          <w:tcPr>
            <w:tcW w:w="480" w:type="dxa"/>
          </w:tcPr>
          <w:p w14:paraId="3F10361F"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.16</w:t>
            </w:r>
          </w:p>
        </w:tc>
        <w:tc>
          <w:tcPr>
            <w:tcW w:w="803" w:type="dxa"/>
          </w:tcPr>
          <w:p w14:paraId="6BF924A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3.45</w:t>
            </w:r>
          </w:p>
        </w:tc>
        <w:tc>
          <w:tcPr>
            <w:tcW w:w="900" w:type="dxa"/>
          </w:tcPr>
          <w:p w14:paraId="5000930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&lt;.001</w:t>
            </w:r>
          </w:p>
        </w:tc>
        <w:tc>
          <w:tcPr>
            <w:tcW w:w="268" w:type="dxa"/>
          </w:tcPr>
          <w:p w14:paraId="41165F52" w14:textId="77777777" w:rsidR="00E47317" w:rsidRPr="009D0299" w:rsidRDefault="00E47317" w:rsidP="00F94574">
            <w:pPr>
              <w:jc w:val="center"/>
              <w:rPr>
                <w:rFonts w:ascii="Times New Roman" w:eastAsia="Times New Roman" w:hAnsi="Times New Roman" w:cs="Times New Roman"/>
                <w:sz w:val="20"/>
                <w:szCs w:val="20"/>
              </w:rPr>
            </w:pPr>
          </w:p>
        </w:tc>
        <w:tc>
          <w:tcPr>
            <w:tcW w:w="633" w:type="dxa"/>
          </w:tcPr>
          <w:p w14:paraId="1253A176"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.29</w:t>
            </w:r>
          </w:p>
        </w:tc>
        <w:tc>
          <w:tcPr>
            <w:tcW w:w="853" w:type="dxa"/>
          </w:tcPr>
          <w:p w14:paraId="2D65E916"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.18</w:t>
            </w:r>
          </w:p>
        </w:tc>
        <w:tc>
          <w:tcPr>
            <w:tcW w:w="805" w:type="dxa"/>
          </w:tcPr>
          <w:p w14:paraId="39ABB3D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1.59</w:t>
            </w:r>
          </w:p>
        </w:tc>
        <w:tc>
          <w:tcPr>
            <w:tcW w:w="805" w:type="dxa"/>
          </w:tcPr>
          <w:p w14:paraId="0B1EA6C2"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.11</w:t>
            </w:r>
          </w:p>
        </w:tc>
      </w:tr>
      <w:tr w:rsidR="00E47317" w:rsidRPr="009D0299" w14:paraId="745AEB38" w14:textId="77777777" w:rsidTr="00F94574">
        <w:trPr>
          <w:gridAfter w:val="1"/>
          <w:wAfter w:w="14" w:type="dxa"/>
          <w:trHeight w:val="81"/>
        </w:trPr>
        <w:tc>
          <w:tcPr>
            <w:tcW w:w="3812" w:type="dxa"/>
          </w:tcPr>
          <w:p w14:paraId="62096B82"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Describe</w:t>
            </w:r>
          </w:p>
        </w:tc>
        <w:tc>
          <w:tcPr>
            <w:tcW w:w="836" w:type="dxa"/>
          </w:tcPr>
          <w:p w14:paraId="1E6E5350"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w:t>
            </w:r>
            <w:r>
              <w:rPr>
                <w:rFonts w:ascii="Times New Roman" w:hAnsi="Times New Roman" w:cs="Times New Roman"/>
                <w:sz w:val="20"/>
                <w:szCs w:val="20"/>
              </w:rPr>
              <w:t>8</w:t>
            </w:r>
            <w:r w:rsidRPr="009D0299">
              <w:rPr>
                <w:rFonts w:ascii="Times New Roman" w:hAnsi="Times New Roman" w:cs="Times New Roman"/>
                <w:sz w:val="20"/>
                <w:szCs w:val="20"/>
              </w:rPr>
              <w:t>*</w:t>
            </w:r>
          </w:p>
        </w:tc>
        <w:tc>
          <w:tcPr>
            <w:tcW w:w="480" w:type="dxa"/>
          </w:tcPr>
          <w:p w14:paraId="097EEBEC"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.13</w:t>
            </w:r>
          </w:p>
        </w:tc>
        <w:tc>
          <w:tcPr>
            <w:tcW w:w="803" w:type="dxa"/>
          </w:tcPr>
          <w:p w14:paraId="652D77A0"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2.19</w:t>
            </w:r>
          </w:p>
        </w:tc>
        <w:tc>
          <w:tcPr>
            <w:tcW w:w="900" w:type="dxa"/>
          </w:tcPr>
          <w:p w14:paraId="1C532C7D"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.03</w:t>
            </w:r>
          </w:p>
        </w:tc>
        <w:tc>
          <w:tcPr>
            <w:tcW w:w="268" w:type="dxa"/>
          </w:tcPr>
          <w:p w14:paraId="3DDE7873" w14:textId="77777777" w:rsidR="00E47317" w:rsidRPr="009D0299" w:rsidRDefault="00E47317" w:rsidP="00F94574">
            <w:pPr>
              <w:jc w:val="center"/>
              <w:rPr>
                <w:rFonts w:ascii="Times New Roman" w:eastAsia="Times New Roman" w:hAnsi="Times New Roman" w:cs="Times New Roman"/>
                <w:sz w:val="20"/>
                <w:szCs w:val="20"/>
              </w:rPr>
            </w:pPr>
          </w:p>
        </w:tc>
        <w:tc>
          <w:tcPr>
            <w:tcW w:w="633" w:type="dxa"/>
          </w:tcPr>
          <w:p w14:paraId="1ABFA0BB"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.11</w:t>
            </w:r>
          </w:p>
        </w:tc>
        <w:tc>
          <w:tcPr>
            <w:tcW w:w="853" w:type="dxa"/>
          </w:tcPr>
          <w:p w14:paraId="4485EE50"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.16</w:t>
            </w:r>
          </w:p>
        </w:tc>
        <w:tc>
          <w:tcPr>
            <w:tcW w:w="805" w:type="dxa"/>
          </w:tcPr>
          <w:p w14:paraId="61145EBC"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.71</w:t>
            </w:r>
          </w:p>
        </w:tc>
        <w:tc>
          <w:tcPr>
            <w:tcW w:w="805" w:type="dxa"/>
          </w:tcPr>
          <w:p w14:paraId="65832CCF"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.48</w:t>
            </w:r>
          </w:p>
        </w:tc>
      </w:tr>
      <w:tr w:rsidR="00E47317" w:rsidRPr="009D0299" w14:paraId="61FE18D3" w14:textId="77777777" w:rsidTr="00F94574">
        <w:trPr>
          <w:gridAfter w:val="1"/>
          <w:wAfter w:w="14" w:type="dxa"/>
          <w:trHeight w:val="155"/>
        </w:trPr>
        <w:tc>
          <w:tcPr>
            <w:tcW w:w="3812" w:type="dxa"/>
          </w:tcPr>
          <w:p w14:paraId="5EFEC45E"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 xml:space="preserve">Actor Nonjudgment of Inner Experience </w:t>
            </w:r>
          </w:p>
        </w:tc>
        <w:tc>
          <w:tcPr>
            <w:tcW w:w="836" w:type="dxa"/>
          </w:tcPr>
          <w:p w14:paraId="6EC0424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.54***</w:t>
            </w:r>
          </w:p>
        </w:tc>
        <w:tc>
          <w:tcPr>
            <w:tcW w:w="480" w:type="dxa"/>
          </w:tcPr>
          <w:p w14:paraId="60BABE5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.15</w:t>
            </w:r>
          </w:p>
        </w:tc>
        <w:tc>
          <w:tcPr>
            <w:tcW w:w="803" w:type="dxa"/>
          </w:tcPr>
          <w:p w14:paraId="7724B37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3.69</w:t>
            </w:r>
          </w:p>
        </w:tc>
        <w:tc>
          <w:tcPr>
            <w:tcW w:w="900" w:type="dxa"/>
          </w:tcPr>
          <w:p w14:paraId="5606E93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&lt;.001</w:t>
            </w:r>
          </w:p>
        </w:tc>
        <w:tc>
          <w:tcPr>
            <w:tcW w:w="268" w:type="dxa"/>
          </w:tcPr>
          <w:p w14:paraId="622D3041" w14:textId="77777777" w:rsidR="00E47317" w:rsidRPr="009D0299" w:rsidRDefault="00E47317" w:rsidP="00F94574">
            <w:pPr>
              <w:jc w:val="center"/>
              <w:rPr>
                <w:rFonts w:ascii="Times New Roman" w:eastAsia="Times New Roman" w:hAnsi="Times New Roman" w:cs="Times New Roman"/>
                <w:sz w:val="20"/>
                <w:szCs w:val="20"/>
              </w:rPr>
            </w:pPr>
          </w:p>
        </w:tc>
        <w:tc>
          <w:tcPr>
            <w:tcW w:w="633" w:type="dxa"/>
          </w:tcPr>
          <w:p w14:paraId="7AA10893"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.42*</w:t>
            </w:r>
          </w:p>
        </w:tc>
        <w:tc>
          <w:tcPr>
            <w:tcW w:w="853" w:type="dxa"/>
          </w:tcPr>
          <w:p w14:paraId="0ED2DCE0"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.18</w:t>
            </w:r>
          </w:p>
        </w:tc>
        <w:tc>
          <w:tcPr>
            <w:tcW w:w="805" w:type="dxa"/>
          </w:tcPr>
          <w:p w14:paraId="4A703F63"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2.40</w:t>
            </w:r>
          </w:p>
        </w:tc>
        <w:tc>
          <w:tcPr>
            <w:tcW w:w="805" w:type="dxa"/>
          </w:tcPr>
          <w:p w14:paraId="4F3C93C7"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.02</w:t>
            </w:r>
          </w:p>
        </w:tc>
      </w:tr>
      <w:tr w:rsidR="00E47317" w:rsidRPr="009D0299" w14:paraId="6F9B4A14" w14:textId="77777777" w:rsidTr="00F94574">
        <w:trPr>
          <w:gridAfter w:val="1"/>
          <w:wAfter w:w="14" w:type="dxa"/>
          <w:trHeight w:val="155"/>
        </w:trPr>
        <w:tc>
          <w:tcPr>
            <w:tcW w:w="3812" w:type="dxa"/>
          </w:tcPr>
          <w:p w14:paraId="6C0B4731"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Nonreactivity to Inner Experience</w:t>
            </w:r>
          </w:p>
        </w:tc>
        <w:tc>
          <w:tcPr>
            <w:tcW w:w="836" w:type="dxa"/>
          </w:tcPr>
          <w:p w14:paraId="07B71C4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.53*</w:t>
            </w:r>
          </w:p>
        </w:tc>
        <w:tc>
          <w:tcPr>
            <w:tcW w:w="480" w:type="dxa"/>
          </w:tcPr>
          <w:p w14:paraId="16C3FAC1"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.22</w:t>
            </w:r>
          </w:p>
        </w:tc>
        <w:tc>
          <w:tcPr>
            <w:tcW w:w="803" w:type="dxa"/>
          </w:tcPr>
          <w:p w14:paraId="77776B5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2.43</w:t>
            </w:r>
          </w:p>
        </w:tc>
        <w:tc>
          <w:tcPr>
            <w:tcW w:w="900" w:type="dxa"/>
          </w:tcPr>
          <w:p w14:paraId="3B5EEA4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.02</w:t>
            </w:r>
          </w:p>
        </w:tc>
        <w:tc>
          <w:tcPr>
            <w:tcW w:w="268" w:type="dxa"/>
          </w:tcPr>
          <w:p w14:paraId="434DE295" w14:textId="77777777" w:rsidR="00E47317" w:rsidRPr="009D0299" w:rsidRDefault="00E47317" w:rsidP="00F94574">
            <w:pPr>
              <w:jc w:val="center"/>
              <w:rPr>
                <w:rFonts w:ascii="Times New Roman" w:eastAsia="Times New Roman" w:hAnsi="Times New Roman" w:cs="Times New Roman"/>
                <w:sz w:val="20"/>
                <w:szCs w:val="20"/>
              </w:rPr>
            </w:pPr>
          </w:p>
        </w:tc>
        <w:tc>
          <w:tcPr>
            <w:tcW w:w="633" w:type="dxa"/>
          </w:tcPr>
          <w:p w14:paraId="1DFA4A98"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.37</w:t>
            </w:r>
          </w:p>
        </w:tc>
        <w:tc>
          <w:tcPr>
            <w:tcW w:w="853" w:type="dxa"/>
          </w:tcPr>
          <w:p w14:paraId="260C623E"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.26</w:t>
            </w:r>
          </w:p>
        </w:tc>
        <w:tc>
          <w:tcPr>
            <w:tcW w:w="805" w:type="dxa"/>
          </w:tcPr>
          <w:p w14:paraId="4421A0C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1.44</w:t>
            </w:r>
          </w:p>
        </w:tc>
        <w:tc>
          <w:tcPr>
            <w:tcW w:w="805" w:type="dxa"/>
          </w:tcPr>
          <w:p w14:paraId="59215A8A"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.15</w:t>
            </w:r>
          </w:p>
        </w:tc>
      </w:tr>
      <w:tr w:rsidR="00E47317" w:rsidRPr="009D0299" w14:paraId="6C4D334D" w14:textId="77777777" w:rsidTr="00F94574">
        <w:trPr>
          <w:gridAfter w:val="1"/>
          <w:wAfter w:w="14" w:type="dxa"/>
          <w:trHeight w:val="81"/>
        </w:trPr>
        <w:tc>
          <w:tcPr>
            <w:tcW w:w="3812" w:type="dxa"/>
            <w:tcBorders>
              <w:bottom w:val="single" w:sz="4" w:space="0" w:color="auto"/>
            </w:tcBorders>
          </w:tcPr>
          <w:p w14:paraId="3375DB53"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Observe</w:t>
            </w:r>
          </w:p>
        </w:tc>
        <w:tc>
          <w:tcPr>
            <w:tcW w:w="836" w:type="dxa"/>
            <w:tcBorders>
              <w:bottom w:val="single" w:sz="4" w:space="0" w:color="auto"/>
            </w:tcBorders>
          </w:tcPr>
          <w:p w14:paraId="4B6BD4F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.09</w:t>
            </w:r>
          </w:p>
        </w:tc>
        <w:tc>
          <w:tcPr>
            <w:tcW w:w="480" w:type="dxa"/>
            <w:tcBorders>
              <w:bottom w:val="single" w:sz="4" w:space="0" w:color="auto"/>
            </w:tcBorders>
          </w:tcPr>
          <w:p w14:paraId="02D520EF"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.15</w:t>
            </w:r>
          </w:p>
        </w:tc>
        <w:tc>
          <w:tcPr>
            <w:tcW w:w="803" w:type="dxa"/>
            <w:tcBorders>
              <w:bottom w:val="single" w:sz="4" w:space="0" w:color="auto"/>
            </w:tcBorders>
          </w:tcPr>
          <w:p w14:paraId="455D1C3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.61</w:t>
            </w:r>
          </w:p>
        </w:tc>
        <w:tc>
          <w:tcPr>
            <w:tcW w:w="900" w:type="dxa"/>
            <w:tcBorders>
              <w:bottom w:val="single" w:sz="4" w:space="0" w:color="auto"/>
            </w:tcBorders>
          </w:tcPr>
          <w:p w14:paraId="200FFD9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.54</w:t>
            </w:r>
          </w:p>
        </w:tc>
        <w:tc>
          <w:tcPr>
            <w:tcW w:w="268" w:type="dxa"/>
            <w:tcBorders>
              <w:bottom w:val="single" w:sz="4" w:space="0" w:color="auto"/>
            </w:tcBorders>
          </w:tcPr>
          <w:p w14:paraId="20815125" w14:textId="77777777" w:rsidR="00E47317" w:rsidRPr="009D0299" w:rsidRDefault="00E47317" w:rsidP="00F94574">
            <w:pPr>
              <w:jc w:val="center"/>
              <w:rPr>
                <w:rFonts w:ascii="Times New Roman" w:eastAsia="Times New Roman" w:hAnsi="Times New Roman" w:cs="Times New Roman"/>
                <w:sz w:val="20"/>
                <w:szCs w:val="20"/>
              </w:rPr>
            </w:pPr>
          </w:p>
        </w:tc>
        <w:tc>
          <w:tcPr>
            <w:tcW w:w="633" w:type="dxa"/>
            <w:tcBorders>
              <w:bottom w:val="single" w:sz="4" w:space="0" w:color="auto"/>
            </w:tcBorders>
          </w:tcPr>
          <w:p w14:paraId="1C12BB81"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.05</w:t>
            </w:r>
          </w:p>
        </w:tc>
        <w:tc>
          <w:tcPr>
            <w:tcW w:w="853" w:type="dxa"/>
            <w:tcBorders>
              <w:bottom w:val="single" w:sz="4" w:space="0" w:color="auto"/>
            </w:tcBorders>
          </w:tcPr>
          <w:p w14:paraId="15B00D25"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.18</w:t>
            </w:r>
          </w:p>
        </w:tc>
        <w:tc>
          <w:tcPr>
            <w:tcW w:w="805" w:type="dxa"/>
            <w:tcBorders>
              <w:bottom w:val="single" w:sz="4" w:space="0" w:color="auto"/>
            </w:tcBorders>
          </w:tcPr>
          <w:p w14:paraId="1DF510A5"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.30</w:t>
            </w:r>
          </w:p>
        </w:tc>
        <w:tc>
          <w:tcPr>
            <w:tcW w:w="805" w:type="dxa"/>
            <w:tcBorders>
              <w:bottom w:val="single" w:sz="4" w:space="0" w:color="auto"/>
            </w:tcBorders>
          </w:tcPr>
          <w:p w14:paraId="5D8C595D"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.77</w:t>
            </w:r>
          </w:p>
        </w:tc>
      </w:tr>
    </w:tbl>
    <w:p w14:paraId="27D6EBC8" w14:textId="7FC80C6D" w:rsidR="00E47317" w:rsidRDefault="00E47317" w:rsidP="00E47317">
      <w:pPr>
        <w:spacing w:after="0"/>
        <w:rPr>
          <w:rFonts w:ascii="Times New Roman" w:hAnsi="Times New Roman" w:cs="Times New Roman"/>
          <w:sz w:val="20"/>
          <w:szCs w:val="20"/>
        </w:rPr>
      </w:pPr>
      <w:r w:rsidRPr="009D0299">
        <w:rPr>
          <w:rFonts w:ascii="Times New Roman" w:hAnsi="Times New Roman" w:cs="Times New Roman"/>
          <w:i/>
          <w:sz w:val="20"/>
          <w:szCs w:val="20"/>
        </w:rPr>
        <w:t>Note</w:t>
      </w:r>
      <w:r w:rsidRPr="009D0299">
        <w:rPr>
          <w:rFonts w:ascii="Times New Roman" w:hAnsi="Times New Roman" w:cs="Times New Roman"/>
          <w:sz w:val="20"/>
          <w:szCs w:val="20"/>
        </w:rPr>
        <w:t>.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.05,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.01,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.001</w:t>
      </w:r>
    </w:p>
    <w:p w14:paraId="3891B4F3" w14:textId="77777777" w:rsidR="00E47317" w:rsidRPr="00E47317" w:rsidRDefault="00E47317" w:rsidP="00E47317">
      <w:pPr>
        <w:spacing w:after="0"/>
        <w:rPr>
          <w:rFonts w:ascii="Times New Roman" w:hAnsi="Times New Roman" w:cs="Times New Roman"/>
          <w:sz w:val="20"/>
          <w:szCs w:val="20"/>
        </w:rPr>
      </w:pPr>
    </w:p>
    <w:p w14:paraId="0B5F3A58" w14:textId="0DB05E21" w:rsidR="00440929" w:rsidRPr="00550934" w:rsidRDefault="00A24628" w:rsidP="00961D56">
      <w:pPr>
        <w:pStyle w:val="CommentText"/>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Next, we wanted to examine the cross-partner associations </w:t>
      </w:r>
      <w:r w:rsidR="00AF2B57" w:rsidRPr="00550934">
        <w:rPr>
          <w:rFonts w:ascii="Times New Roman" w:hAnsi="Times New Roman" w:cs="Times New Roman"/>
          <w:sz w:val="24"/>
          <w:szCs w:val="24"/>
        </w:rPr>
        <w:t xml:space="preserve">between </w:t>
      </w:r>
      <w:r w:rsidR="00E958E7" w:rsidRPr="00550934">
        <w:rPr>
          <w:rFonts w:ascii="Times New Roman" w:hAnsi="Times New Roman" w:cs="Times New Roman"/>
          <w:sz w:val="24"/>
          <w:szCs w:val="24"/>
        </w:rPr>
        <w:t>an individual’s</w:t>
      </w:r>
      <w:r w:rsidRPr="00550934">
        <w:rPr>
          <w:rFonts w:ascii="Times New Roman" w:hAnsi="Times New Roman" w:cs="Times New Roman"/>
          <w:sz w:val="24"/>
          <w:szCs w:val="24"/>
        </w:rPr>
        <w:t xml:space="preserve"> mindfulness and </w:t>
      </w:r>
      <w:r w:rsidR="00AF2B57" w:rsidRPr="00550934">
        <w:rPr>
          <w:rFonts w:ascii="Times New Roman" w:hAnsi="Times New Roman" w:cs="Times New Roman"/>
          <w:sz w:val="24"/>
          <w:szCs w:val="24"/>
        </w:rPr>
        <w:t>his or her</w:t>
      </w:r>
      <w:r w:rsidRPr="00550934">
        <w:rPr>
          <w:rFonts w:ascii="Times New Roman" w:hAnsi="Times New Roman" w:cs="Times New Roman"/>
          <w:sz w:val="24"/>
          <w:szCs w:val="24"/>
        </w:rPr>
        <w:t xml:space="preserve"> spouse’s relationship satisfaction.</w:t>
      </w:r>
      <w:r w:rsidR="00961D56"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 </w:t>
      </w:r>
      <w:r w:rsidR="00A76E30" w:rsidRPr="00550934">
        <w:rPr>
          <w:rFonts w:ascii="Times New Roman" w:hAnsi="Times New Roman" w:cs="Times New Roman"/>
          <w:sz w:val="24"/>
          <w:szCs w:val="24"/>
        </w:rPr>
        <w:t xml:space="preserve">Recall, </w:t>
      </w:r>
      <w:r w:rsidR="008C650B" w:rsidRPr="00550934">
        <w:rPr>
          <w:rFonts w:ascii="Times New Roman" w:hAnsi="Times New Roman" w:cs="Times New Roman"/>
          <w:sz w:val="24"/>
          <w:szCs w:val="24"/>
        </w:rPr>
        <w:t xml:space="preserve">based on previous research </w:t>
      </w:r>
      <w:r w:rsidR="00A96130" w:rsidRPr="00550934">
        <w:rPr>
          <w:rFonts w:ascii="Times New Roman" w:hAnsi="Times New Roman" w:cs="Times New Roman"/>
          <w:sz w:val="24"/>
          <w:szCs w:val="24"/>
        </w:rPr>
        <w:t xml:space="preserve">we expected </w:t>
      </w:r>
      <w:r w:rsidR="00961D56" w:rsidRPr="00550934">
        <w:rPr>
          <w:rFonts w:ascii="Times New Roman" w:hAnsi="Times New Roman" w:cs="Times New Roman"/>
          <w:sz w:val="24"/>
          <w:szCs w:val="24"/>
        </w:rPr>
        <w:t>that total mindfulness would not be</w:t>
      </w:r>
      <w:r w:rsidR="00A96130" w:rsidRPr="00550934">
        <w:rPr>
          <w:rFonts w:ascii="Times New Roman" w:hAnsi="Times New Roman" w:cs="Times New Roman"/>
          <w:sz w:val="24"/>
          <w:szCs w:val="24"/>
        </w:rPr>
        <w:t xml:space="preserve"> associated to a </w:t>
      </w:r>
      <w:r w:rsidR="007D48A2" w:rsidRPr="00550934">
        <w:rPr>
          <w:rFonts w:ascii="Times New Roman" w:hAnsi="Times New Roman" w:cs="Times New Roman"/>
          <w:sz w:val="24"/>
          <w:szCs w:val="24"/>
        </w:rPr>
        <w:t xml:space="preserve">spouse’s </w:t>
      </w:r>
      <w:r w:rsidR="00A96130" w:rsidRPr="00550934">
        <w:rPr>
          <w:rFonts w:ascii="Times New Roman" w:hAnsi="Times New Roman" w:cs="Times New Roman"/>
          <w:sz w:val="24"/>
          <w:szCs w:val="24"/>
        </w:rPr>
        <w:t xml:space="preserve">relationship satisfaction. </w:t>
      </w:r>
      <w:r w:rsidR="00A76E30" w:rsidRPr="00550934">
        <w:rPr>
          <w:rFonts w:ascii="Times New Roman" w:hAnsi="Times New Roman" w:cs="Times New Roman"/>
          <w:sz w:val="24"/>
          <w:szCs w:val="24"/>
        </w:rPr>
        <w:t xml:space="preserve">To test this, </w:t>
      </w:r>
      <w:r w:rsidR="00BA15E7" w:rsidRPr="00550934">
        <w:rPr>
          <w:rFonts w:ascii="Times New Roman" w:hAnsi="Times New Roman" w:cs="Times New Roman"/>
          <w:sz w:val="24"/>
          <w:szCs w:val="24"/>
        </w:rPr>
        <w:t>we first</w:t>
      </w:r>
      <w:r w:rsidR="00AF2B57" w:rsidRPr="00550934">
        <w:rPr>
          <w:rFonts w:ascii="Times New Roman" w:hAnsi="Times New Roman" w:cs="Times New Roman"/>
          <w:sz w:val="24"/>
          <w:szCs w:val="24"/>
        </w:rPr>
        <w:t xml:space="preserve"> </w:t>
      </w:r>
      <w:r w:rsidR="004608A5" w:rsidRPr="00550934">
        <w:rPr>
          <w:rFonts w:ascii="Times New Roman" w:hAnsi="Times New Roman" w:cs="Times New Roman"/>
          <w:sz w:val="24"/>
          <w:szCs w:val="24"/>
        </w:rPr>
        <w:t>examine</w:t>
      </w:r>
      <w:r w:rsidR="00A76E30" w:rsidRPr="00550934">
        <w:rPr>
          <w:rFonts w:ascii="Times New Roman" w:hAnsi="Times New Roman" w:cs="Times New Roman"/>
          <w:sz w:val="24"/>
          <w:szCs w:val="24"/>
        </w:rPr>
        <w:t>d</w:t>
      </w:r>
      <w:r w:rsidR="004608A5" w:rsidRPr="00550934">
        <w:rPr>
          <w:rFonts w:ascii="Times New Roman" w:hAnsi="Times New Roman" w:cs="Times New Roman"/>
          <w:sz w:val="24"/>
          <w:szCs w:val="24"/>
        </w:rPr>
        <w:t xml:space="preserve"> the association between </w:t>
      </w:r>
      <w:r w:rsidR="00E958E7" w:rsidRPr="00550934">
        <w:rPr>
          <w:rFonts w:ascii="Times New Roman" w:hAnsi="Times New Roman" w:cs="Times New Roman"/>
          <w:sz w:val="24"/>
          <w:szCs w:val="24"/>
        </w:rPr>
        <w:t>an individual’s</w:t>
      </w:r>
      <w:r w:rsidR="00AF2B57" w:rsidRPr="00550934">
        <w:rPr>
          <w:rFonts w:ascii="Times New Roman" w:hAnsi="Times New Roman" w:cs="Times New Roman"/>
          <w:sz w:val="24"/>
          <w:szCs w:val="24"/>
        </w:rPr>
        <w:t xml:space="preserve"> total</w:t>
      </w:r>
      <w:r w:rsidR="004608A5" w:rsidRPr="00550934">
        <w:rPr>
          <w:rFonts w:ascii="Times New Roman" w:hAnsi="Times New Roman" w:cs="Times New Roman"/>
          <w:sz w:val="24"/>
          <w:szCs w:val="24"/>
        </w:rPr>
        <w:t xml:space="preserve"> mindfulness and his or her </w:t>
      </w:r>
      <w:r w:rsidR="007D48A2" w:rsidRPr="00550934">
        <w:rPr>
          <w:rFonts w:ascii="Times New Roman" w:hAnsi="Times New Roman" w:cs="Times New Roman"/>
          <w:sz w:val="24"/>
          <w:szCs w:val="24"/>
        </w:rPr>
        <w:t xml:space="preserve">spouse’s </w:t>
      </w:r>
      <w:r w:rsidR="004608A5" w:rsidRPr="00550934">
        <w:rPr>
          <w:rFonts w:ascii="Times New Roman" w:hAnsi="Times New Roman" w:cs="Times New Roman"/>
          <w:sz w:val="24"/>
          <w:szCs w:val="24"/>
        </w:rPr>
        <w:t>relationship satisfaction using Actor-Partner Interdependence Model</w:t>
      </w:r>
      <w:r w:rsidR="00AF2B57" w:rsidRPr="00550934">
        <w:rPr>
          <w:rFonts w:ascii="Times New Roman" w:hAnsi="Times New Roman" w:cs="Times New Roman"/>
          <w:sz w:val="24"/>
          <w:szCs w:val="24"/>
        </w:rPr>
        <w:t>ing</w:t>
      </w:r>
      <w:r w:rsidR="004608A5" w:rsidRPr="00550934">
        <w:rPr>
          <w:rFonts w:ascii="Times New Roman" w:hAnsi="Times New Roman" w:cs="Times New Roman"/>
          <w:sz w:val="24"/>
          <w:szCs w:val="24"/>
        </w:rPr>
        <w:t xml:space="preserve"> (APIM; Kenny, Kashy, &amp; Cook 2006). </w:t>
      </w:r>
      <w:r w:rsidR="00553741" w:rsidRPr="00550934">
        <w:rPr>
          <w:rFonts w:ascii="Times New Roman" w:hAnsi="Times New Roman" w:cs="Times New Roman"/>
          <w:sz w:val="24"/>
          <w:szCs w:val="24"/>
        </w:rPr>
        <w:t xml:space="preserve">Results </w:t>
      </w:r>
      <w:r w:rsidR="00961D56" w:rsidRPr="00550934">
        <w:rPr>
          <w:rFonts w:ascii="Times New Roman" w:hAnsi="Times New Roman" w:cs="Times New Roman"/>
          <w:sz w:val="24"/>
          <w:szCs w:val="24"/>
        </w:rPr>
        <w:t>confirmed our hypothesis</w:t>
      </w:r>
      <w:r w:rsidR="008C650B" w:rsidRPr="00550934">
        <w:rPr>
          <w:rFonts w:ascii="Times New Roman" w:hAnsi="Times New Roman" w:cs="Times New Roman"/>
          <w:sz w:val="24"/>
          <w:szCs w:val="24"/>
        </w:rPr>
        <w:t>, and replicated previous research,</w:t>
      </w:r>
      <w:r w:rsidR="00961D56" w:rsidRPr="00550934">
        <w:rPr>
          <w:rFonts w:ascii="Times New Roman" w:hAnsi="Times New Roman" w:cs="Times New Roman"/>
          <w:sz w:val="24"/>
          <w:szCs w:val="24"/>
        </w:rPr>
        <w:t xml:space="preserve"> </w:t>
      </w:r>
      <w:r w:rsidR="00553741" w:rsidRPr="00550934">
        <w:rPr>
          <w:rFonts w:ascii="Times New Roman" w:hAnsi="Times New Roman" w:cs="Times New Roman"/>
          <w:sz w:val="24"/>
          <w:szCs w:val="24"/>
        </w:rPr>
        <w:t xml:space="preserve">that </w:t>
      </w:r>
      <w:r w:rsidR="00E958E7" w:rsidRPr="00550934">
        <w:rPr>
          <w:rFonts w:ascii="Times New Roman" w:hAnsi="Times New Roman" w:cs="Times New Roman"/>
          <w:sz w:val="24"/>
          <w:szCs w:val="24"/>
        </w:rPr>
        <w:t>an individual’s</w:t>
      </w:r>
      <w:r w:rsidR="00EF42FD" w:rsidRPr="00550934">
        <w:rPr>
          <w:rFonts w:ascii="Times New Roman" w:hAnsi="Times New Roman" w:cs="Times New Roman"/>
          <w:sz w:val="24"/>
          <w:szCs w:val="24"/>
        </w:rPr>
        <w:t xml:space="preserve"> </w:t>
      </w:r>
      <w:r w:rsidR="00F05CF6" w:rsidRPr="00550934">
        <w:rPr>
          <w:rFonts w:ascii="Times New Roman" w:hAnsi="Times New Roman" w:cs="Times New Roman"/>
          <w:sz w:val="24"/>
          <w:szCs w:val="24"/>
        </w:rPr>
        <w:t>total trait mindfulness</w:t>
      </w:r>
      <w:r w:rsidR="00EF42FD" w:rsidRPr="00550934">
        <w:rPr>
          <w:rFonts w:ascii="Times New Roman" w:hAnsi="Times New Roman" w:cs="Times New Roman"/>
          <w:sz w:val="24"/>
          <w:szCs w:val="24"/>
        </w:rPr>
        <w:t xml:space="preserve"> was not related to his or her </w:t>
      </w:r>
      <w:r w:rsidR="007D48A2" w:rsidRPr="00550934">
        <w:rPr>
          <w:rFonts w:ascii="Times New Roman" w:hAnsi="Times New Roman" w:cs="Times New Roman"/>
          <w:sz w:val="24"/>
          <w:szCs w:val="24"/>
        </w:rPr>
        <w:t xml:space="preserve">spouse’s </w:t>
      </w:r>
      <w:r w:rsidR="00F05CF6" w:rsidRPr="00550934">
        <w:rPr>
          <w:rFonts w:ascii="Times New Roman" w:hAnsi="Times New Roman" w:cs="Times New Roman"/>
          <w:sz w:val="24"/>
          <w:szCs w:val="24"/>
        </w:rPr>
        <w:t>relationship satisfaction</w:t>
      </w:r>
      <w:r w:rsidR="009B61FE" w:rsidRPr="00550934">
        <w:rPr>
          <w:rFonts w:ascii="Times New Roman" w:hAnsi="Times New Roman" w:cs="Times New Roman"/>
          <w:i/>
          <w:iCs/>
          <w:sz w:val="24"/>
          <w:szCs w:val="24"/>
        </w:rPr>
        <w:t xml:space="preserve"> </w:t>
      </w:r>
      <w:r w:rsidR="009B61FE" w:rsidRPr="00550934">
        <w:rPr>
          <w:rFonts w:ascii="Times New Roman" w:hAnsi="Times New Roman" w:cs="Times New Roman"/>
          <w:iCs/>
          <w:sz w:val="24"/>
          <w:szCs w:val="24"/>
        </w:rPr>
        <w:t xml:space="preserve">(See Table </w:t>
      </w:r>
      <w:r w:rsidR="00B03F2A" w:rsidRPr="00550934">
        <w:rPr>
          <w:rFonts w:ascii="Times New Roman" w:hAnsi="Times New Roman" w:cs="Times New Roman"/>
          <w:iCs/>
          <w:sz w:val="24"/>
          <w:szCs w:val="24"/>
        </w:rPr>
        <w:t>3</w:t>
      </w:r>
      <w:r w:rsidR="009B61FE" w:rsidRPr="00550934">
        <w:rPr>
          <w:rFonts w:ascii="Times New Roman" w:hAnsi="Times New Roman" w:cs="Times New Roman"/>
          <w:iCs/>
          <w:sz w:val="24"/>
          <w:szCs w:val="24"/>
        </w:rPr>
        <w:t>)</w:t>
      </w:r>
      <w:r w:rsidR="00F05CF6" w:rsidRPr="00550934">
        <w:rPr>
          <w:rFonts w:ascii="Times New Roman" w:hAnsi="Times New Roman" w:cs="Times New Roman"/>
          <w:sz w:val="24"/>
          <w:szCs w:val="24"/>
        </w:rPr>
        <w:t>.</w:t>
      </w:r>
      <w:r w:rsidR="00961D56" w:rsidRPr="00550934">
        <w:rPr>
          <w:rFonts w:ascii="Times New Roman" w:hAnsi="Times New Roman" w:cs="Times New Roman"/>
          <w:sz w:val="24"/>
          <w:szCs w:val="24"/>
        </w:rPr>
        <w:t xml:space="preserve"> Next, we sought to determine which mindfulness facet(s) are most relevant to a spouse’s relationship satisfaction.</w:t>
      </w:r>
      <w:r w:rsidR="00F05CF6" w:rsidRPr="00550934">
        <w:rPr>
          <w:rFonts w:ascii="Times New Roman" w:hAnsi="Times New Roman" w:cs="Times New Roman"/>
          <w:sz w:val="24"/>
          <w:szCs w:val="24"/>
        </w:rPr>
        <w:t xml:space="preserve"> </w:t>
      </w:r>
      <w:r w:rsidR="00961D56" w:rsidRPr="00550934">
        <w:rPr>
          <w:rFonts w:ascii="Times New Roman" w:hAnsi="Times New Roman" w:cs="Times New Roman"/>
          <w:sz w:val="24"/>
          <w:szCs w:val="24"/>
        </w:rPr>
        <w:t xml:space="preserve">Recall, we expected the </w:t>
      </w:r>
      <w:r w:rsidR="00CE0E2C" w:rsidRPr="00550934">
        <w:rPr>
          <w:rFonts w:ascii="Times New Roman" w:hAnsi="Times New Roman" w:cs="Times New Roman"/>
          <w:sz w:val="24"/>
          <w:szCs w:val="24"/>
        </w:rPr>
        <w:t xml:space="preserve">more observable </w:t>
      </w:r>
      <w:r w:rsidR="00961D56" w:rsidRPr="00550934">
        <w:rPr>
          <w:rFonts w:ascii="Times New Roman" w:hAnsi="Times New Roman" w:cs="Times New Roman"/>
          <w:sz w:val="24"/>
          <w:szCs w:val="24"/>
        </w:rPr>
        <w:t>mindfulness facets</w:t>
      </w:r>
      <w:r w:rsidR="00CE0E2C" w:rsidRPr="00550934">
        <w:rPr>
          <w:rFonts w:ascii="Times New Roman" w:hAnsi="Times New Roman" w:cs="Times New Roman"/>
          <w:sz w:val="24"/>
          <w:szCs w:val="24"/>
        </w:rPr>
        <w:t>,</w:t>
      </w:r>
      <w:r w:rsidR="00961D56" w:rsidRPr="00550934">
        <w:rPr>
          <w:rFonts w:ascii="Times New Roman" w:hAnsi="Times New Roman" w:cs="Times New Roman"/>
          <w:sz w:val="24"/>
          <w:szCs w:val="24"/>
        </w:rPr>
        <w:t xml:space="preserve"> Acting with Awareness, Describe, and Nonreactivity to Inner Experience</w:t>
      </w:r>
      <w:r w:rsidR="00CE0E2C" w:rsidRPr="00550934">
        <w:rPr>
          <w:rFonts w:ascii="Times New Roman" w:hAnsi="Times New Roman" w:cs="Times New Roman"/>
          <w:sz w:val="24"/>
          <w:szCs w:val="24"/>
        </w:rPr>
        <w:t>,</w:t>
      </w:r>
      <w:r w:rsidR="00961D56" w:rsidRPr="00550934">
        <w:rPr>
          <w:rFonts w:ascii="Times New Roman" w:hAnsi="Times New Roman" w:cs="Times New Roman"/>
          <w:sz w:val="24"/>
          <w:szCs w:val="24"/>
        </w:rPr>
        <w:t xml:space="preserve"> to be positively associated to </w:t>
      </w:r>
      <w:r w:rsidR="008C650B" w:rsidRPr="00550934">
        <w:rPr>
          <w:rFonts w:ascii="Times New Roman" w:hAnsi="Times New Roman" w:cs="Times New Roman"/>
          <w:sz w:val="24"/>
          <w:szCs w:val="24"/>
        </w:rPr>
        <w:t xml:space="preserve">the </w:t>
      </w:r>
      <w:r w:rsidR="00961D56" w:rsidRPr="00550934">
        <w:rPr>
          <w:rFonts w:ascii="Times New Roman" w:hAnsi="Times New Roman" w:cs="Times New Roman"/>
          <w:sz w:val="24"/>
          <w:szCs w:val="24"/>
        </w:rPr>
        <w:t xml:space="preserve">spouse’s </w:t>
      </w:r>
      <w:r w:rsidR="008A7565" w:rsidRPr="00550934">
        <w:rPr>
          <w:rFonts w:ascii="Times New Roman" w:hAnsi="Times New Roman" w:cs="Times New Roman"/>
          <w:sz w:val="24"/>
          <w:szCs w:val="24"/>
        </w:rPr>
        <w:t>relationship</w:t>
      </w:r>
      <w:r w:rsidR="00961D56" w:rsidRPr="00550934">
        <w:rPr>
          <w:rFonts w:ascii="Times New Roman" w:hAnsi="Times New Roman" w:cs="Times New Roman"/>
          <w:sz w:val="24"/>
          <w:szCs w:val="24"/>
        </w:rPr>
        <w:t xml:space="preserve"> satisfaction. To test this</w:t>
      </w:r>
      <w:r w:rsidR="00F05CF6" w:rsidRPr="00550934">
        <w:rPr>
          <w:rFonts w:ascii="Times New Roman" w:hAnsi="Times New Roman" w:cs="Times New Roman"/>
          <w:sz w:val="24"/>
          <w:szCs w:val="24"/>
        </w:rPr>
        <w:t xml:space="preserve">, we examined how </w:t>
      </w:r>
      <w:r w:rsidR="00553741" w:rsidRPr="00550934">
        <w:rPr>
          <w:rFonts w:ascii="Times New Roman" w:hAnsi="Times New Roman" w:cs="Times New Roman"/>
          <w:sz w:val="24"/>
          <w:szCs w:val="24"/>
        </w:rPr>
        <w:t>each</w:t>
      </w:r>
      <w:r w:rsidR="00F05CF6" w:rsidRPr="00550934">
        <w:rPr>
          <w:rFonts w:ascii="Times New Roman" w:hAnsi="Times New Roman" w:cs="Times New Roman"/>
          <w:sz w:val="24"/>
          <w:szCs w:val="24"/>
        </w:rPr>
        <w:t xml:space="preserve"> </w:t>
      </w:r>
      <w:r w:rsidR="00440929" w:rsidRPr="00550934">
        <w:rPr>
          <w:rFonts w:ascii="Times New Roman" w:hAnsi="Times New Roman" w:cs="Times New Roman"/>
          <w:sz w:val="24"/>
          <w:szCs w:val="24"/>
        </w:rPr>
        <w:t xml:space="preserve">individual facet of </w:t>
      </w:r>
      <w:r w:rsidR="00E958E7" w:rsidRPr="00550934">
        <w:rPr>
          <w:rFonts w:ascii="Times New Roman" w:hAnsi="Times New Roman" w:cs="Times New Roman"/>
          <w:sz w:val="24"/>
          <w:szCs w:val="24"/>
        </w:rPr>
        <w:t>one’s</w:t>
      </w:r>
      <w:r w:rsidR="00553741" w:rsidRPr="00550934">
        <w:rPr>
          <w:rFonts w:ascii="Times New Roman" w:hAnsi="Times New Roman" w:cs="Times New Roman"/>
          <w:sz w:val="24"/>
          <w:szCs w:val="24"/>
        </w:rPr>
        <w:t xml:space="preserve"> </w:t>
      </w:r>
      <w:r w:rsidR="00440929" w:rsidRPr="00550934">
        <w:rPr>
          <w:rFonts w:ascii="Times New Roman" w:hAnsi="Times New Roman" w:cs="Times New Roman"/>
          <w:sz w:val="24"/>
          <w:szCs w:val="24"/>
        </w:rPr>
        <w:t xml:space="preserve">mindfulness </w:t>
      </w:r>
      <w:r w:rsidR="00F05CF6" w:rsidRPr="00550934">
        <w:rPr>
          <w:rFonts w:ascii="Times New Roman" w:hAnsi="Times New Roman" w:cs="Times New Roman"/>
          <w:sz w:val="24"/>
          <w:szCs w:val="24"/>
        </w:rPr>
        <w:t>relate</w:t>
      </w:r>
      <w:r w:rsidR="00553741" w:rsidRPr="00550934">
        <w:rPr>
          <w:rFonts w:ascii="Times New Roman" w:hAnsi="Times New Roman" w:cs="Times New Roman"/>
          <w:sz w:val="24"/>
          <w:szCs w:val="24"/>
        </w:rPr>
        <w:t>d</w:t>
      </w:r>
      <w:r w:rsidR="00F05CF6" w:rsidRPr="00550934">
        <w:rPr>
          <w:rFonts w:ascii="Times New Roman" w:hAnsi="Times New Roman" w:cs="Times New Roman"/>
          <w:sz w:val="24"/>
          <w:szCs w:val="24"/>
        </w:rPr>
        <w:t xml:space="preserve"> to </w:t>
      </w:r>
      <w:r w:rsidR="00E958E7" w:rsidRPr="00550934">
        <w:rPr>
          <w:rFonts w:ascii="Times New Roman" w:hAnsi="Times New Roman" w:cs="Times New Roman"/>
          <w:sz w:val="24"/>
          <w:szCs w:val="24"/>
        </w:rPr>
        <w:t>one’s</w:t>
      </w:r>
      <w:r w:rsidR="00440929" w:rsidRPr="00550934">
        <w:rPr>
          <w:rFonts w:ascii="Times New Roman" w:hAnsi="Times New Roman" w:cs="Times New Roman"/>
          <w:sz w:val="24"/>
          <w:szCs w:val="24"/>
        </w:rPr>
        <w:t xml:space="preserve"> </w:t>
      </w:r>
      <w:r w:rsidR="007D48A2" w:rsidRPr="00550934">
        <w:rPr>
          <w:rFonts w:ascii="Times New Roman" w:hAnsi="Times New Roman" w:cs="Times New Roman"/>
          <w:sz w:val="24"/>
          <w:szCs w:val="24"/>
        </w:rPr>
        <w:t xml:space="preserve">spouse’s </w:t>
      </w:r>
      <w:r w:rsidR="00440929" w:rsidRPr="00550934">
        <w:rPr>
          <w:rFonts w:ascii="Times New Roman" w:hAnsi="Times New Roman" w:cs="Times New Roman"/>
          <w:sz w:val="24"/>
          <w:szCs w:val="24"/>
        </w:rPr>
        <w:t xml:space="preserve">relationship satisfaction, with each facet </w:t>
      </w:r>
      <w:r w:rsidR="00553741" w:rsidRPr="00550934">
        <w:rPr>
          <w:rFonts w:ascii="Times New Roman" w:hAnsi="Times New Roman" w:cs="Times New Roman"/>
          <w:sz w:val="24"/>
          <w:szCs w:val="24"/>
        </w:rPr>
        <w:t>examined individually</w:t>
      </w:r>
      <w:r w:rsidR="00440929" w:rsidRPr="00550934">
        <w:rPr>
          <w:rFonts w:ascii="Times New Roman" w:hAnsi="Times New Roman" w:cs="Times New Roman"/>
          <w:sz w:val="24"/>
          <w:szCs w:val="24"/>
        </w:rPr>
        <w:t xml:space="preserve"> in separate model</w:t>
      </w:r>
      <w:r w:rsidR="00553741" w:rsidRPr="00550934">
        <w:rPr>
          <w:rFonts w:ascii="Times New Roman" w:hAnsi="Times New Roman" w:cs="Times New Roman"/>
          <w:sz w:val="24"/>
          <w:szCs w:val="24"/>
        </w:rPr>
        <w:t>s and</w:t>
      </w:r>
      <w:r w:rsidR="008A7565" w:rsidRPr="00550934">
        <w:rPr>
          <w:rFonts w:ascii="Times New Roman" w:hAnsi="Times New Roman" w:cs="Times New Roman"/>
          <w:sz w:val="24"/>
          <w:szCs w:val="24"/>
        </w:rPr>
        <w:t>,</w:t>
      </w:r>
      <w:r w:rsidR="00553741" w:rsidRPr="00550934">
        <w:rPr>
          <w:rFonts w:ascii="Times New Roman" w:hAnsi="Times New Roman" w:cs="Times New Roman"/>
          <w:sz w:val="24"/>
          <w:szCs w:val="24"/>
        </w:rPr>
        <w:t xml:space="preserve"> </w:t>
      </w:r>
      <w:r w:rsidR="008A7565" w:rsidRPr="00550934">
        <w:rPr>
          <w:rFonts w:ascii="Times New Roman" w:hAnsi="Times New Roman" w:cs="Times New Roman"/>
          <w:sz w:val="24"/>
          <w:szCs w:val="24"/>
        </w:rPr>
        <w:t xml:space="preserve">contrary to our hypotheses, </w:t>
      </w:r>
      <w:r w:rsidR="00553741" w:rsidRPr="00550934">
        <w:rPr>
          <w:rFonts w:ascii="Times New Roman" w:hAnsi="Times New Roman" w:cs="Times New Roman"/>
          <w:sz w:val="24"/>
          <w:szCs w:val="24"/>
        </w:rPr>
        <w:t xml:space="preserve">found no significant cross-partner associations </w:t>
      </w:r>
      <w:r w:rsidR="009B61FE" w:rsidRPr="00550934">
        <w:rPr>
          <w:rFonts w:ascii="Times New Roman" w:hAnsi="Times New Roman" w:cs="Times New Roman"/>
          <w:sz w:val="24"/>
          <w:szCs w:val="24"/>
        </w:rPr>
        <w:t xml:space="preserve">for any of the facets (See Table </w:t>
      </w:r>
      <w:r w:rsidR="00B03F2A" w:rsidRPr="00550934">
        <w:rPr>
          <w:rFonts w:ascii="Times New Roman" w:hAnsi="Times New Roman" w:cs="Times New Roman"/>
          <w:sz w:val="24"/>
          <w:szCs w:val="24"/>
        </w:rPr>
        <w:t>3</w:t>
      </w:r>
      <w:r w:rsidR="009B61FE" w:rsidRPr="00550934">
        <w:rPr>
          <w:rFonts w:ascii="Times New Roman" w:hAnsi="Times New Roman" w:cs="Times New Roman"/>
          <w:sz w:val="24"/>
          <w:szCs w:val="24"/>
        </w:rPr>
        <w:t xml:space="preserve">). </w:t>
      </w:r>
    </w:p>
    <w:p w14:paraId="5F4DEA0E" w14:textId="4305F61B" w:rsidR="00440929" w:rsidRDefault="00516C59" w:rsidP="00516C59">
      <w:pPr>
        <w:pStyle w:val="CommentText"/>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Lastly</w:t>
      </w:r>
      <w:r w:rsidR="00A76E30" w:rsidRPr="00550934">
        <w:rPr>
          <w:rFonts w:ascii="Times New Roman" w:hAnsi="Times New Roman" w:cs="Times New Roman"/>
          <w:sz w:val="24"/>
          <w:szCs w:val="24"/>
        </w:rPr>
        <w:t xml:space="preserve">, we </w:t>
      </w:r>
      <w:r w:rsidR="00C51B24" w:rsidRPr="00550934">
        <w:rPr>
          <w:rFonts w:ascii="Times New Roman" w:hAnsi="Times New Roman" w:cs="Times New Roman"/>
          <w:sz w:val="24"/>
          <w:szCs w:val="24"/>
        </w:rPr>
        <w:t>sought</w:t>
      </w:r>
      <w:r w:rsidR="00A76E30" w:rsidRPr="00550934">
        <w:rPr>
          <w:rFonts w:ascii="Times New Roman" w:hAnsi="Times New Roman" w:cs="Times New Roman"/>
          <w:sz w:val="24"/>
          <w:szCs w:val="24"/>
        </w:rPr>
        <w:t xml:space="preserve"> to </w:t>
      </w:r>
      <w:r w:rsidR="007025CE" w:rsidRPr="00550934">
        <w:rPr>
          <w:rFonts w:ascii="Times New Roman" w:hAnsi="Times New Roman" w:cs="Times New Roman"/>
          <w:sz w:val="24"/>
          <w:szCs w:val="24"/>
        </w:rPr>
        <w:t xml:space="preserve">identify </w:t>
      </w:r>
      <w:r w:rsidR="008C650B" w:rsidRPr="00550934">
        <w:rPr>
          <w:rFonts w:ascii="Times New Roman" w:hAnsi="Times New Roman" w:cs="Times New Roman"/>
          <w:sz w:val="24"/>
          <w:szCs w:val="24"/>
        </w:rPr>
        <w:t>whether</w:t>
      </w:r>
      <w:r w:rsidR="007025CE" w:rsidRPr="00550934">
        <w:rPr>
          <w:rFonts w:ascii="Times New Roman" w:hAnsi="Times New Roman" w:cs="Times New Roman"/>
          <w:sz w:val="24"/>
          <w:szCs w:val="24"/>
        </w:rPr>
        <w:t xml:space="preserve"> </w:t>
      </w:r>
      <w:r w:rsidR="00AF2B57" w:rsidRPr="00550934">
        <w:rPr>
          <w:rFonts w:ascii="Times New Roman" w:hAnsi="Times New Roman" w:cs="Times New Roman"/>
          <w:sz w:val="24"/>
          <w:szCs w:val="24"/>
        </w:rPr>
        <w:t>any</w:t>
      </w:r>
      <w:r w:rsidR="00A76E30" w:rsidRPr="00550934">
        <w:rPr>
          <w:rFonts w:ascii="Times New Roman" w:hAnsi="Times New Roman" w:cs="Times New Roman"/>
          <w:sz w:val="24"/>
          <w:szCs w:val="24"/>
        </w:rPr>
        <w:t xml:space="preserve"> mindfulness facet(s) </w:t>
      </w:r>
      <w:r w:rsidR="00CE0E2C" w:rsidRPr="00550934">
        <w:rPr>
          <w:rFonts w:ascii="Times New Roman" w:hAnsi="Times New Roman" w:cs="Times New Roman"/>
          <w:sz w:val="24"/>
          <w:szCs w:val="24"/>
        </w:rPr>
        <w:t xml:space="preserve">were </w:t>
      </w:r>
      <w:r w:rsidR="00AF2B57" w:rsidRPr="00550934">
        <w:rPr>
          <w:rFonts w:ascii="Times New Roman" w:hAnsi="Times New Roman" w:cs="Times New Roman"/>
          <w:sz w:val="24"/>
          <w:szCs w:val="24"/>
        </w:rPr>
        <w:t>associated with the</w:t>
      </w:r>
      <w:r w:rsidR="00A76E30" w:rsidRPr="00550934">
        <w:rPr>
          <w:rFonts w:ascii="Times New Roman" w:hAnsi="Times New Roman" w:cs="Times New Roman"/>
          <w:sz w:val="24"/>
          <w:szCs w:val="24"/>
        </w:rPr>
        <w:t xml:space="preserve"> spouse’s relationship satisfaction when controlling for the </w:t>
      </w:r>
      <w:r w:rsidR="00AF2B57" w:rsidRPr="00550934">
        <w:rPr>
          <w:rFonts w:ascii="Times New Roman" w:hAnsi="Times New Roman" w:cs="Times New Roman"/>
          <w:sz w:val="24"/>
          <w:szCs w:val="24"/>
        </w:rPr>
        <w:t>shared variance</w:t>
      </w:r>
      <w:r w:rsidR="00A76E30" w:rsidRPr="00550934">
        <w:rPr>
          <w:rFonts w:ascii="Times New Roman" w:hAnsi="Times New Roman" w:cs="Times New Roman"/>
          <w:sz w:val="24"/>
          <w:szCs w:val="24"/>
        </w:rPr>
        <w:t xml:space="preserve"> among facets. Thus</w:t>
      </w:r>
      <w:r w:rsidR="00AF2B57" w:rsidRPr="00550934">
        <w:rPr>
          <w:rFonts w:ascii="Times New Roman" w:hAnsi="Times New Roman" w:cs="Times New Roman"/>
          <w:sz w:val="24"/>
          <w:szCs w:val="24"/>
        </w:rPr>
        <w:t xml:space="preserve">, </w:t>
      </w:r>
      <w:r w:rsidR="00440929" w:rsidRPr="00550934">
        <w:rPr>
          <w:rFonts w:ascii="Times New Roman" w:hAnsi="Times New Roman" w:cs="Times New Roman"/>
          <w:sz w:val="24"/>
          <w:szCs w:val="24"/>
        </w:rPr>
        <w:t xml:space="preserve">we examined </w:t>
      </w:r>
      <w:r w:rsidR="005A70D1" w:rsidRPr="00550934">
        <w:rPr>
          <w:rFonts w:ascii="Times New Roman" w:hAnsi="Times New Roman" w:cs="Times New Roman"/>
          <w:sz w:val="24"/>
          <w:szCs w:val="24"/>
        </w:rPr>
        <w:t xml:space="preserve">all five facets </w:t>
      </w:r>
      <w:r w:rsidR="00C51B24" w:rsidRPr="00550934">
        <w:rPr>
          <w:rFonts w:ascii="Times New Roman" w:hAnsi="Times New Roman" w:cs="Times New Roman"/>
          <w:sz w:val="24"/>
          <w:szCs w:val="24"/>
        </w:rPr>
        <w:t xml:space="preserve">of mindfulness </w:t>
      </w:r>
      <w:r w:rsidR="009A59F5" w:rsidRPr="00550934">
        <w:rPr>
          <w:rFonts w:ascii="Times New Roman" w:hAnsi="Times New Roman" w:cs="Times New Roman"/>
          <w:sz w:val="24"/>
          <w:szCs w:val="24"/>
        </w:rPr>
        <w:t>together</w:t>
      </w:r>
      <w:r w:rsidR="00440929" w:rsidRPr="00550934">
        <w:rPr>
          <w:rFonts w:ascii="Times New Roman" w:hAnsi="Times New Roman" w:cs="Times New Roman"/>
          <w:sz w:val="24"/>
          <w:szCs w:val="24"/>
        </w:rPr>
        <w:t xml:space="preserve"> in the same model</w:t>
      </w:r>
      <w:r w:rsidR="00C51B24" w:rsidRPr="00550934">
        <w:rPr>
          <w:rFonts w:ascii="Times New Roman" w:hAnsi="Times New Roman" w:cs="Times New Roman"/>
          <w:sz w:val="24"/>
          <w:szCs w:val="24"/>
        </w:rPr>
        <w:t xml:space="preserve"> predicting the </w:t>
      </w:r>
      <w:r w:rsidR="007D48A2" w:rsidRPr="00550934">
        <w:rPr>
          <w:rFonts w:ascii="Times New Roman" w:hAnsi="Times New Roman" w:cs="Times New Roman"/>
          <w:sz w:val="24"/>
          <w:szCs w:val="24"/>
        </w:rPr>
        <w:t xml:space="preserve">spouse’s </w:t>
      </w:r>
      <w:r w:rsidR="00C51B24" w:rsidRPr="00550934">
        <w:rPr>
          <w:rFonts w:ascii="Times New Roman" w:hAnsi="Times New Roman" w:cs="Times New Roman"/>
          <w:sz w:val="24"/>
          <w:szCs w:val="24"/>
        </w:rPr>
        <w:lastRenderedPageBreak/>
        <w:t>relationship satisfaction</w:t>
      </w:r>
      <w:r w:rsidR="00440929" w:rsidRPr="00550934">
        <w:rPr>
          <w:rFonts w:ascii="Times New Roman" w:hAnsi="Times New Roman" w:cs="Times New Roman"/>
          <w:sz w:val="24"/>
          <w:szCs w:val="24"/>
        </w:rPr>
        <w:t xml:space="preserve">. The facet </w:t>
      </w:r>
      <w:r w:rsidR="00976040" w:rsidRPr="00550934">
        <w:rPr>
          <w:rFonts w:ascii="Times New Roman" w:hAnsi="Times New Roman" w:cs="Times New Roman"/>
          <w:sz w:val="24"/>
          <w:szCs w:val="24"/>
        </w:rPr>
        <w:t>Nonreactivity to Inner Experience</w:t>
      </w:r>
      <w:r w:rsidR="00440929" w:rsidRPr="00550934">
        <w:rPr>
          <w:rFonts w:ascii="Times New Roman" w:hAnsi="Times New Roman" w:cs="Times New Roman"/>
          <w:sz w:val="24"/>
          <w:szCs w:val="24"/>
        </w:rPr>
        <w:t xml:space="preserve"> emerged as </w:t>
      </w:r>
      <w:r w:rsidR="00F05CF6" w:rsidRPr="00550934">
        <w:rPr>
          <w:rFonts w:ascii="Times New Roman" w:hAnsi="Times New Roman" w:cs="Times New Roman"/>
          <w:sz w:val="24"/>
          <w:szCs w:val="24"/>
        </w:rPr>
        <w:t>a</w:t>
      </w:r>
      <w:r w:rsidR="00440929" w:rsidRPr="00550934">
        <w:rPr>
          <w:rFonts w:ascii="Times New Roman" w:hAnsi="Times New Roman" w:cs="Times New Roman"/>
          <w:sz w:val="24"/>
          <w:szCs w:val="24"/>
        </w:rPr>
        <w:t xml:space="preserve"> unique significant predictor of relationship satisfaction</w:t>
      </w:r>
      <w:r w:rsidR="009B61FE" w:rsidRPr="00550934">
        <w:rPr>
          <w:rFonts w:ascii="Times New Roman" w:hAnsi="Times New Roman" w:cs="Times New Roman"/>
          <w:sz w:val="24"/>
          <w:szCs w:val="24"/>
        </w:rPr>
        <w:t xml:space="preserve">, </w:t>
      </w:r>
      <w:r w:rsidR="00440929" w:rsidRPr="00550934">
        <w:rPr>
          <w:rFonts w:ascii="Times New Roman" w:hAnsi="Times New Roman" w:cs="Times New Roman"/>
          <w:sz w:val="24"/>
          <w:szCs w:val="24"/>
        </w:rPr>
        <w:t xml:space="preserve">whereas, </w:t>
      </w:r>
      <w:r w:rsidR="00976040" w:rsidRPr="00550934">
        <w:rPr>
          <w:rFonts w:ascii="Times New Roman" w:hAnsi="Times New Roman" w:cs="Times New Roman"/>
          <w:sz w:val="24"/>
          <w:szCs w:val="24"/>
        </w:rPr>
        <w:t>Acting with Awareness</w:t>
      </w:r>
      <w:r w:rsidR="00440929"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Describe</w:t>
      </w:r>
      <w:r w:rsidR="00440929"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Nonjudgment of Inner Experience</w:t>
      </w:r>
      <w:r w:rsidR="00440929" w:rsidRPr="00550934">
        <w:rPr>
          <w:rFonts w:ascii="Times New Roman" w:hAnsi="Times New Roman" w:cs="Times New Roman"/>
          <w:sz w:val="24"/>
          <w:szCs w:val="24"/>
        </w:rPr>
        <w:t xml:space="preserve">, and </w:t>
      </w:r>
      <w:r w:rsidR="00976040" w:rsidRPr="00550934">
        <w:rPr>
          <w:rFonts w:ascii="Times New Roman" w:hAnsi="Times New Roman" w:cs="Times New Roman"/>
          <w:sz w:val="24"/>
          <w:szCs w:val="24"/>
        </w:rPr>
        <w:t>Observe</w:t>
      </w:r>
      <w:r w:rsidR="00440929" w:rsidRPr="00550934">
        <w:rPr>
          <w:rFonts w:ascii="Times New Roman" w:hAnsi="Times New Roman" w:cs="Times New Roman"/>
          <w:sz w:val="24"/>
          <w:szCs w:val="24"/>
        </w:rPr>
        <w:t xml:space="preserve"> were </w:t>
      </w:r>
      <w:r w:rsidR="00F05CF6" w:rsidRPr="00550934">
        <w:rPr>
          <w:rFonts w:ascii="Times New Roman" w:hAnsi="Times New Roman" w:cs="Times New Roman"/>
          <w:sz w:val="24"/>
          <w:szCs w:val="24"/>
        </w:rPr>
        <w:t xml:space="preserve">not </w:t>
      </w:r>
      <w:r w:rsidR="005A70D1" w:rsidRPr="00550934">
        <w:rPr>
          <w:rFonts w:ascii="Times New Roman" w:hAnsi="Times New Roman" w:cs="Times New Roman"/>
          <w:sz w:val="24"/>
          <w:szCs w:val="24"/>
        </w:rPr>
        <w:t>significantly associated with</w:t>
      </w:r>
      <w:r w:rsidR="00F05CF6" w:rsidRPr="00550934">
        <w:rPr>
          <w:rFonts w:ascii="Times New Roman" w:hAnsi="Times New Roman" w:cs="Times New Roman"/>
          <w:sz w:val="24"/>
          <w:szCs w:val="24"/>
        </w:rPr>
        <w:t xml:space="preserve"> the </w:t>
      </w:r>
      <w:r w:rsidR="007D48A2" w:rsidRPr="00550934">
        <w:rPr>
          <w:rFonts w:ascii="Times New Roman" w:hAnsi="Times New Roman" w:cs="Times New Roman"/>
          <w:sz w:val="24"/>
          <w:szCs w:val="24"/>
        </w:rPr>
        <w:t xml:space="preserve">spouse’s </w:t>
      </w:r>
      <w:r w:rsidR="00F05CF6" w:rsidRPr="00550934">
        <w:rPr>
          <w:rFonts w:ascii="Times New Roman" w:hAnsi="Times New Roman" w:cs="Times New Roman"/>
          <w:sz w:val="24"/>
          <w:szCs w:val="24"/>
        </w:rPr>
        <w:t>relationship satisfaction</w:t>
      </w:r>
      <w:r w:rsidR="005C75C8" w:rsidRPr="00550934">
        <w:rPr>
          <w:rFonts w:ascii="Times New Roman" w:hAnsi="Times New Roman" w:cs="Times New Roman"/>
          <w:sz w:val="24"/>
          <w:szCs w:val="24"/>
        </w:rPr>
        <w:t xml:space="preserve"> (See </w:t>
      </w:r>
      <w:r w:rsidR="00C92B97" w:rsidRPr="00550934">
        <w:rPr>
          <w:rFonts w:ascii="Times New Roman" w:hAnsi="Times New Roman" w:cs="Times New Roman"/>
          <w:sz w:val="24"/>
          <w:szCs w:val="24"/>
        </w:rPr>
        <w:t xml:space="preserve">Table </w:t>
      </w:r>
      <w:r w:rsidR="00B03F2A" w:rsidRPr="00550934">
        <w:rPr>
          <w:rFonts w:ascii="Times New Roman" w:hAnsi="Times New Roman" w:cs="Times New Roman"/>
          <w:sz w:val="24"/>
          <w:szCs w:val="24"/>
        </w:rPr>
        <w:t>3</w:t>
      </w:r>
      <w:r w:rsidR="009A59F5" w:rsidRPr="00550934">
        <w:rPr>
          <w:rFonts w:ascii="Times New Roman" w:hAnsi="Times New Roman" w:cs="Times New Roman"/>
          <w:sz w:val="24"/>
          <w:szCs w:val="24"/>
        </w:rPr>
        <w:t>)</w:t>
      </w:r>
      <w:r w:rsidR="008C3B65" w:rsidRPr="00550934">
        <w:rPr>
          <w:rFonts w:ascii="Times New Roman" w:hAnsi="Times New Roman" w:cs="Times New Roman"/>
          <w:sz w:val="24"/>
          <w:szCs w:val="24"/>
        </w:rPr>
        <w:t xml:space="preserve"> in this combined model</w:t>
      </w:r>
      <w:r w:rsidR="00440929" w:rsidRPr="00550934">
        <w:rPr>
          <w:rFonts w:ascii="Times New Roman" w:hAnsi="Times New Roman" w:cs="Times New Roman"/>
          <w:sz w:val="24"/>
          <w:szCs w:val="24"/>
        </w:rPr>
        <w:t xml:space="preserve">. Thus, </w:t>
      </w:r>
      <w:r w:rsidR="00E958E7" w:rsidRPr="00550934">
        <w:rPr>
          <w:rFonts w:ascii="Times New Roman" w:hAnsi="Times New Roman" w:cs="Times New Roman"/>
          <w:sz w:val="24"/>
          <w:szCs w:val="24"/>
        </w:rPr>
        <w:t>an individual’s</w:t>
      </w:r>
      <w:r w:rsidR="00EF42FD" w:rsidRPr="00550934">
        <w:rPr>
          <w:rFonts w:ascii="Times New Roman" w:hAnsi="Times New Roman" w:cs="Times New Roman"/>
          <w:sz w:val="24"/>
          <w:szCs w:val="24"/>
        </w:rPr>
        <w:t xml:space="preserve"> </w:t>
      </w:r>
      <w:r w:rsidR="00976040" w:rsidRPr="00550934">
        <w:rPr>
          <w:rFonts w:ascii="Times New Roman" w:hAnsi="Times New Roman" w:cs="Times New Roman"/>
          <w:sz w:val="24"/>
          <w:szCs w:val="24"/>
        </w:rPr>
        <w:t>Nonreactivity to Inner Experience</w:t>
      </w:r>
      <w:r w:rsidR="00440929" w:rsidRPr="00550934">
        <w:rPr>
          <w:rFonts w:ascii="Times New Roman" w:hAnsi="Times New Roman" w:cs="Times New Roman"/>
          <w:sz w:val="24"/>
          <w:szCs w:val="24"/>
        </w:rPr>
        <w:t xml:space="preserve"> contributes significantly to</w:t>
      </w:r>
      <w:r w:rsidR="00226039" w:rsidRPr="00550934">
        <w:rPr>
          <w:rFonts w:ascii="Times New Roman" w:hAnsi="Times New Roman" w:cs="Times New Roman"/>
          <w:sz w:val="24"/>
          <w:szCs w:val="24"/>
        </w:rPr>
        <w:t xml:space="preserve"> </w:t>
      </w:r>
      <w:r w:rsidR="008D6C49" w:rsidRPr="00550934">
        <w:rPr>
          <w:rFonts w:ascii="Times New Roman" w:hAnsi="Times New Roman" w:cs="Times New Roman"/>
          <w:sz w:val="24"/>
          <w:szCs w:val="24"/>
        </w:rPr>
        <w:t xml:space="preserve">the variance in </w:t>
      </w:r>
      <w:r w:rsidR="009A59F5" w:rsidRPr="00550934">
        <w:rPr>
          <w:rFonts w:ascii="Times New Roman" w:hAnsi="Times New Roman" w:cs="Times New Roman"/>
          <w:sz w:val="24"/>
          <w:szCs w:val="24"/>
        </w:rPr>
        <w:t>his or her</w:t>
      </w:r>
      <w:r w:rsidR="00EF42FD" w:rsidRPr="00550934">
        <w:rPr>
          <w:rFonts w:ascii="Times New Roman" w:hAnsi="Times New Roman" w:cs="Times New Roman"/>
          <w:sz w:val="24"/>
          <w:szCs w:val="24"/>
        </w:rPr>
        <w:t xml:space="preserve"> </w:t>
      </w:r>
      <w:r w:rsidR="007D48A2" w:rsidRPr="00550934">
        <w:rPr>
          <w:rFonts w:ascii="Times New Roman" w:hAnsi="Times New Roman" w:cs="Times New Roman"/>
          <w:sz w:val="24"/>
          <w:szCs w:val="24"/>
        </w:rPr>
        <w:t xml:space="preserve">spouse’s </w:t>
      </w:r>
      <w:r w:rsidR="00EF42FD" w:rsidRPr="00550934">
        <w:rPr>
          <w:rFonts w:ascii="Times New Roman" w:hAnsi="Times New Roman" w:cs="Times New Roman"/>
          <w:sz w:val="24"/>
          <w:szCs w:val="24"/>
        </w:rPr>
        <w:t>relationship satisfaction</w:t>
      </w:r>
      <w:r w:rsidR="005A70D1" w:rsidRPr="00550934">
        <w:rPr>
          <w:rFonts w:ascii="Times New Roman" w:hAnsi="Times New Roman" w:cs="Times New Roman"/>
          <w:sz w:val="24"/>
          <w:szCs w:val="24"/>
        </w:rPr>
        <w:t xml:space="preserve"> above and beyond the other facets</w:t>
      </w:r>
      <w:r w:rsidR="00EF42FD" w:rsidRPr="00550934">
        <w:rPr>
          <w:rFonts w:ascii="Times New Roman" w:hAnsi="Times New Roman" w:cs="Times New Roman"/>
          <w:sz w:val="24"/>
          <w:szCs w:val="24"/>
        </w:rPr>
        <w:t xml:space="preserve">. </w:t>
      </w:r>
    </w:p>
    <w:p w14:paraId="591EC2F8" w14:textId="77777777" w:rsidR="00E47317" w:rsidRPr="009D0299" w:rsidRDefault="00E47317" w:rsidP="00E47317">
      <w:pPr>
        <w:spacing w:after="0" w:line="480" w:lineRule="auto"/>
        <w:outlineLvl w:val="0"/>
        <w:rPr>
          <w:rFonts w:ascii="Times New Roman" w:hAnsi="Times New Roman" w:cs="Times New Roman"/>
          <w:sz w:val="20"/>
          <w:szCs w:val="20"/>
        </w:rPr>
      </w:pPr>
      <w:r w:rsidRPr="009D0299">
        <w:rPr>
          <w:rFonts w:ascii="Times New Roman" w:hAnsi="Times New Roman" w:cs="Times New Roman"/>
          <w:sz w:val="20"/>
          <w:szCs w:val="20"/>
        </w:rPr>
        <w:t>Table 3</w:t>
      </w:r>
    </w:p>
    <w:p w14:paraId="0C2A9131" w14:textId="77777777" w:rsidR="00E47317" w:rsidRPr="009D0299" w:rsidRDefault="00E47317" w:rsidP="00E47317">
      <w:pPr>
        <w:spacing w:after="0" w:line="240" w:lineRule="auto"/>
        <w:rPr>
          <w:rFonts w:ascii="Times New Roman" w:hAnsi="Times New Roman" w:cs="Times New Roman"/>
          <w:sz w:val="20"/>
          <w:szCs w:val="20"/>
        </w:rPr>
      </w:pPr>
      <w:r w:rsidRPr="009D0299">
        <w:rPr>
          <w:rFonts w:ascii="Times New Roman" w:hAnsi="Times New Roman" w:cs="Times New Roman"/>
          <w:sz w:val="20"/>
          <w:szCs w:val="20"/>
        </w:rPr>
        <w:t xml:space="preserve">Fixed effects for cross-partner models predicting partner’s relationship satisfaction from one’s own total mindfulness and each mindfulness facet in both separate and combined models </w:t>
      </w:r>
    </w:p>
    <w:tbl>
      <w:tblPr>
        <w:tblStyle w:val="TableGrid"/>
        <w:tblW w:w="97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97"/>
        <w:gridCol w:w="621"/>
        <w:gridCol w:w="709"/>
        <w:gridCol w:w="808"/>
        <w:gridCol w:w="911"/>
        <w:gridCol w:w="35"/>
        <w:gridCol w:w="225"/>
        <w:gridCol w:w="35"/>
        <w:gridCol w:w="602"/>
        <w:gridCol w:w="509"/>
        <w:gridCol w:w="632"/>
        <w:gridCol w:w="715"/>
        <w:gridCol w:w="69"/>
      </w:tblGrid>
      <w:tr w:rsidR="00E47317" w:rsidRPr="009D0299" w14:paraId="4B493A39" w14:textId="77777777" w:rsidTr="00FC0E59">
        <w:trPr>
          <w:trHeight w:val="68"/>
        </w:trPr>
        <w:tc>
          <w:tcPr>
            <w:tcW w:w="3897" w:type="dxa"/>
            <w:tcBorders>
              <w:top w:val="single" w:sz="4" w:space="0" w:color="auto"/>
              <w:bottom w:val="single" w:sz="4" w:space="0" w:color="auto"/>
            </w:tcBorders>
          </w:tcPr>
          <w:p w14:paraId="5810CA42" w14:textId="77777777" w:rsidR="00E47317" w:rsidRPr="009D0299" w:rsidRDefault="00E47317" w:rsidP="00F94574">
            <w:pPr>
              <w:jc w:val="center"/>
              <w:rPr>
                <w:rFonts w:ascii="Times New Roman" w:hAnsi="Times New Roman" w:cs="Times New Roman"/>
                <w:i/>
                <w:sz w:val="20"/>
                <w:szCs w:val="20"/>
              </w:rPr>
            </w:pPr>
          </w:p>
        </w:tc>
        <w:tc>
          <w:tcPr>
            <w:tcW w:w="3084" w:type="dxa"/>
            <w:gridSpan w:val="5"/>
            <w:tcBorders>
              <w:top w:val="single" w:sz="4" w:space="0" w:color="auto"/>
              <w:bottom w:val="single" w:sz="4" w:space="0" w:color="auto"/>
            </w:tcBorders>
          </w:tcPr>
          <w:p w14:paraId="172C2E6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Separate Models of Each Facet</w:t>
            </w:r>
          </w:p>
        </w:tc>
        <w:tc>
          <w:tcPr>
            <w:tcW w:w="260" w:type="dxa"/>
            <w:gridSpan w:val="2"/>
            <w:tcBorders>
              <w:top w:val="single" w:sz="4" w:space="0" w:color="auto"/>
            </w:tcBorders>
          </w:tcPr>
          <w:p w14:paraId="14FDED62" w14:textId="77777777" w:rsidR="00E47317" w:rsidRPr="009D0299" w:rsidRDefault="00E47317" w:rsidP="00F94574">
            <w:pPr>
              <w:jc w:val="center"/>
              <w:rPr>
                <w:rFonts w:ascii="Times New Roman" w:hAnsi="Times New Roman" w:cs="Times New Roman"/>
                <w:i/>
                <w:sz w:val="20"/>
                <w:szCs w:val="20"/>
              </w:rPr>
            </w:pPr>
          </w:p>
        </w:tc>
        <w:tc>
          <w:tcPr>
            <w:tcW w:w="2527" w:type="dxa"/>
            <w:gridSpan w:val="5"/>
            <w:tcBorders>
              <w:top w:val="single" w:sz="4" w:space="0" w:color="auto"/>
              <w:bottom w:val="single" w:sz="4" w:space="0" w:color="auto"/>
            </w:tcBorders>
          </w:tcPr>
          <w:p w14:paraId="6C887DA6"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 xml:space="preserve">Combined Model of Facets </w:t>
            </w:r>
          </w:p>
        </w:tc>
      </w:tr>
      <w:tr w:rsidR="00FC0E59" w:rsidRPr="009D0299" w14:paraId="145CC855" w14:textId="77777777" w:rsidTr="00FC0E59">
        <w:trPr>
          <w:gridAfter w:val="1"/>
          <w:wAfter w:w="69" w:type="dxa"/>
          <w:trHeight w:val="68"/>
        </w:trPr>
        <w:tc>
          <w:tcPr>
            <w:tcW w:w="3897" w:type="dxa"/>
            <w:tcBorders>
              <w:top w:val="single" w:sz="4" w:space="0" w:color="auto"/>
              <w:bottom w:val="single" w:sz="4" w:space="0" w:color="auto"/>
            </w:tcBorders>
          </w:tcPr>
          <w:p w14:paraId="534B6C5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Predictor</w:t>
            </w:r>
          </w:p>
        </w:tc>
        <w:tc>
          <w:tcPr>
            <w:tcW w:w="621" w:type="dxa"/>
            <w:tcBorders>
              <w:top w:val="single" w:sz="4" w:space="0" w:color="auto"/>
              <w:bottom w:val="single" w:sz="4" w:space="0" w:color="auto"/>
            </w:tcBorders>
          </w:tcPr>
          <w:p w14:paraId="0F88BC1F"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B</w:t>
            </w:r>
          </w:p>
        </w:tc>
        <w:tc>
          <w:tcPr>
            <w:tcW w:w="709" w:type="dxa"/>
            <w:tcBorders>
              <w:top w:val="single" w:sz="4" w:space="0" w:color="auto"/>
              <w:bottom w:val="single" w:sz="4" w:space="0" w:color="auto"/>
            </w:tcBorders>
          </w:tcPr>
          <w:p w14:paraId="0BA5BBA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SE</w:t>
            </w:r>
          </w:p>
        </w:tc>
        <w:tc>
          <w:tcPr>
            <w:tcW w:w="808" w:type="dxa"/>
            <w:tcBorders>
              <w:top w:val="single" w:sz="4" w:space="0" w:color="auto"/>
              <w:bottom w:val="single" w:sz="4" w:space="0" w:color="auto"/>
            </w:tcBorders>
          </w:tcPr>
          <w:p w14:paraId="701D50C1"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t</w:t>
            </w:r>
          </w:p>
        </w:tc>
        <w:tc>
          <w:tcPr>
            <w:tcW w:w="911" w:type="dxa"/>
            <w:tcBorders>
              <w:top w:val="single" w:sz="4" w:space="0" w:color="auto"/>
              <w:bottom w:val="single" w:sz="4" w:space="0" w:color="auto"/>
            </w:tcBorders>
          </w:tcPr>
          <w:p w14:paraId="2FB000D0"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i/>
                <w:sz w:val="20"/>
                <w:szCs w:val="20"/>
              </w:rPr>
              <w:t>p</w:t>
            </w:r>
          </w:p>
        </w:tc>
        <w:tc>
          <w:tcPr>
            <w:tcW w:w="260" w:type="dxa"/>
            <w:gridSpan w:val="2"/>
          </w:tcPr>
          <w:p w14:paraId="0E1BF96B" w14:textId="77777777" w:rsidR="00E47317" w:rsidRPr="009D0299" w:rsidRDefault="00E47317" w:rsidP="00F94574">
            <w:pPr>
              <w:jc w:val="center"/>
              <w:rPr>
                <w:rFonts w:ascii="Times New Roman" w:hAnsi="Times New Roman" w:cs="Times New Roman"/>
                <w:i/>
                <w:sz w:val="20"/>
                <w:szCs w:val="20"/>
              </w:rPr>
            </w:pPr>
          </w:p>
        </w:tc>
        <w:tc>
          <w:tcPr>
            <w:tcW w:w="637" w:type="dxa"/>
            <w:gridSpan w:val="2"/>
            <w:tcBorders>
              <w:top w:val="single" w:sz="4" w:space="0" w:color="auto"/>
              <w:bottom w:val="single" w:sz="4" w:space="0" w:color="auto"/>
            </w:tcBorders>
          </w:tcPr>
          <w:p w14:paraId="623C26C8"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B</w:t>
            </w:r>
          </w:p>
        </w:tc>
        <w:tc>
          <w:tcPr>
            <w:tcW w:w="509" w:type="dxa"/>
            <w:tcBorders>
              <w:top w:val="single" w:sz="4" w:space="0" w:color="auto"/>
              <w:bottom w:val="single" w:sz="4" w:space="0" w:color="auto"/>
            </w:tcBorders>
          </w:tcPr>
          <w:p w14:paraId="38A8A73D"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SE</w:t>
            </w:r>
          </w:p>
        </w:tc>
        <w:tc>
          <w:tcPr>
            <w:tcW w:w="632" w:type="dxa"/>
            <w:tcBorders>
              <w:top w:val="single" w:sz="4" w:space="0" w:color="auto"/>
              <w:bottom w:val="single" w:sz="4" w:space="0" w:color="auto"/>
            </w:tcBorders>
          </w:tcPr>
          <w:p w14:paraId="3924AE2C"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t</w:t>
            </w:r>
          </w:p>
        </w:tc>
        <w:tc>
          <w:tcPr>
            <w:tcW w:w="715" w:type="dxa"/>
            <w:tcBorders>
              <w:top w:val="single" w:sz="4" w:space="0" w:color="auto"/>
              <w:bottom w:val="single" w:sz="4" w:space="0" w:color="auto"/>
            </w:tcBorders>
          </w:tcPr>
          <w:p w14:paraId="4F3A8DBF" w14:textId="77777777" w:rsidR="00E47317" w:rsidRPr="009D0299" w:rsidRDefault="00E47317" w:rsidP="00F94574">
            <w:pPr>
              <w:jc w:val="center"/>
              <w:rPr>
                <w:rFonts w:ascii="Times New Roman" w:hAnsi="Times New Roman" w:cs="Times New Roman"/>
                <w:i/>
                <w:sz w:val="20"/>
                <w:szCs w:val="20"/>
              </w:rPr>
            </w:pPr>
            <w:r w:rsidRPr="009D0299">
              <w:rPr>
                <w:rFonts w:ascii="Times New Roman" w:hAnsi="Times New Roman" w:cs="Times New Roman"/>
                <w:i/>
                <w:sz w:val="20"/>
                <w:szCs w:val="20"/>
              </w:rPr>
              <w:t>p</w:t>
            </w:r>
          </w:p>
        </w:tc>
      </w:tr>
      <w:tr w:rsidR="00FC0E59" w:rsidRPr="009D0299" w14:paraId="508FAB88" w14:textId="77777777" w:rsidTr="00FC0E59">
        <w:trPr>
          <w:gridAfter w:val="1"/>
          <w:wAfter w:w="69" w:type="dxa"/>
          <w:trHeight w:val="76"/>
        </w:trPr>
        <w:tc>
          <w:tcPr>
            <w:tcW w:w="3897" w:type="dxa"/>
            <w:tcBorders>
              <w:top w:val="single" w:sz="4" w:space="0" w:color="auto"/>
            </w:tcBorders>
          </w:tcPr>
          <w:p w14:paraId="467E2697"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Total Mindfulness</w:t>
            </w:r>
          </w:p>
        </w:tc>
        <w:tc>
          <w:tcPr>
            <w:tcW w:w="621" w:type="dxa"/>
            <w:tcBorders>
              <w:top w:val="single" w:sz="4" w:space="0" w:color="auto"/>
            </w:tcBorders>
          </w:tcPr>
          <w:p w14:paraId="709B5428"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.07</w:t>
            </w:r>
          </w:p>
        </w:tc>
        <w:tc>
          <w:tcPr>
            <w:tcW w:w="709" w:type="dxa"/>
            <w:tcBorders>
              <w:top w:val="single" w:sz="4" w:space="0" w:color="auto"/>
            </w:tcBorders>
          </w:tcPr>
          <w:p w14:paraId="11F8728D"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.06</w:t>
            </w:r>
          </w:p>
        </w:tc>
        <w:tc>
          <w:tcPr>
            <w:tcW w:w="808" w:type="dxa"/>
            <w:tcBorders>
              <w:top w:val="single" w:sz="4" w:space="0" w:color="auto"/>
            </w:tcBorders>
          </w:tcPr>
          <w:p w14:paraId="034F53F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1.12</w:t>
            </w:r>
          </w:p>
        </w:tc>
        <w:tc>
          <w:tcPr>
            <w:tcW w:w="911" w:type="dxa"/>
            <w:tcBorders>
              <w:top w:val="single" w:sz="4" w:space="0" w:color="auto"/>
            </w:tcBorders>
          </w:tcPr>
          <w:p w14:paraId="155585F9"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.26</w:t>
            </w:r>
          </w:p>
        </w:tc>
        <w:tc>
          <w:tcPr>
            <w:tcW w:w="260" w:type="dxa"/>
            <w:gridSpan w:val="2"/>
          </w:tcPr>
          <w:p w14:paraId="0D01675F" w14:textId="77777777" w:rsidR="00E47317" w:rsidRPr="009D0299" w:rsidRDefault="00E47317" w:rsidP="00F94574">
            <w:pPr>
              <w:jc w:val="center"/>
              <w:rPr>
                <w:rFonts w:ascii="Times New Roman" w:hAnsi="Times New Roman" w:cs="Times New Roman"/>
                <w:sz w:val="20"/>
                <w:szCs w:val="20"/>
              </w:rPr>
            </w:pPr>
          </w:p>
        </w:tc>
        <w:tc>
          <w:tcPr>
            <w:tcW w:w="637" w:type="dxa"/>
            <w:gridSpan w:val="2"/>
            <w:tcBorders>
              <w:top w:val="single" w:sz="4" w:space="0" w:color="auto"/>
            </w:tcBorders>
          </w:tcPr>
          <w:p w14:paraId="09E75DB0"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509" w:type="dxa"/>
            <w:tcBorders>
              <w:top w:val="single" w:sz="4" w:space="0" w:color="auto"/>
            </w:tcBorders>
          </w:tcPr>
          <w:p w14:paraId="0C01E8E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632" w:type="dxa"/>
            <w:tcBorders>
              <w:top w:val="single" w:sz="4" w:space="0" w:color="auto"/>
            </w:tcBorders>
          </w:tcPr>
          <w:p w14:paraId="4051AA9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c>
          <w:tcPr>
            <w:tcW w:w="715" w:type="dxa"/>
            <w:tcBorders>
              <w:top w:val="single" w:sz="4" w:space="0" w:color="auto"/>
            </w:tcBorders>
          </w:tcPr>
          <w:p w14:paraId="1809F1D8"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w:t>
            </w:r>
          </w:p>
        </w:tc>
      </w:tr>
      <w:tr w:rsidR="00FC0E59" w:rsidRPr="009D0299" w14:paraId="34C4FFA1" w14:textId="77777777" w:rsidTr="00FC0E59">
        <w:trPr>
          <w:gridAfter w:val="1"/>
          <w:wAfter w:w="69" w:type="dxa"/>
          <w:trHeight w:val="83"/>
        </w:trPr>
        <w:tc>
          <w:tcPr>
            <w:tcW w:w="3897" w:type="dxa"/>
          </w:tcPr>
          <w:p w14:paraId="32B465DC"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Acting with Awareness</w:t>
            </w:r>
          </w:p>
        </w:tc>
        <w:tc>
          <w:tcPr>
            <w:tcW w:w="621" w:type="dxa"/>
          </w:tcPr>
          <w:p w14:paraId="4DB4808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.03</w:t>
            </w:r>
          </w:p>
        </w:tc>
        <w:tc>
          <w:tcPr>
            <w:tcW w:w="709" w:type="dxa"/>
          </w:tcPr>
          <w:p w14:paraId="20B3086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.18</w:t>
            </w:r>
          </w:p>
        </w:tc>
        <w:tc>
          <w:tcPr>
            <w:tcW w:w="808" w:type="dxa"/>
          </w:tcPr>
          <w:p w14:paraId="0F55C64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0.17</w:t>
            </w:r>
          </w:p>
        </w:tc>
        <w:tc>
          <w:tcPr>
            <w:tcW w:w="911" w:type="dxa"/>
          </w:tcPr>
          <w:p w14:paraId="68A3BB5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.87</w:t>
            </w:r>
          </w:p>
        </w:tc>
        <w:tc>
          <w:tcPr>
            <w:tcW w:w="260" w:type="dxa"/>
            <w:gridSpan w:val="2"/>
          </w:tcPr>
          <w:p w14:paraId="6C5647D3" w14:textId="77777777" w:rsidR="00E47317" w:rsidRPr="009D0299" w:rsidRDefault="00E47317" w:rsidP="00F94574">
            <w:pPr>
              <w:jc w:val="center"/>
              <w:rPr>
                <w:rFonts w:ascii="Times New Roman" w:eastAsia="Times New Roman" w:hAnsi="Times New Roman" w:cs="Times New Roman"/>
                <w:sz w:val="20"/>
                <w:szCs w:val="20"/>
              </w:rPr>
            </w:pPr>
          </w:p>
        </w:tc>
        <w:tc>
          <w:tcPr>
            <w:tcW w:w="637" w:type="dxa"/>
            <w:gridSpan w:val="2"/>
          </w:tcPr>
          <w:p w14:paraId="450E6057"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-0.09</w:t>
            </w:r>
          </w:p>
        </w:tc>
        <w:tc>
          <w:tcPr>
            <w:tcW w:w="509" w:type="dxa"/>
          </w:tcPr>
          <w:p w14:paraId="5392B8A7"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.22</w:t>
            </w:r>
          </w:p>
        </w:tc>
        <w:tc>
          <w:tcPr>
            <w:tcW w:w="632" w:type="dxa"/>
          </w:tcPr>
          <w:p w14:paraId="3EC2D0B6"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-0.43</w:t>
            </w:r>
          </w:p>
        </w:tc>
        <w:tc>
          <w:tcPr>
            <w:tcW w:w="715" w:type="dxa"/>
          </w:tcPr>
          <w:p w14:paraId="52CD9B20"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.67</w:t>
            </w:r>
          </w:p>
        </w:tc>
      </w:tr>
      <w:tr w:rsidR="00FC0E59" w:rsidRPr="009D0299" w14:paraId="608321D2" w14:textId="77777777" w:rsidTr="00FC0E59">
        <w:trPr>
          <w:gridAfter w:val="1"/>
          <w:wAfter w:w="69" w:type="dxa"/>
          <w:trHeight w:val="83"/>
        </w:trPr>
        <w:tc>
          <w:tcPr>
            <w:tcW w:w="3897" w:type="dxa"/>
          </w:tcPr>
          <w:p w14:paraId="048F97A3"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Describe</w:t>
            </w:r>
          </w:p>
        </w:tc>
        <w:tc>
          <w:tcPr>
            <w:tcW w:w="621" w:type="dxa"/>
          </w:tcPr>
          <w:p w14:paraId="13B8FB0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.24</w:t>
            </w:r>
          </w:p>
        </w:tc>
        <w:tc>
          <w:tcPr>
            <w:tcW w:w="709" w:type="dxa"/>
          </w:tcPr>
          <w:p w14:paraId="3A82A82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.16</w:t>
            </w:r>
          </w:p>
        </w:tc>
        <w:tc>
          <w:tcPr>
            <w:tcW w:w="808" w:type="dxa"/>
          </w:tcPr>
          <w:p w14:paraId="41791ED5"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1.52</w:t>
            </w:r>
          </w:p>
        </w:tc>
        <w:tc>
          <w:tcPr>
            <w:tcW w:w="911" w:type="dxa"/>
          </w:tcPr>
          <w:p w14:paraId="5EA09C3B"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.13</w:t>
            </w:r>
          </w:p>
        </w:tc>
        <w:tc>
          <w:tcPr>
            <w:tcW w:w="260" w:type="dxa"/>
            <w:gridSpan w:val="2"/>
          </w:tcPr>
          <w:p w14:paraId="52966EE1" w14:textId="77777777" w:rsidR="00E47317" w:rsidRPr="009D0299" w:rsidRDefault="00E47317" w:rsidP="00F94574">
            <w:pPr>
              <w:jc w:val="center"/>
              <w:rPr>
                <w:rFonts w:ascii="Times New Roman" w:eastAsia="Times New Roman" w:hAnsi="Times New Roman" w:cs="Times New Roman"/>
                <w:sz w:val="20"/>
                <w:szCs w:val="20"/>
              </w:rPr>
            </w:pPr>
          </w:p>
        </w:tc>
        <w:tc>
          <w:tcPr>
            <w:tcW w:w="637" w:type="dxa"/>
            <w:gridSpan w:val="2"/>
          </w:tcPr>
          <w:p w14:paraId="702899B5"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.18</w:t>
            </w:r>
          </w:p>
        </w:tc>
        <w:tc>
          <w:tcPr>
            <w:tcW w:w="509" w:type="dxa"/>
          </w:tcPr>
          <w:p w14:paraId="609DAB2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.19</w:t>
            </w:r>
          </w:p>
        </w:tc>
        <w:tc>
          <w:tcPr>
            <w:tcW w:w="632" w:type="dxa"/>
          </w:tcPr>
          <w:p w14:paraId="1BBB5D9F"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.95</w:t>
            </w:r>
          </w:p>
        </w:tc>
        <w:tc>
          <w:tcPr>
            <w:tcW w:w="715" w:type="dxa"/>
          </w:tcPr>
          <w:p w14:paraId="7E03528F"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.34</w:t>
            </w:r>
          </w:p>
        </w:tc>
      </w:tr>
      <w:tr w:rsidR="00FC0E59" w:rsidRPr="009D0299" w14:paraId="17F666F6" w14:textId="77777777" w:rsidTr="00FC0E59">
        <w:trPr>
          <w:gridAfter w:val="1"/>
          <w:wAfter w:w="69" w:type="dxa"/>
          <w:trHeight w:val="160"/>
        </w:trPr>
        <w:tc>
          <w:tcPr>
            <w:tcW w:w="3897" w:type="dxa"/>
          </w:tcPr>
          <w:p w14:paraId="21B56875"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 xml:space="preserve">Actor Nonjudgment of Inner Experience </w:t>
            </w:r>
          </w:p>
        </w:tc>
        <w:tc>
          <w:tcPr>
            <w:tcW w:w="621" w:type="dxa"/>
          </w:tcPr>
          <w:p w14:paraId="47750AF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.02</w:t>
            </w:r>
          </w:p>
        </w:tc>
        <w:tc>
          <w:tcPr>
            <w:tcW w:w="709" w:type="dxa"/>
          </w:tcPr>
          <w:p w14:paraId="7031D9D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.18</w:t>
            </w:r>
          </w:p>
        </w:tc>
        <w:tc>
          <w:tcPr>
            <w:tcW w:w="808" w:type="dxa"/>
          </w:tcPr>
          <w:p w14:paraId="437E73C8"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.09</w:t>
            </w:r>
          </w:p>
        </w:tc>
        <w:tc>
          <w:tcPr>
            <w:tcW w:w="911" w:type="dxa"/>
          </w:tcPr>
          <w:p w14:paraId="652C8A82"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.93</w:t>
            </w:r>
          </w:p>
        </w:tc>
        <w:tc>
          <w:tcPr>
            <w:tcW w:w="260" w:type="dxa"/>
            <w:gridSpan w:val="2"/>
          </w:tcPr>
          <w:p w14:paraId="78CA88AC" w14:textId="77777777" w:rsidR="00E47317" w:rsidRPr="009D0299" w:rsidRDefault="00E47317" w:rsidP="00F94574">
            <w:pPr>
              <w:jc w:val="center"/>
              <w:rPr>
                <w:rFonts w:ascii="Times New Roman" w:eastAsia="Times New Roman" w:hAnsi="Times New Roman" w:cs="Times New Roman"/>
                <w:sz w:val="20"/>
                <w:szCs w:val="20"/>
              </w:rPr>
            </w:pPr>
          </w:p>
        </w:tc>
        <w:tc>
          <w:tcPr>
            <w:tcW w:w="637" w:type="dxa"/>
            <w:gridSpan w:val="2"/>
          </w:tcPr>
          <w:p w14:paraId="0CEA1A76"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-0.23</w:t>
            </w:r>
          </w:p>
        </w:tc>
        <w:tc>
          <w:tcPr>
            <w:tcW w:w="509" w:type="dxa"/>
          </w:tcPr>
          <w:p w14:paraId="0C05CA9B"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.21</w:t>
            </w:r>
          </w:p>
        </w:tc>
        <w:tc>
          <w:tcPr>
            <w:tcW w:w="632" w:type="dxa"/>
          </w:tcPr>
          <w:p w14:paraId="553A567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-1.10</w:t>
            </w:r>
          </w:p>
        </w:tc>
        <w:tc>
          <w:tcPr>
            <w:tcW w:w="715" w:type="dxa"/>
          </w:tcPr>
          <w:p w14:paraId="3A13782F"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.27</w:t>
            </w:r>
          </w:p>
        </w:tc>
      </w:tr>
      <w:tr w:rsidR="00FC0E59" w:rsidRPr="009D0299" w14:paraId="26AE4D37" w14:textId="77777777" w:rsidTr="00FC0E59">
        <w:trPr>
          <w:gridAfter w:val="1"/>
          <w:wAfter w:w="69" w:type="dxa"/>
          <w:trHeight w:val="160"/>
        </w:trPr>
        <w:tc>
          <w:tcPr>
            <w:tcW w:w="3897" w:type="dxa"/>
          </w:tcPr>
          <w:p w14:paraId="62D8B492"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Nonreactivity to Inner Experience</w:t>
            </w:r>
          </w:p>
        </w:tc>
        <w:tc>
          <w:tcPr>
            <w:tcW w:w="621" w:type="dxa"/>
          </w:tcPr>
          <w:p w14:paraId="2E9430A3"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.47</w:t>
            </w:r>
          </w:p>
        </w:tc>
        <w:tc>
          <w:tcPr>
            <w:tcW w:w="709" w:type="dxa"/>
          </w:tcPr>
          <w:p w14:paraId="061AB0C4"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.25</w:t>
            </w:r>
          </w:p>
        </w:tc>
        <w:tc>
          <w:tcPr>
            <w:tcW w:w="808" w:type="dxa"/>
          </w:tcPr>
          <w:p w14:paraId="48FBF09F"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1.85</w:t>
            </w:r>
          </w:p>
        </w:tc>
        <w:tc>
          <w:tcPr>
            <w:tcW w:w="911" w:type="dxa"/>
          </w:tcPr>
          <w:p w14:paraId="044ADE0E"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.07</w:t>
            </w:r>
          </w:p>
        </w:tc>
        <w:tc>
          <w:tcPr>
            <w:tcW w:w="260" w:type="dxa"/>
            <w:gridSpan w:val="2"/>
          </w:tcPr>
          <w:p w14:paraId="47356DD7" w14:textId="77777777" w:rsidR="00E47317" w:rsidRPr="009D0299" w:rsidRDefault="00E47317" w:rsidP="00F94574">
            <w:pPr>
              <w:jc w:val="center"/>
              <w:rPr>
                <w:rFonts w:ascii="Times New Roman" w:eastAsia="Times New Roman" w:hAnsi="Times New Roman" w:cs="Times New Roman"/>
                <w:sz w:val="20"/>
                <w:szCs w:val="20"/>
              </w:rPr>
            </w:pPr>
          </w:p>
        </w:tc>
        <w:tc>
          <w:tcPr>
            <w:tcW w:w="637" w:type="dxa"/>
            <w:gridSpan w:val="2"/>
          </w:tcPr>
          <w:p w14:paraId="67C3B821"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.61*</w:t>
            </w:r>
          </w:p>
        </w:tc>
        <w:tc>
          <w:tcPr>
            <w:tcW w:w="509" w:type="dxa"/>
          </w:tcPr>
          <w:p w14:paraId="5A7BC0D3"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.29</w:t>
            </w:r>
          </w:p>
        </w:tc>
        <w:tc>
          <w:tcPr>
            <w:tcW w:w="632" w:type="dxa"/>
          </w:tcPr>
          <w:p w14:paraId="58A13BA3"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2.12</w:t>
            </w:r>
          </w:p>
        </w:tc>
        <w:tc>
          <w:tcPr>
            <w:tcW w:w="715" w:type="dxa"/>
          </w:tcPr>
          <w:p w14:paraId="3C79C60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.04</w:t>
            </w:r>
          </w:p>
        </w:tc>
      </w:tr>
      <w:tr w:rsidR="00FC0E59" w:rsidRPr="009D0299" w14:paraId="7204A329" w14:textId="77777777" w:rsidTr="00FC0E59">
        <w:trPr>
          <w:gridAfter w:val="1"/>
          <w:wAfter w:w="69" w:type="dxa"/>
          <w:trHeight w:val="93"/>
        </w:trPr>
        <w:tc>
          <w:tcPr>
            <w:tcW w:w="3897" w:type="dxa"/>
            <w:tcBorders>
              <w:bottom w:val="single" w:sz="4" w:space="0" w:color="auto"/>
            </w:tcBorders>
          </w:tcPr>
          <w:p w14:paraId="07D4EE95" w14:textId="77777777" w:rsidR="00E47317" w:rsidRPr="009D0299" w:rsidRDefault="00E47317" w:rsidP="00F94574">
            <w:pPr>
              <w:rPr>
                <w:rFonts w:ascii="Times New Roman" w:hAnsi="Times New Roman" w:cs="Times New Roman"/>
                <w:sz w:val="20"/>
                <w:szCs w:val="20"/>
              </w:rPr>
            </w:pPr>
            <w:r w:rsidRPr="009D0299">
              <w:rPr>
                <w:rFonts w:ascii="Times New Roman" w:hAnsi="Times New Roman" w:cs="Times New Roman"/>
                <w:sz w:val="20"/>
                <w:szCs w:val="20"/>
              </w:rPr>
              <w:t>Actor Observe</w:t>
            </w:r>
          </w:p>
        </w:tc>
        <w:tc>
          <w:tcPr>
            <w:tcW w:w="621" w:type="dxa"/>
            <w:tcBorders>
              <w:bottom w:val="single" w:sz="4" w:space="0" w:color="auto"/>
            </w:tcBorders>
          </w:tcPr>
          <w:p w14:paraId="0ED17511"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.11</w:t>
            </w:r>
          </w:p>
        </w:tc>
        <w:tc>
          <w:tcPr>
            <w:tcW w:w="709" w:type="dxa"/>
            <w:tcBorders>
              <w:bottom w:val="single" w:sz="4" w:space="0" w:color="auto"/>
            </w:tcBorders>
          </w:tcPr>
          <w:p w14:paraId="1484C3BA"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.17</w:t>
            </w:r>
          </w:p>
        </w:tc>
        <w:tc>
          <w:tcPr>
            <w:tcW w:w="808" w:type="dxa"/>
            <w:tcBorders>
              <w:bottom w:val="single" w:sz="4" w:space="0" w:color="auto"/>
            </w:tcBorders>
          </w:tcPr>
          <w:p w14:paraId="4455730A"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.62</w:t>
            </w:r>
          </w:p>
        </w:tc>
        <w:tc>
          <w:tcPr>
            <w:tcW w:w="911" w:type="dxa"/>
            <w:tcBorders>
              <w:bottom w:val="single" w:sz="4" w:space="0" w:color="auto"/>
            </w:tcBorders>
          </w:tcPr>
          <w:p w14:paraId="1D2B1084" w14:textId="77777777" w:rsidR="00E47317" w:rsidRPr="009D0299" w:rsidRDefault="00E47317" w:rsidP="00F94574">
            <w:pPr>
              <w:jc w:val="center"/>
              <w:rPr>
                <w:rFonts w:ascii="Times New Roman" w:hAnsi="Times New Roman" w:cs="Times New Roman"/>
                <w:sz w:val="20"/>
                <w:szCs w:val="20"/>
              </w:rPr>
            </w:pPr>
            <w:r w:rsidRPr="009D0299">
              <w:rPr>
                <w:rFonts w:ascii="Times New Roman" w:hAnsi="Times New Roman" w:cs="Times New Roman"/>
                <w:sz w:val="20"/>
                <w:szCs w:val="20"/>
              </w:rPr>
              <w:t>.54</w:t>
            </w:r>
          </w:p>
        </w:tc>
        <w:tc>
          <w:tcPr>
            <w:tcW w:w="260" w:type="dxa"/>
            <w:gridSpan w:val="2"/>
            <w:tcBorders>
              <w:bottom w:val="single" w:sz="4" w:space="0" w:color="auto"/>
            </w:tcBorders>
          </w:tcPr>
          <w:p w14:paraId="18254F2E" w14:textId="77777777" w:rsidR="00E47317" w:rsidRPr="009D0299" w:rsidRDefault="00E47317" w:rsidP="00F94574">
            <w:pPr>
              <w:jc w:val="center"/>
              <w:rPr>
                <w:rFonts w:ascii="Times New Roman" w:eastAsia="Times New Roman" w:hAnsi="Times New Roman" w:cs="Times New Roman"/>
                <w:sz w:val="20"/>
                <w:szCs w:val="20"/>
              </w:rPr>
            </w:pPr>
          </w:p>
        </w:tc>
        <w:tc>
          <w:tcPr>
            <w:tcW w:w="637" w:type="dxa"/>
            <w:gridSpan w:val="2"/>
            <w:tcBorders>
              <w:bottom w:val="single" w:sz="4" w:space="0" w:color="auto"/>
            </w:tcBorders>
          </w:tcPr>
          <w:p w14:paraId="6A5B462A"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.02</w:t>
            </w:r>
          </w:p>
        </w:tc>
        <w:tc>
          <w:tcPr>
            <w:tcW w:w="509" w:type="dxa"/>
            <w:tcBorders>
              <w:bottom w:val="single" w:sz="4" w:space="0" w:color="auto"/>
            </w:tcBorders>
          </w:tcPr>
          <w:p w14:paraId="4A9FAAC6"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.20</w:t>
            </w:r>
          </w:p>
        </w:tc>
        <w:tc>
          <w:tcPr>
            <w:tcW w:w="632" w:type="dxa"/>
            <w:tcBorders>
              <w:bottom w:val="single" w:sz="4" w:space="0" w:color="auto"/>
            </w:tcBorders>
          </w:tcPr>
          <w:p w14:paraId="6A674EE2"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.11</w:t>
            </w:r>
          </w:p>
        </w:tc>
        <w:tc>
          <w:tcPr>
            <w:tcW w:w="715" w:type="dxa"/>
            <w:tcBorders>
              <w:bottom w:val="single" w:sz="4" w:space="0" w:color="auto"/>
            </w:tcBorders>
          </w:tcPr>
          <w:p w14:paraId="184A35F4" w14:textId="77777777" w:rsidR="00E47317" w:rsidRPr="009D0299" w:rsidRDefault="00E47317" w:rsidP="00F94574">
            <w:pPr>
              <w:jc w:val="center"/>
              <w:rPr>
                <w:rFonts w:ascii="Times New Roman" w:hAnsi="Times New Roman" w:cs="Times New Roman"/>
                <w:sz w:val="20"/>
                <w:szCs w:val="20"/>
              </w:rPr>
            </w:pPr>
            <w:r w:rsidRPr="009D0299">
              <w:rPr>
                <w:rFonts w:ascii="Times New Roman" w:eastAsia="Times New Roman" w:hAnsi="Times New Roman" w:cs="Times New Roman"/>
                <w:sz w:val="20"/>
                <w:szCs w:val="20"/>
              </w:rPr>
              <w:t>.91</w:t>
            </w:r>
          </w:p>
        </w:tc>
      </w:tr>
    </w:tbl>
    <w:p w14:paraId="3C5D0F3F" w14:textId="412C5777" w:rsidR="00E47317" w:rsidRDefault="00E47317" w:rsidP="00E47317">
      <w:pPr>
        <w:spacing w:after="0"/>
        <w:rPr>
          <w:rFonts w:ascii="Times New Roman" w:hAnsi="Times New Roman" w:cs="Times New Roman"/>
          <w:sz w:val="20"/>
          <w:szCs w:val="20"/>
        </w:rPr>
      </w:pPr>
      <w:r w:rsidRPr="009D0299">
        <w:rPr>
          <w:rFonts w:ascii="Times New Roman" w:hAnsi="Times New Roman" w:cs="Times New Roman"/>
          <w:i/>
          <w:sz w:val="20"/>
          <w:szCs w:val="20"/>
        </w:rPr>
        <w:t>Note</w:t>
      </w:r>
      <w:r w:rsidRPr="009D0299">
        <w:rPr>
          <w:rFonts w:ascii="Times New Roman" w:hAnsi="Times New Roman" w:cs="Times New Roman"/>
          <w:sz w:val="20"/>
          <w:szCs w:val="20"/>
        </w:rPr>
        <w:t>.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.05,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.01, ***</w:t>
      </w:r>
      <w:r w:rsidRPr="009D0299">
        <w:rPr>
          <w:rFonts w:ascii="Times New Roman" w:hAnsi="Times New Roman" w:cs="Times New Roman"/>
          <w:i/>
          <w:sz w:val="20"/>
          <w:szCs w:val="20"/>
        </w:rPr>
        <w:t>p</w:t>
      </w:r>
      <w:r w:rsidRPr="009D0299">
        <w:rPr>
          <w:rFonts w:ascii="Times New Roman" w:hAnsi="Times New Roman" w:cs="Times New Roman"/>
          <w:sz w:val="20"/>
          <w:szCs w:val="20"/>
        </w:rPr>
        <w:t xml:space="preserve"> &lt; .001</w:t>
      </w:r>
    </w:p>
    <w:p w14:paraId="5D243D7B" w14:textId="77777777" w:rsidR="00E47317" w:rsidRPr="00E47317" w:rsidRDefault="00E47317" w:rsidP="00E47317">
      <w:pPr>
        <w:spacing w:after="0"/>
        <w:rPr>
          <w:rFonts w:ascii="Times New Roman" w:hAnsi="Times New Roman" w:cs="Times New Roman"/>
          <w:sz w:val="20"/>
          <w:szCs w:val="20"/>
        </w:rPr>
      </w:pPr>
    </w:p>
    <w:p w14:paraId="096488BF" w14:textId="70DEBF6E" w:rsidR="00E47317" w:rsidRDefault="00E47317" w:rsidP="005F4317">
      <w:pPr>
        <w:pStyle w:val="NormalWeb"/>
        <w:spacing w:after="0" w:line="480" w:lineRule="auto"/>
        <w:contextualSpacing/>
        <w:jc w:val="center"/>
        <w:outlineLvl w:val="0"/>
        <w:rPr>
          <w:b/>
        </w:rPr>
      </w:pPr>
      <w:r>
        <w:rPr>
          <w:b/>
        </w:rPr>
        <w:t>Section IV</w:t>
      </w:r>
    </w:p>
    <w:p w14:paraId="4B18FBBE" w14:textId="77777777" w:rsidR="009A22F4" w:rsidRPr="00E47317" w:rsidRDefault="00307BAC" w:rsidP="005F4317">
      <w:pPr>
        <w:pStyle w:val="NormalWeb"/>
        <w:spacing w:after="0" w:line="480" w:lineRule="auto"/>
        <w:contextualSpacing/>
        <w:jc w:val="center"/>
        <w:outlineLvl w:val="0"/>
        <w:rPr>
          <w:b/>
        </w:rPr>
      </w:pPr>
      <w:r w:rsidRPr="00E47317">
        <w:rPr>
          <w:b/>
        </w:rPr>
        <w:t>Discussion</w:t>
      </w:r>
    </w:p>
    <w:p w14:paraId="187E8E01" w14:textId="1DB4FD8D" w:rsidR="000670A3" w:rsidRPr="00550934" w:rsidRDefault="009A22F4" w:rsidP="00516C59">
      <w:pPr>
        <w:pStyle w:val="NormalWeb"/>
        <w:spacing w:after="0" w:line="480" w:lineRule="auto"/>
        <w:ind w:firstLine="720"/>
        <w:contextualSpacing/>
      </w:pPr>
      <w:r w:rsidRPr="00550934">
        <w:t xml:space="preserve">Overall, these data </w:t>
      </w:r>
      <w:r w:rsidR="00D01A99" w:rsidRPr="00550934">
        <w:t xml:space="preserve">suggest </w:t>
      </w:r>
      <w:r w:rsidRPr="00550934">
        <w:t xml:space="preserve">that mindfulness may be beneficial to relationship </w:t>
      </w:r>
      <w:r w:rsidR="004355DE" w:rsidRPr="00550934">
        <w:t>satisfaction</w:t>
      </w:r>
      <w:r w:rsidR="00D01A99" w:rsidRPr="00550934">
        <w:t xml:space="preserve"> among long-term married couples</w:t>
      </w:r>
      <w:r w:rsidRPr="00550934">
        <w:t xml:space="preserve">. </w:t>
      </w:r>
      <w:r w:rsidR="00AF2B57" w:rsidRPr="00550934">
        <w:t>As hypothesized</w:t>
      </w:r>
      <w:r w:rsidR="00F80748" w:rsidRPr="00550934">
        <w:t xml:space="preserve">, one’s total mindfulness was positively related to one’s own relationship satisfaction. Furthermore, </w:t>
      </w:r>
      <w:r w:rsidR="00385DFE" w:rsidRPr="00550934">
        <w:t xml:space="preserve">the </w:t>
      </w:r>
      <w:r w:rsidR="009E13F4" w:rsidRPr="00550934">
        <w:t>r</w:t>
      </w:r>
      <w:r w:rsidRPr="00550934">
        <w:t xml:space="preserve">esults </w:t>
      </w:r>
      <w:r w:rsidR="00A56E01" w:rsidRPr="00550934">
        <w:t xml:space="preserve">generally confirm our hypothesis </w:t>
      </w:r>
      <w:r w:rsidRPr="00550934">
        <w:t>that each</w:t>
      </w:r>
      <w:r w:rsidR="008C650B" w:rsidRPr="00550934">
        <w:t xml:space="preserve"> individual</w:t>
      </w:r>
      <w:r w:rsidRPr="00550934">
        <w:t xml:space="preserve"> facet of mindfulness </w:t>
      </w:r>
      <w:r w:rsidR="008C650B" w:rsidRPr="00550934">
        <w:t>is</w:t>
      </w:r>
      <w:r w:rsidRPr="00550934">
        <w:t xml:space="preserve"> related to relationship </w:t>
      </w:r>
      <w:r w:rsidR="004355DE" w:rsidRPr="00550934">
        <w:t>satisfaction</w:t>
      </w:r>
      <w:r w:rsidRPr="00550934">
        <w:t xml:space="preserve">, with the exception of </w:t>
      </w:r>
      <w:r w:rsidR="00976040" w:rsidRPr="00550934">
        <w:t>Observe</w:t>
      </w:r>
      <w:r w:rsidRPr="00550934">
        <w:t>. It appears that one’s ability to be present (</w:t>
      </w:r>
      <w:r w:rsidR="00976040" w:rsidRPr="00550934">
        <w:t>Acting with Awareness</w:t>
      </w:r>
      <w:r w:rsidRPr="00550934">
        <w:t>), put into words his or her thoughts, feelings, and opinions (</w:t>
      </w:r>
      <w:r w:rsidR="00976040" w:rsidRPr="00550934">
        <w:t>Describe</w:t>
      </w:r>
      <w:r w:rsidRPr="00550934">
        <w:t>), be open and curious to his or her present moment experience (</w:t>
      </w:r>
      <w:r w:rsidR="00976040" w:rsidRPr="00550934">
        <w:t>Nonjudgment of Inner Experience</w:t>
      </w:r>
      <w:r w:rsidRPr="00550934">
        <w:t>), and perceive his or her thoughts, feelings, and emotions without becoming dysregulated or try</w:t>
      </w:r>
      <w:r w:rsidR="009C0467" w:rsidRPr="00550934">
        <w:t>ing</w:t>
      </w:r>
      <w:r w:rsidRPr="00550934">
        <w:t xml:space="preserve"> to change them </w:t>
      </w:r>
      <w:r w:rsidRPr="00550934">
        <w:lastRenderedPageBreak/>
        <w:t>(</w:t>
      </w:r>
      <w:r w:rsidR="00976040" w:rsidRPr="00550934">
        <w:t>Nonreactivity to Inner Experience</w:t>
      </w:r>
      <w:r w:rsidRPr="00550934">
        <w:t>) are components of mindfulness that are significantly associated with</w:t>
      </w:r>
      <w:r w:rsidR="0022750F" w:rsidRPr="00550934">
        <w:t xml:space="preserve"> </w:t>
      </w:r>
      <w:r w:rsidR="000508DD" w:rsidRPr="00550934">
        <w:t>one’s</w:t>
      </w:r>
      <w:r w:rsidR="0022750F" w:rsidRPr="00550934">
        <w:t xml:space="preserve"> own</w:t>
      </w:r>
      <w:r w:rsidRPr="00550934">
        <w:t xml:space="preserve"> relationship </w:t>
      </w:r>
      <w:r w:rsidR="004355DE" w:rsidRPr="00550934">
        <w:t>satisfaction</w:t>
      </w:r>
      <w:r w:rsidRPr="00550934">
        <w:t xml:space="preserve"> among long-term </w:t>
      </w:r>
      <w:r w:rsidR="000670A3" w:rsidRPr="00550934">
        <w:t>married couples</w:t>
      </w:r>
      <w:r w:rsidRPr="00550934">
        <w:t xml:space="preserve">. </w:t>
      </w:r>
      <w:r w:rsidR="008C650B" w:rsidRPr="00550934">
        <w:t xml:space="preserve">Of course, we wish to be cautious not to imply causality while interpreting our findings due to the cross-sectional nature of our study.  Whereas our theory was conceptualized to consider ways that mindfulness facets may benefit couples, it </w:t>
      </w:r>
      <w:r w:rsidR="0094623E" w:rsidRPr="00550934">
        <w:t xml:space="preserve">could </w:t>
      </w:r>
      <w:r w:rsidR="008C650B" w:rsidRPr="00550934">
        <w:t xml:space="preserve">also </w:t>
      </w:r>
      <w:r w:rsidR="0094623E" w:rsidRPr="00550934">
        <w:t xml:space="preserve">be the case that greater relationship satisfaction </w:t>
      </w:r>
      <w:r w:rsidR="008C650B" w:rsidRPr="00550934">
        <w:t>may cause increased mindfulness</w:t>
      </w:r>
      <w:r w:rsidR="00B72768" w:rsidRPr="00550934">
        <w:t>, or that a third variable may enhance both mindfulness and relationship satisfaction.</w:t>
      </w:r>
    </w:p>
    <w:p w14:paraId="7387ADAA" w14:textId="77777777" w:rsidR="00366593" w:rsidRPr="00550934" w:rsidRDefault="00CD7190" w:rsidP="003212F5">
      <w:pPr>
        <w:pStyle w:val="NormalWeb"/>
        <w:spacing w:after="0" w:line="480" w:lineRule="auto"/>
        <w:ind w:firstLine="720"/>
        <w:contextualSpacing/>
        <w:rPr>
          <w:iCs/>
        </w:rPr>
      </w:pPr>
      <w:r w:rsidRPr="00550934">
        <w:t xml:space="preserve">We were surprised to find that the facet </w:t>
      </w:r>
      <w:r w:rsidR="00976040" w:rsidRPr="00550934">
        <w:t>Observe</w:t>
      </w:r>
      <w:r w:rsidR="001428CE" w:rsidRPr="00550934">
        <w:t xml:space="preserve">, </w:t>
      </w:r>
      <w:r w:rsidR="00B75D86" w:rsidRPr="00550934">
        <w:t xml:space="preserve">or </w:t>
      </w:r>
      <w:r w:rsidR="001428CE" w:rsidRPr="00550934">
        <w:t>one’s tendency to remain present without distraction,</w:t>
      </w:r>
      <w:r w:rsidR="009A22F4" w:rsidRPr="00550934">
        <w:t xml:space="preserve"> was not correlated </w:t>
      </w:r>
      <w:r w:rsidRPr="00550934">
        <w:t xml:space="preserve">to one’s own </w:t>
      </w:r>
      <w:r w:rsidR="00E478FB" w:rsidRPr="00550934">
        <w:t xml:space="preserve">nor a spouse’s </w:t>
      </w:r>
      <w:r w:rsidR="009A22F4" w:rsidRPr="00550934">
        <w:t>relationship satisfaction in the present study</w:t>
      </w:r>
      <w:r w:rsidR="00E478FB" w:rsidRPr="00550934">
        <w:t xml:space="preserve">. Theoretically we would expect that if an individual is more present and less distracted he or she may be more engaged and open to his or her ever-changing relationship. It is reasonable to </w:t>
      </w:r>
      <w:r w:rsidR="003600B3" w:rsidRPr="00550934">
        <w:t xml:space="preserve">speculate </w:t>
      </w:r>
      <w:r w:rsidR="00E478FB" w:rsidRPr="00550934">
        <w:t>that this type of engagement would enable an individual, as well as his or her partner, to feel happier in his or her relationship. However,</w:t>
      </w:r>
      <w:r w:rsidR="00E478FB" w:rsidRPr="00550934">
        <w:rPr>
          <w:iCs/>
        </w:rPr>
        <w:t xml:space="preserve"> it</w:t>
      </w:r>
      <w:r w:rsidR="009A22F4" w:rsidRPr="00550934">
        <w:rPr>
          <w:iCs/>
        </w:rPr>
        <w:t xml:space="preserve"> is important to note that the authors of the FFMQ caution that this facet may only fit the model when examined among individuals who are currently meditating on a weekly basis (Baer et al., 2006</w:t>
      </w:r>
      <w:r w:rsidR="00A24628" w:rsidRPr="00550934">
        <w:rPr>
          <w:iCs/>
        </w:rPr>
        <w:t>; Baer et al., 2008</w:t>
      </w:r>
      <w:r w:rsidR="009A22F4" w:rsidRPr="00550934">
        <w:rPr>
          <w:iCs/>
        </w:rPr>
        <w:t>)</w:t>
      </w:r>
      <w:r w:rsidR="00BE4131" w:rsidRPr="00550934">
        <w:rPr>
          <w:iCs/>
        </w:rPr>
        <w:t xml:space="preserve">. Furthermore, </w:t>
      </w:r>
      <w:r w:rsidR="00E64BE2" w:rsidRPr="00550934">
        <w:rPr>
          <w:iCs/>
        </w:rPr>
        <w:t xml:space="preserve">later studies </w:t>
      </w:r>
      <w:r w:rsidR="00BE4131" w:rsidRPr="00550934">
        <w:rPr>
          <w:iCs/>
        </w:rPr>
        <w:t>have found</w:t>
      </w:r>
      <w:r w:rsidR="00E64BE2" w:rsidRPr="00550934">
        <w:rPr>
          <w:iCs/>
        </w:rPr>
        <w:t xml:space="preserve"> that meditators in fact report high levels of </w:t>
      </w:r>
      <w:r w:rsidR="002E6DB6" w:rsidRPr="00550934">
        <w:rPr>
          <w:iCs/>
        </w:rPr>
        <w:t>Observe</w:t>
      </w:r>
      <w:r w:rsidR="00B72768" w:rsidRPr="00550934">
        <w:rPr>
          <w:iCs/>
        </w:rPr>
        <w:t xml:space="preserve"> </w:t>
      </w:r>
      <w:r w:rsidR="00BE4131" w:rsidRPr="00550934">
        <w:rPr>
          <w:iCs/>
        </w:rPr>
        <w:t>whereas</w:t>
      </w:r>
      <w:r w:rsidR="00E64BE2" w:rsidRPr="00550934">
        <w:rPr>
          <w:iCs/>
        </w:rPr>
        <w:t xml:space="preserve"> nonmeditators </w:t>
      </w:r>
      <w:r w:rsidR="00BE4131" w:rsidRPr="00550934">
        <w:rPr>
          <w:iCs/>
        </w:rPr>
        <w:t>report low levels</w:t>
      </w:r>
      <w:r w:rsidR="002E6DB6" w:rsidRPr="00550934">
        <w:rPr>
          <w:iCs/>
        </w:rPr>
        <w:t xml:space="preserve"> of</w:t>
      </w:r>
      <w:r w:rsidR="00BE4131" w:rsidRPr="00550934">
        <w:rPr>
          <w:iCs/>
        </w:rPr>
        <w:t xml:space="preserve"> </w:t>
      </w:r>
      <w:r w:rsidR="002E6DB6" w:rsidRPr="00550934">
        <w:rPr>
          <w:iCs/>
        </w:rPr>
        <w:t>Observe</w:t>
      </w:r>
      <w:r w:rsidR="00B72768" w:rsidRPr="00550934">
        <w:rPr>
          <w:iCs/>
        </w:rPr>
        <w:t xml:space="preserve"> </w:t>
      </w:r>
      <w:r w:rsidR="00E64BE2" w:rsidRPr="00550934">
        <w:rPr>
          <w:iCs/>
        </w:rPr>
        <w:t>(Lilja, Lundh, J</w:t>
      </w:r>
      <w:r w:rsidR="008A7565" w:rsidRPr="00550934">
        <w:rPr>
          <w:iCs/>
        </w:rPr>
        <w:t>o</w:t>
      </w:r>
      <w:r w:rsidR="00E64BE2" w:rsidRPr="00550934">
        <w:rPr>
          <w:iCs/>
        </w:rPr>
        <w:t>sefsson, &amp; Falkenstrom, 2012)</w:t>
      </w:r>
      <w:r w:rsidR="009A22F4" w:rsidRPr="00550934">
        <w:rPr>
          <w:iCs/>
        </w:rPr>
        <w:t xml:space="preserve">. </w:t>
      </w:r>
    </w:p>
    <w:p w14:paraId="4A1A7802" w14:textId="38F6B833" w:rsidR="003212F5" w:rsidRPr="00550934" w:rsidRDefault="009A22F4" w:rsidP="003212F5">
      <w:pPr>
        <w:pStyle w:val="NormalWeb"/>
        <w:spacing w:after="0" w:line="480" w:lineRule="auto"/>
        <w:ind w:firstLine="720"/>
        <w:contextualSpacing/>
      </w:pPr>
      <w:r w:rsidRPr="00550934">
        <w:rPr>
          <w:iCs/>
        </w:rPr>
        <w:t xml:space="preserve">Perhaps </w:t>
      </w:r>
      <w:r w:rsidR="00CD7190" w:rsidRPr="00550934">
        <w:rPr>
          <w:iCs/>
        </w:rPr>
        <w:t xml:space="preserve">the </w:t>
      </w:r>
      <w:r w:rsidR="00976040" w:rsidRPr="00550934">
        <w:rPr>
          <w:iCs/>
        </w:rPr>
        <w:t>Observe</w:t>
      </w:r>
      <w:r w:rsidRPr="00550934">
        <w:rPr>
          <w:iCs/>
        </w:rPr>
        <w:t xml:space="preserve"> </w:t>
      </w:r>
      <w:r w:rsidR="00CD7190" w:rsidRPr="00550934">
        <w:rPr>
          <w:iCs/>
        </w:rPr>
        <w:t xml:space="preserve">facet </w:t>
      </w:r>
      <w:r w:rsidRPr="00550934">
        <w:rPr>
          <w:iCs/>
        </w:rPr>
        <w:t xml:space="preserve">was not associated with relationship satisfaction in the present study since </w:t>
      </w:r>
      <w:r w:rsidR="009E20AD" w:rsidRPr="00550934">
        <w:rPr>
          <w:iCs/>
        </w:rPr>
        <w:t>our</w:t>
      </w:r>
      <w:r w:rsidRPr="00550934">
        <w:rPr>
          <w:iCs/>
        </w:rPr>
        <w:t xml:space="preserve"> sample is not comprised of enough participants that are currently meditating on a weekly basis</w:t>
      </w:r>
      <w:r w:rsidR="005E2F0F" w:rsidRPr="00550934">
        <w:rPr>
          <w:iCs/>
        </w:rPr>
        <w:t xml:space="preserve">. </w:t>
      </w:r>
      <w:r w:rsidRPr="00550934">
        <w:rPr>
          <w:iCs/>
        </w:rPr>
        <w:t>However, in a recent study examining mindfulness a</w:t>
      </w:r>
      <w:r w:rsidR="0061325B" w:rsidRPr="00550934">
        <w:rPr>
          <w:iCs/>
        </w:rPr>
        <w:t>nd relationship satisfaction in</w:t>
      </w:r>
      <w:r w:rsidRPr="00550934">
        <w:rPr>
          <w:iCs/>
        </w:rPr>
        <w:t xml:space="preserve"> relationships, </w:t>
      </w:r>
      <w:r w:rsidR="00976040" w:rsidRPr="00550934">
        <w:rPr>
          <w:iCs/>
        </w:rPr>
        <w:t>Observe</w:t>
      </w:r>
      <w:r w:rsidRPr="00550934">
        <w:rPr>
          <w:iCs/>
        </w:rPr>
        <w:t xml:space="preserve"> was positively correlated with relationship satisfaction </w:t>
      </w:r>
      <w:r w:rsidR="001500C5" w:rsidRPr="00550934">
        <w:rPr>
          <w:iCs/>
        </w:rPr>
        <w:t xml:space="preserve">and actually one of the strongest predictors of relationship satisfaction </w:t>
      </w:r>
      <w:r w:rsidR="00615061" w:rsidRPr="00550934">
        <w:rPr>
          <w:iCs/>
        </w:rPr>
        <w:t xml:space="preserve">among early-stage dating relationships </w:t>
      </w:r>
      <w:r w:rsidRPr="00550934">
        <w:rPr>
          <w:iCs/>
        </w:rPr>
        <w:t xml:space="preserve">and </w:t>
      </w:r>
      <w:r w:rsidRPr="00550934">
        <w:rPr>
          <w:iCs/>
        </w:rPr>
        <w:lastRenderedPageBreak/>
        <w:t xml:space="preserve">frequency of meditation was not </w:t>
      </w:r>
      <w:r w:rsidR="00976040" w:rsidRPr="00550934">
        <w:rPr>
          <w:iCs/>
        </w:rPr>
        <w:t>discussed</w:t>
      </w:r>
      <w:r w:rsidRPr="00550934">
        <w:rPr>
          <w:iCs/>
        </w:rPr>
        <w:t xml:space="preserve"> (Khaddouma et al., 2015). It may be that the five facets of mindfulness associate differently with early-stage relationships than with long-term relationships or associate differently </w:t>
      </w:r>
      <w:r w:rsidR="000670A3" w:rsidRPr="00550934">
        <w:rPr>
          <w:iCs/>
        </w:rPr>
        <w:t>when considering the</w:t>
      </w:r>
      <w:r w:rsidRPr="00550934">
        <w:rPr>
          <w:iCs/>
        </w:rPr>
        <w:t xml:space="preserve"> age of the individuals within the dyad. </w:t>
      </w:r>
      <w:r w:rsidRPr="00550934">
        <w:t xml:space="preserve">Future research should </w:t>
      </w:r>
      <w:r w:rsidR="000670A3" w:rsidRPr="00550934">
        <w:t>careful</w:t>
      </w:r>
      <w:r w:rsidR="00D01A99" w:rsidRPr="00550934">
        <w:t>ly consider</w:t>
      </w:r>
      <w:r w:rsidRPr="00550934">
        <w:t xml:space="preserve"> </w:t>
      </w:r>
      <w:r w:rsidR="00D01A99" w:rsidRPr="00550934">
        <w:t xml:space="preserve">the </w:t>
      </w:r>
      <w:r w:rsidR="003F27A5" w:rsidRPr="00550934">
        <w:t xml:space="preserve">populations and conditions </w:t>
      </w:r>
      <w:r w:rsidR="00D01A99" w:rsidRPr="00550934">
        <w:t xml:space="preserve">under </w:t>
      </w:r>
      <w:r w:rsidR="003F27A5" w:rsidRPr="00550934">
        <w:t xml:space="preserve">which </w:t>
      </w:r>
      <w:r w:rsidR="00976040" w:rsidRPr="00550934">
        <w:t>Observe</w:t>
      </w:r>
      <w:r w:rsidRPr="00550934">
        <w:t xml:space="preserve"> is associated </w:t>
      </w:r>
      <w:r w:rsidR="000670A3" w:rsidRPr="00550934">
        <w:t>with</w:t>
      </w:r>
      <w:r w:rsidRPr="00550934">
        <w:t xml:space="preserve"> relationship satisfaction to help clarify this discrepancy. </w:t>
      </w:r>
    </w:p>
    <w:p w14:paraId="0127A151" w14:textId="16429DD3" w:rsidR="00366593" w:rsidRPr="00550934" w:rsidRDefault="00A76E30" w:rsidP="00CF737B">
      <w:pPr>
        <w:pStyle w:val="NormalWeb"/>
        <w:spacing w:after="0" w:line="480" w:lineRule="auto"/>
        <w:ind w:firstLine="720"/>
        <w:contextualSpacing/>
        <w:rPr>
          <w:iCs/>
        </w:rPr>
      </w:pPr>
      <w:r w:rsidRPr="00550934">
        <w:t>W</w:t>
      </w:r>
      <w:r w:rsidR="00385DFE" w:rsidRPr="00550934">
        <w:t xml:space="preserve">hen examining the facets together in the same model to statistically control for the shared variance among the facets, Nonjudgment of Inner Experience emerged as the only significant predictor of one’s own relationship satisfaction above and beyond the other facets. </w:t>
      </w:r>
      <w:r w:rsidR="00B75D86" w:rsidRPr="00550934">
        <w:t>Thus, o</w:t>
      </w:r>
      <w:r w:rsidR="003212F5" w:rsidRPr="00550934">
        <w:t>n a</w:t>
      </w:r>
      <w:r w:rsidR="00BB2013" w:rsidRPr="00550934">
        <w:t>n</w:t>
      </w:r>
      <w:r w:rsidR="003212F5" w:rsidRPr="00550934">
        <w:t xml:space="preserve"> </w:t>
      </w:r>
      <w:r w:rsidR="00106651" w:rsidRPr="00550934">
        <w:t>intra</w:t>
      </w:r>
      <w:r w:rsidR="003212F5" w:rsidRPr="00550934">
        <w:t xml:space="preserve">-individual level, it appears that </w:t>
      </w:r>
      <w:r w:rsidR="00B75D86" w:rsidRPr="00550934">
        <w:t>those who are</w:t>
      </w:r>
      <w:r w:rsidR="003212F5" w:rsidRPr="00550934">
        <w:t xml:space="preserve"> more curious about and accepting of their inner experience </w:t>
      </w:r>
      <w:r w:rsidR="00B75D86" w:rsidRPr="00550934">
        <w:t>(as opposed to being</w:t>
      </w:r>
      <w:r w:rsidR="003212F5" w:rsidRPr="00550934">
        <w:t xml:space="preserve"> judgmental or critical</w:t>
      </w:r>
      <w:r w:rsidR="00B75D86" w:rsidRPr="00550934">
        <w:t xml:space="preserve"> of their own emotions)</w:t>
      </w:r>
      <w:r w:rsidR="003212F5" w:rsidRPr="00550934">
        <w:t>,</w:t>
      </w:r>
      <w:r w:rsidR="00B75D86" w:rsidRPr="00550934">
        <w:t xml:space="preserve"> are happier in their relationships</w:t>
      </w:r>
      <w:r w:rsidR="003212F5" w:rsidRPr="00550934">
        <w:t>.</w:t>
      </w:r>
      <w:r w:rsidR="00BD4AAC" w:rsidRPr="00550934">
        <w:t xml:space="preserve"> </w:t>
      </w:r>
      <w:r w:rsidR="00CF737B" w:rsidRPr="00550934">
        <w:rPr>
          <w:iCs/>
        </w:rPr>
        <w:t xml:space="preserve">Nonjudgment of Inner Experience is associated with decreases in negative affect (Schroevers &amp; Brandsma, 2010).  Perhaps, more mindful individuals experience less negative affect that in turn may buffer </w:t>
      </w:r>
      <w:r w:rsidR="00DE5D74" w:rsidRPr="00550934">
        <w:rPr>
          <w:iCs/>
        </w:rPr>
        <w:t>the</w:t>
      </w:r>
      <w:r w:rsidR="00CF737B" w:rsidRPr="00550934">
        <w:rPr>
          <w:iCs/>
        </w:rPr>
        <w:t xml:space="preserve"> relationship from the detrimental impact that </w:t>
      </w:r>
      <w:r w:rsidR="00E958E7" w:rsidRPr="00550934">
        <w:rPr>
          <w:iCs/>
        </w:rPr>
        <w:t>an individual’s</w:t>
      </w:r>
      <w:r w:rsidR="00CF737B" w:rsidRPr="00550934">
        <w:rPr>
          <w:iCs/>
        </w:rPr>
        <w:t xml:space="preserve"> negative affectivity can have on his or her</w:t>
      </w:r>
      <w:r w:rsidR="00211FA5" w:rsidRPr="00550934">
        <w:rPr>
          <w:iCs/>
        </w:rPr>
        <w:t xml:space="preserve"> relationship experience (Davila, Karney, Hall, &amp; Bradbury</w:t>
      </w:r>
      <w:r w:rsidR="00CF737B" w:rsidRPr="00550934">
        <w:rPr>
          <w:iCs/>
        </w:rPr>
        <w:t>, 2003)</w:t>
      </w:r>
      <w:r w:rsidR="00FF6E41" w:rsidRPr="00550934">
        <w:rPr>
          <w:iCs/>
        </w:rPr>
        <w:t xml:space="preserve">. </w:t>
      </w:r>
    </w:p>
    <w:p w14:paraId="747AAEAE" w14:textId="4C34C04F" w:rsidR="00BD4AAC" w:rsidRPr="00550934" w:rsidRDefault="00553616" w:rsidP="00CF737B">
      <w:pPr>
        <w:pStyle w:val="NormalWeb"/>
        <w:spacing w:after="0" w:line="480" w:lineRule="auto"/>
        <w:ind w:firstLine="720"/>
        <w:contextualSpacing/>
        <w:rPr>
          <w:iCs/>
        </w:rPr>
      </w:pPr>
      <w:r w:rsidRPr="00550934">
        <w:t>O</w:t>
      </w:r>
      <w:r w:rsidR="004C3AAB" w:rsidRPr="00550934">
        <w:t>verall, o</w:t>
      </w:r>
      <w:r w:rsidRPr="00550934">
        <w:t>n an intra-individual level,</w:t>
      </w:r>
      <w:r w:rsidR="008F7CC3" w:rsidRPr="00550934">
        <w:t xml:space="preserve"> it appears that mindfulness may benefit an individual’s relationship satisfaction by mitigating negative processes </w:t>
      </w:r>
      <w:r w:rsidR="00CE0E2C" w:rsidRPr="00550934">
        <w:t>that</w:t>
      </w:r>
      <w:r w:rsidR="008A7565" w:rsidRPr="00550934">
        <w:t xml:space="preserve"> may be detrimental to the relationship</w:t>
      </w:r>
      <w:r w:rsidRPr="00550934">
        <w:t>.</w:t>
      </w:r>
      <w:r w:rsidR="0094623E" w:rsidRPr="00550934">
        <w:t xml:space="preserve"> </w:t>
      </w:r>
      <w:r w:rsidR="00304FE8" w:rsidRPr="00550934">
        <w:t>Again, future research will need to build upon the present cross-sectional study to establish causality among the variables</w:t>
      </w:r>
      <w:r w:rsidR="003C353C" w:rsidRPr="00550934">
        <w:t>. N</w:t>
      </w:r>
      <w:r w:rsidR="00304FE8" w:rsidRPr="00550934">
        <w:t>onetheless</w:t>
      </w:r>
      <w:r w:rsidR="003C353C" w:rsidRPr="00550934">
        <w:t>,</w:t>
      </w:r>
      <w:r w:rsidR="00304FE8" w:rsidRPr="00550934">
        <w:t xml:space="preserve"> we suggest that it is more theoretically likely that one’s tendency to be less judgmental of his or her inner experience </w:t>
      </w:r>
      <w:r w:rsidR="002269DE" w:rsidRPr="00550934">
        <w:t xml:space="preserve">should </w:t>
      </w:r>
      <w:r w:rsidR="003C353C" w:rsidRPr="00550934">
        <w:t>support greater relationship happiness</w:t>
      </w:r>
      <w:r w:rsidR="002269DE" w:rsidRPr="00550934">
        <w:t xml:space="preserve"> rather</w:t>
      </w:r>
      <w:r w:rsidR="003C353C" w:rsidRPr="00550934">
        <w:t xml:space="preserve"> than the inverse</w:t>
      </w:r>
      <w:r w:rsidR="002269DE" w:rsidRPr="00550934">
        <w:t xml:space="preserve"> causal direction,</w:t>
      </w:r>
      <w:r w:rsidR="003C353C" w:rsidRPr="00550934">
        <w:t xml:space="preserve"> although a bi-directional association likely exists</w:t>
      </w:r>
      <w:r w:rsidR="002269DE" w:rsidRPr="00550934">
        <w:t xml:space="preserve"> to some degree</w:t>
      </w:r>
      <w:r w:rsidR="003C353C" w:rsidRPr="00550934">
        <w:t>.</w:t>
      </w:r>
      <w:r w:rsidR="0094623E" w:rsidRPr="00550934">
        <w:t xml:space="preserve"> </w:t>
      </w:r>
    </w:p>
    <w:p w14:paraId="1E0D26C7" w14:textId="1821172A" w:rsidR="001C3E3B" w:rsidRPr="00550934" w:rsidRDefault="008C1D15" w:rsidP="005C6A2A">
      <w:pPr>
        <w:pStyle w:val="NormalWeb"/>
        <w:spacing w:after="0" w:line="480" w:lineRule="auto"/>
        <w:ind w:firstLine="720"/>
        <w:contextualSpacing/>
      </w:pPr>
      <w:r w:rsidRPr="00550934">
        <w:lastRenderedPageBreak/>
        <w:t>Consistent with</w:t>
      </w:r>
      <w:r w:rsidR="00DE5D74" w:rsidRPr="00550934">
        <w:t xml:space="preserve"> our hypotheses,</w:t>
      </w:r>
      <w:r w:rsidR="0022750F" w:rsidRPr="00550934">
        <w:t xml:space="preserve"> the </w:t>
      </w:r>
      <w:r w:rsidR="00DE5D74" w:rsidRPr="00550934">
        <w:t xml:space="preserve">cross-partner </w:t>
      </w:r>
      <w:r w:rsidR="0022750F" w:rsidRPr="00550934">
        <w:t xml:space="preserve">association between </w:t>
      </w:r>
      <w:r w:rsidR="00E958E7" w:rsidRPr="00550934">
        <w:t xml:space="preserve">an </w:t>
      </w:r>
      <w:r w:rsidR="00E04BA9" w:rsidRPr="00550934">
        <w:t>individual’s</w:t>
      </w:r>
      <w:r w:rsidR="00EF42FD" w:rsidRPr="00550934">
        <w:t xml:space="preserve"> own</w:t>
      </w:r>
      <w:r w:rsidR="009604AA" w:rsidRPr="00550934">
        <w:t xml:space="preserve"> total</w:t>
      </w:r>
      <w:r w:rsidR="0022750F" w:rsidRPr="00550934">
        <w:t xml:space="preserve"> mindfulness </w:t>
      </w:r>
      <w:r w:rsidR="009604AA" w:rsidRPr="00550934">
        <w:t xml:space="preserve">and his or her </w:t>
      </w:r>
      <w:r w:rsidR="007D48A2" w:rsidRPr="00550934">
        <w:t xml:space="preserve">spouse’s </w:t>
      </w:r>
      <w:r w:rsidR="009604AA" w:rsidRPr="00550934">
        <w:t>relationshi</w:t>
      </w:r>
      <w:r w:rsidR="003212F5" w:rsidRPr="00550934">
        <w:t>p satisfaction was nonsignificant</w:t>
      </w:r>
      <w:r w:rsidR="009604AA" w:rsidRPr="00550934">
        <w:t xml:space="preserve">. </w:t>
      </w:r>
      <w:r w:rsidR="00DE5D74" w:rsidRPr="00550934">
        <w:t xml:space="preserve">This result </w:t>
      </w:r>
      <w:r w:rsidR="001F4116" w:rsidRPr="00550934">
        <w:t>replicates</w:t>
      </w:r>
      <w:r w:rsidR="006878C2" w:rsidRPr="00550934">
        <w:t xml:space="preserve"> </w:t>
      </w:r>
      <w:r w:rsidR="001F4116" w:rsidRPr="00550934">
        <w:t xml:space="preserve">recent </w:t>
      </w:r>
      <w:r w:rsidR="006878C2" w:rsidRPr="00550934">
        <w:t xml:space="preserve">research examining cross-partner effects of </w:t>
      </w:r>
      <w:r w:rsidR="00E958E7" w:rsidRPr="00550934">
        <w:t xml:space="preserve">an </w:t>
      </w:r>
      <w:r w:rsidR="00E04BA9" w:rsidRPr="00550934">
        <w:t>individual’s</w:t>
      </w:r>
      <w:r w:rsidR="006878C2" w:rsidRPr="00550934">
        <w:t xml:space="preserve"> overall mindfulness and his or her partner’s relationship satisfaction (Barnes et al., 2007; Pakenham &amp; Samios, 2013)</w:t>
      </w:r>
      <w:r w:rsidR="00185887" w:rsidRPr="00550934">
        <w:t xml:space="preserve">, </w:t>
      </w:r>
      <w:r w:rsidR="00C45966" w:rsidRPr="00550934">
        <w:t>suggesting</w:t>
      </w:r>
      <w:r w:rsidR="006878C2" w:rsidRPr="00550934">
        <w:t xml:space="preserve"> that </w:t>
      </w:r>
      <w:r w:rsidR="00A353E7" w:rsidRPr="00550934">
        <w:t xml:space="preserve">overall </w:t>
      </w:r>
      <w:r w:rsidR="006878C2" w:rsidRPr="00550934">
        <w:t xml:space="preserve">mindfulness may be </w:t>
      </w:r>
      <w:r w:rsidR="00A353E7" w:rsidRPr="00550934">
        <w:t xml:space="preserve">relevant </w:t>
      </w:r>
      <w:r w:rsidR="006878C2" w:rsidRPr="00550934">
        <w:t xml:space="preserve">to </w:t>
      </w:r>
      <w:r w:rsidR="00FB162A" w:rsidRPr="00550934">
        <w:t xml:space="preserve">one’s own </w:t>
      </w:r>
      <w:r w:rsidR="006878C2" w:rsidRPr="00550934">
        <w:t xml:space="preserve">relationship </w:t>
      </w:r>
      <w:r w:rsidR="00FB162A" w:rsidRPr="00550934">
        <w:t xml:space="preserve">experience </w:t>
      </w:r>
      <w:r w:rsidR="008A7565" w:rsidRPr="00550934">
        <w:t>(Barnes et al</w:t>
      </w:r>
      <w:r w:rsidR="00FB162A" w:rsidRPr="00550934">
        <w:t>., 2007</w:t>
      </w:r>
      <w:r w:rsidR="008A7565" w:rsidRPr="00550934">
        <w:t>)</w:t>
      </w:r>
      <w:r w:rsidR="00A353E7" w:rsidRPr="00550934">
        <w:t>, but not to the partner’s happiness</w:t>
      </w:r>
      <w:r w:rsidR="006878C2" w:rsidRPr="00550934">
        <w:t>.</w:t>
      </w:r>
      <w:r w:rsidR="009323AE" w:rsidRPr="00550934">
        <w:t xml:space="preserve"> </w:t>
      </w:r>
      <w:r w:rsidR="00A353E7" w:rsidRPr="00550934">
        <w:t xml:space="preserve">Whereas we predicted this to be the case given past research findings, we also expected to identify significant cross-partner associations when we examined specific facets of mindfulness as they relate to the partner’s satisfaction.  </w:t>
      </w:r>
    </w:p>
    <w:p w14:paraId="218C2DC4" w14:textId="3F4D3CE9" w:rsidR="0022750F" w:rsidRPr="00550934" w:rsidRDefault="009323AE" w:rsidP="005C6A2A">
      <w:pPr>
        <w:pStyle w:val="NormalWeb"/>
        <w:spacing w:after="0" w:line="480" w:lineRule="auto"/>
        <w:ind w:firstLine="720"/>
        <w:contextualSpacing/>
      </w:pPr>
      <w:r w:rsidRPr="00550934">
        <w:t>C</w:t>
      </w:r>
      <w:r w:rsidR="00E623C4" w:rsidRPr="00550934">
        <w:t xml:space="preserve">ontrary to our hypotheses, </w:t>
      </w:r>
      <w:r w:rsidRPr="00550934">
        <w:t xml:space="preserve">however, </w:t>
      </w:r>
      <w:r w:rsidR="00BE7D19" w:rsidRPr="00550934">
        <w:t xml:space="preserve">no significant </w:t>
      </w:r>
      <w:r w:rsidR="001F4116" w:rsidRPr="00550934">
        <w:t xml:space="preserve">cross-partner </w:t>
      </w:r>
      <w:r w:rsidR="00BE7D19" w:rsidRPr="00550934">
        <w:t xml:space="preserve">associations were evident </w:t>
      </w:r>
      <w:r w:rsidR="009604AA" w:rsidRPr="00550934">
        <w:t xml:space="preserve">when </w:t>
      </w:r>
      <w:r w:rsidR="00BE7D19" w:rsidRPr="00550934">
        <w:t xml:space="preserve">separately </w:t>
      </w:r>
      <w:r w:rsidR="009604AA" w:rsidRPr="00550934">
        <w:t xml:space="preserve">examining </w:t>
      </w:r>
      <w:r w:rsidR="00E958E7" w:rsidRPr="00550934">
        <w:t>an individual’s</w:t>
      </w:r>
      <w:r w:rsidR="00BE7D19" w:rsidRPr="00550934">
        <w:t xml:space="preserve"> individual</w:t>
      </w:r>
      <w:r w:rsidR="009604AA" w:rsidRPr="00550934">
        <w:t xml:space="preserve"> mindfulness facet</w:t>
      </w:r>
      <w:r w:rsidR="00BE7D19" w:rsidRPr="00550934">
        <w:t>s</w:t>
      </w:r>
      <w:r w:rsidR="009604AA" w:rsidRPr="00550934">
        <w:t xml:space="preserve"> </w:t>
      </w:r>
      <w:r w:rsidR="0022750F" w:rsidRPr="00550934">
        <w:t>and his or her part</w:t>
      </w:r>
      <w:r w:rsidR="00523D88" w:rsidRPr="00550934">
        <w:t>ner’s relationship satisfaction</w:t>
      </w:r>
      <w:r w:rsidR="0022750F" w:rsidRPr="00550934">
        <w:t xml:space="preserve">. </w:t>
      </w:r>
      <w:r w:rsidR="00452F16" w:rsidRPr="00550934">
        <w:t>I</w:t>
      </w:r>
      <w:r w:rsidR="00C53D7F" w:rsidRPr="00550934">
        <w:t xml:space="preserve">t may be possible that this trend in the data is explained by the fact that mindfulness skills truly have no significant dyadic relevance to a mindful individual’s spouse.  This seems hard to imagine, however, given the emotion regulation, communication, and distress tolerance skills (to name a few), that are a hallmark of mindfulness and should theoretically prove very useful in mitigating corrosive effects of conflict for both partners. </w:t>
      </w:r>
      <w:r w:rsidR="002269DE" w:rsidRPr="00550934">
        <w:t>Alternatively,</w:t>
      </w:r>
      <w:r w:rsidR="00C53D7F" w:rsidRPr="00550934">
        <w:t xml:space="preserve"> although we conceptualized mindfulness as a skill set that could help promote optimal relationship </w:t>
      </w:r>
      <w:r w:rsidR="005B5683" w:rsidRPr="00550934">
        <w:t>functioning</w:t>
      </w:r>
      <w:r w:rsidR="00C53D7F" w:rsidRPr="00550934">
        <w:t xml:space="preserve"> in this study</w:t>
      </w:r>
      <w:r w:rsidR="002269DE" w:rsidRPr="00550934">
        <w:t xml:space="preserve"> (which seems supported by our significant</w:t>
      </w:r>
      <w:r w:rsidR="005B5683" w:rsidRPr="00550934">
        <w:t xml:space="preserve"> intra-individual </w:t>
      </w:r>
      <w:r w:rsidR="002269DE" w:rsidRPr="00550934">
        <w:t>results</w:t>
      </w:r>
      <w:r w:rsidR="005B5683" w:rsidRPr="00550934">
        <w:t>)</w:t>
      </w:r>
      <w:r w:rsidR="00C53D7F" w:rsidRPr="00550934">
        <w:t xml:space="preserve">, perhaps </w:t>
      </w:r>
      <w:r w:rsidR="005B5683" w:rsidRPr="00550934">
        <w:t xml:space="preserve">the cross-partner relevance of mindfulness skills in relationships is confined to </w:t>
      </w:r>
      <w:r w:rsidR="00452F16" w:rsidRPr="00550934">
        <w:t xml:space="preserve">the alleviation of </w:t>
      </w:r>
      <w:r w:rsidR="005B5683" w:rsidRPr="00550934">
        <w:t xml:space="preserve">negative dyadic processes which were not well represented in our generally satisfied community sample. </w:t>
      </w:r>
      <w:r w:rsidR="002269DE" w:rsidRPr="00550934">
        <w:t>Future research examining conflict as a potential moderator in cross-partner associations between mindfulness and relationship satisfaction are needed to clarify this possibility.</w:t>
      </w:r>
      <w:r w:rsidR="002B3784" w:rsidRPr="00550934">
        <w:t xml:space="preserve"> </w:t>
      </w:r>
    </w:p>
    <w:p w14:paraId="19C4890E" w14:textId="05C7190D" w:rsidR="00B97761" w:rsidRPr="00550934" w:rsidRDefault="0094623E" w:rsidP="00516C59">
      <w:pPr>
        <w:pStyle w:val="NormalWeb"/>
        <w:spacing w:after="0" w:line="480" w:lineRule="auto"/>
        <w:ind w:firstLine="720"/>
        <w:contextualSpacing/>
      </w:pPr>
      <w:r w:rsidRPr="00550934">
        <w:lastRenderedPageBreak/>
        <w:t xml:space="preserve">Lastly, </w:t>
      </w:r>
      <w:r w:rsidR="004A2585" w:rsidRPr="00550934">
        <w:t xml:space="preserve">when examining all of the facets together in the same model to control for overlap among the facets, </w:t>
      </w:r>
      <w:r w:rsidRPr="00550934">
        <w:t>r</w:t>
      </w:r>
      <w:r w:rsidR="00DE5D74" w:rsidRPr="00550934">
        <w:t>esults</w:t>
      </w:r>
      <w:r w:rsidR="00BE7D19" w:rsidRPr="00550934">
        <w:t xml:space="preserve"> suggest</w:t>
      </w:r>
      <w:r w:rsidRPr="00550934">
        <w:t>ed</w:t>
      </w:r>
      <w:r w:rsidR="00BE7D19" w:rsidRPr="00550934">
        <w:t xml:space="preserve"> that </w:t>
      </w:r>
      <w:r w:rsidR="00E958E7" w:rsidRPr="00550934">
        <w:t>an individual’s</w:t>
      </w:r>
      <w:r w:rsidR="00BE7D19" w:rsidRPr="00550934">
        <w:t xml:space="preserve"> </w:t>
      </w:r>
      <w:r w:rsidR="00976040" w:rsidRPr="00550934">
        <w:t>Nonreactivity to Inner Experience</w:t>
      </w:r>
      <w:r w:rsidR="001428CE" w:rsidRPr="00550934">
        <w:t xml:space="preserve"> </w:t>
      </w:r>
      <w:r w:rsidR="00F70C41" w:rsidRPr="00550934">
        <w:t>is</w:t>
      </w:r>
      <w:r w:rsidR="009604AA" w:rsidRPr="00550934">
        <w:t xml:space="preserve"> a </w:t>
      </w:r>
      <w:r w:rsidR="009A22F4" w:rsidRPr="00550934">
        <w:t xml:space="preserve">unique predictor of </w:t>
      </w:r>
      <w:r w:rsidR="00F70C41" w:rsidRPr="00550934">
        <w:t>his or her</w:t>
      </w:r>
      <w:r w:rsidR="009604AA" w:rsidRPr="00550934">
        <w:t xml:space="preserve"> </w:t>
      </w:r>
      <w:r w:rsidR="007D48A2" w:rsidRPr="00550934">
        <w:t xml:space="preserve">spouse’s </w:t>
      </w:r>
      <w:r w:rsidR="009A22F4" w:rsidRPr="00550934">
        <w:t>relationship satisfaction.</w:t>
      </w:r>
      <w:r w:rsidR="000108CD" w:rsidRPr="00550934">
        <w:t xml:space="preserve"> </w:t>
      </w:r>
      <w:r w:rsidR="00F70C41" w:rsidRPr="00550934">
        <w:t xml:space="preserve">In other words, </w:t>
      </w:r>
      <w:r w:rsidR="00F70C41" w:rsidRPr="00550934">
        <w:rPr>
          <w:iCs/>
        </w:rPr>
        <w:t xml:space="preserve">it appears that individuals who report greater Nonreactivity to Inner Experience tend to have happier </w:t>
      </w:r>
      <w:r w:rsidR="007D48A2" w:rsidRPr="00550934">
        <w:rPr>
          <w:iCs/>
        </w:rPr>
        <w:t>spouses</w:t>
      </w:r>
      <w:r w:rsidR="00F70C41" w:rsidRPr="00550934">
        <w:rPr>
          <w:iCs/>
        </w:rPr>
        <w:t>.</w:t>
      </w:r>
      <w:r w:rsidR="005370DA" w:rsidRPr="00550934">
        <w:rPr>
          <w:iCs/>
        </w:rPr>
        <w:t xml:space="preserve"> </w:t>
      </w:r>
      <w:r w:rsidR="000C7191" w:rsidRPr="00550934">
        <w:rPr>
          <w:iCs/>
        </w:rPr>
        <w:t>This</w:t>
      </w:r>
      <w:r w:rsidR="005370DA" w:rsidRPr="00550934">
        <w:rPr>
          <w:iCs/>
        </w:rPr>
        <w:t xml:space="preserve"> finding is in line with our </w:t>
      </w:r>
      <w:r w:rsidR="00ED41ED" w:rsidRPr="00550934">
        <w:rPr>
          <w:iCs/>
        </w:rPr>
        <w:t xml:space="preserve">explanation that mindfulness may be relevant to </w:t>
      </w:r>
      <w:r w:rsidR="00E958E7" w:rsidRPr="00550934">
        <w:rPr>
          <w:iCs/>
        </w:rPr>
        <w:t>an individual’s</w:t>
      </w:r>
      <w:r w:rsidR="00ED41ED" w:rsidRPr="00550934">
        <w:rPr>
          <w:iCs/>
        </w:rPr>
        <w:t xml:space="preserve"> own and his or her </w:t>
      </w:r>
      <w:r w:rsidR="007D48A2" w:rsidRPr="00550934">
        <w:rPr>
          <w:iCs/>
        </w:rPr>
        <w:t>spouse’s</w:t>
      </w:r>
      <w:r w:rsidR="00ED41ED" w:rsidRPr="00550934">
        <w:rPr>
          <w:iCs/>
        </w:rPr>
        <w:t xml:space="preserve"> relationship satisfaction by mitigating negative processes that are corrosive to a relationship</w:t>
      </w:r>
      <w:r w:rsidR="005370DA" w:rsidRPr="00550934">
        <w:rPr>
          <w:iCs/>
        </w:rPr>
        <w:t xml:space="preserve">. </w:t>
      </w:r>
      <w:r w:rsidR="00ED41ED" w:rsidRPr="00550934">
        <w:rPr>
          <w:iCs/>
        </w:rPr>
        <w:t>Nonreactivity</w:t>
      </w:r>
      <w:r w:rsidR="005370DA" w:rsidRPr="00550934">
        <w:rPr>
          <w:iCs/>
        </w:rPr>
        <w:t xml:space="preserve"> to Inner Experience is </w:t>
      </w:r>
      <w:r w:rsidR="00ED41ED" w:rsidRPr="00550934">
        <w:rPr>
          <w:iCs/>
        </w:rPr>
        <w:t xml:space="preserve">an observable mindfulness skill that, when present, </w:t>
      </w:r>
      <w:r w:rsidR="005370DA" w:rsidRPr="00550934">
        <w:rPr>
          <w:iCs/>
        </w:rPr>
        <w:t xml:space="preserve">may be capable of </w:t>
      </w:r>
      <w:r w:rsidR="00452F16" w:rsidRPr="00550934">
        <w:rPr>
          <w:iCs/>
        </w:rPr>
        <w:t>alleviating</w:t>
      </w:r>
      <w:r w:rsidR="005370DA" w:rsidRPr="00550934">
        <w:rPr>
          <w:iCs/>
        </w:rPr>
        <w:t xml:space="preserve"> negative relationship processes (</w:t>
      </w:r>
      <w:r w:rsidR="00452F16" w:rsidRPr="00550934">
        <w:rPr>
          <w:iCs/>
        </w:rPr>
        <w:t>e.g</w:t>
      </w:r>
      <w:r w:rsidR="005370DA" w:rsidRPr="00550934">
        <w:rPr>
          <w:iCs/>
        </w:rPr>
        <w:t>. during conflict)</w:t>
      </w:r>
      <w:r w:rsidR="00ED41ED" w:rsidRPr="00550934">
        <w:rPr>
          <w:iCs/>
        </w:rPr>
        <w:t>, and conversely when absent may exacerbate negative relationship processes.</w:t>
      </w:r>
      <w:r w:rsidR="005370DA" w:rsidRPr="00550934">
        <w:rPr>
          <w:iCs/>
        </w:rPr>
        <w:t xml:space="preserve"> </w:t>
      </w:r>
      <w:r w:rsidR="0086556C" w:rsidRPr="00550934">
        <w:t>T</w:t>
      </w:r>
      <w:r w:rsidR="009A22F4" w:rsidRPr="00550934">
        <w:t xml:space="preserve">hese data </w:t>
      </w:r>
      <w:r w:rsidR="00F70C41" w:rsidRPr="00550934">
        <w:t xml:space="preserve">are the first that we know of to provide support for a cross-partner association between one </w:t>
      </w:r>
      <w:r w:rsidR="00452F16" w:rsidRPr="00550934">
        <w:t>individual’s</w:t>
      </w:r>
      <w:r w:rsidR="007D48A2" w:rsidRPr="00550934">
        <w:t xml:space="preserve"> </w:t>
      </w:r>
      <w:r w:rsidR="00F70C41" w:rsidRPr="00550934">
        <w:t xml:space="preserve">mindfulness skill (specifically, Nonreactivity to Inner Experience) and a spouse’s relationship satisfaction.  This may provide intervention researchers </w:t>
      </w:r>
      <w:r w:rsidR="001512E3" w:rsidRPr="00550934">
        <w:t xml:space="preserve">with a treatment target </w:t>
      </w:r>
      <w:r w:rsidR="00F70C41" w:rsidRPr="00550934">
        <w:t>to pursue in designing a mindfulness-based intervention for couples that has increased potential to work on both individual and dyadic levels.</w:t>
      </w:r>
    </w:p>
    <w:p w14:paraId="5E3526F9" w14:textId="420DC926" w:rsidR="00366593" w:rsidRPr="00550934" w:rsidRDefault="00F70C41" w:rsidP="004C3AAB">
      <w:pPr>
        <w:pStyle w:val="NormalWeb"/>
        <w:spacing w:after="0" w:line="480" w:lineRule="auto"/>
        <w:ind w:firstLine="720"/>
        <w:contextualSpacing/>
        <w:rPr>
          <w:iCs/>
        </w:rPr>
      </w:pPr>
      <w:r w:rsidRPr="00550934">
        <w:rPr>
          <w:iCs/>
        </w:rPr>
        <w:t xml:space="preserve">Although </w:t>
      </w:r>
      <w:r w:rsidR="001512E3" w:rsidRPr="00550934">
        <w:rPr>
          <w:iCs/>
        </w:rPr>
        <w:t xml:space="preserve">future research is needed to establish firm conclusions regarding the reasons </w:t>
      </w:r>
      <w:r w:rsidRPr="00550934">
        <w:rPr>
          <w:iCs/>
        </w:rPr>
        <w:t>underlying this significant cross-partner association</w:t>
      </w:r>
      <w:r w:rsidR="003212F5" w:rsidRPr="00550934">
        <w:rPr>
          <w:iCs/>
        </w:rPr>
        <w:t>,</w:t>
      </w:r>
      <w:r w:rsidR="001512E3" w:rsidRPr="00550934">
        <w:rPr>
          <w:iCs/>
        </w:rPr>
        <w:t xml:space="preserve"> we suggest that</w:t>
      </w:r>
      <w:r w:rsidR="003212F5" w:rsidRPr="00550934">
        <w:rPr>
          <w:iCs/>
        </w:rPr>
        <w:t xml:space="preserve"> </w:t>
      </w:r>
      <w:r w:rsidR="00976040" w:rsidRPr="00550934">
        <w:rPr>
          <w:iCs/>
        </w:rPr>
        <w:t>Nonreactivity to Inner Experience</w:t>
      </w:r>
      <w:r w:rsidR="00717866" w:rsidRPr="00550934">
        <w:rPr>
          <w:iCs/>
        </w:rPr>
        <w:t xml:space="preserve"> </w:t>
      </w:r>
      <w:r w:rsidR="00EA5DD9" w:rsidRPr="00550934">
        <w:rPr>
          <w:iCs/>
        </w:rPr>
        <w:t>may be</w:t>
      </w:r>
      <w:r w:rsidR="003E2FEE" w:rsidRPr="00550934">
        <w:t xml:space="preserve"> </w:t>
      </w:r>
      <w:r w:rsidR="001512E3" w:rsidRPr="00550934">
        <w:t xml:space="preserve">the facet </w:t>
      </w:r>
      <w:r w:rsidR="003E2FEE" w:rsidRPr="00550934">
        <w:t>most likely to buffer against corrosive relationship behaviors</w:t>
      </w:r>
      <w:r w:rsidR="001512E3" w:rsidRPr="00550934">
        <w:t xml:space="preserve"> and promote healthy relational processes</w:t>
      </w:r>
      <w:r w:rsidR="003212F5" w:rsidRPr="00550934">
        <w:rPr>
          <w:iCs/>
        </w:rPr>
        <w:t xml:space="preserve">. </w:t>
      </w:r>
      <w:r w:rsidR="00717866" w:rsidRPr="00550934">
        <w:rPr>
          <w:iCs/>
        </w:rPr>
        <w:t xml:space="preserve">For example, in the context of an argument, if </w:t>
      </w:r>
      <w:r w:rsidR="003212F5" w:rsidRPr="00550934">
        <w:rPr>
          <w:iCs/>
        </w:rPr>
        <w:t>one</w:t>
      </w:r>
      <w:r w:rsidR="00717866" w:rsidRPr="00550934">
        <w:rPr>
          <w:iCs/>
        </w:rPr>
        <w:t xml:space="preserve"> engages in a nonreactive way</w:t>
      </w:r>
      <w:r w:rsidR="001512E3" w:rsidRPr="00550934">
        <w:rPr>
          <w:iCs/>
        </w:rPr>
        <w:t xml:space="preserve"> to their own heightened arousal</w:t>
      </w:r>
      <w:r w:rsidR="00717866" w:rsidRPr="00550934">
        <w:rPr>
          <w:iCs/>
        </w:rPr>
        <w:t xml:space="preserve">, </w:t>
      </w:r>
      <w:r w:rsidR="003212F5" w:rsidRPr="00550934">
        <w:rPr>
          <w:iCs/>
        </w:rPr>
        <w:t>the couple</w:t>
      </w:r>
      <w:r w:rsidR="003F27A5" w:rsidRPr="00550934">
        <w:rPr>
          <w:iCs/>
        </w:rPr>
        <w:t xml:space="preserve"> is</w:t>
      </w:r>
      <w:r w:rsidR="003212F5" w:rsidRPr="00550934">
        <w:rPr>
          <w:iCs/>
        </w:rPr>
        <w:t xml:space="preserve"> likely to have a </w:t>
      </w:r>
      <w:r w:rsidR="00717866" w:rsidRPr="00550934">
        <w:rPr>
          <w:iCs/>
        </w:rPr>
        <w:t xml:space="preserve">more constructive </w:t>
      </w:r>
      <w:r w:rsidR="007A5498" w:rsidRPr="00550934">
        <w:rPr>
          <w:iCs/>
        </w:rPr>
        <w:t>conversation</w:t>
      </w:r>
      <w:r w:rsidR="003212F5" w:rsidRPr="00550934">
        <w:rPr>
          <w:iCs/>
        </w:rPr>
        <w:t xml:space="preserve"> that creates</w:t>
      </w:r>
      <w:r w:rsidR="00717866" w:rsidRPr="00550934">
        <w:rPr>
          <w:iCs/>
        </w:rPr>
        <w:t xml:space="preserve"> growth in the relationship for both partners. Conversely, if during conflict </w:t>
      </w:r>
      <w:r w:rsidR="003212F5" w:rsidRPr="00550934">
        <w:rPr>
          <w:iCs/>
        </w:rPr>
        <w:t>one</w:t>
      </w:r>
      <w:r w:rsidR="00717866" w:rsidRPr="00550934">
        <w:rPr>
          <w:iCs/>
        </w:rPr>
        <w:t xml:space="preserve"> engages in more reactive behaviors (e.g. yelling, storming out, etc.), it is likely to generate less relationship growth </w:t>
      </w:r>
      <w:r w:rsidR="007A5498" w:rsidRPr="00550934">
        <w:rPr>
          <w:iCs/>
        </w:rPr>
        <w:t xml:space="preserve">(and potentially detrimental negative reciprocity cycles or negative escalation) </w:t>
      </w:r>
      <w:r w:rsidR="00717866" w:rsidRPr="00550934">
        <w:rPr>
          <w:iCs/>
        </w:rPr>
        <w:t xml:space="preserve">from the argument </w:t>
      </w:r>
      <w:r w:rsidR="007A5498" w:rsidRPr="00550934">
        <w:rPr>
          <w:iCs/>
        </w:rPr>
        <w:t>which may inhibit</w:t>
      </w:r>
      <w:r w:rsidR="00717866" w:rsidRPr="00550934">
        <w:rPr>
          <w:iCs/>
        </w:rPr>
        <w:t xml:space="preserve"> relationship happiness. </w:t>
      </w:r>
      <w:r w:rsidR="00CD42D6" w:rsidRPr="00550934">
        <w:rPr>
          <w:iCs/>
        </w:rPr>
        <w:lastRenderedPageBreak/>
        <w:t xml:space="preserve">Relationship researchers have posited that </w:t>
      </w:r>
      <w:r w:rsidR="00946F31" w:rsidRPr="00550934">
        <w:rPr>
          <w:iCs/>
        </w:rPr>
        <w:t>discomfort with increased</w:t>
      </w:r>
      <w:r w:rsidR="00CD42D6" w:rsidRPr="00550934">
        <w:rPr>
          <w:iCs/>
        </w:rPr>
        <w:t xml:space="preserve"> physiological arousal during conflict </w:t>
      </w:r>
      <w:r w:rsidR="00946F31" w:rsidRPr="00550934">
        <w:rPr>
          <w:iCs/>
        </w:rPr>
        <w:t>may trigger withdrawal</w:t>
      </w:r>
      <w:r w:rsidR="00CD42D6" w:rsidRPr="00550934">
        <w:rPr>
          <w:iCs/>
        </w:rPr>
        <w:t xml:space="preserve"> from the argument (Levenson, Carstensen, &amp; Gottman, 1994). </w:t>
      </w:r>
      <w:r w:rsidR="00946F31" w:rsidRPr="00550934">
        <w:rPr>
          <w:iCs/>
        </w:rPr>
        <w:t>Furthermore</w:t>
      </w:r>
      <w:r w:rsidR="00CD42D6" w:rsidRPr="00550934">
        <w:rPr>
          <w:iCs/>
        </w:rPr>
        <w:t>, this pattern of interacting, referred to as the demand-withdraw pattern</w:t>
      </w:r>
      <w:r w:rsidR="00357838" w:rsidRPr="00550934">
        <w:rPr>
          <w:iCs/>
        </w:rPr>
        <w:t xml:space="preserve"> </w:t>
      </w:r>
      <w:bookmarkStart w:id="1" w:name="c1"/>
      <w:r w:rsidR="00357838" w:rsidRPr="00550934">
        <w:rPr>
          <w:iCs/>
        </w:rPr>
        <w:t>(</w:t>
      </w:r>
      <w:r w:rsidR="00357838" w:rsidRPr="00550934">
        <w:rPr>
          <w:rStyle w:val="citref"/>
        </w:rPr>
        <w:t>Christensen, 1987</w:t>
      </w:r>
      <w:bookmarkEnd w:id="1"/>
      <w:r w:rsidR="00357838" w:rsidRPr="00550934">
        <w:rPr>
          <w:rStyle w:val="citref"/>
        </w:rPr>
        <w:t>)</w:t>
      </w:r>
      <w:r w:rsidR="00CD42D6" w:rsidRPr="00550934">
        <w:rPr>
          <w:iCs/>
        </w:rPr>
        <w:t>, is associated with immediate and longitudinal declines in relationship satisfaction (</w:t>
      </w:r>
      <w:r w:rsidR="00F43C39" w:rsidRPr="00550934">
        <w:rPr>
          <w:iCs/>
        </w:rPr>
        <w:t xml:space="preserve">Heavey, Christensen, &amp; Malamuth, 1995; </w:t>
      </w:r>
      <w:r w:rsidR="00CD42D6" w:rsidRPr="00550934">
        <w:rPr>
          <w:iCs/>
        </w:rPr>
        <w:t xml:space="preserve">McGinn, McFarland, &amp; Christensen, 2009). Thus, when addressing this common relationship interaction </w:t>
      </w:r>
      <w:r w:rsidR="00EC73E9" w:rsidRPr="00550934">
        <w:rPr>
          <w:iCs/>
        </w:rPr>
        <w:t xml:space="preserve">pattern in treatment, it may be useful to utilize mindfulness </w:t>
      </w:r>
      <w:r w:rsidR="00CD42D6" w:rsidRPr="00550934">
        <w:rPr>
          <w:iCs/>
        </w:rPr>
        <w:t xml:space="preserve">in an effort to teach partners to tolerate the </w:t>
      </w:r>
      <w:r w:rsidR="000305AF" w:rsidRPr="00550934">
        <w:rPr>
          <w:iCs/>
        </w:rPr>
        <w:t xml:space="preserve">internal </w:t>
      </w:r>
      <w:r w:rsidR="00CD42D6" w:rsidRPr="00550934">
        <w:rPr>
          <w:iCs/>
        </w:rPr>
        <w:t xml:space="preserve">discomfort </w:t>
      </w:r>
      <w:r w:rsidR="00EC73E9" w:rsidRPr="00550934">
        <w:rPr>
          <w:iCs/>
        </w:rPr>
        <w:t>experience</w:t>
      </w:r>
      <w:r w:rsidR="004815D1" w:rsidRPr="00550934">
        <w:rPr>
          <w:iCs/>
        </w:rPr>
        <w:t>d</w:t>
      </w:r>
      <w:r w:rsidR="00EC73E9" w:rsidRPr="00550934">
        <w:rPr>
          <w:iCs/>
        </w:rPr>
        <w:t xml:space="preserve"> during conflict </w:t>
      </w:r>
      <w:r w:rsidR="00CD42D6" w:rsidRPr="00550934">
        <w:rPr>
          <w:iCs/>
        </w:rPr>
        <w:t>and in turn be able to engage more effectively in the conversation rather than withdrawing to avoid the</w:t>
      </w:r>
      <w:r w:rsidR="000305AF" w:rsidRPr="00550934">
        <w:rPr>
          <w:iCs/>
        </w:rPr>
        <w:t xml:space="preserve"> physiological</w:t>
      </w:r>
      <w:r w:rsidR="00CD42D6" w:rsidRPr="00550934">
        <w:rPr>
          <w:iCs/>
        </w:rPr>
        <w:t xml:space="preserve"> discomfort.  </w:t>
      </w:r>
    </w:p>
    <w:p w14:paraId="23CA9130" w14:textId="2FCFB731" w:rsidR="00717866" w:rsidRPr="00550934" w:rsidRDefault="00CD42D6" w:rsidP="00C868CF">
      <w:pPr>
        <w:pStyle w:val="NormalWeb"/>
        <w:spacing w:after="0" w:line="480" w:lineRule="auto"/>
        <w:ind w:firstLine="720"/>
        <w:contextualSpacing/>
      </w:pPr>
      <w:r w:rsidRPr="00550934">
        <w:t>Furthermore, p</w:t>
      </w:r>
      <w:r w:rsidR="00A830D5" w:rsidRPr="00550934">
        <w:t>revious research examining the relationship between mindfulness and relationship satisfaction has found that more mindful couples tend to have a more</w:t>
      </w:r>
      <w:r w:rsidR="009D0299" w:rsidRPr="00550934">
        <w:t xml:space="preserve"> skillful emotional repertoire (Wachs &amp; Cordova, 2007</w:t>
      </w:r>
      <w:r w:rsidR="00A830D5" w:rsidRPr="00550934">
        <w:t xml:space="preserve">) and engage in more constructive conflict (Barnes et al., 2007) compared to their less mindful counterparts. Perhaps, this </w:t>
      </w:r>
      <w:r w:rsidR="00795A51" w:rsidRPr="00550934">
        <w:t>N</w:t>
      </w:r>
      <w:r w:rsidR="00A830D5" w:rsidRPr="00550934">
        <w:t xml:space="preserve">onreactivity to </w:t>
      </w:r>
      <w:r w:rsidR="00795A51" w:rsidRPr="00550934">
        <w:t>I</w:t>
      </w:r>
      <w:r w:rsidR="00A830D5" w:rsidRPr="00550934">
        <w:t xml:space="preserve">nner </w:t>
      </w:r>
      <w:r w:rsidR="00795A51" w:rsidRPr="00550934">
        <w:t>E</w:t>
      </w:r>
      <w:r w:rsidR="00A830D5" w:rsidRPr="00550934">
        <w:t>xperience component of mindfulness is the underlying mechanism most responsible for these effective relationship skills which in turn fosters greater relationship satisfaction for one’s partner</w:t>
      </w:r>
      <w:r w:rsidR="00C868CF" w:rsidRPr="00550934">
        <w:rPr>
          <w:iCs/>
        </w:rPr>
        <w:t>. Lastly</w:t>
      </w:r>
      <w:r w:rsidR="00B27F87" w:rsidRPr="00550934">
        <w:rPr>
          <w:iCs/>
        </w:rPr>
        <w:t xml:space="preserve">, a qualitative phenomenological study examined the </w:t>
      </w:r>
      <w:r w:rsidR="007F1951" w:rsidRPr="00550934">
        <w:rPr>
          <w:iCs/>
        </w:rPr>
        <w:t xml:space="preserve">subjective experience of the </w:t>
      </w:r>
      <w:r w:rsidR="00373470" w:rsidRPr="00550934">
        <w:rPr>
          <w:iCs/>
        </w:rPr>
        <w:t>effect</w:t>
      </w:r>
      <w:r w:rsidR="007F1951" w:rsidRPr="00550934">
        <w:rPr>
          <w:iCs/>
        </w:rPr>
        <w:t>s</w:t>
      </w:r>
      <w:r w:rsidR="00373470" w:rsidRPr="00550934">
        <w:rPr>
          <w:iCs/>
        </w:rPr>
        <w:t xml:space="preserve"> of mindfulness</w:t>
      </w:r>
      <w:r w:rsidR="007F1951" w:rsidRPr="00550934">
        <w:rPr>
          <w:iCs/>
        </w:rPr>
        <w:t xml:space="preserve"> training</w:t>
      </w:r>
      <w:r w:rsidR="00373470" w:rsidRPr="00550934">
        <w:rPr>
          <w:iCs/>
        </w:rPr>
        <w:t xml:space="preserve"> on romantic relationships</w:t>
      </w:r>
      <w:r w:rsidR="007F1951" w:rsidRPr="00550934">
        <w:rPr>
          <w:iCs/>
        </w:rPr>
        <w:t xml:space="preserve">. To do this, </w:t>
      </w:r>
      <w:r w:rsidR="001512E3" w:rsidRPr="00550934">
        <w:rPr>
          <w:iCs/>
        </w:rPr>
        <w:t>researchers</w:t>
      </w:r>
      <w:r w:rsidR="007F1951" w:rsidRPr="00550934">
        <w:rPr>
          <w:iCs/>
        </w:rPr>
        <w:t xml:space="preserve"> conducted</w:t>
      </w:r>
      <w:r w:rsidR="00373470" w:rsidRPr="00550934">
        <w:rPr>
          <w:iCs/>
        </w:rPr>
        <w:t xml:space="preserve"> a semi-structured interview with a mindfulness-based stress reduction program (MBSR) graduate and his or her partner, who did not complete the program</w:t>
      </w:r>
      <w:r w:rsidR="00BA15E7" w:rsidRPr="00550934">
        <w:rPr>
          <w:iCs/>
        </w:rPr>
        <w:t xml:space="preserve"> (Gillespie, Davey, &amp; Flemke, 2015)</w:t>
      </w:r>
      <w:r w:rsidR="007F1951" w:rsidRPr="00550934">
        <w:rPr>
          <w:iCs/>
        </w:rPr>
        <w:t xml:space="preserve">. </w:t>
      </w:r>
      <w:r w:rsidR="00373470" w:rsidRPr="00550934">
        <w:rPr>
          <w:iCs/>
        </w:rPr>
        <w:t>Partners</w:t>
      </w:r>
      <w:r w:rsidR="007F1951" w:rsidRPr="00550934">
        <w:rPr>
          <w:iCs/>
        </w:rPr>
        <w:t xml:space="preserve"> of MBSR graduates</w:t>
      </w:r>
      <w:r w:rsidR="00373470" w:rsidRPr="00550934">
        <w:rPr>
          <w:iCs/>
        </w:rPr>
        <w:t xml:space="preserve"> </w:t>
      </w:r>
      <w:r w:rsidR="00B27F87" w:rsidRPr="00550934">
        <w:rPr>
          <w:iCs/>
        </w:rPr>
        <w:t xml:space="preserve">most commonly reported </w:t>
      </w:r>
      <w:r w:rsidR="007F1951" w:rsidRPr="00550934">
        <w:rPr>
          <w:iCs/>
        </w:rPr>
        <w:t xml:space="preserve">noticing </w:t>
      </w:r>
      <w:r w:rsidR="00B27F87" w:rsidRPr="00550934">
        <w:rPr>
          <w:iCs/>
        </w:rPr>
        <w:t xml:space="preserve">decreased reactivity from the MBSR graduate partner. </w:t>
      </w:r>
      <w:r w:rsidR="007F1951" w:rsidRPr="00550934">
        <w:rPr>
          <w:iCs/>
        </w:rPr>
        <w:t>The</w:t>
      </w:r>
      <w:r w:rsidR="00B27F87" w:rsidRPr="00550934">
        <w:rPr>
          <w:iCs/>
        </w:rPr>
        <w:t xml:space="preserve"> present data offer </w:t>
      </w:r>
      <w:r w:rsidR="00373470" w:rsidRPr="00550934">
        <w:rPr>
          <w:iCs/>
        </w:rPr>
        <w:t>quantitative</w:t>
      </w:r>
      <w:r w:rsidR="00B27F87" w:rsidRPr="00550934">
        <w:rPr>
          <w:iCs/>
        </w:rPr>
        <w:t xml:space="preserve"> </w:t>
      </w:r>
      <w:r w:rsidR="001512E3" w:rsidRPr="00550934">
        <w:rPr>
          <w:iCs/>
        </w:rPr>
        <w:t xml:space="preserve">support to these </w:t>
      </w:r>
      <w:r w:rsidR="00946F31" w:rsidRPr="00550934">
        <w:rPr>
          <w:iCs/>
        </w:rPr>
        <w:t xml:space="preserve">recent qualitative </w:t>
      </w:r>
      <w:r w:rsidR="001512E3" w:rsidRPr="00550934">
        <w:rPr>
          <w:iCs/>
        </w:rPr>
        <w:t>observations</w:t>
      </w:r>
      <w:r w:rsidR="007F1951" w:rsidRPr="00550934">
        <w:rPr>
          <w:iCs/>
        </w:rPr>
        <w:t xml:space="preserve">. </w:t>
      </w:r>
    </w:p>
    <w:p w14:paraId="2D30B3A2" w14:textId="1D454321" w:rsidR="009A22F4" w:rsidRPr="00550934" w:rsidRDefault="009A22F4" w:rsidP="00516C5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lastRenderedPageBreak/>
        <w:t>In Eastern religious traditions, mindfulness skills are generally trained through meditation. Thus, in therapy, encouraging individuals within the dyad to begin a mindfulness practice supplement</w:t>
      </w:r>
      <w:r w:rsidR="00880FB0" w:rsidRPr="00550934">
        <w:rPr>
          <w:rFonts w:ascii="Times New Roman" w:hAnsi="Times New Roman" w:cs="Times New Roman"/>
          <w:sz w:val="24"/>
          <w:szCs w:val="24"/>
        </w:rPr>
        <w:t xml:space="preserve"> to</w:t>
      </w:r>
      <w:r w:rsidRPr="00550934">
        <w:rPr>
          <w:rFonts w:ascii="Times New Roman" w:hAnsi="Times New Roman" w:cs="Times New Roman"/>
          <w:sz w:val="24"/>
          <w:szCs w:val="24"/>
        </w:rPr>
        <w:t xml:space="preserve"> </w:t>
      </w:r>
      <w:r w:rsidR="001257E6" w:rsidRPr="00550934">
        <w:rPr>
          <w:rFonts w:ascii="Times New Roman" w:hAnsi="Times New Roman" w:cs="Times New Roman"/>
          <w:sz w:val="24"/>
          <w:szCs w:val="24"/>
        </w:rPr>
        <w:t xml:space="preserve">other </w:t>
      </w:r>
      <w:r w:rsidRPr="00550934">
        <w:rPr>
          <w:rFonts w:ascii="Times New Roman" w:hAnsi="Times New Roman" w:cs="Times New Roman"/>
          <w:sz w:val="24"/>
          <w:szCs w:val="24"/>
        </w:rPr>
        <w:t>therapeutic treatment</w:t>
      </w:r>
      <w:r w:rsidR="001257E6" w:rsidRPr="00550934">
        <w:rPr>
          <w:rFonts w:ascii="Times New Roman" w:hAnsi="Times New Roman" w:cs="Times New Roman"/>
          <w:sz w:val="24"/>
          <w:szCs w:val="24"/>
        </w:rPr>
        <w:t>s</w:t>
      </w:r>
      <w:r w:rsidRPr="00550934">
        <w:rPr>
          <w:rFonts w:ascii="Times New Roman" w:hAnsi="Times New Roman" w:cs="Times New Roman"/>
          <w:sz w:val="24"/>
          <w:szCs w:val="24"/>
        </w:rPr>
        <w:t xml:space="preserve"> may help </w:t>
      </w:r>
      <w:r w:rsidR="00F87851" w:rsidRPr="00550934">
        <w:rPr>
          <w:rFonts w:ascii="Times New Roman" w:hAnsi="Times New Roman" w:cs="Times New Roman"/>
          <w:sz w:val="24"/>
          <w:szCs w:val="24"/>
        </w:rPr>
        <w:t>promote relational well-being both on the intra-individual (e.g., especially with Nonjudgment of Inner Experience) and cross-partner (e.g., especially with Nonreactivity of Inner Experience) levels</w:t>
      </w:r>
      <w:r w:rsidRPr="00550934">
        <w:rPr>
          <w:rFonts w:ascii="Times New Roman" w:hAnsi="Times New Roman" w:cs="Times New Roman"/>
          <w:sz w:val="24"/>
          <w:szCs w:val="24"/>
        </w:rPr>
        <w:t xml:space="preserve">. This could enable individuals </w:t>
      </w:r>
      <w:r w:rsidR="00650504" w:rsidRPr="00550934">
        <w:rPr>
          <w:rFonts w:ascii="Times New Roman" w:hAnsi="Times New Roman" w:cs="Times New Roman"/>
          <w:sz w:val="24"/>
          <w:szCs w:val="24"/>
        </w:rPr>
        <w:t>within</w:t>
      </w:r>
      <w:r w:rsidRPr="00550934">
        <w:rPr>
          <w:rFonts w:ascii="Times New Roman" w:hAnsi="Times New Roman" w:cs="Times New Roman"/>
          <w:sz w:val="24"/>
          <w:szCs w:val="24"/>
        </w:rPr>
        <w:t xml:space="preserve"> the dyad to benefit</w:t>
      </w:r>
      <w:r w:rsidR="007A5498" w:rsidRPr="00550934">
        <w:rPr>
          <w:rFonts w:ascii="Times New Roman" w:hAnsi="Times New Roman" w:cs="Times New Roman"/>
          <w:sz w:val="24"/>
          <w:szCs w:val="24"/>
        </w:rPr>
        <w:t xml:space="preserve"> from</w:t>
      </w:r>
      <w:r w:rsidRPr="00550934">
        <w:rPr>
          <w:rFonts w:ascii="Times New Roman" w:hAnsi="Times New Roman" w:cs="Times New Roman"/>
          <w:sz w:val="24"/>
          <w:szCs w:val="24"/>
        </w:rPr>
        <w:t xml:space="preserve"> therapy </w:t>
      </w:r>
      <w:r w:rsidR="007A5498" w:rsidRPr="00550934">
        <w:rPr>
          <w:rFonts w:ascii="Times New Roman" w:hAnsi="Times New Roman" w:cs="Times New Roman"/>
          <w:sz w:val="24"/>
          <w:szCs w:val="24"/>
        </w:rPr>
        <w:t>i</w:t>
      </w:r>
      <w:r w:rsidRPr="00550934">
        <w:rPr>
          <w:rFonts w:ascii="Times New Roman" w:hAnsi="Times New Roman" w:cs="Times New Roman"/>
          <w:sz w:val="24"/>
          <w:szCs w:val="24"/>
        </w:rPr>
        <w:t xml:space="preserve">n both their individual and dyadic functioning (Baucom, </w:t>
      </w:r>
      <w:r w:rsidR="00211FA5" w:rsidRPr="00550934">
        <w:rPr>
          <w:rFonts w:ascii="Times New Roman" w:hAnsi="Times New Roman" w:cs="Times New Roman"/>
          <w:sz w:val="24"/>
          <w:szCs w:val="24"/>
        </w:rPr>
        <w:t>et al.</w:t>
      </w:r>
      <w:r w:rsidRPr="00550934">
        <w:rPr>
          <w:rFonts w:ascii="Times New Roman" w:hAnsi="Times New Roman" w:cs="Times New Roman"/>
          <w:sz w:val="24"/>
          <w:szCs w:val="24"/>
        </w:rPr>
        <w:t xml:space="preserve">, 2012) </w:t>
      </w:r>
      <w:r w:rsidR="007A5498" w:rsidRPr="00550934">
        <w:rPr>
          <w:rFonts w:ascii="Times New Roman" w:hAnsi="Times New Roman" w:cs="Times New Roman"/>
          <w:sz w:val="24"/>
          <w:szCs w:val="24"/>
        </w:rPr>
        <w:t>which in</w:t>
      </w:r>
      <w:r w:rsidRPr="00550934">
        <w:rPr>
          <w:rFonts w:ascii="Times New Roman" w:hAnsi="Times New Roman" w:cs="Times New Roman"/>
          <w:sz w:val="24"/>
          <w:szCs w:val="24"/>
        </w:rPr>
        <w:t xml:space="preserve"> turn may </w:t>
      </w:r>
      <w:r w:rsidR="007A5498" w:rsidRPr="00550934">
        <w:rPr>
          <w:rFonts w:ascii="Times New Roman" w:hAnsi="Times New Roman" w:cs="Times New Roman"/>
          <w:sz w:val="24"/>
          <w:szCs w:val="24"/>
        </w:rPr>
        <w:t xml:space="preserve">help motivate continued engagement in </w:t>
      </w:r>
      <w:r w:rsidR="002B286C" w:rsidRPr="00550934">
        <w:rPr>
          <w:rFonts w:ascii="Times New Roman" w:hAnsi="Times New Roman" w:cs="Times New Roman"/>
          <w:sz w:val="24"/>
          <w:szCs w:val="24"/>
        </w:rPr>
        <w:t xml:space="preserve">the intervention </w:t>
      </w:r>
      <w:r w:rsidRPr="00550934">
        <w:rPr>
          <w:rFonts w:ascii="Times New Roman" w:hAnsi="Times New Roman" w:cs="Times New Roman"/>
          <w:sz w:val="24"/>
          <w:szCs w:val="24"/>
        </w:rPr>
        <w:t xml:space="preserve">until reaching </w:t>
      </w:r>
      <w:r w:rsidR="00191601" w:rsidRPr="00550934">
        <w:rPr>
          <w:rFonts w:ascii="Times New Roman" w:hAnsi="Times New Roman" w:cs="Times New Roman"/>
          <w:sz w:val="24"/>
          <w:szCs w:val="24"/>
        </w:rPr>
        <w:t>treatment goals</w:t>
      </w:r>
      <w:r w:rsidRPr="00550934">
        <w:rPr>
          <w:rFonts w:ascii="Times New Roman" w:hAnsi="Times New Roman" w:cs="Times New Roman"/>
          <w:sz w:val="24"/>
          <w:szCs w:val="24"/>
        </w:rPr>
        <w:t>. Furthermore, after treatment is complete this established meditation practice can be continued as a maintenance strategy</w:t>
      </w:r>
      <w:r w:rsidR="002B286C" w:rsidRPr="00550934">
        <w:rPr>
          <w:rFonts w:ascii="Times New Roman" w:hAnsi="Times New Roman" w:cs="Times New Roman"/>
          <w:sz w:val="24"/>
          <w:szCs w:val="24"/>
        </w:rPr>
        <w:t xml:space="preserve"> that each individual can do independently (i.e., without the added difficulty of coordinating schedules, addressing differences in motivation between partners, etc.)</w:t>
      </w:r>
      <w:r w:rsidRPr="00550934">
        <w:rPr>
          <w:rFonts w:ascii="Times New Roman" w:hAnsi="Times New Roman" w:cs="Times New Roman"/>
          <w:sz w:val="24"/>
          <w:szCs w:val="24"/>
        </w:rPr>
        <w:t xml:space="preserve"> to keep both the individual and the couple at desired levels of functioning. </w:t>
      </w:r>
    </w:p>
    <w:p w14:paraId="4068157C" w14:textId="47367961" w:rsidR="009A22F4" w:rsidRPr="00E443CE" w:rsidRDefault="009A22F4" w:rsidP="00E443CE">
      <w:pPr>
        <w:spacing w:after="0" w:line="480" w:lineRule="auto"/>
        <w:contextualSpacing/>
        <w:jc w:val="center"/>
        <w:outlineLvl w:val="0"/>
        <w:rPr>
          <w:rFonts w:ascii="Times New Roman" w:hAnsi="Times New Roman" w:cs="Times New Roman"/>
          <w:b/>
          <w:sz w:val="24"/>
          <w:szCs w:val="24"/>
        </w:rPr>
      </w:pPr>
      <w:r w:rsidRPr="00E443CE">
        <w:rPr>
          <w:rFonts w:ascii="Times New Roman" w:hAnsi="Times New Roman" w:cs="Times New Roman"/>
          <w:b/>
          <w:sz w:val="24"/>
          <w:szCs w:val="24"/>
        </w:rPr>
        <w:t>Limitations and Future Directions</w:t>
      </w:r>
    </w:p>
    <w:p w14:paraId="740D0265" w14:textId="77777777" w:rsidR="00AE3299" w:rsidRPr="00550934" w:rsidRDefault="009A22F4" w:rsidP="00516C59">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tab/>
        <w:t xml:space="preserve">Although the present study offers a variety of strengths, it is important to acknowledge its limitations. </w:t>
      </w:r>
      <w:r w:rsidR="00F87851" w:rsidRPr="00550934">
        <w:rPr>
          <w:rFonts w:ascii="Times New Roman" w:hAnsi="Times New Roman" w:cs="Times New Roman"/>
          <w:sz w:val="24"/>
          <w:szCs w:val="24"/>
        </w:rPr>
        <w:t>As previously acknowledged, i</w:t>
      </w:r>
      <w:r w:rsidR="00B30389" w:rsidRPr="00550934">
        <w:rPr>
          <w:rFonts w:ascii="Times New Roman" w:hAnsi="Times New Roman" w:cs="Times New Roman"/>
          <w:sz w:val="24"/>
          <w:szCs w:val="24"/>
        </w:rPr>
        <w:t>t is important to note that these data are cross-sectional</w:t>
      </w:r>
      <w:r w:rsidR="00F87851" w:rsidRPr="00550934">
        <w:rPr>
          <w:rFonts w:ascii="Times New Roman" w:hAnsi="Times New Roman" w:cs="Times New Roman"/>
          <w:sz w:val="24"/>
          <w:szCs w:val="24"/>
        </w:rPr>
        <w:t>,</w:t>
      </w:r>
      <w:r w:rsidR="00B30389" w:rsidRPr="00550934">
        <w:rPr>
          <w:rFonts w:ascii="Times New Roman" w:hAnsi="Times New Roman" w:cs="Times New Roman"/>
          <w:sz w:val="24"/>
          <w:szCs w:val="24"/>
        </w:rPr>
        <w:t xml:space="preserve"> thus causal directions between mindfulness and relationship satisfaction cannot be inferred from the present study. </w:t>
      </w:r>
      <w:r w:rsidR="00AE3299" w:rsidRPr="00550934">
        <w:rPr>
          <w:rFonts w:ascii="Times New Roman" w:hAnsi="Times New Roman" w:cs="Times New Roman"/>
          <w:sz w:val="24"/>
          <w:szCs w:val="24"/>
        </w:rPr>
        <w:t>Although we suggest a theoretical conceptualization indicating that mindfulness may contribute to more fulfilling relationships, the inverse direction</w:t>
      </w:r>
      <w:r w:rsidR="00B30389" w:rsidRPr="00550934">
        <w:rPr>
          <w:rFonts w:ascii="Times New Roman" w:hAnsi="Times New Roman" w:cs="Times New Roman"/>
          <w:sz w:val="24"/>
          <w:szCs w:val="24"/>
        </w:rPr>
        <w:t xml:space="preserve"> that a happier relationship fosters greater mindfulness</w:t>
      </w:r>
      <w:r w:rsidR="00AE3299" w:rsidRPr="00550934">
        <w:rPr>
          <w:rFonts w:ascii="Times New Roman" w:hAnsi="Times New Roman" w:cs="Times New Roman"/>
          <w:sz w:val="24"/>
          <w:szCs w:val="24"/>
        </w:rPr>
        <w:t xml:space="preserve"> may also be true</w:t>
      </w:r>
      <w:r w:rsidR="00B30389" w:rsidRPr="00550934">
        <w:rPr>
          <w:rFonts w:ascii="Times New Roman" w:hAnsi="Times New Roman" w:cs="Times New Roman"/>
          <w:sz w:val="24"/>
          <w:szCs w:val="24"/>
        </w:rPr>
        <w:t>.</w:t>
      </w:r>
      <w:r w:rsidR="00AE3299" w:rsidRPr="00550934">
        <w:rPr>
          <w:rFonts w:ascii="Times New Roman" w:hAnsi="Times New Roman" w:cs="Times New Roman"/>
          <w:sz w:val="24"/>
          <w:szCs w:val="24"/>
        </w:rPr>
        <w:t xml:space="preserve"> In all likelihood, we expect that a bi-directional relationship exists since conflict, distress, and happiness certainly can influence one’s fluctuating capacity to engage in mindfulness as well.</w:t>
      </w:r>
      <w:r w:rsidR="00B30389" w:rsidRPr="00550934">
        <w:rPr>
          <w:rFonts w:ascii="Times New Roman" w:hAnsi="Times New Roman" w:cs="Times New Roman"/>
          <w:sz w:val="24"/>
          <w:szCs w:val="24"/>
        </w:rPr>
        <w:t xml:space="preserve"> </w:t>
      </w:r>
    </w:p>
    <w:p w14:paraId="41C06970" w14:textId="18DCBBDD" w:rsidR="00366593" w:rsidRPr="00550934" w:rsidRDefault="00B30389" w:rsidP="002E6DB6">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Furthermore, d</w:t>
      </w:r>
      <w:r w:rsidR="009A22F4" w:rsidRPr="00550934">
        <w:rPr>
          <w:rFonts w:ascii="Times New Roman" w:hAnsi="Times New Roman" w:cs="Times New Roman"/>
          <w:sz w:val="24"/>
          <w:szCs w:val="24"/>
        </w:rPr>
        <w:t xml:space="preserve">ata were collected from a predominantly white, middle-class sample of well-educated couples, thus future studies should be designed to examine how well these results generalize to </w:t>
      </w:r>
      <w:r w:rsidR="002B286C" w:rsidRPr="00550934">
        <w:rPr>
          <w:rFonts w:ascii="Times New Roman" w:hAnsi="Times New Roman" w:cs="Times New Roman"/>
          <w:sz w:val="24"/>
          <w:szCs w:val="24"/>
        </w:rPr>
        <w:t xml:space="preserve">more ethnically, educationally, and economically diverse </w:t>
      </w:r>
      <w:r w:rsidR="009A22F4" w:rsidRPr="00550934">
        <w:rPr>
          <w:rFonts w:ascii="Times New Roman" w:hAnsi="Times New Roman" w:cs="Times New Roman"/>
          <w:sz w:val="24"/>
          <w:szCs w:val="24"/>
        </w:rPr>
        <w:t>populations</w:t>
      </w:r>
      <w:r w:rsidR="002B286C" w:rsidRPr="00550934">
        <w:rPr>
          <w:rFonts w:ascii="Times New Roman" w:hAnsi="Times New Roman" w:cs="Times New Roman"/>
          <w:sz w:val="24"/>
          <w:szCs w:val="24"/>
        </w:rPr>
        <w:t>.</w:t>
      </w:r>
      <w:r w:rsidR="009A22F4" w:rsidRPr="00550934">
        <w:rPr>
          <w:rFonts w:ascii="Times New Roman" w:hAnsi="Times New Roman" w:cs="Times New Roman"/>
          <w:sz w:val="24"/>
          <w:szCs w:val="24"/>
        </w:rPr>
        <w:t xml:space="preserve"> </w:t>
      </w:r>
      <w:r w:rsidR="00DE7122" w:rsidRPr="00550934">
        <w:rPr>
          <w:rFonts w:ascii="Times New Roman" w:hAnsi="Times New Roman" w:cs="Times New Roman"/>
          <w:sz w:val="24"/>
          <w:szCs w:val="24"/>
        </w:rPr>
        <w:t xml:space="preserve">Perhaps the </w:t>
      </w:r>
      <w:r w:rsidR="00DE7122" w:rsidRPr="00550934">
        <w:rPr>
          <w:rFonts w:ascii="Times New Roman" w:hAnsi="Times New Roman" w:cs="Times New Roman"/>
          <w:sz w:val="24"/>
          <w:szCs w:val="24"/>
        </w:rPr>
        <w:lastRenderedPageBreak/>
        <w:t xml:space="preserve">individual mindfulness facets relate differently to </w:t>
      </w:r>
      <w:r w:rsidR="00E958E7" w:rsidRPr="00550934">
        <w:rPr>
          <w:rFonts w:ascii="Times New Roman" w:hAnsi="Times New Roman" w:cs="Times New Roman"/>
          <w:sz w:val="24"/>
          <w:szCs w:val="24"/>
        </w:rPr>
        <w:t>an individual’s</w:t>
      </w:r>
      <w:r w:rsidR="00DE7122" w:rsidRPr="00550934">
        <w:rPr>
          <w:rFonts w:ascii="Times New Roman" w:hAnsi="Times New Roman" w:cs="Times New Roman"/>
          <w:sz w:val="24"/>
          <w:szCs w:val="24"/>
        </w:rPr>
        <w:t xml:space="preserve"> own, as well as his or her partner’s relationship satisfaction when examined among different cultures or </w:t>
      </w:r>
      <w:r w:rsidR="001257E6" w:rsidRPr="00550934">
        <w:rPr>
          <w:rFonts w:ascii="Times New Roman" w:hAnsi="Times New Roman" w:cs="Times New Roman"/>
          <w:sz w:val="24"/>
          <w:szCs w:val="24"/>
        </w:rPr>
        <w:t xml:space="preserve">underrepresented </w:t>
      </w:r>
      <w:r w:rsidR="00DE7122" w:rsidRPr="00550934">
        <w:rPr>
          <w:rFonts w:ascii="Times New Roman" w:hAnsi="Times New Roman" w:cs="Times New Roman"/>
          <w:sz w:val="24"/>
          <w:szCs w:val="24"/>
        </w:rPr>
        <w:t>populations.</w:t>
      </w:r>
      <w:r w:rsidR="00E623C4" w:rsidRPr="00550934">
        <w:rPr>
          <w:rFonts w:ascii="Times New Roman" w:hAnsi="Times New Roman" w:cs="Times New Roman"/>
          <w:sz w:val="24"/>
          <w:szCs w:val="24"/>
        </w:rPr>
        <w:t xml:space="preserve"> For example, individuals from </w:t>
      </w:r>
      <w:r w:rsidR="001257E6" w:rsidRPr="00550934">
        <w:rPr>
          <w:rFonts w:ascii="Times New Roman" w:hAnsi="Times New Roman" w:cs="Times New Roman"/>
          <w:sz w:val="24"/>
          <w:szCs w:val="24"/>
        </w:rPr>
        <w:t xml:space="preserve">underrepresented </w:t>
      </w:r>
      <w:r w:rsidR="00E623C4" w:rsidRPr="00550934">
        <w:rPr>
          <w:rFonts w:ascii="Times New Roman" w:hAnsi="Times New Roman" w:cs="Times New Roman"/>
          <w:sz w:val="24"/>
          <w:szCs w:val="24"/>
        </w:rPr>
        <w:t xml:space="preserve">populations </w:t>
      </w:r>
      <w:r w:rsidR="00A31C40" w:rsidRPr="00550934">
        <w:rPr>
          <w:rFonts w:ascii="Times New Roman" w:hAnsi="Times New Roman" w:cs="Times New Roman"/>
          <w:sz w:val="24"/>
          <w:szCs w:val="24"/>
        </w:rPr>
        <w:t xml:space="preserve">may be more likely to </w:t>
      </w:r>
      <w:r w:rsidR="00E623C4" w:rsidRPr="00550934">
        <w:rPr>
          <w:rFonts w:ascii="Times New Roman" w:hAnsi="Times New Roman" w:cs="Times New Roman"/>
          <w:sz w:val="24"/>
          <w:szCs w:val="24"/>
        </w:rPr>
        <w:t>experience different</w:t>
      </w:r>
      <w:r w:rsidR="00A31C40" w:rsidRPr="00550934">
        <w:rPr>
          <w:rFonts w:ascii="Times New Roman" w:hAnsi="Times New Roman" w:cs="Times New Roman"/>
          <w:sz w:val="24"/>
          <w:szCs w:val="24"/>
        </w:rPr>
        <w:t xml:space="preserve"> stressors than i</w:t>
      </w:r>
      <w:r w:rsidR="001A3DF6" w:rsidRPr="00550934">
        <w:rPr>
          <w:rFonts w:ascii="Times New Roman" w:hAnsi="Times New Roman" w:cs="Times New Roman"/>
          <w:sz w:val="24"/>
          <w:szCs w:val="24"/>
        </w:rPr>
        <w:t xml:space="preserve">ndividuals in the present study and thus varying aspects of mindfulness may be more or less relevant in these populations (Sobczak &amp; West, 2013). </w:t>
      </w:r>
    </w:p>
    <w:p w14:paraId="3221E06B" w14:textId="0D99BEB0" w:rsidR="009A22F4" w:rsidRPr="00550934" w:rsidRDefault="009A22F4" w:rsidP="002E6DB6">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Future research should also examine how mindfulness relates to different</w:t>
      </w:r>
      <w:r w:rsidR="00DE7122" w:rsidRPr="00550934">
        <w:rPr>
          <w:rFonts w:ascii="Times New Roman" w:hAnsi="Times New Roman" w:cs="Times New Roman"/>
          <w:sz w:val="24"/>
          <w:szCs w:val="24"/>
        </w:rPr>
        <w:t xml:space="preserve"> ages and</w:t>
      </w:r>
      <w:r w:rsidRPr="00550934">
        <w:rPr>
          <w:rFonts w:ascii="Times New Roman" w:hAnsi="Times New Roman" w:cs="Times New Roman"/>
          <w:sz w:val="24"/>
          <w:szCs w:val="24"/>
        </w:rPr>
        <w:t xml:space="preserve"> relationship stages (e.g. early-stage, transition to parenthood, etc.).</w:t>
      </w:r>
      <w:r w:rsidR="00DE7122" w:rsidRPr="00550934">
        <w:rPr>
          <w:rFonts w:ascii="Times New Roman" w:hAnsi="Times New Roman" w:cs="Times New Roman"/>
          <w:sz w:val="24"/>
          <w:szCs w:val="24"/>
        </w:rPr>
        <w:t xml:space="preserve"> Barnes et al., (2007) did not find cross-partner associations between mindfulness, as measured by the MAAS</w:t>
      </w:r>
      <w:r w:rsidR="00B05FDB" w:rsidRPr="00550934">
        <w:rPr>
          <w:rFonts w:ascii="Times New Roman" w:hAnsi="Times New Roman" w:cs="Times New Roman"/>
          <w:sz w:val="24"/>
          <w:szCs w:val="24"/>
        </w:rPr>
        <w:t xml:space="preserve"> (Brown &amp; Ryan, 2003)</w:t>
      </w:r>
      <w:r w:rsidR="00DE7122" w:rsidRPr="00550934">
        <w:rPr>
          <w:rFonts w:ascii="Times New Roman" w:hAnsi="Times New Roman" w:cs="Times New Roman"/>
          <w:sz w:val="24"/>
          <w:szCs w:val="24"/>
        </w:rPr>
        <w:t>, and relationship satisfaction. Their sample</w:t>
      </w:r>
      <w:r w:rsidR="004C62EA" w:rsidRPr="00550934">
        <w:rPr>
          <w:rFonts w:ascii="Times New Roman" w:hAnsi="Times New Roman" w:cs="Times New Roman"/>
          <w:sz w:val="24"/>
          <w:szCs w:val="24"/>
        </w:rPr>
        <w:t>s</w:t>
      </w:r>
      <w:r w:rsidR="00DE7122" w:rsidRPr="00550934">
        <w:rPr>
          <w:rFonts w:ascii="Times New Roman" w:hAnsi="Times New Roman" w:cs="Times New Roman"/>
          <w:sz w:val="24"/>
          <w:szCs w:val="24"/>
        </w:rPr>
        <w:t xml:space="preserve"> </w:t>
      </w:r>
      <w:r w:rsidR="004C62EA" w:rsidRPr="00550934">
        <w:rPr>
          <w:rFonts w:ascii="Times New Roman" w:hAnsi="Times New Roman" w:cs="Times New Roman"/>
          <w:sz w:val="24"/>
          <w:szCs w:val="24"/>
        </w:rPr>
        <w:t>were</w:t>
      </w:r>
      <w:r w:rsidR="00DE7122" w:rsidRPr="00550934">
        <w:rPr>
          <w:rFonts w:ascii="Times New Roman" w:hAnsi="Times New Roman" w:cs="Times New Roman"/>
          <w:sz w:val="24"/>
          <w:szCs w:val="24"/>
        </w:rPr>
        <w:t xml:space="preserve"> comprised</w:t>
      </w:r>
      <w:r w:rsidR="004C62EA" w:rsidRPr="00550934">
        <w:rPr>
          <w:rFonts w:ascii="Times New Roman" w:hAnsi="Times New Roman" w:cs="Times New Roman"/>
          <w:sz w:val="24"/>
          <w:szCs w:val="24"/>
        </w:rPr>
        <w:t>, however,</w:t>
      </w:r>
      <w:r w:rsidR="00DE7122" w:rsidRPr="00550934">
        <w:rPr>
          <w:rFonts w:ascii="Times New Roman" w:hAnsi="Times New Roman" w:cs="Times New Roman"/>
          <w:sz w:val="24"/>
          <w:szCs w:val="24"/>
        </w:rPr>
        <w:t xml:space="preserve"> of </w:t>
      </w:r>
      <w:r w:rsidR="004C62EA" w:rsidRPr="00550934">
        <w:rPr>
          <w:rFonts w:ascii="Times New Roman" w:hAnsi="Times New Roman" w:cs="Times New Roman"/>
          <w:sz w:val="24"/>
          <w:szCs w:val="24"/>
        </w:rPr>
        <w:t>dating college students (</w:t>
      </w:r>
      <w:r w:rsidR="00DE7122" w:rsidRPr="00550934">
        <w:rPr>
          <w:rFonts w:ascii="Times New Roman" w:hAnsi="Times New Roman" w:cs="Times New Roman"/>
          <w:i/>
          <w:sz w:val="24"/>
          <w:szCs w:val="24"/>
        </w:rPr>
        <w:t>M</w:t>
      </w:r>
      <w:r w:rsidR="00DE7122" w:rsidRPr="00550934">
        <w:rPr>
          <w:rFonts w:ascii="Times New Roman" w:hAnsi="Times New Roman" w:cs="Times New Roman"/>
          <w:sz w:val="24"/>
          <w:szCs w:val="24"/>
        </w:rPr>
        <w:t xml:space="preserve"> age =</w:t>
      </w:r>
      <w:r w:rsidR="004C62EA" w:rsidRPr="00550934">
        <w:rPr>
          <w:rFonts w:ascii="Times New Roman" w:hAnsi="Times New Roman" w:cs="Times New Roman"/>
          <w:sz w:val="24"/>
          <w:szCs w:val="24"/>
        </w:rPr>
        <w:t xml:space="preserve"> 19.68; Range 18-25 years;</w:t>
      </w:r>
      <w:r w:rsidR="00DE7122" w:rsidRPr="00550934">
        <w:rPr>
          <w:rFonts w:ascii="Times New Roman" w:hAnsi="Times New Roman" w:cs="Times New Roman"/>
          <w:sz w:val="24"/>
          <w:szCs w:val="24"/>
        </w:rPr>
        <w:t xml:space="preserve"> </w:t>
      </w:r>
      <w:r w:rsidR="00DE7122" w:rsidRPr="00550934">
        <w:rPr>
          <w:rFonts w:ascii="Times New Roman" w:hAnsi="Times New Roman" w:cs="Times New Roman"/>
          <w:i/>
          <w:sz w:val="24"/>
          <w:szCs w:val="24"/>
        </w:rPr>
        <w:t>M</w:t>
      </w:r>
      <w:r w:rsidR="00DE7122" w:rsidRPr="00550934">
        <w:rPr>
          <w:rFonts w:ascii="Times New Roman" w:hAnsi="Times New Roman" w:cs="Times New Roman"/>
          <w:sz w:val="24"/>
          <w:szCs w:val="24"/>
        </w:rPr>
        <w:t xml:space="preserve"> relationship length</w:t>
      </w:r>
      <w:r w:rsidR="004C62EA" w:rsidRPr="00550934">
        <w:rPr>
          <w:rFonts w:ascii="Times New Roman" w:hAnsi="Times New Roman" w:cs="Times New Roman"/>
          <w:sz w:val="24"/>
          <w:szCs w:val="24"/>
        </w:rPr>
        <w:t xml:space="preserve"> = 16.04 months; Range = 3-85 months</w:t>
      </w:r>
      <w:r w:rsidR="00DE7122" w:rsidRPr="00550934">
        <w:rPr>
          <w:rFonts w:ascii="Times New Roman" w:hAnsi="Times New Roman" w:cs="Times New Roman"/>
          <w:sz w:val="24"/>
          <w:szCs w:val="24"/>
        </w:rPr>
        <w:t xml:space="preserve">). </w:t>
      </w:r>
      <w:r w:rsidR="004C62EA" w:rsidRPr="00550934">
        <w:rPr>
          <w:rFonts w:ascii="Times New Roman" w:hAnsi="Times New Roman" w:cs="Times New Roman"/>
          <w:sz w:val="24"/>
          <w:szCs w:val="24"/>
        </w:rPr>
        <w:t xml:space="preserve">Although, when comparing our results to Barnes et al. (2007) it appears that </w:t>
      </w:r>
      <w:r w:rsidR="00795A51" w:rsidRPr="00550934">
        <w:rPr>
          <w:rFonts w:ascii="Times New Roman" w:hAnsi="Times New Roman" w:cs="Times New Roman"/>
          <w:sz w:val="24"/>
          <w:szCs w:val="24"/>
        </w:rPr>
        <w:t>total trait</w:t>
      </w:r>
      <w:r w:rsidR="004C62EA" w:rsidRPr="00550934">
        <w:rPr>
          <w:rFonts w:ascii="Times New Roman" w:hAnsi="Times New Roman" w:cs="Times New Roman"/>
          <w:sz w:val="24"/>
          <w:szCs w:val="24"/>
        </w:rPr>
        <w:t xml:space="preserve"> mindfulness does not differ among early-stage dating relationships and</w:t>
      </w:r>
      <w:r w:rsidR="00A33FA3" w:rsidRPr="00550934">
        <w:rPr>
          <w:rFonts w:ascii="Times New Roman" w:hAnsi="Times New Roman" w:cs="Times New Roman"/>
          <w:sz w:val="24"/>
          <w:szCs w:val="24"/>
        </w:rPr>
        <w:t xml:space="preserve"> long-term married relationships</w:t>
      </w:r>
      <w:r w:rsidR="004C62EA" w:rsidRPr="00550934">
        <w:rPr>
          <w:rFonts w:ascii="Times New Roman" w:hAnsi="Times New Roman" w:cs="Times New Roman"/>
          <w:sz w:val="24"/>
          <w:szCs w:val="24"/>
        </w:rPr>
        <w:t>, perhaps the</w:t>
      </w:r>
      <w:r w:rsidR="00DE7122" w:rsidRPr="00550934">
        <w:rPr>
          <w:rFonts w:ascii="Times New Roman" w:hAnsi="Times New Roman" w:cs="Times New Roman"/>
          <w:sz w:val="24"/>
          <w:szCs w:val="24"/>
        </w:rPr>
        <w:t xml:space="preserve"> mindfulness facets relate differently to </w:t>
      </w:r>
      <w:r w:rsidR="004C62EA" w:rsidRPr="00550934">
        <w:rPr>
          <w:rFonts w:ascii="Times New Roman" w:hAnsi="Times New Roman" w:cs="Times New Roman"/>
          <w:sz w:val="24"/>
          <w:szCs w:val="24"/>
        </w:rPr>
        <w:t>one’s own as well as one’s partner’s relationship satisfaction across different age groups and relationship stages.</w:t>
      </w:r>
      <w:r w:rsidR="00DE7122"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Developing a more thorough understanding of how mindfulness relates to relationship satisfaction within these samples can enable researchers to develop mindfulness-based interventions tailored toward specific needs that exist </w:t>
      </w:r>
      <w:r w:rsidR="001257E6" w:rsidRPr="00550934">
        <w:rPr>
          <w:rFonts w:ascii="Times New Roman" w:hAnsi="Times New Roman" w:cs="Times New Roman"/>
          <w:sz w:val="24"/>
          <w:szCs w:val="24"/>
        </w:rPr>
        <w:t>across different developmental stages of the relationship</w:t>
      </w:r>
      <w:r w:rsidRPr="00550934">
        <w:rPr>
          <w:rFonts w:ascii="Times New Roman" w:hAnsi="Times New Roman" w:cs="Times New Roman"/>
          <w:sz w:val="24"/>
          <w:szCs w:val="24"/>
        </w:rPr>
        <w:t xml:space="preserve">. </w:t>
      </w:r>
    </w:p>
    <w:p w14:paraId="58AB28EF" w14:textId="77777777" w:rsidR="001428CE" w:rsidRPr="00550934" w:rsidRDefault="008A7565" w:rsidP="00516C5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Future research may also benefit from</w:t>
      </w:r>
      <w:r w:rsidR="00880FB0" w:rsidRPr="00550934">
        <w:rPr>
          <w:rFonts w:ascii="Times New Roman" w:hAnsi="Times New Roman" w:cs="Times New Roman"/>
          <w:sz w:val="24"/>
          <w:szCs w:val="24"/>
        </w:rPr>
        <w:t xml:space="preserve"> </w:t>
      </w:r>
      <w:r w:rsidRPr="00550934">
        <w:rPr>
          <w:rFonts w:ascii="Times New Roman" w:hAnsi="Times New Roman" w:cs="Times New Roman"/>
          <w:sz w:val="24"/>
          <w:szCs w:val="24"/>
        </w:rPr>
        <w:t xml:space="preserve">identifying </w:t>
      </w:r>
      <w:r w:rsidR="00C30F1E" w:rsidRPr="00550934">
        <w:rPr>
          <w:rFonts w:ascii="Times New Roman" w:hAnsi="Times New Roman" w:cs="Times New Roman"/>
          <w:sz w:val="24"/>
          <w:szCs w:val="24"/>
        </w:rPr>
        <w:t xml:space="preserve">factors that </w:t>
      </w:r>
      <w:r w:rsidR="00880FB0" w:rsidRPr="00550934">
        <w:rPr>
          <w:rFonts w:ascii="Times New Roman" w:hAnsi="Times New Roman" w:cs="Times New Roman"/>
          <w:sz w:val="24"/>
          <w:szCs w:val="24"/>
        </w:rPr>
        <w:t>enable an individu</w:t>
      </w:r>
      <w:r w:rsidR="00C30F1E" w:rsidRPr="00550934">
        <w:rPr>
          <w:rFonts w:ascii="Times New Roman" w:hAnsi="Times New Roman" w:cs="Times New Roman"/>
          <w:sz w:val="24"/>
          <w:szCs w:val="24"/>
        </w:rPr>
        <w:t xml:space="preserve">al to cultivate greater </w:t>
      </w:r>
      <w:r w:rsidR="00774EEC" w:rsidRPr="00550934">
        <w:rPr>
          <w:rFonts w:ascii="Times New Roman" w:hAnsi="Times New Roman" w:cs="Times New Roman"/>
          <w:sz w:val="24"/>
          <w:szCs w:val="24"/>
        </w:rPr>
        <w:t>N</w:t>
      </w:r>
      <w:r w:rsidR="00C30F1E" w:rsidRPr="00550934">
        <w:rPr>
          <w:rFonts w:ascii="Times New Roman" w:hAnsi="Times New Roman" w:cs="Times New Roman"/>
          <w:sz w:val="24"/>
          <w:szCs w:val="24"/>
        </w:rPr>
        <w:t>onjudg</w:t>
      </w:r>
      <w:r w:rsidR="00880FB0" w:rsidRPr="00550934">
        <w:rPr>
          <w:rFonts w:ascii="Times New Roman" w:hAnsi="Times New Roman" w:cs="Times New Roman"/>
          <w:sz w:val="24"/>
          <w:szCs w:val="24"/>
        </w:rPr>
        <w:t>ment</w:t>
      </w:r>
      <w:r w:rsidR="00C30F1E" w:rsidRPr="00550934">
        <w:rPr>
          <w:rFonts w:ascii="Times New Roman" w:hAnsi="Times New Roman" w:cs="Times New Roman"/>
          <w:sz w:val="24"/>
          <w:szCs w:val="24"/>
        </w:rPr>
        <w:t xml:space="preserve"> of </w:t>
      </w:r>
      <w:r w:rsidR="00774EEC" w:rsidRPr="00550934">
        <w:rPr>
          <w:rFonts w:ascii="Times New Roman" w:hAnsi="Times New Roman" w:cs="Times New Roman"/>
          <w:sz w:val="24"/>
          <w:szCs w:val="24"/>
        </w:rPr>
        <w:t>I</w:t>
      </w:r>
      <w:r w:rsidR="00C30F1E" w:rsidRPr="00550934">
        <w:rPr>
          <w:rFonts w:ascii="Times New Roman" w:hAnsi="Times New Roman" w:cs="Times New Roman"/>
          <w:sz w:val="24"/>
          <w:szCs w:val="24"/>
        </w:rPr>
        <w:t>nner experience</w:t>
      </w:r>
      <w:r w:rsidR="00774EEC" w:rsidRPr="00550934">
        <w:rPr>
          <w:rFonts w:ascii="Times New Roman" w:hAnsi="Times New Roman" w:cs="Times New Roman"/>
          <w:sz w:val="24"/>
          <w:szCs w:val="24"/>
        </w:rPr>
        <w:t xml:space="preserve"> and Nonreactivity to Inner Experience.</w:t>
      </w:r>
      <w:r w:rsidR="00880FB0" w:rsidRPr="00550934">
        <w:rPr>
          <w:rFonts w:ascii="Times New Roman" w:hAnsi="Times New Roman" w:cs="Times New Roman"/>
          <w:sz w:val="24"/>
          <w:szCs w:val="24"/>
        </w:rPr>
        <w:t xml:space="preserve"> </w:t>
      </w:r>
      <w:r w:rsidR="00C54E52" w:rsidRPr="00550934">
        <w:rPr>
          <w:rFonts w:ascii="Times New Roman" w:hAnsi="Times New Roman" w:cs="Times New Roman"/>
          <w:sz w:val="24"/>
          <w:szCs w:val="24"/>
        </w:rPr>
        <w:t xml:space="preserve">In theory, cultivating </w:t>
      </w:r>
      <w:r w:rsidR="00774EEC" w:rsidRPr="00550934">
        <w:rPr>
          <w:rFonts w:ascii="Times New Roman" w:hAnsi="Times New Roman" w:cs="Times New Roman"/>
          <w:sz w:val="24"/>
          <w:szCs w:val="24"/>
        </w:rPr>
        <w:t>N</w:t>
      </w:r>
      <w:r w:rsidR="00C54E52" w:rsidRPr="00550934">
        <w:rPr>
          <w:rFonts w:ascii="Times New Roman" w:hAnsi="Times New Roman" w:cs="Times New Roman"/>
          <w:sz w:val="24"/>
          <w:szCs w:val="24"/>
        </w:rPr>
        <w:t xml:space="preserve">onjudgment </w:t>
      </w:r>
      <w:r w:rsidR="00774EEC" w:rsidRPr="00550934">
        <w:rPr>
          <w:rFonts w:ascii="Times New Roman" w:hAnsi="Times New Roman" w:cs="Times New Roman"/>
          <w:sz w:val="24"/>
          <w:szCs w:val="24"/>
        </w:rPr>
        <w:t xml:space="preserve">or Nonreactivity </w:t>
      </w:r>
      <w:r w:rsidR="00C54E52" w:rsidRPr="00550934">
        <w:rPr>
          <w:rFonts w:ascii="Times New Roman" w:hAnsi="Times New Roman" w:cs="Times New Roman"/>
          <w:sz w:val="24"/>
          <w:szCs w:val="24"/>
        </w:rPr>
        <w:t xml:space="preserve">may sound simple, however in practice individuals may meet many obstacles when trying to adopt a less judgmental </w:t>
      </w:r>
      <w:r w:rsidR="0061325B" w:rsidRPr="00550934">
        <w:rPr>
          <w:rFonts w:ascii="Times New Roman" w:hAnsi="Times New Roman" w:cs="Times New Roman"/>
          <w:sz w:val="24"/>
          <w:szCs w:val="24"/>
        </w:rPr>
        <w:t xml:space="preserve">or less reactive </w:t>
      </w:r>
      <w:r w:rsidR="00C54E52" w:rsidRPr="00550934">
        <w:rPr>
          <w:rFonts w:ascii="Times New Roman" w:hAnsi="Times New Roman" w:cs="Times New Roman"/>
          <w:sz w:val="24"/>
          <w:szCs w:val="24"/>
        </w:rPr>
        <w:t>perspective</w:t>
      </w:r>
      <w:r w:rsidR="00F14C4B" w:rsidRPr="00550934">
        <w:rPr>
          <w:rFonts w:ascii="Times New Roman" w:hAnsi="Times New Roman" w:cs="Times New Roman"/>
          <w:sz w:val="24"/>
          <w:szCs w:val="24"/>
        </w:rPr>
        <w:t xml:space="preserve">. Furthermore, </w:t>
      </w:r>
      <w:r w:rsidR="000674C6" w:rsidRPr="00550934">
        <w:rPr>
          <w:rFonts w:ascii="Times New Roman" w:hAnsi="Times New Roman" w:cs="Times New Roman"/>
          <w:sz w:val="24"/>
          <w:szCs w:val="24"/>
        </w:rPr>
        <w:t>designing</w:t>
      </w:r>
      <w:r w:rsidR="00F14C4B" w:rsidRPr="00550934">
        <w:rPr>
          <w:rFonts w:ascii="Times New Roman" w:hAnsi="Times New Roman" w:cs="Times New Roman"/>
          <w:sz w:val="24"/>
          <w:szCs w:val="24"/>
        </w:rPr>
        <w:t xml:space="preserve"> specific </w:t>
      </w:r>
      <w:r w:rsidR="000674C6" w:rsidRPr="00550934">
        <w:rPr>
          <w:rFonts w:ascii="Times New Roman" w:hAnsi="Times New Roman" w:cs="Times New Roman"/>
          <w:sz w:val="24"/>
          <w:szCs w:val="24"/>
        </w:rPr>
        <w:t>interventions to</w:t>
      </w:r>
      <w:r w:rsidR="00F14C4B" w:rsidRPr="00550934">
        <w:rPr>
          <w:rFonts w:ascii="Times New Roman" w:hAnsi="Times New Roman" w:cs="Times New Roman"/>
          <w:sz w:val="24"/>
          <w:szCs w:val="24"/>
        </w:rPr>
        <w:t xml:space="preserve"> reduc</w:t>
      </w:r>
      <w:r w:rsidR="000674C6" w:rsidRPr="00550934">
        <w:rPr>
          <w:rFonts w:ascii="Times New Roman" w:hAnsi="Times New Roman" w:cs="Times New Roman"/>
          <w:sz w:val="24"/>
          <w:szCs w:val="24"/>
        </w:rPr>
        <w:t>e</w:t>
      </w:r>
      <w:r w:rsidR="00F14C4B" w:rsidRPr="00550934">
        <w:rPr>
          <w:rFonts w:ascii="Times New Roman" w:hAnsi="Times New Roman" w:cs="Times New Roman"/>
          <w:sz w:val="24"/>
          <w:szCs w:val="24"/>
        </w:rPr>
        <w:t xml:space="preserve"> judgment </w:t>
      </w:r>
      <w:r w:rsidR="0061325B" w:rsidRPr="00550934">
        <w:rPr>
          <w:rFonts w:ascii="Times New Roman" w:hAnsi="Times New Roman" w:cs="Times New Roman"/>
          <w:sz w:val="24"/>
          <w:szCs w:val="24"/>
        </w:rPr>
        <w:t xml:space="preserve">or reactivity </w:t>
      </w:r>
      <w:r w:rsidR="00F14C4B" w:rsidRPr="00550934">
        <w:rPr>
          <w:rFonts w:ascii="Times New Roman" w:hAnsi="Times New Roman" w:cs="Times New Roman"/>
          <w:sz w:val="24"/>
          <w:szCs w:val="24"/>
        </w:rPr>
        <w:t xml:space="preserve">may </w:t>
      </w:r>
      <w:r w:rsidR="00F14C4B" w:rsidRPr="00550934">
        <w:rPr>
          <w:rFonts w:ascii="Times New Roman" w:hAnsi="Times New Roman" w:cs="Times New Roman"/>
          <w:sz w:val="24"/>
          <w:szCs w:val="24"/>
        </w:rPr>
        <w:lastRenderedPageBreak/>
        <w:t xml:space="preserve">be grasped more easily than </w:t>
      </w:r>
      <w:r w:rsidR="00EF4E28" w:rsidRPr="00550934">
        <w:rPr>
          <w:rFonts w:ascii="Times New Roman" w:hAnsi="Times New Roman" w:cs="Times New Roman"/>
          <w:sz w:val="24"/>
          <w:szCs w:val="24"/>
        </w:rPr>
        <w:t xml:space="preserve">simply </w:t>
      </w:r>
      <w:r w:rsidR="00F14C4B" w:rsidRPr="00550934">
        <w:rPr>
          <w:rFonts w:ascii="Times New Roman" w:hAnsi="Times New Roman" w:cs="Times New Roman"/>
          <w:sz w:val="24"/>
          <w:szCs w:val="24"/>
        </w:rPr>
        <w:t xml:space="preserve">telling one to be </w:t>
      </w:r>
      <w:r w:rsidR="0061325B" w:rsidRPr="00550934">
        <w:rPr>
          <w:rFonts w:ascii="Times New Roman" w:hAnsi="Times New Roman" w:cs="Times New Roman"/>
          <w:sz w:val="24"/>
          <w:szCs w:val="24"/>
        </w:rPr>
        <w:t>“</w:t>
      </w:r>
      <w:r w:rsidR="00F14C4B" w:rsidRPr="00550934">
        <w:rPr>
          <w:rFonts w:ascii="Times New Roman" w:hAnsi="Times New Roman" w:cs="Times New Roman"/>
          <w:sz w:val="24"/>
          <w:szCs w:val="24"/>
        </w:rPr>
        <w:t>less judgmental</w:t>
      </w:r>
      <w:r w:rsidR="0061325B" w:rsidRPr="00550934">
        <w:rPr>
          <w:rFonts w:ascii="Times New Roman" w:hAnsi="Times New Roman" w:cs="Times New Roman"/>
          <w:sz w:val="24"/>
          <w:szCs w:val="24"/>
        </w:rPr>
        <w:t>” or “less reactive”</w:t>
      </w:r>
      <w:r w:rsidR="00F14C4B" w:rsidRPr="00550934">
        <w:rPr>
          <w:rFonts w:ascii="Times New Roman" w:hAnsi="Times New Roman" w:cs="Times New Roman"/>
          <w:sz w:val="24"/>
          <w:szCs w:val="24"/>
        </w:rPr>
        <w:t xml:space="preserve"> of their experience, which may</w:t>
      </w:r>
      <w:r w:rsidR="00C30F1E" w:rsidRPr="00550934">
        <w:rPr>
          <w:rFonts w:ascii="Times New Roman" w:hAnsi="Times New Roman" w:cs="Times New Roman"/>
          <w:sz w:val="24"/>
          <w:szCs w:val="24"/>
        </w:rPr>
        <w:t xml:space="preserve"> </w:t>
      </w:r>
      <w:r w:rsidR="00EF4E28" w:rsidRPr="00550934">
        <w:rPr>
          <w:rFonts w:ascii="Times New Roman" w:hAnsi="Times New Roman" w:cs="Times New Roman"/>
          <w:sz w:val="24"/>
          <w:szCs w:val="24"/>
        </w:rPr>
        <w:t xml:space="preserve">lead the client to </w:t>
      </w:r>
      <w:r w:rsidR="00F14C4B" w:rsidRPr="00550934">
        <w:rPr>
          <w:rFonts w:ascii="Times New Roman" w:hAnsi="Times New Roman" w:cs="Times New Roman"/>
          <w:sz w:val="24"/>
          <w:szCs w:val="24"/>
        </w:rPr>
        <w:t>ask “How?”.</w:t>
      </w:r>
      <w:r w:rsidR="00C54E52" w:rsidRPr="00550934">
        <w:rPr>
          <w:rFonts w:ascii="Times New Roman" w:hAnsi="Times New Roman" w:cs="Times New Roman"/>
          <w:sz w:val="24"/>
          <w:szCs w:val="24"/>
        </w:rPr>
        <w:t xml:space="preserve"> </w:t>
      </w:r>
      <w:r w:rsidR="001428CE" w:rsidRPr="00550934">
        <w:rPr>
          <w:rFonts w:ascii="Times New Roman" w:hAnsi="Times New Roman" w:cs="Times New Roman"/>
          <w:sz w:val="24"/>
          <w:szCs w:val="24"/>
        </w:rPr>
        <w:t xml:space="preserve">Perhaps individuals </w:t>
      </w:r>
      <w:r w:rsidR="00363AAD" w:rsidRPr="00550934">
        <w:rPr>
          <w:rFonts w:ascii="Times New Roman" w:hAnsi="Times New Roman" w:cs="Times New Roman"/>
          <w:sz w:val="24"/>
          <w:szCs w:val="24"/>
        </w:rPr>
        <w:t xml:space="preserve">are less judgmental after </w:t>
      </w:r>
      <w:r w:rsidR="00F14C4B" w:rsidRPr="00550934">
        <w:rPr>
          <w:rFonts w:ascii="Times New Roman" w:hAnsi="Times New Roman" w:cs="Times New Roman"/>
          <w:sz w:val="24"/>
          <w:szCs w:val="24"/>
        </w:rPr>
        <w:t xml:space="preserve">spending time outside, reading, </w:t>
      </w:r>
      <w:r w:rsidR="00363AAD" w:rsidRPr="00550934">
        <w:rPr>
          <w:rFonts w:ascii="Times New Roman" w:hAnsi="Times New Roman" w:cs="Times New Roman"/>
          <w:sz w:val="24"/>
          <w:szCs w:val="24"/>
        </w:rPr>
        <w:t xml:space="preserve">exercising, or writing in a gratitude journal. Or perhaps </w:t>
      </w:r>
      <w:r w:rsidR="004349FA" w:rsidRPr="00550934">
        <w:rPr>
          <w:rFonts w:ascii="Times New Roman" w:hAnsi="Times New Roman" w:cs="Times New Roman"/>
          <w:sz w:val="24"/>
          <w:szCs w:val="24"/>
        </w:rPr>
        <w:t xml:space="preserve">one’s </w:t>
      </w:r>
      <w:r w:rsidR="00363AAD" w:rsidRPr="00550934">
        <w:rPr>
          <w:rFonts w:ascii="Times New Roman" w:hAnsi="Times New Roman" w:cs="Times New Roman"/>
          <w:sz w:val="24"/>
          <w:szCs w:val="24"/>
        </w:rPr>
        <w:t xml:space="preserve">nonjudgment is related to more inherent factors such as openness to experience, self-esteem, or humility. </w:t>
      </w:r>
      <w:r w:rsidR="00F14C4B" w:rsidRPr="00550934">
        <w:rPr>
          <w:rFonts w:ascii="Times New Roman" w:hAnsi="Times New Roman" w:cs="Times New Roman"/>
          <w:sz w:val="24"/>
          <w:szCs w:val="24"/>
        </w:rPr>
        <w:t xml:space="preserve">Identifying </w:t>
      </w:r>
      <w:r w:rsidR="001257E6" w:rsidRPr="00550934">
        <w:rPr>
          <w:rFonts w:ascii="Times New Roman" w:hAnsi="Times New Roman" w:cs="Times New Roman"/>
          <w:sz w:val="24"/>
          <w:szCs w:val="24"/>
        </w:rPr>
        <w:t xml:space="preserve">a variety of </w:t>
      </w:r>
      <w:r w:rsidR="008218E7" w:rsidRPr="00550934">
        <w:rPr>
          <w:rFonts w:ascii="Times New Roman" w:hAnsi="Times New Roman" w:cs="Times New Roman"/>
          <w:sz w:val="24"/>
          <w:szCs w:val="24"/>
        </w:rPr>
        <w:t>specific processes (including specific meditation practices) to help cultivate</w:t>
      </w:r>
      <w:r w:rsidR="00F14C4B" w:rsidRPr="00550934">
        <w:rPr>
          <w:rFonts w:ascii="Times New Roman" w:hAnsi="Times New Roman" w:cs="Times New Roman"/>
          <w:sz w:val="24"/>
          <w:szCs w:val="24"/>
        </w:rPr>
        <w:t xml:space="preserve"> nonjudgmental</w:t>
      </w:r>
      <w:r w:rsidR="0061325B" w:rsidRPr="00550934">
        <w:rPr>
          <w:rFonts w:ascii="Times New Roman" w:hAnsi="Times New Roman" w:cs="Times New Roman"/>
          <w:sz w:val="24"/>
          <w:szCs w:val="24"/>
        </w:rPr>
        <w:t xml:space="preserve"> and nonreactive</w:t>
      </w:r>
      <w:r w:rsidR="00F14C4B" w:rsidRPr="00550934">
        <w:rPr>
          <w:rFonts w:ascii="Times New Roman" w:hAnsi="Times New Roman" w:cs="Times New Roman"/>
          <w:sz w:val="24"/>
          <w:szCs w:val="24"/>
        </w:rPr>
        <w:t xml:space="preserve"> perspective</w:t>
      </w:r>
      <w:r w:rsidR="008218E7" w:rsidRPr="00550934">
        <w:rPr>
          <w:rFonts w:ascii="Times New Roman" w:hAnsi="Times New Roman" w:cs="Times New Roman"/>
          <w:sz w:val="24"/>
          <w:szCs w:val="24"/>
        </w:rPr>
        <w:t>s</w:t>
      </w:r>
      <w:r w:rsidR="00F14C4B" w:rsidRPr="00550934">
        <w:rPr>
          <w:rFonts w:ascii="Times New Roman" w:hAnsi="Times New Roman" w:cs="Times New Roman"/>
          <w:sz w:val="24"/>
          <w:szCs w:val="24"/>
        </w:rPr>
        <w:t xml:space="preserve"> can enable relationship enhancement programs to incorporate specific skills aimed at reducing judgment and perhaps more directly improve relationship functioning and overall program success.</w:t>
      </w:r>
    </w:p>
    <w:p w14:paraId="394E3E47" w14:textId="77777777" w:rsidR="00774EEC" w:rsidRPr="00550934" w:rsidRDefault="00774EEC" w:rsidP="00516C59">
      <w:pPr>
        <w:spacing w:after="0" w:line="480" w:lineRule="auto"/>
        <w:ind w:firstLine="720"/>
        <w:contextualSpacing/>
        <w:rPr>
          <w:rFonts w:ascii="Times New Roman" w:hAnsi="Times New Roman" w:cs="Times New Roman"/>
          <w:sz w:val="24"/>
          <w:szCs w:val="24"/>
        </w:rPr>
      </w:pPr>
      <w:r w:rsidRPr="00550934">
        <w:rPr>
          <w:rFonts w:ascii="Times New Roman" w:hAnsi="Times New Roman" w:cs="Times New Roman"/>
          <w:sz w:val="24"/>
          <w:szCs w:val="24"/>
        </w:rPr>
        <w:t xml:space="preserve">Additionally, future research may </w:t>
      </w:r>
      <w:r w:rsidR="008218E7" w:rsidRPr="00550934">
        <w:rPr>
          <w:rFonts w:ascii="Times New Roman" w:hAnsi="Times New Roman" w:cs="Times New Roman"/>
          <w:sz w:val="24"/>
          <w:szCs w:val="24"/>
        </w:rPr>
        <w:t xml:space="preserve">aim </w:t>
      </w:r>
      <w:r w:rsidR="00D83DCF" w:rsidRPr="00550934">
        <w:rPr>
          <w:rFonts w:ascii="Times New Roman" w:hAnsi="Times New Roman" w:cs="Times New Roman"/>
          <w:sz w:val="24"/>
          <w:szCs w:val="24"/>
        </w:rPr>
        <w:t xml:space="preserve">to further </w:t>
      </w:r>
      <w:r w:rsidR="008218E7" w:rsidRPr="00550934">
        <w:rPr>
          <w:rFonts w:ascii="Times New Roman" w:hAnsi="Times New Roman" w:cs="Times New Roman"/>
          <w:sz w:val="24"/>
          <w:szCs w:val="24"/>
        </w:rPr>
        <w:t>clarify</w:t>
      </w:r>
      <w:r w:rsidRPr="00550934">
        <w:rPr>
          <w:rFonts w:ascii="Times New Roman" w:hAnsi="Times New Roman" w:cs="Times New Roman"/>
          <w:sz w:val="24"/>
          <w:szCs w:val="24"/>
        </w:rPr>
        <w:t xml:space="preserve"> discrepancies between </w:t>
      </w:r>
      <w:r w:rsidR="008218E7" w:rsidRPr="00550934">
        <w:rPr>
          <w:rFonts w:ascii="Times New Roman" w:hAnsi="Times New Roman" w:cs="Times New Roman"/>
          <w:sz w:val="24"/>
          <w:szCs w:val="24"/>
        </w:rPr>
        <w:t>the few studies currently available on mindfulness in couples</w:t>
      </w:r>
      <w:r w:rsidRPr="00550934">
        <w:rPr>
          <w:rFonts w:ascii="Times New Roman" w:hAnsi="Times New Roman" w:cs="Times New Roman"/>
          <w:sz w:val="24"/>
          <w:szCs w:val="24"/>
        </w:rPr>
        <w:t>. For example, using the FFMQ, Khaddouma et al., (2015) found that Observe was positively associated with relationship satisfaction among early-stage relationships but Nonreactivity to Inner Experience was not. However, in the present study, we found Nonreactivity to Inner Experience to be positively associated to one’s own and one’s partner’s relationship satisfaction among long-term married</w:t>
      </w:r>
      <w:r w:rsidR="003F27A5" w:rsidRPr="00550934">
        <w:rPr>
          <w:rFonts w:ascii="Times New Roman" w:hAnsi="Times New Roman" w:cs="Times New Roman"/>
          <w:sz w:val="24"/>
          <w:szCs w:val="24"/>
        </w:rPr>
        <w:t xml:space="preserve"> couples</w:t>
      </w:r>
      <w:r w:rsidRPr="00550934">
        <w:rPr>
          <w:rFonts w:ascii="Times New Roman" w:hAnsi="Times New Roman" w:cs="Times New Roman"/>
          <w:sz w:val="24"/>
          <w:szCs w:val="24"/>
        </w:rPr>
        <w:t xml:space="preserve">, but Observe was not related to either partner’s relationship satisfaction. </w:t>
      </w:r>
      <w:r w:rsidR="003F27A5" w:rsidRPr="00550934">
        <w:rPr>
          <w:rFonts w:ascii="Times New Roman" w:hAnsi="Times New Roman" w:cs="Times New Roman"/>
          <w:sz w:val="24"/>
          <w:szCs w:val="24"/>
        </w:rPr>
        <w:t xml:space="preserve">Two major differences </w:t>
      </w:r>
      <w:r w:rsidRPr="00550934">
        <w:rPr>
          <w:rFonts w:ascii="Times New Roman" w:hAnsi="Times New Roman" w:cs="Times New Roman"/>
          <w:sz w:val="24"/>
          <w:szCs w:val="24"/>
        </w:rPr>
        <w:t xml:space="preserve">between these studies are the ages and relationship stages of the </w:t>
      </w:r>
      <w:r w:rsidR="00D83DCF" w:rsidRPr="00550934">
        <w:rPr>
          <w:rFonts w:ascii="Times New Roman" w:hAnsi="Times New Roman" w:cs="Times New Roman"/>
          <w:sz w:val="24"/>
          <w:szCs w:val="24"/>
        </w:rPr>
        <w:t>studies</w:t>
      </w:r>
      <w:r w:rsidR="003F27A5" w:rsidRPr="00550934">
        <w:rPr>
          <w:rFonts w:ascii="Times New Roman" w:hAnsi="Times New Roman" w:cs="Times New Roman"/>
          <w:sz w:val="24"/>
          <w:szCs w:val="24"/>
        </w:rPr>
        <w:t>’</w:t>
      </w:r>
      <w:r w:rsidRPr="00550934">
        <w:rPr>
          <w:rFonts w:ascii="Times New Roman" w:hAnsi="Times New Roman" w:cs="Times New Roman"/>
          <w:sz w:val="24"/>
          <w:szCs w:val="24"/>
        </w:rPr>
        <w:t xml:space="preserve"> samples. Research may benefit from exploring </w:t>
      </w:r>
      <w:r w:rsidR="008218E7" w:rsidRPr="00550934">
        <w:rPr>
          <w:rFonts w:ascii="Times New Roman" w:hAnsi="Times New Roman" w:cs="Times New Roman"/>
          <w:sz w:val="24"/>
          <w:szCs w:val="24"/>
        </w:rPr>
        <w:t xml:space="preserve">these and other </w:t>
      </w:r>
      <w:r w:rsidRPr="00550934">
        <w:rPr>
          <w:rFonts w:ascii="Times New Roman" w:hAnsi="Times New Roman" w:cs="Times New Roman"/>
          <w:sz w:val="24"/>
          <w:szCs w:val="24"/>
        </w:rPr>
        <w:t>potential moderators responsible for</w:t>
      </w:r>
      <w:r w:rsidR="007C1B4D" w:rsidRPr="00550934">
        <w:rPr>
          <w:rFonts w:ascii="Times New Roman" w:hAnsi="Times New Roman" w:cs="Times New Roman"/>
          <w:sz w:val="24"/>
          <w:szCs w:val="24"/>
        </w:rPr>
        <w:t xml:space="preserve"> the</w:t>
      </w:r>
      <w:r w:rsidRPr="00550934">
        <w:rPr>
          <w:rFonts w:ascii="Times New Roman" w:hAnsi="Times New Roman" w:cs="Times New Roman"/>
          <w:sz w:val="24"/>
          <w:szCs w:val="24"/>
        </w:rPr>
        <w:t xml:space="preserve"> discrepancies </w:t>
      </w:r>
      <w:r w:rsidR="007C1B4D" w:rsidRPr="00550934">
        <w:rPr>
          <w:rFonts w:ascii="Times New Roman" w:hAnsi="Times New Roman" w:cs="Times New Roman"/>
          <w:sz w:val="24"/>
          <w:szCs w:val="24"/>
        </w:rPr>
        <w:t>among</w:t>
      </w:r>
      <w:r w:rsidRPr="00550934">
        <w:rPr>
          <w:rFonts w:ascii="Times New Roman" w:hAnsi="Times New Roman" w:cs="Times New Roman"/>
          <w:sz w:val="24"/>
          <w:szCs w:val="24"/>
        </w:rPr>
        <w:t xml:space="preserve"> </w:t>
      </w:r>
      <w:r w:rsidR="00D83DCF" w:rsidRPr="00550934">
        <w:rPr>
          <w:rFonts w:ascii="Times New Roman" w:hAnsi="Times New Roman" w:cs="Times New Roman"/>
          <w:sz w:val="24"/>
          <w:szCs w:val="24"/>
        </w:rPr>
        <w:t xml:space="preserve">these </w:t>
      </w:r>
      <w:r w:rsidR="007C1B4D" w:rsidRPr="00550934">
        <w:rPr>
          <w:rFonts w:ascii="Times New Roman" w:hAnsi="Times New Roman" w:cs="Times New Roman"/>
          <w:sz w:val="24"/>
          <w:szCs w:val="24"/>
        </w:rPr>
        <w:t>findings</w:t>
      </w:r>
      <w:r w:rsidR="008218E7" w:rsidRPr="00550934">
        <w:rPr>
          <w:rFonts w:ascii="Times New Roman" w:hAnsi="Times New Roman" w:cs="Times New Roman"/>
          <w:sz w:val="24"/>
          <w:szCs w:val="24"/>
        </w:rPr>
        <w:t xml:space="preserve"> in the couples area</w:t>
      </w:r>
      <w:r w:rsidR="00D83DCF" w:rsidRPr="00550934">
        <w:rPr>
          <w:rFonts w:ascii="Times New Roman" w:hAnsi="Times New Roman" w:cs="Times New Roman"/>
          <w:sz w:val="24"/>
          <w:szCs w:val="24"/>
        </w:rPr>
        <w:t xml:space="preserve">, </w:t>
      </w:r>
      <w:r w:rsidR="008218E7" w:rsidRPr="00550934">
        <w:rPr>
          <w:rFonts w:ascii="Times New Roman" w:hAnsi="Times New Roman" w:cs="Times New Roman"/>
          <w:sz w:val="24"/>
          <w:szCs w:val="24"/>
        </w:rPr>
        <w:t>as well as</w:t>
      </w:r>
      <w:r w:rsidR="00D83DCF" w:rsidRPr="00550934">
        <w:rPr>
          <w:rFonts w:ascii="Times New Roman" w:hAnsi="Times New Roman" w:cs="Times New Roman"/>
          <w:sz w:val="24"/>
          <w:szCs w:val="24"/>
        </w:rPr>
        <w:t xml:space="preserve"> other</w:t>
      </w:r>
      <w:r w:rsidR="008218E7" w:rsidRPr="00550934">
        <w:rPr>
          <w:rFonts w:ascii="Times New Roman" w:hAnsi="Times New Roman" w:cs="Times New Roman"/>
          <w:sz w:val="24"/>
          <w:szCs w:val="24"/>
        </w:rPr>
        <w:t xml:space="preserve"> potential discrepancies</w:t>
      </w:r>
      <w:r w:rsidR="00D83DCF" w:rsidRPr="00550934">
        <w:rPr>
          <w:rFonts w:ascii="Times New Roman" w:hAnsi="Times New Roman" w:cs="Times New Roman"/>
          <w:sz w:val="24"/>
          <w:szCs w:val="24"/>
        </w:rPr>
        <w:t xml:space="preserve"> in the mindfulness literature in general, in an effort to generate a more accurate understanding </w:t>
      </w:r>
      <w:r w:rsidR="008218E7" w:rsidRPr="00550934">
        <w:rPr>
          <w:rFonts w:ascii="Times New Roman" w:hAnsi="Times New Roman" w:cs="Times New Roman"/>
          <w:sz w:val="24"/>
          <w:szCs w:val="24"/>
        </w:rPr>
        <w:t xml:space="preserve">of </w:t>
      </w:r>
      <w:r w:rsidR="00D83DCF" w:rsidRPr="00550934">
        <w:rPr>
          <w:rFonts w:ascii="Times New Roman" w:hAnsi="Times New Roman" w:cs="Times New Roman"/>
          <w:sz w:val="24"/>
          <w:szCs w:val="24"/>
        </w:rPr>
        <w:t xml:space="preserve">how mindfulness relates differently among various populations. </w:t>
      </w:r>
    </w:p>
    <w:p w14:paraId="09B80163" w14:textId="5AF85D36" w:rsidR="009A22F4" w:rsidRPr="00550934" w:rsidRDefault="009A22F4" w:rsidP="00516C59">
      <w:pPr>
        <w:spacing w:after="0" w:line="480" w:lineRule="auto"/>
        <w:contextualSpacing/>
        <w:rPr>
          <w:rFonts w:ascii="Times New Roman" w:hAnsi="Times New Roman" w:cs="Times New Roman"/>
          <w:sz w:val="24"/>
          <w:szCs w:val="24"/>
        </w:rPr>
      </w:pPr>
      <w:r w:rsidRPr="00550934">
        <w:rPr>
          <w:rFonts w:ascii="Times New Roman" w:hAnsi="Times New Roman" w:cs="Times New Roman"/>
          <w:sz w:val="24"/>
          <w:szCs w:val="24"/>
        </w:rPr>
        <w:tab/>
      </w:r>
      <w:r w:rsidRPr="00550934">
        <w:rPr>
          <w:rFonts w:ascii="Times New Roman" w:hAnsi="Times New Roman" w:cs="Times New Roman"/>
          <w:sz w:val="24"/>
          <w:szCs w:val="24"/>
        </w:rPr>
        <w:br w:type="page"/>
      </w:r>
    </w:p>
    <w:p w14:paraId="4D6B01F1" w14:textId="0F5D8D0C" w:rsidR="009D0299" w:rsidRPr="00E47317" w:rsidRDefault="009D0299" w:rsidP="00E47317">
      <w:pPr>
        <w:spacing w:after="0" w:line="480" w:lineRule="auto"/>
        <w:ind w:hanging="720"/>
        <w:contextualSpacing/>
        <w:jc w:val="center"/>
        <w:outlineLvl w:val="0"/>
        <w:rPr>
          <w:rFonts w:ascii="Times New Roman" w:hAnsi="Times New Roman" w:cs="Times New Roman"/>
          <w:b/>
          <w:sz w:val="24"/>
          <w:szCs w:val="24"/>
        </w:rPr>
      </w:pPr>
      <w:r w:rsidRPr="00E47317">
        <w:rPr>
          <w:rFonts w:ascii="Times New Roman" w:hAnsi="Times New Roman" w:cs="Times New Roman"/>
          <w:b/>
          <w:sz w:val="24"/>
          <w:szCs w:val="24"/>
        </w:rPr>
        <w:lastRenderedPageBreak/>
        <w:t>References</w:t>
      </w:r>
    </w:p>
    <w:p w14:paraId="67AB6FC6" w14:textId="6F7FB464" w:rsidR="009D0299" w:rsidRPr="00550934" w:rsidRDefault="009D0299" w:rsidP="009D0299">
      <w:pPr>
        <w:pStyle w:val="NormalWeb"/>
        <w:shd w:val="clear" w:color="auto" w:fill="FFFFFF"/>
        <w:spacing w:line="480" w:lineRule="auto"/>
        <w:ind w:left="720" w:hanging="720"/>
        <w:contextualSpacing/>
        <w:rPr>
          <w:color w:val="000000"/>
        </w:rPr>
      </w:pPr>
      <w:r w:rsidRPr="00550934">
        <w:rPr>
          <w:color w:val="000000"/>
        </w:rPr>
        <w:t xml:space="preserve">Ackerman, R. A., &amp; Kenny, D. A. (2016, April). APIMPowerR: An interactive tool for Actor-Partner Interdependence Model power analysis [Computer software]. Available from </w:t>
      </w:r>
      <w:hyperlink r:id="rId10" w:history="1">
        <w:r w:rsidRPr="00550934">
          <w:rPr>
            <w:rStyle w:val="Hyperlink"/>
          </w:rPr>
          <w:t>https://robert-a-ackerman.shinyapps.io/APIMPowerRdis/</w:t>
        </w:r>
      </w:hyperlink>
      <w:r w:rsidRPr="00550934">
        <w:rPr>
          <w:color w:val="000000"/>
        </w:rPr>
        <w:t>.</w:t>
      </w:r>
    </w:p>
    <w:p w14:paraId="1D364688"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Baer, R. A., Smith, G. T., Hopkins, J., Krietemeyer, J., &amp; Toney, L. (2006). Using self-report assessment methods to explore facets of mindfulness. </w:t>
      </w:r>
      <w:r w:rsidRPr="00550934">
        <w:rPr>
          <w:rFonts w:ascii="Times New Roman" w:hAnsi="Times New Roman" w:cs="Times New Roman"/>
          <w:i/>
          <w:iCs/>
          <w:sz w:val="24"/>
          <w:szCs w:val="24"/>
        </w:rPr>
        <w:t>Assessment, 13</w:t>
      </w:r>
      <w:r w:rsidRPr="00550934">
        <w:rPr>
          <w:rFonts w:ascii="Times New Roman" w:hAnsi="Times New Roman" w:cs="Times New Roman"/>
          <w:sz w:val="24"/>
          <w:szCs w:val="24"/>
        </w:rPr>
        <w:t xml:space="preserve">, 27-45. </w:t>
      </w:r>
      <w:hyperlink r:id="rId11" w:history="1">
        <w:r w:rsidRPr="00550934">
          <w:rPr>
            <w:rStyle w:val="Hyperlink"/>
            <w:rFonts w:ascii="Times New Roman" w:hAnsi="Times New Roman" w:cs="Times New Roman"/>
            <w:color w:val="auto"/>
            <w:sz w:val="24"/>
            <w:szCs w:val="24"/>
            <w:u w:val="none"/>
          </w:rPr>
          <w:t>http://dx.doi.org/10.1177/1073191105283504</w:t>
        </w:r>
      </w:hyperlink>
    </w:p>
    <w:p w14:paraId="463C89ED"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Baer, R. A., Smith, G. T., Lykins, E., Button, D., Krietemeyer, J., Sauer, S., Walsh, E., Duggan, D., &amp; Williams, J. M. G. (2008). Construct validity of the five facet mindfulness questionnaire in meditating and nonmeditating samples. </w:t>
      </w:r>
      <w:r w:rsidRPr="00550934">
        <w:rPr>
          <w:rFonts w:ascii="Times New Roman" w:hAnsi="Times New Roman" w:cs="Times New Roman"/>
          <w:i/>
          <w:iCs/>
          <w:sz w:val="24"/>
          <w:szCs w:val="24"/>
        </w:rPr>
        <w:t>Assessment</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15</w:t>
      </w:r>
      <w:r w:rsidRPr="00550934">
        <w:rPr>
          <w:rFonts w:ascii="Times New Roman" w:hAnsi="Times New Roman" w:cs="Times New Roman"/>
          <w:sz w:val="24"/>
          <w:szCs w:val="24"/>
        </w:rPr>
        <w:t>, 329-342.</w:t>
      </w:r>
    </w:p>
    <w:p w14:paraId="1B841D9F"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Barnes, S., Brown, K. W., Krusemark, E., Campbell, W. K., Rogge, R. D. (2007).The role of mindfulness in romantic relationship satisfaction and response to relationship stress</w:t>
      </w:r>
      <w:r w:rsidRPr="00550934">
        <w:rPr>
          <w:rFonts w:ascii="Times New Roman" w:hAnsi="Times New Roman" w:cs="Times New Roman"/>
          <w:i/>
          <w:iCs/>
          <w:sz w:val="24"/>
          <w:szCs w:val="24"/>
        </w:rPr>
        <w:t>. Journal of Marital and Family Therapy</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33</w:t>
      </w:r>
      <w:r w:rsidRPr="00550934">
        <w:rPr>
          <w:rFonts w:ascii="Times New Roman" w:hAnsi="Times New Roman" w:cs="Times New Roman"/>
          <w:sz w:val="24"/>
          <w:szCs w:val="24"/>
        </w:rPr>
        <w:t xml:space="preserve">, 482-500.  </w:t>
      </w:r>
      <w:hyperlink r:id="rId12" w:history="1">
        <w:r w:rsidRPr="00550934">
          <w:rPr>
            <w:rStyle w:val="Hyperlink"/>
            <w:rFonts w:ascii="Times New Roman" w:hAnsi="Times New Roman" w:cs="Times New Roman"/>
            <w:color w:val="auto"/>
            <w:sz w:val="24"/>
            <w:szCs w:val="24"/>
            <w:u w:val="none"/>
          </w:rPr>
          <w:t>http://dx.doi.org/10.1111/j.1752-0606.2007.00033.x</w:t>
        </w:r>
      </w:hyperlink>
    </w:p>
    <w:p w14:paraId="36710C0B"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Baucom, D. H., Whisman, M. A., &amp; Paprocki, C. (2012). Couple-based interventions for psychopathology. </w:t>
      </w:r>
      <w:r w:rsidRPr="00550934">
        <w:rPr>
          <w:rFonts w:ascii="Times New Roman" w:hAnsi="Times New Roman" w:cs="Times New Roman"/>
          <w:i/>
          <w:sz w:val="24"/>
          <w:szCs w:val="24"/>
        </w:rPr>
        <w:t>Journal of Family Therapy, 34</w:t>
      </w:r>
      <w:r w:rsidRPr="00550934">
        <w:rPr>
          <w:rFonts w:ascii="Times New Roman" w:hAnsi="Times New Roman" w:cs="Times New Roman"/>
          <w:sz w:val="24"/>
          <w:szCs w:val="24"/>
        </w:rPr>
        <w:t>, 250–270. doi:10.1111/j.1467-6427.2012.00600.x</w:t>
      </w:r>
    </w:p>
    <w:p w14:paraId="29E7CD13"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shd w:val="clear" w:color="auto" w:fill="FFFFFF"/>
        </w:rPr>
        <w:t>Brown, D. B., Bravo, A. J., Roos, C. R., &amp; Pearson, M. R. (2015). Five facets of mindfulness and psychological health: Evaluating a psychological model of the mechanisms of mindfulness.</w:t>
      </w:r>
      <w:r w:rsidRPr="00550934">
        <w:rPr>
          <w:rStyle w:val="apple-converted-space"/>
          <w:rFonts w:ascii="Times New Roman" w:hAnsi="Times New Roman" w:cs="Times New Roman"/>
          <w:sz w:val="24"/>
          <w:szCs w:val="24"/>
          <w:shd w:val="clear" w:color="auto" w:fill="FFFFFF"/>
        </w:rPr>
        <w:t> </w:t>
      </w:r>
      <w:r w:rsidRPr="00550934">
        <w:rPr>
          <w:rFonts w:ascii="Times New Roman" w:hAnsi="Times New Roman" w:cs="Times New Roman"/>
          <w:i/>
          <w:iCs/>
          <w:sz w:val="24"/>
          <w:szCs w:val="24"/>
          <w:shd w:val="clear" w:color="auto" w:fill="FFFFFF"/>
        </w:rPr>
        <w:t>Mindfulness</w:t>
      </w:r>
      <w:r w:rsidRPr="00550934">
        <w:rPr>
          <w:rFonts w:ascii="Times New Roman" w:hAnsi="Times New Roman" w:cs="Times New Roman"/>
          <w:sz w:val="24"/>
          <w:szCs w:val="24"/>
          <w:shd w:val="clear" w:color="auto" w:fill="FFFFFF"/>
        </w:rPr>
        <w:t>,</w:t>
      </w:r>
      <w:r w:rsidRPr="00550934">
        <w:rPr>
          <w:rStyle w:val="apple-converted-space"/>
          <w:rFonts w:ascii="Times New Roman" w:hAnsi="Times New Roman" w:cs="Times New Roman"/>
          <w:sz w:val="24"/>
          <w:szCs w:val="24"/>
          <w:shd w:val="clear" w:color="auto" w:fill="FFFFFF"/>
        </w:rPr>
        <w:t> </w:t>
      </w:r>
      <w:r w:rsidRPr="00550934">
        <w:rPr>
          <w:rFonts w:ascii="Times New Roman" w:hAnsi="Times New Roman" w:cs="Times New Roman"/>
          <w:i/>
          <w:iCs/>
          <w:sz w:val="24"/>
          <w:szCs w:val="24"/>
          <w:shd w:val="clear" w:color="auto" w:fill="FFFFFF"/>
        </w:rPr>
        <w:t>6</w:t>
      </w:r>
      <w:r w:rsidRPr="00550934">
        <w:rPr>
          <w:rFonts w:ascii="Times New Roman" w:hAnsi="Times New Roman" w:cs="Times New Roman"/>
          <w:sz w:val="24"/>
          <w:szCs w:val="24"/>
          <w:shd w:val="clear" w:color="auto" w:fill="FFFFFF"/>
        </w:rPr>
        <w:t>, 1021-1032.</w:t>
      </w:r>
    </w:p>
    <w:p w14:paraId="3CB32BE4"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Brown, K. W., &amp; Ryan, R. M. (2003). The benefits of being present: Mindfulness and its role in psychological well-being. </w:t>
      </w:r>
      <w:r w:rsidRPr="00550934">
        <w:rPr>
          <w:rFonts w:ascii="Times New Roman" w:hAnsi="Times New Roman" w:cs="Times New Roman"/>
          <w:i/>
          <w:iCs/>
          <w:sz w:val="24"/>
          <w:szCs w:val="24"/>
        </w:rPr>
        <w:t>Journal of Personality and Social Psychology</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84</w:t>
      </w:r>
      <w:r w:rsidRPr="00550934">
        <w:rPr>
          <w:rFonts w:ascii="Times New Roman" w:hAnsi="Times New Roman" w:cs="Times New Roman"/>
          <w:sz w:val="24"/>
          <w:szCs w:val="24"/>
        </w:rPr>
        <w:t xml:space="preserve">, 822-848. http://dx.doi.org/10.1037/0022-3514.84.4.822  </w:t>
      </w:r>
    </w:p>
    <w:p w14:paraId="40A7A970"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lastRenderedPageBreak/>
        <w:t xml:space="preserve">Burpee, L. C., &amp; Langer, E. J. (2005). Mindfulness and marital satisfaction. </w:t>
      </w:r>
      <w:r w:rsidRPr="00550934">
        <w:rPr>
          <w:rFonts w:ascii="Times New Roman" w:hAnsi="Times New Roman" w:cs="Times New Roman"/>
          <w:i/>
          <w:iCs/>
          <w:sz w:val="24"/>
          <w:szCs w:val="24"/>
        </w:rPr>
        <w:t>Journal of Adult Development</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12</w:t>
      </w:r>
      <w:r w:rsidRPr="00550934">
        <w:rPr>
          <w:rFonts w:ascii="Times New Roman" w:hAnsi="Times New Roman" w:cs="Times New Roman"/>
          <w:sz w:val="24"/>
          <w:szCs w:val="24"/>
        </w:rPr>
        <w:t xml:space="preserve">, 43-51. </w:t>
      </w:r>
      <w:hyperlink r:id="rId13" w:history="1">
        <w:r w:rsidRPr="00550934">
          <w:rPr>
            <w:rStyle w:val="Hyperlink"/>
            <w:rFonts w:ascii="Times New Roman" w:hAnsi="Times New Roman" w:cs="Times New Roman"/>
            <w:color w:val="auto"/>
            <w:sz w:val="24"/>
            <w:szCs w:val="24"/>
            <w:u w:val="none"/>
          </w:rPr>
          <w:t>http://dx.doi.org/10.1007/s10804-005-1281-6</w:t>
        </w:r>
      </w:hyperlink>
    </w:p>
    <w:p w14:paraId="7B1BFED5" w14:textId="77777777" w:rsidR="009D0299" w:rsidRPr="00550934" w:rsidRDefault="009D0299" w:rsidP="009D0299">
      <w:pPr>
        <w:spacing w:after="0" w:line="480" w:lineRule="auto"/>
        <w:ind w:left="720" w:hanging="720"/>
        <w:contextualSpacing/>
        <w:rPr>
          <w:rStyle w:val="Hyperlink"/>
          <w:rFonts w:ascii="Times New Roman" w:hAnsi="Times New Roman" w:cs="Times New Roman"/>
          <w:color w:val="auto"/>
          <w:sz w:val="24"/>
          <w:szCs w:val="24"/>
          <w:u w:val="none"/>
        </w:rPr>
      </w:pPr>
      <w:r w:rsidRPr="00550934">
        <w:rPr>
          <w:rFonts w:ascii="Times New Roman" w:hAnsi="Times New Roman" w:cs="Times New Roman"/>
          <w:sz w:val="24"/>
          <w:szCs w:val="24"/>
        </w:rPr>
        <w:t xml:space="preserve">Carson, J. W., Carson, K. M., Gil, K. M., Baucom, D. H. (2004). Mindfulness-based relationship enhancement. </w:t>
      </w:r>
      <w:r w:rsidRPr="00550934">
        <w:rPr>
          <w:rFonts w:ascii="Times New Roman" w:hAnsi="Times New Roman" w:cs="Times New Roman"/>
          <w:i/>
          <w:iCs/>
          <w:sz w:val="24"/>
          <w:szCs w:val="24"/>
        </w:rPr>
        <w:t>Behavior Therapy, 35</w:t>
      </w:r>
      <w:r w:rsidRPr="00550934">
        <w:rPr>
          <w:rFonts w:ascii="Times New Roman" w:hAnsi="Times New Roman" w:cs="Times New Roman"/>
          <w:sz w:val="24"/>
          <w:szCs w:val="24"/>
        </w:rPr>
        <w:t xml:space="preserve">, 471-494. </w:t>
      </w:r>
      <w:hyperlink r:id="rId14" w:history="1">
        <w:r w:rsidRPr="00550934">
          <w:rPr>
            <w:rStyle w:val="Hyperlink"/>
            <w:rFonts w:ascii="Times New Roman" w:hAnsi="Times New Roman" w:cs="Times New Roman"/>
            <w:color w:val="auto"/>
            <w:sz w:val="24"/>
            <w:szCs w:val="24"/>
            <w:u w:val="none"/>
          </w:rPr>
          <w:t>http://dx.doi.org/10.1016/s0005-7894(04)80028-5</w:t>
        </w:r>
      </w:hyperlink>
    </w:p>
    <w:p w14:paraId="7C0C26B7" w14:textId="77777777" w:rsidR="009D0299" w:rsidRPr="00550934" w:rsidRDefault="009D0299" w:rsidP="009D0299">
      <w:pPr>
        <w:spacing w:after="0" w:line="480" w:lineRule="auto"/>
        <w:ind w:left="720" w:hanging="720"/>
        <w:contextualSpacing/>
        <w:rPr>
          <w:rStyle w:val="Hyperlink"/>
          <w:rFonts w:ascii="Times New Roman" w:hAnsi="Times New Roman" w:cs="Times New Roman"/>
          <w:color w:val="auto"/>
          <w:sz w:val="24"/>
          <w:szCs w:val="24"/>
          <w:u w:val="none"/>
        </w:rPr>
      </w:pPr>
      <w:r w:rsidRPr="00550934">
        <w:rPr>
          <w:rFonts w:ascii="Times New Roman" w:hAnsi="Times New Roman" w:cs="Times New Roman"/>
          <w:sz w:val="24"/>
          <w:szCs w:val="24"/>
        </w:rPr>
        <w:t xml:space="preserve">Cash, M., &amp; Whittingham, K. (2010). What facets of mindfulness contribute to psychological well-being and depressive, anxious, and stress-related symptomatology?. </w:t>
      </w:r>
      <w:r w:rsidRPr="00550934">
        <w:rPr>
          <w:rFonts w:ascii="Times New Roman" w:hAnsi="Times New Roman" w:cs="Times New Roman"/>
          <w:i/>
          <w:iCs/>
          <w:sz w:val="24"/>
          <w:szCs w:val="24"/>
        </w:rPr>
        <w:t>Mindfulness</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1</w:t>
      </w:r>
      <w:r w:rsidRPr="00550934">
        <w:rPr>
          <w:rFonts w:ascii="Times New Roman" w:hAnsi="Times New Roman" w:cs="Times New Roman"/>
          <w:sz w:val="24"/>
          <w:szCs w:val="24"/>
        </w:rPr>
        <w:t>, 177-182.</w:t>
      </w:r>
    </w:p>
    <w:p w14:paraId="793625B3"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Christensen, A., Hahlweg, K., &amp; Goldstein, M. J.  (Eds.) (1987). Understanding major mental disorder: The contribution of family interaction research. New York: Family Process Press. </w:t>
      </w:r>
    </w:p>
    <w:p w14:paraId="2D514189" w14:textId="77777777" w:rsidR="009D0299" w:rsidRPr="00550934" w:rsidRDefault="009D0299" w:rsidP="009D0299">
      <w:pPr>
        <w:spacing w:after="0" w:line="480" w:lineRule="auto"/>
        <w:ind w:left="720" w:hanging="720"/>
        <w:contextualSpacing/>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Davila, J., Karney, B. R., Hall, T. W., &amp; Bradbury, T. N. (2003). Depressive symptoms and marital satisfaction: Within-subject associations and the moderating effects of gender and neuroticism. </w:t>
      </w:r>
      <w:r w:rsidRPr="00550934">
        <w:rPr>
          <w:rFonts w:ascii="Times New Roman" w:eastAsia="Times New Roman" w:hAnsi="Times New Roman" w:cs="Times New Roman"/>
          <w:i/>
          <w:sz w:val="24"/>
          <w:szCs w:val="24"/>
        </w:rPr>
        <w:t>Journal of Family Psychology</w:t>
      </w:r>
      <w:r w:rsidRPr="00550934">
        <w:rPr>
          <w:rFonts w:ascii="Times New Roman" w:eastAsia="Times New Roman" w:hAnsi="Times New Roman" w:cs="Times New Roman"/>
          <w:sz w:val="24"/>
          <w:szCs w:val="24"/>
        </w:rPr>
        <w:t xml:space="preserve">, </w:t>
      </w:r>
      <w:r w:rsidRPr="00550934">
        <w:rPr>
          <w:rFonts w:ascii="Times New Roman" w:eastAsia="Times New Roman" w:hAnsi="Times New Roman" w:cs="Times New Roman"/>
          <w:i/>
          <w:sz w:val="24"/>
          <w:szCs w:val="24"/>
        </w:rPr>
        <w:t>17</w:t>
      </w:r>
      <w:r w:rsidRPr="00550934">
        <w:rPr>
          <w:rFonts w:ascii="Times New Roman" w:eastAsia="Times New Roman" w:hAnsi="Times New Roman" w:cs="Times New Roman"/>
          <w:sz w:val="24"/>
          <w:szCs w:val="24"/>
        </w:rPr>
        <w:t>, 557–570. doi:10.1037/0893-3200.17.4.557</w:t>
      </w:r>
    </w:p>
    <w:p w14:paraId="214BE1D7"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 xml:space="preserve">Emmons, R. A., &amp; McCullough, M. E. (2003). Counting blessings versus burdens: An experimental investigation of gratitude and subjective well-being in daily life. </w:t>
      </w:r>
      <w:r w:rsidRPr="00550934">
        <w:rPr>
          <w:rFonts w:ascii="Times New Roman" w:eastAsia="Times New Roman" w:hAnsi="Times New Roman" w:cs="Times New Roman"/>
          <w:i/>
          <w:sz w:val="24"/>
          <w:szCs w:val="24"/>
        </w:rPr>
        <w:t>Journal of Personality and Social Psychology, 84</w:t>
      </w:r>
      <w:r w:rsidRPr="00550934">
        <w:rPr>
          <w:rFonts w:ascii="Times New Roman" w:eastAsia="Times New Roman" w:hAnsi="Times New Roman" w:cs="Times New Roman"/>
          <w:sz w:val="24"/>
          <w:szCs w:val="24"/>
        </w:rPr>
        <w:t>, 377–389. doi:10.1037/0022-3514.84.2.377</w:t>
      </w:r>
    </w:p>
    <w:p w14:paraId="7723AA00"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 xml:space="preserve">Fincham, F. D., &amp; Beach, S. R. H. (2010). Of Memes and Marriage: Toward a Positive Relationship Science. </w:t>
      </w:r>
      <w:r w:rsidRPr="00550934">
        <w:rPr>
          <w:rFonts w:ascii="Times New Roman" w:eastAsia="Times New Roman" w:hAnsi="Times New Roman" w:cs="Times New Roman"/>
          <w:i/>
          <w:sz w:val="24"/>
          <w:szCs w:val="24"/>
        </w:rPr>
        <w:t>Journal of Family Theory &amp; Review, 2</w:t>
      </w:r>
      <w:r w:rsidRPr="00550934">
        <w:rPr>
          <w:rFonts w:ascii="Times New Roman" w:eastAsia="Times New Roman" w:hAnsi="Times New Roman" w:cs="Times New Roman"/>
          <w:sz w:val="24"/>
          <w:szCs w:val="24"/>
        </w:rPr>
        <w:t>, 4–24. doi:10.1111/j.1756-2589.2010.00033.x</w:t>
      </w:r>
    </w:p>
    <w:p w14:paraId="2E3DCB58" w14:textId="77777777" w:rsidR="009D0299" w:rsidRPr="00550934" w:rsidRDefault="009D0299" w:rsidP="009D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contextualSpacing/>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lastRenderedPageBreak/>
        <w:t xml:space="preserve">Funk, J. L., &amp; Rogge, R. D. (2007). Testing the ruler with item response theory: Increasing precision of measurement for relationship satisfaction with the Couples Satisfaction Index. </w:t>
      </w:r>
      <w:r w:rsidRPr="00550934">
        <w:rPr>
          <w:rFonts w:ascii="Times New Roman" w:eastAsia="Times New Roman" w:hAnsi="Times New Roman" w:cs="Times New Roman"/>
          <w:i/>
          <w:sz w:val="24"/>
          <w:szCs w:val="24"/>
        </w:rPr>
        <w:t>Journal of Family Psychology, 21,</w:t>
      </w:r>
      <w:r w:rsidRPr="00550934">
        <w:rPr>
          <w:rFonts w:ascii="Times New Roman" w:eastAsia="Times New Roman" w:hAnsi="Times New Roman" w:cs="Times New Roman"/>
          <w:sz w:val="24"/>
          <w:szCs w:val="24"/>
        </w:rPr>
        <w:t xml:space="preserve"> 572–583. doi:10.1037/0893-3200.21.4.572</w:t>
      </w:r>
    </w:p>
    <w:p w14:paraId="13AEC6DD"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Gillespie, B., Davey, M. P., &amp; Flemke, K. (2015). Intimate partners’ perspectives on the relational effects of Mindfulness-Based Stress Reduction training: A qualitative Research study. </w:t>
      </w:r>
      <w:r w:rsidRPr="00550934">
        <w:rPr>
          <w:rFonts w:ascii="Times New Roman" w:hAnsi="Times New Roman" w:cs="Times New Roman"/>
          <w:i/>
          <w:iCs/>
          <w:sz w:val="24"/>
          <w:szCs w:val="24"/>
        </w:rPr>
        <w:t>Contemporary Family Therapy</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37</w:t>
      </w:r>
      <w:r w:rsidRPr="00550934">
        <w:rPr>
          <w:rFonts w:ascii="Times New Roman" w:hAnsi="Times New Roman" w:cs="Times New Roman"/>
          <w:sz w:val="24"/>
          <w:szCs w:val="24"/>
        </w:rPr>
        <w:t>, 396-407.</w:t>
      </w:r>
    </w:p>
    <w:p w14:paraId="330FC23C"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Gordon, A. M., Impett, E. A., Kogan, A., Oveis, C., &amp; Keltner, D. (2012). To have and to hold: gratitude promotes relationship maintenance in intimate bonds. </w:t>
      </w:r>
      <w:r w:rsidRPr="00550934">
        <w:rPr>
          <w:rFonts w:ascii="Times New Roman" w:hAnsi="Times New Roman" w:cs="Times New Roman"/>
          <w:i/>
          <w:iCs/>
          <w:sz w:val="24"/>
          <w:szCs w:val="24"/>
        </w:rPr>
        <w:t>Journal of Personality and Social Psychology</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103</w:t>
      </w:r>
      <w:r w:rsidRPr="00550934">
        <w:rPr>
          <w:rFonts w:ascii="Times New Roman" w:hAnsi="Times New Roman" w:cs="Times New Roman"/>
          <w:sz w:val="24"/>
          <w:szCs w:val="24"/>
        </w:rPr>
        <w:t>, 257-274.</w:t>
      </w:r>
    </w:p>
    <w:p w14:paraId="7E9B493E"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 xml:space="preserve">Gordon, C. L., &amp; Baucom, D. H. (2009). Examining the individual within marriage: Personal strengths and relationship satisfaction. </w:t>
      </w:r>
      <w:r w:rsidRPr="00550934">
        <w:rPr>
          <w:rFonts w:ascii="Times New Roman" w:eastAsia="Times New Roman" w:hAnsi="Times New Roman" w:cs="Times New Roman"/>
          <w:i/>
          <w:sz w:val="24"/>
          <w:szCs w:val="24"/>
        </w:rPr>
        <w:t>Personal Relationships, 16</w:t>
      </w:r>
      <w:r w:rsidRPr="00550934">
        <w:rPr>
          <w:rFonts w:ascii="Times New Roman" w:eastAsia="Times New Roman" w:hAnsi="Times New Roman" w:cs="Times New Roman"/>
          <w:sz w:val="24"/>
          <w:szCs w:val="24"/>
        </w:rPr>
        <w:t>, 421–435. doi:10.1111/j.1475-6811.2009.01231.x</w:t>
      </w:r>
    </w:p>
    <w:p w14:paraId="2655BA60" w14:textId="77777777" w:rsidR="009D0299" w:rsidRPr="00550934" w:rsidRDefault="009D0299" w:rsidP="009D0299">
      <w:pPr>
        <w:spacing w:after="0" w:line="480" w:lineRule="auto"/>
        <w:ind w:left="720" w:hanging="720"/>
        <w:contextualSpacing/>
        <w:rPr>
          <w:rFonts w:ascii="Times New Roman" w:eastAsia="Times New Roman" w:hAnsi="Times New Roman" w:cs="Times New Roman"/>
          <w:sz w:val="24"/>
          <w:szCs w:val="24"/>
        </w:rPr>
      </w:pPr>
      <w:r w:rsidRPr="00550934">
        <w:rPr>
          <w:rFonts w:ascii="Times New Roman" w:eastAsia="Times New Roman" w:hAnsi="Times New Roman" w:cs="Times New Roman"/>
          <w:sz w:val="24"/>
          <w:szCs w:val="24"/>
        </w:rPr>
        <w:t xml:space="preserve">Gordon, C. L., Arnette, R. A. M., &amp; Smith, R. E. (2011). Have you thanked your spouse today?: Felt and expressed gratitude among married couples. </w:t>
      </w:r>
      <w:r w:rsidRPr="00550934">
        <w:rPr>
          <w:rFonts w:ascii="Times New Roman" w:eastAsia="Times New Roman" w:hAnsi="Times New Roman" w:cs="Times New Roman"/>
          <w:i/>
          <w:sz w:val="24"/>
          <w:szCs w:val="24"/>
        </w:rPr>
        <w:t>Personality and Individual Differences, 50</w:t>
      </w:r>
      <w:r w:rsidRPr="00550934">
        <w:rPr>
          <w:rFonts w:ascii="Times New Roman" w:eastAsia="Times New Roman" w:hAnsi="Times New Roman" w:cs="Times New Roman"/>
          <w:sz w:val="24"/>
          <w:szCs w:val="24"/>
        </w:rPr>
        <w:t>, 339–343. doi:10.1016/j.paid.2010.10.012</w:t>
      </w:r>
    </w:p>
    <w:p w14:paraId="41DBA940"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Heavey, C. L., Christensen, A., &amp; Malamuth, N. M. (1995). The longitudinal impact of demand and withdrawal during marital conflict.</w:t>
      </w:r>
      <w:r w:rsidRPr="00550934">
        <w:rPr>
          <w:rFonts w:ascii="Times New Roman" w:eastAsia="Times New Roman" w:hAnsi="Times New Roman" w:cs="Times New Roman"/>
          <w:i/>
          <w:iCs/>
          <w:sz w:val="24"/>
          <w:szCs w:val="24"/>
        </w:rPr>
        <w:t xml:space="preserve"> Journal of Consulting and Clinical Psychology, 63</w:t>
      </w:r>
      <w:r w:rsidRPr="00550934">
        <w:rPr>
          <w:rFonts w:ascii="Times New Roman" w:eastAsia="Times New Roman" w:hAnsi="Times New Roman" w:cs="Times New Roman"/>
          <w:sz w:val="24"/>
          <w:szCs w:val="24"/>
        </w:rPr>
        <w:t xml:space="preserve">, 797-801. doi:http://dx.doi.org/10.1037/0022-006X.63.5.797 </w:t>
      </w:r>
    </w:p>
    <w:p w14:paraId="22F8D4D1" w14:textId="77777777" w:rsidR="009D0299" w:rsidRPr="00550934" w:rsidRDefault="009D0299" w:rsidP="009D0299">
      <w:pPr>
        <w:spacing w:after="0" w:line="480" w:lineRule="auto"/>
        <w:ind w:left="720" w:hanging="720"/>
        <w:contextualSpacing/>
        <w:rPr>
          <w:rStyle w:val="Hyperlink"/>
          <w:rFonts w:ascii="Times New Roman" w:hAnsi="Times New Roman" w:cs="Times New Roman"/>
          <w:color w:val="auto"/>
          <w:sz w:val="24"/>
          <w:szCs w:val="24"/>
          <w:u w:val="none"/>
        </w:rPr>
      </w:pPr>
      <w:r w:rsidRPr="00550934">
        <w:rPr>
          <w:rFonts w:ascii="Times New Roman" w:hAnsi="Times New Roman" w:cs="Times New Roman"/>
          <w:sz w:val="24"/>
          <w:szCs w:val="24"/>
        </w:rPr>
        <w:t xml:space="preserve">Kabat-Zinn, J. (2003). Mindfulness-based interventions in context: Past, present, and future. </w:t>
      </w:r>
      <w:r w:rsidRPr="00550934">
        <w:rPr>
          <w:rFonts w:ascii="Times New Roman" w:hAnsi="Times New Roman" w:cs="Times New Roman"/>
          <w:i/>
          <w:iCs/>
          <w:sz w:val="24"/>
          <w:szCs w:val="24"/>
        </w:rPr>
        <w:t>Clinical Psychology: Science and Practice, 10</w:t>
      </w:r>
      <w:r w:rsidRPr="00550934">
        <w:rPr>
          <w:rFonts w:ascii="Times New Roman" w:hAnsi="Times New Roman" w:cs="Times New Roman"/>
          <w:sz w:val="24"/>
          <w:szCs w:val="24"/>
        </w:rPr>
        <w:t xml:space="preserve">, 144-156. </w:t>
      </w:r>
      <w:hyperlink r:id="rId15" w:history="1">
        <w:r w:rsidRPr="00550934">
          <w:rPr>
            <w:rStyle w:val="Hyperlink"/>
            <w:rFonts w:ascii="Times New Roman" w:hAnsi="Times New Roman" w:cs="Times New Roman"/>
            <w:color w:val="auto"/>
            <w:sz w:val="24"/>
            <w:szCs w:val="24"/>
            <w:u w:val="none"/>
          </w:rPr>
          <w:t>http://dx.doi.org/10.1093/clipsy.bpg016</w:t>
        </w:r>
      </w:hyperlink>
    </w:p>
    <w:p w14:paraId="3D713D58" w14:textId="77777777" w:rsidR="001C46CE" w:rsidRPr="00550934" w:rsidRDefault="009D0299" w:rsidP="001C46CE">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Kenny, D. A., Kashy, D. A., &amp; Cook, W. L. (2006). </w:t>
      </w:r>
      <w:r w:rsidRPr="00550934">
        <w:rPr>
          <w:rFonts w:ascii="Times New Roman" w:hAnsi="Times New Roman" w:cs="Times New Roman"/>
          <w:i/>
          <w:iCs/>
          <w:sz w:val="24"/>
          <w:szCs w:val="24"/>
        </w:rPr>
        <w:t>Dyadic data analysis</w:t>
      </w:r>
      <w:r w:rsidRPr="00550934">
        <w:rPr>
          <w:rFonts w:ascii="Times New Roman" w:hAnsi="Times New Roman" w:cs="Times New Roman"/>
          <w:sz w:val="24"/>
          <w:szCs w:val="24"/>
        </w:rPr>
        <w:t>. Guilford Press.</w:t>
      </w:r>
    </w:p>
    <w:p w14:paraId="5CBF97CA" w14:textId="2BD201E8" w:rsidR="009D0299" w:rsidRPr="00550934" w:rsidRDefault="009D0299" w:rsidP="001C46CE">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lastRenderedPageBreak/>
        <w:t xml:space="preserve">Khaddouma, A., Gordon, K. C., &amp; Bolden, J. (2015). Zen and the art of </w:t>
      </w:r>
      <w:r w:rsidR="001C46CE" w:rsidRPr="00550934">
        <w:rPr>
          <w:rFonts w:ascii="Times New Roman" w:eastAsia="Times New Roman" w:hAnsi="Times New Roman" w:cs="Times New Roman"/>
          <w:sz w:val="24"/>
          <w:szCs w:val="24"/>
        </w:rPr>
        <w:t>sex</w:t>
      </w:r>
      <w:r w:rsidRPr="00550934">
        <w:rPr>
          <w:rFonts w:ascii="Times New Roman" w:eastAsia="Times New Roman" w:hAnsi="Times New Roman" w:cs="Times New Roman"/>
          <w:sz w:val="24"/>
          <w:szCs w:val="24"/>
        </w:rPr>
        <w:t xml:space="preserve">: </w:t>
      </w:r>
      <w:r w:rsidR="001C46CE" w:rsidRPr="00550934">
        <w:rPr>
          <w:rFonts w:ascii="Times New Roman" w:hAnsi="Times New Roman" w:cs="Times New Roman"/>
          <w:sz w:val="24"/>
          <w:szCs w:val="24"/>
        </w:rPr>
        <w:t xml:space="preserve">Examining associations among mindfulness, sexual satisfaction, and relationship satisfaction in dating relationships. </w:t>
      </w:r>
      <w:r w:rsidR="001C46CE" w:rsidRPr="00550934">
        <w:rPr>
          <w:rFonts w:ascii="Times New Roman" w:eastAsia="Times New Roman" w:hAnsi="Times New Roman" w:cs="Times New Roman"/>
          <w:i/>
          <w:sz w:val="24"/>
          <w:szCs w:val="24"/>
        </w:rPr>
        <w:t>Sexual and Relationship Therapy</w:t>
      </w:r>
      <w:r w:rsidRPr="00550934">
        <w:rPr>
          <w:rFonts w:ascii="Times New Roman" w:eastAsia="Times New Roman" w:hAnsi="Times New Roman" w:cs="Times New Roman"/>
          <w:i/>
          <w:sz w:val="24"/>
          <w:szCs w:val="24"/>
        </w:rPr>
        <w:t xml:space="preserve">, </w:t>
      </w:r>
      <w:r w:rsidR="001C46CE" w:rsidRPr="00550934">
        <w:rPr>
          <w:rFonts w:ascii="Times New Roman" w:eastAsia="Times New Roman" w:hAnsi="Times New Roman" w:cs="Times New Roman"/>
          <w:i/>
          <w:sz w:val="24"/>
          <w:szCs w:val="24"/>
        </w:rPr>
        <w:t>2</w:t>
      </w:r>
      <w:r w:rsidRPr="00550934">
        <w:rPr>
          <w:rFonts w:ascii="Times New Roman" w:eastAsia="Times New Roman" w:hAnsi="Times New Roman" w:cs="Times New Roman"/>
          <w:i/>
          <w:sz w:val="24"/>
          <w:szCs w:val="24"/>
        </w:rPr>
        <w:t>,</w:t>
      </w:r>
      <w:r w:rsidRPr="00550934">
        <w:rPr>
          <w:rFonts w:ascii="Times New Roman" w:eastAsia="Times New Roman" w:hAnsi="Times New Roman" w:cs="Times New Roman"/>
          <w:sz w:val="24"/>
          <w:szCs w:val="24"/>
        </w:rPr>
        <w:t xml:space="preserve"> </w:t>
      </w:r>
      <w:r w:rsidR="001C46CE" w:rsidRPr="00550934">
        <w:rPr>
          <w:rFonts w:ascii="Times New Roman" w:eastAsia="Times New Roman" w:hAnsi="Times New Roman" w:cs="Times New Roman"/>
          <w:sz w:val="24"/>
          <w:szCs w:val="24"/>
        </w:rPr>
        <w:t>268 - 285.</w:t>
      </w:r>
      <w:r w:rsidRPr="00550934">
        <w:rPr>
          <w:rFonts w:ascii="Times New Roman" w:eastAsia="Times New Roman" w:hAnsi="Times New Roman" w:cs="Times New Roman"/>
          <w:sz w:val="24"/>
          <w:szCs w:val="24"/>
        </w:rPr>
        <w:t xml:space="preserve"> doi:10.1080/14681994.2014.992408</w:t>
      </w:r>
      <w:r w:rsidR="001C46CE" w:rsidRPr="00550934">
        <w:rPr>
          <w:rFonts w:ascii="Times New Roman" w:eastAsia="Times New Roman" w:hAnsi="Times New Roman" w:cs="Times New Roman"/>
          <w:sz w:val="24"/>
          <w:szCs w:val="24"/>
        </w:rPr>
        <w:t>.</w:t>
      </w:r>
    </w:p>
    <w:p w14:paraId="3D2F0E9A"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Lambert, N. M., &amp; Fincham, F. D. (2011). Expressing gratitude to a partner leads to more relationship maintenance behavior. </w:t>
      </w:r>
      <w:r w:rsidRPr="00550934">
        <w:rPr>
          <w:rFonts w:ascii="Times New Roman" w:hAnsi="Times New Roman" w:cs="Times New Roman"/>
          <w:i/>
          <w:iCs/>
          <w:sz w:val="24"/>
          <w:szCs w:val="24"/>
        </w:rPr>
        <w:t>Emotion</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11</w:t>
      </w:r>
      <w:r w:rsidRPr="00550934">
        <w:rPr>
          <w:rFonts w:ascii="Times New Roman" w:hAnsi="Times New Roman" w:cs="Times New Roman"/>
          <w:sz w:val="24"/>
          <w:szCs w:val="24"/>
        </w:rPr>
        <w:t>, 52-60. doi: 10.1037/a0021557.</w:t>
      </w:r>
    </w:p>
    <w:p w14:paraId="51500B34"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Levenson, R. W., Carstensen, L. L., &amp; Gottman, J. M. (1994). Influence of age and gender on affect, physiology, and their interrelations: A study of long-term marriages. </w:t>
      </w:r>
      <w:r w:rsidRPr="00550934">
        <w:rPr>
          <w:rFonts w:ascii="Times New Roman" w:hAnsi="Times New Roman" w:cs="Times New Roman"/>
          <w:i/>
          <w:iCs/>
          <w:sz w:val="24"/>
          <w:szCs w:val="24"/>
        </w:rPr>
        <w:t>Journal of Personality and Social Psychology</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67</w:t>
      </w:r>
      <w:r w:rsidRPr="00550934">
        <w:rPr>
          <w:rFonts w:ascii="Times New Roman" w:hAnsi="Times New Roman" w:cs="Times New Roman"/>
          <w:sz w:val="24"/>
          <w:szCs w:val="24"/>
        </w:rPr>
        <w:t>, 56-68.</w:t>
      </w:r>
    </w:p>
    <w:p w14:paraId="06CA9AE4"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Levin, M. E., Dalrymple, K., &amp; Zimmerman, M. (2014). Which facets of mindfulness predict the presence of substance use disorders in an outpatient psychiatric sample?. </w:t>
      </w:r>
      <w:r w:rsidRPr="00550934">
        <w:rPr>
          <w:rFonts w:ascii="Times New Roman" w:hAnsi="Times New Roman" w:cs="Times New Roman"/>
          <w:i/>
          <w:iCs/>
          <w:sz w:val="24"/>
          <w:szCs w:val="24"/>
        </w:rPr>
        <w:t>Psychology of Addictive Behaviors</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28</w:t>
      </w:r>
      <w:r w:rsidRPr="00550934">
        <w:rPr>
          <w:rFonts w:ascii="Times New Roman" w:hAnsi="Times New Roman" w:cs="Times New Roman"/>
          <w:sz w:val="24"/>
          <w:szCs w:val="24"/>
        </w:rPr>
        <w:t>, 498-506.</w:t>
      </w:r>
    </w:p>
    <w:p w14:paraId="25A4DDDE"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Lilja, J. L., Lundh, L. G., Josefsson, T., &amp; Falkenström, F. (2013). Observing as an essential facet of mindfulness: a comparison of FFMQ patterns in meditating and non-meditating individuals. </w:t>
      </w:r>
      <w:r w:rsidRPr="00550934">
        <w:rPr>
          <w:rFonts w:ascii="Times New Roman" w:hAnsi="Times New Roman" w:cs="Times New Roman"/>
          <w:i/>
          <w:iCs/>
          <w:sz w:val="24"/>
          <w:szCs w:val="24"/>
        </w:rPr>
        <w:t>Mindfulness</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4</w:t>
      </w:r>
      <w:r w:rsidRPr="00550934">
        <w:rPr>
          <w:rFonts w:ascii="Times New Roman" w:hAnsi="Times New Roman" w:cs="Times New Roman"/>
          <w:sz w:val="24"/>
          <w:szCs w:val="24"/>
        </w:rPr>
        <w:t>, 203-212.</w:t>
      </w:r>
    </w:p>
    <w:p w14:paraId="40E05A9A"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eastAsia="Times New Roman" w:hAnsi="Times New Roman" w:cs="Times New Roman"/>
          <w:sz w:val="24"/>
          <w:szCs w:val="24"/>
        </w:rPr>
        <w:t>McGinn, M. M., McFarland, P. T., &amp; Christensen, A. (2009). Antecedents and consequences of demand/withdraw.</w:t>
      </w:r>
      <w:r w:rsidRPr="00550934">
        <w:rPr>
          <w:rFonts w:ascii="Times New Roman" w:eastAsia="Times New Roman" w:hAnsi="Times New Roman" w:cs="Times New Roman"/>
          <w:i/>
          <w:iCs/>
          <w:sz w:val="24"/>
          <w:szCs w:val="24"/>
        </w:rPr>
        <w:t xml:space="preserve"> Journal of Family Psychology, 23</w:t>
      </w:r>
      <w:r w:rsidRPr="00550934">
        <w:rPr>
          <w:rFonts w:ascii="Times New Roman" w:eastAsia="Times New Roman" w:hAnsi="Times New Roman" w:cs="Times New Roman"/>
          <w:sz w:val="24"/>
          <w:szCs w:val="24"/>
        </w:rPr>
        <w:t xml:space="preserve">, 749-757. doi:http://dx.doi.org/10.1037/a0016185 </w:t>
      </w:r>
    </w:p>
    <w:p w14:paraId="7A008E53"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Pakenham, K. I., &amp; Samios, C. (2013). Couples coping with multiple sclerosis: A dyadic perspective on the roles of mindfulness and acceptance. </w:t>
      </w:r>
      <w:r w:rsidRPr="00550934">
        <w:rPr>
          <w:rFonts w:ascii="Times New Roman" w:hAnsi="Times New Roman" w:cs="Times New Roman"/>
          <w:i/>
          <w:sz w:val="24"/>
          <w:szCs w:val="24"/>
        </w:rPr>
        <w:t>Journal of Behavioral Medicine, 36</w:t>
      </w:r>
      <w:r w:rsidRPr="00550934">
        <w:rPr>
          <w:rFonts w:ascii="Times New Roman" w:hAnsi="Times New Roman" w:cs="Times New Roman"/>
          <w:sz w:val="24"/>
          <w:szCs w:val="24"/>
        </w:rPr>
        <w:t>, 389-400.</w:t>
      </w:r>
    </w:p>
    <w:p w14:paraId="0260F1D4"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lastRenderedPageBreak/>
        <w:t xml:space="preserve">Reynolds, L. M., Consedine, N. S., &amp; McCambridge, S. A. (2014). Mindfulness and disgust in colorectal cancer scenarios: Non-judging and non-reacting components predict avoidance when it makes sense. </w:t>
      </w:r>
      <w:r w:rsidRPr="00550934">
        <w:rPr>
          <w:rFonts w:ascii="Times New Roman" w:hAnsi="Times New Roman" w:cs="Times New Roman"/>
          <w:i/>
          <w:iCs/>
          <w:sz w:val="24"/>
          <w:szCs w:val="24"/>
        </w:rPr>
        <w:t>Mindfulness</w:t>
      </w:r>
      <w:r w:rsidRPr="00550934">
        <w:rPr>
          <w:rFonts w:ascii="Times New Roman" w:hAnsi="Times New Roman" w:cs="Times New Roman"/>
          <w:sz w:val="24"/>
          <w:szCs w:val="24"/>
        </w:rPr>
        <w:t xml:space="preserve">, </w:t>
      </w:r>
      <w:r w:rsidRPr="00550934">
        <w:rPr>
          <w:rFonts w:ascii="Times New Roman" w:hAnsi="Times New Roman" w:cs="Times New Roman"/>
          <w:i/>
          <w:iCs/>
          <w:sz w:val="24"/>
          <w:szCs w:val="24"/>
        </w:rPr>
        <w:t>5</w:t>
      </w:r>
      <w:r w:rsidRPr="00550934">
        <w:rPr>
          <w:rFonts w:ascii="Times New Roman" w:hAnsi="Times New Roman" w:cs="Times New Roman"/>
          <w:sz w:val="24"/>
          <w:szCs w:val="24"/>
        </w:rPr>
        <w:t>, 442-452.</w:t>
      </w:r>
    </w:p>
    <w:p w14:paraId="5C2A063D"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Schroevers, M. J., &amp; Brandsma, R. (2010). Is learning mindfulness associated with improved affect after mindfulness-based cognitive therapy? </w:t>
      </w:r>
      <w:r w:rsidRPr="00550934">
        <w:rPr>
          <w:rFonts w:ascii="Times New Roman" w:hAnsi="Times New Roman" w:cs="Times New Roman"/>
          <w:i/>
          <w:iCs/>
          <w:sz w:val="24"/>
          <w:szCs w:val="24"/>
        </w:rPr>
        <w:t>British Journal of Psychology, 101</w:t>
      </w:r>
      <w:r w:rsidRPr="00550934">
        <w:rPr>
          <w:rFonts w:ascii="Times New Roman" w:hAnsi="Times New Roman" w:cs="Times New Roman"/>
          <w:sz w:val="24"/>
          <w:szCs w:val="24"/>
        </w:rPr>
        <w:t>, 95–107. doi:10.1348/000712609x424195</w:t>
      </w:r>
    </w:p>
    <w:p w14:paraId="533E4327"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Sobczak, L. R., &amp; West, L. M. (2013). Clinical considerations in using mindfulness-and acceptance-based approaches with diverse populations: Addressing challenges in service delivery in diverse community settings. </w:t>
      </w:r>
      <w:r w:rsidRPr="00550934">
        <w:rPr>
          <w:rFonts w:ascii="Times New Roman" w:hAnsi="Times New Roman" w:cs="Times New Roman"/>
          <w:i/>
          <w:iCs/>
          <w:sz w:val="24"/>
          <w:szCs w:val="24"/>
        </w:rPr>
        <w:t>Cognitive and Behavioral Practice</w:t>
      </w:r>
      <w:r w:rsidRPr="00550934">
        <w:rPr>
          <w:rFonts w:ascii="Times New Roman" w:hAnsi="Times New Roman" w:cs="Times New Roman"/>
          <w:sz w:val="24"/>
          <w:szCs w:val="24"/>
        </w:rPr>
        <w:t xml:space="preserve">, </w:t>
      </w:r>
      <w:r w:rsidRPr="00550934">
        <w:rPr>
          <w:rFonts w:ascii="Times New Roman" w:hAnsi="Times New Roman" w:cs="Times New Roman"/>
          <w:i/>
          <w:sz w:val="24"/>
          <w:szCs w:val="24"/>
        </w:rPr>
        <w:t>20</w:t>
      </w:r>
      <w:r w:rsidRPr="00550934">
        <w:rPr>
          <w:rFonts w:ascii="Times New Roman" w:hAnsi="Times New Roman" w:cs="Times New Roman"/>
          <w:sz w:val="24"/>
          <w:szCs w:val="24"/>
        </w:rPr>
        <w:t>, 13-22.</w:t>
      </w:r>
    </w:p>
    <w:p w14:paraId="16A31CB7"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Wachs, K., &amp; Cordova, J. V. (2007). Mindful relating: Exploring mindfulness and emotion repertoires in intimate relationships. </w:t>
      </w:r>
      <w:r w:rsidRPr="00550934">
        <w:rPr>
          <w:rFonts w:ascii="Times New Roman" w:hAnsi="Times New Roman" w:cs="Times New Roman"/>
          <w:i/>
          <w:sz w:val="24"/>
          <w:szCs w:val="24"/>
        </w:rPr>
        <w:t>Journal of Marital Family Therapy, 33</w:t>
      </w:r>
      <w:r w:rsidRPr="00550934">
        <w:rPr>
          <w:rFonts w:ascii="Times New Roman" w:hAnsi="Times New Roman" w:cs="Times New Roman"/>
          <w:sz w:val="24"/>
          <w:szCs w:val="24"/>
        </w:rPr>
        <w:t>, 464–481. doi:10.1111/j.1752-0606.2007.00032.x</w:t>
      </w:r>
    </w:p>
    <w:p w14:paraId="0A916164"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Whitton, S. W., &amp; Whisman, M. A. (2010). Relationship satisfaction instability and depression.</w:t>
      </w:r>
      <w:r w:rsidRPr="00550934">
        <w:rPr>
          <w:rFonts w:ascii="Times New Roman" w:hAnsi="Times New Roman" w:cs="Times New Roman"/>
          <w:i/>
          <w:iCs/>
          <w:sz w:val="24"/>
          <w:szCs w:val="24"/>
        </w:rPr>
        <w:t xml:space="preserve"> Journal of Family Psychology, 24</w:t>
      </w:r>
      <w:r w:rsidRPr="00550934">
        <w:rPr>
          <w:rFonts w:ascii="Times New Roman" w:hAnsi="Times New Roman" w:cs="Times New Roman"/>
          <w:sz w:val="24"/>
          <w:szCs w:val="24"/>
        </w:rPr>
        <w:t>, 791-794. doi:http://dx.doi.org.proxy.lib.utk.edu:90/10.1037/a0021734</w:t>
      </w:r>
    </w:p>
    <w:p w14:paraId="0651E2B1" w14:textId="77777777" w:rsidR="009D0299" w:rsidRPr="00550934"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Whitton, S. W., Olmos-Gallo, P. A., Stanley, S. M., Prado, L. M., Kline, G. H., St. Peters, M., Markman, H. J. (2007). Depressive symptoms in early marriage: Predictions from relationship confidence and negative marital interaction. </w:t>
      </w:r>
      <w:r w:rsidRPr="00550934">
        <w:rPr>
          <w:rFonts w:ascii="Times New Roman" w:hAnsi="Times New Roman" w:cs="Times New Roman"/>
          <w:i/>
          <w:sz w:val="24"/>
          <w:szCs w:val="24"/>
        </w:rPr>
        <w:t>Journal of Family Psychology</w:t>
      </w:r>
      <w:r w:rsidRPr="00550934">
        <w:rPr>
          <w:rFonts w:ascii="Times New Roman" w:hAnsi="Times New Roman" w:cs="Times New Roman"/>
          <w:sz w:val="24"/>
          <w:szCs w:val="24"/>
        </w:rPr>
        <w:t xml:space="preserve">, 21, 297–306. </w:t>
      </w:r>
    </w:p>
    <w:p w14:paraId="0E725DF8" w14:textId="3C821BE3" w:rsidR="00E47317" w:rsidRDefault="009D0299" w:rsidP="009D0299">
      <w:pPr>
        <w:spacing w:after="0" w:line="480" w:lineRule="auto"/>
        <w:ind w:left="720" w:hanging="720"/>
        <w:contextualSpacing/>
        <w:rPr>
          <w:rFonts w:ascii="Times New Roman" w:hAnsi="Times New Roman" w:cs="Times New Roman"/>
          <w:sz w:val="24"/>
          <w:szCs w:val="24"/>
        </w:rPr>
      </w:pPr>
      <w:r w:rsidRPr="00550934">
        <w:rPr>
          <w:rFonts w:ascii="Times New Roman" w:hAnsi="Times New Roman" w:cs="Times New Roman"/>
          <w:sz w:val="24"/>
          <w:szCs w:val="24"/>
        </w:rPr>
        <w:t xml:space="preserve">Whitton, S. W., Stanley, S. M., Markman, H. J., &amp; Baucom, B. R. (2008). Women's weekly relationship functioning and depressive symptoms. </w:t>
      </w:r>
      <w:r w:rsidRPr="00550934">
        <w:rPr>
          <w:rFonts w:ascii="Times New Roman" w:hAnsi="Times New Roman" w:cs="Times New Roman"/>
          <w:i/>
          <w:sz w:val="24"/>
          <w:szCs w:val="24"/>
        </w:rPr>
        <w:t>Personal Relationships</w:t>
      </w:r>
      <w:r w:rsidRPr="00550934">
        <w:rPr>
          <w:rFonts w:ascii="Times New Roman" w:hAnsi="Times New Roman" w:cs="Times New Roman"/>
          <w:sz w:val="24"/>
          <w:szCs w:val="24"/>
        </w:rPr>
        <w:t>, 15, 533–550.</w:t>
      </w:r>
    </w:p>
    <w:p w14:paraId="0F538041" w14:textId="64D1E90E" w:rsidR="009D0299" w:rsidRDefault="00E47317">
      <w:pPr>
        <w:rPr>
          <w:rFonts w:ascii="Times New Roman" w:hAnsi="Times New Roman" w:cs="Times New Roman"/>
          <w:sz w:val="24"/>
          <w:szCs w:val="24"/>
        </w:rPr>
      </w:pPr>
      <w:r>
        <w:rPr>
          <w:rFonts w:ascii="Times New Roman" w:hAnsi="Times New Roman" w:cs="Times New Roman"/>
          <w:sz w:val="24"/>
          <w:szCs w:val="24"/>
        </w:rPr>
        <w:t xml:space="preserve"> </w:t>
      </w:r>
    </w:p>
    <w:p w14:paraId="7FECE392" w14:textId="3DE345BC" w:rsidR="00D50070" w:rsidRDefault="00D50070">
      <w:pPr>
        <w:rPr>
          <w:rFonts w:ascii="Times New Roman" w:hAnsi="Times New Roman" w:cs="Times New Roman"/>
          <w:sz w:val="24"/>
          <w:szCs w:val="24"/>
        </w:rPr>
      </w:pPr>
      <w:r>
        <w:rPr>
          <w:rFonts w:ascii="Times New Roman" w:hAnsi="Times New Roman" w:cs="Times New Roman"/>
          <w:sz w:val="24"/>
          <w:szCs w:val="24"/>
        </w:rPr>
        <w:br w:type="page"/>
      </w:r>
    </w:p>
    <w:p w14:paraId="52F71FAD" w14:textId="6D871CA4" w:rsidR="00D50070" w:rsidRDefault="00D50070" w:rsidP="00D50070">
      <w:pPr>
        <w:jc w:val="center"/>
        <w:rPr>
          <w:rFonts w:ascii="Times New Roman" w:hAnsi="Times New Roman" w:cs="Times New Roman"/>
          <w:sz w:val="24"/>
          <w:szCs w:val="24"/>
        </w:rPr>
      </w:pPr>
      <w:r>
        <w:rPr>
          <w:rFonts w:ascii="Times New Roman" w:hAnsi="Times New Roman" w:cs="Times New Roman"/>
          <w:sz w:val="24"/>
          <w:szCs w:val="24"/>
        </w:rPr>
        <w:lastRenderedPageBreak/>
        <w:t>Vita</w:t>
      </w:r>
    </w:p>
    <w:p w14:paraId="69B72980" w14:textId="1E77F2A5" w:rsidR="00D50070" w:rsidRDefault="00D50070" w:rsidP="00D500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Katie Lenger was born in Raleigh, NC, to the parents of Kim and Jerry Lenger. She is the younger of two daughters, preceded by Mandy. Katie graduated from the University of North Carolina, Wilmington, where she received a Bachelor of Arts degree in Psychology. During her time at UNC Wilmington, she worked in the Marital Studies Lab for two years under the mentorship of Dr. Cameron Gordon. Upon graduation, Katie enrolled in the University of Tennessee, Knoxville’s Clinical Psychology program under the guidance of Dr. Kristina Coop Gordon. She graduated with her Masters of Arts in Psychology in 2016. </w:t>
      </w:r>
    </w:p>
    <w:p w14:paraId="77E00F48" w14:textId="77777777" w:rsidR="00D50070" w:rsidRPr="00550934" w:rsidRDefault="00D50070" w:rsidP="00D50070">
      <w:pPr>
        <w:jc w:val="center"/>
        <w:rPr>
          <w:rFonts w:ascii="Times New Roman" w:hAnsi="Times New Roman" w:cs="Times New Roman"/>
          <w:sz w:val="24"/>
          <w:szCs w:val="24"/>
        </w:rPr>
      </w:pPr>
    </w:p>
    <w:sectPr w:rsidR="00D50070" w:rsidRPr="00550934" w:rsidSect="00D50070">
      <w:head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EDF9A" w14:textId="77777777" w:rsidR="00926843" w:rsidRDefault="00926843" w:rsidP="0034209F">
      <w:pPr>
        <w:spacing w:after="0" w:line="240" w:lineRule="auto"/>
      </w:pPr>
      <w:r>
        <w:separator/>
      </w:r>
    </w:p>
  </w:endnote>
  <w:endnote w:type="continuationSeparator" w:id="0">
    <w:p w14:paraId="5EC5E907" w14:textId="77777777" w:rsidR="00926843" w:rsidRDefault="00926843" w:rsidP="0034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E96C3A" w14:textId="77777777" w:rsidR="00926843" w:rsidRDefault="00926843" w:rsidP="0034209F">
      <w:pPr>
        <w:spacing w:after="0" w:line="240" w:lineRule="auto"/>
      </w:pPr>
      <w:r>
        <w:separator/>
      </w:r>
    </w:p>
  </w:footnote>
  <w:footnote w:type="continuationSeparator" w:id="0">
    <w:p w14:paraId="637B6D1A" w14:textId="77777777" w:rsidR="00926843" w:rsidRDefault="00926843" w:rsidP="00342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0FBE4" w14:textId="77777777" w:rsidR="00EF015F" w:rsidRDefault="00EF015F" w:rsidP="0029412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0C4499" w14:textId="77777777" w:rsidR="00EF015F" w:rsidRDefault="00926843" w:rsidP="00294125">
    <w:pPr>
      <w:pStyle w:val="Header"/>
      <w:ind w:right="360"/>
    </w:pPr>
    <w:sdt>
      <w:sdtPr>
        <w:id w:val="171999623"/>
        <w:placeholder>
          <w:docPart w:val="6D85CDC3EC9B054EAE5C7D3E15BA2CCA"/>
        </w:placeholder>
        <w:temporary/>
        <w:showingPlcHdr/>
      </w:sdtPr>
      <w:sdtEndPr/>
      <w:sdtContent>
        <w:r w:rsidR="00EF015F">
          <w:t>[Type text]</w:t>
        </w:r>
      </w:sdtContent>
    </w:sdt>
    <w:r w:rsidR="00EF015F">
      <w:ptab w:relativeTo="margin" w:alignment="center" w:leader="none"/>
    </w:r>
    <w:sdt>
      <w:sdtPr>
        <w:id w:val="171999624"/>
        <w:placeholder>
          <w:docPart w:val="0B7A0FCBDB27FC4CA2F6DCCBEF93F8F4"/>
        </w:placeholder>
        <w:temporary/>
        <w:showingPlcHdr/>
      </w:sdtPr>
      <w:sdtEndPr/>
      <w:sdtContent>
        <w:r w:rsidR="00EF015F">
          <w:t>[Type text]</w:t>
        </w:r>
      </w:sdtContent>
    </w:sdt>
    <w:r w:rsidR="00EF015F">
      <w:ptab w:relativeTo="margin" w:alignment="right" w:leader="none"/>
    </w:r>
    <w:sdt>
      <w:sdtPr>
        <w:id w:val="171999625"/>
        <w:placeholder>
          <w:docPart w:val="D5D3F2ECB218E14B884B0DC87BA7AD14"/>
        </w:placeholder>
        <w:temporary/>
        <w:showingPlcHdr/>
      </w:sdtPr>
      <w:sdtEndPr/>
      <w:sdtContent>
        <w:r w:rsidR="00EF015F">
          <w:t>[Type text]</w:t>
        </w:r>
      </w:sdtContent>
    </w:sdt>
  </w:p>
  <w:p w14:paraId="5CB09B90" w14:textId="77777777" w:rsidR="00EF015F" w:rsidRDefault="00EF0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3628513"/>
      <w:docPartObj>
        <w:docPartGallery w:val="Page Numbers (Top of Page)"/>
        <w:docPartUnique/>
      </w:docPartObj>
    </w:sdtPr>
    <w:sdtEndPr>
      <w:rPr>
        <w:noProof/>
      </w:rPr>
    </w:sdtEndPr>
    <w:sdtContent>
      <w:sdt>
        <w:sdtPr>
          <w:rPr>
            <w:rFonts w:ascii="Times New Roman" w:hAnsi="Times New Roman" w:cs="Times New Roman"/>
            <w:sz w:val="24"/>
            <w:szCs w:val="24"/>
          </w:rPr>
          <w:id w:val="2105841765"/>
          <w:docPartObj>
            <w:docPartGallery w:val="Page Numbers (Top of Page)"/>
            <w:docPartUnique/>
          </w:docPartObj>
        </w:sdtPr>
        <w:sdtEndPr>
          <w:rPr>
            <w:noProof/>
          </w:rPr>
        </w:sdtEndPr>
        <w:sdtContent>
          <w:p w14:paraId="55DC7BD3" w14:textId="414BFBCF" w:rsidR="00E443CE" w:rsidRPr="00E443CE" w:rsidRDefault="00E443CE" w:rsidP="00E443CE">
            <w:pPr>
              <w:pStyle w:val="Header"/>
              <w:tabs>
                <w:tab w:val="left" w:pos="7530"/>
                <w:tab w:val="right" w:pos="93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443CE">
              <w:rPr>
                <w:rFonts w:ascii="Times New Roman" w:hAnsi="Times New Roman" w:cs="Times New Roman"/>
                <w:sz w:val="24"/>
                <w:szCs w:val="24"/>
              </w:rPr>
              <w:tab/>
            </w:r>
            <w:r w:rsidRPr="00E443CE">
              <w:rPr>
                <w:rFonts w:ascii="Times New Roman" w:hAnsi="Times New Roman" w:cs="Times New Roman"/>
                <w:sz w:val="24"/>
                <w:szCs w:val="24"/>
              </w:rPr>
              <w:tab/>
            </w:r>
            <w:r w:rsidRPr="00E443CE">
              <w:rPr>
                <w:rFonts w:ascii="Times New Roman" w:hAnsi="Times New Roman" w:cs="Times New Roman"/>
                <w:sz w:val="24"/>
                <w:szCs w:val="24"/>
              </w:rPr>
              <w:fldChar w:fldCharType="begin"/>
            </w:r>
            <w:r w:rsidRPr="00E443CE">
              <w:rPr>
                <w:rFonts w:ascii="Times New Roman" w:hAnsi="Times New Roman" w:cs="Times New Roman"/>
                <w:sz w:val="24"/>
                <w:szCs w:val="24"/>
              </w:rPr>
              <w:instrText xml:space="preserve"> PAGE   \* MERGEFORMAT </w:instrText>
            </w:r>
            <w:r w:rsidRPr="00E443CE">
              <w:rPr>
                <w:rFonts w:ascii="Times New Roman" w:hAnsi="Times New Roman" w:cs="Times New Roman"/>
                <w:sz w:val="24"/>
                <w:szCs w:val="24"/>
              </w:rPr>
              <w:fldChar w:fldCharType="separate"/>
            </w:r>
            <w:r w:rsidR="00D467EE">
              <w:rPr>
                <w:rFonts w:ascii="Times New Roman" w:hAnsi="Times New Roman" w:cs="Times New Roman"/>
                <w:noProof/>
                <w:sz w:val="24"/>
                <w:szCs w:val="24"/>
              </w:rPr>
              <w:t>iii</w:t>
            </w:r>
            <w:r w:rsidRPr="00E443CE">
              <w:rPr>
                <w:rFonts w:ascii="Times New Roman" w:hAnsi="Times New Roman" w:cs="Times New Roman"/>
                <w:noProof/>
                <w:sz w:val="24"/>
                <w:szCs w:val="24"/>
              </w:rPr>
              <w:fldChar w:fldCharType="end"/>
            </w:r>
          </w:p>
        </w:sdtContent>
      </w:sdt>
      <w:p w14:paraId="5CB78ECF" w14:textId="16E9FB77" w:rsidR="00D50070" w:rsidRPr="00D50070" w:rsidRDefault="00E443CE" w:rsidP="00E443CE">
        <w:pPr>
          <w:pStyle w:val="Header"/>
          <w:jc w:val="right"/>
          <w:rPr>
            <w:rFonts w:ascii="Times New Roman" w:hAnsi="Times New Roman" w:cs="Times New Roman"/>
            <w:sz w:val="24"/>
            <w:szCs w:val="24"/>
          </w:rPr>
        </w:pPr>
        <w:r w:rsidRPr="00D50070">
          <w:rPr>
            <w:rFonts w:ascii="Times New Roman" w:hAnsi="Times New Roman" w:cs="Times New Roman"/>
            <w:sz w:val="24"/>
            <w:szCs w:val="24"/>
          </w:rPr>
          <w:t xml:space="preserve"> </w:t>
        </w:r>
      </w:p>
    </w:sdtContent>
  </w:sdt>
  <w:p w14:paraId="714E10DC" w14:textId="77777777" w:rsidR="00D50070" w:rsidRPr="00D50070" w:rsidRDefault="00D5007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128217"/>
      <w:docPartObj>
        <w:docPartGallery w:val="Page Numbers (Top of Page)"/>
        <w:docPartUnique/>
      </w:docPartObj>
    </w:sdtPr>
    <w:sdtEndPr>
      <w:rPr>
        <w:noProof/>
      </w:rPr>
    </w:sdtEndPr>
    <w:sdtContent>
      <w:p w14:paraId="0C4B2744" w14:textId="12401DF3" w:rsidR="00D50070" w:rsidRDefault="00D50070" w:rsidP="00D50070">
        <w:pPr>
          <w:pStyle w:val="Header"/>
          <w:ind w:firstLine="720"/>
          <w:jc w:val="right"/>
        </w:pPr>
        <w:r w:rsidRPr="00D50070">
          <w:rPr>
            <w:rFonts w:ascii="Times New Roman" w:hAnsi="Times New Roman" w:cs="Times New Roman"/>
            <w:sz w:val="24"/>
            <w:szCs w:val="24"/>
          </w:rPr>
          <w:fldChar w:fldCharType="begin"/>
        </w:r>
        <w:r w:rsidRPr="00D50070">
          <w:rPr>
            <w:rFonts w:ascii="Times New Roman" w:hAnsi="Times New Roman" w:cs="Times New Roman"/>
            <w:sz w:val="24"/>
            <w:szCs w:val="24"/>
          </w:rPr>
          <w:instrText xml:space="preserve"> PAGE   \* MERGEFORMAT </w:instrText>
        </w:r>
        <w:r w:rsidRPr="00D50070">
          <w:rPr>
            <w:rFonts w:ascii="Times New Roman" w:hAnsi="Times New Roman" w:cs="Times New Roman"/>
            <w:sz w:val="24"/>
            <w:szCs w:val="24"/>
          </w:rPr>
          <w:fldChar w:fldCharType="separate"/>
        </w:r>
        <w:r w:rsidR="00D467EE">
          <w:rPr>
            <w:rFonts w:ascii="Times New Roman" w:hAnsi="Times New Roman" w:cs="Times New Roman"/>
            <w:noProof/>
            <w:sz w:val="24"/>
            <w:szCs w:val="24"/>
          </w:rPr>
          <w:t>i</w:t>
        </w:r>
        <w:r w:rsidRPr="00D50070">
          <w:rPr>
            <w:rFonts w:ascii="Times New Roman" w:hAnsi="Times New Roman" w:cs="Times New Roman"/>
            <w:noProof/>
            <w:sz w:val="24"/>
            <w:szCs w:val="24"/>
          </w:rPr>
          <w:fldChar w:fldCharType="end"/>
        </w:r>
      </w:p>
    </w:sdtContent>
  </w:sdt>
  <w:p w14:paraId="164C4617" w14:textId="77777777" w:rsidR="00D50070" w:rsidRDefault="00D500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83737061"/>
      <w:docPartObj>
        <w:docPartGallery w:val="Page Numbers (Top of Page)"/>
        <w:docPartUnique/>
      </w:docPartObj>
    </w:sdtPr>
    <w:sdtEndPr>
      <w:rPr>
        <w:noProof/>
      </w:rPr>
    </w:sdtEndPr>
    <w:sdtContent>
      <w:p w14:paraId="765D99C0" w14:textId="5EDF6868" w:rsidR="00E443CE" w:rsidRPr="00E443CE" w:rsidRDefault="00E443CE" w:rsidP="00E443CE">
        <w:pPr>
          <w:pStyle w:val="Header"/>
          <w:tabs>
            <w:tab w:val="left" w:pos="7530"/>
            <w:tab w:val="right" w:pos="93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443CE">
          <w:rPr>
            <w:rFonts w:ascii="Times New Roman" w:hAnsi="Times New Roman" w:cs="Times New Roman"/>
            <w:sz w:val="24"/>
            <w:szCs w:val="24"/>
          </w:rPr>
          <w:tab/>
        </w:r>
        <w:r w:rsidRPr="00E443CE">
          <w:rPr>
            <w:rFonts w:ascii="Times New Roman" w:hAnsi="Times New Roman" w:cs="Times New Roman"/>
            <w:sz w:val="24"/>
            <w:szCs w:val="24"/>
          </w:rPr>
          <w:tab/>
        </w:r>
        <w:r w:rsidRPr="00E443CE">
          <w:rPr>
            <w:rFonts w:ascii="Times New Roman" w:hAnsi="Times New Roman" w:cs="Times New Roman"/>
            <w:sz w:val="24"/>
            <w:szCs w:val="24"/>
          </w:rPr>
          <w:fldChar w:fldCharType="begin"/>
        </w:r>
        <w:r w:rsidRPr="00E443CE">
          <w:rPr>
            <w:rFonts w:ascii="Times New Roman" w:hAnsi="Times New Roman" w:cs="Times New Roman"/>
            <w:sz w:val="24"/>
            <w:szCs w:val="24"/>
          </w:rPr>
          <w:instrText xml:space="preserve"> PAGE   \* MERGEFORMAT </w:instrText>
        </w:r>
        <w:r w:rsidRPr="00E443CE">
          <w:rPr>
            <w:rFonts w:ascii="Times New Roman" w:hAnsi="Times New Roman" w:cs="Times New Roman"/>
            <w:sz w:val="24"/>
            <w:szCs w:val="24"/>
          </w:rPr>
          <w:fldChar w:fldCharType="separate"/>
        </w:r>
        <w:r w:rsidR="00D467EE">
          <w:rPr>
            <w:rFonts w:ascii="Times New Roman" w:hAnsi="Times New Roman" w:cs="Times New Roman"/>
            <w:noProof/>
            <w:sz w:val="24"/>
            <w:szCs w:val="24"/>
          </w:rPr>
          <w:t>1</w:t>
        </w:r>
        <w:r w:rsidRPr="00E443CE">
          <w:rPr>
            <w:rFonts w:ascii="Times New Roman" w:hAnsi="Times New Roman" w:cs="Times New Roman"/>
            <w:noProof/>
            <w:sz w:val="24"/>
            <w:szCs w:val="24"/>
          </w:rPr>
          <w:fldChar w:fldCharType="end"/>
        </w:r>
      </w:p>
    </w:sdtContent>
  </w:sdt>
  <w:p w14:paraId="6AD82CCB" w14:textId="0E2B3032" w:rsidR="00D50070" w:rsidRDefault="00D500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F9F"/>
    <w:rsid w:val="000108CD"/>
    <w:rsid w:val="00015404"/>
    <w:rsid w:val="00024950"/>
    <w:rsid w:val="000276D6"/>
    <w:rsid w:val="000305AF"/>
    <w:rsid w:val="00031A9C"/>
    <w:rsid w:val="00042F32"/>
    <w:rsid w:val="000508DD"/>
    <w:rsid w:val="00054460"/>
    <w:rsid w:val="00066E90"/>
    <w:rsid w:val="000670A3"/>
    <w:rsid w:val="000674C6"/>
    <w:rsid w:val="00080D5C"/>
    <w:rsid w:val="00087307"/>
    <w:rsid w:val="000969E7"/>
    <w:rsid w:val="000A4FC9"/>
    <w:rsid w:val="000B0BCF"/>
    <w:rsid w:val="000B1DE1"/>
    <w:rsid w:val="000B26FE"/>
    <w:rsid w:val="000B7C6F"/>
    <w:rsid w:val="000C7191"/>
    <w:rsid w:val="000E22AA"/>
    <w:rsid w:val="000E4E5A"/>
    <w:rsid w:val="000F5F4B"/>
    <w:rsid w:val="00102F65"/>
    <w:rsid w:val="00106651"/>
    <w:rsid w:val="0012084D"/>
    <w:rsid w:val="001257E6"/>
    <w:rsid w:val="00125E10"/>
    <w:rsid w:val="00137A64"/>
    <w:rsid w:val="001428CE"/>
    <w:rsid w:val="001500C5"/>
    <w:rsid w:val="001512E3"/>
    <w:rsid w:val="00151C76"/>
    <w:rsid w:val="00156716"/>
    <w:rsid w:val="0016001F"/>
    <w:rsid w:val="001606B3"/>
    <w:rsid w:val="001609C8"/>
    <w:rsid w:val="0016318F"/>
    <w:rsid w:val="00174C29"/>
    <w:rsid w:val="00185887"/>
    <w:rsid w:val="00191601"/>
    <w:rsid w:val="00191C6E"/>
    <w:rsid w:val="001A156B"/>
    <w:rsid w:val="001A2E1C"/>
    <w:rsid w:val="001A3DF6"/>
    <w:rsid w:val="001A4D2A"/>
    <w:rsid w:val="001A60A3"/>
    <w:rsid w:val="001B0BE2"/>
    <w:rsid w:val="001B0DF0"/>
    <w:rsid w:val="001B4469"/>
    <w:rsid w:val="001C3E3B"/>
    <w:rsid w:val="001C4375"/>
    <w:rsid w:val="001C46CE"/>
    <w:rsid w:val="001C664D"/>
    <w:rsid w:val="001E22DA"/>
    <w:rsid w:val="001E2346"/>
    <w:rsid w:val="001E2A04"/>
    <w:rsid w:val="001E52B3"/>
    <w:rsid w:val="001E71C0"/>
    <w:rsid w:val="001E7378"/>
    <w:rsid w:val="001F3970"/>
    <w:rsid w:val="001F4116"/>
    <w:rsid w:val="00203415"/>
    <w:rsid w:val="002034EE"/>
    <w:rsid w:val="00203EEF"/>
    <w:rsid w:val="00204511"/>
    <w:rsid w:val="00210DD0"/>
    <w:rsid w:val="0021175D"/>
    <w:rsid w:val="00211FA5"/>
    <w:rsid w:val="00216477"/>
    <w:rsid w:val="00217420"/>
    <w:rsid w:val="0022371B"/>
    <w:rsid w:val="00224F26"/>
    <w:rsid w:val="00226039"/>
    <w:rsid w:val="002269DE"/>
    <w:rsid w:val="0022750F"/>
    <w:rsid w:val="002312CF"/>
    <w:rsid w:val="00231AB2"/>
    <w:rsid w:val="0023503F"/>
    <w:rsid w:val="00240E12"/>
    <w:rsid w:val="00257400"/>
    <w:rsid w:val="00271E30"/>
    <w:rsid w:val="00274172"/>
    <w:rsid w:val="0027519C"/>
    <w:rsid w:val="002767A6"/>
    <w:rsid w:val="0028362E"/>
    <w:rsid w:val="00294125"/>
    <w:rsid w:val="002A116E"/>
    <w:rsid w:val="002B0E49"/>
    <w:rsid w:val="002B286C"/>
    <w:rsid w:val="002B3784"/>
    <w:rsid w:val="002C156F"/>
    <w:rsid w:val="002D2B40"/>
    <w:rsid w:val="002E5CB4"/>
    <w:rsid w:val="002E6DB6"/>
    <w:rsid w:val="002F3FDD"/>
    <w:rsid w:val="002F48A9"/>
    <w:rsid w:val="00304491"/>
    <w:rsid w:val="00304DBD"/>
    <w:rsid w:val="00304FE8"/>
    <w:rsid w:val="00307BAC"/>
    <w:rsid w:val="003143A6"/>
    <w:rsid w:val="003212F5"/>
    <w:rsid w:val="00326A57"/>
    <w:rsid w:val="0034209F"/>
    <w:rsid w:val="003421A1"/>
    <w:rsid w:val="00343B68"/>
    <w:rsid w:val="00350512"/>
    <w:rsid w:val="00355BA3"/>
    <w:rsid w:val="00356101"/>
    <w:rsid w:val="00356AD2"/>
    <w:rsid w:val="00357838"/>
    <w:rsid w:val="003600B3"/>
    <w:rsid w:val="00363AAD"/>
    <w:rsid w:val="00365026"/>
    <w:rsid w:val="00366593"/>
    <w:rsid w:val="00366CE7"/>
    <w:rsid w:val="00371F6F"/>
    <w:rsid w:val="00373470"/>
    <w:rsid w:val="00375C31"/>
    <w:rsid w:val="00385DFE"/>
    <w:rsid w:val="00393B5F"/>
    <w:rsid w:val="00394E99"/>
    <w:rsid w:val="00396093"/>
    <w:rsid w:val="00397314"/>
    <w:rsid w:val="00397BA7"/>
    <w:rsid w:val="003A2B90"/>
    <w:rsid w:val="003A4499"/>
    <w:rsid w:val="003B079E"/>
    <w:rsid w:val="003B21E4"/>
    <w:rsid w:val="003B285F"/>
    <w:rsid w:val="003B3534"/>
    <w:rsid w:val="003B5A81"/>
    <w:rsid w:val="003C1453"/>
    <w:rsid w:val="003C353C"/>
    <w:rsid w:val="003C5332"/>
    <w:rsid w:val="003D23FA"/>
    <w:rsid w:val="003E21A8"/>
    <w:rsid w:val="003E2D96"/>
    <w:rsid w:val="003E2FEE"/>
    <w:rsid w:val="003F27A5"/>
    <w:rsid w:val="003F64D7"/>
    <w:rsid w:val="0040378A"/>
    <w:rsid w:val="00407F00"/>
    <w:rsid w:val="004163EE"/>
    <w:rsid w:val="00416AB8"/>
    <w:rsid w:val="00427BC3"/>
    <w:rsid w:val="004349FA"/>
    <w:rsid w:val="00435553"/>
    <w:rsid w:val="004355DE"/>
    <w:rsid w:val="00440929"/>
    <w:rsid w:val="00444E66"/>
    <w:rsid w:val="00445641"/>
    <w:rsid w:val="00452F16"/>
    <w:rsid w:val="00453535"/>
    <w:rsid w:val="004608A5"/>
    <w:rsid w:val="00471193"/>
    <w:rsid w:val="004815D1"/>
    <w:rsid w:val="00493D73"/>
    <w:rsid w:val="00494367"/>
    <w:rsid w:val="00497FB7"/>
    <w:rsid w:val="004A2585"/>
    <w:rsid w:val="004C258D"/>
    <w:rsid w:val="004C3AAB"/>
    <w:rsid w:val="004C4BCA"/>
    <w:rsid w:val="004C62EA"/>
    <w:rsid w:val="004D0335"/>
    <w:rsid w:val="004D32F7"/>
    <w:rsid w:val="004D4AB6"/>
    <w:rsid w:val="00505944"/>
    <w:rsid w:val="00510751"/>
    <w:rsid w:val="0051664C"/>
    <w:rsid w:val="00516C59"/>
    <w:rsid w:val="00517C72"/>
    <w:rsid w:val="00522B51"/>
    <w:rsid w:val="00523D88"/>
    <w:rsid w:val="00530194"/>
    <w:rsid w:val="0053288C"/>
    <w:rsid w:val="00533A19"/>
    <w:rsid w:val="005370DA"/>
    <w:rsid w:val="005416A5"/>
    <w:rsid w:val="00550934"/>
    <w:rsid w:val="00553616"/>
    <w:rsid w:val="00553741"/>
    <w:rsid w:val="00555B8B"/>
    <w:rsid w:val="00557020"/>
    <w:rsid w:val="00561502"/>
    <w:rsid w:val="0058181A"/>
    <w:rsid w:val="00591D92"/>
    <w:rsid w:val="00592540"/>
    <w:rsid w:val="00593694"/>
    <w:rsid w:val="00597D1C"/>
    <w:rsid w:val="005A0DA4"/>
    <w:rsid w:val="005A2664"/>
    <w:rsid w:val="005A3AEC"/>
    <w:rsid w:val="005A70D1"/>
    <w:rsid w:val="005A7251"/>
    <w:rsid w:val="005B5683"/>
    <w:rsid w:val="005C5E0A"/>
    <w:rsid w:val="005C6A2A"/>
    <w:rsid w:val="005C75C8"/>
    <w:rsid w:val="005D64CF"/>
    <w:rsid w:val="005E2F0F"/>
    <w:rsid w:val="005E3D73"/>
    <w:rsid w:val="005F085A"/>
    <w:rsid w:val="005F4317"/>
    <w:rsid w:val="00600340"/>
    <w:rsid w:val="00602F16"/>
    <w:rsid w:val="00612AAA"/>
    <w:rsid w:val="0061325B"/>
    <w:rsid w:val="00615061"/>
    <w:rsid w:val="00620D7F"/>
    <w:rsid w:val="00623C87"/>
    <w:rsid w:val="00630BDF"/>
    <w:rsid w:val="00641FBF"/>
    <w:rsid w:val="006421CE"/>
    <w:rsid w:val="00642557"/>
    <w:rsid w:val="006436E7"/>
    <w:rsid w:val="00650504"/>
    <w:rsid w:val="00655E41"/>
    <w:rsid w:val="00657D39"/>
    <w:rsid w:val="00671AD4"/>
    <w:rsid w:val="006878C2"/>
    <w:rsid w:val="006947E5"/>
    <w:rsid w:val="006A24FC"/>
    <w:rsid w:val="006A69B4"/>
    <w:rsid w:val="006A73B1"/>
    <w:rsid w:val="006C7C14"/>
    <w:rsid w:val="006D1183"/>
    <w:rsid w:val="006E1501"/>
    <w:rsid w:val="006E52D8"/>
    <w:rsid w:val="006E6FB2"/>
    <w:rsid w:val="006F3087"/>
    <w:rsid w:val="006F57DD"/>
    <w:rsid w:val="007004C4"/>
    <w:rsid w:val="007025CE"/>
    <w:rsid w:val="00715CCB"/>
    <w:rsid w:val="00717866"/>
    <w:rsid w:val="007356D3"/>
    <w:rsid w:val="007374B9"/>
    <w:rsid w:val="007422E5"/>
    <w:rsid w:val="00746F08"/>
    <w:rsid w:val="00751285"/>
    <w:rsid w:val="0075163B"/>
    <w:rsid w:val="007609B3"/>
    <w:rsid w:val="00772D2C"/>
    <w:rsid w:val="00774EEC"/>
    <w:rsid w:val="0078099D"/>
    <w:rsid w:val="00786356"/>
    <w:rsid w:val="0078728B"/>
    <w:rsid w:val="00795A51"/>
    <w:rsid w:val="007A5498"/>
    <w:rsid w:val="007B387A"/>
    <w:rsid w:val="007B7240"/>
    <w:rsid w:val="007C1B4D"/>
    <w:rsid w:val="007C2B21"/>
    <w:rsid w:val="007C6D71"/>
    <w:rsid w:val="007D48A2"/>
    <w:rsid w:val="007D6EF0"/>
    <w:rsid w:val="007E3790"/>
    <w:rsid w:val="007E65A1"/>
    <w:rsid w:val="007F0331"/>
    <w:rsid w:val="007F1951"/>
    <w:rsid w:val="007F2CA5"/>
    <w:rsid w:val="00805AC7"/>
    <w:rsid w:val="00806FFA"/>
    <w:rsid w:val="00807553"/>
    <w:rsid w:val="008152EE"/>
    <w:rsid w:val="008218E7"/>
    <w:rsid w:val="00832AC1"/>
    <w:rsid w:val="00860CC5"/>
    <w:rsid w:val="00863E6C"/>
    <w:rsid w:val="00864A7D"/>
    <w:rsid w:val="0086556C"/>
    <w:rsid w:val="00876DBF"/>
    <w:rsid w:val="008773DB"/>
    <w:rsid w:val="00880FB0"/>
    <w:rsid w:val="00881EE5"/>
    <w:rsid w:val="00882FDE"/>
    <w:rsid w:val="00890DED"/>
    <w:rsid w:val="008974EB"/>
    <w:rsid w:val="008A11C1"/>
    <w:rsid w:val="008A1E4D"/>
    <w:rsid w:val="008A5F47"/>
    <w:rsid w:val="008A7565"/>
    <w:rsid w:val="008B0A0B"/>
    <w:rsid w:val="008B573D"/>
    <w:rsid w:val="008C1D15"/>
    <w:rsid w:val="008C1F6D"/>
    <w:rsid w:val="008C3B65"/>
    <w:rsid w:val="008C4992"/>
    <w:rsid w:val="008C4F04"/>
    <w:rsid w:val="008C56E5"/>
    <w:rsid w:val="008C650B"/>
    <w:rsid w:val="008D0DAD"/>
    <w:rsid w:val="008D306F"/>
    <w:rsid w:val="008D6C49"/>
    <w:rsid w:val="008E09A6"/>
    <w:rsid w:val="008E231B"/>
    <w:rsid w:val="008E6648"/>
    <w:rsid w:val="008F0FEE"/>
    <w:rsid w:val="008F577C"/>
    <w:rsid w:val="008F7CC3"/>
    <w:rsid w:val="009021E1"/>
    <w:rsid w:val="00926843"/>
    <w:rsid w:val="009271F1"/>
    <w:rsid w:val="009323AE"/>
    <w:rsid w:val="0094623E"/>
    <w:rsid w:val="00946F31"/>
    <w:rsid w:val="009513BB"/>
    <w:rsid w:val="00953F6F"/>
    <w:rsid w:val="0095440B"/>
    <w:rsid w:val="009564BC"/>
    <w:rsid w:val="009604AA"/>
    <w:rsid w:val="00960F8B"/>
    <w:rsid w:val="00961D56"/>
    <w:rsid w:val="00963603"/>
    <w:rsid w:val="00970DCF"/>
    <w:rsid w:val="00971D10"/>
    <w:rsid w:val="00974C8E"/>
    <w:rsid w:val="00976040"/>
    <w:rsid w:val="00981FAB"/>
    <w:rsid w:val="00985E35"/>
    <w:rsid w:val="009867F3"/>
    <w:rsid w:val="009943D9"/>
    <w:rsid w:val="009A22F4"/>
    <w:rsid w:val="009A31CB"/>
    <w:rsid w:val="009A58D0"/>
    <w:rsid w:val="009A59F5"/>
    <w:rsid w:val="009B3923"/>
    <w:rsid w:val="009B518C"/>
    <w:rsid w:val="009B61FE"/>
    <w:rsid w:val="009C0467"/>
    <w:rsid w:val="009C1473"/>
    <w:rsid w:val="009C1A06"/>
    <w:rsid w:val="009C57C6"/>
    <w:rsid w:val="009D0299"/>
    <w:rsid w:val="009D3B53"/>
    <w:rsid w:val="009D7C5A"/>
    <w:rsid w:val="009E04CB"/>
    <w:rsid w:val="009E13F4"/>
    <w:rsid w:val="009E20AD"/>
    <w:rsid w:val="009E5D68"/>
    <w:rsid w:val="009F1AED"/>
    <w:rsid w:val="009F5358"/>
    <w:rsid w:val="009F6749"/>
    <w:rsid w:val="009F7651"/>
    <w:rsid w:val="00A05529"/>
    <w:rsid w:val="00A21DC2"/>
    <w:rsid w:val="00A24628"/>
    <w:rsid w:val="00A25475"/>
    <w:rsid w:val="00A31C40"/>
    <w:rsid w:val="00A3239C"/>
    <w:rsid w:val="00A33FA3"/>
    <w:rsid w:val="00A346CA"/>
    <w:rsid w:val="00A353E7"/>
    <w:rsid w:val="00A4270A"/>
    <w:rsid w:val="00A56E01"/>
    <w:rsid w:val="00A641C5"/>
    <w:rsid w:val="00A657FC"/>
    <w:rsid w:val="00A76E30"/>
    <w:rsid w:val="00A8147C"/>
    <w:rsid w:val="00A815C0"/>
    <w:rsid w:val="00A830D5"/>
    <w:rsid w:val="00A85BBE"/>
    <w:rsid w:val="00A874BC"/>
    <w:rsid w:val="00A93F8A"/>
    <w:rsid w:val="00A94B90"/>
    <w:rsid w:val="00A96130"/>
    <w:rsid w:val="00AA4F92"/>
    <w:rsid w:val="00AB0755"/>
    <w:rsid w:val="00AD3C91"/>
    <w:rsid w:val="00AD63FE"/>
    <w:rsid w:val="00AE3299"/>
    <w:rsid w:val="00AE5C9A"/>
    <w:rsid w:val="00AF0AE6"/>
    <w:rsid w:val="00AF2B57"/>
    <w:rsid w:val="00B01F57"/>
    <w:rsid w:val="00B03346"/>
    <w:rsid w:val="00B03F2A"/>
    <w:rsid w:val="00B0497A"/>
    <w:rsid w:val="00B05FDB"/>
    <w:rsid w:val="00B13F9F"/>
    <w:rsid w:val="00B22CA6"/>
    <w:rsid w:val="00B2436C"/>
    <w:rsid w:val="00B27F87"/>
    <w:rsid w:val="00B30389"/>
    <w:rsid w:val="00B3117F"/>
    <w:rsid w:val="00B36C3F"/>
    <w:rsid w:val="00B5103A"/>
    <w:rsid w:val="00B53F5B"/>
    <w:rsid w:val="00B55328"/>
    <w:rsid w:val="00B57E60"/>
    <w:rsid w:val="00B6056D"/>
    <w:rsid w:val="00B63911"/>
    <w:rsid w:val="00B71334"/>
    <w:rsid w:val="00B72768"/>
    <w:rsid w:val="00B74E36"/>
    <w:rsid w:val="00B75D86"/>
    <w:rsid w:val="00B85B3C"/>
    <w:rsid w:val="00B9352A"/>
    <w:rsid w:val="00B951A7"/>
    <w:rsid w:val="00B97761"/>
    <w:rsid w:val="00BA15E7"/>
    <w:rsid w:val="00BB2013"/>
    <w:rsid w:val="00BC0F4A"/>
    <w:rsid w:val="00BC320C"/>
    <w:rsid w:val="00BC45FF"/>
    <w:rsid w:val="00BC66DB"/>
    <w:rsid w:val="00BD2503"/>
    <w:rsid w:val="00BD4AAC"/>
    <w:rsid w:val="00BD6C1E"/>
    <w:rsid w:val="00BE0B90"/>
    <w:rsid w:val="00BE14A0"/>
    <w:rsid w:val="00BE3CB7"/>
    <w:rsid w:val="00BE4131"/>
    <w:rsid w:val="00BE7D19"/>
    <w:rsid w:val="00C075C5"/>
    <w:rsid w:val="00C14AE2"/>
    <w:rsid w:val="00C21488"/>
    <w:rsid w:val="00C24BD8"/>
    <w:rsid w:val="00C30F1E"/>
    <w:rsid w:val="00C32475"/>
    <w:rsid w:val="00C32920"/>
    <w:rsid w:val="00C37920"/>
    <w:rsid w:val="00C45966"/>
    <w:rsid w:val="00C51B24"/>
    <w:rsid w:val="00C53D7F"/>
    <w:rsid w:val="00C54E52"/>
    <w:rsid w:val="00C60151"/>
    <w:rsid w:val="00C76932"/>
    <w:rsid w:val="00C76E74"/>
    <w:rsid w:val="00C77841"/>
    <w:rsid w:val="00C868CF"/>
    <w:rsid w:val="00C92B97"/>
    <w:rsid w:val="00C95CDE"/>
    <w:rsid w:val="00C9628D"/>
    <w:rsid w:val="00CA2832"/>
    <w:rsid w:val="00CB2604"/>
    <w:rsid w:val="00CD42D6"/>
    <w:rsid w:val="00CD6238"/>
    <w:rsid w:val="00CD638C"/>
    <w:rsid w:val="00CD7190"/>
    <w:rsid w:val="00CE0E2C"/>
    <w:rsid w:val="00CF19A7"/>
    <w:rsid w:val="00CF2CD0"/>
    <w:rsid w:val="00CF737B"/>
    <w:rsid w:val="00D01A99"/>
    <w:rsid w:val="00D06919"/>
    <w:rsid w:val="00D106FC"/>
    <w:rsid w:val="00D116B1"/>
    <w:rsid w:val="00D154E5"/>
    <w:rsid w:val="00D31A8D"/>
    <w:rsid w:val="00D357CE"/>
    <w:rsid w:val="00D45943"/>
    <w:rsid w:val="00D467EE"/>
    <w:rsid w:val="00D47AB0"/>
    <w:rsid w:val="00D50070"/>
    <w:rsid w:val="00D6739C"/>
    <w:rsid w:val="00D67C78"/>
    <w:rsid w:val="00D700D5"/>
    <w:rsid w:val="00D7094D"/>
    <w:rsid w:val="00D70F67"/>
    <w:rsid w:val="00D76A3C"/>
    <w:rsid w:val="00D83CE7"/>
    <w:rsid w:val="00D83DCF"/>
    <w:rsid w:val="00D94C4C"/>
    <w:rsid w:val="00D94DC3"/>
    <w:rsid w:val="00D9698A"/>
    <w:rsid w:val="00DA7F00"/>
    <w:rsid w:val="00DB1203"/>
    <w:rsid w:val="00DB4BB4"/>
    <w:rsid w:val="00DB5823"/>
    <w:rsid w:val="00DB6AC0"/>
    <w:rsid w:val="00DC23DA"/>
    <w:rsid w:val="00DC4176"/>
    <w:rsid w:val="00DC73F3"/>
    <w:rsid w:val="00DD0003"/>
    <w:rsid w:val="00DD3264"/>
    <w:rsid w:val="00DE0E0E"/>
    <w:rsid w:val="00DE5D74"/>
    <w:rsid w:val="00DE5F99"/>
    <w:rsid w:val="00DE7122"/>
    <w:rsid w:val="00DF0036"/>
    <w:rsid w:val="00DF37D4"/>
    <w:rsid w:val="00DF6253"/>
    <w:rsid w:val="00DF6B0D"/>
    <w:rsid w:val="00DF7AC3"/>
    <w:rsid w:val="00E04BA9"/>
    <w:rsid w:val="00E126CF"/>
    <w:rsid w:val="00E15CF8"/>
    <w:rsid w:val="00E201CA"/>
    <w:rsid w:val="00E21464"/>
    <w:rsid w:val="00E22EDD"/>
    <w:rsid w:val="00E33138"/>
    <w:rsid w:val="00E36FD9"/>
    <w:rsid w:val="00E43632"/>
    <w:rsid w:val="00E443CE"/>
    <w:rsid w:val="00E47317"/>
    <w:rsid w:val="00E478FB"/>
    <w:rsid w:val="00E479B7"/>
    <w:rsid w:val="00E5739D"/>
    <w:rsid w:val="00E623C4"/>
    <w:rsid w:val="00E64BE2"/>
    <w:rsid w:val="00E66470"/>
    <w:rsid w:val="00E725B8"/>
    <w:rsid w:val="00E85948"/>
    <w:rsid w:val="00E878FA"/>
    <w:rsid w:val="00E90020"/>
    <w:rsid w:val="00E958E7"/>
    <w:rsid w:val="00EA1353"/>
    <w:rsid w:val="00EA1683"/>
    <w:rsid w:val="00EA5DD9"/>
    <w:rsid w:val="00EA6DA6"/>
    <w:rsid w:val="00EB501E"/>
    <w:rsid w:val="00EC216D"/>
    <w:rsid w:val="00EC73E9"/>
    <w:rsid w:val="00ED41ED"/>
    <w:rsid w:val="00ED63D6"/>
    <w:rsid w:val="00EE1F1E"/>
    <w:rsid w:val="00EF015F"/>
    <w:rsid w:val="00EF42FD"/>
    <w:rsid w:val="00EF4E28"/>
    <w:rsid w:val="00F00044"/>
    <w:rsid w:val="00F00D8E"/>
    <w:rsid w:val="00F03779"/>
    <w:rsid w:val="00F05CF6"/>
    <w:rsid w:val="00F14C4B"/>
    <w:rsid w:val="00F412A2"/>
    <w:rsid w:val="00F423EF"/>
    <w:rsid w:val="00F43C39"/>
    <w:rsid w:val="00F4749F"/>
    <w:rsid w:val="00F533C8"/>
    <w:rsid w:val="00F5637B"/>
    <w:rsid w:val="00F608EC"/>
    <w:rsid w:val="00F60BC2"/>
    <w:rsid w:val="00F61E1A"/>
    <w:rsid w:val="00F63C4C"/>
    <w:rsid w:val="00F70C41"/>
    <w:rsid w:val="00F72981"/>
    <w:rsid w:val="00F80748"/>
    <w:rsid w:val="00F8231A"/>
    <w:rsid w:val="00F83F31"/>
    <w:rsid w:val="00F8769E"/>
    <w:rsid w:val="00F87851"/>
    <w:rsid w:val="00F90011"/>
    <w:rsid w:val="00F92243"/>
    <w:rsid w:val="00F94574"/>
    <w:rsid w:val="00FB162A"/>
    <w:rsid w:val="00FB66F2"/>
    <w:rsid w:val="00FC0E59"/>
    <w:rsid w:val="00FC7D82"/>
    <w:rsid w:val="00FD3D61"/>
    <w:rsid w:val="00FD5975"/>
    <w:rsid w:val="00FD5A4F"/>
    <w:rsid w:val="00FE4FE6"/>
    <w:rsid w:val="00FF2664"/>
    <w:rsid w:val="00FF28B2"/>
    <w:rsid w:val="00FF6E41"/>
    <w:rsid w:val="00FF6F1D"/>
    <w:rsid w:val="00FF7858"/>
    <w:rsid w:val="0AE24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78EF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2F4"/>
  </w:style>
  <w:style w:type="paragraph" w:styleId="Heading1">
    <w:name w:val="heading 1"/>
    <w:basedOn w:val="Normal"/>
    <w:link w:val="Heading1Char"/>
    <w:uiPriority w:val="9"/>
    <w:qFormat/>
    <w:rsid w:val="001C46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eclick-link">
    <w:name w:val="oneclick-link"/>
    <w:basedOn w:val="DefaultParagraphFont"/>
    <w:rsid w:val="009A22F4"/>
  </w:style>
  <w:style w:type="character" w:styleId="Hyperlink">
    <w:name w:val="Hyperlink"/>
    <w:basedOn w:val="DefaultParagraphFont"/>
    <w:uiPriority w:val="99"/>
    <w:unhideWhenUsed/>
    <w:rsid w:val="009A22F4"/>
    <w:rPr>
      <w:color w:val="0000FF" w:themeColor="hyperlink"/>
      <w:u w:val="single"/>
    </w:rPr>
  </w:style>
  <w:style w:type="paragraph" w:styleId="NormalWeb">
    <w:name w:val="Normal (Web)"/>
    <w:basedOn w:val="Normal"/>
    <w:uiPriority w:val="99"/>
    <w:unhideWhenUsed/>
    <w:rsid w:val="009A22F4"/>
    <w:pPr>
      <w:spacing w:after="75"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9A22F4"/>
    <w:pPr>
      <w:spacing w:line="240" w:lineRule="auto"/>
    </w:pPr>
    <w:rPr>
      <w:sz w:val="20"/>
      <w:szCs w:val="20"/>
    </w:rPr>
  </w:style>
  <w:style w:type="character" w:customStyle="1" w:styleId="CommentTextChar">
    <w:name w:val="Comment Text Char"/>
    <w:basedOn w:val="DefaultParagraphFont"/>
    <w:link w:val="CommentText"/>
    <w:uiPriority w:val="99"/>
    <w:rsid w:val="009A22F4"/>
    <w:rPr>
      <w:sz w:val="20"/>
      <w:szCs w:val="20"/>
    </w:rPr>
  </w:style>
  <w:style w:type="table" w:styleId="LightShading">
    <w:name w:val="Light Shading"/>
    <w:basedOn w:val="TableNormal"/>
    <w:uiPriority w:val="60"/>
    <w:rsid w:val="009A22F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9A2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2F4"/>
    <w:rPr>
      <w:rFonts w:ascii="Tahoma" w:hAnsi="Tahoma" w:cs="Tahoma"/>
      <w:sz w:val="16"/>
      <w:szCs w:val="16"/>
    </w:rPr>
  </w:style>
  <w:style w:type="character" w:styleId="CommentReference">
    <w:name w:val="annotation reference"/>
    <w:basedOn w:val="DefaultParagraphFont"/>
    <w:uiPriority w:val="99"/>
    <w:semiHidden/>
    <w:unhideWhenUsed/>
    <w:rsid w:val="009A22F4"/>
    <w:rPr>
      <w:sz w:val="16"/>
      <w:szCs w:val="16"/>
    </w:rPr>
  </w:style>
  <w:style w:type="paragraph" w:styleId="CommentSubject">
    <w:name w:val="annotation subject"/>
    <w:basedOn w:val="CommentText"/>
    <w:next w:val="CommentText"/>
    <w:link w:val="CommentSubjectChar"/>
    <w:uiPriority w:val="99"/>
    <w:semiHidden/>
    <w:unhideWhenUsed/>
    <w:rsid w:val="009A22F4"/>
    <w:rPr>
      <w:b/>
      <w:bCs/>
    </w:rPr>
  </w:style>
  <w:style w:type="character" w:customStyle="1" w:styleId="CommentSubjectChar">
    <w:name w:val="Comment Subject Char"/>
    <w:basedOn w:val="CommentTextChar"/>
    <w:link w:val="CommentSubject"/>
    <w:uiPriority w:val="99"/>
    <w:semiHidden/>
    <w:rsid w:val="009A22F4"/>
    <w:rPr>
      <w:b/>
      <w:bCs/>
      <w:sz w:val="20"/>
      <w:szCs w:val="20"/>
    </w:rPr>
  </w:style>
  <w:style w:type="paragraph" w:styleId="Header">
    <w:name w:val="header"/>
    <w:basedOn w:val="Normal"/>
    <w:link w:val="HeaderChar"/>
    <w:uiPriority w:val="99"/>
    <w:unhideWhenUsed/>
    <w:rsid w:val="0034209F"/>
    <w:pPr>
      <w:tabs>
        <w:tab w:val="center" w:pos="4320"/>
        <w:tab w:val="right" w:pos="8640"/>
      </w:tabs>
      <w:spacing w:after="0" w:line="240" w:lineRule="auto"/>
    </w:pPr>
  </w:style>
  <w:style w:type="character" w:customStyle="1" w:styleId="HeaderChar">
    <w:name w:val="Header Char"/>
    <w:basedOn w:val="DefaultParagraphFont"/>
    <w:link w:val="Header"/>
    <w:uiPriority w:val="99"/>
    <w:rsid w:val="0034209F"/>
  </w:style>
  <w:style w:type="paragraph" w:styleId="Footer">
    <w:name w:val="footer"/>
    <w:basedOn w:val="Normal"/>
    <w:link w:val="FooterChar"/>
    <w:uiPriority w:val="99"/>
    <w:unhideWhenUsed/>
    <w:rsid w:val="0034209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4209F"/>
  </w:style>
  <w:style w:type="character" w:styleId="PageNumber">
    <w:name w:val="page number"/>
    <w:basedOn w:val="DefaultParagraphFont"/>
    <w:uiPriority w:val="99"/>
    <w:semiHidden/>
    <w:unhideWhenUsed/>
    <w:rsid w:val="00294125"/>
  </w:style>
  <w:style w:type="table" w:styleId="TableGrid">
    <w:name w:val="Table Grid"/>
    <w:basedOn w:val="TableNormal"/>
    <w:uiPriority w:val="59"/>
    <w:rsid w:val="00B5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8C4F04"/>
    <w:pPr>
      <w:spacing w:after="0" w:line="240" w:lineRule="auto"/>
    </w:pPr>
    <w:rPr>
      <w:rFonts w:eastAsiaTheme="minorEastAsia"/>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EA5DD9"/>
    <w:rPr>
      <w:color w:val="800080" w:themeColor="followedHyperlink"/>
      <w:u w:val="single"/>
    </w:rPr>
  </w:style>
  <w:style w:type="paragraph" w:styleId="Revision">
    <w:name w:val="Revision"/>
    <w:hidden/>
    <w:uiPriority w:val="99"/>
    <w:semiHidden/>
    <w:rsid w:val="00B03F2A"/>
    <w:pPr>
      <w:spacing w:after="0" w:line="240" w:lineRule="auto"/>
    </w:pPr>
  </w:style>
  <w:style w:type="character" w:customStyle="1" w:styleId="citref">
    <w:name w:val="citref"/>
    <w:basedOn w:val="DefaultParagraphFont"/>
    <w:rsid w:val="00357838"/>
  </w:style>
  <w:style w:type="character" w:customStyle="1" w:styleId="apple-converted-space">
    <w:name w:val="apple-converted-space"/>
    <w:basedOn w:val="DefaultParagraphFont"/>
    <w:rsid w:val="00D70F67"/>
  </w:style>
  <w:style w:type="paragraph" w:styleId="PlainText">
    <w:name w:val="Plain Text"/>
    <w:basedOn w:val="Normal"/>
    <w:link w:val="PlainTextChar"/>
    <w:uiPriority w:val="99"/>
    <w:semiHidden/>
    <w:unhideWhenUsed/>
    <w:rsid w:val="00F8231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8231A"/>
    <w:rPr>
      <w:rFonts w:ascii="Calibri" w:hAnsi="Calibri"/>
      <w:szCs w:val="21"/>
    </w:rPr>
  </w:style>
  <w:style w:type="paragraph" w:styleId="DocumentMap">
    <w:name w:val="Document Map"/>
    <w:basedOn w:val="Normal"/>
    <w:link w:val="DocumentMapChar"/>
    <w:uiPriority w:val="99"/>
    <w:semiHidden/>
    <w:unhideWhenUsed/>
    <w:rsid w:val="005F4317"/>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F4317"/>
    <w:rPr>
      <w:rFonts w:ascii="Times New Roman" w:hAnsi="Times New Roman" w:cs="Times New Roman"/>
      <w:sz w:val="24"/>
      <w:szCs w:val="24"/>
    </w:rPr>
  </w:style>
  <w:style w:type="character" w:customStyle="1" w:styleId="Heading1Char">
    <w:name w:val="Heading 1 Char"/>
    <w:basedOn w:val="DefaultParagraphFont"/>
    <w:link w:val="Heading1"/>
    <w:uiPriority w:val="9"/>
    <w:rsid w:val="001C46CE"/>
    <w:rPr>
      <w:rFonts w:ascii="Times New Roman" w:eastAsia="Times New Roman" w:hAnsi="Times New Roman" w:cs="Times New Roman"/>
      <w:b/>
      <w:bCs/>
      <w:kern w:val="36"/>
      <w:sz w:val="48"/>
      <w:szCs w:val="48"/>
    </w:rPr>
  </w:style>
  <w:style w:type="paragraph" w:styleId="NoSpacing">
    <w:name w:val="No Spacing"/>
    <w:link w:val="NoSpacingChar"/>
    <w:uiPriority w:val="1"/>
    <w:qFormat/>
    <w:rsid w:val="002767A6"/>
    <w:pPr>
      <w:spacing w:after="0" w:line="240" w:lineRule="auto"/>
    </w:pPr>
    <w:rPr>
      <w:rFonts w:eastAsiaTheme="minorEastAsia"/>
    </w:rPr>
  </w:style>
  <w:style w:type="character" w:customStyle="1" w:styleId="NoSpacingChar">
    <w:name w:val="No Spacing Char"/>
    <w:basedOn w:val="DefaultParagraphFont"/>
    <w:link w:val="NoSpacing"/>
    <w:uiPriority w:val="1"/>
    <w:rsid w:val="002767A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12732">
      <w:bodyDiv w:val="1"/>
      <w:marLeft w:val="0"/>
      <w:marRight w:val="0"/>
      <w:marTop w:val="0"/>
      <w:marBottom w:val="0"/>
      <w:divBdr>
        <w:top w:val="none" w:sz="0" w:space="0" w:color="auto"/>
        <w:left w:val="none" w:sz="0" w:space="0" w:color="auto"/>
        <w:bottom w:val="none" w:sz="0" w:space="0" w:color="auto"/>
        <w:right w:val="none" w:sz="0" w:space="0" w:color="auto"/>
      </w:divBdr>
    </w:div>
    <w:div w:id="201065239">
      <w:bodyDiv w:val="1"/>
      <w:marLeft w:val="0"/>
      <w:marRight w:val="0"/>
      <w:marTop w:val="0"/>
      <w:marBottom w:val="0"/>
      <w:divBdr>
        <w:top w:val="none" w:sz="0" w:space="0" w:color="auto"/>
        <w:left w:val="none" w:sz="0" w:space="0" w:color="auto"/>
        <w:bottom w:val="none" w:sz="0" w:space="0" w:color="auto"/>
        <w:right w:val="none" w:sz="0" w:space="0" w:color="auto"/>
      </w:divBdr>
    </w:div>
    <w:div w:id="526531747">
      <w:bodyDiv w:val="1"/>
      <w:marLeft w:val="0"/>
      <w:marRight w:val="0"/>
      <w:marTop w:val="0"/>
      <w:marBottom w:val="0"/>
      <w:divBdr>
        <w:top w:val="none" w:sz="0" w:space="0" w:color="auto"/>
        <w:left w:val="none" w:sz="0" w:space="0" w:color="auto"/>
        <w:bottom w:val="none" w:sz="0" w:space="0" w:color="auto"/>
        <w:right w:val="none" w:sz="0" w:space="0" w:color="auto"/>
      </w:divBdr>
    </w:div>
    <w:div w:id="570307596">
      <w:bodyDiv w:val="1"/>
      <w:marLeft w:val="0"/>
      <w:marRight w:val="0"/>
      <w:marTop w:val="0"/>
      <w:marBottom w:val="0"/>
      <w:divBdr>
        <w:top w:val="none" w:sz="0" w:space="0" w:color="auto"/>
        <w:left w:val="none" w:sz="0" w:space="0" w:color="auto"/>
        <w:bottom w:val="none" w:sz="0" w:space="0" w:color="auto"/>
        <w:right w:val="none" w:sz="0" w:space="0" w:color="auto"/>
      </w:divBdr>
    </w:div>
    <w:div w:id="597643345">
      <w:bodyDiv w:val="1"/>
      <w:marLeft w:val="0"/>
      <w:marRight w:val="0"/>
      <w:marTop w:val="0"/>
      <w:marBottom w:val="0"/>
      <w:divBdr>
        <w:top w:val="none" w:sz="0" w:space="0" w:color="auto"/>
        <w:left w:val="none" w:sz="0" w:space="0" w:color="auto"/>
        <w:bottom w:val="none" w:sz="0" w:space="0" w:color="auto"/>
        <w:right w:val="none" w:sz="0" w:space="0" w:color="auto"/>
      </w:divBdr>
    </w:div>
    <w:div w:id="778791711">
      <w:bodyDiv w:val="1"/>
      <w:marLeft w:val="0"/>
      <w:marRight w:val="0"/>
      <w:marTop w:val="0"/>
      <w:marBottom w:val="0"/>
      <w:divBdr>
        <w:top w:val="none" w:sz="0" w:space="0" w:color="auto"/>
        <w:left w:val="none" w:sz="0" w:space="0" w:color="auto"/>
        <w:bottom w:val="none" w:sz="0" w:space="0" w:color="auto"/>
        <w:right w:val="none" w:sz="0" w:space="0" w:color="auto"/>
      </w:divBdr>
      <w:divsChild>
        <w:div w:id="1918244006">
          <w:marLeft w:val="0"/>
          <w:marRight w:val="0"/>
          <w:marTop w:val="0"/>
          <w:marBottom w:val="0"/>
          <w:divBdr>
            <w:top w:val="none" w:sz="0" w:space="0" w:color="auto"/>
            <w:left w:val="none" w:sz="0" w:space="0" w:color="auto"/>
            <w:bottom w:val="none" w:sz="0" w:space="0" w:color="auto"/>
            <w:right w:val="none" w:sz="0" w:space="0" w:color="auto"/>
          </w:divBdr>
          <w:divsChild>
            <w:div w:id="804658805">
              <w:marLeft w:val="0"/>
              <w:marRight w:val="0"/>
              <w:marTop w:val="0"/>
              <w:marBottom w:val="0"/>
              <w:divBdr>
                <w:top w:val="none" w:sz="0" w:space="0" w:color="auto"/>
                <w:left w:val="none" w:sz="0" w:space="0" w:color="auto"/>
                <w:bottom w:val="none" w:sz="0" w:space="0" w:color="auto"/>
                <w:right w:val="none" w:sz="0" w:space="0" w:color="auto"/>
              </w:divBdr>
              <w:divsChild>
                <w:div w:id="370961567">
                  <w:marLeft w:val="0"/>
                  <w:marRight w:val="0"/>
                  <w:marTop w:val="0"/>
                  <w:marBottom w:val="0"/>
                  <w:divBdr>
                    <w:top w:val="none" w:sz="0" w:space="0" w:color="auto"/>
                    <w:left w:val="none" w:sz="0" w:space="0" w:color="auto"/>
                    <w:bottom w:val="none" w:sz="0" w:space="0" w:color="auto"/>
                    <w:right w:val="none" w:sz="0" w:space="0" w:color="auto"/>
                  </w:divBdr>
                  <w:divsChild>
                    <w:div w:id="1008558070">
                      <w:marLeft w:val="0"/>
                      <w:marRight w:val="0"/>
                      <w:marTop w:val="0"/>
                      <w:marBottom w:val="0"/>
                      <w:divBdr>
                        <w:top w:val="none" w:sz="0" w:space="0" w:color="auto"/>
                        <w:left w:val="none" w:sz="0" w:space="0" w:color="auto"/>
                        <w:bottom w:val="none" w:sz="0" w:space="0" w:color="auto"/>
                        <w:right w:val="none" w:sz="0" w:space="0" w:color="auto"/>
                      </w:divBdr>
                      <w:divsChild>
                        <w:div w:id="13895295">
                          <w:marLeft w:val="0"/>
                          <w:marRight w:val="0"/>
                          <w:marTop w:val="0"/>
                          <w:marBottom w:val="0"/>
                          <w:divBdr>
                            <w:top w:val="none" w:sz="0" w:space="0" w:color="auto"/>
                            <w:left w:val="none" w:sz="0" w:space="0" w:color="auto"/>
                            <w:bottom w:val="none" w:sz="0" w:space="0" w:color="auto"/>
                            <w:right w:val="none" w:sz="0" w:space="0" w:color="auto"/>
                          </w:divBdr>
                          <w:divsChild>
                            <w:div w:id="44572891">
                              <w:marLeft w:val="-225"/>
                              <w:marRight w:val="-225"/>
                              <w:marTop w:val="0"/>
                              <w:marBottom w:val="0"/>
                              <w:divBdr>
                                <w:top w:val="none" w:sz="0" w:space="0" w:color="auto"/>
                                <w:left w:val="none" w:sz="0" w:space="0" w:color="auto"/>
                                <w:bottom w:val="none" w:sz="0" w:space="0" w:color="auto"/>
                                <w:right w:val="none" w:sz="0" w:space="0" w:color="auto"/>
                              </w:divBdr>
                              <w:divsChild>
                                <w:div w:id="907610523">
                                  <w:marLeft w:val="0"/>
                                  <w:marRight w:val="0"/>
                                  <w:marTop w:val="0"/>
                                  <w:marBottom w:val="0"/>
                                  <w:divBdr>
                                    <w:top w:val="none" w:sz="0" w:space="0" w:color="auto"/>
                                    <w:left w:val="none" w:sz="0" w:space="0" w:color="auto"/>
                                    <w:bottom w:val="none" w:sz="0" w:space="0" w:color="auto"/>
                                    <w:right w:val="none" w:sz="0" w:space="0" w:color="auto"/>
                                  </w:divBdr>
                                  <w:divsChild>
                                    <w:div w:id="944076603">
                                      <w:marLeft w:val="0"/>
                                      <w:marRight w:val="0"/>
                                      <w:marTop w:val="0"/>
                                      <w:marBottom w:val="0"/>
                                      <w:divBdr>
                                        <w:top w:val="none" w:sz="0" w:space="0" w:color="auto"/>
                                        <w:left w:val="none" w:sz="0" w:space="0" w:color="auto"/>
                                        <w:bottom w:val="none" w:sz="0" w:space="0" w:color="auto"/>
                                        <w:right w:val="none" w:sz="0" w:space="0" w:color="auto"/>
                                      </w:divBdr>
                                      <w:divsChild>
                                        <w:div w:id="581376920">
                                          <w:marLeft w:val="0"/>
                                          <w:marRight w:val="0"/>
                                          <w:marTop w:val="0"/>
                                          <w:marBottom w:val="0"/>
                                          <w:divBdr>
                                            <w:top w:val="none" w:sz="0" w:space="0" w:color="auto"/>
                                            <w:left w:val="none" w:sz="0" w:space="0" w:color="auto"/>
                                            <w:bottom w:val="none" w:sz="0" w:space="0" w:color="auto"/>
                                            <w:right w:val="none" w:sz="0" w:space="0" w:color="auto"/>
                                          </w:divBdr>
                                          <w:divsChild>
                                            <w:div w:id="941104471">
                                              <w:marLeft w:val="0"/>
                                              <w:marRight w:val="0"/>
                                              <w:marTop w:val="0"/>
                                              <w:marBottom w:val="0"/>
                                              <w:divBdr>
                                                <w:top w:val="none" w:sz="0" w:space="0" w:color="auto"/>
                                                <w:left w:val="none" w:sz="0" w:space="0" w:color="auto"/>
                                                <w:bottom w:val="none" w:sz="0" w:space="0" w:color="auto"/>
                                                <w:right w:val="none" w:sz="0" w:space="0" w:color="auto"/>
                                              </w:divBdr>
                                              <w:divsChild>
                                                <w:div w:id="1704090708">
                                                  <w:marLeft w:val="0"/>
                                                  <w:marRight w:val="0"/>
                                                  <w:marTop w:val="0"/>
                                                  <w:marBottom w:val="0"/>
                                                  <w:divBdr>
                                                    <w:top w:val="none" w:sz="0" w:space="0" w:color="auto"/>
                                                    <w:left w:val="none" w:sz="0" w:space="0" w:color="auto"/>
                                                    <w:bottom w:val="none" w:sz="0" w:space="0" w:color="auto"/>
                                                    <w:right w:val="none" w:sz="0" w:space="0" w:color="auto"/>
                                                  </w:divBdr>
                                                  <w:divsChild>
                                                    <w:div w:id="1323855008">
                                                      <w:marLeft w:val="0"/>
                                                      <w:marRight w:val="0"/>
                                                      <w:marTop w:val="0"/>
                                                      <w:marBottom w:val="300"/>
                                                      <w:divBdr>
                                                        <w:top w:val="none" w:sz="0" w:space="0" w:color="auto"/>
                                                        <w:left w:val="none" w:sz="0" w:space="0" w:color="auto"/>
                                                        <w:bottom w:val="none" w:sz="0" w:space="0" w:color="auto"/>
                                                        <w:right w:val="none" w:sz="0" w:space="0" w:color="auto"/>
                                                      </w:divBdr>
                                                      <w:divsChild>
                                                        <w:div w:id="1220898112">
                                                          <w:marLeft w:val="-225"/>
                                                          <w:marRight w:val="-225"/>
                                                          <w:marTop w:val="0"/>
                                                          <w:marBottom w:val="0"/>
                                                          <w:divBdr>
                                                            <w:top w:val="none" w:sz="0" w:space="0" w:color="auto"/>
                                                            <w:left w:val="none" w:sz="0" w:space="0" w:color="auto"/>
                                                            <w:bottom w:val="none" w:sz="0" w:space="0" w:color="auto"/>
                                                            <w:right w:val="none" w:sz="0" w:space="0" w:color="auto"/>
                                                          </w:divBdr>
                                                          <w:divsChild>
                                                            <w:div w:id="1828664239">
                                                              <w:marLeft w:val="0"/>
                                                              <w:marRight w:val="0"/>
                                                              <w:marTop w:val="0"/>
                                                              <w:marBottom w:val="0"/>
                                                              <w:divBdr>
                                                                <w:top w:val="none" w:sz="0" w:space="0" w:color="auto"/>
                                                                <w:left w:val="none" w:sz="0" w:space="0" w:color="auto"/>
                                                                <w:bottom w:val="none" w:sz="0" w:space="0" w:color="auto"/>
                                                                <w:right w:val="none" w:sz="0" w:space="0" w:color="auto"/>
                                                              </w:divBdr>
                                                              <w:divsChild>
                                                                <w:div w:id="1147161952">
                                                                  <w:marLeft w:val="0"/>
                                                                  <w:marRight w:val="0"/>
                                                                  <w:marTop w:val="0"/>
                                                                  <w:marBottom w:val="0"/>
                                                                  <w:divBdr>
                                                                    <w:top w:val="none" w:sz="0" w:space="0" w:color="auto"/>
                                                                    <w:left w:val="none" w:sz="0" w:space="0" w:color="auto"/>
                                                                    <w:bottom w:val="none" w:sz="0" w:space="0" w:color="auto"/>
                                                                    <w:right w:val="none" w:sz="0" w:space="0" w:color="auto"/>
                                                                  </w:divBdr>
                                                                  <w:divsChild>
                                                                    <w:div w:id="373193134">
                                                                      <w:marLeft w:val="0"/>
                                                                      <w:marRight w:val="0"/>
                                                                      <w:marTop w:val="0"/>
                                                                      <w:marBottom w:val="0"/>
                                                                      <w:divBdr>
                                                                        <w:top w:val="none" w:sz="0" w:space="0" w:color="auto"/>
                                                                        <w:left w:val="none" w:sz="0" w:space="0" w:color="auto"/>
                                                                        <w:bottom w:val="none" w:sz="0" w:space="0" w:color="auto"/>
                                                                        <w:right w:val="none" w:sz="0" w:space="0" w:color="auto"/>
                                                                      </w:divBdr>
                                                                      <w:divsChild>
                                                                        <w:div w:id="1377005977">
                                                                          <w:marLeft w:val="150"/>
                                                                          <w:marRight w:val="150"/>
                                                                          <w:marTop w:val="150"/>
                                                                          <w:marBottom w:val="150"/>
                                                                          <w:divBdr>
                                                                            <w:top w:val="none" w:sz="0" w:space="0" w:color="auto"/>
                                                                            <w:left w:val="none" w:sz="0" w:space="0" w:color="auto"/>
                                                                            <w:bottom w:val="none" w:sz="0" w:space="0" w:color="auto"/>
                                                                            <w:right w:val="none" w:sz="0" w:space="0" w:color="auto"/>
                                                                          </w:divBdr>
                                                                          <w:divsChild>
                                                                            <w:div w:id="453449435">
                                                                              <w:marLeft w:val="0"/>
                                                                              <w:marRight w:val="0"/>
                                                                              <w:marTop w:val="0"/>
                                                                              <w:marBottom w:val="0"/>
                                                                              <w:divBdr>
                                                                                <w:top w:val="single" w:sz="6" w:space="0" w:color="999999"/>
                                                                                <w:left w:val="single" w:sz="6" w:space="0" w:color="999999"/>
                                                                                <w:bottom w:val="single" w:sz="6" w:space="0" w:color="999999"/>
                                                                                <w:right w:val="single" w:sz="6" w:space="0" w:color="999999"/>
                                                                              </w:divBdr>
                                                                              <w:divsChild>
                                                                                <w:div w:id="814030183">
                                                                                  <w:marLeft w:val="0"/>
                                                                                  <w:marRight w:val="0"/>
                                                                                  <w:marTop w:val="0"/>
                                                                                  <w:marBottom w:val="0"/>
                                                                                  <w:divBdr>
                                                                                    <w:top w:val="none" w:sz="0" w:space="0" w:color="auto"/>
                                                                                    <w:left w:val="none" w:sz="0" w:space="0" w:color="auto"/>
                                                                                    <w:bottom w:val="none" w:sz="0" w:space="0" w:color="auto"/>
                                                                                    <w:right w:val="none" w:sz="0" w:space="0" w:color="auto"/>
                                                                                  </w:divBdr>
                                                                                  <w:divsChild>
                                                                                    <w:div w:id="823472703">
                                                                                      <w:marLeft w:val="0"/>
                                                                                      <w:marRight w:val="0"/>
                                                                                      <w:marTop w:val="0"/>
                                                                                      <w:marBottom w:val="0"/>
                                                                                      <w:divBdr>
                                                                                        <w:top w:val="none" w:sz="0" w:space="0" w:color="auto"/>
                                                                                        <w:left w:val="none" w:sz="0" w:space="0" w:color="auto"/>
                                                                                        <w:bottom w:val="none" w:sz="0" w:space="0" w:color="auto"/>
                                                                                        <w:right w:val="none" w:sz="0" w:space="0" w:color="auto"/>
                                                                                      </w:divBdr>
                                                                                      <w:divsChild>
                                                                                        <w:div w:id="445388492">
                                                                                          <w:marLeft w:val="0"/>
                                                                                          <w:marRight w:val="0"/>
                                                                                          <w:marTop w:val="0"/>
                                                                                          <w:marBottom w:val="0"/>
                                                                                          <w:divBdr>
                                                                                            <w:top w:val="none" w:sz="0" w:space="0" w:color="auto"/>
                                                                                            <w:left w:val="none" w:sz="0" w:space="0" w:color="auto"/>
                                                                                            <w:bottom w:val="none" w:sz="0" w:space="0" w:color="auto"/>
                                                                                            <w:right w:val="none" w:sz="0" w:space="0" w:color="auto"/>
                                                                                          </w:divBdr>
                                                                                          <w:divsChild>
                                                                                            <w:div w:id="169756851">
                                                                                              <w:marLeft w:val="0"/>
                                                                                              <w:marRight w:val="0"/>
                                                                                              <w:marTop w:val="0"/>
                                                                                              <w:marBottom w:val="0"/>
                                                                                              <w:divBdr>
                                                                                                <w:top w:val="none" w:sz="0" w:space="0" w:color="auto"/>
                                                                                                <w:left w:val="none" w:sz="0" w:space="0" w:color="auto"/>
                                                                                                <w:bottom w:val="none" w:sz="0" w:space="0" w:color="auto"/>
                                                                                                <w:right w:val="none" w:sz="0" w:space="0" w:color="auto"/>
                                                                                              </w:divBdr>
                                                                                              <w:divsChild>
                                                                                                <w:div w:id="1802192551">
                                                                                                  <w:marLeft w:val="0"/>
                                                                                                  <w:marRight w:val="0"/>
                                                                                                  <w:marTop w:val="120"/>
                                                                                                  <w:marBottom w:val="120"/>
                                                                                                  <w:divBdr>
                                                                                                    <w:top w:val="none" w:sz="0" w:space="0" w:color="auto"/>
                                                                                                    <w:left w:val="none" w:sz="0" w:space="0" w:color="auto"/>
                                                                                                    <w:bottom w:val="none" w:sz="0" w:space="0" w:color="auto"/>
                                                                                                    <w:right w:val="none" w:sz="0" w:space="0" w:color="auto"/>
                                                                                                  </w:divBdr>
                                                                                                  <w:divsChild>
                                                                                                    <w:div w:id="1867938804">
                                                                                                      <w:marLeft w:val="0"/>
                                                                                                      <w:marRight w:val="0"/>
                                                                                                      <w:marTop w:val="0"/>
                                                                                                      <w:marBottom w:val="0"/>
                                                                                                      <w:divBdr>
                                                                                                        <w:top w:val="none" w:sz="0" w:space="0" w:color="auto"/>
                                                                                                        <w:left w:val="none" w:sz="0" w:space="0" w:color="auto"/>
                                                                                                        <w:bottom w:val="none" w:sz="0" w:space="0" w:color="auto"/>
                                                                                                        <w:right w:val="none" w:sz="0" w:space="0" w:color="auto"/>
                                                                                                      </w:divBdr>
                                                                                                      <w:divsChild>
                                                                                                        <w:div w:id="235240700">
                                                                                                          <w:marLeft w:val="0"/>
                                                                                                          <w:marRight w:val="0"/>
                                                                                                          <w:marTop w:val="100"/>
                                                                                                          <w:marBottom w:val="30"/>
                                                                                                          <w:divBdr>
                                                                                                            <w:top w:val="single" w:sz="6" w:space="0" w:color="CCCCCC"/>
                                                                                                            <w:left w:val="single" w:sz="6" w:space="0" w:color="CCCCCC"/>
                                                                                                            <w:bottom w:val="single" w:sz="6" w:space="0" w:color="CCCCCC"/>
                                                                                                            <w:right w:val="single" w:sz="6" w:space="0" w:color="CCCCCC"/>
                                                                                                          </w:divBdr>
                                                                                                          <w:divsChild>
                                                                                                            <w:div w:id="1154297629">
                                                                                                              <w:marLeft w:val="0"/>
                                                                                                              <w:marRight w:val="0"/>
                                                                                                              <w:marTop w:val="0"/>
                                                                                                              <w:marBottom w:val="0"/>
                                                                                                              <w:divBdr>
                                                                                                                <w:top w:val="none" w:sz="0" w:space="0" w:color="auto"/>
                                                                                                                <w:left w:val="none" w:sz="0" w:space="0" w:color="auto"/>
                                                                                                                <w:bottom w:val="none" w:sz="0" w:space="0" w:color="auto"/>
                                                                                                                <w:right w:val="none" w:sz="0" w:space="0" w:color="auto"/>
                                                                                                              </w:divBdr>
                                                                                                              <w:divsChild>
                                                                                                                <w:div w:id="194598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7584692">
      <w:bodyDiv w:val="1"/>
      <w:marLeft w:val="0"/>
      <w:marRight w:val="0"/>
      <w:marTop w:val="0"/>
      <w:marBottom w:val="0"/>
      <w:divBdr>
        <w:top w:val="none" w:sz="0" w:space="0" w:color="auto"/>
        <w:left w:val="none" w:sz="0" w:space="0" w:color="auto"/>
        <w:bottom w:val="none" w:sz="0" w:space="0" w:color="auto"/>
        <w:right w:val="none" w:sz="0" w:space="0" w:color="auto"/>
      </w:divBdr>
    </w:div>
    <w:div w:id="1488278976">
      <w:bodyDiv w:val="1"/>
      <w:marLeft w:val="0"/>
      <w:marRight w:val="0"/>
      <w:marTop w:val="0"/>
      <w:marBottom w:val="0"/>
      <w:divBdr>
        <w:top w:val="none" w:sz="0" w:space="0" w:color="auto"/>
        <w:left w:val="none" w:sz="0" w:space="0" w:color="auto"/>
        <w:bottom w:val="none" w:sz="0" w:space="0" w:color="auto"/>
        <w:right w:val="none" w:sz="0" w:space="0" w:color="auto"/>
      </w:divBdr>
      <w:divsChild>
        <w:div w:id="1801342917">
          <w:marLeft w:val="0"/>
          <w:marRight w:val="0"/>
          <w:marTop w:val="0"/>
          <w:marBottom w:val="0"/>
          <w:divBdr>
            <w:top w:val="none" w:sz="0" w:space="0" w:color="auto"/>
            <w:left w:val="none" w:sz="0" w:space="0" w:color="auto"/>
            <w:bottom w:val="none" w:sz="0" w:space="0" w:color="auto"/>
            <w:right w:val="none" w:sz="0" w:space="0" w:color="auto"/>
          </w:divBdr>
          <w:divsChild>
            <w:div w:id="1532449380">
              <w:marLeft w:val="0"/>
              <w:marRight w:val="0"/>
              <w:marTop w:val="0"/>
              <w:marBottom w:val="0"/>
              <w:divBdr>
                <w:top w:val="none" w:sz="0" w:space="0" w:color="auto"/>
                <w:left w:val="none" w:sz="0" w:space="0" w:color="auto"/>
                <w:bottom w:val="none" w:sz="0" w:space="0" w:color="auto"/>
                <w:right w:val="none" w:sz="0" w:space="0" w:color="auto"/>
              </w:divBdr>
              <w:divsChild>
                <w:div w:id="947278656">
                  <w:marLeft w:val="0"/>
                  <w:marRight w:val="0"/>
                  <w:marTop w:val="0"/>
                  <w:marBottom w:val="0"/>
                  <w:divBdr>
                    <w:top w:val="none" w:sz="0" w:space="0" w:color="auto"/>
                    <w:left w:val="none" w:sz="0" w:space="0" w:color="auto"/>
                    <w:bottom w:val="none" w:sz="0" w:space="0" w:color="auto"/>
                    <w:right w:val="none" w:sz="0" w:space="0" w:color="auto"/>
                  </w:divBdr>
                  <w:divsChild>
                    <w:div w:id="461506345">
                      <w:marLeft w:val="0"/>
                      <w:marRight w:val="0"/>
                      <w:marTop w:val="0"/>
                      <w:marBottom w:val="0"/>
                      <w:divBdr>
                        <w:top w:val="none" w:sz="0" w:space="0" w:color="auto"/>
                        <w:left w:val="none" w:sz="0" w:space="0" w:color="auto"/>
                        <w:bottom w:val="none" w:sz="0" w:space="0" w:color="auto"/>
                        <w:right w:val="none" w:sz="0" w:space="0" w:color="auto"/>
                      </w:divBdr>
                      <w:divsChild>
                        <w:div w:id="1978414815">
                          <w:marLeft w:val="0"/>
                          <w:marRight w:val="0"/>
                          <w:marTop w:val="0"/>
                          <w:marBottom w:val="0"/>
                          <w:divBdr>
                            <w:top w:val="none" w:sz="0" w:space="0" w:color="auto"/>
                            <w:left w:val="none" w:sz="0" w:space="0" w:color="auto"/>
                            <w:bottom w:val="none" w:sz="0" w:space="0" w:color="auto"/>
                            <w:right w:val="none" w:sz="0" w:space="0" w:color="auto"/>
                          </w:divBdr>
                          <w:divsChild>
                            <w:div w:id="1509253854">
                              <w:marLeft w:val="-225"/>
                              <w:marRight w:val="-225"/>
                              <w:marTop w:val="0"/>
                              <w:marBottom w:val="0"/>
                              <w:divBdr>
                                <w:top w:val="none" w:sz="0" w:space="0" w:color="auto"/>
                                <w:left w:val="none" w:sz="0" w:space="0" w:color="auto"/>
                                <w:bottom w:val="none" w:sz="0" w:space="0" w:color="auto"/>
                                <w:right w:val="none" w:sz="0" w:space="0" w:color="auto"/>
                              </w:divBdr>
                              <w:divsChild>
                                <w:div w:id="457996899">
                                  <w:marLeft w:val="0"/>
                                  <w:marRight w:val="0"/>
                                  <w:marTop w:val="0"/>
                                  <w:marBottom w:val="0"/>
                                  <w:divBdr>
                                    <w:top w:val="none" w:sz="0" w:space="0" w:color="auto"/>
                                    <w:left w:val="none" w:sz="0" w:space="0" w:color="auto"/>
                                    <w:bottom w:val="none" w:sz="0" w:space="0" w:color="auto"/>
                                    <w:right w:val="none" w:sz="0" w:space="0" w:color="auto"/>
                                  </w:divBdr>
                                  <w:divsChild>
                                    <w:div w:id="1579553053">
                                      <w:marLeft w:val="0"/>
                                      <w:marRight w:val="0"/>
                                      <w:marTop w:val="0"/>
                                      <w:marBottom w:val="0"/>
                                      <w:divBdr>
                                        <w:top w:val="none" w:sz="0" w:space="0" w:color="auto"/>
                                        <w:left w:val="none" w:sz="0" w:space="0" w:color="auto"/>
                                        <w:bottom w:val="none" w:sz="0" w:space="0" w:color="auto"/>
                                        <w:right w:val="none" w:sz="0" w:space="0" w:color="auto"/>
                                      </w:divBdr>
                                      <w:divsChild>
                                        <w:div w:id="826554331">
                                          <w:marLeft w:val="0"/>
                                          <w:marRight w:val="0"/>
                                          <w:marTop w:val="0"/>
                                          <w:marBottom w:val="0"/>
                                          <w:divBdr>
                                            <w:top w:val="none" w:sz="0" w:space="0" w:color="auto"/>
                                            <w:left w:val="none" w:sz="0" w:space="0" w:color="auto"/>
                                            <w:bottom w:val="none" w:sz="0" w:space="0" w:color="auto"/>
                                            <w:right w:val="none" w:sz="0" w:space="0" w:color="auto"/>
                                          </w:divBdr>
                                          <w:divsChild>
                                            <w:div w:id="1808163017">
                                              <w:marLeft w:val="0"/>
                                              <w:marRight w:val="0"/>
                                              <w:marTop w:val="0"/>
                                              <w:marBottom w:val="0"/>
                                              <w:divBdr>
                                                <w:top w:val="none" w:sz="0" w:space="0" w:color="auto"/>
                                                <w:left w:val="none" w:sz="0" w:space="0" w:color="auto"/>
                                                <w:bottom w:val="none" w:sz="0" w:space="0" w:color="auto"/>
                                                <w:right w:val="none" w:sz="0" w:space="0" w:color="auto"/>
                                              </w:divBdr>
                                              <w:divsChild>
                                                <w:div w:id="1907107442">
                                                  <w:marLeft w:val="0"/>
                                                  <w:marRight w:val="0"/>
                                                  <w:marTop w:val="0"/>
                                                  <w:marBottom w:val="0"/>
                                                  <w:divBdr>
                                                    <w:top w:val="none" w:sz="0" w:space="0" w:color="auto"/>
                                                    <w:left w:val="none" w:sz="0" w:space="0" w:color="auto"/>
                                                    <w:bottom w:val="none" w:sz="0" w:space="0" w:color="auto"/>
                                                    <w:right w:val="none" w:sz="0" w:space="0" w:color="auto"/>
                                                  </w:divBdr>
                                                  <w:divsChild>
                                                    <w:div w:id="1258637900">
                                                      <w:marLeft w:val="0"/>
                                                      <w:marRight w:val="0"/>
                                                      <w:marTop w:val="0"/>
                                                      <w:marBottom w:val="300"/>
                                                      <w:divBdr>
                                                        <w:top w:val="none" w:sz="0" w:space="0" w:color="auto"/>
                                                        <w:left w:val="none" w:sz="0" w:space="0" w:color="auto"/>
                                                        <w:bottom w:val="none" w:sz="0" w:space="0" w:color="auto"/>
                                                        <w:right w:val="none" w:sz="0" w:space="0" w:color="auto"/>
                                                      </w:divBdr>
                                                      <w:divsChild>
                                                        <w:div w:id="541862436">
                                                          <w:marLeft w:val="-225"/>
                                                          <w:marRight w:val="-225"/>
                                                          <w:marTop w:val="0"/>
                                                          <w:marBottom w:val="0"/>
                                                          <w:divBdr>
                                                            <w:top w:val="none" w:sz="0" w:space="0" w:color="auto"/>
                                                            <w:left w:val="none" w:sz="0" w:space="0" w:color="auto"/>
                                                            <w:bottom w:val="none" w:sz="0" w:space="0" w:color="auto"/>
                                                            <w:right w:val="none" w:sz="0" w:space="0" w:color="auto"/>
                                                          </w:divBdr>
                                                          <w:divsChild>
                                                            <w:div w:id="874931538">
                                                              <w:marLeft w:val="0"/>
                                                              <w:marRight w:val="0"/>
                                                              <w:marTop w:val="0"/>
                                                              <w:marBottom w:val="0"/>
                                                              <w:divBdr>
                                                                <w:top w:val="none" w:sz="0" w:space="0" w:color="auto"/>
                                                                <w:left w:val="none" w:sz="0" w:space="0" w:color="auto"/>
                                                                <w:bottom w:val="none" w:sz="0" w:space="0" w:color="auto"/>
                                                                <w:right w:val="none" w:sz="0" w:space="0" w:color="auto"/>
                                                              </w:divBdr>
                                                              <w:divsChild>
                                                                <w:div w:id="206143485">
                                                                  <w:marLeft w:val="0"/>
                                                                  <w:marRight w:val="0"/>
                                                                  <w:marTop w:val="0"/>
                                                                  <w:marBottom w:val="0"/>
                                                                  <w:divBdr>
                                                                    <w:top w:val="none" w:sz="0" w:space="0" w:color="auto"/>
                                                                    <w:left w:val="none" w:sz="0" w:space="0" w:color="auto"/>
                                                                    <w:bottom w:val="none" w:sz="0" w:space="0" w:color="auto"/>
                                                                    <w:right w:val="none" w:sz="0" w:space="0" w:color="auto"/>
                                                                  </w:divBdr>
                                                                  <w:divsChild>
                                                                    <w:div w:id="518200145">
                                                                      <w:marLeft w:val="0"/>
                                                                      <w:marRight w:val="0"/>
                                                                      <w:marTop w:val="0"/>
                                                                      <w:marBottom w:val="0"/>
                                                                      <w:divBdr>
                                                                        <w:top w:val="none" w:sz="0" w:space="0" w:color="auto"/>
                                                                        <w:left w:val="none" w:sz="0" w:space="0" w:color="auto"/>
                                                                        <w:bottom w:val="none" w:sz="0" w:space="0" w:color="auto"/>
                                                                        <w:right w:val="none" w:sz="0" w:space="0" w:color="auto"/>
                                                                      </w:divBdr>
                                                                      <w:divsChild>
                                                                        <w:div w:id="1452556440">
                                                                          <w:marLeft w:val="150"/>
                                                                          <w:marRight w:val="150"/>
                                                                          <w:marTop w:val="150"/>
                                                                          <w:marBottom w:val="150"/>
                                                                          <w:divBdr>
                                                                            <w:top w:val="none" w:sz="0" w:space="0" w:color="auto"/>
                                                                            <w:left w:val="none" w:sz="0" w:space="0" w:color="auto"/>
                                                                            <w:bottom w:val="none" w:sz="0" w:space="0" w:color="auto"/>
                                                                            <w:right w:val="none" w:sz="0" w:space="0" w:color="auto"/>
                                                                          </w:divBdr>
                                                                          <w:divsChild>
                                                                            <w:div w:id="1057778704">
                                                                              <w:marLeft w:val="0"/>
                                                                              <w:marRight w:val="0"/>
                                                                              <w:marTop w:val="0"/>
                                                                              <w:marBottom w:val="0"/>
                                                                              <w:divBdr>
                                                                                <w:top w:val="single" w:sz="6" w:space="0" w:color="999999"/>
                                                                                <w:left w:val="single" w:sz="6" w:space="0" w:color="999999"/>
                                                                                <w:bottom w:val="single" w:sz="6" w:space="0" w:color="999999"/>
                                                                                <w:right w:val="single" w:sz="6" w:space="0" w:color="999999"/>
                                                                              </w:divBdr>
                                                                              <w:divsChild>
                                                                                <w:div w:id="1517379219">
                                                                                  <w:marLeft w:val="0"/>
                                                                                  <w:marRight w:val="0"/>
                                                                                  <w:marTop w:val="0"/>
                                                                                  <w:marBottom w:val="0"/>
                                                                                  <w:divBdr>
                                                                                    <w:top w:val="none" w:sz="0" w:space="0" w:color="auto"/>
                                                                                    <w:left w:val="none" w:sz="0" w:space="0" w:color="auto"/>
                                                                                    <w:bottom w:val="none" w:sz="0" w:space="0" w:color="auto"/>
                                                                                    <w:right w:val="none" w:sz="0" w:space="0" w:color="auto"/>
                                                                                  </w:divBdr>
                                                                                  <w:divsChild>
                                                                                    <w:div w:id="516428894">
                                                                                      <w:marLeft w:val="0"/>
                                                                                      <w:marRight w:val="0"/>
                                                                                      <w:marTop w:val="0"/>
                                                                                      <w:marBottom w:val="0"/>
                                                                                      <w:divBdr>
                                                                                        <w:top w:val="none" w:sz="0" w:space="0" w:color="auto"/>
                                                                                        <w:left w:val="none" w:sz="0" w:space="0" w:color="auto"/>
                                                                                        <w:bottom w:val="none" w:sz="0" w:space="0" w:color="auto"/>
                                                                                        <w:right w:val="none" w:sz="0" w:space="0" w:color="auto"/>
                                                                                      </w:divBdr>
                                                                                      <w:divsChild>
                                                                                        <w:div w:id="1517035109">
                                                                                          <w:marLeft w:val="0"/>
                                                                                          <w:marRight w:val="0"/>
                                                                                          <w:marTop w:val="0"/>
                                                                                          <w:marBottom w:val="0"/>
                                                                                          <w:divBdr>
                                                                                            <w:top w:val="none" w:sz="0" w:space="0" w:color="auto"/>
                                                                                            <w:left w:val="none" w:sz="0" w:space="0" w:color="auto"/>
                                                                                            <w:bottom w:val="none" w:sz="0" w:space="0" w:color="auto"/>
                                                                                            <w:right w:val="none" w:sz="0" w:space="0" w:color="auto"/>
                                                                                          </w:divBdr>
                                                                                          <w:divsChild>
                                                                                            <w:div w:id="251476641">
                                                                                              <w:marLeft w:val="0"/>
                                                                                              <w:marRight w:val="0"/>
                                                                                              <w:marTop w:val="0"/>
                                                                                              <w:marBottom w:val="0"/>
                                                                                              <w:divBdr>
                                                                                                <w:top w:val="none" w:sz="0" w:space="0" w:color="auto"/>
                                                                                                <w:left w:val="none" w:sz="0" w:space="0" w:color="auto"/>
                                                                                                <w:bottom w:val="none" w:sz="0" w:space="0" w:color="auto"/>
                                                                                                <w:right w:val="none" w:sz="0" w:space="0" w:color="auto"/>
                                                                                              </w:divBdr>
                                                                                              <w:divsChild>
                                                                                                <w:div w:id="1877308805">
                                                                                                  <w:marLeft w:val="0"/>
                                                                                                  <w:marRight w:val="0"/>
                                                                                                  <w:marTop w:val="120"/>
                                                                                                  <w:marBottom w:val="120"/>
                                                                                                  <w:divBdr>
                                                                                                    <w:top w:val="none" w:sz="0" w:space="0" w:color="auto"/>
                                                                                                    <w:left w:val="none" w:sz="0" w:space="0" w:color="auto"/>
                                                                                                    <w:bottom w:val="none" w:sz="0" w:space="0" w:color="auto"/>
                                                                                                    <w:right w:val="none" w:sz="0" w:space="0" w:color="auto"/>
                                                                                                  </w:divBdr>
                                                                                                  <w:divsChild>
                                                                                                    <w:div w:id="1416895292">
                                                                                                      <w:marLeft w:val="0"/>
                                                                                                      <w:marRight w:val="0"/>
                                                                                                      <w:marTop w:val="0"/>
                                                                                                      <w:marBottom w:val="0"/>
                                                                                                      <w:divBdr>
                                                                                                        <w:top w:val="none" w:sz="0" w:space="0" w:color="auto"/>
                                                                                                        <w:left w:val="none" w:sz="0" w:space="0" w:color="auto"/>
                                                                                                        <w:bottom w:val="none" w:sz="0" w:space="0" w:color="auto"/>
                                                                                                        <w:right w:val="none" w:sz="0" w:space="0" w:color="auto"/>
                                                                                                      </w:divBdr>
                                                                                                      <w:divsChild>
                                                                                                        <w:div w:id="827744839">
                                                                                                          <w:marLeft w:val="0"/>
                                                                                                          <w:marRight w:val="0"/>
                                                                                                          <w:marTop w:val="100"/>
                                                                                                          <w:marBottom w:val="30"/>
                                                                                                          <w:divBdr>
                                                                                                            <w:top w:val="single" w:sz="6" w:space="0" w:color="CCCCCC"/>
                                                                                                            <w:left w:val="single" w:sz="6" w:space="0" w:color="CCCCCC"/>
                                                                                                            <w:bottom w:val="single" w:sz="6" w:space="0" w:color="CCCCCC"/>
                                                                                                            <w:right w:val="single" w:sz="6" w:space="0" w:color="CCCCCC"/>
                                                                                                          </w:divBdr>
                                                                                                          <w:divsChild>
                                                                                                            <w:div w:id="1300916322">
                                                                                                              <w:marLeft w:val="0"/>
                                                                                                              <w:marRight w:val="0"/>
                                                                                                              <w:marTop w:val="0"/>
                                                                                                              <w:marBottom w:val="0"/>
                                                                                                              <w:divBdr>
                                                                                                                <w:top w:val="none" w:sz="0" w:space="0" w:color="auto"/>
                                                                                                                <w:left w:val="none" w:sz="0" w:space="0" w:color="auto"/>
                                                                                                                <w:bottom w:val="none" w:sz="0" w:space="0" w:color="auto"/>
                                                                                                                <w:right w:val="none" w:sz="0" w:space="0" w:color="auto"/>
                                                                                                              </w:divBdr>
                                                                                                              <w:divsChild>
                                                                                                                <w:div w:id="6527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x.doi.org/10.1007/s10804-005-1281-6"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x.doi.org/10.1111/j.1752-0606.2007.00033.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x.doi.org/10.1177/1073191105283504" TargetMode="External"/><Relationship Id="rId5" Type="http://schemas.openxmlformats.org/officeDocument/2006/relationships/footnotes" Target="footnotes.xml"/><Relationship Id="rId15" Type="http://schemas.openxmlformats.org/officeDocument/2006/relationships/hyperlink" Target="http://dx.doi.org/10.1093/clipsy.bpg016" TargetMode="External"/><Relationship Id="rId10" Type="http://schemas.openxmlformats.org/officeDocument/2006/relationships/hyperlink" Target="https://robert-a-ackerman.shinyapps.io/APIMPowerRdi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dx.doi.org/10.1016/s0005-7894(04)80028-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D85CDC3EC9B054EAE5C7D3E15BA2CCA"/>
        <w:category>
          <w:name w:val="General"/>
          <w:gallery w:val="placeholder"/>
        </w:category>
        <w:types>
          <w:type w:val="bbPlcHdr"/>
        </w:types>
        <w:behaviors>
          <w:behavior w:val="content"/>
        </w:behaviors>
        <w:guid w:val="{C789800F-794A-6C4B-B921-C1D3152D9B09}"/>
      </w:docPartPr>
      <w:docPartBody>
        <w:p w:rsidR="00C653AC" w:rsidRDefault="00C653AC" w:rsidP="00C653AC">
          <w:pPr>
            <w:pStyle w:val="6D85CDC3EC9B054EAE5C7D3E15BA2CCA"/>
          </w:pPr>
          <w:r>
            <w:t>[Type text]</w:t>
          </w:r>
        </w:p>
      </w:docPartBody>
    </w:docPart>
    <w:docPart>
      <w:docPartPr>
        <w:name w:val="0B7A0FCBDB27FC4CA2F6DCCBEF93F8F4"/>
        <w:category>
          <w:name w:val="General"/>
          <w:gallery w:val="placeholder"/>
        </w:category>
        <w:types>
          <w:type w:val="bbPlcHdr"/>
        </w:types>
        <w:behaviors>
          <w:behavior w:val="content"/>
        </w:behaviors>
        <w:guid w:val="{BC615C14-D5C8-6F41-88F0-BDBB945A8EA1}"/>
      </w:docPartPr>
      <w:docPartBody>
        <w:p w:rsidR="00C653AC" w:rsidRDefault="00C653AC" w:rsidP="00C653AC">
          <w:pPr>
            <w:pStyle w:val="0B7A0FCBDB27FC4CA2F6DCCBEF93F8F4"/>
          </w:pPr>
          <w:r>
            <w:t>[Type text]</w:t>
          </w:r>
        </w:p>
      </w:docPartBody>
    </w:docPart>
    <w:docPart>
      <w:docPartPr>
        <w:name w:val="D5D3F2ECB218E14B884B0DC87BA7AD14"/>
        <w:category>
          <w:name w:val="General"/>
          <w:gallery w:val="placeholder"/>
        </w:category>
        <w:types>
          <w:type w:val="bbPlcHdr"/>
        </w:types>
        <w:behaviors>
          <w:behavior w:val="content"/>
        </w:behaviors>
        <w:guid w:val="{97761180-EA39-414A-8121-DE41A7E6C55E}"/>
      </w:docPartPr>
      <w:docPartBody>
        <w:p w:rsidR="00C653AC" w:rsidRDefault="00C653AC" w:rsidP="00C653AC">
          <w:pPr>
            <w:pStyle w:val="D5D3F2ECB218E14B884B0DC87BA7AD1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C653AC"/>
    <w:rsid w:val="000126F9"/>
    <w:rsid w:val="0002508F"/>
    <w:rsid w:val="00071808"/>
    <w:rsid w:val="001210DC"/>
    <w:rsid w:val="00163D1E"/>
    <w:rsid w:val="002411BB"/>
    <w:rsid w:val="00255D1C"/>
    <w:rsid w:val="002A3753"/>
    <w:rsid w:val="002A4EF6"/>
    <w:rsid w:val="00391012"/>
    <w:rsid w:val="003A2EDD"/>
    <w:rsid w:val="003D54E4"/>
    <w:rsid w:val="003F04B0"/>
    <w:rsid w:val="004D1B33"/>
    <w:rsid w:val="0053243E"/>
    <w:rsid w:val="00550DC0"/>
    <w:rsid w:val="005A5898"/>
    <w:rsid w:val="00680C98"/>
    <w:rsid w:val="006848FD"/>
    <w:rsid w:val="006C1A1C"/>
    <w:rsid w:val="00752723"/>
    <w:rsid w:val="007811D4"/>
    <w:rsid w:val="007A5FC5"/>
    <w:rsid w:val="007F31D6"/>
    <w:rsid w:val="0080449F"/>
    <w:rsid w:val="00885F15"/>
    <w:rsid w:val="008B466E"/>
    <w:rsid w:val="008B77FF"/>
    <w:rsid w:val="008C7EF1"/>
    <w:rsid w:val="008E08D7"/>
    <w:rsid w:val="00907A65"/>
    <w:rsid w:val="0092112E"/>
    <w:rsid w:val="009A025E"/>
    <w:rsid w:val="009D0C50"/>
    <w:rsid w:val="009F2F59"/>
    <w:rsid w:val="00A06C0B"/>
    <w:rsid w:val="00A169CB"/>
    <w:rsid w:val="00A36C3C"/>
    <w:rsid w:val="00B01E84"/>
    <w:rsid w:val="00B07EAD"/>
    <w:rsid w:val="00B73C97"/>
    <w:rsid w:val="00BD3E9D"/>
    <w:rsid w:val="00C653AC"/>
    <w:rsid w:val="00CA3B6E"/>
    <w:rsid w:val="00CA5077"/>
    <w:rsid w:val="00CB3EEE"/>
    <w:rsid w:val="00CC6180"/>
    <w:rsid w:val="00D72E07"/>
    <w:rsid w:val="00DA1B6F"/>
    <w:rsid w:val="00E97CFF"/>
    <w:rsid w:val="00EC5624"/>
    <w:rsid w:val="00ED406A"/>
    <w:rsid w:val="00F165B7"/>
    <w:rsid w:val="00F47A2C"/>
    <w:rsid w:val="00F71E46"/>
    <w:rsid w:val="00F87A61"/>
    <w:rsid w:val="00FA0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0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5CDC3EC9B054EAE5C7D3E15BA2CCA">
    <w:name w:val="6D85CDC3EC9B054EAE5C7D3E15BA2CCA"/>
    <w:rsid w:val="00C653AC"/>
  </w:style>
  <w:style w:type="paragraph" w:customStyle="1" w:styleId="0B7A0FCBDB27FC4CA2F6DCCBEF93F8F4">
    <w:name w:val="0B7A0FCBDB27FC4CA2F6DCCBEF93F8F4"/>
    <w:rsid w:val="00C653AC"/>
  </w:style>
  <w:style w:type="paragraph" w:customStyle="1" w:styleId="D5D3F2ECB218E14B884B0DC87BA7AD14">
    <w:name w:val="D5D3F2ECB218E14B884B0DC87BA7AD14"/>
    <w:rsid w:val="00C653AC"/>
  </w:style>
  <w:style w:type="paragraph" w:customStyle="1" w:styleId="A2DDE4C7909F584B96C975CE448B364B">
    <w:name w:val="A2DDE4C7909F584B96C975CE448B364B"/>
    <w:rsid w:val="00C653AC"/>
  </w:style>
  <w:style w:type="paragraph" w:customStyle="1" w:styleId="78A65532A477C44EA7EC5C02B4F04E76">
    <w:name w:val="78A65532A477C44EA7EC5C02B4F04E76"/>
    <w:rsid w:val="00C653AC"/>
  </w:style>
  <w:style w:type="paragraph" w:customStyle="1" w:styleId="46B017054B039348B61405EDB27BD662">
    <w:name w:val="46B017054B039348B61405EDB27BD662"/>
    <w:rsid w:val="00C653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1D22B-55CE-408A-A999-B6209AED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32</Pages>
  <Words>7853</Words>
  <Characters>44767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UNCW</Company>
  <LinksUpToDate>false</LinksUpToDate>
  <CharactersWithSpaces>52515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Lenger, Katherine Allison</dc:creator>
  <cp:keywords/>
  <dc:description/>
  <cp:lastModifiedBy>Katie Lenger</cp:lastModifiedBy>
  <cp:revision>6</cp:revision>
  <dcterms:created xsi:type="dcterms:W3CDTF">2016-07-27T17:11:00Z</dcterms:created>
  <dcterms:modified xsi:type="dcterms:W3CDTF">2016-07-29T15:43:00Z</dcterms:modified>
</cp:coreProperties>
</file>