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D2F691" w14:textId="57BAC30E" w:rsidR="004D38FC" w:rsidRDefault="001B19C1" w:rsidP="00E94DF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EFFECTIVENESS OF LISTENING PASSAGE PREVIEW WITH CHILDREN DIAGNOSED WITH ADHD</w:t>
      </w:r>
    </w:p>
    <w:p w14:paraId="3E36FB3A" w14:textId="725F570F" w:rsidR="004D38FC" w:rsidRDefault="004D38FC" w:rsidP="00E94DF5">
      <w:pPr>
        <w:spacing w:after="0" w:line="480" w:lineRule="auto"/>
        <w:jc w:val="center"/>
        <w:rPr>
          <w:rFonts w:ascii="Times New Roman" w:hAnsi="Times New Roman" w:cs="Times New Roman"/>
          <w:b/>
          <w:bCs/>
          <w:sz w:val="24"/>
          <w:szCs w:val="24"/>
        </w:rPr>
      </w:pPr>
    </w:p>
    <w:p w14:paraId="4E9BCF30" w14:textId="4A683E47" w:rsidR="004D38FC" w:rsidRDefault="004D38FC" w:rsidP="00E94DF5">
      <w:pPr>
        <w:spacing w:after="0" w:line="480" w:lineRule="auto"/>
        <w:jc w:val="center"/>
        <w:rPr>
          <w:rFonts w:ascii="Times New Roman" w:hAnsi="Times New Roman" w:cs="Times New Roman"/>
          <w:b/>
          <w:bCs/>
          <w:sz w:val="24"/>
          <w:szCs w:val="24"/>
        </w:rPr>
      </w:pPr>
    </w:p>
    <w:p w14:paraId="1C29FB78" w14:textId="11A0DDA0" w:rsidR="004D38FC" w:rsidRDefault="004D38FC" w:rsidP="00E94DF5">
      <w:pPr>
        <w:spacing w:after="0" w:line="480" w:lineRule="auto"/>
        <w:jc w:val="center"/>
        <w:rPr>
          <w:rFonts w:ascii="Times New Roman" w:hAnsi="Times New Roman" w:cs="Times New Roman"/>
          <w:b/>
          <w:bCs/>
          <w:sz w:val="24"/>
          <w:szCs w:val="24"/>
        </w:rPr>
      </w:pPr>
    </w:p>
    <w:p w14:paraId="6362EAFC" w14:textId="77777777" w:rsidR="004D38FC" w:rsidRDefault="004D38FC" w:rsidP="00E94DF5">
      <w:pPr>
        <w:spacing w:after="0" w:line="480" w:lineRule="auto"/>
        <w:jc w:val="center"/>
        <w:rPr>
          <w:rFonts w:ascii="Times New Roman" w:hAnsi="Times New Roman" w:cs="Times New Roman"/>
          <w:b/>
          <w:bCs/>
          <w:sz w:val="24"/>
          <w:szCs w:val="24"/>
        </w:rPr>
      </w:pPr>
    </w:p>
    <w:p w14:paraId="4F569515" w14:textId="60AC9F11"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Dissertation Presented for the</w:t>
      </w:r>
    </w:p>
    <w:p w14:paraId="595F2C89" w14:textId="154018F8"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14:paraId="570AA980" w14:textId="6B40396D"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w:t>
      </w:r>
    </w:p>
    <w:p w14:paraId="19E80795" w14:textId="2339BA99"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78B83AC6" w14:textId="4EB3AACD" w:rsidR="004D38FC" w:rsidRDefault="004D38FC" w:rsidP="00E94DF5">
      <w:pPr>
        <w:spacing w:after="0" w:line="480" w:lineRule="auto"/>
        <w:jc w:val="center"/>
        <w:rPr>
          <w:rFonts w:ascii="Times New Roman" w:hAnsi="Times New Roman" w:cs="Times New Roman"/>
          <w:sz w:val="24"/>
          <w:szCs w:val="24"/>
        </w:rPr>
      </w:pPr>
    </w:p>
    <w:p w14:paraId="5DAC5177" w14:textId="36BE17A6" w:rsidR="004D38FC" w:rsidRDefault="004D38FC" w:rsidP="00E94DF5">
      <w:pPr>
        <w:spacing w:after="0" w:line="480" w:lineRule="auto"/>
        <w:jc w:val="center"/>
        <w:rPr>
          <w:rFonts w:ascii="Times New Roman" w:hAnsi="Times New Roman" w:cs="Times New Roman"/>
          <w:sz w:val="24"/>
          <w:szCs w:val="24"/>
        </w:rPr>
      </w:pPr>
    </w:p>
    <w:p w14:paraId="359E17D8" w14:textId="0D057976" w:rsidR="004D38FC" w:rsidRDefault="004D38FC" w:rsidP="00E94DF5">
      <w:pPr>
        <w:spacing w:after="0" w:line="480" w:lineRule="auto"/>
        <w:jc w:val="center"/>
        <w:rPr>
          <w:rFonts w:ascii="Times New Roman" w:hAnsi="Times New Roman" w:cs="Times New Roman"/>
          <w:sz w:val="24"/>
          <w:szCs w:val="24"/>
        </w:rPr>
      </w:pPr>
    </w:p>
    <w:p w14:paraId="26115BFE" w14:textId="0302D4A0" w:rsidR="004D38FC" w:rsidRDefault="004D38FC" w:rsidP="00E94DF5">
      <w:pPr>
        <w:spacing w:after="0" w:line="480" w:lineRule="auto"/>
        <w:jc w:val="center"/>
        <w:rPr>
          <w:rFonts w:ascii="Times New Roman" w:hAnsi="Times New Roman" w:cs="Times New Roman"/>
          <w:sz w:val="24"/>
          <w:szCs w:val="24"/>
        </w:rPr>
      </w:pPr>
    </w:p>
    <w:p w14:paraId="1EA3BE31" w14:textId="0AC41CE5" w:rsidR="004D38FC" w:rsidRDefault="004D38FC" w:rsidP="00E94DF5">
      <w:pPr>
        <w:spacing w:after="0" w:line="480" w:lineRule="auto"/>
        <w:jc w:val="center"/>
        <w:rPr>
          <w:rFonts w:ascii="Times New Roman" w:hAnsi="Times New Roman" w:cs="Times New Roman"/>
          <w:sz w:val="24"/>
          <w:szCs w:val="24"/>
        </w:rPr>
      </w:pPr>
    </w:p>
    <w:p w14:paraId="08AB95DA" w14:textId="39A08F1B" w:rsidR="004D38FC" w:rsidRDefault="004D38FC" w:rsidP="00E94DF5">
      <w:pPr>
        <w:spacing w:after="0" w:line="480" w:lineRule="auto"/>
        <w:jc w:val="center"/>
        <w:rPr>
          <w:rFonts w:ascii="Times New Roman" w:hAnsi="Times New Roman" w:cs="Times New Roman"/>
          <w:sz w:val="24"/>
          <w:szCs w:val="24"/>
        </w:rPr>
      </w:pPr>
    </w:p>
    <w:p w14:paraId="5F9EE083" w14:textId="6D17FC65" w:rsidR="004D38FC" w:rsidRDefault="004D38FC" w:rsidP="00E94DF5">
      <w:pPr>
        <w:spacing w:after="0" w:line="480" w:lineRule="auto"/>
        <w:jc w:val="center"/>
        <w:rPr>
          <w:rFonts w:ascii="Times New Roman" w:hAnsi="Times New Roman" w:cs="Times New Roman"/>
          <w:sz w:val="24"/>
          <w:szCs w:val="24"/>
        </w:rPr>
      </w:pPr>
    </w:p>
    <w:p w14:paraId="4C3AA3BB" w14:textId="00A80C49" w:rsidR="004D38FC" w:rsidRDefault="004D38FC" w:rsidP="00E94DF5">
      <w:pPr>
        <w:spacing w:after="0" w:line="480" w:lineRule="auto"/>
        <w:jc w:val="center"/>
        <w:rPr>
          <w:rFonts w:ascii="Times New Roman" w:hAnsi="Times New Roman" w:cs="Times New Roman"/>
          <w:sz w:val="24"/>
          <w:szCs w:val="24"/>
        </w:rPr>
      </w:pPr>
    </w:p>
    <w:p w14:paraId="49EC0DB5" w14:textId="7FD6B3A4" w:rsidR="004D38FC" w:rsidRDefault="004D38FC" w:rsidP="00E94DF5">
      <w:pPr>
        <w:spacing w:after="0" w:line="480" w:lineRule="auto"/>
        <w:jc w:val="center"/>
        <w:rPr>
          <w:rFonts w:ascii="Times New Roman" w:hAnsi="Times New Roman" w:cs="Times New Roman"/>
          <w:sz w:val="24"/>
          <w:szCs w:val="24"/>
        </w:rPr>
      </w:pPr>
    </w:p>
    <w:p w14:paraId="6AB68C8B" w14:textId="783A94F9" w:rsidR="004D38FC" w:rsidRDefault="004D38FC" w:rsidP="00E94DF5">
      <w:pPr>
        <w:spacing w:after="0" w:line="480" w:lineRule="auto"/>
        <w:jc w:val="center"/>
        <w:rPr>
          <w:rFonts w:ascii="Times New Roman" w:hAnsi="Times New Roman" w:cs="Times New Roman"/>
          <w:sz w:val="24"/>
          <w:szCs w:val="24"/>
        </w:rPr>
      </w:pPr>
    </w:p>
    <w:p w14:paraId="1C98CC3C" w14:textId="2CDFC914" w:rsidR="004D38FC" w:rsidRDefault="004D38FC" w:rsidP="006F3FB3">
      <w:pPr>
        <w:spacing w:after="0" w:line="480" w:lineRule="auto"/>
        <w:rPr>
          <w:rFonts w:ascii="Times New Roman" w:hAnsi="Times New Roman" w:cs="Times New Roman"/>
          <w:sz w:val="24"/>
          <w:szCs w:val="24"/>
        </w:rPr>
      </w:pPr>
    </w:p>
    <w:p w14:paraId="2031CF59" w14:textId="5D4A55BD"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David Michael Castleman</w:t>
      </w:r>
    </w:p>
    <w:p w14:paraId="2235323B" w14:textId="3F8BE367" w:rsidR="004D38FC" w:rsidRDefault="007070CC" w:rsidP="006F3F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2024</w:t>
      </w:r>
      <w:r w:rsidR="004D38FC">
        <w:rPr>
          <w:rFonts w:ascii="Times New Roman" w:hAnsi="Times New Roman" w:cs="Times New Roman"/>
          <w:sz w:val="24"/>
          <w:szCs w:val="24"/>
        </w:rPr>
        <w:br w:type="page"/>
      </w:r>
    </w:p>
    <w:p w14:paraId="28DBC0BD" w14:textId="37245CC7"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Acknowledgments</w:t>
      </w:r>
    </w:p>
    <w:p w14:paraId="3AB83668" w14:textId="1D19DB00" w:rsidR="000235A7" w:rsidRDefault="00534E6F" w:rsidP="00534E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would like to acknowledge several people who have been involved in helping me pursue this endeavor. First, I would like to express gratitude to my advisor, Dr. Merilee McCurdy, for her guidance and encouragement throughout not only this process, but my entire Ph.D. program. Without her assistance, I could not say I would have been able to make it to this point. </w:t>
      </w:r>
      <w:r w:rsidR="000235A7">
        <w:rPr>
          <w:rFonts w:ascii="Times New Roman" w:hAnsi="Times New Roman" w:cs="Times New Roman"/>
          <w:sz w:val="24"/>
          <w:szCs w:val="24"/>
        </w:rPr>
        <w:t>To my committee members, Dr. Christopher Skinner, Dr. Brian Wilhoit, and Dr. Mari Beth Coleman, thank you for you</w:t>
      </w:r>
      <w:r w:rsidR="005D1C52">
        <w:rPr>
          <w:rFonts w:ascii="Times New Roman" w:hAnsi="Times New Roman" w:cs="Times New Roman"/>
          <w:sz w:val="24"/>
          <w:szCs w:val="24"/>
        </w:rPr>
        <w:t>r</w:t>
      </w:r>
      <w:r w:rsidR="000235A7">
        <w:rPr>
          <w:rFonts w:ascii="Times New Roman" w:hAnsi="Times New Roman" w:cs="Times New Roman"/>
          <w:sz w:val="24"/>
          <w:szCs w:val="24"/>
        </w:rPr>
        <w:t xml:space="preserve"> support and assistance throughout this process. To all of the members of the School Psychology </w:t>
      </w:r>
      <w:r w:rsidR="005D1C52">
        <w:rPr>
          <w:rFonts w:ascii="Times New Roman" w:hAnsi="Times New Roman" w:cs="Times New Roman"/>
          <w:sz w:val="24"/>
          <w:szCs w:val="24"/>
        </w:rPr>
        <w:t>program</w:t>
      </w:r>
      <w:r w:rsidR="000235A7">
        <w:rPr>
          <w:rFonts w:ascii="Times New Roman" w:hAnsi="Times New Roman" w:cs="Times New Roman"/>
          <w:sz w:val="24"/>
          <w:szCs w:val="24"/>
        </w:rPr>
        <w:t xml:space="preserve"> during my time, you all deserve an endless amount of gratitude. I am grateful for getting to know each and every one of you and could not have made it through this program without you all.</w:t>
      </w:r>
    </w:p>
    <w:p w14:paraId="67A68011" w14:textId="03F359A2" w:rsidR="00534E6F" w:rsidRDefault="000235A7" w:rsidP="00534E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my family, thank you all for your continued support and encouragement throughout all of my academic pursuits. You all have seen the best in me and pushed me to pursue my dreams. I would not be where I am or who I am without your unwavering support and love throughout this long and difficult process. I am beyond grateful for the sacrifices you endured to support me </w:t>
      </w:r>
      <w:r w:rsidR="007741FC">
        <w:rPr>
          <w:rFonts w:ascii="Times New Roman" w:hAnsi="Times New Roman" w:cs="Times New Roman"/>
          <w:sz w:val="24"/>
          <w:szCs w:val="24"/>
        </w:rPr>
        <w:t>while I pursued this goal</w:t>
      </w:r>
      <w:r w:rsidR="000E51EA">
        <w:rPr>
          <w:rFonts w:ascii="Times New Roman" w:hAnsi="Times New Roman" w:cs="Times New Roman"/>
          <w:sz w:val="24"/>
          <w:szCs w:val="24"/>
        </w:rPr>
        <w:t xml:space="preserve">. I am especially grateful to my mom, Leigh Ann, who without her support, this would never have happened. You always provided me with support, often more than I deserved, and were always a source of love. </w:t>
      </w:r>
      <w:r w:rsidR="00435C35">
        <w:rPr>
          <w:rFonts w:ascii="Times New Roman" w:hAnsi="Times New Roman" w:cs="Times New Roman"/>
          <w:sz w:val="24"/>
          <w:szCs w:val="24"/>
        </w:rPr>
        <w:t>Thank you for being the best mom a son could ask for.</w:t>
      </w:r>
    </w:p>
    <w:p w14:paraId="0908100B" w14:textId="6FF5E11D" w:rsidR="004D38FC" w:rsidRDefault="000235A7"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to my future wife, Brighton, thank you for your constant support and love while I have pursued this crazy dream. </w:t>
      </w:r>
      <w:r w:rsidR="007741FC">
        <w:rPr>
          <w:rFonts w:ascii="Times New Roman" w:hAnsi="Times New Roman" w:cs="Times New Roman"/>
          <w:sz w:val="24"/>
          <w:szCs w:val="24"/>
        </w:rPr>
        <w:t xml:space="preserve">Thank you for being there through every sleepless night, long-drive, and stressful assignment. You have endured long distance, differing schedules, and less time together in order to support me and I will forever be grateful to you for that. I am beyond grateful </w:t>
      </w:r>
      <w:r w:rsidR="000E51EA">
        <w:rPr>
          <w:rFonts w:ascii="Times New Roman" w:hAnsi="Times New Roman" w:cs="Times New Roman"/>
          <w:sz w:val="24"/>
          <w:szCs w:val="24"/>
        </w:rPr>
        <w:t>for</w:t>
      </w:r>
      <w:r w:rsidR="007741FC">
        <w:rPr>
          <w:rFonts w:ascii="Times New Roman" w:hAnsi="Times New Roman" w:cs="Times New Roman"/>
          <w:sz w:val="24"/>
          <w:szCs w:val="24"/>
        </w:rPr>
        <w:t xml:space="preserve"> your constant support throughout my academic journey.</w:t>
      </w:r>
      <w:r w:rsidR="004D38FC">
        <w:rPr>
          <w:rFonts w:ascii="Times New Roman" w:hAnsi="Times New Roman" w:cs="Times New Roman"/>
          <w:sz w:val="24"/>
          <w:szCs w:val="24"/>
        </w:rPr>
        <w:br w:type="page"/>
      </w:r>
    </w:p>
    <w:p w14:paraId="0CA9ED62" w14:textId="4AF157E2"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27C554AA" w14:textId="6E7AB017" w:rsidR="004D38FC" w:rsidRDefault="00D026E5"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There are many common reading interventions used to help students improve a variety of reading skills including word recognition, decoding, and reading fluency. This study examines one of these interventions, Listening Passage Preview. Listening Passage Preview is a reading intervention that is aimed at increasing student oral reading fluency, by providing a model of a passage prior to the student reading it. As a commonly prescribed reading intervention, it is vital that research</w:t>
      </w:r>
      <w:r w:rsidR="00D74CA8">
        <w:rPr>
          <w:rFonts w:ascii="Times New Roman" w:hAnsi="Times New Roman" w:cs="Times New Roman"/>
          <w:sz w:val="24"/>
          <w:szCs w:val="24"/>
        </w:rPr>
        <w:t>ers</w:t>
      </w:r>
      <w:r>
        <w:rPr>
          <w:rFonts w:ascii="Times New Roman" w:hAnsi="Times New Roman" w:cs="Times New Roman"/>
          <w:sz w:val="24"/>
          <w:szCs w:val="24"/>
        </w:rPr>
        <w:t xml:space="preserve"> determine its effectiveness across differing populations of students. Within this study, we examined the effectiveness of Listening Passage Preview for students who are diagnosed with Attention Deficit/Hyperactivity Disorder (ADHD) when compared to students who </w:t>
      </w:r>
      <w:r w:rsidR="00D74CA8">
        <w:rPr>
          <w:rFonts w:ascii="Times New Roman" w:hAnsi="Times New Roman" w:cs="Times New Roman"/>
          <w:sz w:val="24"/>
          <w:szCs w:val="24"/>
        </w:rPr>
        <w:t xml:space="preserve">are </w:t>
      </w:r>
      <w:r>
        <w:rPr>
          <w:rFonts w:ascii="Times New Roman" w:hAnsi="Times New Roman" w:cs="Times New Roman"/>
          <w:sz w:val="24"/>
          <w:szCs w:val="24"/>
        </w:rPr>
        <w:t xml:space="preserve">not. </w:t>
      </w:r>
      <w:r w:rsidR="00C56BCC">
        <w:rPr>
          <w:rFonts w:ascii="Times New Roman" w:hAnsi="Times New Roman" w:cs="Times New Roman"/>
          <w:sz w:val="24"/>
          <w:szCs w:val="24"/>
        </w:rPr>
        <w:t xml:space="preserve">Results suggest that the LPP procedure utilized in this study produced significant improvement for participants in their percent correct (words correct/total words attempted), while there was no significant change in time to read. They also determined that there was no significant difference in change scores for percent correct and time when comparing participants with ADHD and those without ADHD. This indicates that participants from this study benefitted from the LPP intervention, regardless of their diagnosis.  </w:t>
      </w:r>
      <w:r w:rsidR="004D38FC">
        <w:rPr>
          <w:rFonts w:ascii="Times New Roman" w:hAnsi="Times New Roman" w:cs="Times New Roman"/>
          <w:sz w:val="24"/>
          <w:szCs w:val="24"/>
        </w:rPr>
        <w:br w:type="page"/>
      </w:r>
    </w:p>
    <w:p w14:paraId="3D211C95" w14:textId="188A6A7A" w:rsidR="004D38FC" w:rsidRDefault="004D38FC" w:rsidP="00E94D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656DFF6D" w14:textId="516D4D63" w:rsidR="003E1CE0" w:rsidRPr="003E1CE0" w:rsidRDefault="003E1CE0" w:rsidP="00FC77E1">
      <w:pPr>
        <w:tabs>
          <w:tab w:val="left" w:pos="2657"/>
          <w:tab w:val="right" w:leader="dot" w:pos="9360"/>
        </w:tabs>
        <w:spacing w:after="0" w:line="240" w:lineRule="auto"/>
        <w:rPr>
          <w:rFonts w:ascii="Times New Roman" w:hAnsi="Times New Roman" w:cs="Times New Roman"/>
          <w:b/>
          <w:bCs/>
          <w:sz w:val="24"/>
          <w:szCs w:val="24"/>
        </w:rPr>
      </w:pPr>
      <w:r w:rsidRPr="003E1CE0">
        <w:rPr>
          <w:rFonts w:ascii="Times New Roman" w:hAnsi="Times New Roman" w:cs="Times New Roman"/>
          <w:b/>
          <w:bCs/>
          <w:sz w:val="24"/>
          <w:szCs w:val="24"/>
        </w:rPr>
        <w:t>CHAPTER I: Review of the Literature</w:t>
      </w:r>
      <w:r>
        <w:rPr>
          <w:rFonts w:ascii="Times New Roman" w:hAnsi="Times New Roman" w:cs="Times New Roman"/>
          <w:b/>
          <w:bCs/>
          <w:sz w:val="24"/>
          <w:szCs w:val="24"/>
        </w:rPr>
        <w:tab/>
      </w:r>
      <w:r w:rsidRPr="003E1CE0">
        <w:rPr>
          <w:rFonts w:ascii="Times New Roman" w:hAnsi="Times New Roman" w:cs="Times New Roman"/>
          <w:b/>
          <w:bCs/>
          <w:sz w:val="24"/>
          <w:szCs w:val="24"/>
        </w:rPr>
        <w:t xml:space="preserve">1 </w:t>
      </w:r>
    </w:p>
    <w:p w14:paraId="47ECDC8D" w14:textId="26D8763D"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Attention Deficit/Hyperactivity Disorder</w:t>
      </w:r>
      <w:r>
        <w:rPr>
          <w:rFonts w:ascii="Times New Roman" w:hAnsi="Times New Roman" w:cs="Times New Roman"/>
          <w:sz w:val="24"/>
          <w:szCs w:val="24"/>
        </w:rPr>
        <w:tab/>
      </w:r>
      <w:r w:rsidRPr="003E1CE0">
        <w:rPr>
          <w:rFonts w:ascii="Times New Roman" w:hAnsi="Times New Roman" w:cs="Times New Roman"/>
          <w:sz w:val="24"/>
          <w:szCs w:val="24"/>
        </w:rPr>
        <w:t>2</w:t>
      </w:r>
    </w:p>
    <w:p w14:paraId="64D5F2E6" w14:textId="0C107D5C"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The Science of Reading</w:t>
      </w:r>
      <w:r>
        <w:rPr>
          <w:rFonts w:ascii="Times New Roman" w:hAnsi="Times New Roman" w:cs="Times New Roman"/>
          <w:sz w:val="24"/>
          <w:szCs w:val="24"/>
        </w:rPr>
        <w:tab/>
      </w:r>
      <w:r w:rsidRPr="003E1CE0">
        <w:rPr>
          <w:rFonts w:ascii="Times New Roman" w:hAnsi="Times New Roman" w:cs="Times New Roman"/>
          <w:sz w:val="24"/>
          <w:szCs w:val="24"/>
        </w:rPr>
        <w:t>3</w:t>
      </w:r>
    </w:p>
    <w:p w14:paraId="7ED44E0C" w14:textId="4C34C5EC"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Listening Passage Preview</w:t>
      </w:r>
      <w:r>
        <w:rPr>
          <w:rFonts w:ascii="Times New Roman" w:hAnsi="Times New Roman" w:cs="Times New Roman"/>
          <w:sz w:val="24"/>
          <w:szCs w:val="24"/>
        </w:rPr>
        <w:tab/>
      </w:r>
      <w:r w:rsidRPr="003E1CE0">
        <w:rPr>
          <w:rFonts w:ascii="Times New Roman" w:hAnsi="Times New Roman" w:cs="Times New Roman"/>
          <w:sz w:val="24"/>
          <w:szCs w:val="24"/>
        </w:rPr>
        <w:t>7</w:t>
      </w:r>
    </w:p>
    <w:p w14:paraId="31C3232A" w14:textId="6A6878CC"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Listening Passage Preview and ADHD</w:t>
      </w:r>
      <w:r>
        <w:rPr>
          <w:rFonts w:ascii="Times New Roman" w:hAnsi="Times New Roman" w:cs="Times New Roman"/>
          <w:sz w:val="24"/>
          <w:szCs w:val="24"/>
        </w:rPr>
        <w:tab/>
      </w:r>
      <w:r w:rsidRPr="003E1CE0">
        <w:rPr>
          <w:rFonts w:ascii="Times New Roman" w:hAnsi="Times New Roman" w:cs="Times New Roman"/>
          <w:sz w:val="24"/>
          <w:szCs w:val="24"/>
        </w:rPr>
        <w:t>10</w:t>
      </w:r>
    </w:p>
    <w:p w14:paraId="2628BF07" w14:textId="4E81531B"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Aims of the Current Research</w:t>
      </w:r>
      <w:r>
        <w:rPr>
          <w:rFonts w:ascii="Times New Roman" w:hAnsi="Times New Roman" w:cs="Times New Roman"/>
          <w:sz w:val="24"/>
          <w:szCs w:val="24"/>
        </w:rPr>
        <w:tab/>
      </w:r>
      <w:r w:rsidRPr="003E1CE0">
        <w:rPr>
          <w:rFonts w:ascii="Times New Roman" w:hAnsi="Times New Roman" w:cs="Times New Roman"/>
          <w:sz w:val="24"/>
          <w:szCs w:val="24"/>
        </w:rPr>
        <w:t>10</w:t>
      </w:r>
    </w:p>
    <w:p w14:paraId="04352EF0" w14:textId="1AD76067" w:rsidR="003E1CE0" w:rsidRPr="003E1CE0" w:rsidRDefault="003E1CE0" w:rsidP="00FC77E1">
      <w:pPr>
        <w:tabs>
          <w:tab w:val="right" w:leader="dot" w:pos="9360"/>
        </w:tabs>
        <w:spacing w:after="0" w:line="240" w:lineRule="auto"/>
        <w:rPr>
          <w:rFonts w:ascii="Times New Roman" w:hAnsi="Times New Roman" w:cs="Times New Roman"/>
          <w:b/>
          <w:bCs/>
          <w:sz w:val="24"/>
          <w:szCs w:val="24"/>
        </w:rPr>
      </w:pPr>
      <w:r w:rsidRPr="003E1CE0">
        <w:rPr>
          <w:rFonts w:ascii="Times New Roman" w:hAnsi="Times New Roman" w:cs="Times New Roman"/>
          <w:b/>
          <w:bCs/>
          <w:sz w:val="24"/>
          <w:szCs w:val="24"/>
        </w:rPr>
        <w:t>CHAPTER II: Methods</w:t>
      </w:r>
      <w:r>
        <w:rPr>
          <w:rFonts w:ascii="Times New Roman" w:hAnsi="Times New Roman" w:cs="Times New Roman"/>
          <w:b/>
          <w:bCs/>
          <w:sz w:val="24"/>
          <w:szCs w:val="24"/>
        </w:rPr>
        <w:tab/>
      </w:r>
      <w:r w:rsidRPr="003E1CE0">
        <w:rPr>
          <w:rFonts w:ascii="Times New Roman" w:hAnsi="Times New Roman" w:cs="Times New Roman"/>
          <w:b/>
          <w:bCs/>
          <w:sz w:val="24"/>
          <w:szCs w:val="24"/>
        </w:rPr>
        <w:t>12</w:t>
      </w:r>
    </w:p>
    <w:p w14:paraId="075653EE" w14:textId="29D0AAF5"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Participants and Setting</w:t>
      </w:r>
      <w:r>
        <w:rPr>
          <w:rFonts w:ascii="Times New Roman" w:hAnsi="Times New Roman" w:cs="Times New Roman"/>
          <w:sz w:val="24"/>
          <w:szCs w:val="24"/>
        </w:rPr>
        <w:tab/>
      </w:r>
      <w:r w:rsidRPr="003E1CE0">
        <w:rPr>
          <w:rFonts w:ascii="Times New Roman" w:hAnsi="Times New Roman" w:cs="Times New Roman"/>
          <w:sz w:val="24"/>
          <w:szCs w:val="24"/>
        </w:rPr>
        <w:t>12</w:t>
      </w:r>
    </w:p>
    <w:p w14:paraId="15DE816B" w14:textId="0BEF47CC" w:rsidR="003E1CE0" w:rsidRPr="003E1CE0" w:rsidRDefault="003E1CE0" w:rsidP="00FC77E1">
      <w:pPr>
        <w:tabs>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Materials</w:t>
      </w:r>
      <w:r>
        <w:rPr>
          <w:rFonts w:ascii="Times New Roman" w:hAnsi="Times New Roman" w:cs="Times New Roman"/>
          <w:sz w:val="24"/>
          <w:szCs w:val="24"/>
        </w:rPr>
        <w:tab/>
      </w:r>
      <w:r w:rsidRPr="003E1CE0">
        <w:rPr>
          <w:rFonts w:ascii="Times New Roman" w:hAnsi="Times New Roman" w:cs="Times New Roman"/>
          <w:sz w:val="24"/>
          <w:szCs w:val="24"/>
        </w:rPr>
        <w:t>13</w:t>
      </w:r>
    </w:p>
    <w:p w14:paraId="1417A2F1" w14:textId="64DC023E"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Dependent Variables</w:t>
      </w:r>
      <w:r>
        <w:rPr>
          <w:rFonts w:ascii="Times New Roman" w:hAnsi="Times New Roman" w:cs="Times New Roman"/>
          <w:sz w:val="24"/>
          <w:szCs w:val="24"/>
        </w:rPr>
        <w:tab/>
      </w:r>
      <w:r w:rsidRPr="003E1CE0">
        <w:rPr>
          <w:rFonts w:ascii="Times New Roman" w:hAnsi="Times New Roman" w:cs="Times New Roman"/>
          <w:sz w:val="24"/>
          <w:szCs w:val="24"/>
        </w:rPr>
        <w:t>14</w:t>
      </w:r>
    </w:p>
    <w:p w14:paraId="69D2AC73" w14:textId="57EEE4DF"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Independent Variable</w:t>
      </w:r>
      <w:r>
        <w:rPr>
          <w:rFonts w:ascii="Times New Roman" w:hAnsi="Times New Roman" w:cs="Times New Roman"/>
          <w:sz w:val="24"/>
          <w:szCs w:val="24"/>
        </w:rPr>
        <w:tab/>
      </w:r>
      <w:r w:rsidRPr="003E1CE0">
        <w:rPr>
          <w:rFonts w:ascii="Times New Roman" w:hAnsi="Times New Roman" w:cs="Times New Roman"/>
          <w:sz w:val="24"/>
          <w:szCs w:val="24"/>
        </w:rPr>
        <w:t>14</w:t>
      </w:r>
    </w:p>
    <w:p w14:paraId="522E9AC2" w14:textId="5D0D7F78" w:rsidR="003E1CE0" w:rsidRPr="003E1CE0" w:rsidRDefault="003E1CE0" w:rsidP="00FC77E1">
      <w:pPr>
        <w:tabs>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Procedures</w:t>
      </w:r>
      <w:r>
        <w:rPr>
          <w:rFonts w:ascii="Times New Roman" w:hAnsi="Times New Roman" w:cs="Times New Roman"/>
          <w:sz w:val="24"/>
          <w:szCs w:val="24"/>
        </w:rPr>
        <w:tab/>
      </w:r>
      <w:r w:rsidRPr="003E1CE0">
        <w:rPr>
          <w:rFonts w:ascii="Times New Roman" w:hAnsi="Times New Roman" w:cs="Times New Roman"/>
          <w:sz w:val="24"/>
          <w:szCs w:val="24"/>
        </w:rPr>
        <w:t>14</w:t>
      </w:r>
    </w:p>
    <w:p w14:paraId="60F3DC4A" w14:textId="54DF6E3C" w:rsidR="003E1CE0" w:rsidRPr="003E1CE0" w:rsidRDefault="003E1CE0" w:rsidP="00FC77E1">
      <w:pPr>
        <w:tabs>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Recruitment</w:t>
      </w:r>
      <w:r>
        <w:rPr>
          <w:rFonts w:ascii="Times New Roman" w:hAnsi="Times New Roman" w:cs="Times New Roman"/>
          <w:sz w:val="24"/>
          <w:szCs w:val="24"/>
        </w:rPr>
        <w:tab/>
      </w:r>
      <w:r w:rsidRPr="003E1CE0">
        <w:rPr>
          <w:rFonts w:ascii="Times New Roman" w:hAnsi="Times New Roman" w:cs="Times New Roman"/>
          <w:sz w:val="24"/>
          <w:szCs w:val="24"/>
        </w:rPr>
        <w:t xml:space="preserve">14 </w:t>
      </w:r>
    </w:p>
    <w:p w14:paraId="0656FE98" w14:textId="59319CEE" w:rsidR="003E1CE0" w:rsidRPr="003E1CE0" w:rsidRDefault="003E1CE0" w:rsidP="00FC77E1">
      <w:pPr>
        <w:tabs>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Screening</w:t>
      </w:r>
      <w:r>
        <w:rPr>
          <w:rFonts w:ascii="Times New Roman" w:hAnsi="Times New Roman" w:cs="Times New Roman"/>
          <w:sz w:val="24"/>
          <w:szCs w:val="24"/>
        </w:rPr>
        <w:tab/>
      </w:r>
      <w:r w:rsidRPr="003E1CE0">
        <w:rPr>
          <w:rFonts w:ascii="Times New Roman" w:hAnsi="Times New Roman" w:cs="Times New Roman"/>
          <w:sz w:val="24"/>
          <w:szCs w:val="24"/>
        </w:rPr>
        <w:t>15</w:t>
      </w:r>
    </w:p>
    <w:p w14:paraId="5271BC6C" w14:textId="3C755FE0" w:rsidR="003E1CE0" w:rsidRPr="003E1CE0" w:rsidRDefault="003E1CE0" w:rsidP="00FC77E1">
      <w:pPr>
        <w:tabs>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Pretest</w:t>
      </w:r>
      <w:r>
        <w:rPr>
          <w:rFonts w:ascii="Times New Roman" w:hAnsi="Times New Roman" w:cs="Times New Roman"/>
          <w:sz w:val="24"/>
          <w:szCs w:val="24"/>
        </w:rPr>
        <w:tab/>
      </w:r>
      <w:r w:rsidRPr="003E1CE0">
        <w:rPr>
          <w:rFonts w:ascii="Times New Roman" w:hAnsi="Times New Roman" w:cs="Times New Roman"/>
          <w:sz w:val="24"/>
          <w:szCs w:val="24"/>
        </w:rPr>
        <w:t>15</w:t>
      </w:r>
    </w:p>
    <w:p w14:paraId="705665B4" w14:textId="6057D78E" w:rsidR="003E1CE0" w:rsidRPr="003E1CE0" w:rsidRDefault="003E1CE0" w:rsidP="00FC77E1">
      <w:pPr>
        <w:tabs>
          <w:tab w:val="left" w:pos="2657"/>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Listening Passage Preview</w:t>
      </w:r>
      <w:r>
        <w:rPr>
          <w:rFonts w:ascii="Times New Roman" w:hAnsi="Times New Roman" w:cs="Times New Roman"/>
          <w:sz w:val="24"/>
          <w:szCs w:val="24"/>
        </w:rPr>
        <w:tab/>
      </w:r>
      <w:r w:rsidRPr="003E1CE0">
        <w:rPr>
          <w:rFonts w:ascii="Times New Roman" w:hAnsi="Times New Roman" w:cs="Times New Roman"/>
          <w:sz w:val="24"/>
          <w:szCs w:val="24"/>
        </w:rPr>
        <w:t>15</w:t>
      </w:r>
    </w:p>
    <w:p w14:paraId="3D88AEDD" w14:textId="70B9E0A5" w:rsidR="003E1CE0" w:rsidRPr="003E1CE0" w:rsidRDefault="003E1CE0" w:rsidP="00FC77E1">
      <w:pPr>
        <w:tabs>
          <w:tab w:val="left" w:pos="2657"/>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Treatment Integrity</w:t>
      </w:r>
      <w:r>
        <w:rPr>
          <w:rFonts w:ascii="Times New Roman" w:hAnsi="Times New Roman" w:cs="Times New Roman"/>
          <w:sz w:val="24"/>
          <w:szCs w:val="24"/>
        </w:rPr>
        <w:tab/>
      </w:r>
      <w:r w:rsidRPr="003E1CE0">
        <w:rPr>
          <w:rFonts w:ascii="Times New Roman" w:hAnsi="Times New Roman" w:cs="Times New Roman"/>
          <w:sz w:val="24"/>
          <w:szCs w:val="24"/>
        </w:rPr>
        <w:t>16</w:t>
      </w:r>
    </w:p>
    <w:p w14:paraId="3FA93385" w14:textId="6AF0AF00" w:rsidR="003E1CE0" w:rsidRPr="003E1CE0" w:rsidRDefault="003E1CE0" w:rsidP="00FC77E1">
      <w:pPr>
        <w:tabs>
          <w:tab w:val="left" w:pos="2657"/>
          <w:tab w:val="right" w:leader="dot" w:pos="9360"/>
        </w:tabs>
        <w:spacing w:after="0" w:line="240" w:lineRule="auto"/>
        <w:ind w:left="1440"/>
        <w:rPr>
          <w:rFonts w:ascii="Times New Roman" w:hAnsi="Times New Roman" w:cs="Times New Roman"/>
          <w:sz w:val="24"/>
          <w:szCs w:val="24"/>
        </w:rPr>
      </w:pPr>
      <w:r w:rsidRPr="003E1CE0">
        <w:rPr>
          <w:rFonts w:ascii="Times New Roman" w:hAnsi="Times New Roman" w:cs="Times New Roman"/>
          <w:sz w:val="24"/>
          <w:szCs w:val="24"/>
        </w:rPr>
        <w:t>Interobserver Reliability</w:t>
      </w:r>
      <w:r>
        <w:rPr>
          <w:rFonts w:ascii="Times New Roman" w:hAnsi="Times New Roman" w:cs="Times New Roman"/>
          <w:sz w:val="24"/>
          <w:szCs w:val="24"/>
        </w:rPr>
        <w:tab/>
      </w:r>
      <w:r w:rsidRPr="003E1CE0">
        <w:rPr>
          <w:rFonts w:ascii="Times New Roman" w:hAnsi="Times New Roman" w:cs="Times New Roman"/>
          <w:sz w:val="24"/>
          <w:szCs w:val="24"/>
        </w:rPr>
        <w:t>16</w:t>
      </w:r>
    </w:p>
    <w:p w14:paraId="592A49FC" w14:textId="13A6FE56"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Design and Analysis</w:t>
      </w:r>
      <w:r>
        <w:rPr>
          <w:rFonts w:ascii="Times New Roman" w:hAnsi="Times New Roman" w:cs="Times New Roman"/>
          <w:sz w:val="24"/>
          <w:szCs w:val="24"/>
        </w:rPr>
        <w:tab/>
      </w:r>
      <w:r w:rsidRPr="003E1CE0">
        <w:rPr>
          <w:rFonts w:ascii="Times New Roman" w:hAnsi="Times New Roman" w:cs="Times New Roman"/>
          <w:sz w:val="24"/>
          <w:szCs w:val="24"/>
        </w:rPr>
        <w:t>17</w:t>
      </w:r>
    </w:p>
    <w:p w14:paraId="46652C20" w14:textId="7AA5E1A4" w:rsidR="003E1CE0" w:rsidRPr="003E1CE0" w:rsidRDefault="003E1CE0" w:rsidP="00FC77E1">
      <w:pPr>
        <w:tabs>
          <w:tab w:val="right" w:leader="dot" w:pos="9360"/>
        </w:tabs>
        <w:spacing w:after="0" w:line="240" w:lineRule="auto"/>
        <w:rPr>
          <w:rFonts w:ascii="Times New Roman" w:hAnsi="Times New Roman" w:cs="Times New Roman"/>
          <w:b/>
          <w:bCs/>
          <w:sz w:val="24"/>
          <w:szCs w:val="24"/>
        </w:rPr>
      </w:pPr>
      <w:r w:rsidRPr="003E1CE0">
        <w:rPr>
          <w:rFonts w:ascii="Times New Roman" w:hAnsi="Times New Roman" w:cs="Times New Roman"/>
          <w:b/>
          <w:bCs/>
          <w:sz w:val="24"/>
          <w:szCs w:val="24"/>
        </w:rPr>
        <w:t>CHAPTER III: Results</w:t>
      </w:r>
      <w:r>
        <w:rPr>
          <w:rFonts w:ascii="Times New Roman" w:hAnsi="Times New Roman" w:cs="Times New Roman"/>
          <w:b/>
          <w:bCs/>
          <w:sz w:val="24"/>
          <w:szCs w:val="24"/>
        </w:rPr>
        <w:tab/>
      </w:r>
      <w:r w:rsidRPr="003E1CE0">
        <w:rPr>
          <w:rFonts w:ascii="Times New Roman" w:hAnsi="Times New Roman" w:cs="Times New Roman"/>
          <w:b/>
          <w:bCs/>
          <w:sz w:val="24"/>
          <w:szCs w:val="24"/>
        </w:rPr>
        <w:t>18</w:t>
      </w:r>
    </w:p>
    <w:p w14:paraId="325AB0D3" w14:textId="2BE45283"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Research Question One</w:t>
      </w:r>
      <w:r>
        <w:rPr>
          <w:rFonts w:ascii="Times New Roman" w:hAnsi="Times New Roman" w:cs="Times New Roman"/>
          <w:sz w:val="24"/>
          <w:szCs w:val="24"/>
        </w:rPr>
        <w:tab/>
      </w:r>
      <w:r w:rsidRPr="003E1CE0">
        <w:rPr>
          <w:rFonts w:ascii="Times New Roman" w:hAnsi="Times New Roman" w:cs="Times New Roman"/>
          <w:sz w:val="24"/>
          <w:szCs w:val="24"/>
        </w:rPr>
        <w:t>18</w:t>
      </w:r>
    </w:p>
    <w:p w14:paraId="5C3E6964" w14:textId="7D6A7996"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Research Question Two</w:t>
      </w:r>
      <w:r>
        <w:rPr>
          <w:rFonts w:ascii="Times New Roman" w:hAnsi="Times New Roman" w:cs="Times New Roman"/>
          <w:sz w:val="24"/>
          <w:szCs w:val="24"/>
        </w:rPr>
        <w:tab/>
      </w:r>
      <w:r w:rsidRPr="003E1CE0">
        <w:rPr>
          <w:rFonts w:ascii="Times New Roman" w:hAnsi="Times New Roman" w:cs="Times New Roman"/>
          <w:sz w:val="24"/>
          <w:szCs w:val="24"/>
        </w:rPr>
        <w:t>18</w:t>
      </w:r>
    </w:p>
    <w:p w14:paraId="615DF9E4" w14:textId="14EF9E9B"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Treatment Integrity/Interobserver Reliability</w:t>
      </w:r>
      <w:r>
        <w:rPr>
          <w:rFonts w:ascii="Times New Roman" w:hAnsi="Times New Roman" w:cs="Times New Roman"/>
          <w:sz w:val="24"/>
          <w:szCs w:val="24"/>
        </w:rPr>
        <w:tab/>
      </w:r>
      <w:r w:rsidRPr="003E1CE0">
        <w:rPr>
          <w:rFonts w:ascii="Times New Roman" w:hAnsi="Times New Roman" w:cs="Times New Roman"/>
          <w:sz w:val="24"/>
          <w:szCs w:val="24"/>
        </w:rPr>
        <w:t>19</w:t>
      </w:r>
    </w:p>
    <w:p w14:paraId="6D48947D" w14:textId="06ECCF29" w:rsidR="003E1CE0" w:rsidRPr="003E1CE0" w:rsidRDefault="003E1CE0" w:rsidP="00FC77E1">
      <w:pPr>
        <w:tabs>
          <w:tab w:val="left" w:pos="2657"/>
          <w:tab w:val="right" w:leader="dot" w:pos="9360"/>
        </w:tabs>
        <w:spacing w:after="0" w:line="240" w:lineRule="auto"/>
        <w:rPr>
          <w:rFonts w:ascii="Times New Roman" w:hAnsi="Times New Roman" w:cs="Times New Roman"/>
          <w:b/>
          <w:bCs/>
          <w:sz w:val="24"/>
          <w:szCs w:val="24"/>
        </w:rPr>
      </w:pPr>
      <w:r w:rsidRPr="003E1CE0">
        <w:rPr>
          <w:rFonts w:ascii="Times New Roman" w:hAnsi="Times New Roman" w:cs="Times New Roman"/>
          <w:b/>
          <w:bCs/>
          <w:sz w:val="24"/>
          <w:szCs w:val="24"/>
        </w:rPr>
        <w:t>CHAPTER IV: Discussion</w:t>
      </w:r>
      <w:r>
        <w:rPr>
          <w:rFonts w:ascii="Times New Roman" w:hAnsi="Times New Roman" w:cs="Times New Roman"/>
          <w:b/>
          <w:bCs/>
          <w:sz w:val="24"/>
          <w:szCs w:val="24"/>
        </w:rPr>
        <w:tab/>
      </w:r>
      <w:r w:rsidRPr="003E1CE0">
        <w:rPr>
          <w:rFonts w:ascii="Times New Roman" w:hAnsi="Times New Roman" w:cs="Times New Roman"/>
          <w:b/>
          <w:bCs/>
          <w:sz w:val="24"/>
          <w:szCs w:val="24"/>
        </w:rPr>
        <w:t>20</w:t>
      </w:r>
    </w:p>
    <w:p w14:paraId="1475787F" w14:textId="722F93E8" w:rsidR="003E1CE0" w:rsidRPr="003E1CE0" w:rsidRDefault="003E1CE0" w:rsidP="00FC77E1">
      <w:pPr>
        <w:tabs>
          <w:tab w:val="right" w:leader="dot" w:pos="9360"/>
        </w:tabs>
        <w:spacing w:after="0" w:line="240" w:lineRule="auto"/>
        <w:ind w:left="720" w:right="720"/>
        <w:rPr>
          <w:rFonts w:ascii="Times New Roman" w:hAnsi="Times New Roman" w:cs="Times New Roman"/>
          <w:sz w:val="24"/>
          <w:szCs w:val="24"/>
        </w:rPr>
      </w:pPr>
      <w:r w:rsidRPr="003E1CE0">
        <w:rPr>
          <w:rFonts w:ascii="Times New Roman" w:hAnsi="Times New Roman" w:cs="Times New Roman"/>
          <w:sz w:val="24"/>
          <w:szCs w:val="24"/>
        </w:rPr>
        <w:t>Research Question 1: Is LPP effective in increasing reading speed and decreasing reading errors?</w:t>
      </w:r>
      <w:r>
        <w:rPr>
          <w:rFonts w:ascii="Times New Roman" w:hAnsi="Times New Roman" w:cs="Times New Roman"/>
          <w:sz w:val="24"/>
          <w:szCs w:val="24"/>
        </w:rPr>
        <w:tab/>
      </w:r>
      <w:r w:rsidRPr="003E1CE0">
        <w:rPr>
          <w:rFonts w:ascii="Times New Roman" w:hAnsi="Times New Roman" w:cs="Times New Roman"/>
          <w:sz w:val="24"/>
          <w:szCs w:val="24"/>
        </w:rPr>
        <w:t>20</w:t>
      </w:r>
    </w:p>
    <w:p w14:paraId="799C67FD" w14:textId="040061FE" w:rsidR="003E1CE0" w:rsidRPr="003E1CE0" w:rsidRDefault="003E1CE0" w:rsidP="00FC77E1">
      <w:pPr>
        <w:tabs>
          <w:tab w:val="right" w:leader="dot" w:pos="9360"/>
        </w:tabs>
        <w:spacing w:after="0" w:line="240" w:lineRule="auto"/>
        <w:ind w:left="720" w:right="720"/>
        <w:rPr>
          <w:rFonts w:ascii="Times New Roman" w:hAnsi="Times New Roman" w:cs="Times New Roman"/>
          <w:sz w:val="24"/>
          <w:szCs w:val="24"/>
        </w:rPr>
      </w:pPr>
      <w:r w:rsidRPr="003E1CE0">
        <w:rPr>
          <w:rFonts w:ascii="Times New Roman" w:hAnsi="Times New Roman" w:cs="Times New Roman"/>
          <w:sz w:val="24"/>
          <w:szCs w:val="24"/>
        </w:rPr>
        <w:t>Research Question 2: Is LPP more effective for participants who do not meet ADHD diagnostic criteria?</w:t>
      </w:r>
      <w:r>
        <w:rPr>
          <w:rFonts w:ascii="Times New Roman" w:hAnsi="Times New Roman" w:cs="Times New Roman"/>
          <w:sz w:val="24"/>
          <w:szCs w:val="24"/>
        </w:rPr>
        <w:tab/>
      </w:r>
      <w:r w:rsidRPr="003E1CE0">
        <w:rPr>
          <w:rFonts w:ascii="Times New Roman" w:hAnsi="Times New Roman" w:cs="Times New Roman"/>
          <w:sz w:val="24"/>
          <w:szCs w:val="24"/>
        </w:rPr>
        <w:t>22</w:t>
      </w:r>
    </w:p>
    <w:p w14:paraId="004E5C89" w14:textId="4E1712B6" w:rsidR="003E1CE0" w:rsidRPr="003E1CE0" w:rsidRDefault="003E1CE0" w:rsidP="00FC77E1">
      <w:pPr>
        <w:tabs>
          <w:tab w:val="left" w:pos="2657"/>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Limitations and Future Directions</w:t>
      </w:r>
      <w:r>
        <w:rPr>
          <w:rFonts w:ascii="Times New Roman" w:hAnsi="Times New Roman" w:cs="Times New Roman"/>
          <w:sz w:val="24"/>
          <w:szCs w:val="24"/>
        </w:rPr>
        <w:tab/>
      </w:r>
      <w:r w:rsidRPr="003E1CE0">
        <w:rPr>
          <w:rFonts w:ascii="Times New Roman" w:hAnsi="Times New Roman" w:cs="Times New Roman"/>
          <w:sz w:val="24"/>
          <w:szCs w:val="24"/>
        </w:rPr>
        <w:t>23</w:t>
      </w:r>
    </w:p>
    <w:p w14:paraId="59409E8D" w14:textId="31C92491" w:rsidR="003E1CE0" w:rsidRPr="003E1CE0" w:rsidRDefault="003E1CE0" w:rsidP="00FC77E1">
      <w:pPr>
        <w:tabs>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Implications</w:t>
      </w:r>
      <w:r>
        <w:rPr>
          <w:rFonts w:ascii="Times New Roman" w:hAnsi="Times New Roman" w:cs="Times New Roman"/>
          <w:sz w:val="24"/>
          <w:szCs w:val="24"/>
        </w:rPr>
        <w:tab/>
      </w:r>
      <w:r w:rsidRPr="003E1CE0">
        <w:rPr>
          <w:rFonts w:ascii="Times New Roman" w:hAnsi="Times New Roman" w:cs="Times New Roman"/>
          <w:sz w:val="24"/>
          <w:szCs w:val="24"/>
        </w:rPr>
        <w:t>25</w:t>
      </w:r>
    </w:p>
    <w:p w14:paraId="1F0F7C90" w14:textId="4933A4EB" w:rsidR="003E1CE0" w:rsidRPr="003E1CE0" w:rsidRDefault="00920341" w:rsidP="00FC77E1">
      <w:pPr>
        <w:tabs>
          <w:tab w:val="right" w:leader="dot" w:pos="936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REFERENCES</w:t>
      </w:r>
      <w:r w:rsidR="003E1CE0">
        <w:rPr>
          <w:rFonts w:ascii="Times New Roman" w:hAnsi="Times New Roman" w:cs="Times New Roman"/>
          <w:b/>
          <w:bCs/>
          <w:sz w:val="24"/>
          <w:szCs w:val="24"/>
        </w:rPr>
        <w:tab/>
      </w:r>
      <w:r w:rsidR="003E1CE0" w:rsidRPr="003E1CE0">
        <w:rPr>
          <w:rFonts w:ascii="Times New Roman" w:hAnsi="Times New Roman" w:cs="Times New Roman"/>
          <w:b/>
          <w:bCs/>
          <w:sz w:val="24"/>
          <w:szCs w:val="24"/>
        </w:rPr>
        <w:t>26</w:t>
      </w:r>
    </w:p>
    <w:p w14:paraId="302A7369" w14:textId="6D15B614" w:rsidR="003E1CE0" w:rsidRPr="003E1CE0" w:rsidRDefault="00920341" w:rsidP="00FC77E1">
      <w:pPr>
        <w:tabs>
          <w:tab w:val="right" w:leader="dot" w:pos="936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APPENDICES</w:t>
      </w:r>
      <w:r w:rsidR="003E1CE0">
        <w:rPr>
          <w:rFonts w:ascii="Times New Roman" w:hAnsi="Times New Roman" w:cs="Times New Roman"/>
          <w:b/>
          <w:bCs/>
          <w:sz w:val="24"/>
          <w:szCs w:val="24"/>
        </w:rPr>
        <w:tab/>
      </w:r>
      <w:r w:rsidR="003E1CE0" w:rsidRPr="003E1CE0">
        <w:rPr>
          <w:rFonts w:ascii="Times New Roman" w:hAnsi="Times New Roman" w:cs="Times New Roman"/>
          <w:b/>
          <w:bCs/>
          <w:sz w:val="24"/>
          <w:szCs w:val="24"/>
        </w:rPr>
        <w:t>32</w:t>
      </w:r>
    </w:p>
    <w:p w14:paraId="679A477A" w14:textId="441E49C8" w:rsidR="003E1CE0" w:rsidRPr="00920341" w:rsidRDefault="00920341" w:rsidP="00920341">
      <w:pPr>
        <w:tabs>
          <w:tab w:val="right" w:leader="dot" w:pos="9360"/>
        </w:tabs>
        <w:spacing w:after="0" w:line="240" w:lineRule="auto"/>
        <w:ind w:left="720"/>
        <w:rPr>
          <w:rFonts w:ascii="Times New Roman" w:hAnsi="Times New Roman" w:cs="Times New Roman"/>
          <w:sz w:val="24"/>
          <w:szCs w:val="24"/>
        </w:rPr>
      </w:pPr>
      <w:r w:rsidRPr="00920341">
        <w:rPr>
          <w:rFonts w:ascii="Times New Roman" w:hAnsi="Times New Roman" w:cs="Times New Roman"/>
          <w:sz w:val="24"/>
          <w:szCs w:val="24"/>
        </w:rPr>
        <w:t>Tables</w:t>
      </w:r>
      <w:r w:rsidR="003E1CE0" w:rsidRPr="00920341">
        <w:rPr>
          <w:rFonts w:ascii="Times New Roman" w:hAnsi="Times New Roman" w:cs="Times New Roman"/>
          <w:sz w:val="24"/>
          <w:szCs w:val="24"/>
        </w:rPr>
        <w:tab/>
      </w:r>
      <w:r w:rsidR="003E1CE0" w:rsidRPr="00920341">
        <w:rPr>
          <w:rFonts w:ascii="Times New Roman" w:hAnsi="Times New Roman" w:cs="Times New Roman"/>
          <w:sz w:val="24"/>
          <w:szCs w:val="24"/>
        </w:rPr>
        <w:t>3</w:t>
      </w:r>
      <w:r>
        <w:rPr>
          <w:rFonts w:ascii="Times New Roman" w:hAnsi="Times New Roman" w:cs="Times New Roman"/>
          <w:sz w:val="24"/>
          <w:szCs w:val="24"/>
        </w:rPr>
        <w:t>2</w:t>
      </w:r>
    </w:p>
    <w:p w14:paraId="24B50656" w14:textId="2432ED0D" w:rsidR="003E1CE0" w:rsidRPr="003E1CE0" w:rsidRDefault="003E1CE0" w:rsidP="00FC77E1">
      <w:pPr>
        <w:tabs>
          <w:tab w:val="right" w:leader="dot" w:pos="9360"/>
        </w:tabs>
        <w:spacing w:after="0" w:line="240" w:lineRule="auto"/>
        <w:ind w:left="720"/>
        <w:rPr>
          <w:rFonts w:ascii="Times New Roman" w:hAnsi="Times New Roman" w:cs="Times New Roman"/>
          <w:sz w:val="24"/>
          <w:szCs w:val="24"/>
        </w:rPr>
      </w:pPr>
      <w:r w:rsidRPr="003E1CE0">
        <w:rPr>
          <w:rFonts w:ascii="Times New Roman" w:hAnsi="Times New Roman" w:cs="Times New Roman"/>
          <w:sz w:val="24"/>
          <w:szCs w:val="24"/>
        </w:rPr>
        <w:t>Appendix A</w:t>
      </w:r>
      <w:r w:rsidRPr="003E1CE0">
        <w:rPr>
          <w:rFonts w:ascii="Times New Roman" w:hAnsi="Times New Roman" w:cs="Times New Roman"/>
          <w:sz w:val="24"/>
          <w:szCs w:val="24"/>
        </w:rPr>
        <w:tab/>
      </w:r>
      <w:r w:rsidRPr="003E1CE0">
        <w:rPr>
          <w:rFonts w:ascii="Times New Roman" w:hAnsi="Times New Roman" w:cs="Times New Roman"/>
          <w:sz w:val="24"/>
          <w:szCs w:val="24"/>
        </w:rPr>
        <w:t>3</w:t>
      </w:r>
      <w:r w:rsidR="00920341">
        <w:rPr>
          <w:rFonts w:ascii="Times New Roman" w:hAnsi="Times New Roman" w:cs="Times New Roman"/>
          <w:sz w:val="24"/>
          <w:szCs w:val="24"/>
        </w:rPr>
        <w:t>4</w:t>
      </w:r>
    </w:p>
    <w:p w14:paraId="4FC0E41D" w14:textId="6973876F" w:rsidR="003E1CE0" w:rsidRPr="003E1CE0" w:rsidRDefault="003E1CE0" w:rsidP="00FC77E1">
      <w:pPr>
        <w:tabs>
          <w:tab w:val="right" w:leader="dot" w:pos="9360"/>
        </w:tabs>
        <w:spacing w:after="0" w:line="240" w:lineRule="auto"/>
        <w:ind w:left="720"/>
        <w:rPr>
          <w:rFonts w:ascii="Times New Roman" w:hAnsi="Times New Roman" w:cs="Times New Roman"/>
          <w:b/>
          <w:bCs/>
          <w:sz w:val="24"/>
          <w:szCs w:val="24"/>
        </w:rPr>
      </w:pPr>
      <w:r w:rsidRPr="003E1CE0">
        <w:rPr>
          <w:rFonts w:ascii="Times New Roman" w:hAnsi="Times New Roman" w:cs="Times New Roman"/>
          <w:sz w:val="24"/>
          <w:szCs w:val="24"/>
        </w:rPr>
        <w:t>Appendix B</w:t>
      </w:r>
      <w:r w:rsidRPr="003E1CE0">
        <w:rPr>
          <w:rFonts w:ascii="Times New Roman" w:hAnsi="Times New Roman" w:cs="Times New Roman"/>
          <w:sz w:val="24"/>
          <w:szCs w:val="24"/>
        </w:rPr>
        <w:tab/>
      </w:r>
      <w:r w:rsidRPr="003E1CE0">
        <w:rPr>
          <w:rFonts w:ascii="Times New Roman" w:hAnsi="Times New Roman" w:cs="Times New Roman"/>
          <w:sz w:val="24"/>
          <w:szCs w:val="24"/>
        </w:rPr>
        <w:t>4</w:t>
      </w:r>
      <w:r w:rsidR="004F1A4E">
        <w:rPr>
          <w:rFonts w:ascii="Times New Roman" w:hAnsi="Times New Roman" w:cs="Times New Roman"/>
          <w:sz w:val="24"/>
          <w:szCs w:val="24"/>
        </w:rPr>
        <w:t>1</w:t>
      </w:r>
    </w:p>
    <w:p w14:paraId="2E348251" w14:textId="2A0908F3" w:rsidR="00662CF7" w:rsidRDefault="00920341" w:rsidP="00FC77E1">
      <w:pPr>
        <w:tabs>
          <w:tab w:val="right" w:leader="dot" w:pos="9360"/>
        </w:tabs>
        <w:spacing w:after="0" w:line="240" w:lineRule="auto"/>
        <w:rPr>
          <w:rFonts w:ascii="Times New Roman" w:hAnsi="Times New Roman" w:cs="Times New Roman"/>
          <w:b/>
          <w:bCs/>
          <w:sz w:val="24"/>
          <w:szCs w:val="24"/>
        </w:rPr>
        <w:sectPr w:rsidR="00662CF7" w:rsidSect="0055274F">
          <w:footerReference w:type="default" r:id="rId8"/>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bCs/>
          <w:sz w:val="24"/>
          <w:szCs w:val="24"/>
        </w:rPr>
        <w:t>VITA</w:t>
      </w:r>
      <w:r w:rsidR="003E1CE0">
        <w:rPr>
          <w:rFonts w:ascii="Times New Roman" w:hAnsi="Times New Roman" w:cs="Times New Roman"/>
          <w:b/>
          <w:bCs/>
          <w:sz w:val="24"/>
          <w:szCs w:val="24"/>
        </w:rPr>
        <w:tab/>
      </w:r>
      <w:r w:rsidR="003E1CE0" w:rsidRPr="003E1CE0">
        <w:rPr>
          <w:rFonts w:ascii="Times New Roman" w:hAnsi="Times New Roman" w:cs="Times New Roman"/>
          <w:b/>
          <w:bCs/>
          <w:sz w:val="24"/>
          <w:szCs w:val="24"/>
        </w:rPr>
        <w:t>4</w:t>
      </w:r>
      <w:r w:rsidR="004F1A4E">
        <w:rPr>
          <w:rFonts w:ascii="Times New Roman" w:hAnsi="Times New Roman" w:cs="Times New Roman"/>
          <w:b/>
          <w:bCs/>
          <w:sz w:val="24"/>
          <w:szCs w:val="24"/>
        </w:rPr>
        <w:t>3</w:t>
      </w:r>
    </w:p>
    <w:p w14:paraId="59B60C8E" w14:textId="4ADA27C5" w:rsidR="004D38FC" w:rsidRPr="00662CF7" w:rsidRDefault="00CE2403" w:rsidP="00662CF7">
      <w:pPr>
        <w:tabs>
          <w:tab w:val="left" w:pos="2657"/>
        </w:tabs>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CHAPTER I</w:t>
      </w:r>
    </w:p>
    <w:p w14:paraId="3659A3CC" w14:textId="67BC7F15" w:rsidR="00CE2403" w:rsidRDefault="00CE2403" w:rsidP="00E94DF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Review of Literature</w:t>
      </w:r>
    </w:p>
    <w:p w14:paraId="3B95F163" w14:textId="6FB0A561" w:rsidR="00A83BA5" w:rsidRDefault="00CE2403"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455A3">
        <w:rPr>
          <w:rFonts w:ascii="Times New Roman" w:hAnsi="Times New Roman" w:cs="Times New Roman"/>
          <w:sz w:val="24"/>
          <w:szCs w:val="24"/>
        </w:rPr>
        <w:t>Reading is an essential skill that is required in many facets of our everyday life.</w:t>
      </w:r>
      <w:r w:rsidR="005011D9">
        <w:rPr>
          <w:rFonts w:ascii="Times New Roman" w:hAnsi="Times New Roman" w:cs="Times New Roman"/>
          <w:sz w:val="24"/>
          <w:szCs w:val="24"/>
        </w:rPr>
        <w:t xml:space="preserve"> </w:t>
      </w:r>
      <w:r w:rsidR="00FB2E49">
        <w:rPr>
          <w:rFonts w:ascii="Times New Roman" w:hAnsi="Times New Roman" w:cs="Times New Roman"/>
          <w:sz w:val="24"/>
          <w:szCs w:val="24"/>
        </w:rPr>
        <w:t>For example, w</w:t>
      </w:r>
      <w:r w:rsidR="005011D9">
        <w:rPr>
          <w:rFonts w:ascii="Times New Roman" w:hAnsi="Times New Roman" w:cs="Times New Roman"/>
          <w:sz w:val="24"/>
          <w:szCs w:val="24"/>
        </w:rPr>
        <w:t xml:space="preserve">e need to be able to read signs, menus, directions, </w:t>
      </w:r>
      <w:r w:rsidR="00FB2E49">
        <w:rPr>
          <w:rFonts w:ascii="Times New Roman" w:hAnsi="Times New Roman" w:cs="Times New Roman"/>
          <w:sz w:val="24"/>
          <w:szCs w:val="24"/>
        </w:rPr>
        <w:t xml:space="preserve">and </w:t>
      </w:r>
      <w:r w:rsidR="005011D9">
        <w:rPr>
          <w:rFonts w:ascii="Times New Roman" w:hAnsi="Times New Roman" w:cs="Times New Roman"/>
          <w:sz w:val="24"/>
          <w:szCs w:val="24"/>
        </w:rPr>
        <w:t>warnings to effectively and safely complete necessary tasks in our lives. In our society, reading is a skill that is often necessary for us to live effectively</w:t>
      </w:r>
      <w:r w:rsidR="00FB2E49">
        <w:rPr>
          <w:rFonts w:ascii="Times New Roman" w:hAnsi="Times New Roman" w:cs="Times New Roman"/>
          <w:sz w:val="24"/>
          <w:szCs w:val="24"/>
        </w:rPr>
        <w:t xml:space="preserve"> and safely</w:t>
      </w:r>
      <w:r w:rsidR="005011D9">
        <w:rPr>
          <w:rFonts w:ascii="Times New Roman" w:hAnsi="Times New Roman" w:cs="Times New Roman"/>
          <w:sz w:val="24"/>
          <w:szCs w:val="24"/>
        </w:rPr>
        <w:t xml:space="preserve">. </w:t>
      </w:r>
      <w:r w:rsidR="00FB2E49">
        <w:rPr>
          <w:rFonts w:ascii="Times New Roman" w:hAnsi="Times New Roman" w:cs="Times New Roman"/>
          <w:sz w:val="24"/>
          <w:szCs w:val="24"/>
        </w:rPr>
        <w:t xml:space="preserve">Unfortunately, </w:t>
      </w:r>
      <w:r w:rsidR="00E96F60">
        <w:rPr>
          <w:rFonts w:ascii="Times New Roman" w:hAnsi="Times New Roman" w:cs="Times New Roman"/>
          <w:sz w:val="24"/>
          <w:szCs w:val="24"/>
        </w:rPr>
        <w:t xml:space="preserve">there are </w:t>
      </w:r>
      <w:r w:rsidR="005011D9">
        <w:rPr>
          <w:rFonts w:ascii="Times New Roman" w:hAnsi="Times New Roman" w:cs="Times New Roman"/>
          <w:sz w:val="24"/>
          <w:szCs w:val="24"/>
        </w:rPr>
        <w:t>many children who have difficult</w:t>
      </w:r>
      <w:r w:rsidR="00D74CA8">
        <w:rPr>
          <w:rFonts w:ascii="Times New Roman" w:hAnsi="Times New Roman" w:cs="Times New Roman"/>
          <w:sz w:val="24"/>
          <w:szCs w:val="24"/>
        </w:rPr>
        <w:t xml:space="preserve">y </w:t>
      </w:r>
      <w:r w:rsidR="005011D9">
        <w:rPr>
          <w:rFonts w:ascii="Times New Roman" w:hAnsi="Times New Roman" w:cs="Times New Roman"/>
          <w:sz w:val="24"/>
          <w:szCs w:val="24"/>
        </w:rPr>
        <w:t>learning how to read.</w:t>
      </w:r>
      <w:r w:rsidR="00E455A3">
        <w:rPr>
          <w:rFonts w:ascii="Times New Roman" w:hAnsi="Times New Roman" w:cs="Times New Roman"/>
          <w:sz w:val="24"/>
          <w:szCs w:val="24"/>
        </w:rPr>
        <w:t xml:space="preserve"> </w:t>
      </w:r>
      <w:r>
        <w:rPr>
          <w:rFonts w:ascii="Times New Roman" w:hAnsi="Times New Roman" w:cs="Times New Roman"/>
          <w:sz w:val="24"/>
          <w:szCs w:val="24"/>
        </w:rPr>
        <w:t>Reading problems have been and continue to be</w:t>
      </w:r>
      <w:r w:rsidR="00D74CA8">
        <w:rPr>
          <w:rFonts w:ascii="Times New Roman" w:hAnsi="Times New Roman" w:cs="Times New Roman"/>
          <w:sz w:val="24"/>
          <w:szCs w:val="24"/>
        </w:rPr>
        <w:t>,</w:t>
      </w:r>
      <w:r>
        <w:rPr>
          <w:rFonts w:ascii="Times New Roman" w:hAnsi="Times New Roman" w:cs="Times New Roman"/>
          <w:sz w:val="24"/>
          <w:szCs w:val="24"/>
        </w:rPr>
        <w:t xml:space="preserve"> a prominent issue affecting students in American </w:t>
      </w:r>
      <w:r w:rsidR="00F14039">
        <w:rPr>
          <w:rFonts w:ascii="Times New Roman" w:hAnsi="Times New Roman" w:cs="Times New Roman"/>
          <w:sz w:val="24"/>
          <w:szCs w:val="24"/>
        </w:rPr>
        <w:t>public-school</w:t>
      </w:r>
      <w:r>
        <w:rPr>
          <w:rFonts w:ascii="Times New Roman" w:hAnsi="Times New Roman" w:cs="Times New Roman"/>
          <w:sz w:val="24"/>
          <w:szCs w:val="24"/>
        </w:rPr>
        <w:t xml:space="preserve"> systems</w:t>
      </w:r>
      <w:r w:rsidR="00A83BA5">
        <w:rPr>
          <w:rFonts w:ascii="Times New Roman" w:hAnsi="Times New Roman" w:cs="Times New Roman"/>
          <w:sz w:val="24"/>
          <w:szCs w:val="24"/>
        </w:rPr>
        <w:t xml:space="preserve"> and these problems are exacerbated </w:t>
      </w:r>
      <w:r w:rsidR="00A34856">
        <w:rPr>
          <w:rFonts w:ascii="Times New Roman" w:hAnsi="Times New Roman" w:cs="Times New Roman"/>
          <w:sz w:val="24"/>
          <w:szCs w:val="24"/>
        </w:rPr>
        <w:t>when</w:t>
      </w:r>
      <w:r w:rsidR="00A83BA5">
        <w:rPr>
          <w:rFonts w:ascii="Times New Roman" w:hAnsi="Times New Roman" w:cs="Times New Roman"/>
          <w:sz w:val="24"/>
          <w:szCs w:val="24"/>
        </w:rPr>
        <w:t xml:space="preserve"> the students also have problems with </w:t>
      </w:r>
      <w:r w:rsidR="00D74CA8">
        <w:rPr>
          <w:rFonts w:ascii="Times New Roman" w:hAnsi="Times New Roman" w:cs="Times New Roman"/>
          <w:sz w:val="24"/>
          <w:szCs w:val="24"/>
        </w:rPr>
        <w:t>in</w:t>
      </w:r>
      <w:r w:rsidR="00A83BA5">
        <w:rPr>
          <w:rFonts w:ascii="Times New Roman" w:hAnsi="Times New Roman" w:cs="Times New Roman"/>
          <w:sz w:val="24"/>
          <w:szCs w:val="24"/>
        </w:rPr>
        <w:t>attention</w:t>
      </w:r>
      <w:r w:rsidR="00D74CA8">
        <w:rPr>
          <w:rFonts w:ascii="Times New Roman" w:hAnsi="Times New Roman" w:cs="Times New Roman"/>
          <w:sz w:val="24"/>
          <w:szCs w:val="24"/>
        </w:rPr>
        <w:t xml:space="preserve"> or hyperactivity</w:t>
      </w:r>
      <w:r>
        <w:rPr>
          <w:rFonts w:ascii="Times New Roman" w:hAnsi="Times New Roman" w:cs="Times New Roman"/>
          <w:sz w:val="24"/>
          <w:szCs w:val="24"/>
        </w:rPr>
        <w:t xml:space="preserve">. </w:t>
      </w:r>
    </w:p>
    <w:p w14:paraId="1A33433E" w14:textId="4E691737" w:rsidR="00F14039" w:rsidRDefault="00CE2403" w:rsidP="006A6F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data collected by the National Center for Education Statistics (2019), 34% of</w:t>
      </w:r>
      <w:r w:rsidR="00A83BA5">
        <w:rPr>
          <w:rFonts w:ascii="Times New Roman" w:hAnsi="Times New Roman" w:cs="Times New Roman"/>
          <w:sz w:val="24"/>
          <w:szCs w:val="24"/>
        </w:rPr>
        <w:t xml:space="preserve"> fourth</w:t>
      </w:r>
      <w:r>
        <w:rPr>
          <w:rFonts w:ascii="Times New Roman" w:hAnsi="Times New Roman" w:cs="Times New Roman"/>
          <w:sz w:val="24"/>
          <w:szCs w:val="24"/>
        </w:rPr>
        <w:t xml:space="preserve"> graders and 27% of </w:t>
      </w:r>
      <w:r w:rsidR="00A83BA5">
        <w:rPr>
          <w:rFonts w:ascii="Times New Roman" w:hAnsi="Times New Roman" w:cs="Times New Roman"/>
          <w:sz w:val="24"/>
          <w:szCs w:val="24"/>
        </w:rPr>
        <w:t xml:space="preserve">eighth </w:t>
      </w:r>
      <w:r>
        <w:rPr>
          <w:rFonts w:ascii="Times New Roman" w:hAnsi="Times New Roman" w:cs="Times New Roman"/>
          <w:sz w:val="24"/>
          <w:szCs w:val="24"/>
        </w:rPr>
        <w:t>graders scored below the basic standard for reading. Thes</w:t>
      </w:r>
      <w:r w:rsidR="00293C96">
        <w:rPr>
          <w:rFonts w:ascii="Times New Roman" w:hAnsi="Times New Roman" w:cs="Times New Roman"/>
          <w:sz w:val="24"/>
          <w:szCs w:val="24"/>
        </w:rPr>
        <w:t xml:space="preserve">e scores were statistically </w:t>
      </w:r>
      <w:r w:rsidR="00A34856">
        <w:rPr>
          <w:rFonts w:ascii="Times New Roman" w:hAnsi="Times New Roman" w:cs="Times New Roman"/>
          <w:sz w:val="24"/>
          <w:szCs w:val="24"/>
        </w:rPr>
        <w:t>different</w:t>
      </w:r>
      <w:r w:rsidR="00293C96">
        <w:rPr>
          <w:rFonts w:ascii="Times New Roman" w:hAnsi="Times New Roman" w:cs="Times New Roman"/>
          <w:sz w:val="24"/>
          <w:szCs w:val="24"/>
        </w:rPr>
        <w:t xml:space="preserve"> from scores in 2017, </w:t>
      </w:r>
      <w:r w:rsidR="005011D9">
        <w:rPr>
          <w:rFonts w:ascii="Times New Roman" w:hAnsi="Times New Roman" w:cs="Times New Roman"/>
          <w:sz w:val="24"/>
          <w:szCs w:val="24"/>
        </w:rPr>
        <w:t xml:space="preserve">indicating </w:t>
      </w:r>
      <w:r w:rsidR="00293C96">
        <w:rPr>
          <w:rFonts w:ascii="Times New Roman" w:hAnsi="Times New Roman" w:cs="Times New Roman"/>
          <w:sz w:val="24"/>
          <w:szCs w:val="24"/>
        </w:rPr>
        <w:t xml:space="preserve">there were more students who scored below Basic level achievement. </w:t>
      </w:r>
      <w:r w:rsidR="00A83BA5">
        <w:rPr>
          <w:rFonts w:ascii="Times New Roman" w:hAnsi="Times New Roman" w:cs="Times New Roman"/>
          <w:sz w:val="24"/>
          <w:szCs w:val="24"/>
        </w:rPr>
        <w:t>In general</w:t>
      </w:r>
      <w:r w:rsidR="00B02E5E">
        <w:rPr>
          <w:rFonts w:ascii="Times New Roman" w:hAnsi="Times New Roman" w:cs="Times New Roman"/>
          <w:sz w:val="24"/>
          <w:szCs w:val="24"/>
        </w:rPr>
        <w:t>, males are more likely than females to demonstrate reading difficulties during school (Badian, 1999; Chan</w:t>
      </w:r>
      <w:r w:rsidR="002804C9">
        <w:rPr>
          <w:rFonts w:ascii="Times New Roman" w:hAnsi="Times New Roman" w:cs="Times New Roman"/>
          <w:sz w:val="24"/>
          <w:szCs w:val="24"/>
        </w:rPr>
        <w:t xml:space="preserve"> et al.</w:t>
      </w:r>
      <w:r w:rsidR="00B02E5E">
        <w:rPr>
          <w:rFonts w:ascii="Times New Roman" w:hAnsi="Times New Roman" w:cs="Times New Roman"/>
          <w:sz w:val="24"/>
          <w:szCs w:val="24"/>
        </w:rPr>
        <w:t xml:space="preserve">, 2007; </w:t>
      </w:r>
      <w:proofErr w:type="spellStart"/>
      <w:r w:rsidR="00B02E5E">
        <w:rPr>
          <w:rFonts w:ascii="Times New Roman" w:hAnsi="Times New Roman" w:cs="Times New Roman"/>
          <w:sz w:val="24"/>
          <w:szCs w:val="24"/>
        </w:rPr>
        <w:t>Wheldall</w:t>
      </w:r>
      <w:proofErr w:type="spellEnd"/>
      <w:r w:rsidR="00B02E5E">
        <w:rPr>
          <w:rFonts w:ascii="Times New Roman" w:hAnsi="Times New Roman" w:cs="Times New Roman"/>
          <w:sz w:val="24"/>
          <w:szCs w:val="24"/>
        </w:rPr>
        <w:t xml:space="preserve"> &amp; Limbrick, 2010). </w:t>
      </w:r>
      <w:proofErr w:type="spellStart"/>
      <w:r w:rsidR="00B02E5E">
        <w:rPr>
          <w:rFonts w:ascii="Times New Roman" w:hAnsi="Times New Roman" w:cs="Times New Roman"/>
          <w:sz w:val="24"/>
          <w:szCs w:val="24"/>
        </w:rPr>
        <w:t>Wheldall</w:t>
      </w:r>
      <w:proofErr w:type="spellEnd"/>
      <w:r w:rsidR="00B02E5E">
        <w:rPr>
          <w:rFonts w:ascii="Times New Roman" w:hAnsi="Times New Roman" w:cs="Times New Roman"/>
          <w:sz w:val="24"/>
          <w:szCs w:val="24"/>
        </w:rPr>
        <w:t xml:space="preserve"> and Limbrick (2010) found that there is a disparity between males and females in the prevalence of reading difficulties</w:t>
      </w:r>
      <w:r w:rsidR="006A6F29">
        <w:rPr>
          <w:rFonts w:ascii="Times New Roman" w:hAnsi="Times New Roman" w:cs="Times New Roman"/>
          <w:sz w:val="24"/>
          <w:szCs w:val="24"/>
        </w:rPr>
        <w:t>; however,</w:t>
      </w:r>
      <w:r w:rsidR="00B02E5E">
        <w:rPr>
          <w:rFonts w:ascii="Times New Roman" w:hAnsi="Times New Roman" w:cs="Times New Roman"/>
          <w:sz w:val="24"/>
          <w:szCs w:val="24"/>
        </w:rPr>
        <w:t xml:space="preserve"> it is not as great as previously thought. </w:t>
      </w:r>
      <w:r w:rsidR="00A83BA5">
        <w:rPr>
          <w:rFonts w:ascii="Times New Roman" w:hAnsi="Times New Roman" w:cs="Times New Roman"/>
          <w:sz w:val="24"/>
          <w:szCs w:val="24"/>
        </w:rPr>
        <w:t>A</w:t>
      </w:r>
      <w:r w:rsidR="00B02E5E">
        <w:rPr>
          <w:rFonts w:ascii="Times New Roman" w:hAnsi="Times New Roman" w:cs="Times New Roman"/>
          <w:sz w:val="24"/>
          <w:szCs w:val="24"/>
        </w:rPr>
        <w:t>lthough there may be a difference</w:t>
      </w:r>
      <w:r w:rsidR="00CA477D">
        <w:rPr>
          <w:rFonts w:ascii="Times New Roman" w:hAnsi="Times New Roman" w:cs="Times New Roman"/>
          <w:sz w:val="24"/>
          <w:szCs w:val="24"/>
        </w:rPr>
        <w:t xml:space="preserve"> between genders</w:t>
      </w:r>
      <w:r w:rsidR="00B02E5E">
        <w:rPr>
          <w:rFonts w:ascii="Times New Roman" w:hAnsi="Times New Roman" w:cs="Times New Roman"/>
          <w:sz w:val="24"/>
          <w:szCs w:val="24"/>
        </w:rPr>
        <w:t xml:space="preserve">, reading difficulties affect all </w:t>
      </w:r>
      <w:r w:rsidR="00CA477D">
        <w:rPr>
          <w:rFonts w:ascii="Times New Roman" w:hAnsi="Times New Roman" w:cs="Times New Roman"/>
          <w:sz w:val="24"/>
          <w:szCs w:val="24"/>
        </w:rPr>
        <w:t>students</w:t>
      </w:r>
      <w:r w:rsidR="00A83BA5">
        <w:rPr>
          <w:rFonts w:ascii="Times New Roman" w:hAnsi="Times New Roman" w:cs="Times New Roman"/>
          <w:sz w:val="24"/>
          <w:szCs w:val="24"/>
        </w:rPr>
        <w:t>, and these difficulties have long-lasting effects</w:t>
      </w:r>
      <w:r w:rsidR="00B02E5E">
        <w:rPr>
          <w:rFonts w:ascii="Times New Roman" w:hAnsi="Times New Roman" w:cs="Times New Roman"/>
          <w:sz w:val="24"/>
          <w:szCs w:val="24"/>
        </w:rPr>
        <w:t xml:space="preserve">. </w:t>
      </w:r>
      <w:r w:rsidR="00D41E3E">
        <w:rPr>
          <w:rFonts w:ascii="Times New Roman" w:hAnsi="Times New Roman" w:cs="Times New Roman"/>
          <w:sz w:val="24"/>
          <w:szCs w:val="24"/>
        </w:rPr>
        <w:t xml:space="preserve"> </w:t>
      </w:r>
    </w:p>
    <w:p w14:paraId="541DF0C2" w14:textId="1921094C" w:rsidR="00F105B8" w:rsidRDefault="00FD7F84"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Reading difficulties for school-aged children tend to have negative long-term outcomes </w:t>
      </w:r>
      <w:r w:rsidR="00DA752C">
        <w:rPr>
          <w:rFonts w:ascii="Times New Roman" w:hAnsi="Times New Roman" w:cs="Times New Roman"/>
          <w:sz w:val="24"/>
          <w:szCs w:val="24"/>
        </w:rPr>
        <w:t>across multiple areas of functioning</w:t>
      </w:r>
      <w:r>
        <w:rPr>
          <w:rFonts w:ascii="Times New Roman" w:hAnsi="Times New Roman" w:cs="Times New Roman"/>
          <w:sz w:val="24"/>
          <w:szCs w:val="24"/>
        </w:rPr>
        <w:t>.</w:t>
      </w:r>
      <w:r w:rsidR="00FE2939">
        <w:rPr>
          <w:rFonts w:ascii="Times New Roman" w:hAnsi="Times New Roman" w:cs="Times New Roman"/>
          <w:sz w:val="24"/>
          <w:szCs w:val="24"/>
        </w:rPr>
        <w:t xml:space="preserve"> C</w:t>
      </w:r>
      <w:r>
        <w:rPr>
          <w:rFonts w:ascii="Times New Roman" w:hAnsi="Times New Roman" w:cs="Times New Roman"/>
          <w:sz w:val="24"/>
          <w:szCs w:val="24"/>
        </w:rPr>
        <w:t xml:space="preserve">hildren with low reading scores demonstrate </w:t>
      </w:r>
      <w:r w:rsidR="00FE2939">
        <w:rPr>
          <w:rFonts w:ascii="Times New Roman" w:hAnsi="Times New Roman" w:cs="Times New Roman"/>
          <w:sz w:val="24"/>
          <w:szCs w:val="24"/>
        </w:rPr>
        <w:t xml:space="preserve">conduct problems, social problems, and higher dropout rates </w:t>
      </w:r>
      <w:r>
        <w:rPr>
          <w:rFonts w:ascii="Times New Roman" w:hAnsi="Times New Roman" w:cs="Times New Roman"/>
          <w:sz w:val="24"/>
          <w:szCs w:val="24"/>
        </w:rPr>
        <w:t>(</w:t>
      </w:r>
      <w:r w:rsidR="00B04E72">
        <w:rPr>
          <w:rFonts w:ascii="Times New Roman" w:hAnsi="Times New Roman" w:cs="Times New Roman"/>
          <w:sz w:val="24"/>
          <w:szCs w:val="24"/>
        </w:rPr>
        <w:t>Benner et al.</w:t>
      </w:r>
      <w:r w:rsidR="00547D7C">
        <w:rPr>
          <w:rFonts w:ascii="Times New Roman" w:hAnsi="Times New Roman" w:cs="Times New Roman"/>
          <w:sz w:val="24"/>
          <w:szCs w:val="24"/>
        </w:rPr>
        <w:t>, 20</w:t>
      </w:r>
      <w:r w:rsidR="00B04E72">
        <w:rPr>
          <w:rFonts w:ascii="Times New Roman" w:hAnsi="Times New Roman" w:cs="Times New Roman"/>
          <w:sz w:val="24"/>
          <w:szCs w:val="24"/>
        </w:rPr>
        <w:t>0</w:t>
      </w:r>
      <w:r w:rsidR="00547D7C">
        <w:rPr>
          <w:rFonts w:ascii="Times New Roman" w:hAnsi="Times New Roman" w:cs="Times New Roman"/>
          <w:sz w:val="24"/>
          <w:szCs w:val="24"/>
        </w:rPr>
        <w:t xml:space="preserve">2). </w:t>
      </w:r>
      <w:r w:rsidR="00DA752C">
        <w:rPr>
          <w:rFonts w:ascii="Times New Roman" w:hAnsi="Times New Roman" w:cs="Times New Roman"/>
          <w:sz w:val="24"/>
          <w:szCs w:val="24"/>
        </w:rPr>
        <w:t>In fact, students who read poorly early on</w:t>
      </w:r>
      <w:r w:rsidR="00CF3C1B">
        <w:rPr>
          <w:rFonts w:ascii="Times New Roman" w:hAnsi="Times New Roman" w:cs="Times New Roman"/>
          <w:sz w:val="24"/>
          <w:szCs w:val="24"/>
        </w:rPr>
        <w:t xml:space="preserve"> continue to have reading difficulties throughout their school</w:t>
      </w:r>
      <w:r w:rsidR="00FB2E49">
        <w:rPr>
          <w:rFonts w:ascii="Times New Roman" w:hAnsi="Times New Roman" w:cs="Times New Roman"/>
          <w:sz w:val="24"/>
          <w:szCs w:val="24"/>
        </w:rPr>
        <w:t xml:space="preserve"> years</w:t>
      </w:r>
      <w:r w:rsidR="00CF3C1B">
        <w:rPr>
          <w:rFonts w:ascii="Times New Roman" w:hAnsi="Times New Roman" w:cs="Times New Roman"/>
          <w:sz w:val="24"/>
          <w:szCs w:val="24"/>
        </w:rPr>
        <w:t xml:space="preserve"> (Francis</w:t>
      </w:r>
      <w:r w:rsidR="008F49B9">
        <w:rPr>
          <w:rFonts w:ascii="Times New Roman" w:hAnsi="Times New Roman" w:cs="Times New Roman"/>
          <w:sz w:val="24"/>
          <w:szCs w:val="24"/>
        </w:rPr>
        <w:t xml:space="preserve"> et al.,</w:t>
      </w:r>
      <w:r w:rsidR="00F94141">
        <w:rPr>
          <w:rFonts w:ascii="Times New Roman" w:hAnsi="Times New Roman" w:cs="Times New Roman"/>
          <w:sz w:val="24"/>
          <w:szCs w:val="24"/>
        </w:rPr>
        <w:t xml:space="preserve"> 1996; Torgesen &amp; Burgess, 1998). </w:t>
      </w:r>
      <w:r w:rsidR="00DA752C">
        <w:rPr>
          <w:rFonts w:ascii="Times New Roman" w:hAnsi="Times New Roman" w:cs="Times New Roman"/>
          <w:sz w:val="24"/>
          <w:szCs w:val="24"/>
        </w:rPr>
        <w:t>Stanovich (1986) took the position that</w:t>
      </w:r>
      <w:r w:rsidR="0083294D">
        <w:rPr>
          <w:rFonts w:ascii="Times New Roman" w:hAnsi="Times New Roman" w:cs="Times New Roman"/>
          <w:sz w:val="24"/>
          <w:szCs w:val="24"/>
        </w:rPr>
        <w:t xml:space="preserve"> the Matthew </w:t>
      </w:r>
      <w:r w:rsidR="0083294D">
        <w:rPr>
          <w:rFonts w:ascii="Times New Roman" w:hAnsi="Times New Roman" w:cs="Times New Roman"/>
          <w:sz w:val="24"/>
          <w:szCs w:val="24"/>
        </w:rPr>
        <w:lastRenderedPageBreak/>
        <w:t xml:space="preserve">effect </w:t>
      </w:r>
      <w:r w:rsidR="00DA752C">
        <w:rPr>
          <w:rFonts w:ascii="Times New Roman" w:hAnsi="Times New Roman" w:cs="Times New Roman"/>
          <w:sz w:val="24"/>
          <w:szCs w:val="24"/>
        </w:rPr>
        <w:t xml:space="preserve">occurs in </w:t>
      </w:r>
      <w:r w:rsidR="0083294D">
        <w:rPr>
          <w:rFonts w:ascii="Times New Roman" w:hAnsi="Times New Roman" w:cs="Times New Roman"/>
          <w:sz w:val="24"/>
          <w:szCs w:val="24"/>
        </w:rPr>
        <w:t>reading achievement,</w:t>
      </w:r>
      <w:r w:rsidR="00DA752C">
        <w:rPr>
          <w:rFonts w:ascii="Times New Roman" w:hAnsi="Times New Roman" w:cs="Times New Roman"/>
          <w:sz w:val="24"/>
          <w:szCs w:val="24"/>
        </w:rPr>
        <w:t xml:space="preserve"> that is,</w:t>
      </w:r>
      <w:r w:rsidR="0083294D">
        <w:rPr>
          <w:rFonts w:ascii="Times New Roman" w:hAnsi="Times New Roman" w:cs="Times New Roman"/>
          <w:sz w:val="24"/>
          <w:szCs w:val="24"/>
        </w:rPr>
        <w:t xml:space="preserve"> there is a “rich-get-richer” and “poor-get-poorer” outlook for those students who have difficulties with reading</w:t>
      </w:r>
      <w:r w:rsidR="00DA752C">
        <w:rPr>
          <w:rFonts w:ascii="Times New Roman" w:hAnsi="Times New Roman" w:cs="Times New Roman"/>
          <w:sz w:val="24"/>
          <w:szCs w:val="24"/>
        </w:rPr>
        <w:t>.</w:t>
      </w:r>
      <w:r w:rsidR="008852FA">
        <w:rPr>
          <w:rFonts w:ascii="Times New Roman" w:hAnsi="Times New Roman" w:cs="Times New Roman"/>
          <w:sz w:val="24"/>
          <w:szCs w:val="24"/>
        </w:rPr>
        <w:t xml:space="preserve"> </w:t>
      </w:r>
      <w:r w:rsidR="005D1C52">
        <w:rPr>
          <w:rFonts w:ascii="Times New Roman" w:hAnsi="Times New Roman" w:cs="Times New Roman"/>
          <w:sz w:val="24"/>
          <w:szCs w:val="24"/>
        </w:rPr>
        <w:t>Unfortunately</w:t>
      </w:r>
      <w:r w:rsidR="008852FA">
        <w:rPr>
          <w:rFonts w:ascii="Times New Roman" w:hAnsi="Times New Roman" w:cs="Times New Roman"/>
          <w:sz w:val="24"/>
          <w:szCs w:val="24"/>
        </w:rPr>
        <w:t xml:space="preserve">, students with reading difficulties </w:t>
      </w:r>
      <w:r w:rsidR="00A34856">
        <w:rPr>
          <w:rFonts w:ascii="Times New Roman" w:hAnsi="Times New Roman" w:cs="Times New Roman"/>
          <w:sz w:val="24"/>
          <w:szCs w:val="24"/>
        </w:rPr>
        <w:t>typically</w:t>
      </w:r>
      <w:r w:rsidR="008852FA">
        <w:rPr>
          <w:rFonts w:ascii="Times New Roman" w:hAnsi="Times New Roman" w:cs="Times New Roman"/>
          <w:sz w:val="24"/>
          <w:szCs w:val="24"/>
        </w:rPr>
        <w:t xml:space="preserve"> continue to demonstrate difficulties later in life, leading to more and more difficulties in areas outside of reading.</w:t>
      </w:r>
      <w:r w:rsidR="00DA752C">
        <w:rPr>
          <w:rFonts w:ascii="Times New Roman" w:hAnsi="Times New Roman" w:cs="Times New Roman"/>
          <w:sz w:val="24"/>
          <w:szCs w:val="24"/>
        </w:rPr>
        <w:t xml:space="preserve"> </w:t>
      </w:r>
      <w:r w:rsidR="0083294D">
        <w:rPr>
          <w:rFonts w:ascii="Times New Roman" w:hAnsi="Times New Roman" w:cs="Times New Roman"/>
          <w:sz w:val="24"/>
          <w:szCs w:val="24"/>
        </w:rPr>
        <w:t xml:space="preserve">These patterns tend to continue into adulthood as reading is often a skill that is required for employment and further success. Children who demonstrate reading difficulties may </w:t>
      </w:r>
      <w:r w:rsidR="00FE2939">
        <w:rPr>
          <w:rFonts w:ascii="Times New Roman" w:hAnsi="Times New Roman" w:cs="Times New Roman"/>
          <w:sz w:val="24"/>
          <w:szCs w:val="24"/>
        </w:rPr>
        <w:t xml:space="preserve">be at higher risk for unemployment and adjudication </w:t>
      </w:r>
      <w:r w:rsidR="0083294D">
        <w:rPr>
          <w:rFonts w:ascii="Times New Roman" w:hAnsi="Times New Roman" w:cs="Times New Roman"/>
          <w:sz w:val="24"/>
          <w:szCs w:val="24"/>
        </w:rPr>
        <w:t>(</w:t>
      </w:r>
      <w:r w:rsidR="00FE2939">
        <w:rPr>
          <w:rFonts w:ascii="Times New Roman" w:hAnsi="Times New Roman" w:cs="Times New Roman"/>
          <w:sz w:val="24"/>
          <w:szCs w:val="24"/>
        </w:rPr>
        <w:t>Benner et al., 2002</w:t>
      </w:r>
      <w:r w:rsidR="0083294D">
        <w:rPr>
          <w:rFonts w:ascii="Times New Roman" w:hAnsi="Times New Roman" w:cs="Times New Roman"/>
          <w:sz w:val="24"/>
          <w:szCs w:val="24"/>
        </w:rPr>
        <w:t>).</w:t>
      </w:r>
      <w:r w:rsidR="00CF318A">
        <w:rPr>
          <w:rFonts w:ascii="Times New Roman" w:hAnsi="Times New Roman" w:cs="Times New Roman"/>
          <w:sz w:val="24"/>
          <w:szCs w:val="24"/>
        </w:rPr>
        <w:t xml:space="preserve"> While many children experience reading concerns and negative long-term outcomes, these concerns are exacerbated for students with comorbid A</w:t>
      </w:r>
      <w:r w:rsidR="00E96F60">
        <w:rPr>
          <w:rFonts w:ascii="Times New Roman" w:hAnsi="Times New Roman" w:cs="Times New Roman"/>
          <w:sz w:val="24"/>
          <w:szCs w:val="24"/>
        </w:rPr>
        <w:t>ttention Deficit/Hyperactivity Disorder (A</w:t>
      </w:r>
      <w:r w:rsidR="00CF318A">
        <w:rPr>
          <w:rFonts w:ascii="Times New Roman" w:hAnsi="Times New Roman" w:cs="Times New Roman"/>
          <w:sz w:val="24"/>
          <w:szCs w:val="24"/>
        </w:rPr>
        <w:t>DHD</w:t>
      </w:r>
      <w:r w:rsidR="00E96F60">
        <w:rPr>
          <w:rFonts w:ascii="Times New Roman" w:hAnsi="Times New Roman" w:cs="Times New Roman"/>
          <w:sz w:val="24"/>
          <w:szCs w:val="24"/>
        </w:rPr>
        <w:t>)</w:t>
      </w:r>
      <w:r w:rsidR="00CF318A">
        <w:rPr>
          <w:rFonts w:ascii="Times New Roman" w:hAnsi="Times New Roman" w:cs="Times New Roman"/>
          <w:sz w:val="24"/>
          <w:szCs w:val="24"/>
        </w:rPr>
        <w:t>.</w:t>
      </w:r>
    </w:p>
    <w:p w14:paraId="5C456A58" w14:textId="294DB7E5" w:rsidR="005C37A2" w:rsidRDefault="005C37A2"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Attention Deficit/Hyperactivity Disorder</w:t>
      </w:r>
    </w:p>
    <w:p w14:paraId="0E13957A" w14:textId="5E509853" w:rsidR="005C37A2" w:rsidRDefault="005C37A2"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461B3">
        <w:rPr>
          <w:rFonts w:ascii="Times New Roman" w:hAnsi="Times New Roman" w:cs="Times New Roman"/>
          <w:sz w:val="24"/>
          <w:szCs w:val="24"/>
        </w:rPr>
        <w:t>Attention Deficit/Hyperactivity Disorder, more commonly referred to as ADHD, is a neurological disorder that negatively impacts an individual’s executive functioning, impulsivity, and/or activity level (</w:t>
      </w:r>
      <w:r w:rsidR="008F0E5B">
        <w:rPr>
          <w:rFonts w:ascii="Times New Roman" w:hAnsi="Times New Roman" w:cs="Times New Roman"/>
          <w:sz w:val="24"/>
          <w:szCs w:val="24"/>
        </w:rPr>
        <w:t>Kewley, 2010</w:t>
      </w:r>
      <w:r w:rsidR="00A911B2">
        <w:rPr>
          <w:rFonts w:ascii="Times New Roman" w:hAnsi="Times New Roman" w:cs="Times New Roman"/>
          <w:sz w:val="24"/>
          <w:szCs w:val="24"/>
        </w:rPr>
        <w:t>; Pham, 2016</w:t>
      </w:r>
      <w:r w:rsidR="002461B3">
        <w:rPr>
          <w:rFonts w:ascii="Times New Roman" w:hAnsi="Times New Roman" w:cs="Times New Roman"/>
          <w:sz w:val="24"/>
          <w:szCs w:val="24"/>
        </w:rPr>
        <w:t>).</w:t>
      </w:r>
      <w:r w:rsidR="008F0E5B">
        <w:rPr>
          <w:rFonts w:ascii="Times New Roman" w:hAnsi="Times New Roman" w:cs="Times New Roman"/>
          <w:sz w:val="24"/>
          <w:szCs w:val="24"/>
        </w:rPr>
        <w:t xml:space="preserve"> The Diagnostic and Statistical Manual of Mental Disorder, 5</w:t>
      </w:r>
      <w:r w:rsidR="008F0E5B" w:rsidRPr="008F0E5B">
        <w:rPr>
          <w:rFonts w:ascii="Times New Roman" w:hAnsi="Times New Roman" w:cs="Times New Roman"/>
          <w:sz w:val="24"/>
          <w:szCs w:val="24"/>
          <w:vertAlign w:val="superscript"/>
        </w:rPr>
        <w:t>th</w:t>
      </w:r>
      <w:r w:rsidR="008F0E5B">
        <w:rPr>
          <w:rFonts w:ascii="Times New Roman" w:hAnsi="Times New Roman" w:cs="Times New Roman"/>
          <w:sz w:val="24"/>
          <w:szCs w:val="24"/>
        </w:rPr>
        <w:t xml:space="preserve"> Edition – Text Revision (2022), recognizes three possible </w:t>
      </w:r>
      <w:r w:rsidR="00FB2E49">
        <w:rPr>
          <w:rFonts w:ascii="Times New Roman" w:hAnsi="Times New Roman" w:cs="Times New Roman"/>
          <w:sz w:val="24"/>
          <w:szCs w:val="24"/>
        </w:rPr>
        <w:t>categories of</w:t>
      </w:r>
      <w:r w:rsidR="008F0E5B">
        <w:rPr>
          <w:rFonts w:ascii="Times New Roman" w:hAnsi="Times New Roman" w:cs="Times New Roman"/>
          <w:sz w:val="24"/>
          <w:szCs w:val="24"/>
        </w:rPr>
        <w:t xml:space="preserve"> ADHD diagnos</w:t>
      </w:r>
      <w:r w:rsidR="00A34856">
        <w:rPr>
          <w:rFonts w:ascii="Times New Roman" w:hAnsi="Times New Roman" w:cs="Times New Roman"/>
          <w:sz w:val="24"/>
          <w:szCs w:val="24"/>
        </w:rPr>
        <w:t>e</w:t>
      </w:r>
      <w:r w:rsidR="008F0E5B">
        <w:rPr>
          <w:rFonts w:ascii="Times New Roman" w:hAnsi="Times New Roman" w:cs="Times New Roman"/>
          <w:sz w:val="24"/>
          <w:szCs w:val="24"/>
        </w:rPr>
        <w:t xml:space="preserve">s. These areas include inattentive type, hyperactive/impulsive type, and combined type. </w:t>
      </w:r>
      <w:r w:rsidR="002461B3">
        <w:rPr>
          <w:rFonts w:ascii="Times New Roman" w:hAnsi="Times New Roman" w:cs="Times New Roman"/>
          <w:sz w:val="24"/>
          <w:szCs w:val="24"/>
        </w:rPr>
        <w:t xml:space="preserve"> For many, ADHD hinders the ability to remain focused on tasks, plan and/or strategize, think through decisions, and organize thoughts effectively. </w:t>
      </w:r>
      <w:r w:rsidR="006E1376">
        <w:rPr>
          <w:rFonts w:ascii="Times New Roman" w:hAnsi="Times New Roman" w:cs="Times New Roman"/>
          <w:sz w:val="24"/>
          <w:szCs w:val="24"/>
        </w:rPr>
        <w:t>In the classroom, children with ADHD may demonstrate oppositional and disruptive behaviors, anxiety and/or depression symptoms, specific learning difficulties in reading and/or math, processing concerns, speech/language problems, obsessions, and motor control problems (Kewley, 2010). For school-aged children diagnosed with ADHD,</w:t>
      </w:r>
      <w:r w:rsidR="002461B3">
        <w:rPr>
          <w:rFonts w:ascii="Times New Roman" w:hAnsi="Times New Roman" w:cs="Times New Roman"/>
          <w:sz w:val="24"/>
          <w:szCs w:val="24"/>
        </w:rPr>
        <w:t xml:space="preserve"> these difficulties may negatively impact </w:t>
      </w:r>
      <w:r w:rsidR="006E1376">
        <w:rPr>
          <w:rFonts w:ascii="Times New Roman" w:hAnsi="Times New Roman" w:cs="Times New Roman"/>
          <w:sz w:val="24"/>
          <w:szCs w:val="24"/>
        </w:rPr>
        <w:t xml:space="preserve">their </w:t>
      </w:r>
      <w:r w:rsidR="00AF753E">
        <w:rPr>
          <w:rFonts w:ascii="Times New Roman" w:hAnsi="Times New Roman" w:cs="Times New Roman"/>
          <w:sz w:val="24"/>
          <w:szCs w:val="24"/>
        </w:rPr>
        <w:t xml:space="preserve">education if left untreated or unmanaged. </w:t>
      </w:r>
    </w:p>
    <w:p w14:paraId="43859CF3" w14:textId="32B6D6F5" w:rsidR="00AF753E" w:rsidRDefault="00AF753E"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Untreated/unmanaged symptoms associated with ADHD </w:t>
      </w:r>
      <w:r w:rsidR="00CF318A">
        <w:rPr>
          <w:rFonts w:ascii="Times New Roman" w:hAnsi="Times New Roman" w:cs="Times New Roman"/>
          <w:sz w:val="24"/>
          <w:szCs w:val="24"/>
        </w:rPr>
        <w:t>tend to lead to negative outcomes for children once they leave school</w:t>
      </w:r>
      <w:r w:rsidR="006E1376">
        <w:rPr>
          <w:rFonts w:ascii="Times New Roman" w:hAnsi="Times New Roman" w:cs="Times New Roman"/>
          <w:sz w:val="24"/>
          <w:szCs w:val="24"/>
        </w:rPr>
        <w:t xml:space="preserve"> as well</w:t>
      </w:r>
      <w:r w:rsidR="00CF318A">
        <w:rPr>
          <w:rFonts w:ascii="Times New Roman" w:hAnsi="Times New Roman" w:cs="Times New Roman"/>
          <w:sz w:val="24"/>
          <w:szCs w:val="24"/>
        </w:rPr>
        <w:t xml:space="preserve">. </w:t>
      </w:r>
      <w:r w:rsidR="00D177A9">
        <w:rPr>
          <w:rFonts w:ascii="Times New Roman" w:hAnsi="Times New Roman" w:cs="Times New Roman"/>
          <w:sz w:val="24"/>
          <w:szCs w:val="24"/>
        </w:rPr>
        <w:t xml:space="preserve">In a systematic review of the long-term effects of untreated ADHD, Harpin and colleagues (2016) found untreated ADHD is associated with </w:t>
      </w:r>
      <w:r w:rsidR="00B52814">
        <w:rPr>
          <w:rFonts w:ascii="Times New Roman" w:hAnsi="Times New Roman" w:cs="Times New Roman"/>
          <w:sz w:val="24"/>
          <w:szCs w:val="24"/>
        </w:rPr>
        <w:t>lower levels of self-esteem and social function</w:t>
      </w:r>
      <w:r w:rsidR="00A54FF1">
        <w:rPr>
          <w:rFonts w:ascii="Times New Roman" w:hAnsi="Times New Roman" w:cs="Times New Roman"/>
          <w:sz w:val="24"/>
          <w:szCs w:val="24"/>
        </w:rPr>
        <w:t>ing</w:t>
      </w:r>
      <w:r w:rsidR="00B52814">
        <w:rPr>
          <w:rFonts w:ascii="Times New Roman" w:hAnsi="Times New Roman" w:cs="Times New Roman"/>
          <w:sz w:val="24"/>
          <w:szCs w:val="24"/>
        </w:rPr>
        <w:t xml:space="preserve"> when compared to control samples. This </w:t>
      </w:r>
      <w:r w:rsidR="00A54FF1">
        <w:rPr>
          <w:rFonts w:ascii="Times New Roman" w:hAnsi="Times New Roman" w:cs="Times New Roman"/>
          <w:sz w:val="24"/>
          <w:szCs w:val="24"/>
        </w:rPr>
        <w:t xml:space="preserve">finding </w:t>
      </w:r>
      <w:r w:rsidR="006E1376">
        <w:rPr>
          <w:rFonts w:ascii="Times New Roman" w:hAnsi="Times New Roman" w:cs="Times New Roman"/>
          <w:sz w:val="24"/>
          <w:szCs w:val="24"/>
        </w:rPr>
        <w:t xml:space="preserve">suggests </w:t>
      </w:r>
      <w:r w:rsidR="00B52814">
        <w:rPr>
          <w:rFonts w:ascii="Times New Roman" w:hAnsi="Times New Roman" w:cs="Times New Roman"/>
          <w:sz w:val="24"/>
          <w:szCs w:val="24"/>
        </w:rPr>
        <w:t xml:space="preserve">that </w:t>
      </w:r>
      <w:r w:rsidR="00B2687E">
        <w:rPr>
          <w:rFonts w:ascii="Times New Roman" w:hAnsi="Times New Roman" w:cs="Times New Roman"/>
          <w:sz w:val="24"/>
          <w:szCs w:val="24"/>
        </w:rPr>
        <w:t xml:space="preserve">if </w:t>
      </w:r>
      <w:r w:rsidR="006E1376">
        <w:rPr>
          <w:rFonts w:ascii="Times New Roman" w:hAnsi="Times New Roman" w:cs="Times New Roman"/>
          <w:sz w:val="24"/>
          <w:szCs w:val="24"/>
        </w:rPr>
        <w:t xml:space="preserve">left </w:t>
      </w:r>
      <w:r w:rsidR="00B2687E">
        <w:rPr>
          <w:rFonts w:ascii="Times New Roman" w:hAnsi="Times New Roman" w:cs="Times New Roman"/>
          <w:sz w:val="24"/>
          <w:szCs w:val="24"/>
        </w:rPr>
        <w:t>untreated,</w:t>
      </w:r>
      <w:r w:rsidR="004C214F">
        <w:rPr>
          <w:rFonts w:ascii="Times New Roman" w:hAnsi="Times New Roman" w:cs="Times New Roman"/>
          <w:sz w:val="24"/>
          <w:szCs w:val="24"/>
        </w:rPr>
        <w:t xml:space="preserve"> </w:t>
      </w:r>
      <w:r w:rsidR="006E1376">
        <w:rPr>
          <w:rFonts w:ascii="Times New Roman" w:hAnsi="Times New Roman" w:cs="Times New Roman"/>
          <w:sz w:val="24"/>
          <w:szCs w:val="24"/>
        </w:rPr>
        <w:t xml:space="preserve">ADHD </w:t>
      </w:r>
      <w:r w:rsidR="004C214F">
        <w:rPr>
          <w:rFonts w:ascii="Times New Roman" w:hAnsi="Times New Roman" w:cs="Times New Roman"/>
          <w:sz w:val="24"/>
          <w:szCs w:val="24"/>
        </w:rPr>
        <w:t xml:space="preserve">can </w:t>
      </w:r>
      <w:r w:rsidR="00B52814">
        <w:rPr>
          <w:rFonts w:ascii="Times New Roman" w:hAnsi="Times New Roman" w:cs="Times New Roman"/>
          <w:sz w:val="24"/>
          <w:szCs w:val="24"/>
        </w:rPr>
        <w:t xml:space="preserve">lead to </w:t>
      </w:r>
      <w:r w:rsidR="006E1376">
        <w:rPr>
          <w:rFonts w:ascii="Times New Roman" w:hAnsi="Times New Roman" w:cs="Times New Roman"/>
          <w:sz w:val="24"/>
          <w:szCs w:val="24"/>
        </w:rPr>
        <w:t xml:space="preserve">persistent </w:t>
      </w:r>
      <w:r w:rsidR="00B52814">
        <w:rPr>
          <w:rFonts w:ascii="Times New Roman" w:hAnsi="Times New Roman" w:cs="Times New Roman"/>
          <w:sz w:val="24"/>
          <w:szCs w:val="24"/>
        </w:rPr>
        <w:t xml:space="preserve">difficulties </w:t>
      </w:r>
      <w:r w:rsidR="006E1376">
        <w:rPr>
          <w:rFonts w:ascii="Times New Roman" w:hAnsi="Times New Roman" w:cs="Times New Roman"/>
          <w:sz w:val="24"/>
          <w:szCs w:val="24"/>
        </w:rPr>
        <w:t xml:space="preserve">for students </w:t>
      </w:r>
      <w:r w:rsidR="00B52814">
        <w:rPr>
          <w:rFonts w:ascii="Times New Roman" w:hAnsi="Times New Roman" w:cs="Times New Roman"/>
          <w:sz w:val="24"/>
          <w:szCs w:val="24"/>
        </w:rPr>
        <w:t>outside o</w:t>
      </w:r>
      <w:r w:rsidR="004C214F">
        <w:rPr>
          <w:rFonts w:ascii="Times New Roman" w:hAnsi="Times New Roman" w:cs="Times New Roman"/>
          <w:sz w:val="24"/>
          <w:szCs w:val="24"/>
        </w:rPr>
        <w:t xml:space="preserve">f school or later in a child’s education. </w:t>
      </w:r>
      <w:r w:rsidR="00B2687E">
        <w:rPr>
          <w:rFonts w:ascii="Times New Roman" w:hAnsi="Times New Roman" w:cs="Times New Roman"/>
          <w:sz w:val="24"/>
          <w:szCs w:val="24"/>
        </w:rPr>
        <w:t xml:space="preserve">Regardless of </w:t>
      </w:r>
      <w:r w:rsidR="00E96F60">
        <w:rPr>
          <w:rFonts w:ascii="Times New Roman" w:hAnsi="Times New Roman" w:cs="Times New Roman"/>
          <w:sz w:val="24"/>
          <w:szCs w:val="24"/>
        </w:rPr>
        <w:t>presentation</w:t>
      </w:r>
      <w:r w:rsidR="00B2687E">
        <w:rPr>
          <w:rFonts w:ascii="Times New Roman" w:hAnsi="Times New Roman" w:cs="Times New Roman"/>
          <w:sz w:val="24"/>
          <w:szCs w:val="24"/>
        </w:rPr>
        <w:t>, children experiencing characteristics of ADHD (</w:t>
      </w:r>
      <w:r w:rsidR="00A83BA5">
        <w:rPr>
          <w:rFonts w:ascii="Times New Roman" w:hAnsi="Times New Roman" w:cs="Times New Roman"/>
          <w:sz w:val="24"/>
          <w:szCs w:val="24"/>
        </w:rPr>
        <w:t>e.g.</w:t>
      </w:r>
      <w:r w:rsidR="00B2687E">
        <w:rPr>
          <w:rFonts w:ascii="Times New Roman" w:hAnsi="Times New Roman" w:cs="Times New Roman"/>
          <w:sz w:val="24"/>
          <w:szCs w:val="24"/>
        </w:rPr>
        <w:t xml:space="preserve">, hyperactive and/or impulsive behaviors) may not benefit from reading instruction strategies in the same way that typically developing students benefit. </w:t>
      </w:r>
      <w:r w:rsidR="00466C5C">
        <w:rPr>
          <w:rFonts w:ascii="Times New Roman" w:hAnsi="Times New Roman" w:cs="Times New Roman"/>
          <w:sz w:val="24"/>
          <w:szCs w:val="24"/>
        </w:rPr>
        <w:t>T</w:t>
      </w:r>
      <w:r w:rsidR="006E1376">
        <w:rPr>
          <w:rFonts w:ascii="Times New Roman" w:hAnsi="Times New Roman" w:cs="Times New Roman"/>
          <w:sz w:val="24"/>
          <w:szCs w:val="24"/>
        </w:rPr>
        <w:t>o more fully understand the impact of ADHD on students’ acquisition of reading skills</w:t>
      </w:r>
      <w:r w:rsidR="00B2687E">
        <w:rPr>
          <w:rFonts w:ascii="Times New Roman" w:hAnsi="Times New Roman" w:cs="Times New Roman"/>
          <w:sz w:val="24"/>
          <w:szCs w:val="24"/>
        </w:rPr>
        <w:t xml:space="preserve">, </w:t>
      </w:r>
      <w:r w:rsidR="00D45E38">
        <w:rPr>
          <w:rFonts w:ascii="Times New Roman" w:hAnsi="Times New Roman" w:cs="Times New Roman"/>
          <w:sz w:val="24"/>
          <w:szCs w:val="24"/>
        </w:rPr>
        <w:t>we should first examine the science of reading as a whole.</w:t>
      </w:r>
      <w:r w:rsidR="00A34856">
        <w:rPr>
          <w:rFonts w:ascii="Times New Roman" w:hAnsi="Times New Roman" w:cs="Times New Roman"/>
          <w:sz w:val="24"/>
          <w:szCs w:val="24"/>
        </w:rPr>
        <w:t xml:space="preserve"> This will provide us with the background to reading instruction, and why we need to be considerate of reading instruction with students diagnosed with ADHD.</w:t>
      </w:r>
    </w:p>
    <w:p w14:paraId="79A8426E" w14:textId="0609BA21" w:rsidR="00AF753E" w:rsidRDefault="00AF753E"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The Science of Reading</w:t>
      </w:r>
    </w:p>
    <w:p w14:paraId="74CFA9BF" w14:textId="3436CB63" w:rsidR="00A34856" w:rsidRDefault="00AF753E" w:rsidP="00A3485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4801">
        <w:rPr>
          <w:rFonts w:ascii="Times New Roman" w:hAnsi="Times New Roman" w:cs="Times New Roman"/>
          <w:sz w:val="24"/>
          <w:szCs w:val="24"/>
        </w:rPr>
        <w:t>The National Reading Panel</w:t>
      </w:r>
      <w:r w:rsidR="008F49B9">
        <w:rPr>
          <w:rFonts w:ascii="Times New Roman" w:hAnsi="Times New Roman" w:cs="Times New Roman"/>
          <w:sz w:val="24"/>
          <w:szCs w:val="24"/>
        </w:rPr>
        <w:t xml:space="preserve"> (2000)</w:t>
      </w:r>
      <w:r w:rsidR="00604801">
        <w:rPr>
          <w:rFonts w:ascii="Times New Roman" w:hAnsi="Times New Roman" w:cs="Times New Roman"/>
          <w:sz w:val="24"/>
          <w:szCs w:val="24"/>
        </w:rPr>
        <w:t xml:space="preserve"> identified </w:t>
      </w:r>
      <w:r w:rsidR="006E1376">
        <w:rPr>
          <w:rFonts w:ascii="Times New Roman" w:hAnsi="Times New Roman" w:cs="Times New Roman"/>
          <w:sz w:val="24"/>
          <w:szCs w:val="24"/>
        </w:rPr>
        <w:t>five</w:t>
      </w:r>
      <w:r w:rsidR="00604801">
        <w:rPr>
          <w:rFonts w:ascii="Times New Roman" w:hAnsi="Times New Roman" w:cs="Times New Roman"/>
          <w:sz w:val="24"/>
          <w:szCs w:val="24"/>
        </w:rPr>
        <w:t xml:space="preserve"> areas that are important to reading skills development. These areas included phonemic awareness, phonics, fluency, vocabulary, and comprehension</w:t>
      </w:r>
      <w:r w:rsidR="00D45E38">
        <w:rPr>
          <w:rFonts w:ascii="Times New Roman" w:hAnsi="Times New Roman" w:cs="Times New Roman"/>
          <w:sz w:val="24"/>
          <w:szCs w:val="24"/>
        </w:rPr>
        <w:t xml:space="preserve">. According to </w:t>
      </w:r>
      <w:r w:rsidR="006E1376">
        <w:rPr>
          <w:rFonts w:ascii="Times New Roman" w:hAnsi="Times New Roman" w:cs="Times New Roman"/>
          <w:sz w:val="24"/>
          <w:szCs w:val="24"/>
        </w:rPr>
        <w:t xml:space="preserve">the </w:t>
      </w:r>
      <w:r w:rsidR="00D45E38">
        <w:rPr>
          <w:rFonts w:ascii="Times New Roman" w:hAnsi="Times New Roman" w:cs="Times New Roman"/>
          <w:sz w:val="24"/>
          <w:szCs w:val="24"/>
        </w:rPr>
        <w:t xml:space="preserve">report, reading instruction in these specific areas was found to benefit students’ overall reading </w:t>
      </w:r>
      <w:r w:rsidR="006E1376">
        <w:rPr>
          <w:rFonts w:ascii="Times New Roman" w:hAnsi="Times New Roman" w:cs="Times New Roman"/>
          <w:sz w:val="24"/>
          <w:szCs w:val="24"/>
        </w:rPr>
        <w:t xml:space="preserve">development </w:t>
      </w:r>
      <w:r w:rsidR="00D45E38">
        <w:rPr>
          <w:rFonts w:ascii="Times New Roman" w:hAnsi="Times New Roman" w:cs="Times New Roman"/>
          <w:sz w:val="24"/>
          <w:szCs w:val="24"/>
        </w:rPr>
        <w:t xml:space="preserve">and that deficits in reading could be </w:t>
      </w:r>
      <w:r w:rsidR="006E1376">
        <w:rPr>
          <w:rFonts w:ascii="Times New Roman" w:hAnsi="Times New Roman" w:cs="Times New Roman"/>
          <w:sz w:val="24"/>
          <w:szCs w:val="24"/>
        </w:rPr>
        <w:t xml:space="preserve">traced </w:t>
      </w:r>
      <w:r w:rsidR="00D45E38">
        <w:rPr>
          <w:rFonts w:ascii="Times New Roman" w:hAnsi="Times New Roman" w:cs="Times New Roman"/>
          <w:sz w:val="24"/>
          <w:szCs w:val="24"/>
        </w:rPr>
        <w:t>back to deficits in one of these areas. Throughout the report, the</w:t>
      </w:r>
      <w:r w:rsidR="006E1376">
        <w:rPr>
          <w:rFonts w:ascii="Times New Roman" w:hAnsi="Times New Roman" w:cs="Times New Roman"/>
          <w:sz w:val="24"/>
          <w:szCs w:val="24"/>
        </w:rPr>
        <w:t xml:space="preserve"> Panel</w:t>
      </w:r>
      <w:r w:rsidR="00D45E38">
        <w:rPr>
          <w:rFonts w:ascii="Times New Roman" w:hAnsi="Times New Roman" w:cs="Times New Roman"/>
          <w:sz w:val="24"/>
          <w:szCs w:val="24"/>
        </w:rPr>
        <w:t xml:space="preserve"> discussed several instructional strategies in order to best teach children how to read. These strategies included: explicit instruction in phonemic awareness</w:t>
      </w:r>
      <w:r w:rsidR="00A87C20">
        <w:rPr>
          <w:rFonts w:ascii="Times New Roman" w:hAnsi="Times New Roman" w:cs="Times New Roman"/>
          <w:sz w:val="24"/>
          <w:szCs w:val="24"/>
        </w:rPr>
        <w:t xml:space="preserve"> and phonics, oral reading instruction, fostering vocabulary growth through in-text and direct learning, and teaching recall strategies for comprehension.</w:t>
      </w:r>
      <w:r w:rsidR="00A34856">
        <w:rPr>
          <w:rFonts w:ascii="Times New Roman" w:hAnsi="Times New Roman" w:cs="Times New Roman"/>
          <w:sz w:val="24"/>
          <w:szCs w:val="24"/>
        </w:rPr>
        <w:t xml:space="preserve"> When thinking about these strategies, it is important to understand the concepts behind them and what research tells us we should focus on when teaching reading skills. Specifically, the Simple </w:t>
      </w:r>
      <w:r w:rsidR="00A34856">
        <w:rPr>
          <w:rFonts w:ascii="Times New Roman" w:hAnsi="Times New Roman" w:cs="Times New Roman"/>
          <w:sz w:val="24"/>
          <w:szCs w:val="24"/>
        </w:rPr>
        <w:lastRenderedPageBreak/>
        <w:t>View of Reading provides an empirically-supported model for reading instruction.</w:t>
      </w:r>
      <w:r w:rsidR="00A87C20">
        <w:rPr>
          <w:rFonts w:ascii="Times New Roman" w:hAnsi="Times New Roman" w:cs="Times New Roman"/>
          <w:sz w:val="24"/>
          <w:szCs w:val="24"/>
        </w:rPr>
        <w:t xml:space="preserve"> </w:t>
      </w:r>
      <w:r w:rsidR="006E1376">
        <w:rPr>
          <w:rFonts w:ascii="Times New Roman" w:hAnsi="Times New Roman" w:cs="Times New Roman"/>
          <w:sz w:val="24"/>
          <w:szCs w:val="24"/>
        </w:rPr>
        <w:t>(</w:t>
      </w:r>
      <w:r w:rsidR="002C0CF9">
        <w:rPr>
          <w:rFonts w:ascii="Times New Roman" w:hAnsi="Times New Roman" w:cs="Times New Roman"/>
          <w:sz w:val="24"/>
          <w:szCs w:val="24"/>
        </w:rPr>
        <w:t xml:space="preserve">Hoover &amp; Gough, 1990; </w:t>
      </w:r>
      <w:proofErr w:type="spellStart"/>
      <w:r w:rsidR="00A14A0E">
        <w:rPr>
          <w:rFonts w:ascii="Times New Roman" w:hAnsi="Times New Roman" w:cs="Times New Roman"/>
          <w:sz w:val="24"/>
          <w:szCs w:val="24"/>
        </w:rPr>
        <w:t>Kendeou</w:t>
      </w:r>
      <w:proofErr w:type="spellEnd"/>
      <w:r w:rsidR="00C56BCC">
        <w:rPr>
          <w:rFonts w:ascii="Times New Roman" w:hAnsi="Times New Roman" w:cs="Times New Roman"/>
          <w:sz w:val="24"/>
          <w:szCs w:val="24"/>
        </w:rPr>
        <w:t xml:space="preserve"> et al.</w:t>
      </w:r>
      <w:r w:rsidR="00A14A0E">
        <w:rPr>
          <w:rFonts w:ascii="Times New Roman" w:hAnsi="Times New Roman" w:cs="Times New Roman"/>
          <w:sz w:val="24"/>
          <w:szCs w:val="24"/>
        </w:rPr>
        <w:t xml:space="preserve">, 2009; </w:t>
      </w:r>
      <w:r w:rsidR="006E1376">
        <w:rPr>
          <w:rFonts w:ascii="Times New Roman" w:hAnsi="Times New Roman" w:cs="Times New Roman"/>
          <w:sz w:val="24"/>
          <w:szCs w:val="24"/>
        </w:rPr>
        <w:t>Nation, 2019)</w:t>
      </w:r>
      <w:r w:rsidR="004C214F">
        <w:rPr>
          <w:rFonts w:ascii="Times New Roman" w:hAnsi="Times New Roman" w:cs="Times New Roman"/>
          <w:sz w:val="24"/>
          <w:szCs w:val="24"/>
        </w:rPr>
        <w:t xml:space="preserve">. </w:t>
      </w:r>
    </w:p>
    <w:p w14:paraId="6CD50E1A" w14:textId="66E2553C" w:rsidR="00321A72" w:rsidRDefault="002C0CF9" w:rsidP="00A348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Fries (1963)</w:t>
      </w:r>
      <w:r w:rsidR="006919FC">
        <w:rPr>
          <w:rFonts w:ascii="Times New Roman" w:hAnsi="Times New Roman" w:cs="Times New Roman"/>
          <w:sz w:val="24"/>
          <w:szCs w:val="24"/>
        </w:rPr>
        <w:t xml:space="preserve"> first </w:t>
      </w:r>
      <w:r w:rsidR="007F6A81">
        <w:rPr>
          <w:rFonts w:ascii="Times New Roman" w:hAnsi="Times New Roman" w:cs="Times New Roman"/>
          <w:sz w:val="24"/>
          <w:szCs w:val="24"/>
        </w:rPr>
        <w:t xml:space="preserve">introduced </w:t>
      </w:r>
      <w:r w:rsidR="00A34856">
        <w:rPr>
          <w:rFonts w:ascii="Times New Roman" w:hAnsi="Times New Roman" w:cs="Times New Roman"/>
          <w:sz w:val="24"/>
          <w:szCs w:val="24"/>
        </w:rPr>
        <w:t>this</w:t>
      </w:r>
      <w:r w:rsidR="007F6A81">
        <w:rPr>
          <w:rFonts w:ascii="Times New Roman" w:hAnsi="Times New Roman" w:cs="Times New Roman"/>
          <w:sz w:val="24"/>
          <w:szCs w:val="24"/>
        </w:rPr>
        <w:t xml:space="preserve"> way of thinking about reading that was different from previous views</w:t>
      </w:r>
      <w:r w:rsidR="00A34856">
        <w:rPr>
          <w:rFonts w:ascii="Times New Roman" w:hAnsi="Times New Roman" w:cs="Times New Roman"/>
          <w:sz w:val="24"/>
          <w:szCs w:val="24"/>
        </w:rPr>
        <w:t xml:space="preserve">, by examining </w:t>
      </w:r>
      <w:r w:rsidR="006919FC">
        <w:rPr>
          <w:rFonts w:ascii="Times New Roman" w:hAnsi="Times New Roman" w:cs="Times New Roman"/>
          <w:sz w:val="24"/>
          <w:szCs w:val="24"/>
        </w:rPr>
        <w:t xml:space="preserve">reading </w:t>
      </w:r>
      <w:r w:rsidR="00A34856">
        <w:rPr>
          <w:rFonts w:ascii="Times New Roman" w:hAnsi="Times New Roman" w:cs="Times New Roman"/>
          <w:sz w:val="24"/>
          <w:szCs w:val="24"/>
        </w:rPr>
        <w:t>as</w:t>
      </w:r>
      <w:r w:rsidR="007F6A81">
        <w:rPr>
          <w:rFonts w:ascii="Times New Roman" w:hAnsi="Times New Roman" w:cs="Times New Roman"/>
          <w:sz w:val="24"/>
          <w:szCs w:val="24"/>
        </w:rPr>
        <w:t xml:space="preserve"> a complex system</w:t>
      </w:r>
      <w:r w:rsidR="00136A72">
        <w:rPr>
          <w:rFonts w:ascii="Times New Roman" w:hAnsi="Times New Roman" w:cs="Times New Roman"/>
          <w:sz w:val="24"/>
          <w:szCs w:val="24"/>
        </w:rPr>
        <w:t xml:space="preserve"> </w:t>
      </w:r>
      <w:r w:rsidR="00C56BCC">
        <w:rPr>
          <w:rFonts w:ascii="Times New Roman" w:hAnsi="Times New Roman" w:cs="Times New Roman"/>
          <w:sz w:val="24"/>
          <w:szCs w:val="24"/>
        </w:rPr>
        <w:t>[</w:t>
      </w:r>
      <w:r w:rsidR="00136A72">
        <w:rPr>
          <w:rFonts w:ascii="Times New Roman" w:hAnsi="Times New Roman" w:cs="Times New Roman"/>
          <w:sz w:val="24"/>
          <w:szCs w:val="24"/>
        </w:rPr>
        <w:t xml:space="preserve">e.g., </w:t>
      </w:r>
      <w:r w:rsidR="00C56BCC">
        <w:rPr>
          <w:rFonts w:ascii="Times New Roman" w:hAnsi="Times New Roman" w:cs="Times New Roman"/>
          <w:sz w:val="24"/>
          <w:szCs w:val="24"/>
        </w:rPr>
        <w:t xml:space="preserve">Gates (1949); </w:t>
      </w:r>
      <w:r w:rsidR="00136A72">
        <w:rPr>
          <w:rFonts w:ascii="Times New Roman" w:hAnsi="Times New Roman" w:cs="Times New Roman"/>
          <w:sz w:val="24"/>
          <w:szCs w:val="24"/>
        </w:rPr>
        <w:t>Huey (1908/1968)</w:t>
      </w:r>
      <w:r w:rsidR="00C56BCC">
        <w:rPr>
          <w:rFonts w:ascii="Times New Roman" w:hAnsi="Times New Roman" w:cs="Times New Roman"/>
          <w:sz w:val="24"/>
          <w:szCs w:val="24"/>
        </w:rPr>
        <w:t>]</w:t>
      </w:r>
      <w:r w:rsidR="007F6A81">
        <w:rPr>
          <w:rFonts w:ascii="Times New Roman" w:hAnsi="Times New Roman" w:cs="Times New Roman"/>
          <w:sz w:val="24"/>
          <w:szCs w:val="24"/>
        </w:rPr>
        <w:t xml:space="preserve">. </w:t>
      </w:r>
      <w:r w:rsidR="006919FC">
        <w:rPr>
          <w:rFonts w:ascii="Times New Roman" w:hAnsi="Times New Roman" w:cs="Times New Roman"/>
          <w:sz w:val="24"/>
          <w:szCs w:val="24"/>
        </w:rPr>
        <w:t xml:space="preserve">This </w:t>
      </w:r>
      <w:r w:rsidR="00A34856">
        <w:rPr>
          <w:rFonts w:ascii="Times New Roman" w:hAnsi="Times New Roman" w:cs="Times New Roman"/>
          <w:sz w:val="24"/>
          <w:szCs w:val="24"/>
        </w:rPr>
        <w:t>“</w:t>
      </w:r>
      <w:r w:rsidR="006919FC">
        <w:rPr>
          <w:rFonts w:ascii="Times New Roman" w:hAnsi="Times New Roman" w:cs="Times New Roman"/>
          <w:sz w:val="24"/>
          <w:szCs w:val="24"/>
        </w:rPr>
        <w:t>simple view</w:t>
      </w:r>
      <w:r w:rsidR="00A34856">
        <w:rPr>
          <w:rFonts w:ascii="Times New Roman" w:hAnsi="Times New Roman" w:cs="Times New Roman"/>
          <w:sz w:val="24"/>
          <w:szCs w:val="24"/>
        </w:rPr>
        <w:t>”</w:t>
      </w:r>
      <w:r w:rsidR="006919FC">
        <w:rPr>
          <w:rFonts w:ascii="Times New Roman" w:hAnsi="Times New Roman" w:cs="Times New Roman"/>
          <w:sz w:val="24"/>
          <w:szCs w:val="24"/>
        </w:rPr>
        <w:t xml:space="preserve"> suggests that readers are responding to graphics requiring them to decode </w:t>
      </w:r>
      <w:r w:rsidR="00466C5C">
        <w:rPr>
          <w:rFonts w:ascii="Times New Roman" w:hAnsi="Times New Roman" w:cs="Times New Roman"/>
          <w:sz w:val="24"/>
          <w:szCs w:val="24"/>
        </w:rPr>
        <w:t xml:space="preserve">those </w:t>
      </w:r>
      <w:r w:rsidR="006919FC">
        <w:rPr>
          <w:rFonts w:ascii="Times New Roman" w:hAnsi="Times New Roman" w:cs="Times New Roman"/>
          <w:sz w:val="24"/>
          <w:szCs w:val="24"/>
        </w:rPr>
        <w:t xml:space="preserve">graphics into a linguistic form (Hoover &amp; Gough, 1990). In other words, </w:t>
      </w:r>
      <w:r w:rsidR="00795360">
        <w:rPr>
          <w:rFonts w:ascii="Times New Roman" w:hAnsi="Times New Roman" w:cs="Times New Roman"/>
          <w:sz w:val="24"/>
          <w:szCs w:val="24"/>
        </w:rPr>
        <w:t>overall reading comprehension is the product</w:t>
      </w:r>
      <w:r w:rsidR="007F6A81">
        <w:rPr>
          <w:rFonts w:ascii="Times New Roman" w:hAnsi="Times New Roman" w:cs="Times New Roman"/>
          <w:sz w:val="24"/>
          <w:szCs w:val="24"/>
        </w:rPr>
        <w:t xml:space="preserve"> of only two components,</w:t>
      </w:r>
      <w:r w:rsidR="00795360">
        <w:rPr>
          <w:rFonts w:ascii="Times New Roman" w:hAnsi="Times New Roman" w:cs="Times New Roman"/>
          <w:sz w:val="24"/>
          <w:szCs w:val="24"/>
        </w:rPr>
        <w:t xml:space="preserve"> decoding skills and language comprehension skills. Decoding skills</w:t>
      </w:r>
      <w:r w:rsidR="008F49B9">
        <w:rPr>
          <w:rFonts w:ascii="Times New Roman" w:hAnsi="Times New Roman" w:cs="Times New Roman"/>
          <w:sz w:val="24"/>
          <w:szCs w:val="24"/>
        </w:rPr>
        <w:t>,</w:t>
      </w:r>
      <w:r w:rsidR="00795360">
        <w:rPr>
          <w:rFonts w:ascii="Times New Roman" w:hAnsi="Times New Roman" w:cs="Times New Roman"/>
          <w:sz w:val="24"/>
          <w:szCs w:val="24"/>
        </w:rPr>
        <w:t xml:space="preserve"> </w:t>
      </w:r>
      <w:r w:rsidR="008F49B9">
        <w:rPr>
          <w:rFonts w:ascii="Times New Roman" w:hAnsi="Times New Roman" w:cs="Times New Roman"/>
          <w:sz w:val="24"/>
          <w:szCs w:val="24"/>
        </w:rPr>
        <w:t>which are learned early,</w:t>
      </w:r>
      <w:r w:rsidR="00795360">
        <w:rPr>
          <w:rFonts w:ascii="Times New Roman" w:hAnsi="Times New Roman" w:cs="Times New Roman"/>
          <w:sz w:val="24"/>
          <w:szCs w:val="24"/>
        </w:rPr>
        <w:t xml:space="preserve"> require</w:t>
      </w:r>
      <w:r w:rsidR="008F49B9">
        <w:rPr>
          <w:rFonts w:ascii="Times New Roman" w:hAnsi="Times New Roman" w:cs="Times New Roman"/>
          <w:sz w:val="24"/>
          <w:szCs w:val="24"/>
        </w:rPr>
        <w:t>s</w:t>
      </w:r>
      <w:r w:rsidR="00795360">
        <w:rPr>
          <w:rFonts w:ascii="Times New Roman" w:hAnsi="Times New Roman" w:cs="Times New Roman"/>
          <w:sz w:val="24"/>
          <w:szCs w:val="24"/>
        </w:rPr>
        <w:t xml:space="preserve"> us to sound out unknown words</w:t>
      </w:r>
      <w:r w:rsidR="004C04E3">
        <w:rPr>
          <w:rFonts w:ascii="Times New Roman" w:hAnsi="Times New Roman" w:cs="Times New Roman"/>
          <w:sz w:val="24"/>
          <w:szCs w:val="24"/>
        </w:rPr>
        <w:t>.</w:t>
      </w:r>
      <w:r w:rsidR="00136A72">
        <w:rPr>
          <w:rFonts w:ascii="Times New Roman" w:hAnsi="Times New Roman" w:cs="Times New Roman"/>
          <w:sz w:val="24"/>
          <w:szCs w:val="24"/>
        </w:rPr>
        <w:t xml:space="preserve"> Skilled readers </w:t>
      </w:r>
      <w:r w:rsidR="00466C5C">
        <w:rPr>
          <w:rFonts w:ascii="Times New Roman" w:hAnsi="Times New Roman" w:cs="Times New Roman"/>
          <w:sz w:val="24"/>
          <w:szCs w:val="24"/>
        </w:rPr>
        <w:t>can</w:t>
      </w:r>
      <w:r w:rsidR="00136A72">
        <w:rPr>
          <w:rFonts w:ascii="Times New Roman" w:hAnsi="Times New Roman" w:cs="Times New Roman"/>
          <w:sz w:val="24"/>
          <w:szCs w:val="24"/>
        </w:rPr>
        <w:t xml:space="preserve"> rapidly recognize visual graphics and identify them as words from their mental lexicon (Hoover &amp; Gough, 1990). After readers </w:t>
      </w:r>
      <w:r w:rsidR="00466C5C">
        <w:rPr>
          <w:rFonts w:ascii="Times New Roman" w:hAnsi="Times New Roman" w:cs="Times New Roman"/>
          <w:sz w:val="24"/>
          <w:szCs w:val="24"/>
        </w:rPr>
        <w:t>can</w:t>
      </w:r>
      <w:r w:rsidR="00136A72">
        <w:rPr>
          <w:rFonts w:ascii="Times New Roman" w:hAnsi="Times New Roman" w:cs="Times New Roman"/>
          <w:sz w:val="24"/>
          <w:szCs w:val="24"/>
        </w:rPr>
        <w:t xml:space="preserve"> appropriately label words, they then need to assign the correct meaning. This is where skilled readers are able to use comprehension skills.</w:t>
      </w:r>
      <w:r w:rsidR="004C04E3">
        <w:rPr>
          <w:rFonts w:ascii="Times New Roman" w:hAnsi="Times New Roman" w:cs="Times New Roman"/>
          <w:sz w:val="24"/>
          <w:szCs w:val="24"/>
        </w:rPr>
        <w:t xml:space="preserve"> Language comprehension skills are those</w:t>
      </w:r>
      <w:r w:rsidR="00466C5C">
        <w:rPr>
          <w:rFonts w:ascii="Times New Roman" w:hAnsi="Times New Roman" w:cs="Times New Roman"/>
          <w:sz w:val="24"/>
          <w:szCs w:val="24"/>
        </w:rPr>
        <w:t xml:space="preserve"> skills</w:t>
      </w:r>
      <w:r w:rsidR="004C04E3">
        <w:rPr>
          <w:rFonts w:ascii="Times New Roman" w:hAnsi="Times New Roman" w:cs="Times New Roman"/>
          <w:sz w:val="24"/>
          <w:szCs w:val="24"/>
        </w:rPr>
        <w:t xml:space="preserve"> through which we derive meaning from words and sentences that we hear and see.</w:t>
      </w:r>
      <w:r w:rsidR="00136A72">
        <w:rPr>
          <w:rFonts w:ascii="Times New Roman" w:hAnsi="Times New Roman" w:cs="Times New Roman"/>
          <w:sz w:val="24"/>
          <w:szCs w:val="24"/>
        </w:rPr>
        <w:t xml:space="preserve"> Skilled readers</w:t>
      </w:r>
      <w:r w:rsidR="00940847">
        <w:rPr>
          <w:rFonts w:ascii="Times New Roman" w:hAnsi="Times New Roman" w:cs="Times New Roman"/>
          <w:sz w:val="24"/>
          <w:szCs w:val="24"/>
        </w:rPr>
        <w:t xml:space="preserve"> should</w:t>
      </w:r>
      <w:r w:rsidR="00136A72">
        <w:rPr>
          <w:rFonts w:ascii="Times New Roman" w:hAnsi="Times New Roman" w:cs="Times New Roman"/>
          <w:sz w:val="24"/>
          <w:szCs w:val="24"/>
        </w:rPr>
        <w:t xml:space="preserve"> </w:t>
      </w:r>
      <w:r w:rsidR="00940847">
        <w:rPr>
          <w:rFonts w:ascii="Times New Roman" w:hAnsi="Times New Roman" w:cs="Times New Roman"/>
          <w:sz w:val="24"/>
          <w:szCs w:val="24"/>
        </w:rPr>
        <w:t>demonstrate the ability to</w:t>
      </w:r>
      <w:r w:rsidR="00136A72">
        <w:rPr>
          <w:rFonts w:ascii="Times New Roman" w:hAnsi="Times New Roman" w:cs="Times New Roman"/>
          <w:sz w:val="24"/>
          <w:szCs w:val="24"/>
        </w:rPr>
        <w:t xml:space="preserve"> understand language through visual cues (e.g., words, letters, numbers</w:t>
      </w:r>
      <w:r w:rsidR="00940847">
        <w:rPr>
          <w:rFonts w:ascii="Times New Roman" w:hAnsi="Times New Roman" w:cs="Times New Roman"/>
          <w:sz w:val="24"/>
          <w:szCs w:val="24"/>
        </w:rPr>
        <w:t>; Hoover &amp; Gough, 1990</w:t>
      </w:r>
      <w:r w:rsidR="00136A72">
        <w:rPr>
          <w:rFonts w:ascii="Times New Roman" w:hAnsi="Times New Roman" w:cs="Times New Roman"/>
          <w:sz w:val="24"/>
          <w:szCs w:val="24"/>
        </w:rPr>
        <w:t>)</w:t>
      </w:r>
      <w:r w:rsidR="00940847">
        <w:rPr>
          <w:rFonts w:ascii="Times New Roman" w:hAnsi="Times New Roman" w:cs="Times New Roman"/>
          <w:sz w:val="24"/>
          <w:szCs w:val="24"/>
        </w:rPr>
        <w:t>.  If we view the Simple View of Reading as a mathematical equation where reading (</w:t>
      </w:r>
      <w:r w:rsidR="00940847" w:rsidRPr="00A62B4F">
        <w:rPr>
          <w:rFonts w:ascii="Times New Roman" w:hAnsi="Times New Roman" w:cs="Times New Roman"/>
          <w:i/>
          <w:iCs/>
          <w:sz w:val="24"/>
          <w:szCs w:val="24"/>
        </w:rPr>
        <w:t>R</w:t>
      </w:r>
      <w:r w:rsidR="00940847">
        <w:rPr>
          <w:rFonts w:ascii="Times New Roman" w:hAnsi="Times New Roman" w:cs="Times New Roman"/>
          <w:sz w:val="24"/>
          <w:szCs w:val="24"/>
        </w:rPr>
        <w:t>), decoding (</w:t>
      </w:r>
      <w:r w:rsidR="00940847" w:rsidRPr="00A62B4F">
        <w:rPr>
          <w:rFonts w:ascii="Times New Roman" w:hAnsi="Times New Roman" w:cs="Times New Roman"/>
          <w:i/>
          <w:iCs/>
          <w:sz w:val="24"/>
          <w:szCs w:val="24"/>
        </w:rPr>
        <w:t>D</w:t>
      </w:r>
      <w:r w:rsidR="00940847">
        <w:rPr>
          <w:rFonts w:ascii="Times New Roman" w:hAnsi="Times New Roman" w:cs="Times New Roman"/>
          <w:sz w:val="24"/>
          <w:szCs w:val="24"/>
        </w:rPr>
        <w:t>), and language comprehension (</w:t>
      </w:r>
      <w:r w:rsidR="00940847" w:rsidRPr="00A62B4F">
        <w:rPr>
          <w:rFonts w:ascii="Times New Roman" w:hAnsi="Times New Roman" w:cs="Times New Roman"/>
          <w:i/>
          <w:iCs/>
          <w:sz w:val="24"/>
          <w:szCs w:val="24"/>
        </w:rPr>
        <w:t>L</w:t>
      </w:r>
      <w:r w:rsidR="00940847">
        <w:rPr>
          <w:rFonts w:ascii="Times New Roman" w:hAnsi="Times New Roman" w:cs="Times New Roman"/>
          <w:sz w:val="24"/>
          <w:szCs w:val="24"/>
        </w:rPr>
        <w:t xml:space="preserve">) are the variables; it would be represented as </w:t>
      </w:r>
      <w:r w:rsidR="00940847" w:rsidRPr="00A62B4F">
        <w:rPr>
          <w:rFonts w:ascii="Times New Roman" w:hAnsi="Times New Roman" w:cs="Times New Roman"/>
          <w:i/>
          <w:iCs/>
          <w:sz w:val="24"/>
          <w:szCs w:val="24"/>
        </w:rPr>
        <w:t>R</w:t>
      </w:r>
      <w:r w:rsidR="00940847">
        <w:rPr>
          <w:rFonts w:ascii="Times New Roman" w:hAnsi="Times New Roman" w:cs="Times New Roman"/>
          <w:sz w:val="24"/>
          <w:szCs w:val="24"/>
        </w:rPr>
        <w:t xml:space="preserve"> = </w:t>
      </w:r>
      <w:r w:rsidR="00940847" w:rsidRPr="00A62B4F">
        <w:rPr>
          <w:rFonts w:ascii="Times New Roman" w:hAnsi="Times New Roman" w:cs="Times New Roman"/>
          <w:i/>
          <w:iCs/>
          <w:sz w:val="24"/>
          <w:szCs w:val="24"/>
        </w:rPr>
        <w:t>D</w:t>
      </w:r>
      <w:r w:rsidR="00940847">
        <w:rPr>
          <w:rFonts w:ascii="Times New Roman" w:hAnsi="Times New Roman" w:cs="Times New Roman"/>
          <w:sz w:val="24"/>
          <w:szCs w:val="24"/>
        </w:rPr>
        <w:t xml:space="preserve"> x </w:t>
      </w:r>
      <w:r w:rsidR="00940847" w:rsidRPr="00A62B4F">
        <w:rPr>
          <w:rFonts w:ascii="Times New Roman" w:hAnsi="Times New Roman" w:cs="Times New Roman"/>
          <w:i/>
          <w:iCs/>
          <w:sz w:val="24"/>
          <w:szCs w:val="24"/>
        </w:rPr>
        <w:t>L</w:t>
      </w:r>
      <w:r w:rsidR="00940847">
        <w:rPr>
          <w:rFonts w:ascii="Times New Roman" w:hAnsi="Times New Roman" w:cs="Times New Roman"/>
          <w:sz w:val="24"/>
          <w:szCs w:val="24"/>
        </w:rPr>
        <w:t xml:space="preserve"> (Hoover &amp; Gough, 1990). </w:t>
      </w:r>
      <w:r w:rsidR="00103B5E">
        <w:rPr>
          <w:rFonts w:ascii="Times New Roman" w:hAnsi="Times New Roman" w:cs="Times New Roman"/>
          <w:sz w:val="24"/>
          <w:szCs w:val="24"/>
        </w:rPr>
        <w:t xml:space="preserve">Although this provides a less complex view of reading, it still demonstrates a strong need for proper reading instruction. </w:t>
      </w:r>
      <w:r w:rsidR="00940847">
        <w:rPr>
          <w:rFonts w:ascii="Times New Roman" w:hAnsi="Times New Roman" w:cs="Times New Roman"/>
          <w:sz w:val="24"/>
          <w:szCs w:val="24"/>
        </w:rPr>
        <w:t xml:space="preserve">When viewed in this manner, reading as a total skill is highly dependent on the development of both decoding and language comprehension. </w:t>
      </w:r>
      <w:r w:rsidR="00103B5E">
        <w:rPr>
          <w:rFonts w:ascii="Times New Roman" w:hAnsi="Times New Roman" w:cs="Times New Roman"/>
          <w:sz w:val="24"/>
          <w:szCs w:val="24"/>
        </w:rPr>
        <w:t xml:space="preserve">Let’s look at the equation and view each of the variables on a scale of 0 to 1. If </w:t>
      </w:r>
      <w:r w:rsidR="00940847">
        <w:rPr>
          <w:rFonts w:ascii="Times New Roman" w:hAnsi="Times New Roman" w:cs="Times New Roman"/>
          <w:sz w:val="24"/>
          <w:szCs w:val="24"/>
        </w:rPr>
        <w:t>either of these skills</w:t>
      </w:r>
      <w:r w:rsidR="00103B5E">
        <w:rPr>
          <w:rFonts w:ascii="Times New Roman" w:hAnsi="Times New Roman" w:cs="Times New Roman"/>
          <w:sz w:val="24"/>
          <w:szCs w:val="24"/>
        </w:rPr>
        <w:t xml:space="preserve"> (</w:t>
      </w:r>
      <w:r w:rsidR="00103B5E">
        <w:rPr>
          <w:rFonts w:ascii="Times New Roman" w:hAnsi="Times New Roman" w:cs="Times New Roman"/>
          <w:i/>
          <w:iCs/>
          <w:sz w:val="24"/>
          <w:szCs w:val="24"/>
        </w:rPr>
        <w:t>D</w:t>
      </w:r>
      <w:r w:rsidR="00103B5E">
        <w:rPr>
          <w:rFonts w:ascii="Times New Roman" w:hAnsi="Times New Roman" w:cs="Times New Roman"/>
          <w:sz w:val="24"/>
          <w:szCs w:val="24"/>
        </w:rPr>
        <w:t xml:space="preserve"> or </w:t>
      </w:r>
      <w:r w:rsidR="00103B5E">
        <w:rPr>
          <w:rFonts w:ascii="Times New Roman" w:hAnsi="Times New Roman" w:cs="Times New Roman"/>
          <w:i/>
          <w:iCs/>
          <w:sz w:val="24"/>
          <w:szCs w:val="24"/>
        </w:rPr>
        <w:t>L</w:t>
      </w:r>
      <w:r w:rsidR="00103B5E">
        <w:rPr>
          <w:rFonts w:ascii="Times New Roman" w:hAnsi="Times New Roman" w:cs="Times New Roman"/>
          <w:sz w:val="24"/>
          <w:szCs w:val="24"/>
        </w:rPr>
        <w:t>)</w:t>
      </w:r>
      <w:r w:rsidR="00940847">
        <w:rPr>
          <w:rFonts w:ascii="Times New Roman" w:hAnsi="Times New Roman" w:cs="Times New Roman"/>
          <w:sz w:val="24"/>
          <w:szCs w:val="24"/>
        </w:rPr>
        <w:t xml:space="preserve"> are equal to 0 within our equation above, reading</w:t>
      </w:r>
      <w:r w:rsidR="00103B5E">
        <w:rPr>
          <w:rFonts w:ascii="Times New Roman" w:hAnsi="Times New Roman" w:cs="Times New Roman"/>
          <w:sz w:val="24"/>
          <w:szCs w:val="24"/>
        </w:rPr>
        <w:t xml:space="preserve"> (R)</w:t>
      </w:r>
      <w:r w:rsidR="00940847">
        <w:rPr>
          <w:rFonts w:ascii="Times New Roman" w:hAnsi="Times New Roman" w:cs="Times New Roman"/>
          <w:sz w:val="24"/>
          <w:szCs w:val="24"/>
        </w:rPr>
        <w:t xml:space="preserve"> will equal 0. </w:t>
      </w:r>
      <w:r w:rsidR="00496252">
        <w:rPr>
          <w:rFonts w:ascii="Times New Roman" w:hAnsi="Times New Roman" w:cs="Times New Roman"/>
          <w:sz w:val="24"/>
          <w:szCs w:val="24"/>
        </w:rPr>
        <w:t>On the other hand,</w:t>
      </w:r>
      <w:r w:rsidR="00940847">
        <w:rPr>
          <w:rFonts w:ascii="Times New Roman" w:hAnsi="Times New Roman" w:cs="Times New Roman"/>
          <w:sz w:val="24"/>
          <w:szCs w:val="24"/>
        </w:rPr>
        <w:t xml:space="preserve"> </w:t>
      </w:r>
      <w:r w:rsidR="00103B5E">
        <w:rPr>
          <w:rFonts w:ascii="Times New Roman" w:hAnsi="Times New Roman" w:cs="Times New Roman"/>
          <w:sz w:val="24"/>
          <w:szCs w:val="24"/>
        </w:rPr>
        <w:t xml:space="preserve">if </w:t>
      </w:r>
      <w:r w:rsidR="00940847">
        <w:rPr>
          <w:rFonts w:ascii="Times New Roman" w:hAnsi="Times New Roman" w:cs="Times New Roman"/>
          <w:sz w:val="24"/>
          <w:szCs w:val="24"/>
        </w:rPr>
        <w:t>learners develop</w:t>
      </w:r>
      <w:r w:rsidR="00496252">
        <w:rPr>
          <w:rFonts w:ascii="Times New Roman" w:hAnsi="Times New Roman" w:cs="Times New Roman"/>
          <w:sz w:val="24"/>
          <w:szCs w:val="24"/>
        </w:rPr>
        <w:t xml:space="preserve"> both</w:t>
      </w:r>
      <w:r w:rsidR="00940847">
        <w:rPr>
          <w:rFonts w:ascii="Times New Roman" w:hAnsi="Times New Roman" w:cs="Times New Roman"/>
          <w:sz w:val="24"/>
          <w:szCs w:val="24"/>
        </w:rPr>
        <w:t xml:space="preserve"> their decoding and language comprehension</w:t>
      </w:r>
      <w:r w:rsidR="00103B5E">
        <w:rPr>
          <w:rFonts w:ascii="Times New Roman" w:hAnsi="Times New Roman" w:cs="Times New Roman"/>
          <w:sz w:val="24"/>
          <w:szCs w:val="24"/>
        </w:rPr>
        <w:t xml:space="preserve"> (i.e., they both equal 1)</w:t>
      </w:r>
      <w:r w:rsidR="00496252">
        <w:rPr>
          <w:rFonts w:ascii="Times New Roman" w:hAnsi="Times New Roman" w:cs="Times New Roman"/>
          <w:sz w:val="24"/>
          <w:szCs w:val="24"/>
        </w:rPr>
        <w:t>,</w:t>
      </w:r>
      <w:r w:rsidR="00940847">
        <w:rPr>
          <w:rFonts w:ascii="Times New Roman" w:hAnsi="Times New Roman" w:cs="Times New Roman"/>
          <w:sz w:val="24"/>
          <w:szCs w:val="24"/>
        </w:rPr>
        <w:t xml:space="preserve"> they </w:t>
      </w:r>
      <w:r w:rsidR="00496252">
        <w:rPr>
          <w:rFonts w:ascii="Times New Roman" w:hAnsi="Times New Roman" w:cs="Times New Roman"/>
          <w:sz w:val="24"/>
          <w:szCs w:val="24"/>
        </w:rPr>
        <w:t xml:space="preserve">also develop their overall reading ability (Hoover &amp; Gough, 1990; </w:t>
      </w:r>
      <w:r w:rsidR="00496252">
        <w:rPr>
          <w:rFonts w:ascii="Times New Roman" w:hAnsi="Times New Roman" w:cs="Times New Roman"/>
          <w:sz w:val="24"/>
          <w:szCs w:val="24"/>
        </w:rPr>
        <w:lastRenderedPageBreak/>
        <w:t>Nation, 2019).</w:t>
      </w:r>
      <w:r w:rsidR="00940847">
        <w:rPr>
          <w:rFonts w:ascii="Times New Roman" w:hAnsi="Times New Roman" w:cs="Times New Roman"/>
          <w:sz w:val="24"/>
          <w:szCs w:val="24"/>
        </w:rPr>
        <w:t xml:space="preserve"> </w:t>
      </w:r>
      <w:r w:rsidR="001F7984">
        <w:rPr>
          <w:rFonts w:ascii="Times New Roman" w:hAnsi="Times New Roman" w:cs="Times New Roman"/>
          <w:sz w:val="24"/>
          <w:szCs w:val="24"/>
        </w:rPr>
        <w:t xml:space="preserve"> </w:t>
      </w:r>
      <w:r w:rsidR="00103B5E">
        <w:rPr>
          <w:rFonts w:ascii="Times New Roman" w:hAnsi="Times New Roman" w:cs="Times New Roman"/>
          <w:sz w:val="24"/>
          <w:szCs w:val="24"/>
        </w:rPr>
        <w:t xml:space="preserve">This demonstrates a strong need for quality reading instruction focusing on decoding and language comprehension skills for new learners. </w:t>
      </w:r>
      <w:r w:rsidR="00466C5C">
        <w:rPr>
          <w:rFonts w:ascii="Times New Roman" w:hAnsi="Times New Roman" w:cs="Times New Roman"/>
          <w:sz w:val="24"/>
          <w:szCs w:val="24"/>
        </w:rPr>
        <w:t>One</w:t>
      </w:r>
      <w:r w:rsidR="00FA2FDA">
        <w:rPr>
          <w:rFonts w:ascii="Times New Roman" w:hAnsi="Times New Roman" w:cs="Times New Roman"/>
          <w:sz w:val="24"/>
          <w:szCs w:val="24"/>
        </w:rPr>
        <w:t xml:space="preserve"> way</w:t>
      </w:r>
      <w:r w:rsidR="004C04E3">
        <w:rPr>
          <w:rFonts w:ascii="Times New Roman" w:hAnsi="Times New Roman" w:cs="Times New Roman"/>
          <w:sz w:val="24"/>
          <w:szCs w:val="24"/>
        </w:rPr>
        <w:t xml:space="preserve"> </w:t>
      </w:r>
      <w:r w:rsidR="008F49B9">
        <w:rPr>
          <w:rFonts w:ascii="Times New Roman" w:hAnsi="Times New Roman" w:cs="Times New Roman"/>
          <w:sz w:val="24"/>
          <w:szCs w:val="24"/>
        </w:rPr>
        <w:t xml:space="preserve">educators </w:t>
      </w:r>
      <w:r w:rsidR="004C04E3">
        <w:rPr>
          <w:rFonts w:ascii="Times New Roman" w:hAnsi="Times New Roman" w:cs="Times New Roman"/>
          <w:sz w:val="24"/>
          <w:szCs w:val="24"/>
        </w:rPr>
        <w:t xml:space="preserve">teach these skills to </w:t>
      </w:r>
      <w:r w:rsidR="00103B5E">
        <w:rPr>
          <w:rFonts w:ascii="Times New Roman" w:hAnsi="Times New Roman" w:cs="Times New Roman"/>
          <w:sz w:val="24"/>
          <w:szCs w:val="24"/>
        </w:rPr>
        <w:t>learners</w:t>
      </w:r>
      <w:r w:rsidR="008F49B9">
        <w:rPr>
          <w:rFonts w:ascii="Times New Roman" w:hAnsi="Times New Roman" w:cs="Times New Roman"/>
          <w:sz w:val="24"/>
          <w:szCs w:val="24"/>
        </w:rPr>
        <w:t xml:space="preserve"> </w:t>
      </w:r>
      <w:r w:rsidR="004C04E3">
        <w:rPr>
          <w:rFonts w:ascii="Times New Roman" w:hAnsi="Times New Roman" w:cs="Times New Roman"/>
          <w:sz w:val="24"/>
          <w:szCs w:val="24"/>
        </w:rPr>
        <w:t xml:space="preserve">is through direct instruction. </w:t>
      </w:r>
    </w:p>
    <w:p w14:paraId="3E363897" w14:textId="7C9C12F1" w:rsidR="00AF753E" w:rsidRDefault="004C04E3" w:rsidP="00B268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Direct instruction is</w:t>
      </w:r>
      <w:r w:rsidR="00DC49C4">
        <w:rPr>
          <w:rFonts w:ascii="Times New Roman" w:hAnsi="Times New Roman" w:cs="Times New Roman"/>
          <w:sz w:val="24"/>
          <w:szCs w:val="24"/>
        </w:rPr>
        <w:t xml:space="preserve">, at its basics, a form of structured teaching (Gersten, Woodward, &amp; Darch, 1986). </w:t>
      </w:r>
      <w:r>
        <w:rPr>
          <w:rFonts w:ascii="Times New Roman" w:hAnsi="Times New Roman" w:cs="Times New Roman"/>
          <w:sz w:val="24"/>
          <w:szCs w:val="24"/>
        </w:rPr>
        <w:t xml:space="preserve"> </w:t>
      </w:r>
      <w:r w:rsidR="007D4134">
        <w:rPr>
          <w:rFonts w:ascii="Times New Roman" w:hAnsi="Times New Roman" w:cs="Times New Roman"/>
          <w:sz w:val="24"/>
          <w:szCs w:val="24"/>
        </w:rPr>
        <w:t xml:space="preserve">Educators often use direct instruction as a form of </w:t>
      </w:r>
      <w:r w:rsidR="00B31A80">
        <w:rPr>
          <w:rFonts w:ascii="Times New Roman" w:hAnsi="Times New Roman" w:cs="Times New Roman"/>
          <w:sz w:val="24"/>
          <w:szCs w:val="24"/>
        </w:rPr>
        <w:t>explicit instruction</w:t>
      </w:r>
      <w:r>
        <w:rPr>
          <w:rFonts w:ascii="Times New Roman" w:hAnsi="Times New Roman" w:cs="Times New Roman"/>
          <w:sz w:val="24"/>
          <w:szCs w:val="24"/>
        </w:rPr>
        <w:t xml:space="preserve"> that </w:t>
      </w:r>
      <w:r w:rsidR="00466C5C">
        <w:rPr>
          <w:rFonts w:ascii="Times New Roman" w:hAnsi="Times New Roman" w:cs="Times New Roman"/>
          <w:sz w:val="24"/>
          <w:szCs w:val="24"/>
        </w:rPr>
        <w:t xml:space="preserve">uses </w:t>
      </w:r>
      <w:r w:rsidR="00B31A80">
        <w:rPr>
          <w:rFonts w:ascii="Times New Roman" w:hAnsi="Times New Roman" w:cs="Times New Roman"/>
          <w:sz w:val="24"/>
          <w:szCs w:val="24"/>
        </w:rPr>
        <w:t xml:space="preserve">concepts such as </w:t>
      </w:r>
      <w:r>
        <w:rPr>
          <w:rFonts w:ascii="Times New Roman" w:hAnsi="Times New Roman" w:cs="Times New Roman"/>
          <w:sz w:val="24"/>
          <w:szCs w:val="24"/>
        </w:rPr>
        <w:t xml:space="preserve">modeling, practice, and feedback to effectively teach a new skill or </w:t>
      </w:r>
      <w:r w:rsidR="005D1C52">
        <w:rPr>
          <w:rFonts w:ascii="Times New Roman" w:hAnsi="Times New Roman" w:cs="Times New Roman"/>
          <w:sz w:val="24"/>
          <w:szCs w:val="24"/>
        </w:rPr>
        <w:t>skill set</w:t>
      </w:r>
      <w:r>
        <w:rPr>
          <w:rFonts w:ascii="Times New Roman" w:hAnsi="Times New Roman" w:cs="Times New Roman"/>
          <w:sz w:val="24"/>
          <w:szCs w:val="24"/>
        </w:rPr>
        <w:t xml:space="preserve"> (</w:t>
      </w:r>
      <w:r w:rsidR="00FC44B9">
        <w:rPr>
          <w:rFonts w:ascii="Times New Roman" w:hAnsi="Times New Roman" w:cs="Times New Roman"/>
          <w:sz w:val="24"/>
          <w:szCs w:val="24"/>
        </w:rPr>
        <w:t>Lombardi</w:t>
      </w:r>
      <w:r w:rsidR="009D2792">
        <w:rPr>
          <w:rFonts w:ascii="Times New Roman" w:hAnsi="Times New Roman" w:cs="Times New Roman"/>
          <w:sz w:val="24"/>
          <w:szCs w:val="24"/>
        </w:rPr>
        <w:t xml:space="preserve">, </w:t>
      </w:r>
      <w:r w:rsidR="00FC44B9">
        <w:rPr>
          <w:rFonts w:ascii="Times New Roman" w:hAnsi="Times New Roman" w:cs="Times New Roman"/>
          <w:sz w:val="24"/>
          <w:szCs w:val="24"/>
        </w:rPr>
        <w:t>2019</w:t>
      </w:r>
      <w:r>
        <w:rPr>
          <w:rFonts w:ascii="Times New Roman" w:hAnsi="Times New Roman" w:cs="Times New Roman"/>
          <w:sz w:val="24"/>
          <w:szCs w:val="24"/>
        </w:rPr>
        <w:t xml:space="preserve">). </w:t>
      </w:r>
      <w:r w:rsidR="007D4134">
        <w:rPr>
          <w:rFonts w:ascii="Times New Roman" w:hAnsi="Times New Roman" w:cs="Times New Roman"/>
          <w:sz w:val="24"/>
          <w:szCs w:val="24"/>
        </w:rPr>
        <w:t xml:space="preserve">In many interventions that use direct instruction, these concepts are often key in learner progress when </w:t>
      </w:r>
      <w:r w:rsidR="00466C5C">
        <w:rPr>
          <w:rFonts w:ascii="Times New Roman" w:hAnsi="Times New Roman" w:cs="Times New Roman"/>
          <w:sz w:val="24"/>
          <w:szCs w:val="24"/>
        </w:rPr>
        <w:t xml:space="preserve">implemented </w:t>
      </w:r>
      <w:r w:rsidR="007D4134">
        <w:rPr>
          <w:rFonts w:ascii="Times New Roman" w:hAnsi="Times New Roman" w:cs="Times New Roman"/>
          <w:sz w:val="24"/>
          <w:szCs w:val="24"/>
        </w:rPr>
        <w:t>correctly by educators.</w:t>
      </w:r>
    </w:p>
    <w:p w14:paraId="1DB1557F" w14:textId="33EF70D2" w:rsidR="005430C0" w:rsidRDefault="005430C0"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Modeling </w:t>
      </w:r>
      <w:r w:rsidR="00B31A80">
        <w:rPr>
          <w:rFonts w:ascii="Times New Roman" w:hAnsi="Times New Roman" w:cs="Times New Roman"/>
          <w:sz w:val="24"/>
          <w:szCs w:val="24"/>
        </w:rPr>
        <w:t xml:space="preserve">during instruction </w:t>
      </w:r>
      <w:r w:rsidR="00A54FF1">
        <w:rPr>
          <w:rFonts w:ascii="Times New Roman" w:hAnsi="Times New Roman" w:cs="Times New Roman"/>
          <w:sz w:val="24"/>
          <w:szCs w:val="24"/>
        </w:rPr>
        <w:t>involves</w:t>
      </w:r>
      <w:r w:rsidR="00B31A80">
        <w:rPr>
          <w:rFonts w:ascii="Times New Roman" w:hAnsi="Times New Roman" w:cs="Times New Roman"/>
          <w:sz w:val="24"/>
          <w:szCs w:val="24"/>
        </w:rPr>
        <w:t xml:space="preserve"> </w:t>
      </w:r>
      <w:r w:rsidR="007D4134">
        <w:rPr>
          <w:rFonts w:ascii="Times New Roman" w:hAnsi="Times New Roman" w:cs="Times New Roman"/>
          <w:sz w:val="24"/>
          <w:szCs w:val="24"/>
        </w:rPr>
        <w:t xml:space="preserve">educators </w:t>
      </w:r>
      <w:r w:rsidR="00B31A80">
        <w:rPr>
          <w:rFonts w:ascii="Times New Roman" w:hAnsi="Times New Roman" w:cs="Times New Roman"/>
          <w:sz w:val="24"/>
          <w:szCs w:val="24"/>
        </w:rPr>
        <w:t>provid</w:t>
      </w:r>
      <w:r w:rsidR="00A54FF1">
        <w:rPr>
          <w:rFonts w:ascii="Times New Roman" w:hAnsi="Times New Roman" w:cs="Times New Roman"/>
          <w:sz w:val="24"/>
          <w:szCs w:val="24"/>
        </w:rPr>
        <w:t>ing</w:t>
      </w:r>
      <w:r w:rsidR="00B31A80">
        <w:rPr>
          <w:rFonts w:ascii="Times New Roman" w:hAnsi="Times New Roman" w:cs="Times New Roman"/>
          <w:sz w:val="24"/>
          <w:szCs w:val="24"/>
        </w:rPr>
        <w:t xml:space="preserve"> a model of a skill/behavior </w:t>
      </w:r>
      <w:r w:rsidR="00B608B2">
        <w:rPr>
          <w:rFonts w:ascii="Times New Roman" w:hAnsi="Times New Roman" w:cs="Times New Roman"/>
          <w:sz w:val="24"/>
          <w:szCs w:val="24"/>
        </w:rPr>
        <w:t xml:space="preserve">being performed correctly </w:t>
      </w:r>
      <w:r w:rsidR="00B31A80">
        <w:rPr>
          <w:rFonts w:ascii="Times New Roman" w:hAnsi="Times New Roman" w:cs="Times New Roman"/>
          <w:sz w:val="24"/>
          <w:szCs w:val="24"/>
        </w:rPr>
        <w:t>before the</w:t>
      </w:r>
      <w:r w:rsidR="00466C5C">
        <w:rPr>
          <w:rFonts w:ascii="Times New Roman" w:hAnsi="Times New Roman" w:cs="Times New Roman"/>
          <w:sz w:val="24"/>
          <w:szCs w:val="24"/>
        </w:rPr>
        <w:t xml:space="preserve"> student</w:t>
      </w:r>
      <w:r w:rsidR="00B608B2">
        <w:rPr>
          <w:rFonts w:ascii="Times New Roman" w:hAnsi="Times New Roman" w:cs="Times New Roman"/>
          <w:sz w:val="24"/>
          <w:szCs w:val="24"/>
        </w:rPr>
        <w:t xml:space="preserve"> </w:t>
      </w:r>
      <w:r w:rsidR="00B31A80">
        <w:rPr>
          <w:rFonts w:ascii="Times New Roman" w:hAnsi="Times New Roman" w:cs="Times New Roman"/>
          <w:sz w:val="24"/>
          <w:szCs w:val="24"/>
        </w:rPr>
        <w:t>attem</w:t>
      </w:r>
      <w:r w:rsidR="00B608B2">
        <w:rPr>
          <w:rFonts w:ascii="Times New Roman" w:hAnsi="Times New Roman" w:cs="Times New Roman"/>
          <w:sz w:val="24"/>
          <w:szCs w:val="24"/>
        </w:rPr>
        <w:t>pt</w:t>
      </w:r>
      <w:r w:rsidR="00466C5C">
        <w:rPr>
          <w:rFonts w:ascii="Times New Roman" w:hAnsi="Times New Roman" w:cs="Times New Roman"/>
          <w:sz w:val="24"/>
          <w:szCs w:val="24"/>
        </w:rPr>
        <w:t>s</w:t>
      </w:r>
      <w:r w:rsidR="00B608B2">
        <w:rPr>
          <w:rFonts w:ascii="Times New Roman" w:hAnsi="Times New Roman" w:cs="Times New Roman"/>
          <w:sz w:val="24"/>
          <w:szCs w:val="24"/>
        </w:rPr>
        <w:t xml:space="preserve"> the skill/behavior themselves</w:t>
      </w:r>
      <w:r w:rsidR="005E3ABE">
        <w:rPr>
          <w:rFonts w:ascii="Times New Roman" w:hAnsi="Times New Roman" w:cs="Times New Roman"/>
          <w:sz w:val="24"/>
          <w:szCs w:val="24"/>
        </w:rPr>
        <w:t xml:space="preserve"> (</w:t>
      </w:r>
      <w:r w:rsidR="006E697A">
        <w:rPr>
          <w:rFonts w:ascii="Times New Roman" w:hAnsi="Times New Roman" w:cs="Times New Roman"/>
          <w:sz w:val="24"/>
          <w:szCs w:val="24"/>
        </w:rPr>
        <w:t>Hendrickson</w:t>
      </w:r>
      <w:r w:rsidR="008C62B1">
        <w:rPr>
          <w:rFonts w:ascii="Times New Roman" w:hAnsi="Times New Roman" w:cs="Times New Roman"/>
          <w:sz w:val="24"/>
          <w:szCs w:val="24"/>
        </w:rPr>
        <w:t xml:space="preserve"> &amp; Gable</w:t>
      </w:r>
      <w:r w:rsidR="005E3ABE">
        <w:rPr>
          <w:rFonts w:ascii="Times New Roman" w:hAnsi="Times New Roman" w:cs="Times New Roman"/>
          <w:sz w:val="24"/>
          <w:szCs w:val="24"/>
        </w:rPr>
        <w:t>, 1981)</w:t>
      </w:r>
      <w:r w:rsidR="00B608B2">
        <w:rPr>
          <w:rFonts w:ascii="Times New Roman" w:hAnsi="Times New Roman" w:cs="Times New Roman"/>
          <w:sz w:val="24"/>
          <w:szCs w:val="24"/>
        </w:rPr>
        <w:t xml:space="preserve">. </w:t>
      </w:r>
      <w:r w:rsidR="00A54FF1">
        <w:rPr>
          <w:rFonts w:ascii="Times New Roman" w:hAnsi="Times New Roman" w:cs="Times New Roman"/>
          <w:sz w:val="24"/>
          <w:szCs w:val="24"/>
        </w:rPr>
        <w:t>For example</w:t>
      </w:r>
      <w:r w:rsidR="0022186E">
        <w:rPr>
          <w:rFonts w:ascii="Times New Roman" w:hAnsi="Times New Roman" w:cs="Times New Roman"/>
          <w:sz w:val="24"/>
          <w:szCs w:val="24"/>
        </w:rPr>
        <w:t>, a</w:t>
      </w:r>
      <w:r w:rsidR="007D4134">
        <w:rPr>
          <w:rFonts w:ascii="Times New Roman" w:hAnsi="Times New Roman" w:cs="Times New Roman"/>
          <w:sz w:val="24"/>
          <w:szCs w:val="24"/>
        </w:rPr>
        <w:t xml:space="preserve">n educator </w:t>
      </w:r>
      <w:r w:rsidR="0022186E">
        <w:rPr>
          <w:rFonts w:ascii="Times New Roman" w:hAnsi="Times New Roman" w:cs="Times New Roman"/>
          <w:sz w:val="24"/>
          <w:szCs w:val="24"/>
        </w:rPr>
        <w:t>may read a passage before the student</w:t>
      </w:r>
      <w:r w:rsidR="00B2687E">
        <w:rPr>
          <w:rFonts w:ascii="Times New Roman" w:hAnsi="Times New Roman" w:cs="Times New Roman"/>
          <w:sz w:val="24"/>
          <w:szCs w:val="24"/>
        </w:rPr>
        <w:t xml:space="preserve"> reads the same passage </w:t>
      </w:r>
      <w:r w:rsidR="0022186E">
        <w:rPr>
          <w:rFonts w:ascii="Times New Roman" w:hAnsi="Times New Roman" w:cs="Times New Roman"/>
          <w:sz w:val="24"/>
          <w:szCs w:val="24"/>
        </w:rPr>
        <w:t xml:space="preserve">to demonstrate the </w:t>
      </w:r>
      <w:r w:rsidR="00A87C20">
        <w:rPr>
          <w:rFonts w:ascii="Times New Roman" w:hAnsi="Times New Roman" w:cs="Times New Roman"/>
          <w:sz w:val="24"/>
          <w:szCs w:val="24"/>
        </w:rPr>
        <w:t>necessary</w:t>
      </w:r>
      <w:r w:rsidR="00A34856">
        <w:rPr>
          <w:rFonts w:ascii="Times New Roman" w:hAnsi="Times New Roman" w:cs="Times New Roman"/>
          <w:sz w:val="24"/>
          <w:szCs w:val="24"/>
        </w:rPr>
        <w:t xml:space="preserve"> skills involved to read the passage correctly</w:t>
      </w:r>
      <w:r w:rsidR="00A87C20">
        <w:rPr>
          <w:rFonts w:ascii="Times New Roman" w:hAnsi="Times New Roman" w:cs="Times New Roman"/>
          <w:sz w:val="24"/>
          <w:szCs w:val="24"/>
        </w:rPr>
        <w:t>.</w:t>
      </w:r>
      <w:r w:rsidR="00A54FF1">
        <w:rPr>
          <w:rFonts w:ascii="Times New Roman" w:hAnsi="Times New Roman" w:cs="Times New Roman"/>
          <w:sz w:val="24"/>
          <w:szCs w:val="24"/>
        </w:rPr>
        <w:t xml:space="preserve"> </w:t>
      </w:r>
      <w:r w:rsidR="00A34856">
        <w:rPr>
          <w:rFonts w:ascii="Times New Roman" w:hAnsi="Times New Roman" w:cs="Times New Roman"/>
          <w:sz w:val="24"/>
          <w:szCs w:val="24"/>
        </w:rPr>
        <w:t>If we were to take this practice in a behavioral view, an</w:t>
      </w:r>
      <w:r w:rsidR="007D4134">
        <w:rPr>
          <w:rFonts w:ascii="Times New Roman" w:hAnsi="Times New Roman" w:cs="Times New Roman"/>
          <w:sz w:val="24"/>
          <w:szCs w:val="24"/>
        </w:rPr>
        <w:t xml:space="preserve"> educators may demonstrate a skill such as raising their hand when they need to ask a question or </w:t>
      </w:r>
      <w:r w:rsidR="00466C5C">
        <w:rPr>
          <w:rFonts w:ascii="Times New Roman" w:hAnsi="Times New Roman" w:cs="Times New Roman"/>
          <w:sz w:val="24"/>
          <w:szCs w:val="24"/>
        </w:rPr>
        <w:t xml:space="preserve">to </w:t>
      </w:r>
      <w:r w:rsidR="007D4134">
        <w:rPr>
          <w:rFonts w:ascii="Times New Roman" w:hAnsi="Times New Roman" w:cs="Times New Roman"/>
          <w:sz w:val="24"/>
          <w:szCs w:val="24"/>
        </w:rPr>
        <w:t xml:space="preserve">speak in class. </w:t>
      </w:r>
      <w:r w:rsidR="00B608B2">
        <w:rPr>
          <w:rFonts w:ascii="Times New Roman" w:hAnsi="Times New Roman" w:cs="Times New Roman"/>
          <w:sz w:val="24"/>
          <w:szCs w:val="24"/>
        </w:rPr>
        <w:t>Past research indicates that modeling is a necessary stage of instruction that aids the student in conceptualization and application of new skills (</w:t>
      </w:r>
      <w:r w:rsidR="00BE7432">
        <w:rPr>
          <w:rFonts w:ascii="Times New Roman" w:hAnsi="Times New Roman" w:cs="Times New Roman"/>
          <w:sz w:val="24"/>
          <w:szCs w:val="24"/>
        </w:rPr>
        <w:t>Methe &amp; Hintze, 2003</w:t>
      </w:r>
      <w:r w:rsidR="002A6E0E">
        <w:rPr>
          <w:rFonts w:ascii="Times New Roman" w:hAnsi="Times New Roman" w:cs="Times New Roman"/>
          <w:sz w:val="24"/>
          <w:szCs w:val="24"/>
        </w:rPr>
        <w:t xml:space="preserve">; </w:t>
      </w:r>
      <w:r w:rsidR="00DB0780">
        <w:rPr>
          <w:rFonts w:ascii="Times New Roman" w:hAnsi="Times New Roman" w:cs="Times New Roman"/>
          <w:sz w:val="24"/>
          <w:szCs w:val="24"/>
        </w:rPr>
        <w:t xml:space="preserve">Rupley, Blair, &amp; Nichols, 2009; </w:t>
      </w:r>
      <w:r w:rsidR="00B608B2">
        <w:rPr>
          <w:rFonts w:ascii="Times New Roman" w:hAnsi="Times New Roman" w:cs="Times New Roman"/>
          <w:sz w:val="24"/>
          <w:szCs w:val="24"/>
        </w:rPr>
        <w:t xml:space="preserve">Regan &amp; Berkely, 2012). During reading instruction, modeling allows for the students to see and hear how words, sentences, and passages are correctly </w:t>
      </w:r>
      <w:r w:rsidR="00A54FF1">
        <w:rPr>
          <w:rFonts w:ascii="Times New Roman" w:hAnsi="Times New Roman" w:cs="Times New Roman"/>
          <w:sz w:val="24"/>
          <w:szCs w:val="24"/>
        </w:rPr>
        <w:t xml:space="preserve">pronounced and </w:t>
      </w:r>
      <w:r w:rsidR="00B608B2">
        <w:rPr>
          <w:rFonts w:ascii="Times New Roman" w:hAnsi="Times New Roman" w:cs="Times New Roman"/>
          <w:sz w:val="24"/>
          <w:szCs w:val="24"/>
        </w:rPr>
        <w:t xml:space="preserve">read </w:t>
      </w:r>
      <w:r w:rsidR="005C76E0">
        <w:rPr>
          <w:rFonts w:ascii="Times New Roman" w:hAnsi="Times New Roman" w:cs="Times New Roman"/>
          <w:sz w:val="24"/>
          <w:szCs w:val="24"/>
        </w:rPr>
        <w:t xml:space="preserve">before they are asked to read </w:t>
      </w:r>
      <w:r w:rsidR="00A54FF1">
        <w:rPr>
          <w:rFonts w:ascii="Times New Roman" w:hAnsi="Times New Roman" w:cs="Times New Roman"/>
          <w:sz w:val="24"/>
          <w:szCs w:val="24"/>
        </w:rPr>
        <w:t xml:space="preserve">the material </w:t>
      </w:r>
      <w:r w:rsidR="005C76E0">
        <w:rPr>
          <w:rFonts w:ascii="Times New Roman" w:hAnsi="Times New Roman" w:cs="Times New Roman"/>
          <w:sz w:val="24"/>
          <w:szCs w:val="24"/>
        </w:rPr>
        <w:t>themselves. Modeling requires sufficient time, specificity, explicitness, and flexibility</w:t>
      </w:r>
      <w:r w:rsidR="00CC0DC1">
        <w:rPr>
          <w:rFonts w:ascii="Times New Roman" w:hAnsi="Times New Roman" w:cs="Times New Roman"/>
          <w:sz w:val="24"/>
          <w:szCs w:val="24"/>
        </w:rPr>
        <w:t xml:space="preserve"> of instruction</w:t>
      </w:r>
      <w:r w:rsidR="005C76E0">
        <w:rPr>
          <w:rFonts w:ascii="Times New Roman" w:hAnsi="Times New Roman" w:cs="Times New Roman"/>
          <w:sz w:val="24"/>
          <w:szCs w:val="24"/>
        </w:rPr>
        <w:t xml:space="preserve"> to be productive in teaching students new skills (Regan &amp; Berkely, 2012).</w:t>
      </w:r>
      <w:r w:rsidR="00A54FF1">
        <w:rPr>
          <w:rFonts w:ascii="Times New Roman" w:hAnsi="Times New Roman" w:cs="Times New Roman"/>
          <w:sz w:val="24"/>
          <w:szCs w:val="24"/>
        </w:rPr>
        <w:t xml:space="preserve"> Once students benefit from modeling/instruction, practice of new skills is important.  </w:t>
      </w:r>
      <w:r w:rsidR="005C76E0">
        <w:rPr>
          <w:rFonts w:ascii="Times New Roman" w:hAnsi="Times New Roman" w:cs="Times New Roman"/>
          <w:sz w:val="24"/>
          <w:szCs w:val="24"/>
        </w:rPr>
        <w:t xml:space="preserve">  </w:t>
      </w:r>
      <w:r w:rsidR="00B608B2">
        <w:rPr>
          <w:rFonts w:ascii="Times New Roman" w:hAnsi="Times New Roman" w:cs="Times New Roman"/>
          <w:sz w:val="24"/>
          <w:szCs w:val="24"/>
        </w:rPr>
        <w:t xml:space="preserve"> </w:t>
      </w:r>
    </w:p>
    <w:p w14:paraId="78826305" w14:textId="684F17F9" w:rsidR="005430C0" w:rsidRDefault="005430C0"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Practice is a</w:t>
      </w:r>
      <w:r w:rsidR="005C76E0">
        <w:rPr>
          <w:rFonts w:ascii="Times New Roman" w:hAnsi="Times New Roman" w:cs="Times New Roman"/>
          <w:sz w:val="24"/>
          <w:szCs w:val="24"/>
        </w:rPr>
        <w:t xml:space="preserve"> component </w:t>
      </w:r>
      <w:r>
        <w:rPr>
          <w:rFonts w:ascii="Times New Roman" w:hAnsi="Times New Roman" w:cs="Times New Roman"/>
          <w:sz w:val="24"/>
          <w:szCs w:val="24"/>
        </w:rPr>
        <w:t xml:space="preserve">of direct instruction commonly used </w:t>
      </w:r>
      <w:r w:rsidR="006E1376">
        <w:rPr>
          <w:rFonts w:ascii="Times New Roman" w:hAnsi="Times New Roman" w:cs="Times New Roman"/>
          <w:sz w:val="24"/>
          <w:szCs w:val="24"/>
        </w:rPr>
        <w:t>when learning new skills</w:t>
      </w:r>
      <w:r w:rsidR="00A54FF1">
        <w:rPr>
          <w:rFonts w:ascii="Times New Roman" w:hAnsi="Times New Roman" w:cs="Times New Roman"/>
          <w:sz w:val="24"/>
          <w:szCs w:val="24"/>
        </w:rPr>
        <w:t xml:space="preserve">, and </w:t>
      </w:r>
      <w:r>
        <w:rPr>
          <w:rFonts w:ascii="Times New Roman" w:hAnsi="Times New Roman" w:cs="Times New Roman"/>
          <w:sz w:val="24"/>
          <w:szCs w:val="24"/>
        </w:rPr>
        <w:t>typically</w:t>
      </w:r>
      <w:r w:rsidR="006E1376">
        <w:rPr>
          <w:rFonts w:ascii="Times New Roman" w:hAnsi="Times New Roman" w:cs="Times New Roman"/>
          <w:sz w:val="24"/>
          <w:szCs w:val="24"/>
        </w:rPr>
        <w:t xml:space="preserve"> the student will</w:t>
      </w:r>
      <w:r>
        <w:rPr>
          <w:rFonts w:ascii="Times New Roman" w:hAnsi="Times New Roman" w:cs="Times New Roman"/>
          <w:sz w:val="24"/>
          <w:szCs w:val="24"/>
        </w:rPr>
        <w:t xml:space="preserve"> practice </w:t>
      </w:r>
      <w:r w:rsidR="006E1376">
        <w:rPr>
          <w:rFonts w:ascii="Times New Roman" w:hAnsi="Times New Roman" w:cs="Times New Roman"/>
          <w:sz w:val="24"/>
          <w:szCs w:val="24"/>
        </w:rPr>
        <w:t xml:space="preserve">through repeated trials </w:t>
      </w:r>
      <w:r>
        <w:rPr>
          <w:rFonts w:ascii="Times New Roman" w:hAnsi="Times New Roman" w:cs="Times New Roman"/>
          <w:sz w:val="24"/>
          <w:szCs w:val="24"/>
        </w:rPr>
        <w:t>the word, sentence, or passage so they learn the correct responses.</w:t>
      </w:r>
      <w:r w:rsidR="009D2792">
        <w:rPr>
          <w:rFonts w:ascii="Times New Roman" w:hAnsi="Times New Roman" w:cs="Times New Roman"/>
          <w:sz w:val="24"/>
          <w:szCs w:val="24"/>
        </w:rPr>
        <w:t xml:space="preserve"> In reading instruction, </w:t>
      </w:r>
      <w:r w:rsidR="00860C80">
        <w:rPr>
          <w:rFonts w:ascii="Times New Roman" w:hAnsi="Times New Roman" w:cs="Times New Roman"/>
          <w:sz w:val="24"/>
          <w:szCs w:val="24"/>
        </w:rPr>
        <w:t xml:space="preserve">sight </w:t>
      </w:r>
      <w:r w:rsidR="00A54FF1">
        <w:rPr>
          <w:rFonts w:ascii="Times New Roman" w:hAnsi="Times New Roman" w:cs="Times New Roman"/>
          <w:sz w:val="24"/>
          <w:szCs w:val="24"/>
        </w:rPr>
        <w:t xml:space="preserve">word </w:t>
      </w:r>
      <w:r w:rsidR="009D2792">
        <w:rPr>
          <w:rFonts w:ascii="Times New Roman" w:hAnsi="Times New Roman" w:cs="Times New Roman"/>
          <w:sz w:val="24"/>
          <w:szCs w:val="24"/>
        </w:rPr>
        <w:t>practice</w:t>
      </w:r>
      <w:r w:rsidR="00CC0DC1">
        <w:rPr>
          <w:rFonts w:ascii="Times New Roman" w:hAnsi="Times New Roman" w:cs="Times New Roman"/>
          <w:sz w:val="24"/>
          <w:szCs w:val="24"/>
        </w:rPr>
        <w:t xml:space="preserve"> </w:t>
      </w:r>
      <w:r w:rsidR="00B2687E">
        <w:rPr>
          <w:rFonts w:ascii="Times New Roman" w:hAnsi="Times New Roman" w:cs="Times New Roman"/>
          <w:sz w:val="24"/>
          <w:szCs w:val="24"/>
        </w:rPr>
        <w:t xml:space="preserve">using </w:t>
      </w:r>
      <w:r w:rsidR="00CC0DC1">
        <w:rPr>
          <w:rFonts w:ascii="Times New Roman" w:hAnsi="Times New Roman" w:cs="Times New Roman"/>
          <w:sz w:val="24"/>
          <w:szCs w:val="24"/>
        </w:rPr>
        <w:t xml:space="preserve">flashcards </w:t>
      </w:r>
      <w:r w:rsidR="00A34856">
        <w:rPr>
          <w:rFonts w:ascii="Times New Roman" w:hAnsi="Times New Roman" w:cs="Times New Roman"/>
          <w:sz w:val="24"/>
          <w:szCs w:val="24"/>
        </w:rPr>
        <w:t>is</w:t>
      </w:r>
      <w:r w:rsidR="00CC0DC1">
        <w:rPr>
          <w:rFonts w:ascii="Times New Roman" w:hAnsi="Times New Roman" w:cs="Times New Roman"/>
          <w:sz w:val="24"/>
          <w:szCs w:val="24"/>
        </w:rPr>
        <w:t xml:space="preserve"> effective in building mastery and fluency (Fraher et al., 2019).</w:t>
      </w:r>
      <w:r w:rsidR="009D2792">
        <w:rPr>
          <w:rFonts w:ascii="Times New Roman" w:hAnsi="Times New Roman" w:cs="Times New Roman"/>
          <w:sz w:val="24"/>
          <w:szCs w:val="24"/>
        </w:rPr>
        <w:t xml:space="preserve"> For students with reading difficulties, repeated practic</w:t>
      </w:r>
      <w:r w:rsidR="00090365">
        <w:rPr>
          <w:rFonts w:ascii="Times New Roman" w:hAnsi="Times New Roman" w:cs="Times New Roman"/>
          <w:sz w:val="24"/>
          <w:szCs w:val="24"/>
        </w:rPr>
        <w:t>e</w:t>
      </w:r>
      <w:r w:rsidR="009D2792">
        <w:rPr>
          <w:rFonts w:ascii="Times New Roman" w:hAnsi="Times New Roman" w:cs="Times New Roman"/>
          <w:sz w:val="24"/>
          <w:szCs w:val="24"/>
        </w:rPr>
        <w:t xml:space="preserve"> of common words or of sentences/passages </w:t>
      </w:r>
      <w:r w:rsidR="00090365">
        <w:rPr>
          <w:rFonts w:ascii="Times New Roman" w:hAnsi="Times New Roman" w:cs="Times New Roman"/>
          <w:sz w:val="24"/>
          <w:szCs w:val="24"/>
        </w:rPr>
        <w:t xml:space="preserve">prior to </w:t>
      </w:r>
      <w:r w:rsidR="009D2792">
        <w:rPr>
          <w:rFonts w:ascii="Times New Roman" w:hAnsi="Times New Roman" w:cs="Times New Roman"/>
          <w:sz w:val="24"/>
          <w:szCs w:val="24"/>
        </w:rPr>
        <w:t>reading may lead to more success in reading</w:t>
      </w:r>
      <w:r w:rsidR="00CC0DC1">
        <w:rPr>
          <w:rFonts w:ascii="Times New Roman" w:hAnsi="Times New Roman" w:cs="Times New Roman"/>
          <w:sz w:val="24"/>
          <w:szCs w:val="24"/>
        </w:rPr>
        <w:t xml:space="preserve"> (Stevens &amp; Burns, 2021)</w:t>
      </w:r>
      <w:r w:rsidR="009D2792">
        <w:rPr>
          <w:rFonts w:ascii="Times New Roman" w:hAnsi="Times New Roman" w:cs="Times New Roman"/>
          <w:sz w:val="24"/>
          <w:szCs w:val="24"/>
        </w:rPr>
        <w:t xml:space="preserve">. </w:t>
      </w:r>
      <w:r w:rsidR="006F4F92">
        <w:rPr>
          <w:rFonts w:ascii="Times New Roman" w:hAnsi="Times New Roman" w:cs="Times New Roman"/>
          <w:sz w:val="24"/>
          <w:szCs w:val="24"/>
        </w:rPr>
        <w:t>Even with students with other disabilities (</w:t>
      </w:r>
      <w:r w:rsidR="00090365">
        <w:rPr>
          <w:rFonts w:ascii="Times New Roman" w:hAnsi="Times New Roman" w:cs="Times New Roman"/>
          <w:sz w:val="24"/>
          <w:szCs w:val="24"/>
        </w:rPr>
        <w:t>e.g</w:t>
      </w:r>
      <w:r w:rsidR="006F4F92">
        <w:rPr>
          <w:rFonts w:ascii="Times New Roman" w:hAnsi="Times New Roman" w:cs="Times New Roman"/>
          <w:sz w:val="24"/>
          <w:szCs w:val="24"/>
        </w:rPr>
        <w:t xml:space="preserve">., </w:t>
      </w:r>
      <w:r w:rsidR="00E96F60">
        <w:rPr>
          <w:rFonts w:ascii="Times New Roman" w:hAnsi="Times New Roman" w:cs="Times New Roman"/>
          <w:sz w:val="24"/>
          <w:szCs w:val="24"/>
        </w:rPr>
        <w:t>I</w:t>
      </w:r>
      <w:r w:rsidR="006F4F92">
        <w:rPr>
          <w:rFonts w:ascii="Times New Roman" w:hAnsi="Times New Roman" w:cs="Times New Roman"/>
          <w:sz w:val="24"/>
          <w:szCs w:val="24"/>
        </w:rPr>
        <w:t>ntellectual</w:t>
      </w:r>
      <w:r w:rsidR="00A34856">
        <w:rPr>
          <w:rFonts w:ascii="Times New Roman" w:hAnsi="Times New Roman" w:cs="Times New Roman"/>
          <w:sz w:val="24"/>
          <w:szCs w:val="24"/>
        </w:rPr>
        <w:t xml:space="preserve"> and/or</w:t>
      </w:r>
      <w:r w:rsidR="006F4F92">
        <w:rPr>
          <w:rFonts w:ascii="Times New Roman" w:hAnsi="Times New Roman" w:cs="Times New Roman"/>
          <w:sz w:val="24"/>
          <w:szCs w:val="24"/>
        </w:rPr>
        <w:t xml:space="preserve"> </w:t>
      </w:r>
      <w:r w:rsidR="00E96F60">
        <w:rPr>
          <w:rFonts w:ascii="Times New Roman" w:hAnsi="Times New Roman" w:cs="Times New Roman"/>
          <w:sz w:val="24"/>
          <w:szCs w:val="24"/>
        </w:rPr>
        <w:t>D</w:t>
      </w:r>
      <w:r w:rsidR="006F4F92">
        <w:rPr>
          <w:rFonts w:ascii="Times New Roman" w:hAnsi="Times New Roman" w:cs="Times New Roman"/>
          <w:sz w:val="24"/>
          <w:szCs w:val="24"/>
        </w:rPr>
        <w:t xml:space="preserve">evelopmental </w:t>
      </w:r>
      <w:proofErr w:type="spellStart"/>
      <w:r w:rsidR="00E96F60">
        <w:rPr>
          <w:rFonts w:ascii="Times New Roman" w:hAnsi="Times New Roman" w:cs="Times New Roman"/>
          <w:sz w:val="24"/>
          <w:szCs w:val="24"/>
        </w:rPr>
        <w:t>D</w:t>
      </w:r>
      <w:r w:rsidR="006F4F92">
        <w:rPr>
          <w:rFonts w:ascii="Times New Roman" w:hAnsi="Times New Roman" w:cs="Times New Roman"/>
          <w:sz w:val="24"/>
          <w:szCs w:val="24"/>
        </w:rPr>
        <w:t>isabili</w:t>
      </w:r>
      <w:r w:rsidR="00A00226">
        <w:rPr>
          <w:rFonts w:ascii="Times New Roman" w:hAnsi="Times New Roman" w:cs="Times New Roman"/>
          <w:sz w:val="24"/>
          <w:szCs w:val="24"/>
        </w:rPr>
        <w:t>es</w:t>
      </w:r>
      <w:proofErr w:type="spellEnd"/>
      <w:r w:rsidR="006F4F92">
        <w:rPr>
          <w:rFonts w:ascii="Times New Roman" w:hAnsi="Times New Roman" w:cs="Times New Roman"/>
          <w:sz w:val="24"/>
          <w:szCs w:val="24"/>
        </w:rPr>
        <w:t xml:space="preserve">) practicing keywords can be effective in </w:t>
      </w:r>
      <w:r w:rsidR="00090365">
        <w:rPr>
          <w:rFonts w:ascii="Times New Roman" w:hAnsi="Times New Roman" w:cs="Times New Roman"/>
          <w:sz w:val="24"/>
          <w:szCs w:val="24"/>
        </w:rPr>
        <w:t xml:space="preserve">improving </w:t>
      </w:r>
      <w:r w:rsidR="006F4F92">
        <w:rPr>
          <w:rFonts w:ascii="Times New Roman" w:hAnsi="Times New Roman" w:cs="Times New Roman"/>
          <w:sz w:val="24"/>
          <w:szCs w:val="24"/>
        </w:rPr>
        <w:t xml:space="preserve">sentence and passage reading skills (Stevens &amp; Burns, 2021). A commonly used intervention in which practice is heavily involved is Repeated Reading. Repeated Reading requires students to read the same passage </w:t>
      </w:r>
      <w:r w:rsidR="00A00226">
        <w:rPr>
          <w:rFonts w:ascii="Times New Roman" w:hAnsi="Times New Roman" w:cs="Times New Roman"/>
          <w:sz w:val="24"/>
          <w:szCs w:val="24"/>
        </w:rPr>
        <w:t>several times</w:t>
      </w:r>
      <w:r w:rsidR="005A3CCD">
        <w:rPr>
          <w:rFonts w:ascii="Times New Roman" w:hAnsi="Times New Roman" w:cs="Times New Roman"/>
          <w:sz w:val="24"/>
          <w:szCs w:val="24"/>
        </w:rPr>
        <w:t xml:space="preserve">, until they reach a goal </w:t>
      </w:r>
      <w:r w:rsidR="00A83BA5">
        <w:rPr>
          <w:rFonts w:ascii="Times New Roman" w:hAnsi="Times New Roman" w:cs="Times New Roman"/>
          <w:sz w:val="24"/>
          <w:szCs w:val="24"/>
        </w:rPr>
        <w:t xml:space="preserve">for fluent reading of the </w:t>
      </w:r>
      <w:r w:rsidR="005A3CCD">
        <w:rPr>
          <w:rFonts w:ascii="Times New Roman" w:hAnsi="Times New Roman" w:cs="Times New Roman"/>
          <w:sz w:val="24"/>
          <w:szCs w:val="24"/>
        </w:rPr>
        <w:t xml:space="preserve">passage (Lee &amp; Yoon, 2017). This method allows students to practice reading the same passage </w:t>
      </w:r>
      <w:r w:rsidR="00A00226">
        <w:rPr>
          <w:rFonts w:ascii="Times New Roman" w:hAnsi="Times New Roman" w:cs="Times New Roman"/>
          <w:sz w:val="24"/>
          <w:szCs w:val="24"/>
        </w:rPr>
        <w:t xml:space="preserve">multiple times </w:t>
      </w:r>
      <w:r w:rsidR="005A3CCD">
        <w:rPr>
          <w:rFonts w:ascii="Times New Roman" w:hAnsi="Times New Roman" w:cs="Times New Roman"/>
          <w:sz w:val="24"/>
          <w:szCs w:val="24"/>
        </w:rPr>
        <w:t>with the goal of improving</w:t>
      </w:r>
      <w:r w:rsidR="0019271C">
        <w:rPr>
          <w:rFonts w:ascii="Times New Roman" w:hAnsi="Times New Roman" w:cs="Times New Roman"/>
          <w:sz w:val="24"/>
          <w:szCs w:val="24"/>
        </w:rPr>
        <w:t xml:space="preserve"> word recognition, fluency, and comprehension.</w:t>
      </w:r>
      <w:r w:rsidR="00090365">
        <w:rPr>
          <w:rFonts w:ascii="Times New Roman" w:hAnsi="Times New Roman" w:cs="Times New Roman"/>
          <w:sz w:val="24"/>
          <w:szCs w:val="24"/>
        </w:rPr>
        <w:t xml:space="preserve"> However, it is important that students do not practice new material incorrectly. To </w:t>
      </w:r>
      <w:r w:rsidR="006E1376">
        <w:rPr>
          <w:rFonts w:ascii="Times New Roman" w:hAnsi="Times New Roman" w:cs="Times New Roman"/>
          <w:sz w:val="24"/>
          <w:szCs w:val="24"/>
        </w:rPr>
        <w:t xml:space="preserve">prevent students from </w:t>
      </w:r>
      <w:r w:rsidR="00046FCA">
        <w:rPr>
          <w:rFonts w:ascii="Times New Roman" w:hAnsi="Times New Roman" w:cs="Times New Roman"/>
          <w:sz w:val="24"/>
          <w:szCs w:val="24"/>
        </w:rPr>
        <w:t>continuing mistakes</w:t>
      </w:r>
      <w:r w:rsidR="00090365">
        <w:rPr>
          <w:rFonts w:ascii="Times New Roman" w:hAnsi="Times New Roman" w:cs="Times New Roman"/>
          <w:sz w:val="24"/>
          <w:szCs w:val="24"/>
        </w:rPr>
        <w:t>, feedback is essential</w:t>
      </w:r>
      <w:r w:rsidR="008F49B9">
        <w:rPr>
          <w:rFonts w:ascii="Times New Roman" w:hAnsi="Times New Roman" w:cs="Times New Roman"/>
          <w:sz w:val="24"/>
          <w:szCs w:val="24"/>
        </w:rPr>
        <w:t xml:space="preserve"> (Reed, 201</w:t>
      </w:r>
      <w:r w:rsidR="00046FCA">
        <w:rPr>
          <w:rFonts w:ascii="Times New Roman" w:hAnsi="Times New Roman" w:cs="Times New Roman"/>
          <w:sz w:val="24"/>
          <w:szCs w:val="24"/>
        </w:rPr>
        <w:t>8</w:t>
      </w:r>
      <w:r w:rsidR="008F49B9">
        <w:rPr>
          <w:rFonts w:ascii="Times New Roman" w:hAnsi="Times New Roman" w:cs="Times New Roman"/>
          <w:sz w:val="24"/>
          <w:szCs w:val="24"/>
        </w:rPr>
        <w:t>)</w:t>
      </w:r>
      <w:r w:rsidR="00090365">
        <w:rPr>
          <w:rFonts w:ascii="Times New Roman" w:hAnsi="Times New Roman" w:cs="Times New Roman"/>
          <w:sz w:val="24"/>
          <w:szCs w:val="24"/>
        </w:rPr>
        <w:t xml:space="preserve">.  </w:t>
      </w:r>
    </w:p>
    <w:p w14:paraId="6FAD86A8" w14:textId="2ED36255" w:rsidR="005430C0" w:rsidRDefault="005430C0"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A634F">
        <w:rPr>
          <w:rFonts w:ascii="Times New Roman" w:hAnsi="Times New Roman" w:cs="Times New Roman"/>
          <w:sz w:val="24"/>
          <w:szCs w:val="24"/>
        </w:rPr>
        <w:t xml:space="preserve">Feedback is </w:t>
      </w:r>
      <w:r w:rsidR="00C73655">
        <w:rPr>
          <w:rFonts w:ascii="Times New Roman" w:hAnsi="Times New Roman" w:cs="Times New Roman"/>
          <w:sz w:val="24"/>
          <w:szCs w:val="24"/>
        </w:rPr>
        <w:t>an</w:t>
      </w:r>
      <w:r w:rsidR="006A634F">
        <w:rPr>
          <w:rFonts w:ascii="Times New Roman" w:hAnsi="Times New Roman" w:cs="Times New Roman"/>
          <w:sz w:val="24"/>
          <w:szCs w:val="24"/>
        </w:rPr>
        <w:t xml:space="preserve"> important component involved in direct instruction. For the student to understand that they are performing a skill correctly, adequate feedback must be given. Feedback should be </w:t>
      </w:r>
      <w:r w:rsidR="00C73655">
        <w:rPr>
          <w:rFonts w:ascii="Times New Roman" w:hAnsi="Times New Roman" w:cs="Times New Roman"/>
          <w:sz w:val="24"/>
          <w:szCs w:val="24"/>
        </w:rPr>
        <w:t>specific</w:t>
      </w:r>
      <w:r w:rsidR="006A634F">
        <w:rPr>
          <w:rFonts w:ascii="Times New Roman" w:hAnsi="Times New Roman" w:cs="Times New Roman"/>
          <w:sz w:val="24"/>
          <w:szCs w:val="24"/>
        </w:rPr>
        <w:t xml:space="preserve"> and constructive to appropriately convey to the student </w:t>
      </w:r>
      <w:r w:rsidR="00090365">
        <w:rPr>
          <w:rFonts w:ascii="Times New Roman" w:hAnsi="Times New Roman" w:cs="Times New Roman"/>
          <w:sz w:val="24"/>
          <w:szCs w:val="24"/>
        </w:rPr>
        <w:t>accurate or inaccurate performance</w:t>
      </w:r>
      <w:r w:rsidR="006A634F">
        <w:rPr>
          <w:rFonts w:ascii="Times New Roman" w:hAnsi="Times New Roman" w:cs="Times New Roman"/>
          <w:sz w:val="24"/>
          <w:szCs w:val="24"/>
        </w:rPr>
        <w:t>.</w:t>
      </w:r>
      <w:r w:rsidR="00C73655">
        <w:rPr>
          <w:rFonts w:ascii="Times New Roman" w:hAnsi="Times New Roman" w:cs="Times New Roman"/>
          <w:sz w:val="24"/>
          <w:szCs w:val="24"/>
        </w:rPr>
        <w:t xml:space="preserve"> Providing students with </w:t>
      </w:r>
      <w:r w:rsidR="008E71B9">
        <w:rPr>
          <w:rFonts w:ascii="Times New Roman" w:hAnsi="Times New Roman" w:cs="Times New Roman"/>
          <w:sz w:val="24"/>
          <w:szCs w:val="24"/>
        </w:rPr>
        <w:t xml:space="preserve">specific and immediate </w:t>
      </w:r>
      <w:r w:rsidR="00C73655">
        <w:rPr>
          <w:rFonts w:ascii="Times New Roman" w:hAnsi="Times New Roman" w:cs="Times New Roman"/>
          <w:sz w:val="24"/>
          <w:szCs w:val="24"/>
        </w:rPr>
        <w:t xml:space="preserve">feedback allows them to identify mistakes </w:t>
      </w:r>
      <w:r w:rsidR="00046FCA">
        <w:rPr>
          <w:rFonts w:ascii="Times New Roman" w:hAnsi="Times New Roman" w:cs="Times New Roman"/>
          <w:sz w:val="24"/>
          <w:szCs w:val="24"/>
        </w:rPr>
        <w:t xml:space="preserve">and receive stronger gains than with feedback that may be delayed </w:t>
      </w:r>
      <w:r w:rsidR="00C73655">
        <w:rPr>
          <w:rFonts w:ascii="Times New Roman" w:hAnsi="Times New Roman" w:cs="Times New Roman"/>
          <w:sz w:val="24"/>
          <w:szCs w:val="24"/>
        </w:rPr>
        <w:t>(</w:t>
      </w:r>
      <w:r w:rsidR="00046FCA">
        <w:rPr>
          <w:rFonts w:ascii="Times New Roman" w:hAnsi="Times New Roman" w:cs="Times New Roman"/>
          <w:sz w:val="24"/>
          <w:szCs w:val="24"/>
        </w:rPr>
        <w:t>Opitz et al., 2011</w:t>
      </w:r>
      <w:r w:rsidR="00C73655">
        <w:rPr>
          <w:rFonts w:ascii="Times New Roman" w:hAnsi="Times New Roman" w:cs="Times New Roman"/>
          <w:sz w:val="24"/>
          <w:szCs w:val="24"/>
        </w:rPr>
        <w:t xml:space="preserve">). </w:t>
      </w:r>
      <w:r w:rsidR="00A00226">
        <w:rPr>
          <w:rFonts w:ascii="Times New Roman" w:hAnsi="Times New Roman" w:cs="Times New Roman"/>
          <w:sz w:val="24"/>
          <w:szCs w:val="24"/>
        </w:rPr>
        <w:t xml:space="preserve">This can allow for students to practice without repeating the same mistakes, </w:t>
      </w:r>
      <w:r w:rsidR="004D762C">
        <w:rPr>
          <w:rFonts w:ascii="Times New Roman" w:hAnsi="Times New Roman" w:cs="Times New Roman"/>
          <w:sz w:val="24"/>
          <w:szCs w:val="24"/>
        </w:rPr>
        <w:t xml:space="preserve">With </w:t>
      </w:r>
      <w:r w:rsidR="006A634F">
        <w:rPr>
          <w:rFonts w:ascii="Times New Roman" w:hAnsi="Times New Roman" w:cs="Times New Roman"/>
          <w:sz w:val="24"/>
          <w:szCs w:val="24"/>
        </w:rPr>
        <w:t xml:space="preserve">regard to reading, if a student mispronounces a word while reading a sentence or passage, the instructor should provide corrective feedback by correctly pronouncing the word for the student to attempt again. </w:t>
      </w:r>
    </w:p>
    <w:p w14:paraId="533856A9" w14:textId="7E701AD6" w:rsidR="008E71B9" w:rsidRDefault="008E71B9"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There are several evidenced-based interventions that </w:t>
      </w:r>
      <w:r w:rsidR="00FF2AEA">
        <w:rPr>
          <w:rFonts w:ascii="Times New Roman" w:hAnsi="Times New Roman" w:cs="Times New Roman"/>
          <w:sz w:val="24"/>
          <w:szCs w:val="24"/>
        </w:rPr>
        <w:t xml:space="preserve">can be used to improve reading </w:t>
      </w:r>
      <w:r w:rsidR="004D762C">
        <w:rPr>
          <w:rFonts w:ascii="Times New Roman" w:hAnsi="Times New Roman" w:cs="Times New Roman"/>
          <w:sz w:val="24"/>
          <w:szCs w:val="24"/>
        </w:rPr>
        <w:t>skills</w:t>
      </w:r>
      <w:r w:rsidR="00FF2AEA">
        <w:rPr>
          <w:rFonts w:ascii="Times New Roman" w:hAnsi="Times New Roman" w:cs="Times New Roman"/>
          <w:sz w:val="24"/>
          <w:szCs w:val="24"/>
        </w:rPr>
        <w:t xml:space="preserve"> that focus on the </w:t>
      </w:r>
      <w:r w:rsidR="00D34112">
        <w:rPr>
          <w:rFonts w:ascii="Times New Roman" w:hAnsi="Times New Roman" w:cs="Times New Roman"/>
          <w:sz w:val="24"/>
          <w:szCs w:val="24"/>
        </w:rPr>
        <w:t>development</w:t>
      </w:r>
      <w:r w:rsidR="00FF2AEA">
        <w:rPr>
          <w:rFonts w:ascii="Times New Roman" w:hAnsi="Times New Roman" w:cs="Times New Roman"/>
          <w:sz w:val="24"/>
          <w:szCs w:val="24"/>
        </w:rPr>
        <w:t xml:space="preserve"> of reading </w:t>
      </w:r>
      <w:r w:rsidR="00D34112">
        <w:rPr>
          <w:rFonts w:ascii="Times New Roman" w:hAnsi="Times New Roman" w:cs="Times New Roman"/>
          <w:sz w:val="24"/>
          <w:szCs w:val="24"/>
        </w:rPr>
        <w:t>acquisition</w:t>
      </w:r>
      <w:r w:rsidR="00FF2AEA">
        <w:rPr>
          <w:rFonts w:ascii="Times New Roman" w:hAnsi="Times New Roman" w:cs="Times New Roman"/>
          <w:sz w:val="24"/>
          <w:szCs w:val="24"/>
        </w:rPr>
        <w:t>. These include interventions such as Repeat</w:t>
      </w:r>
      <w:r w:rsidR="00466C5C">
        <w:rPr>
          <w:rFonts w:ascii="Times New Roman" w:hAnsi="Times New Roman" w:cs="Times New Roman"/>
          <w:sz w:val="24"/>
          <w:szCs w:val="24"/>
        </w:rPr>
        <w:t>ed</w:t>
      </w:r>
      <w:r w:rsidR="00FF2AEA">
        <w:rPr>
          <w:rFonts w:ascii="Times New Roman" w:hAnsi="Times New Roman" w:cs="Times New Roman"/>
          <w:sz w:val="24"/>
          <w:szCs w:val="24"/>
        </w:rPr>
        <w:t xml:space="preserve"> Reading, Direct Instruction, and Listening Passage Preview. The effectiveness of these interventions ha</w:t>
      </w:r>
      <w:r w:rsidR="00A83BA5">
        <w:rPr>
          <w:rFonts w:ascii="Times New Roman" w:hAnsi="Times New Roman" w:cs="Times New Roman"/>
          <w:sz w:val="24"/>
          <w:szCs w:val="24"/>
        </w:rPr>
        <w:t>s</w:t>
      </w:r>
      <w:r w:rsidR="00FF2AEA">
        <w:rPr>
          <w:rFonts w:ascii="Times New Roman" w:hAnsi="Times New Roman" w:cs="Times New Roman"/>
          <w:sz w:val="24"/>
          <w:szCs w:val="24"/>
        </w:rPr>
        <w:t xml:space="preserve"> long been </w:t>
      </w:r>
      <w:r w:rsidR="008B1254">
        <w:rPr>
          <w:rFonts w:ascii="Times New Roman" w:hAnsi="Times New Roman" w:cs="Times New Roman"/>
          <w:sz w:val="24"/>
          <w:szCs w:val="24"/>
        </w:rPr>
        <w:t>studied; however, for this study we focus</w:t>
      </w:r>
      <w:r w:rsidR="00466C5C">
        <w:rPr>
          <w:rFonts w:ascii="Times New Roman" w:hAnsi="Times New Roman" w:cs="Times New Roman"/>
          <w:sz w:val="24"/>
          <w:szCs w:val="24"/>
        </w:rPr>
        <w:t>ed</w:t>
      </w:r>
      <w:r w:rsidR="008B1254">
        <w:rPr>
          <w:rFonts w:ascii="Times New Roman" w:hAnsi="Times New Roman" w:cs="Times New Roman"/>
          <w:sz w:val="24"/>
          <w:szCs w:val="24"/>
        </w:rPr>
        <w:t xml:space="preserve"> on Listening Passage Preview.</w:t>
      </w:r>
    </w:p>
    <w:p w14:paraId="22F648BD" w14:textId="7C58E519" w:rsidR="006A634F" w:rsidRDefault="006A634F"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Listening Passage Preview</w:t>
      </w:r>
    </w:p>
    <w:p w14:paraId="7959E1F8" w14:textId="768A20F9" w:rsidR="006A634F" w:rsidRDefault="006A634F"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00226">
        <w:rPr>
          <w:rFonts w:ascii="Times New Roman" w:hAnsi="Times New Roman" w:cs="Times New Roman"/>
          <w:sz w:val="24"/>
          <w:szCs w:val="24"/>
        </w:rPr>
        <w:t>Listening Passage Preview (LPP) is a</w:t>
      </w:r>
      <w:r>
        <w:rPr>
          <w:rFonts w:ascii="Times New Roman" w:hAnsi="Times New Roman" w:cs="Times New Roman"/>
          <w:sz w:val="24"/>
          <w:szCs w:val="24"/>
        </w:rPr>
        <w:t xml:space="preserve"> commonly used intervention for reading difficulties. LPP </w:t>
      </w:r>
      <w:r w:rsidR="00A00226">
        <w:rPr>
          <w:rFonts w:ascii="Times New Roman" w:hAnsi="Times New Roman" w:cs="Times New Roman"/>
          <w:sz w:val="24"/>
          <w:szCs w:val="24"/>
        </w:rPr>
        <w:t>provides</w:t>
      </w:r>
      <w:r w:rsidR="00090365">
        <w:rPr>
          <w:rFonts w:ascii="Times New Roman" w:hAnsi="Times New Roman" w:cs="Times New Roman"/>
          <w:sz w:val="24"/>
          <w:szCs w:val="24"/>
        </w:rPr>
        <w:t xml:space="preserve"> </w:t>
      </w:r>
      <w:r w:rsidR="00A60A6F">
        <w:rPr>
          <w:rFonts w:ascii="Times New Roman" w:hAnsi="Times New Roman" w:cs="Times New Roman"/>
          <w:sz w:val="24"/>
          <w:szCs w:val="24"/>
        </w:rPr>
        <w:t xml:space="preserve">a model </w:t>
      </w:r>
      <w:r w:rsidR="00090365">
        <w:rPr>
          <w:rFonts w:ascii="Times New Roman" w:hAnsi="Times New Roman" w:cs="Times New Roman"/>
          <w:sz w:val="24"/>
          <w:szCs w:val="24"/>
        </w:rPr>
        <w:t xml:space="preserve">to demonstrate </w:t>
      </w:r>
      <w:r w:rsidR="00A60A6F">
        <w:rPr>
          <w:rFonts w:ascii="Times New Roman" w:hAnsi="Times New Roman" w:cs="Times New Roman"/>
          <w:sz w:val="24"/>
          <w:szCs w:val="24"/>
        </w:rPr>
        <w:t>the appropriate way to read a word, sentence, or passage</w:t>
      </w:r>
      <w:r>
        <w:rPr>
          <w:rFonts w:ascii="Times New Roman" w:hAnsi="Times New Roman" w:cs="Times New Roman"/>
          <w:sz w:val="24"/>
          <w:szCs w:val="24"/>
        </w:rPr>
        <w:t xml:space="preserve">. Typically, LPP is conducted by having the student </w:t>
      </w:r>
      <w:r w:rsidR="00D125D0">
        <w:rPr>
          <w:rFonts w:ascii="Times New Roman" w:hAnsi="Times New Roman" w:cs="Times New Roman"/>
          <w:sz w:val="24"/>
          <w:szCs w:val="24"/>
        </w:rPr>
        <w:t xml:space="preserve">listen </w:t>
      </w:r>
      <w:r w:rsidR="00090365">
        <w:rPr>
          <w:rFonts w:ascii="Times New Roman" w:hAnsi="Times New Roman" w:cs="Times New Roman"/>
          <w:sz w:val="24"/>
          <w:szCs w:val="24"/>
        </w:rPr>
        <w:t xml:space="preserve">and follow along </w:t>
      </w:r>
      <w:r w:rsidR="00D125D0">
        <w:rPr>
          <w:rFonts w:ascii="Times New Roman" w:hAnsi="Times New Roman" w:cs="Times New Roman"/>
          <w:sz w:val="24"/>
          <w:szCs w:val="24"/>
        </w:rPr>
        <w:t>while a passage is read. After the passage has been read</w:t>
      </w:r>
      <w:r w:rsidR="00795CEA">
        <w:rPr>
          <w:rFonts w:ascii="Times New Roman" w:hAnsi="Times New Roman" w:cs="Times New Roman"/>
          <w:sz w:val="24"/>
          <w:szCs w:val="24"/>
        </w:rPr>
        <w:t xml:space="preserve"> aloud</w:t>
      </w:r>
      <w:r w:rsidR="00D125D0">
        <w:rPr>
          <w:rFonts w:ascii="Times New Roman" w:hAnsi="Times New Roman" w:cs="Times New Roman"/>
          <w:sz w:val="24"/>
          <w:szCs w:val="24"/>
        </w:rPr>
        <w:t xml:space="preserve">, by </w:t>
      </w:r>
      <w:r w:rsidR="008B1254">
        <w:rPr>
          <w:rFonts w:ascii="Times New Roman" w:hAnsi="Times New Roman" w:cs="Times New Roman"/>
          <w:sz w:val="24"/>
          <w:szCs w:val="24"/>
        </w:rPr>
        <w:t xml:space="preserve">either </w:t>
      </w:r>
      <w:r w:rsidR="00D125D0">
        <w:rPr>
          <w:rFonts w:ascii="Times New Roman" w:hAnsi="Times New Roman" w:cs="Times New Roman"/>
          <w:sz w:val="24"/>
          <w:szCs w:val="24"/>
        </w:rPr>
        <w:t>the instructor or a recording, the student then attempts to read the passage themselves</w:t>
      </w:r>
      <w:r w:rsidR="00795CEA">
        <w:rPr>
          <w:rFonts w:ascii="Times New Roman" w:hAnsi="Times New Roman" w:cs="Times New Roman"/>
          <w:sz w:val="24"/>
          <w:szCs w:val="24"/>
        </w:rPr>
        <w:t xml:space="preserve"> orally. Due to the important aspects necessary to how LPP is conducted</w:t>
      </w:r>
      <w:r w:rsidR="00A00226">
        <w:rPr>
          <w:rFonts w:ascii="Times New Roman" w:hAnsi="Times New Roman" w:cs="Times New Roman"/>
          <w:sz w:val="24"/>
          <w:szCs w:val="24"/>
        </w:rPr>
        <w:t xml:space="preserve"> (e.g., modeling)</w:t>
      </w:r>
      <w:r w:rsidR="00795CEA">
        <w:rPr>
          <w:rFonts w:ascii="Times New Roman" w:hAnsi="Times New Roman" w:cs="Times New Roman"/>
          <w:sz w:val="24"/>
          <w:szCs w:val="24"/>
        </w:rPr>
        <w:t>, educators typically need to ensure learners are</w:t>
      </w:r>
      <w:r w:rsidR="00046FCA">
        <w:rPr>
          <w:rFonts w:ascii="Times New Roman" w:hAnsi="Times New Roman" w:cs="Times New Roman"/>
          <w:sz w:val="24"/>
          <w:szCs w:val="24"/>
        </w:rPr>
        <w:t xml:space="preserve"> </w:t>
      </w:r>
      <w:r w:rsidR="00795CEA">
        <w:rPr>
          <w:rFonts w:ascii="Times New Roman" w:hAnsi="Times New Roman" w:cs="Times New Roman"/>
          <w:sz w:val="24"/>
          <w:szCs w:val="24"/>
        </w:rPr>
        <w:t>capable of following along while listening to someone else reading.</w:t>
      </w:r>
    </w:p>
    <w:p w14:paraId="2B083867" w14:textId="3D9051EC" w:rsidR="004C5F65" w:rsidRDefault="00D125D0"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E7C5E">
        <w:rPr>
          <w:rFonts w:ascii="Times New Roman" w:hAnsi="Times New Roman" w:cs="Times New Roman"/>
          <w:sz w:val="24"/>
          <w:szCs w:val="24"/>
        </w:rPr>
        <w:t>There have been many studies over the years that have examined the effectiveness of using previewing as a strategy for students struggling with reading</w:t>
      </w:r>
      <w:r w:rsidR="005E3ABE">
        <w:rPr>
          <w:rFonts w:ascii="Times New Roman" w:hAnsi="Times New Roman" w:cs="Times New Roman"/>
          <w:sz w:val="24"/>
          <w:szCs w:val="24"/>
        </w:rPr>
        <w:t xml:space="preserve"> (</w:t>
      </w:r>
      <w:proofErr w:type="spellStart"/>
      <w:r w:rsidR="00163D49">
        <w:rPr>
          <w:rFonts w:ascii="Times New Roman" w:hAnsi="Times New Roman" w:cs="Times New Roman"/>
          <w:sz w:val="24"/>
          <w:szCs w:val="24"/>
        </w:rPr>
        <w:t>Begeny</w:t>
      </w:r>
      <w:proofErr w:type="spellEnd"/>
      <w:r w:rsidR="00163D49">
        <w:rPr>
          <w:rFonts w:ascii="Times New Roman" w:hAnsi="Times New Roman" w:cs="Times New Roman"/>
          <w:sz w:val="24"/>
          <w:szCs w:val="24"/>
        </w:rPr>
        <w:t xml:space="preserve"> et al., 2009; </w:t>
      </w:r>
      <w:r w:rsidR="00C56BCC">
        <w:rPr>
          <w:rFonts w:ascii="Times New Roman" w:hAnsi="Times New Roman" w:cs="Times New Roman"/>
          <w:sz w:val="24"/>
          <w:szCs w:val="24"/>
        </w:rPr>
        <w:t xml:space="preserve">Billingsley-Ring et al., 2023; </w:t>
      </w:r>
      <w:r w:rsidR="00163D49">
        <w:rPr>
          <w:rFonts w:ascii="Times New Roman" w:hAnsi="Times New Roman" w:cs="Times New Roman"/>
          <w:sz w:val="24"/>
          <w:szCs w:val="24"/>
        </w:rPr>
        <w:t>Rogers et al., 2018</w:t>
      </w:r>
      <w:r w:rsidR="00C56BCC">
        <w:rPr>
          <w:rFonts w:ascii="Times New Roman" w:hAnsi="Times New Roman" w:cs="Times New Roman"/>
          <w:sz w:val="24"/>
          <w:szCs w:val="24"/>
        </w:rPr>
        <w:t xml:space="preserve">; </w:t>
      </w:r>
      <w:r w:rsidR="005E3ABE">
        <w:rPr>
          <w:rFonts w:ascii="Times New Roman" w:hAnsi="Times New Roman" w:cs="Times New Roman"/>
          <w:sz w:val="24"/>
          <w:szCs w:val="24"/>
        </w:rPr>
        <w:t xml:space="preserve">Rose &amp; Sherry, 1984; </w:t>
      </w:r>
      <w:r w:rsidR="00163D49">
        <w:rPr>
          <w:rFonts w:ascii="Times New Roman" w:hAnsi="Times New Roman" w:cs="Times New Roman"/>
          <w:sz w:val="24"/>
          <w:szCs w:val="24"/>
        </w:rPr>
        <w:t xml:space="preserve">Skinner et al., 1997; Swain et al., 2017; </w:t>
      </w:r>
      <w:r w:rsidR="005E3ABE">
        <w:rPr>
          <w:rFonts w:ascii="Times New Roman" w:hAnsi="Times New Roman" w:cs="Times New Roman"/>
          <w:sz w:val="24"/>
          <w:szCs w:val="24"/>
        </w:rPr>
        <w:t>Van Bon et al., 1991</w:t>
      </w:r>
      <w:r w:rsidR="00163D49">
        <w:rPr>
          <w:rFonts w:ascii="Times New Roman" w:hAnsi="Times New Roman" w:cs="Times New Roman"/>
          <w:sz w:val="24"/>
          <w:szCs w:val="24"/>
        </w:rPr>
        <w:t>;</w:t>
      </w:r>
      <w:r w:rsidR="005E3ABE">
        <w:rPr>
          <w:rFonts w:ascii="Times New Roman" w:hAnsi="Times New Roman" w:cs="Times New Roman"/>
          <w:sz w:val="24"/>
          <w:szCs w:val="24"/>
        </w:rPr>
        <w:t xml:space="preserve"> </w:t>
      </w:r>
      <w:proofErr w:type="spellStart"/>
      <w:r w:rsidR="000A6152">
        <w:rPr>
          <w:rFonts w:ascii="Times New Roman" w:hAnsi="Times New Roman" w:cs="Times New Roman"/>
          <w:sz w:val="24"/>
          <w:szCs w:val="24"/>
        </w:rPr>
        <w:t>Wredt</w:t>
      </w:r>
      <w:proofErr w:type="spellEnd"/>
      <w:r w:rsidR="000A6152">
        <w:rPr>
          <w:rFonts w:ascii="Times New Roman" w:hAnsi="Times New Roman" w:cs="Times New Roman"/>
          <w:sz w:val="24"/>
          <w:szCs w:val="24"/>
        </w:rPr>
        <w:t>, 2022</w:t>
      </w:r>
      <w:r w:rsidR="005E3ABE">
        <w:rPr>
          <w:rFonts w:ascii="Times New Roman" w:hAnsi="Times New Roman" w:cs="Times New Roman"/>
          <w:sz w:val="24"/>
          <w:szCs w:val="24"/>
        </w:rPr>
        <w:t>)</w:t>
      </w:r>
      <w:r w:rsidR="003E7C5E">
        <w:rPr>
          <w:rFonts w:ascii="Times New Roman" w:hAnsi="Times New Roman" w:cs="Times New Roman"/>
          <w:sz w:val="24"/>
          <w:szCs w:val="24"/>
        </w:rPr>
        <w:t xml:space="preserve">. </w:t>
      </w:r>
      <w:r w:rsidR="00B20261">
        <w:rPr>
          <w:rFonts w:ascii="Times New Roman" w:hAnsi="Times New Roman" w:cs="Times New Roman"/>
          <w:sz w:val="24"/>
          <w:szCs w:val="24"/>
        </w:rPr>
        <w:t>Early r</w:t>
      </w:r>
      <w:r w:rsidR="00AC72DA">
        <w:rPr>
          <w:rFonts w:ascii="Times New Roman" w:hAnsi="Times New Roman" w:cs="Times New Roman"/>
          <w:sz w:val="24"/>
          <w:szCs w:val="24"/>
        </w:rPr>
        <w:t xml:space="preserve">esults from Rose and Sherry (1984) found that previewing practices </w:t>
      </w:r>
      <w:r w:rsidR="00D34112">
        <w:rPr>
          <w:rFonts w:ascii="Times New Roman" w:hAnsi="Times New Roman" w:cs="Times New Roman"/>
          <w:sz w:val="24"/>
          <w:szCs w:val="24"/>
        </w:rPr>
        <w:t>with</w:t>
      </w:r>
      <w:r w:rsidR="00AC72DA">
        <w:rPr>
          <w:rFonts w:ascii="Times New Roman" w:hAnsi="Times New Roman" w:cs="Times New Roman"/>
          <w:sz w:val="24"/>
          <w:szCs w:val="24"/>
        </w:rPr>
        <w:t xml:space="preserve"> students ha</w:t>
      </w:r>
      <w:r w:rsidR="00090365">
        <w:rPr>
          <w:rFonts w:ascii="Times New Roman" w:hAnsi="Times New Roman" w:cs="Times New Roman"/>
          <w:sz w:val="24"/>
          <w:szCs w:val="24"/>
        </w:rPr>
        <w:t>d</w:t>
      </w:r>
      <w:r w:rsidR="00AC72DA">
        <w:rPr>
          <w:rFonts w:ascii="Times New Roman" w:hAnsi="Times New Roman" w:cs="Times New Roman"/>
          <w:sz w:val="24"/>
          <w:szCs w:val="24"/>
        </w:rPr>
        <w:t xml:space="preserve"> a positive correlation to oral reading skills</w:t>
      </w:r>
      <w:r w:rsidR="00B20261">
        <w:rPr>
          <w:rFonts w:ascii="Times New Roman" w:hAnsi="Times New Roman" w:cs="Times New Roman"/>
          <w:sz w:val="24"/>
          <w:szCs w:val="24"/>
        </w:rPr>
        <w:t>.</w:t>
      </w:r>
      <w:r w:rsidR="008467E8">
        <w:rPr>
          <w:rFonts w:ascii="Times New Roman" w:hAnsi="Times New Roman" w:cs="Times New Roman"/>
          <w:sz w:val="24"/>
          <w:szCs w:val="24"/>
        </w:rPr>
        <w:t xml:space="preserve"> In this study, an alternating treatment design </w:t>
      </w:r>
      <w:r w:rsidR="004D762C">
        <w:rPr>
          <w:rFonts w:ascii="Times New Roman" w:hAnsi="Times New Roman" w:cs="Times New Roman"/>
          <w:sz w:val="24"/>
          <w:szCs w:val="24"/>
        </w:rPr>
        <w:t xml:space="preserve">was used </w:t>
      </w:r>
      <w:r w:rsidR="008467E8">
        <w:rPr>
          <w:rFonts w:ascii="Times New Roman" w:hAnsi="Times New Roman" w:cs="Times New Roman"/>
          <w:sz w:val="24"/>
          <w:szCs w:val="24"/>
        </w:rPr>
        <w:t xml:space="preserve">to examine the effectiveness of two oral reading previewing interventions. They examined silent reading, where the student read the passage silently before reading aloud, and listening previewing, where the student listened to the teacher read the assigned passage prior to reading aloud. When compared to baseline procedures, both procedures were </w:t>
      </w:r>
      <w:r w:rsidR="00531C56">
        <w:rPr>
          <w:rFonts w:ascii="Times New Roman" w:hAnsi="Times New Roman" w:cs="Times New Roman"/>
          <w:sz w:val="24"/>
          <w:szCs w:val="24"/>
        </w:rPr>
        <w:t>related to higher level</w:t>
      </w:r>
      <w:r w:rsidR="008F49B9">
        <w:rPr>
          <w:rFonts w:ascii="Times New Roman" w:hAnsi="Times New Roman" w:cs="Times New Roman"/>
          <w:sz w:val="24"/>
          <w:szCs w:val="24"/>
        </w:rPr>
        <w:t xml:space="preserve"> of words read correctly</w:t>
      </w:r>
      <w:r w:rsidR="00531C56">
        <w:rPr>
          <w:rFonts w:ascii="Times New Roman" w:hAnsi="Times New Roman" w:cs="Times New Roman"/>
          <w:sz w:val="24"/>
          <w:szCs w:val="24"/>
        </w:rPr>
        <w:t xml:space="preserve">. Between the two </w:t>
      </w:r>
      <w:r w:rsidR="00531C56">
        <w:rPr>
          <w:rFonts w:ascii="Times New Roman" w:hAnsi="Times New Roman" w:cs="Times New Roman"/>
          <w:sz w:val="24"/>
          <w:szCs w:val="24"/>
        </w:rPr>
        <w:lastRenderedPageBreak/>
        <w:t xml:space="preserve">procedures, they found that previewing the passage through listening was related to </w:t>
      </w:r>
      <w:r w:rsidR="00D34112">
        <w:rPr>
          <w:rFonts w:ascii="Times New Roman" w:hAnsi="Times New Roman" w:cs="Times New Roman"/>
          <w:sz w:val="24"/>
          <w:szCs w:val="24"/>
        </w:rPr>
        <w:t xml:space="preserve">greater </w:t>
      </w:r>
      <w:r w:rsidR="004D762C">
        <w:rPr>
          <w:rFonts w:ascii="Times New Roman" w:hAnsi="Times New Roman" w:cs="Times New Roman"/>
          <w:sz w:val="24"/>
          <w:szCs w:val="24"/>
        </w:rPr>
        <w:t xml:space="preserve">reading </w:t>
      </w:r>
      <w:r w:rsidR="00531C56">
        <w:rPr>
          <w:rFonts w:ascii="Times New Roman" w:hAnsi="Times New Roman" w:cs="Times New Roman"/>
          <w:sz w:val="24"/>
          <w:szCs w:val="24"/>
        </w:rPr>
        <w:t>improvement than previewing the passage silently</w:t>
      </w:r>
      <w:r w:rsidR="00047ECE">
        <w:rPr>
          <w:rFonts w:ascii="Times New Roman" w:hAnsi="Times New Roman" w:cs="Times New Roman"/>
          <w:sz w:val="24"/>
          <w:szCs w:val="24"/>
        </w:rPr>
        <w:t xml:space="preserve"> (</w:t>
      </w:r>
      <w:r w:rsidR="004C5F65">
        <w:rPr>
          <w:rFonts w:ascii="Times New Roman" w:hAnsi="Times New Roman" w:cs="Times New Roman"/>
          <w:sz w:val="24"/>
          <w:szCs w:val="24"/>
        </w:rPr>
        <w:t>Rose &amp; Sherry, 1984)</w:t>
      </w:r>
      <w:r w:rsidR="00531C56">
        <w:rPr>
          <w:rFonts w:ascii="Times New Roman" w:hAnsi="Times New Roman" w:cs="Times New Roman"/>
          <w:sz w:val="24"/>
          <w:szCs w:val="24"/>
        </w:rPr>
        <w:t xml:space="preserve">. </w:t>
      </w:r>
    </w:p>
    <w:p w14:paraId="11777409" w14:textId="44BEE917" w:rsidR="009C4E33" w:rsidRDefault="009C4E33" w:rsidP="006F3F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results were replicated a few years later when Van Bon and colleagues (1991) found that preview techniques increased student reading rates following implementation. Researchers examined the effects of reading-while-listening (i.e., teacher reads passage first, then student reads the passage) and text repetition (i.e.,</w:t>
      </w:r>
      <w:r w:rsidR="00E77A8A">
        <w:rPr>
          <w:rFonts w:ascii="Times New Roman" w:hAnsi="Times New Roman" w:cs="Times New Roman"/>
          <w:sz w:val="24"/>
          <w:szCs w:val="24"/>
        </w:rPr>
        <w:t xml:space="preserve"> student reads the same passage</w:t>
      </w:r>
      <w:r>
        <w:rPr>
          <w:rFonts w:ascii="Times New Roman" w:hAnsi="Times New Roman" w:cs="Times New Roman"/>
          <w:sz w:val="24"/>
          <w:szCs w:val="24"/>
        </w:rPr>
        <w:t xml:space="preserve">) by determining the differences between reading-while-listening with the same text versus different texts. </w:t>
      </w:r>
      <w:r w:rsidR="00A00226">
        <w:rPr>
          <w:rFonts w:ascii="Times New Roman" w:hAnsi="Times New Roman" w:cs="Times New Roman"/>
          <w:sz w:val="24"/>
          <w:szCs w:val="24"/>
        </w:rPr>
        <w:t>They found</w:t>
      </w:r>
      <w:r>
        <w:rPr>
          <w:rFonts w:ascii="Times New Roman" w:hAnsi="Times New Roman" w:cs="Times New Roman"/>
          <w:sz w:val="24"/>
          <w:szCs w:val="24"/>
        </w:rPr>
        <w:t xml:space="preserve"> that overall, reading-while-listening helped to increase the reading rates of the participants; however, there were no differences between the use of the same text and different texts (Van Bon et al., 1991)</w:t>
      </w:r>
      <w:r w:rsidR="00B562F5">
        <w:rPr>
          <w:rFonts w:ascii="Times New Roman" w:hAnsi="Times New Roman" w:cs="Times New Roman"/>
          <w:sz w:val="24"/>
          <w:szCs w:val="24"/>
        </w:rPr>
        <w:t>.</w:t>
      </w:r>
    </w:p>
    <w:p w14:paraId="759D85A2" w14:textId="5EAFCD59" w:rsidR="000A6152" w:rsidRDefault="009C4E33" w:rsidP="000A61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researchers have </w:t>
      </w:r>
      <w:r w:rsidR="00466C5C">
        <w:rPr>
          <w:rFonts w:ascii="Times New Roman" w:hAnsi="Times New Roman" w:cs="Times New Roman"/>
          <w:sz w:val="24"/>
          <w:szCs w:val="24"/>
        </w:rPr>
        <w:t xml:space="preserve">developed </w:t>
      </w:r>
      <w:r w:rsidR="00A83BA5">
        <w:rPr>
          <w:rFonts w:ascii="Times New Roman" w:hAnsi="Times New Roman" w:cs="Times New Roman"/>
          <w:sz w:val="24"/>
          <w:szCs w:val="24"/>
        </w:rPr>
        <w:t xml:space="preserve">adaptations </w:t>
      </w:r>
      <w:r>
        <w:rPr>
          <w:rFonts w:ascii="Times New Roman" w:hAnsi="Times New Roman" w:cs="Times New Roman"/>
          <w:sz w:val="24"/>
          <w:szCs w:val="24"/>
        </w:rPr>
        <w:t>to previewing strategies and</w:t>
      </w:r>
      <w:r w:rsidR="00466C5C">
        <w:rPr>
          <w:rFonts w:ascii="Times New Roman" w:hAnsi="Times New Roman" w:cs="Times New Roman"/>
          <w:sz w:val="24"/>
          <w:szCs w:val="24"/>
        </w:rPr>
        <w:t xml:space="preserve"> examined</w:t>
      </w:r>
      <w:r>
        <w:rPr>
          <w:rFonts w:ascii="Times New Roman" w:hAnsi="Times New Roman" w:cs="Times New Roman"/>
          <w:sz w:val="24"/>
          <w:szCs w:val="24"/>
        </w:rPr>
        <w:t xml:space="preserve"> the impact of those </w:t>
      </w:r>
      <w:r w:rsidR="00A83BA5">
        <w:rPr>
          <w:rFonts w:ascii="Times New Roman" w:hAnsi="Times New Roman" w:cs="Times New Roman"/>
          <w:sz w:val="24"/>
          <w:szCs w:val="24"/>
        </w:rPr>
        <w:t xml:space="preserve">adaptations </w:t>
      </w:r>
      <w:r>
        <w:rPr>
          <w:rFonts w:ascii="Times New Roman" w:hAnsi="Times New Roman" w:cs="Times New Roman"/>
          <w:sz w:val="24"/>
          <w:szCs w:val="24"/>
        </w:rPr>
        <w:t xml:space="preserve">on student reading. </w:t>
      </w:r>
      <w:r w:rsidR="004C5F65">
        <w:rPr>
          <w:rFonts w:ascii="Times New Roman" w:hAnsi="Times New Roman" w:cs="Times New Roman"/>
          <w:sz w:val="24"/>
          <w:szCs w:val="24"/>
        </w:rPr>
        <w:t>Skinner</w:t>
      </w:r>
      <w:r w:rsidR="00F90FCC">
        <w:rPr>
          <w:rFonts w:ascii="Times New Roman" w:hAnsi="Times New Roman" w:cs="Times New Roman"/>
          <w:sz w:val="24"/>
          <w:szCs w:val="24"/>
        </w:rPr>
        <w:t xml:space="preserve"> </w:t>
      </w:r>
      <w:r w:rsidR="00A83BA5">
        <w:rPr>
          <w:rFonts w:ascii="Times New Roman" w:hAnsi="Times New Roman" w:cs="Times New Roman"/>
          <w:sz w:val="24"/>
          <w:szCs w:val="24"/>
        </w:rPr>
        <w:t xml:space="preserve">et al. </w:t>
      </w:r>
      <w:r w:rsidR="004C5F65">
        <w:rPr>
          <w:rFonts w:ascii="Times New Roman" w:hAnsi="Times New Roman" w:cs="Times New Roman"/>
          <w:sz w:val="24"/>
          <w:szCs w:val="24"/>
        </w:rPr>
        <w:t>(199</w:t>
      </w:r>
      <w:r w:rsidR="0049296D">
        <w:rPr>
          <w:rFonts w:ascii="Times New Roman" w:hAnsi="Times New Roman" w:cs="Times New Roman"/>
          <w:sz w:val="24"/>
          <w:szCs w:val="24"/>
        </w:rPr>
        <w:t>7</w:t>
      </w:r>
      <w:r w:rsidR="004C5F65">
        <w:rPr>
          <w:rFonts w:ascii="Times New Roman" w:hAnsi="Times New Roman" w:cs="Times New Roman"/>
          <w:sz w:val="24"/>
          <w:szCs w:val="24"/>
        </w:rPr>
        <w:t xml:space="preserve">) supported </w:t>
      </w:r>
      <w:r>
        <w:rPr>
          <w:rFonts w:ascii="Times New Roman" w:hAnsi="Times New Roman" w:cs="Times New Roman"/>
          <w:sz w:val="24"/>
          <w:szCs w:val="24"/>
        </w:rPr>
        <w:t xml:space="preserve">the </w:t>
      </w:r>
      <w:r w:rsidR="004C5F65">
        <w:rPr>
          <w:rFonts w:ascii="Times New Roman" w:hAnsi="Times New Roman" w:cs="Times New Roman"/>
          <w:sz w:val="24"/>
          <w:szCs w:val="24"/>
        </w:rPr>
        <w:t>claim</w:t>
      </w:r>
      <w:r>
        <w:rPr>
          <w:rFonts w:ascii="Times New Roman" w:hAnsi="Times New Roman" w:cs="Times New Roman"/>
          <w:sz w:val="24"/>
          <w:szCs w:val="24"/>
        </w:rPr>
        <w:t>s by Rose and Sherry</w:t>
      </w:r>
      <w:r w:rsidR="00E77A8A">
        <w:rPr>
          <w:rFonts w:ascii="Times New Roman" w:hAnsi="Times New Roman" w:cs="Times New Roman"/>
          <w:sz w:val="24"/>
          <w:szCs w:val="24"/>
        </w:rPr>
        <w:t xml:space="preserve"> (1984)</w:t>
      </w:r>
      <w:r w:rsidR="004C5F65">
        <w:rPr>
          <w:rFonts w:ascii="Times New Roman" w:hAnsi="Times New Roman" w:cs="Times New Roman"/>
          <w:sz w:val="24"/>
          <w:szCs w:val="24"/>
        </w:rPr>
        <w:t xml:space="preserve"> that listening preview </w:t>
      </w:r>
      <w:r w:rsidR="004D762C">
        <w:rPr>
          <w:rFonts w:ascii="Times New Roman" w:hAnsi="Times New Roman" w:cs="Times New Roman"/>
          <w:sz w:val="24"/>
          <w:szCs w:val="24"/>
        </w:rPr>
        <w:t>can</w:t>
      </w:r>
      <w:r w:rsidR="00C37ACA">
        <w:rPr>
          <w:rFonts w:ascii="Times New Roman" w:hAnsi="Times New Roman" w:cs="Times New Roman"/>
          <w:sz w:val="24"/>
          <w:szCs w:val="24"/>
        </w:rPr>
        <w:t xml:space="preserve"> increase rates of accurate reading when compared to silent previewing alone</w:t>
      </w:r>
      <w:r w:rsidR="004C5F65">
        <w:rPr>
          <w:rFonts w:ascii="Times New Roman" w:hAnsi="Times New Roman" w:cs="Times New Roman"/>
          <w:sz w:val="24"/>
          <w:szCs w:val="24"/>
        </w:rPr>
        <w:t xml:space="preserve">. In this study, researchers </w:t>
      </w:r>
      <w:r w:rsidR="000273C9">
        <w:rPr>
          <w:rFonts w:ascii="Times New Roman" w:hAnsi="Times New Roman" w:cs="Times New Roman"/>
          <w:sz w:val="24"/>
          <w:szCs w:val="24"/>
        </w:rPr>
        <w:t xml:space="preserve">compared the effectiveness of two listening passage preview procedures (slow and rapid) and silent reading previewing. </w:t>
      </w:r>
      <w:r w:rsidR="00D34112">
        <w:rPr>
          <w:rFonts w:ascii="Times New Roman" w:hAnsi="Times New Roman" w:cs="Times New Roman"/>
          <w:sz w:val="24"/>
          <w:szCs w:val="24"/>
        </w:rPr>
        <w:t xml:space="preserve">Like </w:t>
      </w:r>
      <w:r w:rsidR="00D24D01">
        <w:rPr>
          <w:rFonts w:ascii="Times New Roman" w:hAnsi="Times New Roman" w:cs="Times New Roman"/>
          <w:sz w:val="24"/>
          <w:szCs w:val="24"/>
        </w:rPr>
        <w:t>previous research, they found that listening passage preview procedures result</w:t>
      </w:r>
      <w:r w:rsidR="004D762C">
        <w:rPr>
          <w:rFonts w:ascii="Times New Roman" w:hAnsi="Times New Roman" w:cs="Times New Roman"/>
          <w:sz w:val="24"/>
          <w:szCs w:val="24"/>
        </w:rPr>
        <w:t>ed</w:t>
      </w:r>
      <w:r w:rsidR="00D24D01">
        <w:rPr>
          <w:rFonts w:ascii="Times New Roman" w:hAnsi="Times New Roman" w:cs="Times New Roman"/>
          <w:sz w:val="24"/>
          <w:szCs w:val="24"/>
        </w:rPr>
        <w:t xml:space="preserve"> in higher reading accuracy than silent </w:t>
      </w:r>
      <w:r w:rsidR="004D762C">
        <w:rPr>
          <w:rFonts w:ascii="Times New Roman" w:hAnsi="Times New Roman" w:cs="Times New Roman"/>
          <w:sz w:val="24"/>
          <w:szCs w:val="24"/>
        </w:rPr>
        <w:t xml:space="preserve">passage </w:t>
      </w:r>
      <w:r w:rsidR="00D24D01">
        <w:rPr>
          <w:rFonts w:ascii="Times New Roman" w:hAnsi="Times New Roman" w:cs="Times New Roman"/>
          <w:sz w:val="24"/>
          <w:szCs w:val="24"/>
        </w:rPr>
        <w:t>preview alone. They also found that reading accuracy may be higher if instructor reading rate is slowed</w:t>
      </w:r>
      <w:r w:rsidR="00C37ACA">
        <w:rPr>
          <w:rFonts w:ascii="Times New Roman" w:hAnsi="Times New Roman" w:cs="Times New Roman"/>
          <w:sz w:val="24"/>
          <w:szCs w:val="24"/>
        </w:rPr>
        <w:t xml:space="preserve"> (Skinner</w:t>
      </w:r>
      <w:r w:rsidR="00F90FCC">
        <w:rPr>
          <w:rFonts w:ascii="Times New Roman" w:hAnsi="Times New Roman" w:cs="Times New Roman"/>
          <w:sz w:val="24"/>
          <w:szCs w:val="24"/>
        </w:rPr>
        <w:t xml:space="preserve"> et al.</w:t>
      </w:r>
      <w:r w:rsidR="00C37ACA">
        <w:rPr>
          <w:rFonts w:ascii="Times New Roman" w:hAnsi="Times New Roman" w:cs="Times New Roman"/>
          <w:sz w:val="24"/>
          <w:szCs w:val="24"/>
        </w:rPr>
        <w:t>, 199</w:t>
      </w:r>
      <w:r w:rsidR="0049296D">
        <w:rPr>
          <w:rFonts w:ascii="Times New Roman" w:hAnsi="Times New Roman" w:cs="Times New Roman"/>
          <w:sz w:val="24"/>
          <w:szCs w:val="24"/>
        </w:rPr>
        <w:t>7</w:t>
      </w:r>
      <w:r w:rsidR="00C37ACA">
        <w:rPr>
          <w:rFonts w:ascii="Times New Roman" w:hAnsi="Times New Roman" w:cs="Times New Roman"/>
          <w:sz w:val="24"/>
          <w:szCs w:val="24"/>
        </w:rPr>
        <w:t>).</w:t>
      </w:r>
      <w:r w:rsidR="00B20261">
        <w:rPr>
          <w:rFonts w:ascii="Times New Roman" w:hAnsi="Times New Roman" w:cs="Times New Roman"/>
          <w:sz w:val="24"/>
          <w:szCs w:val="24"/>
        </w:rPr>
        <w:t xml:space="preserve"> </w:t>
      </w:r>
    </w:p>
    <w:p w14:paraId="5F80066A" w14:textId="124FF491" w:rsidR="006709B3" w:rsidRDefault="006709B3" w:rsidP="006709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Other studies have compared the effectiveness of common reading interventions, including listening passage preview, in a small-group setting (</w:t>
      </w:r>
      <w:proofErr w:type="spellStart"/>
      <w:r>
        <w:rPr>
          <w:rFonts w:ascii="Times New Roman" w:hAnsi="Times New Roman" w:cs="Times New Roman"/>
          <w:sz w:val="24"/>
          <w:szCs w:val="24"/>
        </w:rPr>
        <w:t>Begeny</w:t>
      </w:r>
      <w:proofErr w:type="spellEnd"/>
      <w:r w:rsidR="008B0301">
        <w:rPr>
          <w:rFonts w:ascii="Times New Roman" w:hAnsi="Times New Roman" w:cs="Times New Roman"/>
          <w:sz w:val="24"/>
          <w:szCs w:val="24"/>
        </w:rPr>
        <w:t xml:space="preserve"> et al.</w:t>
      </w:r>
      <w:r>
        <w:rPr>
          <w:rFonts w:ascii="Times New Roman" w:hAnsi="Times New Roman" w:cs="Times New Roman"/>
          <w:sz w:val="24"/>
          <w:szCs w:val="24"/>
        </w:rPr>
        <w:t xml:space="preserve">, 2009; Billingsley-Ring, 2023). In 2009, </w:t>
      </w:r>
      <w:proofErr w:type="spellStart"/>
      <w:r>
        <w:rPr>
          <w:rFonts w:ascii="Times New Roman" w:hAnsi="Times New Roman" w:cs="Times New Roman"/>
          <w:sz w:val="24"/>
          <w:szCs w:val="24"/>
        </w:rPr>
        <w:t>Begeny</w:t>
      </w:r>
      <w:proofErr w:type="spellEnd"/>
      <w:r>
        <w:rPr>
          <w:rFonts w:ascii="Times New Roman" w:hAnsi="Times New Roman" w:cs="Times New Roman"/>
          <w:sz w:val="24"/>
          <w:szCs w:val="24"/>
        </w:rPr>
        <w:t xml:space="preserve"> and colleagues studied the effects of listening passage preview, repeated reading, and listening</w:t>
      </w:r>
      <w:r w:rsidR="00371D68">
        <w:rPr>
          <w:rFonts w:ascii="Times New Roman" w:hAnsi="Times New Roman" w:cs="Times New Roman"/>
          <w:sz w:val="24"/>
          <w:szCs w:val="24"/>
        </w:rPr>
        <w:t xml:space="preserve"> only</w:t>
      </w:r>
      <w:r>
        <w:rPr>
          <w:rFonts w:ascii="Times New Roman" w:hAnsi="Times New Roman" w:cs="Times New Roman"/>
          <w:sz w:val="24"/>
          <w:szCs w:val="24"/>
        </w:rPr>
        <w:t xml:space="preserve"> (i.e.,</w:t>
      </w:r>
      <w:r w:rsidR="00371D68">
        <w:rPr>
          <w:rFonts w:ascii="Times New Roman" w:hAnsi="Times New Roman" w:cs="Times New Roman"/>
          <w:sz w:val="24"/>
          <w:szCs w:val="24"/>
        </w:rPr>
        <w:t xml:space="preserve"> students listens to a more skilled reader read the passage without following along</w:t>
      </w:r>
      <w:r>
        <w:rPr>
          <w:rFonts w:ascii="Times New Roman" w:hAnsi="Times New Roman" w:cs="Times New Roman"/>
          <w:sz w:val="24"/>
          <w:szCs w:val="24"/>
        </w:rPr>
        <w:t xml:space="preserve">) on reading fluency in elementary-aged students. Findings </w:t>
      </w:r>
      <w:r>
        <w:rPr>
          <w:rFonts w:ascii="Times New Roman" w:hAnsi="Times New Roman" w:cs="Times New Roman"/>
          <w:sz w:val="24"/>
          <w:szCs w:val="24"/>
        </w:rPr>
        <w:lastRenderedPageBreak/>
        <w:t>indicated that LPP demonstrated a similar amount of retained words compared to repeated reading practices. The findings also added support to the use of LPP as a small-group intervention which may make implementation more feasible in the school setting. While repeated reading appeared to demonstrate stronger immediate gains in words correct per minute, the study demonstrated that LPP was a viable option, especially for retention gains across students (</w:t>
      </w:r>
      <w:proofErr w:type="spellStart"/>
      <w:r>
        <w:rPr>
          <w:rFonts w:ascii="Times New Roman" w:hAnsi="Times New Roman" w:cs="Times New Roman"/>
          <w:sz w:val="24"/>
          <w:szCs w:val="24"/>
        </w:rPr>
        <w:t>Begeny</w:t>
      </w:r>
      <w:proofErr w:type="spellEnd"/>
      <w:r>
        <w:rPr>
          <w:rFonts w:ascii="Times New Roman" w:hAnsi="Times New Roman" w:cs="Times New Roman"/>
          <w:sz w:val="24"/>
          <w:szCs w:val="24"/>
        </w:rPr>
        <w:t xml:space="preserve"> et al., 2009). In a replication study, Billingsley-Ring and colleagues (2023) found similar results when comparing small-group based listening passage preview, repeated reading, and a combination of the interventions. Specifically, they found that for all of the students within their study, there was a stronger gain when RR and LPP were combined into a single intervention; however, all interventions resulted in higher words correct per minute when compared to baseline and control conditions. These studies demonstrate that LPP is a viable option for use in increasing reading fluency for students in the small-group intervention setting.</w:t>
      </w:r>
    </w:p>
    <w:p w14:paraId="4D830073" w14:textId="2749E616" w:rsidR="006709B3" w:rsidRDefault="006709B3" w:rsidP="006709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Researchers have also examined the effectiveness of how the preview is delivered during an LPP intervention. A study by Swain and colleagues (2017) revealed that the use of teacher-modeled LPP resulted in a large increase in reading fluency among participants. Within this study, the researchers examined the effectiveness of repeated reading, audio listening passage preview, and teacher modeled listening passage preview. All of these interventions resulted in improved oral reading fluency after seven weeks of intervention. More specifically, they also found that teacher-modeled listening passage preview resulted in the greatest increase in oral reading fluency among the examined interventions (Swain et al., 2017).</w:t>
      </w:r>
    </w:p>
    <w:p w14:paraId="35B523DB" w14:textId="20C84B6F" w:rsidR="006709B3" w:rsidRDefault="006709B3" w:rsidP="006709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interesting avenue of research, conducted by </w:t>
      </w:r>
      <w:proofErr w:type="spellStart"/>
      <w:r>
        <w:rPr>
          <w:rFonts w:ascii="Times New Roman" w:hAnsi="Times New Roman" w:cs="Times New Roman"/>
          <w:sz w:val="24"/>
          <w:szCs w:val="24"/>
        </w:rPr>
        <w:t>Wredt</w:t>
      </w:r>
      <w:proofErr w:type="spellEnd"/>
      <w:r>
        <w:rPr>
          <w:rFonts w:ascii="Times New Roman" w:hAnsi="Times New Roman" w:cs="Times New Roman"/>
          <w:sz w:val="24"/>
          <w:szCs w:val="24"/>
        </w:rPr>
        <w:t xml:space="preserve"> (2022) examined the student’s preference of reading interventions targeting reading fluency. Specifically, </w:t>
      </w:r>
      <w:proofErr w:type="spellStart"/>
      <w:r>
        <w:rPr>
          <w:rFonts w:ascii="Times New Roman" w:hAnsi="Times New Roman" w:cs="Times New Roman"/>
          <w:sz w:val="24"/>
          <w:szCs w:val="24"/>
        </w:rPr>
        <w:t>Wredt</w:t>
      </w:r>
      <w:proofErr w:type="spellEnd"/>
      <w:r>
        <w:rPr>
          <w:rFonts w:ascii="Times New Roman" w:hAnsi="Times New Roman" w:cs="Times New Roman"/>
          <w:sz w:val="24"/>
          <w:szCs w:val="24"/>
        </w:rPr>
        <w:t xml:space="preserve"> (2022) studied the effects of repeated reading, listening passage preview, and a combination of the two </w:t>
      </w:r>
      <w:r>
        <w:rPr>
          <w:rFonts w:ascii="Times New Roman" w:hAnsi="Times New Roman" w:cs="Times New Roman"/>
          <w:sz w:val="24"/>
          <w:szCs w:val="24"/>
        </w:rPr>
        <w:lastRenderedPageBreak/>
        <w:t xml:space="preserve">interventions on student reading. Listening passage preview and the combination intervention were selected by the two students as their preferred interventions even though neither of these interventions provided the most gains for them. Although there was not a strong indication of gains made by the students’ preferred interventions, results showed that students were still able to show improvement with their preferred interventions. These results may add additional support to the use of LPP as a reading intervention as it may be a preferred intervention among the students who engage in reading intervention. However, more research is needed to replicate these gains with additional participants. </w:t>
      </w:r>
    </w:p>
    <w:p w14:paraId="4E36E9F3" w14:textId="3E9148E9" w:rsidR="00466C5C" w:rsidRDefault="00466C5C"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Listening Passage Preview and ADHD</w:t>
      </w:r>
    </w:p>
    <w:p w14:paraId="3FC2FC95" w14:textId="401B2AD9" w:rsidR="000C729C" w:rsidRDefault="006709B3" w:rsidP="006F3F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an often-used intervention component, research exploring the effectiveness of LPP with students diagnosed with ADHD is lacking. A</w:t>
      </w:r>
      <w:r w:rsidR="005D1C52">
        <w:rPr>
          <w:rFonts w:ascii="Times New Roman" w:hAnsi="Times New Roman" w:cs="Times New Roman"/>
          <w:sz w:val="24"/>
          <w:szCs w:val="24"/>
        </w:rPr>
        <w:t>n unpublished</w:t>
      </w:r>
      <w:r>
        <w:rPr>
          <w:rFonts w:ascii="Times New Roman" w:hAnsi="Times New Roman" w:cs="Times New Roman"/>
          <w:sz w:val="24"/>
          <w:szCs w:val="24"/>
        </w:rPr>
        <w:t xml:space="preserve"> dissertation completed by Elizabeth Patrick (2021) suggested that LPP procedures </w:t>
      </w:r>
      <w:r w:rsidR="005D1C52">
        <w:rPr>
          <w:rFonts w:ascii="Times New Roman" w:hAnsi="Times New Roman" w:cs="Times New Roman"/>
          <w:sz w:val="24"/>
          <w:szCs w:val="24"/>
        </w:rPr>
        <w:t>implemented</w:t>
      </w:r>
      <w:r>
        <w:rPr>
          <w:rFonts w:ascii="Times New Roman" w:hAnsi="Times New Roman" w:cs="Times New Roman"/>
          <w:sz w:val="24"/>
          <w:szCs w:val="24"/>
        </w:rPr>
        <w:t xml:space="preserve"> </w:t>
      </w:r>
      <w:r w:rsidR="00A00226">
        <w:rPr>
          <w:rFonts w:ascii="Times New Roman" w:hAnsi="Times New Roman" w:cs="Times New Roman"/>
          <w:sz w:val="24"/>
          <w:szCs w:val="24"/>
        </w:rPr>
        <w:t xml:space="preserve">virtually </w:t>
      </w:r>
      <w:r>
        <w:rPr>
          <w:rFonts w:ascii="Times New Roman" w:hAnsi="Times New Roman" w:cs="Times New Roman"/>
          <w:sz w:val="24"/>
          <w:szCs w:val="24"/>
        </w:rPr>
        <w:t>with children diagnosed with ADHD were effective in improving accurate reading fluency; however, LPP was not as effective as a repeated reading strategy. Patrick (2021) indicated that these results could be due to attentional concerns reported during LPP procedures for two of the three participants. Specifically, the participants were observed looking around the room, looking at themselves on the computer screen, laying their head down, and having difficulties maintaining focus while researchers were reading the passage. Outside of this dissertation study, to date, there have been no published studies examining the relationship between a diagnosis of ADHD and LPP effectiveness.</w:t>
      </w:r>
    </w:p>
    <w:p w14:paraId="0962CF39" w14:textId="5B39CE38" w:rsidR="003404B3" w:rsidRDefault="003404B3"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Aims of the Current Research</w:t>
      </w:r>
    </w:p>
    <w:p w14:paraId="53A919BA" w14:textId="64F015AC" w:rsidR="003404B3" w:rsidRPr="003404B3" w:rsidRDefault="003404B3"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839CE">
        <w:rPr>
          <w:rFonts w:ascii="Times New Roman" w:hAnsi="Times New Roman" w:cs="Times New Roman"/>
          <w:sz w:val="24"/>
          <w:szCs w:val="24"/>
        </w:rPr>
        <w:t xml:space="preserve">While previewing procedures, including Listening Passage </w:t>
      </w:r>
      <w:r w:rsidR="00266019">
        <w:rPr>
          <w:rFonts w:ascii="Times New Roman" w:hAnsi="Times New Roman" w:cs="Times New Roman"/>
          <w:sz w:val="24"/>
          <w:szCs w:val="24"/>
        </w:rPr>
        <w:t>Preview</w:t>
      </w:r>
      <w:r w:rsidR="00D839CE">
        <w:rPr>
          <w:rFonts w:ascii="Times New Roman" w:hAnsi="Times New Roman" w:cs="Times New Roman"/>
          <w:sz w:val="24"/>
          <w:szCs w:val="24"/>
        </w:rPr>
        <w:t>, are commonly used in reading instruction, it is no</w:t>
      </w:r>
      <w:r w:rsidR="00F90FCC">
        <w:rPr>
          <w:rFonts w:ascii="Times New Roman" w:hAnsi="Times New Roman" w:cs="Times New Roman"/>
          <w:sz w:val="24"/>
          <w:szCs w:val="24"/>
        </w:rPr>
        <w:t>t</w:t>
      </w:r>
      <w:r w:rsidR="00D839CE">
        <w:rPr>
          <w:rFonts w:ascii="Times New Roman" w:hAnsi="Times New Roman" w:cs="Times New Roman"/>
          <w:sz w:val="24"/>
          <w:szCs w:val="24"/>
        </w:rPr>
        <w:t xml:space="preserve"> clear that these procedures will effective</w:t>
      </w:r>
      <w:r w:rsidR="00A00226">
        <w:rPr>
          <w:rFonts w:ascii="Times New Roman" w:hAnsi="Times New Roman" w:cs="Times New Roman"/>
          <w:sz w:val="24"/>
          <w:szCs w:val="24"/>
        </w:rPr>
        <w:t xml:space="preserve">ly remediate reading </w:t>
      </w:r>
      <w:r w:rsidR="00A00226">
        <w:rPr>
          <w:rFonts w:ascii="Times New Roman" w:hAnsi="Times New Roman" w:cs="Times New Roman"/>
          <w:sz w:val="24"/>
          <w:szCs w:val="24"/>
        </w:rPr>
        <w:lastRenderedPageBreak/>
        <w:t>difficulties</w:t>
      </w:r>
      <w:r w:rsidR="00D839CE">
        <w:rPr>
          <w:rFonts w:ascii="Times New Roman" w:hAnsi="Times New Roman" w:cs="Times New Roman"/>
          <w:sz w:val="24"/>
          <w:szCs w:val="24"/>
        </w:rPr>
        <w:t xml:space="preserve"> in children with ADHD due to</w:t>
      </w:r>
      <w:r w:rsidR="00D34112">
        <w:rPr>
          <w:rFonts w:ascii="Times New Roman" w:hAnsi="Times New Roman" w:cs="Times New Roman"/>
          <w:sz w:val="24"/>
          <w:szCs w:val="24"/>
        </w:rPr>
        <w:t xml:space="preserve"> the </w:t>
      </w:r>
      <w:r w:rsidR="00466C5C">
        <w:rPr>
          <w:rFonts w:ascii="Times New Roman" w:hAnsi="Times New Roman" w:cs="Times New Roman"/>
          <w:sz w:val="24"/>
          <w:szCs w:val="24"/>
        </w:rPr>
        <w:t xml:space="preserve">impact </w:t>
      </w:r>
      <w:r w:rsidR="00D34112">
        <w:rPr>
          <w:rFonts w:ascii="Times New Roman" w:hAnsi="Times New Roman" w:cs="Times New Roman"/>
          <w:sz w:val="24"/>
          <w:szCs w:val="24"/>
        </w:rPr>
        <w:t>of</w:t>
      </w:r>
      <w:r w:rsidR="00D839CE">
        <w:rPr>
          <w:rFonts w:ascii="Times New Roman" w:hAnsi="Times New Roman" w:cs="Times New Roman"/>
          <w:sz w:val="24"/>
          <w:szCs w:val="24"/>
        </w:rPr>
        <w:t xml:space="preserve"> inattenti</w:t>
      </w:r>
      <w:r w:rsidR="00D34112">
        <w:rPr>
          <w:rFonts w:ascii="Times New Roman" w:hAnsi="Times New Roman" w:cs="Times New Roman"/>
          <w:sz w:val="24"/>
          <w:szCs w:val="24"/>
        </w:rPr>
        <w:t>on</w:t>
      </w:r>
      <w:r w:rsidR="00D839CE">
        <w:rPr>
          <w:rFonts w:ascii="Times New Roman" w:hAnsi="Times New Roman" w:cs="Times New Roman"/>
          <w:sz w:val="24"/>
          <w:szCs w:val="24"/>
        </w:rPr>
        <w:t xml:space="preserve"> and hyperactiv</w:t>
      </w:r>
      <w:r w:rsidR="00D34112">
        <w:rPr>
          <w:rFonts w:ascii="Times New Roman" w:hAnsi="Times New Roman" w:cs="Times New Roman"/>
          <w:sz w:val="24"/>
          <w:szCs w:val="24"/>
        </w:rPr>
        <w:t>ity</w:t>
      </w:r>
      <w:r w:rsidR="00D839CE">
        <w:rPr>
          <w:rFonts w:ascii="Times New Roman" w:hAnsi="Times New Roman" w:cs="Times New Roman"/>
          <w:sz w:val="24"/>
          <w:szCs w:val="24"/>
        </w:rPr>
        <w:t>.  Therefore, t</w:t>
      </w:r>
      <w:r>
        <w:rPr>
          <w:rFonts w:ascii="Times New Roman" w:hAnsi="Times New Roman" w:cs="Times New Roman"/>
          <w:sz w:val="24"/>
          <w:szCs w:val="24"/>
        </w:rPr>
        <w:t xml:space="preserve">he current study </w:t>
      </w:r>
      <w:r w:rsidR="00D839CE">
        <w:rPr>
          <w:rFonts w:ascii="Times New Roman" w:hAnsi="Times New Roman" w:cs="Times New Roman"/>
          <w:sz w:val="24"/>
          <w:szCs w:val="24"/>
        </w:rPr>
        <w:t>will</w:t>
      </w:r>
      <w:r>
        <w:rPr>
          <w:rFonts w:ascii="Times New Roman" w:hAnsi="Times New Roman" w:cs="Times New Roman"/>
          <w:sz w:val="24"/>
          <w:szCs w:val="24"/>
        </w:rPr>
        <w:t xml:space="preserve"> </w:t>
      </w:r>
      <w:r w:rsidR="00D839CE">
        <w:rPr>
          <w:rFonts w:ascii="Times New Roman" w:hAnsi="Times New Roman" w:cs="Times New Roman"/>
          <w:sz w:val="24"/>
          <w:szCs w:val="24"/>
        </w:rPr>
        <w:t xml:space="preserve">examine </w:t>
      </w:r>
      <w:r w:rsidR="007F0593">
        <w:rPr>
          <w:rFonts w:ascii="Times New Roman" w:hAnsi="Times New Roman" w:cs="Times New Roman"/>
          <w:sz w:val="24"/>
          <w:szCs w:val="24"/>
        </w:rPr>
        <w:t>the effectiveness of Listening Passage Preview with children who are diagnosed with ADHD</w:t>
      </w:r>
      <w:r w:rsidR="00D839CE">
        <w:rPr>
          <w:rFonts w:ascii="Times New Roman" w:hAnsi="Times New Roman" w:cs="Times New Roman"/>
          <w:sz w:val="24"/>
          <w:szCs w:val="24"/>
        </w:rPr>
        <w:t xml:space="preserve"> and </w:t>
      </w:r>
      <w:r w:rsidR="00A00226">
        <w:rPr>
          <w:rFonts w:ascii="Times New Roman" w:hAnsi="Times New Roman" w:cs="Times New Roman"/>
          <w:sz w:val="24"/>
          <w:szCs w:val="24"/>
        </w:rPr>
        <w:t xml:space="preserve">compare to </w:t>
      </w:r>
      <w:r w:rsidR="00D839CE">
        <w:rPr>
          <w:rFonts w:ascii="Times New Roman" w:hAnsi="Times New Roman" w:cs="Times New Roman"/>
          <w:sz w:val="24"/>
          <w:szCs w:val="24"/>
        </w:rPr>
        <w:t>those who are not diagnosed with ADHD</w:t>
      </w:r>
      <w:r w:rsidR="007F0593">
        <w:rPr>
          <w:rFonts w:ascii="Times New Roman" w:hAnsi="Times New Roman" w:cs="Times New Roman"/>
          <w:sz w:val="24"/>
          <w:szCs w:val="24"/>
        </w:rPr>
        <w:t xml:space="preserve">. </w:t>
      </w:r>
      <w:r>
        <w:rPr>
          <w:rFonts w:ascii="Times New Roman" w:hAnsi="Times New Roman" w:cs="Times New Roman"/>
          <w:sz w:val="24"/>
          <w:szCs w:val="24"/>
        </w:rPr>
        <w:t xml:space="preserve">Specifically, we look to answer the following: (1) Is LPP effective in increasing reading speed and </w:t>
      </w:r>
      <w:r w:rsidR="004364E2">
        <w:rPr>
          <w:rFonts w:ascii="Times New Roman" w:hAnsi="Times New Roman" w:cs="Times New Roman"/>
          <w:sz w:val="24"/>
          <w:szCs w:val="24"/>
        </w:rPr>
        <w:t xml:space="preserve">decreasing </w:t>
      </w:r>
      <w:r>
        <w:rPr>
          <w:rFonts w:ascii="Times New Roman" w:hAnsi="Times New Roman" w:cs="Times New Roman"/>
          <w:sz w:val="24"/>
          <w:szCs w:val="24"/>
        </w:rPr>
        <w:t xml:space="preserve">reading </w:t>
      </w:r>
      <w:r w:rsidR="004364E2">
        <w:rPr>
          <w:rFonts w:ascii="Times New Roman" w:hAnsi="Times New Roman" w:cs="Times New Roman"/>
          <w:sz w:val="24"/>
          <w:szCs w:val="24"/>
        </w:rPr>
        <w:t>errors</w:t>
      </w:r>
      <w:r>
        <w:rPr>
          <w:rFonts w:ascii="Times New Roman" w:hAnsi="Times New Roman" w:cs="Times New Roman"/>
          <w:sz w:val="24"/>
          <w:szCs w:val="24"/>
        </w:rPr>
        <w:t>, and (2) is LPP more effective for participants who do not meet ADHD diagnostic criteria?</w:t>
      </w:r>
    </w:p>
    <w:p w14:paraId="5EFCBDA9" w14:textId="77777777" w:rsidR="00A00226" w:rsidRDefault="00A00226">
      <w:pPr>
        <w:rPr>
          <w:rFonts w:ascii="Times New Roman" w:hAnsi="Times New Roman" w:cs="Times New Roman"/>
          <w:b/>
          <w:bCs/>
          <w:sz w:val="24"/>
          <w:szCs w:val="24"/>
        </w:rPr>
      </w:pPr>
      <w:r>
        <w:rPr>
          <w:rFonts w:ascii="Times New Roman" w:hAnsi="Times New Roman" w:cs="Times New Roman"/>
          <w:b/>
          <w:bCs/>
          <w:sz w:val="24"/>
          <w:szCs w:val="24"/>
        </w:rPr>
        <w:br w:type="page"/>
      </w:r>
    </w:p>
    <w:p w14:paraId="70AE5457" w14:textId="697C41FF" w:rsidR="000C729C" w:rsidRDefault="000C729C" w:rsidP="00E94DF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II</w:t>
      </w:r>
    </w:p>
    <w:p w14:paraId="39B3B98F" w14:textId="09327D55" w:rsidR="000C729C" w:rsidRDefault="000C729C" w:rsidP="00E94DF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Methods</w:t>
      </w:r>
    </w:p>
    <w:p w14:paraId="70FEE471" w14:textId="161E8D79" w:rsidR="000C729C" w:rsidRDefault="000C729C" w:rsidP="00E94DF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Participants and Setting</w:t>
      </w:r>
    </w:p>
    <w:p w14:paraId="26D2E306" w14:textId="4B914E8C" w:rsidR="00841324" w:rsidRDefault="000C729C"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Participants </w:t>
      </w:r>
      <w:r w:rsidR="003058D8">
        <w:rPr>
          <w:rFonts w:ascii="Times New Roman" w:hAnsi="Times New Roman" w:cs="Times New Roman"/>
          <w:sz w:val="24"/>
          <w:szCs w:val="24"/>
        </w:rPr>
        <w:t>were</w:t>
      </w:r>
      <w:r w:rsidR="007B40F2">
        <w:rPr>
          <w:rFonts w:ascii="Times New Roman" w:hAnsi="Times New Roman" w:cs="Times New Roman"/>
          <w:sz w:val="24"/>
          <w:szCs w:val="24"/>
        </w:rPr>
        <w:t xml:space="preserve"> recruited from clientele of the Korn Learning</w:t>
      </w:r>
      <w:r w:rsidR="007F0593">
        <w:rPr>
          <w:rFonts w:ascii="Times New Roman" w:hAnsi="Times New Roman" w:cs="Times New Roman"/>
          <w:sz w:val="24"/>
          <w:szCs w:val="24"/>
        </w:rPr>
        <w:t xml:space="preserve">, </w:t>
      </w:r>
      <w:r w:rsidR="007B40F2">
        <w:rPr>
          <w:rFonts w:ascii="Times New Roman" w:hAnsi="Times New Roman" w:cs="Times New Roman"/>
          <w:sz w:val="24"/>
          <w:szCs w:val="24"/>
        </w:rPr>
        <w:t>Assessment</w:t>
      </w:r>
      <w:r w:rsidR="007F0593">
        <w:rPr>
          <w:rFonts w:ascii="Times New Roman" w:hAnsi="Times New Roman" w:cs="Times New Roman"/>
          <w:sz w:val="24"/>
          <w:szCs w:val="24"/>
        </w:rPr>
        <w:t>, and Social Skills</w:t>
      </w:r>
      <w:r w:rsidR="00C34AFD">
        <w:rPr>
          <w:rFonts w:ascii="Times New Roman" w:hAnsi="Times New Roman" w:cs="Times New Roman"/>
          <w:sz w:val="24"/>
          <w:szCs w:val="24"/>
        </w:rPr>
        <w:t xml:space="preserve"> (KLASS)</w:t>
      </w:r>
      <w:r w:rsidR="007B40F2">
        <w:rPr>
          <w:rFonts w:ascii="Times New Roman" w:hAnsi="Times New Roman" w:cs="Times New Roman"/>
          <w:sz w:val="24"/>
          <w:szCs w:val="24"/>
        </w:rPr>
        <w:t xml:space="preserve"> Center. </w:t>
      </w:r>
      <w:r w:rsidR="00841324">
        <w:rPr>
          <w:rFonts w:ascii="Times New Roman" w:hAnsi="Times New Roman" w:cs="Times New Roman"/>
          <w:sz w:val="24"/>
          <w:szCs w:val="24"/>
        </w:rPr>
        <w:t>T</w:t>
      </w:r>
      <w:r w:rsidR="007B40F2">
        <w:rPr>
          <w:rFonts w:ascii="Times New Roman" w:hAnsi="Times New Roman" w:cs="Times New Roman"/>
          <w:sz w:val="24"/>
          <w:szCs w:val="24"/>
        </w:rPr>
        <w:t>o be included in the study</w:t>
      </w:r>
      <w:r w:rsidR="003058D8">
        <w:rPr>
          <w:rFonts w:ascii="Times New Roman" w:hAnsi="Times New Roman" w:cs="Times New Roman"/>
          <w:sz w:val="24"/>
          <w:szCs w:val="24"/>
        </w:rPr>
        <w:t xml:space="preserve"> within the ADHD group</w:t>
      </w:r>
      <w:r w:rsidR="007B40F2">
        <w:rPr>
          <w:rFonts w:ascii="Times New Roman" w:hAnsi="Times New Roman" w:cs="Times New Roman"/>
          <w:sz w:val="24"/>
          <w:szCs w:val="24"/>
        </w:rPr>
        <w:t>, clients must</w:t>
      </w:r>
      <w:r w:rsidR="003058D8">
        <w:rPr>
          <w:rFonts w:ascii="Times New Roman" w:hAnsi="Times New Roman" w:cs="Times New Roman"/>
          <w:sz w:val="24"/>
          <w:szCs w:val="24"/>
        </w:rPr>
        <w:t xml:space="preserve"> have</w:t>
      </w:r>
      <w:r w:rsidR="007B40F2">
        <w:rPr>
          <w:rFonts w:ascii="Times New Roman" w:hAnsi="Times New Roman" w:cs="Times New Roman"/>
          <w:sz w:val="24"/>
          <w:szCs w:val="24"/>
        </w:rPr>
        <w:t xml:space="preserve"> be</w:t>
      </w:r>
      <w:r w:rsidR="003058D8">
        <w:rPr>
          <w:rFonts w:ascii="Times New Roman" w:hAnsi="Times New Roman" w:cs="Times New Roman"/>
          <w:sz w:val="24"/>
          <w:szCs w:val="24"/>
        </w:rPr>
        <w:t>en</w:t>
      </w:r>
      <w:r w:rsidR="007B40F2">
        <w:rPr>
          <w:rFonts w:ascii="Times New Roman" w:hAnsi="Times New Roman" w:cs="Times New Roman"/>
          <w:sz w:val="24"/>
          <w:szCs w:val="24"/>
        </w:rPr>
        <w:t xml:space="preserve"> between</w:t>
      </w:r>
      <w:r w:rsidR="003058D8">
        <w:rPr>
          <w:rFonts w:ascii="Times New Roman" w:hAnsi="Times New Roman" w:cs="Times New Roman"/>
          <w:sz w:val="24"/>
          <w:szCs w:val="24"/>
        </w:rPr>
        <w:t xml:space="preserve"> the ages of 7 and 14</w:t>
      </w:r>
      <w:r w:rsidR="007B40F2">
        <w:rPr>
          <w:rFonts w:ascii="Times New Roman" w:hAnsi="Times New Roman" w:cs="Times New Roman"/>
          <w:sz w:val="24"/>
          <w:szCs w:val="24"/>
        </w:rPr>
        <w:t xml:space="preserve"> and </w:t>
      </w:r>
      <w:r w:rsidR="00841324">
        <w:rPr>
          <w:rFonts w:ascii="Times New Roman" w:hAnsi="Times New Roman" w:cs="Times New Roman"/>
          <w:sz w:val="24"/>
          <w:szCs w:val="24"/>
        </w:rPr>
        <w:t xml:space="preserve">either have an existing diagnosis for ADHD or </w:t>
      </w:r>
      <w:r w:rsidR="007B40F2">
        <w:rPr>
          <w:rFonts w:ascii="Times New Roman" w:hAnsi="Times New Roman" w:cs="Times New Roman"/>
          <w:sz w:val="24"/>
          <w:szCs w:val="24"/>
        </w:rPr>
        <w:t xml:space="preserve">are being evaluated for ADHD. </w:t>
      </w:r>
      <w:r w:rsidR="00841324">
        <w:rPr>
          <w:rFonts w:ascii="Times New Roman" w:hAnsi="Times New Roman" w:cs="Times New Roman"/>
          <w:sz w:val="24"/>
          <w:szCs w:val="24"/>
        </w:rPr>
        <w:t>Control</w:t>
      </w:r>
      <w:r w:rsidR="001658B6">
        <w:rPr>
          <w:rFonts w:ascii="Times New Roman" w:hAnsi="Times New Roman" w:cs="Times New Roman"/>
          <w:sz w:val="24"/>
          <w:szCs w:val="24"/>
        </w:rPr>
        <w:t>,</w:t>
      </w:r>
      <w:r w:rsidR="00841324">
        <w:rPr>
          <w:rFonts w:ascii="Times New Roman" w:hAnsi="Times New Roman" w:cs="Times New Roman"/>
          <w:sz w:val="24"/>
          <w:szCs w:val="24"/>
        </w:rPr>
        <w:t xml:space="preserve"> </w:t>
      </w:r>
      <w:r w:rsidR="001658B6">
        <w:rPr>
          <w:rFonts w:ascii="Times New Roman" w:hAnsi="Times New Roman" w:cs="Times New Roman"/>
          <w:sz w:val="24"/>
          <w:szCs w:val="24"/>
        </w:rPr>
        <w:t xml:space="preserve">or “Non-ADHD”, </w:t>
      </w:r>
      <w:r w:rsidR="00841324">
        <w:rPr>
          <w:rFonts w:ascii="Times New Roman" w:hAnsi="Times New Roman" w:cs="Times New Roman"/>
          <w:sz w:val="24"/>
          <w:szCs w:val="24"/>
        </w:rPr>
        <w:t xml:space="preserve">participants </w:t>
      </w:r>
      <w:r w:rsidR="00DA1FE1">
        <w:rPr>
          <w:rFonts w:ascii="Times New Roman" w:hAnsi="Times New Roman" w:cs="Times New Roman"/>
          <w:sz w:val="24"/>
          <w:szCs w:val="24"/>
        </w:rPr>
        <w:t>were</w:t>
      </w:r>
      <w:r w:rsidR="00E30D37">
        <w:rPr>
          <w:rFonts w:ascii="Times New Roman" w:hAnsi="Times New Roman" w:cs="Times New Roman"/>
          <w:sz w:val="24"/>
          <w:szCs w:val="24"/>
        </w:rPr>
        <w:t xml:space="preserve"> KLASS Center clients</w:t>
      </w:r>
      <w:r w:rsidR="003058D8">
        <w:rPr>
          <w:rFonts w:ascii="Times New Roman" w:hAnsi="Times New Roman" w:cs="Times New Roman"/>
          <w:sz w:val="24"/>
          <w:szCs w:val="24"/>
        </w:rPr>
        <w:t xml:space="preserve"> of the same age group (7-14),</w:t>
      </w:r>
      <w:r w:rsidR="00E30D37">
        <w:rPr>
          <w:rFonts w:ascii="Times New Roman" w:hAnsi="Times New Roman" w:cs="Times New Roman"/>
          <w:sz w:val="24"/>
          <w:szCs w:val="24"/>
        </w:rPr>
        <w:t xml:space="preserve"> who </w:t>
      </w:r>
      <w:r w:rsidR="003058D8">
        <w:rPr>
          <w:rFonts w:ascii="Times New Roman" w:hAnsi="Times New Roman" w:cs="Times New Roman"/>
          <w:sz w:val="24"/>
          <w:szCs w:val="24"/>
        </w:rPr>
        <w:t>were</w:t>
      </w:r>
      <w:r w:rsidR="00E30D37">
        <w:rPr>
          <w:rFonts w:ascii="Times New Roman" w:hAnsi="Times New Roman" w:cs="Times New Roman"/>
          <w:sz w:val="24"/>
          <w:szCs w:val="24"/>
        </w:rPr>
        <w:t xml:space="preserve"> being evaluated for learning concerns (e.g., Specific Learning Disorder) and</w:t>
      </w:r>
      <w:r w:rsidR="003058D8">
        <w:rPr>
          <w:rFonts w:ascii="Times New Roman" w:hAnsi="Times New Roman" w:cs="Times New Roman"/>
          <w:sz w:val="24"/>
          <w:szCs w:val="24"/>
        </w:rPr>
        <w:t>/or</w:t>
      </w:r>
      <w:r w:rsidR="00E30D37">
        <w:rPr>
          <w:rFonts w:ascii="Times New Roman" w:hAnsi="Times New Roman" w:cs="Times New Roman"/>
          <w:sz w:val="24"/>
          <w:szCs w:val="24"/>
        </w:rPr>
        <w:t xml:space="preserve"> who do not</w:t>
      </w:r>
      <w:r w:rsidR="001658B6">
        <w:rPr>
          <w:rFonts w:ascii="Times New Roman" w:hAnsi="Times New Roman" w:cs="Times New Roman"/>
          <w:sz w:val="24"/>
          <w:szCs w:val="24"/>
        </w:rPr>
        <w:t xml:space="preserve"> have a previous diagnosis of ADHD</w:t>
      </w:r>
      <w:r w:rsidR="00841324">
        <w:rPr>
          <w:rFonts w:ascii="Times New Roman" w:hAnsi="Times New Roman" w:cs="Times New Roman"/>
          <w:sz w:val="24"/>
          <w:szCs w:val="24"/>
        </w:rPr>
        <w:t>.</w:t>
      </w:r>
      <w:r w:rsidR="00BA0E2B">
        <w:rPr>
          <w:rFonts w:ascii="Times New Roman" w:hAnsi="Times New Roman" w:cs="Times New Roman"/>
          <w:sz w:val="24"/>
          <w:szCs w:val="24"/>
        </w:rPr>
        <w:t xml:space="preserve"> A total of 17 participants were included within the study (12 ADHD and 5 Control). The mean age for participants was 9.41 and the average grade was 3.53. There were 7 participants identified as male while 10 identified as female. </w:t>
      </w:r>
      <w:r w:rsidR="008D1229">
        <w:rPr>
          <w:rFonts w:ascii="Times New Roman" w:hAnsi="Times New Roman" w:cs="Times New Roman"/>
          <w:sz w:val="24"/>
          <w:szCs w:val="24"/>
        </w:rPr>
        <w:t>Demographic data is represented in Table 1.</w:t>
      </w:r>
    </w:p>
    <w:p w14:paraId="2D261B79" w14:textId="190CBFC8" w:rsidR="000C729C" w:rsidRDefault="00C34AFD" w:rsidP="00E94D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Procedures for this study </w:t>
      </w:r>
      <w:r w:rsidR="00DA1FE1">
        <w:rPr>
          <w:rFonts w:ascii="Times New Roman" w:hAnsi="Times New Roman" w:cs="Times New Roman"/>
          <w:sz w:val="24"/>
          <w:szCs w:val="24"/>
        </w:rPr>
        <w:t>were</w:t>
      </w:r>
      <w:r>
        <w:rPr>
          <w:rFonts w:ascii="Times New Roman" w:hAnsi="Times New Roman" w:cs="Times New Roman"/>
          <w:sz w:val="24"/>
          <w:szCs w:val="24"/>
        </w:rPr>
        <w:t xml:space="preserve"> conducted within </w:t>
      </w:r>
      <w:r w:rsidR="00BB2FED">
        <w:rPr>
          <w:rFonts w:ascii="Times New Roman" w:hAnsi="Times New Roman" w:cs="Times New Roman"/>
          <w:sz w:val="24"/>
          <w:szCs w:val="24"/>
        </w:rPr>
        <w:t xml:space="preserve">testing rooms at the </w:t>
      </w:r>
      <w:r>
        <w:rPr>
          <w:rFonts w:ascii="Times New Roman" w:hAnsi="Times New Roman" w:cs="Times New Roman"/>
          <w:sz w:val="24"/>
          <w:szCs w:val="24"/>
        </w:rPr>
        <w:t xml:space="preserve">KLASS Center at the University of Tennessee, Knoxville. </w:t>
      </w:r>
      <w:r w:rsidR="001658B6">
        <w:rPr>
          <w:rFonts w:ascii="Times New Roman" w:hAnsi="Times New Roman" w:cs="Times New Roman"/>
          <w:sz w:val="24"/>
          <w:szCs w:val="24"/>
        </w:rPr>
        <w:t xml:space="preserve">The testing rooms </w:t>
      </w:r>
      <w:r w:rsidR="003058D8">
        <w:rPr>
          <w:rFonts w:ascii="Times New Roman" w:hAnsi="Times New Roman" w:cs="Times New Roman"/>
          <w:sz w:val="24"/>
          <w:szCs w:val="24"/>
        </w:rPr>
        <w:t>were</w:t>
      </w:r>
      <w:r w:rsidR="001658B6">
        <w:rPr>
          <w:rFonts w:ascii="Times New Roman" w:hAnsi="Times New Roman" w:cs="Times New Roman"/>
          <w:sz w:val="24"/>
          <w:szCs w:val="24"/>
        </w:rPr>
        <w:t xml:space="preserve"> private and free of most distractions. </w:t>
      </w:r>
      <w:r w:rsidR="00BB2FED">
        <w:rPr>
          <w:rFonts w:ascii="Times New Roman" w:hAnsi="Times New Roman" w:cs="Times New Roman"/>
          <w:sz w:val="24"/>
          <w:szCs w:val="24"/>
        </w:rPr>
        <w:t>These room</w:t>
      </w:r>
      <w:r w:rsidR="00466C5C">
        <w:rPr>
          <w:rFonts w:ascii="Times New Roman" w:hAnsi="Times New Roman" w:cs="Times New Roman"/>
          <w:sz w:val="24"/>
          <w:szCs w:val="24"/>
        </w:rPr>
        <w:t>s</w:t>
      </w:r>
      <w:r w:rsidR="00BB2FED">
        <w:rPr>
          <w:rFonts w:ascii="Times New Roman" w:hAnsi="Times New Roman" w:cs="Times New Roman"/>
          <w:sz w:val="24"/>
          <w:szCs w:val="24"/>
        </w:rPr>
        <w:t xml:space="preserve"> </w:t>
      </w:r>
      <w:r w:rsidR="003058D8">
        <w:rPr>
          <w:rFonts w:ascii="Times New Roman" w:hAnsi="Times New Roman" w:cs="Times New Roman"/>
          <w:sz w:val="24"/>
          <w:szCs w:val="24"/>
        </w:rPr>
        <w:t xml:space="preserve">were </w:t>
      </w:r>
      <w:r w:rsidR="00BB2FED">
        <w:rPr>
          <w:rFonts w:ascii="Times New Roman" w:hAnsi="Times New Roman" w:cs="Times New Roman"/>
          <w:sz w:val="24"/>
          <w:szCs w:val="24"/>
        </w:rPr>
        <w:t xml:space="preserve">also equipped with cameras for monitoring. These systems </w:t>
      </w:r>
      <w:r w:rsidR="00DA1FE1">
        <w:rPr>
          <w:rFonts w:ascii="Times New Roman" w:hAnsi="Times New Roman" w:cs="Times New Roman"/>
          <w:sz w:val="24"/>
          <w:szCs w:val="24"/>
        </w:rPr>
        <w:t>were</w:t>
      </w:r>
      <w:r w:rsidR="00BB2FED">
        <w:rPr>
          <w:rFonts w:ascii="Times New Roman" w:hAnsi="Times New Roman" w:cs="Times New Roman"/>
          <w:sz w:val="24"/>
          <w:szCs w:val="24"/>
        </w:rPr>
        <w:t xml:space="preserve"> used for treatment fidelity</w:t>
      </w:r>
      <w:r w:rsidR="001658B6">
        <w:rPr>
          <w:rFonts w:ascii="Times New Roman" w:hAnsi="Times New Roman" w:cs="Times New Roman"/>
          <w:sz w:val="24"/>
          <w:szCs w:val="24"/>
        </w:rPr>
        <w:t xml:space="preserve">, </w:t>
      </w:r>
      <w:r w:rsidR="009A4678">
        <w:rPr>
          <w:rFonts w:ascii="Times New Roman" w:hAnsi="Times New Roman" w:cs="Times New Roman"/>
          <w:sz w:val="24"/>
          <w:szCs w:val="24"/>
        </w:rPr>
        <w:t>interobserver</w:t>
      </w:r>
      <w:r w:rsidR="001658B6">
        <w:rPr>
          <w:rFonts w:ascii="Times New Roman" w:hAnsi="Times New Roman" w:cs="Times New Roman"/>
          <w:sz w:val="24"/>
          <w:szCs w:val="24"/>
        </w:rPr>
        <w:t xml:space="preserve"> reliability,</w:t>
      </w:r>
      <w:r w:rsidR="00BB2FED">
        <w:rPr>
          <w:rFonts w:ascii="Times New Roman" w:hAnsi="Times New Roman" w:cs="Times New Roman"/>
          <w:sz w:val="24"/>
          <w:szCs w:val="24"/>
        </w:rPr>
        <w:t xml:space="preserve"> and behavioral observations</w:t>
      </w:r>
      <w:r w:rsidR="001658B6">
        <w:rPr>
          <w:rFonts w:ascii="Times New Roman" w:hAnsi="Times New Roman" w:cs="Times New Roman"/>
          <w:sz w:val="24"/>
          <w:szCs w:val="24"/>
        </w:rPr>
        <w:t xml:space="preserve">. </w:t>
      </w:r>
      <w:r w:rsidR="00BA0E2B">
        <w:rPr>
          <w:rFonts w:ascii="Times New Roman" w:hAnsi="Times New Roman" w:cs="Times New Roman"/>
          <w:sz w:val="24"/>
          <w:szCs w:val="24"/>
        </w:rPr>
        <w:t>It is important to note that during data collection, the camera system within the KLASS Center was upgraded to a new system. This made recordings difficult to obtain for an extended period during data collectio</w:t>
      </w:r>
      <w:r w:rsidR="00612D81">
        <w:rPr>
          <w:rFonts w:ascii="Times New Roman" w:hAnsi="Times New Roman" w:cs="Times New Roman"/>
          <w:sz w:val="24"/>
          <w:szCs w:val="24"/>
        </w:rPr>
        <w:t xml:space="preserve">n and </w:t>
      </w:r>
      <w:r w:rsidR="00BA0E2B">
        <w:rPr>
          <w:rFonts w:ascii="Times New Roman" w:hAnsi="Times New Roman" w:cs="Times New Roman"/>
          <w:sz w:val="24"/>
          <w:szCs w:val="24"/>
        </w:rPr>
        <w:t>limit</w:t>
      </w:r>
      <w:r w:rsidR="00612D81">
        <w:rPr>
          <w:rFonts w:ascii="Times New Roman" w:hAnsi="Times New Roman" w:cs="Times New Roman"/>
          <w:sz w:val="24"/>
          <w:szCs w:val="24"/>
        </w:rPr>
        <w:t>ed</w:t>
      </w:r>
      <w:r w:rsidR="00BA0E2B">
        <w:rPr>
          <w:rFonts w:ascii="Times New Roman" w:hAnsi="Times New Roman" w:cs="Times New Roman"/>
          <w:sz w:val="24"/>
          <w:szCs w:val="24"/>
        </w:rPr>
        <w:t xml:space="preserve"> the amount of treatment integrity and </w:t>
      </w:r>
      <w:r w:rsidR="009A4678">
        <w:rPr>
          <w:rFonts w:ascii="Times New Roman" w:hAnsi="Times New Roman" w:cs="Times New Roman"/>
          <w:sz w:val="24"/>
          <w:szCs w:val="24"/>
        </w:rPr>
        <w:t>interobserver</w:t>
      </w:r>
      <w:r w:rsidR="00BA0E2B">
        <w:rPr>
          <w:rFonts w:ascii="Times New Roman" w:hAnsi="Times New Roman" w:cs="Times New Roman"/>
          <w:sz w:val="24"/>
          <w:szCs w:val="24"/>
        </w:rPr>
        <w:t xml:space="preserve"> reliability data that could be recorded. </w:t>
      </w:r>
      <w:r w:rsidR="001658B6">
        <w:rPr>
          <w:rFonts w:ascii="Times New Roman" w:hAnsi="Times New Roman" w:cs="Times New Roman"/>
          <w:sz w:val="24"/>
          <w:szCs w:val="24"/>
        </w:rPr>
        <w:t>Examiners</w:t>
      </w:r>
      <w:r w:rsidR="003058D8">
        <w:rPr>
          <w:rFonts w:ascii="Times New Roman" w:hAnsi="Times New Roman" w:cs="Times New Roman"/>
          <w:sz w:val="24"/>
          <w:szCs w:val="24"/>
        </w:rPr>
        <w:t xml:space="preserve"> </w:t>
      </w:r>
      <w:r w:rsidR="001658B6">
        <w:rPr>
          <w:rFonts w:ascii="Times New Roman" w:hAnsi="Times New Roman" w:cs="Times New Roman"/>
          <w:sz w:val="24"/>
          <w:szCs w:val="24"/>
        </w:rPr>
        <w:t>include</w:t>
      </w:r>
      <w:r w:rsidR="003058D8">
        <w:rPr>
          <w:rFonts w:ascii="Times New Roman" w:hAnsi="Times New Roman" w:cs="Times New Roman"/>
          <w:sz w:val="24"/>
          <w:szCs w:val="24"/>
        </w:rPr>
        <w:t>d</w:t>
      </w:r>
      <w:r w:rsidR="001658B6">
        <w:rPr>
          <w:rFonts w:ascii="Times New Roman" w:hAnsi="Times New Roman" w:cs="Times New Roman"/>
          <w:sz w:val="24"/>
          <w:szCs w:val="24"/>
        </w:rPr>
        <w:t xml:space="preserve"> trained KLASS Center graduate clinicians and volunteer research assistants from the School Psychology program at the University of Tennessee, Knoxville. Training procedures for examiners are described below.</w:t>
      </w:r>
    </w:p>
    <w:p w14:paraId="3F04AA99" w14:textId="77777777" w:rsidR="007649FB" w:rsidRDefault="007649FB" w:rsidP="00E94DF5">
      <w:pPr>
        <w:spacing w:after="0" w:line="480" w:lineRule="auto"/>
        <w:rPr>
          <w:rFonts w:ascii="Times New Roman" w:hAnsi="Times New Roman" w:cs="Times New Roman"/>
          <w:b/>
          <w:bCs/>
          <w:sz w:val="24"/>
          <w:szCs w:val="24"/>
        </w:rPr>
      </w:pPr>
    </w:p>
    <w:p w14:paraId="5942F9AC" w14:textId="6CF99CE3" w:rsidR="00C34AFD" w:rsidRDefault="00C34AFD"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lastRenderedPageBreak/>
        <w:t>Materials</w:t>
      </w:r>
    </w:p>
    <w:p w14:paraId="24CDE7BF" w14:textId="66315A86" w:rsidR="001631DF" w:rsidRDefault="00C34AFD" w:rsidP="004526E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1324">
        <w:rPr>
          <w:rFonts w:ascii="Times New Roman" w:hAnsi="Times New Roman" w:cs="Times New Roman"/>
          <w:sz w:val="24"/>
          <w:szCs w:val="24"/>
        </w:rPr>
        <w:t>T</w:t>
      </w:r>
      <w:r>
        <w:rPr>
          <w:rFonts w:ascii="Times New Roman" w:hAnsi="Times New Roman" w:cs="Times New Roman"/>
          <w:sz w:val="24"/>
          <w:szCs w:val="24"/>
        </w:rPr>
        <w:t xml:space="preserve">o </w:t>
      </w:r>
      <w:r w:rsidR="005D6983">
        <w:rPr>
          <w:rFonts w:ascii="Times New Roman" w:hAnsi="Times New Roman" w:cs="Times New Roman"/>
          <w:sz w:val="24"/>
          <w:szCs w:val="24"/>
        </w:rPr>
        <w:t>measure words correct per minute</w:t>
      </w:r>
      <w:r>
        <w:rPr>
          <w:rFonts w:ascii="Times New Roman" w:hAnsi="Times New Roman" w:cs="Times New Roman"/>
          <w:sz w:val="24"/>
          <w:szCs w:val="24"/>
        </w:rPr>
        <w:t>, oral reading fluency probes from DIBELS 8</w:t>
      </w:r>
      <w:r w:rsidRPr="00C34AFD">
        <w:rPr>
          <w:rFonts w:ascii="Times New Roman" w:hAnsi="Times New Roman" w:cs="Times New Roman"/>
          <w:sz w:val="24"/>
          <w:szCs w:val="24"/>
          <w:vertAlign w:val="superscript"/>
        </w:rPr>
        <w:t>th</w:t>
      </w:r>
      <w:r>
        <w:rPr>
          <w:rFonts w:ascii="Times New Roman" w:hAnsi="Times New Roman" w:cs="Times New Roman"/>
          <w:sz w:val="24"/>
          <w:szCs w:val="24"/>
        </w:rPr>
        <w:t xml:space="preserve"> Edition </w:t>
      </w:r>
      <w:r w:rsidR="00DA1FE1">
        <w:rPr>
          <w:rFonts w:ascii="Times New Roman" w:hAnsi="Times New Roman" w:cs="Times New Roman"/>
          <w:sz w:val="24"/>
          <w:szCs w:val="24"/>
        </w:rPr>
        <w:t>were</w:t>
      </w:r>
      <w:r>
        <w:rPr>
          <w:rFonts w:ascii="Times New Roman" w:hAnsi="Times New Roman" w:cs="Times New Roman"/>
          <w:sz w:val="24"/>
          <w:szCs w:val="24"/>
        </w:rPr>
        <w:t xml:space="preserve"> used</w:t>
      </w:r>
      <w:r w:rsidR="00E77A8A">
        <w:rPr>
          <w:rFonts w:ascii="Times New Roman" w:hAnsi="Times New Roman" w:cs="Times New Roman"/>
          <w:sz w:val="24"/>
          <w:szCs w:val="24"/>
        </w:rPr>
        <w:t xml:space="preserve"> (University of Oregon, 2020)</w:t>
      </w:r>
      <w:r>
        <w:rPr>
          <w:rFonts w:ascii="Times New Roman" w:hAnsi="Times New Roman" w:cs="Times New Roman"/>
          <w:sz w:val="24"/>
          <w:szCs w:val="24"/>
        </w:rPr>
        <w:t>.</w:t>
      </w:r>
      <w:r w:rsidR="00BB2FED">
        <w:rPr>
          <w:rFonts w:ascii="Times New Roman" w:hAnsi="Times New Roman" w:cs="Times New Roman"/>
          <w:sz w:val="24"/>
          <w:szCs w:val="24"/>
        </w:rPr>
        <w:t xml:space="preserve"> These probes allow</w:t>
      </w:r>
      <w:r w:rsidR="00466C5C">
        <w:rPr>
          <w:rFonts w:ascii="Times New Roman" w:hAnsi="Times New Roman" w:cs="Times New Roman"/>
          <w:sz w:val="24"/>
          <w:szCs w:val="24"/>
        </w:rPr>
        <w:t>ed</w:t>
      </w:r>
      <w:r w:rsidR="00BB2FED">
        <w:rPr>
          <w:rFonts w:ascii="Times New Roman" w:hAnsi="Times New Roman" w:cs="Times New Roman"/>
          <w:sz w:val="24"/>
          <w:szCs w:val="24"/>
        </w:rPr>
        <w:t xml:space="preserve"> us to provide instructional level material to the students with ease. </w:t>
      </w:r>
      <w:r w:rsidR="00090FBF">
        <w:rPr>
          <w:rFonts w:ascii="Times New Roman" w:hAnsi="Times New Roman" w:cs="Times New Roman"/>
          <w:sz w:val="24"/>
          <w:szCs w:val="24"/>
        </w:rPr>
        <w:t>DIBELS 8</w:t>
      </w:r>
      <w:r w:rsidR="00090FBF" w:rsidRPr="00A62B4F">
        <w:rPr>
          <w:rFonts w:ascii="Times New Roman" w:hAnsi="Times New Roman" w:cs="Times New Roman"/>
          <w:sz w:val="24"/>
          <w:szCs w:val="24"/>
          <w:vertAlign w:val="superscript"/>
        </w:rPr>
        <w:t>th</w:t>
      </w:r>
      <w:r w:rsidR="00090FBF">
        <w:rPr>
          <w:rFonts w:ascii="Times New Roman" w:hAnsi="Times New Roman" w:cs="Times New Roman"/>
          <w:sz w:val="24"/>
          <w:szCs w:val="24"/>
        </w:rPr>
        <w:t xml:space="preserve"> Edition also took steps to equate the difficulties of passages at each grade level (University of Oregon, 2020). It is reported that these form effects are still present; therefore, to counteract these effects, median scores </w:t>
      </w:r>
      <w:r w:rsidR="00DA1FE1">
        <w:rPr>
          <w:rFonts w:ascii="Times New Roman" w:hAnsi="Times New Roman" w:cs="Times New Roman"/>
          <w:sz w:val="24"/>
          <w:szCs w:val="24"/>
        </w:rPr>
        <w:t>were</w:t>
      </w:r>
      <w:r w:rsidR="00090FBF">
        <w:rPr>
          <w:rFonts w:ascii="Times New Roman" w:hAnsi="Times New Roman" w:cs="Times New Roman"/>
          <w:sz w:val="24"/>
          <w:szCs w:val="24"/>
        </w:rPr>
        <w:t xml:space="preserve"> recorded from three probes in both baseline and Listening Passage Preview conditions. </w:t>
      </w:r>
      <w:r w:rsidR="005759B8">
        <w:rPr>
          <w:rFonts w:ascii="Times New Roman" w:hAnsi="Times New Roman" w:cs="Times New Roman"/>
          <w:sz w:val="24"/>
          <w:szCs w:val="24"/>
        </w:rPr>
        <w:t xml:space="preserve">In addition, probes were reduced to 100-word passages each </w:t>
      </w:r>
      <w:r w:rsidR="00612D81">
        <w:rPr>
          <w:rFonts w:ascii="Times New Roman" w:hAnsi="Times New Roman" w:cs="Times New Roman"/>
          <w:sz w:val="24"/>
          <w:szCs w:val="24"/>
        </w:rPr>
        <w:t>to</w:t>
      </w:r>
      <w:r w:rsidR="005759B8">
        <w:rPr>
          <w:rFonts w:ascii="Times New Roman" w:hAnsi="Times New Roman" w:cs="Times New Roman"/>
          <w:sz w:val="24"/>
          <w:szCs w:val="24"/>
        </w:rPr>
        <w:t xml:space="preserve"> maintain consistency for every participant. </w:t>
      </w:r>
      <w:r w:rsidR="000D2FE6">
        <w:rPr>
          <w:rFonts w:ascii="Times New Roman" w:hAnsi="Times New Roman" w:cs="Times New Roman"/>
          <w:sz w:val="24"/>
          <w:szCs w:val="24"/>
        </w:rPr>
        <w:t>Examiners use</w:t>
      </w:r>
      <w:r w:rsidR="005759B8">
        <w:rPr>
          <w:rFonts w:ascii="Times New Roman" w:hAnsi="Times New Roman" w:cs="Times New Roman"/>
          <w:sz w:val="24"/>
          <w:szCs w:val="24"/>
        </w:rPr>
        <w:t>d</w:t>
      </w:r>
      <w:r w:rsidR="000D2FE6">
        <w:rPr>
          <w:rFonts w:ascii="Times New Roman" w:hAnsi="Times New Roman" w:cs="Times New Roman"/>
          <w:sz w:val="24"/>
          <w:szCs w:val="24"/>
        </w:rPr>
        <w:t xml:space="preserve"> copies of probes as marking sheets for errors and stopping point. </w:t>
      </w:r>
      <w:r w:rsidR="00444466">
        <w:rPr>
          <w:rFonts w:ascii="Times New Roman" w:hAnsi="Times New Roman" w:cs="Times New Roman"/>
          <w:sz w:val="24"/>
          <w:szCs w:val="24"/>
        </w:rPr>
        <w:t xml:space="preserve">Oral reading fluency probes </w:t>
      </w:r>
      <w:r w:rsidR="00DA1FE1">
        <w:rPr>
          <w:rFonts w:ascii="Times New Roman" w:hAnsi="Times New Roman" w:cs="Times New Roman"/>
          <w:sz w:val="24"/>
          <w:szCs w:val="24"/>
        </w:rPr>
        <w:t>were</w:t>
      </w:r>
      <w:r w:rsidR="00444466">
        <w:rPr>
          <w:rFonts w:ascii="Times New Roman" w:hAnsi="Times New Roman" w:cs="Times New Roman"/>
          <w:sz w:val="24"/>
          <w:szCs w:val="24"/>
        </w:rPr>
        <w:t xml:space="preserve"> organized in </w:t>
      </w:r>
      <w:r w:rsidR="003058D8">
        <w:rPr>
          <w:rFonts w:ascii="Times New Roman" w:hAnsi="Times New Roman" w:cs="Times New Roman"/>
          <w:sz w:val="24"/>
          <w:szCs w:val="24"/>
        </w:rPr>
        <w:t xml:space="preserve">electronic </w:t>
      </w:r>
      <w:r w:rsidR="00444466">
        <w:rPr>
          <w:rFonts w:ascii="Times New Roman" w:hAnsi="Times New Roman" w:cs="Times New Roman"/>
          <w:sz w:val="24"/>
          <w:szCs w:val="24"/>
        </w:rPr>
        <w:t xml:space="preserve">folders by grade-level, including both participant </w:t>
      </w:r>
      <w:r w:rsidR="000D2FE6">
        <w:rPr>
          <w:rFonts w:ascii="Times New Roman" w:hAnsi="Times New Roman" w:cs="Times New Roman"/>
          <w:sz w:val="24"/>
          <w:szCs w:val="24"/>
        </w:rPr>
        <w:t xml:space="preserve">reading </w:t>
      </w:r>
      <w:r w:rsidR="00444466">
        <w:rPr>
          <w:rFonts w:ascii="Times New Roman" w:hAnsi="Times New Roman" w:cs="Times New Roman"/>
          <w:sz w:val="24"/>
          <w:szCs w:val="24"/>
        </w:rPr>
        <w:t>probes and examiner scoring probes</w:t>
      </w:r>
      <w:r w:rsidR="000D2FE6">
        <w:rPr>
          <w:rFonts w:ascii="Times New Roman" w:hAnsi="Times New Roman" w:cs="Times New Roman"/>
          <w:sz w:val="24"/>
          <w:szCs w:val="24"/>
        </w:rPr>
        <w:t xml:space="preserve">. </w:t>
      </w:r>
      <w:r w:rsidR="007345E8">
        <w:rPr>
          <w:rFonts w:ascii="Times New Roman" w:hAnsi="Times New Roman" w:cs="Times New Roman"/>
          <w:sz w:val="24"/>
          <w:szCs w:val="24"/>
        </w:rPr>
        <w:t>The d</w:t>
      </w:r>
      <w:r w:rsidR="00BB2FED">
        <w:rPr>
          <w:rFonts w:ascii="Times New Roman" w:hAnsi="Times New Roman" w:cs="Times New Roman"/>
          <w:sz w:val="24"/>
          <w:szCs w:val="24"/>
        </w:rPr>
        <w:t>ata collection sheet include</w:t>
      </w:r>
      <w:r w:rsidR="003058D8">
        <w:rPr>
          <w:rFonts w:ascii="Times New Roman" w:hAnsi="Times New Roman" w:cs="Times New Roman"/>
          <w:sz w:val="24"/>
          <w:szCs w:val="24"/>
        </w:rPr>
        <w:t>d</w:t>
      </w:r>
      <w:r w:rsidR="00BB2FED">
        <w:rPr>
          <w:rFonts w:ascii="Times New Roman" w:hAnsi="Times New Roman" w:cs="Times New Roman"/>
          <w:sz w:val="24"/>
          <w:szCs w:val="24"/>
        </w:rPr>
        <w:t xml:space="preserve"> sections </w:t>
      </w:r>
      <w:r w:rsidR="001658B6">
        <w:rPr>
          <w:rFonts w:ascii="Times New Roman" w:hAnsi="Times New Roman" w:cs="Times New Roman"/>
          <w:sz w:val="24"/>
          <w:szCs w:val="24"/>
        </w:rPr>
        <w:t>for words read correctly, total errors,</w:t>
      </w:r>
      <w:r w:rsidR="00090FBF">
        <w:rPr>
          <w:rFonts w:ascii="Times New Roman" w:hAnsi="Times New Roman" w:cs="Times New Roman"/>
          <w:sz w:val="24"/>
          <w:szCs w:val="24"/>
        </w:rPr>
        <w:t xml:space="preserve"> total words read,</w:t>
      </w:r>
      <w:r w:rsidR="001658B6">
        <w:rPr>
          <w:rFonts w:ascii="Times New Roman" w:hAnsi="Times New Roman" w:cs="Times New Roman"/>
          <w:sz w:val="24"/>
          <w:szCs w:val="24"/>
        </w:rPr>
        <w:t xml:space="preserve"> percentage of words read correctly (</w:t>
      </w:r>
      <w:r w:rsidR="00090FBF">
        <w:rPr>
          <w:rFonts w:ascii="Times New Roman" w:hAnsi="Times New Roman" w:cs="Times New Roman"/>
          <w:sz w:val="24"/>
          <w:szCs w:val="24"/>
        </w:rPr>
        <w:t>words read correctly/total words read), and time to complete reading (seconds)</w:t>
      </w:r>
      <w:r w:rsidR="000927CF">
        <w:rPr>
          <w:rFonts w:ascii="Times New Roman" w:hAnsi="Times New Roman" w:cs="Times New Roman"/>
          <w:sz w:val="24"/>
          <w:szCs w:val="24"/>
        </w:rPr>
        <w:t>.</w:t>
      </w:r>
      <w:r w:rsidR="000D2FE6">
        <w:rPr>
          <w:rFonts w:ascii="Times New Roman" w:hAnsi="Times New Roman" w:cs="Times New Roman"/>
          <w:sz w:val="24"/>
          <w:szCs w:val="24"/>
        </w:rPr>
        <w:t xml:space="preserve"> An audio-recording of each Listening Passage Preview probe </w:t>
      </w:r>
      <w:r w:rsidR="008D1229">
        <w:rPr>
          <w:rFonts w:ascii="Times New Roman" w:hAnsi="Times New Roman" w:cs="Times New Roman"/>
          <w:sz w:val="24"/>
          <w:szCs w:val="24"/>
        </w:rPr>
        <w:t>was</w:t>
      </w:r>
      <w:r w:rsidR="000D2FE6">
        <w:rPr>
          <w:rFonts w:ascii="Times New Roman" w:hAnsi="Times New Roman" w:cs="Times New Roman"/>
          <w:sz w:val="24"/>
          <w:szCs w:val="24"/>
        </w:rPr>
        <w:t xml:space="preserve"> used by examiners during the Listening Passage Preview procedure. This </w:t>
      </w:r>
      <w:r w:rsidR="00834031">
        <w:rPr>
          <w:rFonts w:ascii="Times New Roman" w:hAnsi="Times New Roman" w:cs="Times New Roman"/>
          <w:sz w:val="24"/>
          <w:szCs w:val="24"/>
        </w:rPr>
        <w:t xml:space="preserve">recording </w:t>
      </w:r>
      <w:r w:rsidR="000D2FE6">
        <w:rPr>
          <w:rFonts w:ascii="Times New Roman" w:hAnsi="Times New Roman" w:cs="Times New Roman"/>
          <w:sz w:val="24"/>
          <w:szCs w:val="24"/>
        </w:rPr>
        <w:t>allow</w:t>
      </w:r>
      <w:r w:rsidR="00834031">
        <w:rPr>
          <w:rFonts w:ascii="Times New Roman" w:hAnsi="Times New Roman" w:cs="Times New Roman"/>
          <w:sz w:val="24"/>
          <w:szCs w:val="24"/>
        </w:rPr>
        <w:t>ed</w:t>
      </w:r>
      <w:r w:rsidR="000D2FE6">
        <w:rPr>
          <w:rFonts w:ascii="Times New Roman" w:hAnsi="Times New Roman" w:cs="Times New Roman"/>
          <w:sz w:val="24"/>
          <w:szCs w:val="24"/>
        </w:rPr>
        <w:t xml:space="preserve"> for consistent examiner reading rate between participants.</w:t>
      </w:r>
      <w:r w:rsidR="000927CF">
        <w:rPr>
          <w:rFonts w:ascii="Times New Roman" w:hAnsi="Times New Roman" w:cs="Times New Roman"/>
          <w:sz w:val="24"/>
          <w:szCs w:val="24"/>
        </w:rPr>
        <w:t xml:space="preserve"> </w:t>
      </w:r>
      <w:r w:rsidR="00090FBF">
        <w:rPr>
          <w:rFonts w:ascii="Times New Roman" w:hAnsi="Times New Roman" w:cs="Times New Roman"/>
          <w:sz w:val="24"/>
          <w:szCs w:val="24"/>
        </w:rPr>
        <w:t xml:space="preserve">Examiners </w:t>
      </w:r>
      <w:r w:rsidR="005D0EA6">
        <w:rPr>
          <w:rFonts w:ascii="Times New Roman" w:hAnsi="Times New Roman" w:cs="Times New Roman"/>
          <w:sz w:val="24"/>
          <w:szCs w:val="24"/>
        </w:rPr>
        <w:t xml:space="preserve">were required to </w:t>
      </w:r>
      <w:r w:rsidR="000927CF">
        <w:rPr>
          <w:rFonts w:ascii="Times New Roman" w:hAnsi="Times New Roman" w:cs="Times New Roman"/>
          <w:sz w:val="24"/>
          <w:szCs w:val="24"/>
        </w:rPr>
        <w:t xml:space="preserve">access a stopwatch for timing purposes throughout the </w:t>
      </w:r>
      <w:r w:rsidR="00090FBF">
        <w:rPr>
          <w:rFonts w:ascii="Times New Roman" w:hAnsi="Times New Roman" w:cs="Times New Roman"/>
          <w:sz w:val="24"/>
          <w:szCs w:val="24"/>
        </w:rPr>
        <w:t>study procedures</w:t>
      </w:r>
      <w:r w:rsidR="000927CF">
        <w:rPr>
          <w:rFonts w:ascii="Times New Roman" w:hAnsi="Times New Roman" w:cs="Times New Roman"/>
          <w:sz w:val="24"/>
          <w:szCs w:val="24"/>
        </w:rPr>
        <w:t xml:space="preserve">. On the day of evaluation, parents of participants </w:t>
      </w:r>
      <w:r w:rsidR="00DA1FE1">
        <w:rPr>
          <w:rFonts w:ascii="Times New Roman" w:hAnsi="Times New Roman" w:cs="Times New Roman"/>
          <w:sz w:val="24"/>
          <w:szCs w:val="24"/>
        </w:rPr>
        <w:t>were</w:t>
      </w:r>
      <w:r w:rsidR="000927CF">
        <w:rPr>
          <w:rFonts w:ascii="Times New Roman" w:hAnsi="Times New Roman" w:cs="Times New Roman"/>
          <w:sz w:val="24"/>
          <w:szCs w:val="24"/>
        </w:rPr>
        <w:t xml:space="preserve"> given standard KLASS Center consent forms that include</w:t>
      </w:r>
      <w:r w:rsidR="005D0EA6">
        <w:rPr>
          <w:rFonts w:ascii="Times New Roman" w:hAnsi="Times New Roman" w:cs="Times New Roman"/>
          <w:sz w:val="24"/>
          <w:szCs w:val="24"/>
        </w:rPr>
        <w:t>d</w:t>
      </w:r>
      <w:r w:rsidR="000927CF">
        <w:rPr>
          <w:rFonts w:ascii="Times New Roman" w:hAnsi="Times New Roman" w:cs="Times New Roman"/>
          <w:sz w:val="24"/>
          <w:szCs w:val="24"/>
        </w:rPr>
        <w:t xml:space="preserve"> a section on research participation. If they provide</w:t>
      </w:r>
      <w:r w:rsidR="005D0EA6">
        <w:rPr>
          <w:rFonts w:ascii="Times New Roman" w:hAnsi="Times New Roman" w:cs="Times New Roman"/>
          <w:sz w:val="24"/>
          <w:szCs w:val="24"/>
        </w:rPr>
        <w:t>d</w:t>
      </w:r>
      <w:r w:rsidR="000927CF">
        <w:rPr>
          <w:rFonts w:ascii="Times New Roman" w:hAnsi="Times New Roman" w:cs="Times New Roman"/>
          <w:sz w:val="24"/>
          <w:szCs w:val="24"/>
        </w:rPr>
        <w:t xml:space="preserve"> consent, they </w:t>
      </w:r>
      <w:r w:rsidR="005D0EA6">
        <w:rPr>
          <w:rFonts w:ascii="Times New Roman" w:hAnsi="Times New Roman" w:cs="Times New Roman"/>
          <w:sz w:val="24"/>
          <w:szCs w:val="24"/>
        </w:rPr>
        <w:t xml:space="preserve">were </w:t>
      </w:r>
      <w:r w:rsidR="000927CF">
        <w:rPr>
          <w:rFonts w:ascii="Times New Roman" w:hAnsi="Times New Roman" w:cs="Times New Roman"/>
          <w:sz w:val="24"/>
          <w:szCs w:val="24"/>
        </w:rPr>
        <w:t xml:space="preserve">then provided a secondary consent form specified for participation in the current study. For data storage, all data </w:t>
      </w:r>
      <w:r w:rsidR="00DA1FE1">
        <w:rPr>
          <w:rFonts w:ascii="Times New Roman" w:hAnsi="Times New Roman" w:cs="Times New Roman"/>
          <w:sz w:val="24"/>
          <w:szCs w:val="24"/>
        </w:rPr>
        <w:t>w</w:t>
      </w:r>
      <w:r w:rsidR="003058D8">
        <w:rPr>
          <w:rFonts w:ascii="Times New Roman" w:hAnsi="Times New Roman" w:cs="Times New Roman"/>
          <w:sz w:val="24"/>
          <w:szCs w:val="24"/>
        </w:rPr>
        <w:t>as</w:t>
      </w:r>
      <w:r w:rsidR="000927CF">
        <w:rPr>
          <w:rFonts w:ascii="Times New Roman" w:hAnsi="Times New Roman" w:cs="Times New Roman"/>
          <w:sz w:val="24"/>
          <w:szCs w:val="24"/>
        </w:rPr>
        <w:t xml:space="preserve"> entered into an Excel </w:t>
      </w:r>
      <w:r w:rsidR="00D34112">
        <w:rPr>
          <w:rFonts w:ascii="Times New Roman" w:hAnsi="Times New Roman" w:cs="Times New Roman"/>
          <w:sz w:val="24"/>
          <w:szCs w:val="24"/>
        </w:rPr>
        <w:t xml:space="preserve">spreadsheet </w:t>
      </w:r>
      <w:r w:rsidR="000927CF">
        <w:rPr>
          <w:rFonts w:ascii="Times New Roman" w:hAnsi="Times New Roman" w:cs="Times New Roman"/>
          <w:sz w:val="24"/>
          <w:szCs w:val="24"/>
        </w:rPr>
        <w:t>sorted by participant number.</w:t>
      </w:r>
      <w:r w:rsidR="00DC310A">
        <w:rPr>
          <w:rFonts w:ascii="Times New Roman" w:hAnsi="Times New Roman" w:cs="Times New Roman"/>
          <w:sz w:val="24"/>
          <w:szCs w:val="24"/>
        </w:rPr>
        <w:t xml:space="preserve"> </w:t>
      </w:r>
    </w:p>
    <w:p w14:paraId="0944C0BD" w14:textId="77777777" w:rsidR="007649FB" w:rsidRDefault="007649FB" w:rsidP="004526EB">
      <w:pPr>
        <w:spacing w:after="0" w:line="480" w:lineRule="auto"/>
        <w:rPr>
          <w:rFonts w:ascii="Times New Roman" w:hAnsi="Times New Roman" w:cs="Times New Roman"/>
          <w:b/>
          <w:sz w:val="24"/>
          <w:szCs w:val="24"/>
        </w:rPr>
      </w:pPr>
    </w:p>
    <w:p w14:paraId="56D1D2D2" w14:textId="77777777" w:rsidR="007649FB" w:rsidRDefault="007649FB" w:rsidP="004526EB">
      <w:pPr>
        <w:spacing w:after="0" w:line="480" w:lineRule="auto"/>
        <w:rPr>
          <w:rFonts w:ascii="Times New Roman" w:hAnsi="Times New Roman" w:cs="Times New Roman"/>
          <w:b/>
          <w:sz w:val="24"/>
          <w:szCs w:val="24"/>
        </w:rPr>
      </w:pPr>
    </w:p>
    <w:p w14:paraId="3194C270" w14:textId="2DA2BA4C" w:rsidR="004526EB" w:rsidRDefault="004526EB" w:rsidP="004526EB">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Dependent Variables </w:t>
      </w:r>
      <w:r>
        <w:rPr>
          <w:rFonts w:ascii="Times New Roman" w:hAnsi="Times New Roman" w:cs="Times New Roman"/>
          <w:sz w:val="24"/>
          <w:szCs w:val="24"/>
        </w:rPr>
        <w:t xml:space="preserve"> </w:t>
      </w:r>
    </w:p>
    <w:p w14:paraId="2C260CCD" w14:textId="52DFF88B" w:rsidR="004526EB" w:rsidRDefault="000927CF" w:rsidP="004526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dependent variables for this study</w:t>
      </w:r>
      <w:r w:rsidR="003058D8">
        <w:rPr>
          <w:rFonts w:ascii="Times New Roman" w:hAnsi="Times New Roman" w:cs="Times New Roman"/>
          <w:sz w:val="24"/>
          <w:szCs w:val="24"/>
        </w:rPr>
        <w:t xml:space="preserve"> </w:t>
      </w:r>
      <w:r>
        <w:rPr>
          <w:rFonts w:ascii="Times New Roman" w:hAnsi="Times New Roman" w:cs="Times New Roman"/>
          <w:sz w:val="24"/>
          <w:szCs w:val="24"/>
        </w:rPr>
        <w:t>include</w:t>
      </w:r>
      <w:r w:rsidR="003058D8">
        <w:rPr>
          <w:rFonts w:ascii="Times New Roman" w:hAnsi="Times New Roman" w:cs="Times New Roman"/>
          <w:sz w:val="24"/>
          <w:szCs w:val="24"/>
        </w:rPr>
        <w:t>d</w:t>
      </w:r>
      <w:r>
        <w:rPr>
          <w:rFonts w:ascii="Times New Roman" w:hAnsi="Times New Roman" w:cs="Times New Roman"/>
          <w:sz w:val="24"/>
          <w:szCs w:val="24"/>
        </w:rPr>
        <w:t xml:space="preserve"> reading </w:t>
      </w:r>
      <w:r w:rsidR="0012326E">
        <w:rPr>
          <w:rFonts w:ascii="Times New Roman" w:hAnsi="Times New Roman" w:cs="Times New Roman"/>
          <w:sz w:val="24"/>
          <w:szCs w:val="24"/>
        </w:rPr>
        <w:t xml:space="preserve">speed </w:t>
      </w:r>
      <w:r>
        <w:rPr>
          <w:rFonts w:ascii="Times New Roman" w:hAnsi="Times New Roman" w:cs="Times New Roman"/>
          <w:sz w:val="24"/>
          <w:szCs w:val="24"/>
        </w:rPr>
        <w:t xml:space="preserve">and errors. Reading </w:t>
      </w:r>
      <w:r w:rsidR="00612D81">
        <w:rPr>
          <w:rFonts w:ascii="Times New Roman" w:hAnsi="Times New Roman" w:cs="Times New Roman"/>
          <w:sz w:val="24"/>
          <w:szCs w:val="24"/>
        </w:rPr>
        <w:t>speed</w:t>
      </w:r>
      <w:r>
        <w:rPr>
          <w:rFonts w:ascii="Times New Roman" w:hAnsi="Times New Roman" w:cs="Times New Roman"/>
          <w:sz w:val="24"/>
          <w:szCs w:val="24"/>
        </w:rPr>
        <w:t xml:space="preserve"> </w:t>
      </w:r>
      <w:r w:rsidR="0012326E">
        <w:rPr>
          <w:rFonts w:ascii="Times New Roman" w:hAnsi="Times New Roman" w:cs="Times New Roman"/>
          <w:sz w:val="24"/>
          <w:szCs w:val="24"/>
        </w:rPr>
        <w:t xml:space="preserve">was </w:t>
      </w:r>
      <w:r>
        <w:rPr>
          <w:rFonts w:ascii="Times New Roman" w:hAnsi="Times New Roman" w:cs="Times New Roman"/>
          <w:sz w:val="24"/>
          <w:szCs w:val="24"/>
        </w:rPr>
        <w:t xml:space="preserve">measured </w:t>
      </w:r>
      <w:r w:rsidR="00CD453F">
        <w:rPr>
          <w:rFonts w:ascii="Times New Roman" w:hAnsi="Times New Roman" w:cs="Times New Roman"/>
          <w:sz w:val="24"/>
          <w:szCs w:val="24"/>
        </w:rPr>
        <w:t xml:space="preserve">by </w:t>
      </w:r>
      <w:r w:rsidR="0009776B">
        <w:rPr>
          <w:rFonts w:ascii="Times New Roman" w:hAnsi="Times New Roman" w:cs="Times New Roman"/>
          <w:sz w:val="24"/>
          <w:szCs w:val="24"/>
        </w:rPr>
        <w:t xml:space="preserve">recording the amount of time </w:t>
      </w:r>
      <w:r w:rsidR="00B93358">
        <w:rPr>
          <w:rFonts w:ascii="Times New Roman" w:hAnsi="Times New Roman" w:cs="Times New Roman"/>
          <w:sz w:val="24"/>
          <w:szCs w:val="24"/>
        </w:rPr>
        <w:t>required</w:t>
      </w:r>
      <w:r w:rsidR="0009776B">
        <w:rPr>
          <w:rFonts w:ascii="Times New Roman" w:hAnsi="Times New Roman" w:cs="Times New Roman"/>
          <w:sz w:val="24"/>
          <w:szCs w:val="24"/>
        </w:rPr>
        <w:t xml:space="preserve"> by each participant to read the passage</w:t>
      </w:r>
      <w:r w:rsidR="00CD453F">
        <w:rPr>
          <w:rFonts w:ascii="Times New Roman" w:hAnsi="Times New Roman" w:cs="Times New Roman"/>
          <w:sz w:val="24"/>
          <w:szCs w:val="24"/>
        </w:rPr>
        <w:t>.</w:t>
      </w:r>
      <w:r w:rsidR="0009776B">
        <w:rPr>
          <w:rFonts w:ascii="Times New Roman" w:hAnsi="Times New Roman" w:cs="Times New Roman"/>
          <w:sz w:val="24"/>
          <w:szCs w:val="24"/>
        </w:rPr>
        <w:t xml:space="preserve"> To minimize unnecessary strain on participants, time was capped at on</w:t>
      </w:r>
      <w:r w:rsidR="00612D81">
        <w:rPr>
          <w:rFonts w:ascii="Times New Roman" w:hAnsi="Times New Roman" w:cs="Times New Roman"/>
          <w:sz w:val="24"/>
          <w:szCs w:val="24"/>
        </w:rPr>
        <w:t xml:space="preserve">e </w:t>
      </w:r>
      <w:r w:rsidR="0009776B">
        <w:rPr>
          <w:rFonts w:ascii="Times New Roman" w:hAnsi="Times New Roman" w:cs="Times New Roman"/>
          <w:sz w:val="24"/>
          <w:szCs w:val="24"/>
        </w:rPr>
        <w:t>minute.</w:t>
      </w:r>
      <w:r w:rsidR="00CD453F">
        <w:rPr>
          <w:rFonts w:ascii="Times New Roman" w:hAnsi="Times New Roman" w:cs="Times New Roman"/>
          <w:sz w:val="24"/>
          <w:szCs w:val="24"/>
        </w:rPr>
        <w:t xml:space="preserve"> </w:t>
      </w:r>
      <w:r w:rsidR="00612D81">
        <w:rPr>
          <w:rFonts w:ascii="Times New Roman" w:hAnsi="Times New Roman" w:cs="Times New Roman"/>
          <w:sz w:val="24"/>
          <w:szCs w:val="24"/>
        </w:rPr>
        <w:t xml:space="preserve"> </w:t>
      </w:r>
      <w:r w:rsidR="00CD453F">
        <w:rPr>
          <w:rFonts w:ascii="Times New Roman" w:hAnsi="Times New Roman" w:cs="Times New Roman"/>
          <w:sz w:val="24"/>
          <w:szCs w:val="24"/>
        </w:rPr>
        <w:t>Errors</w:t>
      </w:r>
      <w:r w:rsidR="008D1229">
        <w:rPr>
          <w:rFonts w:ascii="Times New Roman" w:hAnsi="Times New Roman" w:cs="Times New Roman"/>
          <w:sz w:val="24"/>
          <w:szCs w:val="24"/>
        </w:rPr>
        <w:t xml:space="preserve"> recorded by examiners included hesitations greater than 3 seconds and substitutions. Participants were allowed to correct themselves (within 3 seconds) and omissions were not counted as errors.</w:t>
      </w:r>
      <w:r w:rsidR="00A34580">
        <w:rPr>
          <w:rFonts w:ascii="Times New Roman" w:hAnsi="Times New Roman" w:cs="Times New Roman"/>
          <w:sz w:val="24"/>
          <w:szCs w:val="24"/>
        </w:rPr>
        <w:t xml:space="preserve"> Percent correct was calculated</w:t>
      </w:r>
      <w:r w:rsidR="0009776B">
        <w:rPr>
          <w:rFonts w:ascii="Times New Roman" w:hAnsi="Times New Roman" w:cs="Times New Roman"/>
          <w:sz w:val="24"/>
          <w:szCs w:val="24"/>
        </w:rPr>
        <w:t xml:space="preserve"> for each probe (i.e., words correct/total words attempted). This allowed researchers to account for differences</w:t>
      </w:r>
      <w:r w:rsidR="00A34580">
        <w:rPr>
          <w:rFonts w:ascii="Times New Roman" w:hAnsi="Times New Roman" w:cs="Times New Roman"/>
          <w:sz w:val="24"/>
          <w:szCs w:val="24"/>
        </w:rPr>
        <w:t xml:space="preserve"> in total errors</w:t>
      </w:r>
      <w:r w:rsidR="0009776B">
        <w:rPr>
          <w:rFonts w:ascii="Times New Roman" w:hAnsi="Times New Roman" w:cs="Times New Roman"/>
          <w:sz w:val="24"/>
          <w:szCs w:val="24"/>
        </w:rPr>
        <w:t xml:space="preserve"> between participants who attempted to read more words within the minute.</w:t>
      </w:r>
    </w:p>
    <w:p w14:paraId="12811A39" w14:textId="6B22A74B" w:rsidR="00612D81" w:rsidRDefault="00612D81" w:rsidP="00612D8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Independent Variable</w:t>
      </w:r>
    </w:p>
    <w:p w14:paraId="053A6A4E" w14:textId="0D579910" w:rsidR="00612D81" w:rsidRPr="00612D81" w:rsidRDefault="00612D81" w:rsidP="00576A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independent variable </w:t>
      </w:r>
      <w:r w:rsidR="00037876">
        <w:rPr>
          <w:rFonts w:ascii="Times New Roman" w:hAnsi="Times New Roman" w:cs="Times New Roman"/>
          <w:sz w:val="24"/>
          <w:szCs w:val="24"/>
        </w:rPr>
        <w:t>was the Listening Passage Preview</w:t>
      </w:r>
      <w:r w:rsidR="00A00226">
        <w:rPr>
          <w:rFonts w:ascii="Times New Roman" w:hAnsi="Times New Roman" w:cs="Times New Roman"/>
          <w:sz w:val="24"/>
          <w:szCs w:val="24"/>
        </w:rPr>
        <w:t xml:space="preserve"> intervention</w:t>
      </w:r>
      <w:r w:rsidR="00037876">
        <w:rPr>
          <w:rFonts w:ascii="Times New Roman" w:hAnsi="Times New Roman" w:cs="Times New Roman"/>
          <w:sz w:val="24"/>
          <w:szCs w:val="24"/>
        </w:rPr>
        <w:t xml:space="preserve">.  </w:t>
      </w:r>
      <w:r w:rsidR="00576A9A">
        <w:rPr>
          <w:rFonts w:ascii="Times New Roman" w:hAnsi="Times New Roman" w:cs="Times New Roman"/>
          <w:sz w:val="24"/>
          <w:szCs w:val="24"/>
        </w:rPr>
        <w:t xml:space="preserve">In this intervention, an audio recorded reading of a passage was previewed to the participant prior to their reading of the same passage. </w:t>
      </w:r>
      <w:r w:rsidR="00037876">
        <w:rPr>
          <w:rFonts w:ascii="Times New Roman" w:hAnsi="Times New Roman" w:cs="Times New Roman"/>
          <w:sz w:val="24"/>
          <w:szCs w:val="24"/>
        </w:rPr>
        <w:t xml:space="preserve">Detailed information on the steps of </w:t>
      </w:r>
      <w:r w:rsidR="00576A9A">
        <w:rPr>
          <w:rFonts w:ascii="Times New Roman" w:hAnsi="Times New Roman" w:cs="Times New Roman"/>
          <w:sz w:val="24"/>
          <w:szCs w:val="24"/>
        </w:rPr>
        <w:t>the</w:t>
      </w:r>
      <w:r w:rsidR="00037876">
        <w:rPr>
          <w:rFonts w:ascii="Times New Roman" w:hAnsi="Times New Roman" w:cs="Times New Roman"/>
          <w:sz w:val="24"/>
          <w:szCs w:val="24"/>
        </w:rPr>
        <w:t xml:space="preserve"> intervention is described in the Procedures below. </w:t>
      </w:r>
    </w:p>
    <w:p w14:paraId="50605268" w14:textId="66383974" w:rsidR="00C34AFD" w:rsidRDefault="00BA0E2B" w:rsidP="00E94DF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Procedure</w:t>
      </w:r>
      <w:r w:rsidR="00612D81">
        <w:rPr>
          <w:rFonts w:ascii="Times New Roman" w:hAnsi="Times New Roman" w:cs="Times New Roman"/>
          <w:b/>
          <w:bCs/>
          <w:sz w:val="24"/>
          <w:szCs w:val="24"/>
        </w:rPr>
        <w:t>s</w:t>
      </w:r>
      <w:r>
        <w:rPr>
          <w:rFonts w:ascii="Times New Roman" w:hAnsi="Times New Roman" w:cs="Times New Roman"/>
          <w:b/>
          <w:bCs/>
          <w:sz w:val="24"/>
          <w:szCs w:val="24"/>
        </w:rPr>
        <w:t xml:space="preserve"> </w:t>
      </w:r>
    </w:p>
    <w:p w14:paraId="41393850" w14:textId="0DC61AB2" w:rsidR="004243D3" w:rsidRDefault="00834031" w:rsidP="004243D3">
      <w:pPr>
        <w:spacing w:after="0" w:line="480" w:lineRule="auto"/>
        <w:ind w:firstLine="720"/>
        <w:rPr>
          <w:rFonts w:ascii="Times New Roman" w:hAnsi="Times New Roman" w:cs="Times New Roman"/>
          <w:sz w:val="24"/>
          <w:szCs w:val="24"/>
        </w:rPr>
      </w:pPr>
      <w:r w:rsidRPr="00A62B4F">
        <w:rPr>
          <w:rFonts w:ascii="Times New Roman" w:hAnsi="Times New Roman" w:cs="Times New Roman"/>
          <w:b/>
          <w:bCs/>
          <w:i/>
          <w:iCs/>
          <w:sz w:val="24"/>
          <w:szCs w:val="24"/>
        </w:rPr>
        <w:t>Recruitment</w:t>
      </w:r>
      <w:r>
        <w:rPr>
          <w:rFonts w:ascii="Times New Roman" w:hAnsi="Times New Roman" w:cs="Times New Roman"/>
          <w:i/>
          <w:iCs/>
          <w:sz w:val="24"/>
          <w:szCs w:val="24"/>
        </w:rPr>
        <w:t xml:space="preserve">. </w:t>
      </w:r>
      <w:r w:rsidR="004243D3">
        <w:rPr>
          <w:rFonts w:ascii="Times New Roman" w:hAnsi="Times New Roman" w:cs="Times New Roman"/>
          <w:sz w:val="24"/>
          <w:szCs w:val="24"/>
        </w:rPr>
        <w:t xml:space="preserve">Participants (ADHD and control) </w:t>
      </w:r>
      <w:r w:rsidR="00DA1FE1">
        <w:rPr>
          <w:rFonts w:ascii="Times New Roman" w:hAnsi="Times New Roman" w:cs="Times New Roman"/>
          <w:sz w:val="24"/>
          <w:szCs w:val="24"/>
        </w:rPr>
        <w:t>were</w:t>
      </w:r>
      <w:r w:rsidR="004243D3">
        <w:rPr>
          <w:rFonts w:ascii="Times New Roman" w:hAnsi="Times New Roman" w:cs="Times New Roman"/>
          <w:sz w:val="24"/>
          <w:szCs w:val="24"/>
        </w:rPr>
        <w:t xml:space="preserve"> recruited based on referral concerns at the time of their scheduled initial appointment with the KLASS Center. Those who </w:t>
      </w:r>
      <w:r w:rsidR="00A00226">
        <w:rPr>
          <w:rFonts w:ascii="Times New Roman" w:hAnsi="Times New Roman" w:cs="Times New Roman"/>
          <w:sz w:val="24"/>
          <w:szCs w:val="24"/>
        </w:rPr>
        <w:t>were</w:t>
      </w:r>
      <w:r w:rsidR="004243D3">
        <w:rPr>
          <w:rFonts w:ascii="Times New Roman" w:hAnsi="Times New Roman" w:cs="Times New Roman"/>
          <w:sz w:val="24"/>
          <w:szCs w:val="24"/>
        </w:rPr>
        <w:t xml:space="preserve"> undergoing a psychoeducational evaluation for ADHD </w:t>
      </w:r>
      <w:r w:rsidR="00DA1FE1">
        <w:rPr>
          <w:rFonts w:ascii="Times New Roman" w:hAnsi="Times New Roman" w:cs="Times New Roman"/>
          <w:sz w:val="24"/>
          <w:szCs w:val="24"/>
        </w:rPr>
        <w:t>were</w:t>
      </w:r>
      <w:r w:rsidR="004243D3">
        <w:rPr>
          <w:rFonts w:ascii="Times New Roman" w:hAnsi="Times New Roman" w:cs="Times New Roman"/>
          <w:sz w:val="24"/>
          <w:szCs w:val="24"/>
        </w:rPr>
        <w:t xml:space="preserve"> asked if they wish</w:t>
      </w:r>
      <w:r w:rsidR="00EB1FB6">
        <w:rPr>
          <w:rFonts w:ascii="Times New Roman" w:hAnsi="Times New Roman" w:cs="Times New Roman"/>
          <w:sz w:val="24"/>
          <w:szCs w:val="24"/>
        </w:rPr>
        <w:t>ed</w:t>
      </w:r>
      <w:r w:rsidR="004243D3">
        <w:rPr>
          <w:rFonts w:ascii="Times New Roman" w:hAnsi="Times New Roman" w:cs="Times New Roman"/>
          <w:sz w:val="24"/>
          <w:szCs w:val="24"/>
        </w:rPr>
        <w:t xml:space="preserve"> to participate in the study. </w:t>
      </w:r>
      <w:r>
        <w:rPr>
          <w:rFonts w:ascii="Times New Roman" w:hAnsi="Times New Roman" w:cs="Times New Roman"/>
          <w:sz w:val="24"/>
          <w:szCs w:val="24"/>
        </w:rPr>
        <w:t xml:space="preserve">Consent </w:t>
      </w:r>
      <w:r w:rsidR="003058D8">
        <w:rPr>
          <w:rFonts w:ascii="Times New Roman" w:hAnsi="Times New Roman" w:cs="Times New Roman"/>
          <w:sz w:val="24"/>
          <w:szCs w:val="24"/>
        </w:rPr>
        <w:t>was</w:t>
      </w:r>
      <w:r w:rsidR="004243D3">
        <w:rPr>
          <w:rFonts w:ascii="Times New Roman" w:hAnsi="Times New Roman" w:cs="Times New Roman"/>
          <w:sz w:val="24"/>
          <w:szCs w:val="24"/>
        </w:rPr>
        <w:t xml:space="preserve"> provided in two forms: the standard KLASS Center consent and a consent </w:t>
      </w:r>
      <w:r>
        <w:rPr>
          <w:rFonts w:ascii="Times New Roman" w:hAnsi="Times New Roman" w:cs="Times New Roman"/>
          <w:sz w:val="24"/>
          <w:szCs w:val="24"/>
        </w:rPr>
        <w:t xml:space="preserve">form </w:t>
      </w:r>
      <w:r w:rsidR="004243D3">
        <w:rPr>
          <w:rFonts w:ascii="Times New Roman" w:hAnsi="Times New Roman" w:cs="Times New Roman"/>
          <w:sz w:val="24"/>
          <w:szCs w:val="24"/>
        </w:rPr>
        <w:t xml:space="preserve">specific to this study. Parents </w:t>
      </w:r>
      <w:r w:rsidR="00DA1FE1">
        <w:rPr>
          <w:rFonts w:ascii="Times New Roman" w:hAnsi="Times New Roman" w:cs="Times New Roman"/>
          <w:sz w:val="24"/>
          <w:szCs w:val="24"/>
        </w:rPr>
        <w:t>were</w:t>
      </w:r>
      <w:r w:rsidR="004243D3">
        <w:rPr>
          <w:rFonts w:ascii="Times New Roman" w:hAnsi="Times New Roman" w:cs="Times New Roman"/>
          <w:sz w:val="24"/>
          <w:szCs w:val="24"/>
        </w:rPr>
        <w:t xml:space="preserve"> asked if they wish</w:t>
      </w:r>
      <w:r w:rsidR="00A00226">
        <w:rPr>
          <w:rFonts w:ascii="Times New Roman" w:hAnsi="Times New Roman" w:cs="Times New Roman"/>
          <w:sz w:val="24"/>
          <w:szCs w:val="24"/>
        </w:rPr>
        <w:t>ed</w:t>
      </w:r>
      <w:r w:rsidR="004243D3">
        <w:rPr>
          <w:rFonts w:ascii="Times New Roman" w:hAnsi="Times New Roman" w:cs="Times New Roman"/>
          <w:sz w:val="24"/>
          <w:szCs w:val="24"/>
        </w:rPr>
        <w:t xml:space="preserve"> to have their child considered for possible participation </w:t>
      </w:r>
      <w:r w:rsidR="00EB1FB6">
        <w:rPr>
          <w:rFonts w:ascii="Times New Roman" w:hAnsi="Times New Roman" w:cs="Times New Roman"/>
          <w:sz w:val="24"/>
          <w:szCs w:val="24"/>
        </w:rPr>
        <w:t>in</w:t>
      </w:r>
      <w:r w:rsidR="004243D3">
        <w:rPr>
          <w:rFonts w:ascii="Times New Roman" w:hAnsi="Times New Roman" w:cs="Times New Roman"/>
          <w:sz w:val="24"/>
          <w:szCs w:val="24"/>
        </w:rPr>
        <w:t xml:space="preserve"> research studies through the standard KLASS Center consent form. If consent </w:t>
      </w:r>
      <w:r w:rsidR="00EB1FB6">
        <w:rPr>
          <w:rFonts w:ascii="Times New Roman" w:hAnsi="Times New Roman" w:cs="Times New Roman"/>
          <w:sz w:val="24"/>
          <w:szCs w:val="24"/>
        </w:rPr>
        <w:t>was</w:t>
      </w:r>
      <w:r w:rsidR="004243D3">
        <w:rPr>
          <w:rFonts w:ascii="Times New Roman" w:hAnsi="Times New Roman" w:cs="Times New Roman"/>
          <w:sz w:val="24"/>
          <w:szCs w:val="24"/>
        </w:rPr>
        <w:t xml:space="preserve"> obtained from parents on this form, they </w:t>
      </w:r>
      <w:r w:rsidR="00A83BA5">
        <w:rPr>
          <w:rFonts w:ascii="Times New Roman" w:hAnsi="Times New Roman" w:cs="Times New Roman"/>
          <w:sz w:val="24"/>
          <w:szCs w:val="24"/>
        </w:rPr>
        <w:t xml:space="preserve">also </w:t>
      </w:r>
      <w:r w:rsidR="003058D8">
        <w:rPr>
          <w:rFonts w:ascii="Times New Roman" w:hAnsi="Times New Roman" w:cs="Times New Roman"/>
          <w:sz w:val="24"/>
          <w:szCs w:val="24"/>
        </w:rPr>
        <w:t xml:space="preserve">were </w:t>
      </w:r>
      <w:r w:rsidR="004243D3">
        <w:rPr>
          <w:rFonts w:ascii="Times New Roman" w:hAnsi="Times New Roman" w:cs="Times New Roman"/>
          <w:sz w:val="24"/>
          <w:szCs w:val="24"/>
        </w:rPr>
        <w:t xml:space="preserve">provided the specific parental consent form for the current study. Both consent forms </w:t>
      </w:r>
      <w:r w:rsidR="00DA1FE1">
        <w:rPr>
          <w:rFonts w:ascii="Times New Roman" w:hAnsi="Times New Roman" w:cs="Times New Roman"/>
          <w:sz w:val="24"/>
          <w:szCs w:val="24"/>
        </w:rPr>
        <w:t>were</w:t>
      </w:r>
      <w:r w:rsidR="004243D3">
        <w:rPr>
          <w:rFonts w:ascii="Times New Roman" w:hAnsi="Times New Roman" w:cs="Times New Roman"/>
          <w:sz w:val="24"/>
          <w:szCs w:val="24"/>
        </w:rPr>
        <w:t xml:space="preserve"> read to parents</w:t>
      </w:r>
      <w:r w:rsidR="00A83BA5">
        <w:rPr>
          <w:rFonts w:ascii="Times New Roman" w:hAnsi="Times New Roman" w:cs="Times New Roman"/>
          <w:sz w:val="24"/>
          <w:szCs w:val="24"/>
        </w:rPr>
        <w:t xml:space="preserve"> </w:t>
      </w:r>
      <w:r w:rsidR="00A83BA5">
        <w:rPr>
          <w:rFonts w:ascii="Times New Roman" w:hAnsi="Times New Roman" w:cs="Times New Roman"/>
          <w:sz w:val="24"/>
          <w:szCs w:val="24"/>
        </w:rPr>
        <w:lastRenderedPageBreak/>
        <w:t>verbally</w:t>
      </w:r>
      <w:r w:rsidR="004243D3">
        <w:rPr>
          <w:rFonts w:ascii="Times New Roman" w:hAnsi="Times New Roman" w:cs="Times New Roman"/>
          <w:sz w:val="24"/>
          <w:szCs w:val="24"/>
        </w:rPr>
        <w:t xml:space="preserve">, and once consent </w:t>
      </w:r>
      <w:r w:rsidR="003058D8">
        <w:rPr>
          <w:rFonts w:ascii="Times New Roman" w:hAnsi="Times New Roman" w:cs="Times New Roman"/>
          <w:sz w:val="24"/>
          <w:szCs w:val="24"/>
        </w:rPr>
        <w:t xml:space="preserve">was </w:t>
      </w:r>
      <w:r w:rsidR="00266019">
        <w:rPr>
          <w:rFonts w:ascii="Times New Roman" w:hAnsi="Times New Roman" w:cs="Times New Roman"/>
          <w:sz w:val="24"/>
          <w:szCs w:val="24"/>
        </w:rPr>
        <w:t>obtained,</w:t>
      </w:r>
      <w:r w:rsidR="004243D3">
        <w:rPr>
          <w:rFonts w:ascii="Times New Roman" w:hAnsi="Times New Roman" w:cs="Times New Roman"/>
          <w:sz w:val="24"/>
          <w:szCs w:val="24"/>
        </w:rPr>
        <w:t xml:space="preserve"> the</w:t>
      </w:r>
      <w:r w:rsidR="003F1F06">
        <w:rPr>
          <w:rFonts w:ascii="Times New Roman" w:hAnsi="Times New Roman" w:cs="Times New Roman"/>
          <w:sz w:val="24"/>
          <w:szCs w:val="24"/>
        </w:rPr>
        <w:t xml:space="preserve"> child</w:t>
      </w:r>
      <w:r w:rsidR="004243D3">
        <w:rPr>
          <w:rFonts w:ascii="Times New Roman" w:hAnsi="Times New Roman" w:cs="Times New Roman"/>
          <w:sz w:val="24"/>
          <w:szCs w:val="24"/>
        </w:rPr>
        <w:t xml:space="preserve"> bec</w:t>
      </w:r>
      <w:r w:rsidR="00DA1FE1">
        <w:rPr>
          <w:rFonts w:ascii="Times New Roman" w:hAnsi="Times New Roman" w:cs="Times New Roman"/>
          <w:sz w:val="24"/>
          <w:szCs w:val="24"/>
        </w:rPr>
        <w:t>a</w:t>
      </w:r>
      <w:r w:rsidR="004243D3">
        <w:rPr>
          <w:rFonts w:ascii="Times New Roman" w:hAnsi="Times New Roman" w:cs="Times New Roman"/>
          <w:sz w:val="24"/>
          <w:szCs w:val="24"/>
        </w:rPr>
        <w:t xml:space="preserve">me </w:t>
      </w:r>
      <w:r w:rsidR="003F1F06">
        <w:rPr>
          <w:rFonts w:ascii="Times New Roman" w:hAnsi="Times New Roman" w:cs="Times New Roman"/>
          <w:sz w:val="24"/>
          <w:szCs w:val="24"/>
        </w:rPr>
        <w:t xml:space="preserve">an </w:t>
      </w:r>
      <w:r w:rsidR="004243D3">
        <w:rPr>
          <w:rFonts w:ascii="Times New Roman" w:hAnsi="Times New Roman" w:cs="Times New Roman"/>
          <w:sz w:val="24"/>
          <w:szCs w:val="24"/>
        </w:rPr>
        <w:t xml:space="preserve">active participant in the study. After paperwork </w:t>
      </w:r>
      <w:r w:rsidR="003058D8">
        <w:rPr>
          <w:rFonts w:ascii="Times New Roman" w:hAnsi="Times New Roman" w:cs="Times New Roman"/>
          <w:sz w:val="24"/>
          <w:szCs w:val="24"/>
        </w:rPr>
        <w:t xml:space="preserve">was </w:t>
      </w:r>
      <w:r w:rsidR="004243D3">
        <w:rPr>
          <w:rFonts w:ascii="Times New Roman" w:hAnsi="Times New Roman" w:cs="Times New Roman"/>
          <w:sz w:val="24"/>
          <w:szCs w:val="24"/>
        </w:rPr>
        <w:t xml:space="preserve">completed, the participant </w:t>
      </w:r>
      <w:r w:rsidR="00DA1FE1">
        <w:rPr>
          <w:rFonts w:ascii="Times New Roman" w:hAnsi="Times New Roman" w:cs="Times New Roman"/>
          <w:sz w:val="24"/>
          <w:szCs w:val="24"/>
        </w:rPr>
        <w:t>began</w:t>
      </w:r>
      <w:r w:rsidR="004243D3">
        <w:rPr>
          <w:rFonts w:ascii="Times New Roman" w:hAnsi="Times New Roman" w:cs="Times New Roman"/>
          <w:sz w:val="24"/>
          <w:szCs w:val="24"/>
        </w:rPr>
        <w:t xml:space="preserve"> their psychoeducational evaluation, which typically require</w:t>
      </w:r>
      <w:r w:rsidR="003058D8">
        <w:rPr>
          <w:rFonts w:ascii="Times New Roman" w:hAnsi="Times New Roman" w:cs="Times New Roman"/>
          <w:sz w:val="24"/>
          <w:szCs w:val="24"/>
        </w:rPr>
        <w:t>d</w:t>
      </w:r>
      <w:r w:rsidR="004243D3">
        <w:rPr>
          <w:rFonts w:ascii="Times New Roman" w:hAnsi="Times New Roman" w:cs="Times New Roman"/>
          <w:sz w:val="24"/>
          <w:szCs w:val="24"/>
        </w:rPr>
        <w:t xml:space="preserve"> two KLASS Center sessions. Each session include</w:t>
      </w:r>
      <w:r w:rsidR="00DA1FE1">
        <w:rPr>
          <w:rFonts w:ascii="Times New Roman" w:hAnsi="Times New Roman" w:cs="Times New Roman"/>
          <w:sz w:val="24"/>
          <w:szCs w:val="24"/>
        </w:rPr>
        <w:t>d</w:t>
      </w:r>
      <w:r w:rsidR="004243D3">
        <w:rPr>
          <w:rFonts w:ascii="Times New Roman" w:hAnsi="Times New Roman" w:cs="Times New Roman"/>
          <w:sz w:val="24"/>
          <w:szCs w:val="24"/>
        </w:rPr>
        <w:t xml:space="preserve"> testing procedures (i.e., cognitive testing or academic testing).</w:t>
      </w:r>
    </w:p>
    <w:p w14:paraId="456DDDED" w14:textId="409F80A8" w:rsidR="004243D3" w:rsidRDefault="004243D3" w:rsidP="004243D3">
      <w:pPr>
        <w:spacing w:after="0" w:line="480" w:lineRule="auto"/>
        <w:ind w:firstLine="720"/>
        <w:rPr>
          <w:rFonts w:ascii="Times New Roman" w:hAnsi="Times New Roman" w:cs="Times New Roman"/>
          <w:sz w:val="24"/>
          <w:szCs w:val="24"/>
        </w:rPr>
      </w:pPr>
      <w:r w:rsidRPr="004243D3">
        <w:rPr>
          <w:rFonts w:ascii="Times New Roman" w:hAnsi="Times New Roman" w:cs="Times New Roman"/>
          <w:b/>
          <w:i/>
          <w:sz w:val="24"/>
          <w:szCs w:val="24"/>
        </w:rPr>
        <w:t>Screening</w:t>
      </w:r>
      <w:r>
        <w:rPr>
          <w:rFonts w:ascii="Times New Roman" w:hAnsi="Times New Roman" w:cs="Times New Roman"/>
          <w:sz w:val="24"/>
          <w:szCs w:val="24"/>
        </w:rPr>
        <w:t xml:space="preserve">. </w:t>
      </w:r>
      <w:r w:rsidR="008246B6">
        <w:rPr>
          <w:rFonts w:ascii="Times New Roman" w:hAnsi="Times New Roman" w:cs="Times New Roman"/>
          <w:sz w:val="24"/>
          <w:szCs w:val="24"/>
        </w:rPr>
        <w:t xml:space="preserve"> </w:t>
      </w:r>
      <w:r w:rsidR="00834031">
        <w:rPr>
          <w:rFonts w:ascii="Times New Roman" w:hAnsi="Times New Roman" w:cs="Times New Roman"/>
          <w:sz w:val="24"/>
          <w:szCs w:val="24"/>
        </w:rPr>
        <w:t>T</w:t>
      </w:r>
      <w:r w:rsidR="008246B6">
        <w:rPr>
          <w:rFonts w:ascii="Times New Roman" w:hAnsi="Times New Roman" w:cs="Times New Roman"/>
          <w:sz w:val="24"/>
          <w:szCs w:val="24"/>
        </w:rPr>
        <w:t xml:space="preserve">o determine the instructional level for each participant, standardized achievement scores </w:t>
      </w:r>
      <w:r w:rsidR="00DA1FE1">
        <w:rPr>
          <w:rFonts w:ascii="Times New Roman" w:hAnsi="Times New Roman" w:cs="Times New Roman"/>
          <w:sz w:val="24"/>
          <w:szCs w:val="24"/>
        </w:rPr>
        <w:t>were</w:t>
      </w:r>
      <w:r w:rsidR="008246B6">
        <w:rPr>
          <w:rFonts w:ascii="Times New Roman" w:hAnsi="Times New Roman" w:cs="Times New Roman"/>
          <w:sz w:val="24"/>
          <w:szCs w:val="24"/>
        </w:rPr>
        <w:t xml:space="preserve"> used. During evaluations at the KLASS Center, clients routinely complete standardized academic achievement testing by using the Woodcock-Johnson IV: Test of Achievement</w:t>
      </w:r>
      <w:r w:rsidR="005D6983">
        <w:rPr>
          <w:rFonts w:ascii="Times New Roman" w:hAnsi="Times New Roman" w:cs="Times New Roman"/>
          <w:sz w:val="24"/>
          <w:szCs w:val="24"/>
        </w:rPr>
        <w:t xml:space="preserve"> (Schrank et al., 2014)</w:t>
      </w:r>
      <w:r w:rsidR="008246B6">
        <w:rPr>
          <w:rFonts w:ascii="Times New Roman" w:hAnsi="Times New Roman" w:cs="Times New Roman"/>
          <w:sz w:val="24"/>
          <w:szCs w:val="24"/>
        </w:rPr>
        <w:t>, Weschler Individual Achievement Test – Fourth Edition</w:t>
      </w:r>
      <w:r w:rsidR="005D6983">
        <w:rPr>
          <w:rFonts w:ascii="Times New Roman" w:hAnsi="Times New Roman" w:cs="Times New Roman"/>
          <w:sz w:val="24"/>
          <w:szCs w:val="24"/>
        </w:rPr>
        <w:t xml:space="preserve"> (NCS Pearson, 2020)</w:t>
      </w:r>
      <w:r w:rsidR="008246B6">
        <w:rPr>
          <w:rFonts w:ascii="Times New Roman" w:hAnsi="Times New Roman" w:cs="Times New Roman"/>
          <w:sz w:val="24"/>
          <w:szCs w:val="24"/>
        </w:rPr>
        <w:t>, or the Kaufman Test of Educational Achievement – Third Edition</w:t>
      </w:r>
      <w:r w:rsidR="005D6983">
        <w:rPr>
          <w:rFonts w:ascii="Times New Roman" w:hAnsi="Times New Roman" w:cs="Times New Roman"/>
          <w:sz w:val="24"/>
          <w:szCs w:val="24"/>
        </w:rPr>
        <w:t xml:space="preserve"> (Kaufman &amp; Kaufman, 2014)</w:t>
      </w:r>
      <w:r w:rsidR="008246B6">
        <w:rPr>
          <w:rFonts w:ascii="Times New Roman" w:hAnsi="Times New Roman" w:cs="Times New Roman"/>
          <w:sz w:val="24"/>
          <w:szCs w:val="24"/>
        </w:rPr>
        <w:t xml:space="preserve">. Each of these tests provide a standardized score representing reading achievement, along with estimated grade-level. Using this </w:t>
      </w:r>
      <w:r w:rsidR="00834031">
        <w:rPr>
          <w:rFonts w:ascii="Times New Roman" w:hAnsi="Times New Roman" w:cs="Times New Roman"/>
          <w:sz w:val="24"/>
          <w:szCs w:val="24"/>
        </w:rPr>
        <w:t xml:space="preserve">score </w:t>
      </w:r>
      <w:r w:rsidR="008246B6">
        <w:rPr>
          <w:rFonts w:ascii="Times New Roman" w:hAnsi="Times New Roman" w:cs="Times New Roman"/>
          <w:sz w:val="24"/>
          <w:szCs w:val="24"/>
        </w:rPr>
        <w:t>allow</w:t>
      </w:r>
      <w:r w:rsidR="00834031">
        <w:rPr>
          <w:rFonts w:ascii="Times New Roman" w:hAnsi="Times New Roman" w:cs="Times New Roman"/>
          <w:sz w:val="24"/>
          <w:szCs w:val="24"/>
        </w:rPr>
        <w:t>ed</w:t>
      </w:r>
      <w:r w:rsidR="008246B6">
        <w:rPr>
          <w:rFonts w:ascii="Times New Roman" w:hAnsi="Times New Roman" w:cs="Times New Roman"/>
          <w:sz w:val="24"/>
          <w:szCs w:val="24"/>
        </w:rPr>
        <w:t xml:space="preserve"> researchers to accurately find participant instructional level. </w:t>
      </w:r>
      <w:r>
        <w:rPr>
          <w:rFonts w:ascii="Times New Roman" w:hAnsi="Times New Roman" w:cs="Times New Roman"/>
          <w:sz w:val="24"/>
          <w:szCs w:val="24"/>
        </w:rPr>
        <w:t xml:space="preserve"> </w:t>
      </w:r>
    </w:p>
    <w:p w14:paraId="7CD3136B" w14:textId="043C4792" w:rsidR="00424DA4" w:rsidRPr="00A62B4F" w:rsidRDefault="004243D3" w:rsidP="007345E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9518A">
        <w:rPr>
          <w:rFonts w:ascii="Times New Roman" w:hAnsi="Times New Roman" w:cs="Times New Roman"/>
          <w:b/>
          <w:bCs/>
          <w:i/>
          <w:iCs/>
          <w:sz w:val="24"/>
          <w:szCs w:val="24"/>
        </w:rPr>
        <w:t>Pretest</w:t>
      </w:r>
      <w:r w:rsidR="00303E3B">
        <w:rPr>
          <w:rFonts w:ascii="Times New Roman" w:hAnsi="Times New Roman" w:cs="Times New Roman"/>
          <w:sz w:val="24"/>
          <w:szCs w:val="24"/>
        </w:rPr>
        <w:t>. After the completion of the participant</w:t>
      </w:r>
      <w:r w:rsidR="004A001A">
        <w:rPr>
          <w:rFonts w:ascii="Times New Roman" w:hAnsi="Times New Roman" w:cs="Times New Roman"/>
          <w:sz w:val="24"/>
          <w:szCs w:val="24"/>
        </w:rPr>
        <w:t>’</w:t>
      </w:r>
      <w:r w:rsidR="00303E3B">
        <w:rPr>
          <w:rFonts w:ascii="Times New Roman" w:hAnsi="Times New Roman" w:cs="Times New Roman"/>
          <w:sz w:val="24"/>
          <w:szCs w:val="24"/>
        </w:rPr>
        <w:t>s second day of evaluation, the examiner provide</w:t>
      </w:r>
      <w:r w:rsidR="004A001A">
        <w:rPr>
          <w:rFonts w:ascii="Times New Roman" w:hAnsi="Times New Roman" w:cs="Times New Roman"/>
          <w:sz w:val="24"/>
          <w:szCs w:val="24"/>
        </w:rPr>
        <w:t>d</w:t>
      </w:r>
      <w:r w:rsidR="00303E3B">
        <w:rPr>
          <w:rFonts w:ascii="Times New Roman" w:hAnsi="Times New Roman" w:cs="Times New Roman"/>
          <w:sz w:val="24"/>
          <w:szCs w:val="24"/>
        </w:rPr>
        <w:t xml:space="preserve"> baseline procedures</w:t>
      </w:r>
      <w:r w:rsidR="00424DA4">
        <w:rPr>
          <w:rFonts w:ascii="Times New Roman" w:hAnsi="Times New Roman" w:cs="Times New Roman"/>
          <w:sz w:val="24"/>
          <w:szCs w:val="24"/>
        </w:rPr>
        <w:t>. Examiners select</w:t>
      </w:r>
      <w:r w:rsidR="004A001A">
        <w:rPr>
          <w:rFonts w:ascii="Times New Roman" w:hAnsi="Times New Roman" w:cs="Times New Roman"/>
          <w:sz w:val="24"/>
          <w:szCs w:val="24"/>
        </w:rPr>
        <w:t>ed</w:t>
      </w:r>
      <w:r w:rsidR="00424DA4">
        <w:rPr>
          <w:rFonts w:ascii="Times New Roman" w:hAnsi="Times New Roman" w:cs="Times New Roman"/>
          <w:sz w:val="24"/>
          <w:szCs w:val="24"/>
        </w:rPr>
        <w:t xml:space="preserve"> the appropriate grade-level folder based on the instructional level determined from screening procedures. During the </w:t>
      </w:r>
      <w:r w:rsidR="00490F84">
        <w:rPr>
          <w:rFonts w:ascii="Times New Roman" w:hAnsi="Times New Roman" w:cs="Times New Roman"/>
          <w:sz w:val="24"/>
          <w:szCs w:val="24"/>
        </w:rPr>
        <w:t>pretest</w:t>
      </w:r>
      <w:r w:rsidR="00424DA4">
        <w:rPr>
          <w:rFonts w:ascii="Times New Roman" w:hAnsi="Times New Roman" w:cs="Times New Roman"/>
          <w:sz w:val="24"/>
          <w:szCs w:val="24"/>
        </w:rPr>
        <w:t xml:space="preserve"> procedure, examiners follow</w:t>
      </w:r>
      <w:r w:rsidR="002C6E78">
        <w:rPr>
          <w:rFonts w:ascii="Times New Roman" w:hAnsi="Times New Roman" w:cs="Times New Roman"/>
          <w:sz w:val="24"/>
          <w:szCs w:val="24"/>
        </w:rPr>
        <w:t>ed</w:t>
      </w:r>
      <w:r w:rsidR="00424DA4">
        <w:rPr>
          <w:rFonts w:ascii="Times New Roman" w:hAnsi="Times New Roman" w:cs="Times New Roman"/>
          <w:sz w:val="24"/>
          <w:szCs w:val="24"/>
        </w:rPr>
        <w:t xml:space="preserve"> a script (Appendix </w:t>
      </w:r>
      <w:r w:rsidR="0069518A">
        <w:rPr>
          <w:rFonts w:ascii="Times New Roman" w:hAnsi="Times New Roman" w:cs="Times New Roman"/>
          <w:sz w:val="24"/>
          <w:szCs w:val="24"/>
        </w:rPr>
        <w:t>B)</w:t>
      </w:r>
      <w:r w:rsidR="00424DA4">
        <w:rPr>
          <w:rFonts w:ascii="Times New Roman" w:hAnsi="Times New Roman" w:cs="Times New Roman"/>
          <w:sz w:val="24"/>
          <w:szCs w:val="24"/>
        </w:rPr>
        <w:t xml:space="preserve"> and </w:t>
      </w:r>
      <w:r w:rsidR="002C6E78">
        <w:rPr>
          <w:rFonts w:ascii="Times New Roman" w:hAnsi="Times New Roman" w:cs="Times New Roman"/>
          <w:sz w:val="24"/>
          <w:szCs w:val="24"/>
        </w:rPr>
        <w:t xml:space="preserve">sat </w:t>
      </w:r>
      <w:r w:rsidR="00424DA4">
        <w:rPr>
          <w:rFonts w:ascii="Times New Roman" w:hAnsi="Times New Roman" w:cs="Times New Roman"/>
          <w:sz w:val="24"/>
          <w:szCs w:val="24"/>
        </w:rPr>
        <w:t xml:space="preserve">with the participant in </w:t>
      </w:r>
      <w:r w:rsidR="002C6E78">
        <w:rPr>
          <w:rFonts w:ascii="Times New Roman" w:hAnsi="Times New Roman" w:cs="Times New Roman"/>
          <w:sz w:val="24"/>
          <w:szCs w:val="24"/>
        </w:rPr>
        <w:t xml:space="preserve">a </w:t>
      </w:r>
      <w:r w:rsidR="00424DA4">
        <w:rPr>
          <w:rFonts w:ascii="Times New Roman" w:hAnsi="Times New Roman" w:cs="Times New Roman"/>
          <w:sz w:val="24"/>
          <w:szCs w:val="24"/>
        </w:rPr>
        <w:t xml:space="preserve">KLASS Center testing room, free of major distractions. A copy of each </w:t>
      </w:r>
      <w:r w:rsidR="00490F84">
        <w:rPr>
          <w:rFonts w:ascii="Times New Roman" w:hAnsi="Times New Roman" w:cs="Times New Roman"/>
          <w:sz w:val="24"/>
          <w:szCs w:val="24"/>
        </w:rPr>
        <w:t>pretest</w:t>
      </w:r>
      <w:r w:rsidR="00424DA4">
        <w:rPr>
          <w:rFonts w:ascii="Times New Roman" w:hAnsi="Times New Roman" w:cs="Times New Roman"/>
          <w:sz w:val="24"/>
          <w:szCs w:val="24"/>
        </w:rPr>
        <w:t xml:space="preserve"> probe </w:t>
      </w:r>
      <w:r w:rsidR="00667095">
        <w:rPr>
          <w:rFonts w:ascii="Times New Roman" w:hAnsi="Times New Roman" w:cs="Times New Roman"/>
          <w:sz w:val="24"/>
          <w:szCs w:val="24"/>
        </w:rPr>
        <w:t xml:space="preserve">was made </w:t>
      </w:r>
      <w:r w:rsidR="00424DA4">
        <w:rPr>
          <w:rFonts w:ascii="Times New Roman" w:hAnsi="Times New Roman" w:cs="Times New Roman"/>
          <w:sz w:val="24"/>
          <w:szCs w:val="24"/>
        </w:rPr>
        <w:t xml:space="preserve">available to both </w:t>
      </w:r>
      <w:r w:rsidR="003F1F06">
        <w:rPr>
          <w:rFonts w:ascii="Times New Roman" w:hAnsi="Times New Roman" w:cs="Times New Roman"/>
          <w:sz w:val="24"/>
          <w:szCs w:val="24"/>
        </w:rPr>
        <w:t xml:space="preserve">the </w:t>
      </w:r>
      <w:r w:rsidR="00424DA4">
        <w:rPr>
          <w:rFonts w:ascii="Times New Roman" w:hAnsi="Times New Roman" w:cs="Times New Roman"/>
          <w:sz w:val="24"/>
          <w:szCs w:val="24"/>
        </w:rPr>
        <w:t>participant and examiner.</w:t>
      </w:r>
      <w:r w:rsidR="007C2614">
        <w:rPr>
          <w:rFonts w:ascii="Times New Roman" w:hAnsi="Times New Roman" w:cs="Times New Roman"/>
          <w:sz w:val="24"/>
          <w:szCs w:val="24"/>
        </w:rPr>
        <w:t xml:space="preserve"> </w:t>
      </w:r>
      <w:r w:rsidR="003F1F06">
        <w:rPr>
          <w:rFonts w:ascii="Times New Roman" w:hAnsi="Times New Roman" w:cs="Times New Roman"/>
          <w:sz w:val="24"/>
          <w:szCs w:val="24"/>
        </w:rPr>
        <w:t>The p</w:t>
      </w:r>
      <w:r w:rsidR="007C2614">
        <w:rPr>
          <w:rFonts w:ascii="Times New Roman" w:hAnsi="Times New Roman" w:cs="Times New Roman"/>
          <w:sz w:val="24"/>
          <w:szCs w:val="24"/>
        </w:rPr>
        <w:t>articipant w</w:t>
      </w:r>
      <w:r w:rsidR="003F1F06">
        <w:rPr>
          <w:rFonts w:ascii="Times New Roman" w:hAnsi="Times New Roman" w:cs="Times New Roman"/>
          <w:sz w:val="24"/>
          <w:szCs w:val="24"/>
        </w:rPr>
        <w:t>as</w:t>
      </w:r>
      <w:r w:rsidR="007C2614">
        <w:rPr>
          <w:rFonts w:ascii="Times New Roman" w:hAnsi="Times New Roman" w:cs="Times New Roman"/>
          <w:sz w:val="24"/>
          <w:szCs w:val="24"/>
        </w:rPr>
        <w:t xml:space="preserve"> then asked to read the passage orally for one-minute. Once the participant finished the passage or reached one-minute exactly, examiners asked them to stop and recorded the stopping point and time. These steps were repeated for two additional probes</w:t>
      </w:r>
      <w:r w:rsidR="002C6E78">
        <w:rPr>
          <w:rFonts w:ascii="Times New Roman" w:hAnsi="Times New Roman" w:cs="Times New Roman"/>
          <w:sz w:val="24"/>
          <w:szCs w:val="24"/>
        </w:rPr>
        <w:t xml:space="preserve"> and recorded words correct, errors, total words attempted, percent correct, and time spent reading</w:t>
      </w:r>
      <w:r w:rsidR="007C2614">
        <w:rPr>
          <w:rFonts w:ascii="Times New Roman" w:hAnsi="Times New Roman" w:cs="Times New Roman"/>
          <w:sz w:val="24"/>
          <w:szCs w:val="24"/>
        </w:rPr>
        <w:t>.</w:t>
      </w:r>
    </w:p>
    <w:p w14:paraId="5E234718" w14:textId="7D5CA082" w:rsidR="00295BE1" w:rsidRDefault="002C6E78" w:rsidP="00834031">
      <w:pPr>
        <w:spacing w:after="0" w:line="480" w:lineRule="auto"/>
        <w:ind w:firstLine="720"/>
        <w:rPr>
          <w:rFonts w:ascii="Times New Roman" w:hAnsi="Times New Roman" w:cs="Times New Roman"/>
          <w:sz w:val="24"/>
          <w:szCs w:val="24"/>
        </w:rPr>
      </w:pPr>
      <w:r>
        <w:rPr>
          <w:rFonts w:ascii="Times New Roman" w:hAnsi="Times New Roman" w:cs="Times New Roman"/>
          <w:b/>
          <w:i/>
          <w:sz w:val="24"/>
          <w:szCs w:val="24"/>
        </w:rPr>
        <w:lastRenderedPageBreak/>
        <w:t>Listening Passage Preview</w:t>
      </w:r>
      <w:r w:rsidR="004243D3">
        <w:rPr>
          <w:rFonts w:ascii="Times New Roman" w:hAnsi="Times New Roman" w:cs="Times New Roman"/>
          <w:sz w:val="24"/>
          <w:szCs w:val="24"/>
        </w:rPr>
        <w:t xml:space="preserve">. </w:t>
      </w:r>
      <w:r w:rsidR="007345E8">
        <w:rPr>
          <w:rFonts w:ascii="Times New Roman" w:hAnsi="Times New Roman" w:cs="Times New Roman"/>
          <w:sz w:val="24"/>
          <w:szCs w:val="24"/>
        </w:rPr>
        <w:t>After the participant complete</w:t>
      </w:r>
      <w:r w:rsidR="00490F84">
        <w:rPr>
          <w:rFonts w:ascii="Times New Roman" w:hAnsi="Times New Roman" w:cs="Times New Roman"/>
          <w:sz w:val="24"/>
          <w:szCs w:val="24"/>
        </w:rPr>
        <w:t>d</w:t>
      </w:r>
      <w:r w:rsidR="007345E8">
        <w:rPr>
          <w:rFonts w:ascii="Times New Roman" w:hAnsi="Times New Roman" w:cs="Times New Roman"/>
          <w:sz w:val="24"/>
          <w:szCs w:val="24"/>
        </w:rPr>
        <w:t xml:space="preserve"> </w:t>
      </w:r>
      <w:r w:rsidR="00920BEE">
        <w:rPr>
          <w:rFonts w:ascii="Times New Roman" w:hAnsi="Times New Roman" w:cs="Times New Roman"/>
          <w:sz w:val="24"/>
          <w:szCs w:val="24"/>
        </w:rPr>
        <w:t xml:space="preserve">the three </w:t>
      </w:r>
      <w:r w:rsidR="00490F84">
        <w:rPr>
          <w:rFonts w:ascii="Times New Roman" w:hAnsi="Times New Roman" w:cs="Times New Roman"/>
          <w:sz w:val="24"/>
          <w:szCs w:val="24"/>
        </w:rPr>
        <w:t>pretest</w:t>
      </w:r>
      <w:r w:rsidR="00920BEE">
        <w:rPr>
          <w:rFonts w:ascii="Times New Roman" w:hAnsi="Times New Roman" w:cs="Times New Roman"/>
          <w:sz w:val="24"/>
          <w:szCs w:val="24"/>
        </w:rPr>
        <w:t xml:space="preserve"> probes, the examiner administer</w:t>
      </w:r>
      <w:r>
        <w:rPr>
          <w:rFonts w:ascii="Times New Roman" w:hAnsi="Times New Roman" w:cs="Times New Roman"/>
          <w:sz w:val="24"/>
          <w:szCs w:val="24"/>
        </w:rPr>
        <w:t>ed</w:t>
      </w:r>
      <w:r w:rsidR="00920BEE">
        <w:rPr>
          <w:rFonts w:ascii="Times New Roman" w:hAnsi="Times New Roman" w:cs="Times New Roman"/>
          <w:sz w:val="24"/>
          <w:szCs w:val="24"/>
        </w:rPr>
        <w:t xml:space="preserve"> three probes with an LPP procedure in place. </w:t>
      </w:r>
      <w:r>
        <w:rPr>
          <w:rFonts w:ascii="Times New Roman" w:hAnsi="Times New Roman" w:cs="Times New Roman"/>
          <w:sz w:val="24"/>
          <w:szCs w:val="24"/>
        </w:rPr>
        <w:t xml:space="preserve">During LPP </w:t>
      </w:r>
      <w:r w:rsidR="00920BEE">
        <w:rPr>
          <w:rFonts w:ascii="Times New Roman" w:hAnsi="Times New Roman" w:cs="Times New Roman"/>
          <w:sz w:val="24"/>
          <w:szCs w:val="24"/>
        </w:rPr>
        <w:t>Examiners followed a script (</w:t>
      </w:r>
      <w:r w:rsidR="0069518A">
        <w:rPr>
          <w:rFonts w:ascii="Times New Roman" w:hAnsi="Times New Roman" w:cs="Times New Roman"/>
          <w:sz w:val="24"/>
          <w:szCs w:val="24"/>
        </w:rPr>
        <w:t>A</w:t>
      </w:r>
      <w:r w:rsidR="00920BEE">
        <w:rPr>
          <w:rFonts w:ascii="Times New Roman" w:hAnsi="Times New Roman" w:cs="Times New Roman"/>
          <w:sz w:val="24"/>
          <w:szCs w:val="24"/>
        </w:rPr>
        <w:t xml:space="preserve">ppendix </w:t>
      </w:r>
      <w:r w:rsidR="0069518A">
        <w:rPr>
          <w:rFonts w:ascii="Times New Roman" w:hAnsi="Times New Roman" w:cs="Times New Roman"/>
          <w:sz w:val="24"/>
          <w:szCs w:val="24"/>
        </w:rPr>
        <w:t>B)</w:t>
      </w:r>
      <w:r w:rsidR="00920BEE">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920BEE">
        <w:rPr>
          <w:rFonts w:ascii="Times New Roman" w:hAnsi="Times New Roman" w:cs="Times New Roman"/>
          <w:sz w:val="24"/>
          <w:szCs w:val="24"/>
        </w:rPr>
        <w:t>outlin</w:t>
      </w:r>
      <w:r>
        <w:rPr>
          <w:rFonts w:ascii="Times New Roman" w:hAnsi="Times New Roman" w:cs="Times New Roman"/>
          <w:sz w:val="24"/>
          <w:szCs w:val="24"/>
        </w:rPr>
        <w:t>ed</w:t>
      </w:r>
      <w:r w:rsidR="00920BEE">
        <w:rPr>
          <w:rFonts w:ascii="Times New Roman" w:hAnsi="Times New Roman" w:cs="Times New Roman"/>
          <w:sz w:val="24"/>
          <w:szCs w:val="24"/>
        </w:rPr>
        <w:t xml:space="preserve"> procedure instructions. Each LPP probe had a corresponding audio recording </w:t>
      </w:r>
      <w:r w:rsidR="007C2614">
        <w:rPr>
          <w:rFonts w:ascii="Times New Roman" w:hAnsi="Times New Roman" w:cs="Times New Roman"/>
          <w:sz w:val="24"/>
          <w:szCs w:val="24"/>
        </w:rPr>
        <w:t>of a researcher reading the passage. For each probe, examiners played the corresponding recording while participants were asked to read along silently. After the recording was completed, participants were then asked to read the passage orally. Once the participant completed the passage or read for exactly one</w:t>
      </w:r>
      <w:r w:rsidR="00EC607A">
        <w:rPr>
          <w:rFonts w:ascii="Times New Roman" w:hAnsi="Times New Roman" w:cs="Times New Roman"/>
          <w:sz w:val="24"/>
          <w:szCs w:val="24"/>
        </w:rPr>
        <w:t xml:space="preserve"> </w:t>
      </w:r>
      <w:r w:rsidR="007C2614">
        <w:rPr>
          <w:rFonts w:ascii="Times New Roman" w:hAnsi="Times New Roman" w:cs="Times New Roman"/>
          <w:sz w:val="24"/>
          <w:szCs w:val="24"/>
        </w:rPr>
        <w:t xml:space="preserve">minute, examiners recorded the time and stopping point and continued to the next probe. These steps were repeated for </w:t>
      </w:r>
      <w:r>
        <w:rPr>
          <w:rFonts w:ascii="Times New Roman" w:hAnsi="Times New Roman" w:cs="Times New Roman"/>
          <w:sz w:val="24"/>
          <w:szCs w:val="24"/>
        </w:rPr>
        <w:t xml:space="preserve">two additional probes and </w:t>
      </w:r>
      <w:r w:rsidR="003F1F06">
        <w:rPr>
          <w:rFonts w:ascii="Times New Roman" w:hAnsi="Times New Roman" w:cs="Times New Roman"/>
          <w:sz w:val="24"/>
          <w:szCs w:val="24"/>
        </w:rPr>
        <w:t xml:space="preserve">the examiner </w:t>
      </w:r>
      <w:r>
        <w:rPr>
          <w:rFonts w:ascii="Times New Roman" w:hAnsi="Times New Roman" w:cs="Times New Roman"/>
          <w:sz w:val="24"/>
          <w:szCs w:val="24"/>
        </w:rPr>
        <w:t>recorded words correct, errors, total words attempted, percent correct, and time spent reading.</w:t>
      </w:r>
      <w:r w:rsidR="007C2614">
        <w:rPr>
          <w:rFonts w:ascii="Times New Roman" w:hAnsi="Times New Roman" w:cs="Times New Roman"/>
          <w:sz w:val="24"/>
          <w:szCs w:val="24"/>
        </w:rPr>
        <w:t xml:space="preserve"> </w:t>
      </w:r>
    </w:p>
    <w:p w14:paraId="3DA79B10" w14:textId="11493442" w:rsidR="00194DAF" w:rsidRDefault="00DC310A" w:rsidP="00E94DF5">
      <w:pPr>
        <w:spacing w:after="0" w:line="480" w:lineRule="auto"/>
        <w:ind w:firstLine="720"/>
        <w:rPr>
          <w:rFonts w:ascii="Times New Roman" w:hAnsi="Times New Roman" w:cs="Times New Roman"/>
          <w:sz w:val="24"/>
          <w:szCs w:val="24"/>
        </w:rPr>
      </w:pPr>
      <w:r w:rsidRPr="00E77A8A">
        <w:rPr>
          <w:rFonts w:ascii="Times New Roman" w:hAnsi="Times New Roman" w:cs="Times New Roman"/>
          <w:b/>
          <w:i/>
          <w:sz w:val="24"/>
          <w:szCs w:val="24"/>
        </w:rPr>
        <w:t>Treatment integrity</w:t>
      </w:r>
      <w:r>
        <w:rPr>
          <w:rFonts w:ascii="Times New Roman" w:hAnsi="Times New Roman" w:cs="Times New Roman"/>
          <w:sz w:val="24"/>
          <w:szCs w:val="24"/>
        </w:rPr>
        <w:t xml:space="preserve">. </w:t>
      </w:r>
      <w:r w:rsidR="00295BE1">
        <w:rPr>
          <w:rFonts w:ascii="Times New Roman" w:hAnsi="Times New Roman" w:cs="Times New Roman"/>
          <w:sz w:val="24"/>
          <w:szCs w:val="24"/>
        </w:rPr>
        <w:t xml:space="preserve">Examiners </w:t>
      </w:r>
      <w:r w:rsidR="00DA1FE1">
        <w:rPr>
          <w:rFonts w:ascii="Times New Roman" w:hAnsi="Times New Roman" w:cs="Times New Roman"/>
          <w:sz w:val="24"/>
          <w:szCs w:val="24"/>
        </w:rPr>
        <w:t>were</w:t>
      </w:r>
      <w:r w:rsidR="00295BE1">
        <w:rPr>
          <w:rFonts w:ascii="Times New Roman" w:hAnsi="Times New Roman" w:cs="Times New Roman"/>
          <w:sz w:val="24"/>
          <w:szCs w:val="24"/>
        </w:rPr>
        <w:t xml:space="preserve"> trained on how to appropriately administer these procedures in the KLASS Center. </w:t>
      </w:r>
      <w:r w:rsidR="00627DCF">
        <w:rPr>
          <w:rFonts w:ascii="Times New Roman" w:hAnsi="Times New Roman" w:cs="Times New Roman"/>
          <w:sz w:val="24"/>
          <w:szCs w:val="24"/>
        </w:rPr>
        <w:t xml:space="preserve">Examiners </w:t>
      </w:r>
      <w:r w:rsidR="00DA1FE1">
        <w:rPr>
          <w:rFonts w:ascii="Times New Roman" w:hAnsi="Times New Roman" w:cs="Times New Roman"/>
          <w:sz w:val="24"/>
          <w:szCs w:val="24"/>
        </w:rPr>
        <w:t>were</w:t>
      </w:r>
      <w:r w:rsidR="00627DCF">
        <w:rPr>
          <w:rFonts w:ascii="Times New Roman" w:hAnsi="Times New Roman" w:cs="Times New Roman"/>
          <w:sz w:val="24"/>
          <w:szCs w:val="24"/>
        </w:rPr>
        <w:t xml:space="preserve"> given practice opportunities </w:t>
      </w:r>
      <w:r w:rsidR="00194DAF">
        <w:rPr>
          <w:rFonts w:ascii="Times New Roman" w:hAnsi="Times New Roman" w:cs="Times New Roman"/>
          <w:sz w:val="24"/>
          <w:szCs w:val="24"/>
        </w:rPr>
        <w:t>administering the screening and</w:t>
      </w:r>
      <w:r w:rsidR="00627DCF">
        <w:rPr>
          <w:rFonts w:ascii="Times New Roman" w:hAnsi="Times New Roman" w:cs="Times New Roman"/>
          <w:sz w:val="24"/>
          <w:szCs w:val="24"/>
        </w:rPr>
        <w:t xml:space="preserve"> LPP conditions with researchers. </w:t>
      </w:r>
      <w:r w:rsidR="00194DAF">
        <w:rPr>
          <w:rFonts w:ascii="Times New Roman" w:hAnsi="Times New Roman" w:cs="Times New Roman"/>
          <w:sz w:val="24"/>
          <w:szCs w:val="24"/>
        </w:rPr>
        <w:t>T</w:t>
      </w:r>
      <w:r w:rsidR="00627DCF">
        <w:rPr>
          <w:rFonts w:ascii="Times New Roman" w:hAnsi="Times New Roman" w:cs="Times New Roman"/>
          <w:sz w:val="24"/>
          <w:szCs w:val="24"/>
        </w:rPr>
        <w:t xml:space="preserve">o maintain treatment integrity, examiners </w:t>
      </w:r>
      <w:r w:rsidR="00A00226">
        <w:rPr>
          <w:rFonts w:ascii="Times New Roman" w:hAnsi="Times New Roman" w:cs="Times New Roman"/>
          <w:sz w:val="24"/>
          <w:szCs w:val="24"/>
        </w:rPr>
        <w:t>had to</w:t>
      </w:r>
      <w:r w:rsidR="00627DCF">
        <w:rPr>
          <w:rFonts w:ascii="Times New Roman" w:hAnsi="Times New Roman" w:cs="Times New Roman"/>
          <w:sz w:val="24"/>
          <w:szCs w:val="24"/>
        </w:rPr>
        <w:t xml:space="preserve"> be able to complete all </w:t>
      </w:r>
      <w:r w:rsidR="00194DAF">
        <w:rPr>
          <w:rFonts w:ascii="Times New Roman" w:hAnsi="Times New Roman" w:cs="Times New Roman"/>
          <w:sz w:val="24"/>
          <w:szCs w:val="24"/>
        </w:rPr>
        <w:t>intervention</w:t>
      </w:r>
      <w:r w:rsidR="00627DCF">
        <w:rPr>
          <w:rFonts w:ascii="Times New Roman" w:hAnsi="Times New Roman" w:cs="Times New Roman"/>
          <w:sz w:val="24"/>
          <w:szCs w:val="24"/>
        </w:rPr>
        <w:t xml:space="preserve"> steps with </w:t>
      </w:r>
      <w:r w:rsidR="0069518A">
        <w:rPr>
          <w:rFonts w:ascii="Times New Roman" w:hAnsi="Times New Roman" w:cs="Times New Roman"/>
          <w:sz w:val="24"/>
          <w:szCs w:val="24"/>
        </w:rPr>
        <w:t xml:space="preserve">at least </w:t>
      </w:r>
      <w:r w:rsidR="003E6F70">
        <w:rPr>
          <w:rFonts w:ascii="Times New Roman" w:hAnsi="Times New Roman" w:cs="Times New Roman"/>
          <w:sz w:val="24"/>
          <w:szCs w:val="24"/>
        </w:rPr>
        <w:t>80</w:t>
      </w:r>
      <w:r w:rsidR="00627DCF">
        <w:rPr>
          <w:rFonts w:ascii="Times New Roman" w:hAnsi="Times New Roman" w:cs="Times New Roman"/>
          <w:sz w:val="24"/>
          <w:szCs w:val="24"/>
        </w:rPr>
        <w:t xml:space="preserve">% accuracy over three administrations as recorded by researchers. This </w:t>
      </w:r>
      <w:r w:rsidR="00194DAF">
        <w:rPr>
          <w:rFonts w:ascii="Times New Roman" w:hAnsi="Times New Roman" w:cs="Times New Roman"/>
          <w:sz w:val="24"/>
          <w:szCs w:val="24"/>
        </w:rPr>
        <w:t xml:space="preserve">process </w:t>
      </w:r>
      <w:r w:rsidR="003E6F70">
        <w:rPr>
          <w:rFonts w:ascii="Times New Roman" w:hAnsi="Times New Roman" w:cs="Times New Roman"/>
          <w:sz w:val="24"/>
          <w:szCs w:val="24"/>
        </w:rPr>
        <w:t xml:space="preserve">was </w:t>
      </w:r>
      <w:r w:rsidR="00194DAF">
        <w:rPr>
          <w:rFonts w:ascii="Times New Roman" w:hAnsi="Times New Roman" w:cs="Times New Roman"/>
          <w:sz w:val="24"/>
          <w:szCs w:val="24"/>
        </w:rPr>
        <w:t xml:space="preserve">completed </w:t>
      </w:r>
      <w:r w:rsidR="00627DCF">
        <w:rPr>
          <w:rFonts w:ascii="Times New Roman" w:hAnsi="Times New Roman" w:cs="Times New Roman"/>
          <w:sz w:val="24"/>
          <w:szCs w:val="24"/>
        </w:rPr>
        <w:t xml:space="preserve">through observation of procedure administrations by the researchers through the camera systems in the KLASS Center. </w:t>
      </w:r>
      <w:r w:rsidR="00BA0E2B">
        <w:rPr>
          <w:rFonts w:ascii="Times New Roman" w:hAnsi="Times New Roman" w:cs="Times New Roman"/>
          <w:sz w:val="24"/>
          <w:szCs w:val="24"/>
        </w:rPr>
        <w:t xml:space="preserve">In addition, examiners were also given the opportunity to </w:t>
      </w:r>
      <w:r w:rsidR="002950C3">
        <w:rPr>
          <w:rFonts w:ascii="Times New Roman" w:hAnsi="Times New Roman" w:cs="Times New Roman"/>
          <w:sz w:val="24"/>
          <w:szCs w:val="24"/>
        </w:rPr>
        <w:t xml:space="preserve">review procedures before and </w:t>
      </w:r>
      <w:r w:rsidR="00BA0E2B">
        <w:rPr>
          <w:rFonts w:ascii="Times New Roman" w:hAnsi="Times New Roman" w:cs="Times New Roman"/>
          <w:sz w:val="24"/>
          <w:szCs w:val="24"/>
        </w:rPr>
        <w:t xml:space="preserve">debrief with researchers after data collection to discuss their performance. </w:t>
      </w:r>
    </w:p>
    <w:p w14:paraId="4D3FDE2D" w14:textId="40B7F091" w:rsidR="00295BE1" w:rsidRDefault="009A4678" w:rsidP="00E94DF5">
      <w:pPr>
        <w:spacing w:after="0" w:line="480" w:lineRule="auto"/>
        <w:ind w:firstLine="720"/>
        <w:rPr>
          <w:rFonts w:ascii="Times New Roman" w:hAnsi="Times New Roman" w:cs="Times New Roman"/>
          <w:sz w:val="24"/>
          <w:szCs w:val="24"/>
        </w:rPr>
      </w:pPr>
      <w:r>
        <w:rPr>
          <w:rFonts w:ascii="Times New Roman" w:hAnsi="Times New Roman" w:cs="Times New Roman"/>
          <w:b/>
          <w:i/>
          <w:sz w:val="24"/>
          <w:szCs w:val="24"/>
        </w:rPr>
        <w:t>Interobserver</w:t>
      </w:r>
      <w:r w:rsidR="00194DAF" w:rsidRPr="00E77A8A">
        <w:rPr>
          <w:rFonts w:ascii="Times New Roman" w:hAnsi="Times New Roman" w:cs="Times New Roman"/>
          <w:b/>
          <w:i/>
          <w:sz w:val="24"/>
          <w:szCs w:val="24"/>
        </w:rPr>
        <w:t xml:space="preserve"> Reliability</w:t>
      </w:r>
      <w:r w:rsidR="00194DAF">
        <w:rPr>
          <w:rFonts w:ascii="Times New Roman" w:hAnsi="Times New Roman" w:cs="Times New Roman"/>
          <w:sz w:val="24"/>
          <w:szCs w:val="24"/>
        </w:rPr>
        <w:t>.  T</w:t>
      </w:r>
      <w:r w:rsidR="00627DCF">
        <w:rPr>
          <w:rFonts w:ascii="Times New Roman" w:hAnsi="Times New Roman" w:cs="Times New Roman"/>
          <w:sz w:val="24"/>
          <w:szCs w:val="24"/>
        </w:rPr>
        <w:t xml:space="preserve">o maintain </w:t>
      </w:r>
      <w:r>
        <w:rPr>
          <w:rFonts w:ascii="Times New Roman" w:hAnsi="Times New Roman" w:cs="Times New Roman"/>
          <w:sz w:val="24"/>
          <w:szCs w:val="24"/>
        </w:rPr>
        <w:t>interobserver</w:t>
      </w:r>
      <w:r w:rsidR="00627DCF">
        <w:rPr>
          <w:rFonts w:ascii="Times New Roman" w:hAnsi="Times New Roman" w:cs="Times New Roman"/>
          <w:sz w:val="24"/>
          <w:szCs w:val="24"/>
        </w:rPr>
        <w:t xml:space="preserve"> reliability, sessions </w:t>
      </w:r>
      <w:r w:rsidR="00DA1FE1">
        <w:rPr>
          <w:rFonts w:ascii="Times New Roman" w:hAnsi="Times New Roman" w:cs="Times New Roman"/>
          <w:sz w:val="24"/>
          <w:szCs w:val="24"/>
        </w:rPr>
        <w:t>were</w:t>
      </w:r>
      <w:r w:rsidR="00627DCF">
        <w:rPr>
          <w:rFonts w:ascii="Times New Roman" w:hAnsi="Times New Roman" w:cs="Times New Roman"/>
          <w:sz w:val="24"/>
          <w:szCs w:val="24"/>
        </w:rPr>
        <w:t xml:space="preserve"> </w:t>
      </w:r>
      <w:r w:rsidR="004C1D59">
        <w:rPr>
          <w:rFonts w:ascii="Times New Roman" w:hAnsi="Times New Roman" w:cs="Times New Roman"/>
          <w:sz w:val="24"/>
          <w:szCs w:val="24"/>
        </w:rPr>
        <w:t xml:space="preserve">video </w:t>
      </w:r>
      <w:r w:rsidR="00627DCF">
        <w:rPr>
          <w:rFonts w:ascii="Times New Roman" w:hAnsi="Times New Roman" w:cs="Times New Roman"/>
          <w:sz w:val="24"/>
          <w:szCs w:val="24"/>
        </w:rPr>
        <w:t xml:space="preserve">recorded and researchers </w:t>
      </w:r>
      <w:r w:rsidR="003F1F06">
        <w:rPr>
          <w:rFonts w:ascii="Times New Roman" w:hAnsi="Times New Roman" w:cs="Times New Roman"/>
          <w:sz w:val="24"/>
          <w:szCs w:val="24"/>
        </w:rPr>
        <w:t xml:space="preserve">collected data on </w:t>
      </w:r>
      <w:r w:rsidR="00627DCF">
        <w:rPr>
          <w:rFonts w:ascii="Times New Roman" w:hAnsi="Times New Roman" w:cs="Times New Roman"/>
          <w:sz w:val="24"/>
          <w:szCs w:val="24"/>
        </w:rPr>
        <w:t>words read correctly and t</w:t>
      </w:r>
      <w:r w:rsidR="006F3FB3">
        <w:rPr>
          <w:rFonts w:ascii="Times New Roman" w:hAnsi="Times New Roman" w:cs="Times New Roman"/>
          <w:sz w:val="24"/>
          <w:szCs w:val="24"/>
        </w:rPr>
        <w:t>ime to read</w:t>
      </w:r>
      <w:r w:rsidR="00627DCF">
        <w:rPr>
          <w:rFonts w:ascii="Times New Roman" w:hAnsi="Times New Roman" w:cs="Times New Roman"/>
          <w:sz w:val="24"/>
          <w:szCs w:val="24"/>
        </w:rPr>
        <w:t xml:space="preserve"> along with the examiners. </w:t>
      </w:r>
      <w:r>
        <w:rPr>
          <w:rFonts w:ascii="Times New Roman" w:hAnsi="Times New Roman" w:cs="Times New Roman"/>
          <w:sz w:val="24"/>
          <w:szCs w:val="24"/>
        </w:rPr>
        <w:t>Interobserver</w:t>
      </w:r>
      <w:r w:rsidR="0069518A">
        <w:rPr>
          <w:rFonts w:ascii="Times New Roman" w:hAnsi="Times New Roman" w:cs="Times New Roman"/>
          <w:sz w:val="24"/>
          <w:szCs w:val="24"/>
        </w:rPr>
        <w:t xml:space="preserve"> reliability was calculated using the median scores (pretest and posttest) for both time recorded, and total words correct. </w:t>
      </w:r>
      <w:r w:rsidR="003F1F06">
        <w:rPr>
          <w:rFonts w:ascii="Times New Roman" w:hAnsi="Times New Roman" w:cs="Times New Roman"/>
          <w:sz w:val="24"/>
          <w:szCs w:val="24"/>
        </w:rPr>
        <w:t xml:space="preserve">Comparisons were made between observers by taking the total time recorded and the total number of words correct. </w:t>
      </w:r>
      <w:r>
        <w:rPr>
          <w:rFonts w:ascii="Times New Roman" w:hAnsi="Times New Roman" w:cs="Times New Roman"/>
          <w:sz w:val="24"/>
          <w:szCs w:val="24"/>
        </w:rPr>
        <w:t>Interobserver</w:t>
      </w:r>
      <w:r w:rsidR="00834031">
        <w:rPr>
          <w:rFonts w:ascii="Times New Roman" w:hAnsi="Times New Roman" w:cs="Times New Roman"/>
          <w:sz w:val="24"/>
          <w:szCs w:val="24"/>
        </w:rPr>
        <w:t xml:space="preserve"> d</w:t>
      </w:r>
      <w:r w:rsidR="00627DCF">
        <w:rPr>
          <w:rFonts w:ascii="Times New Roman" w:hAnsi="Times New Roman" w:cs="Times New Roman"/>
          <w:sz w:val="24"/>
          <w:szCs w:val="24"/>
        </w:rPr>
        <w:t xml:space="preserve">ata </w:t>
      </w:r>
      <w:r w:rsidR="00834031">
        <w:rPr>
          <w:rFonts w:ascii="Times New Roman" w:hAnsi="Times New Roman" w:cs="Times New Roman"/>
          <w:sz w:val="24"/>
          <w:szCs w:val="24"/>
        </w:rPr>
        <w:t>was</w:t>
      </w:r>
      <w:r w:rsidR="00194DAF">
        <w:rPr>
          <w:rFonts w:ascii="Times New Roman" w:hAnsi="Times New Roman" w:cs="Times New Roman"/>
          <w:sz w:val="24"/>
          <w:szCs w:val="24"/>
        </w:rPr>
        <w:t xml:space="preserve"> </w:t>
      </w:r>
      <w:r w:rsidR="00194DAF">
        <w:rPr>
          <w:rFonts w:ascii="Times New Roman" w:hAnsi="Times New Roman" w:cs="Times New Roman"/>
          <w:sz w:val="24"/>
          <w:szCs w:val="24"/>
        </w:rPr>
        <w:lastRenderedPageBreak/>
        <w:t xml:space="preserve">collected across 30% of intervention sessions. Data </w:t>
      </w:r>
      <w:r w:rsidR="00DA1FE1">
        <w:rPr>
          <w:rFonts w:ascii="Times New Roman" w:hAnsi="Times New Roman" w:cs="Times New Roman"/>
          <w:sz w:val="24"/>
          <w:szCs w:val="24"/>
        </w:rPr>
        <w:t>were</w:t>
      </w:r>
      <w:r w:rsidR="00194DAF">
        <w:rPr>
          <w:rFonts w:ascii="Times New Roman" w:hAnsi="Times New Roman" w:cs="Times New Roman"/>
          <w:sz w:val="24"/>
          <w:szCs w:val="24"/>
        </w:rPr>
        <w:t xml:space="preserve"> considered</w:t>
      </w:r>
      <w:r w:rsidR="000F6BD9">
        <w:rPr>
          <w:rFonts w:ascii="Times New Roman" w:hAnsi="Times New Roman" w:cs="Times New Roman"/>
          <w:sz w:val="24"/>
          <w:szCs w:val="24"/>
        </w:rPr>
        <w:t xml:space="preserve"> </w:t>
      </w:r>
      <w:r w:rsidR="00194DAF">
        <w:rPr>
          <w:rFonts w:ascii="Times New Roman" w:hAnsi="Times New Roman" w:cs="Times New Roman"/>
          <w:sz w:val="24"/>
          <w:szCs w:val="24"/>
        </w:rPr>
        <w:t xml:space="preserve">reliable if </w:t>
      </w:r>
      <w:r w:rsidR="00627DCF">
        <w:rPr>
          <w:rFonts w:ascii="Times New Roman" w:hAnsi="Times New Roman" w:cs="Times New Roman"/>
          <w:sz w:val="24"/>
          <w:szCs w:val="24"/>
        </w:rPr>
        <w:t xml:space="preserve">there </w:t>
      </w:r>
      <w:r w:rsidR="006F3FB3">
        <w:rPr>
          <w:rFonts w:ascii="Times New Roman" w:hAnsi="Times New Roman" w:cs="Times New Roman"/>
          <w:sz w:val="24"/>
          <w:szCs w:val="24"/>
        </w:rPr>
        <w:t xml:space="preserve">was </w:t>
      </w:r>
      <w:r w:rsidR="00E77A8A">
        <w:rPr>
          <w:rFonts w:ascii="Times New Roman" w:hAnsi="Times New Roman" w:cs="Times New Roman"/>
          <w:sz w:val="24"/>
          <w:szCs w:val="24"/>
        </w:rPr>
        <w:t>8</w:t>
      </w:r>
      <w:r w:rsidR="009F6074">
        <w:rPr>
          <w:rFonts w:ascii="Times New Roman" w:hAnsi="Times New Roman" w:cs="Times New Roman"/>
          <w:sz w:val="24"/>
          <w:szCs w:val="24"/>
        </w:rPr>
        <w:t>5</w:t>
      </w:r>
      <w:r w:rsidR="00627DCF">
        <w:rPr>
          <w:rFonts w:ascii="Times New Roman" w:hAnsi="Times New Roman" w:cs="Times New Roman"/>
          <w:sz w:val="24"/>
          <w:szCs w:val="24"/>
        </w:rPr>
        <w:t>% agreement</w:t>
      </w:r>
      <w:r w:rsidR="00834031">
        <w:rPr>
          <w:rFonts w:ascii="Times New Roman" w:hAnsi="Times New Roman" w:cs="Times New Roman"/>
          <w:sz w:val="24"/>
          <w:szCs w:val="24"/>
        </w:rPr>
        <w:t xml:space="preserve"> or higher</w:t>
      </w:r>
      <w:r w:rsidR="00627DCF">
        <w:rPr>
          <w:rFonts w:ascii="Times New Roman" w:hAnsi="Times New Roman" w:cs="Times New Roman"/>
          <w:sz w:val="24"/>
          <w:szCs w:val="24"/>
        </w:rPr>
        <w:t xml:space="preserve"> between the researcher and examiner.</w:t>
      </w:r>
    </w:p>
    <w:p w14:paraId="2D25BE59" w14:textId="3C69858D" w:rsidR="00A50103" w:rsidRDefault="00A50103" w:rsidP="00E94DF5">
      <w:pPr>
        <w:spacing w:after="0" w:line="480" w:lineRule="auto"/>
        <w:rPr>
          <w:rFonts w:ascii="Times New Roman" w:hAnsi="Times New Roman" w:cs="Times New Roman"/>
          <w:sz w:val="24"/>
          <w:szCs w:val="24"/>
        </w:rPr>
      </w:pPr>
      <w:r>
        <w:rPr>
          <w:rFonts w:ascii="Times New Roman" w:hAnsi="Times New Roman" w:cs="Times New Roman"/>
          <w:b/>
          <w:bCs/>
          <w:sz w:val="24"/>
          <w:szCs w:val="24"/>
        </w:rPr>
        <w:t>Design and Analysis</w:t>
      </w:r>
    </w:p>
    <w:p w14:paraId="373550B5" w14:textId="07ED4289" w:rsidR="00A50103" w:rsidRDefault="00A50103" w:rsidP="00E94D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F3FB3">
        <w:rPr>
          <w:rFonts w:ascii="Times New Roman" w:hAnsi="Times New Roman" w:cs="Times New Roman"/>
          <w:sz w:val="24"/>
          <w:szCs w:val="24"/>
        </w:rPr>
        <w:t xml:space="preserve">Data </w:t>
      </w:r>
      <w:r w:rsidR="00A00226">
        <w:rPr>
          <w:rFonts w:ascii="Times New Roman" w:hAnsi="Times New Roman" w:cs="Times New Roman"/>
          <w:sz w:val="24"/>
          <w:szCs w:val="24"/>
        </w:rPr>
        <w:t>were</w:t>
      </w:r>
      <w:r w:rsidR="006F3FB3">
        <w:rPr>
          <w:rFonts w:ascii="Times New Roman" w:hAnsi="Times New Roman" w:cs="Times New Roman"/>
          <w:sz w:val="24"/>
          <w:szCs w:val="24"/>
        </w:rPr>
        <w:t xml:space="preserve"> analyzed via SPSS using Pair-Sample T-tests and Independent Samples T-tests</w:t>
      </w:r>
      <w:r w:rsidR="006F3FB3" w:rsidDel="006F3FB3">
        <w:rPr>
          <w:rFonts w:ascii="Times New Roman" w:hAnsi="Times New Roman" w:cs="Times New Roman"/>
          <w:sz w:val="24"/>
          <w:szCs w:val="24"/>
        </w:rPr>
        <w:t xml:space="preserve"> </w:t>
      </w:r>
      <w:r w:rsidR="008F0CBC">
        <w:rPr>
          <w:rFonts w:ascii="Times New Roman" w:hAnsi="Times New Roman" w:cs="Times New Roman"/>
          <w:sz w:val="24"/>
          <w:szCs w:val="24"/>
        </w:rPr>
        <w:t>to</w:t>
      </w:r>
      <w:r>
        <w:rPr>
          <w:rFonts w:ascii="Times New Roman" w:hAnsi="Times New Roman" w:cs="Times New Roman"/>
          <w:sz w:val="24"/>
          <w:szCs w:val="24"/>
        </w:rPr>
        <w:t xml:space="preserve"> </w:t>
      </w:r>
      <w:r w:rsidR="005E0A9E">
        <w:rPr>
          <w:rFonts w:ascii="Times New Roman" w:hAnsi="Times New Roman" w:cs="Times New Roman"/>
          <w:sz w:val="24"/>
          <w:szCs w:val="24"/>
        </w:rPr>
        <w:t>examin</w:t>
      </w:r>
      <w:r w:rsidR="00627DCF">
        <w:rPr>
          <w:rFonts w:ascii="Times New Roman" w:hAnsi="Times New Roman" w:cs="Times New Roman"/>
          <w:sz w:val="24"/>
          <w:szCs w:val="24"/>
        </w:rPr>
        <w:t>e</w:t>
      </w:r>
      <w:r w:rsidR="005E0A9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5E0A9E">
        <w:rPr>
          <w:rFonts w:ascii="Times New Roman" w:hAnsi="Times New Roman" w:cs="Times New Roman"/>
          <w:sz w:val="24"/>
          <w:szCs w:val="24"/>
        </w:rPr>
        <w:t xml:space="preserve">impact </w:t>
      </w:r>
      <w:r w:rsidR="006F3FB3">
        <w:rPr>
          <w:rFonts w:ascii="Times New Roman" w:hAnsi="Times New Roman" w:cs="Times New Roman"/>
          <w:sz w:val="24"/>
          <w:szCs w:val="24"/>
        </w:rPr>
        <w:t xml:space="preserve">of the </w:t>
      </w:r>
      <w:r>
        <w:rPr>
          <w:rFonts w:ascii="Times New Roman" w:hAnsi="Times New Roman" w:cs="Times New Roman"/>
          <w:sz w:val="24"/>
          <w:szCs w:val="24"/>
        </w:rPr>
        <w:t xml:space="preserve">Listening Passage Preview </w:t>
      </w:r>
      <w:r w:rsidR="005E0A9E">
        <w:rPr>
          <w:rFonts w:ascii="Times New Roman" w:hAnsi="Times New Roman" w:cs="Times New Roman"/>
          <w:sz w:val="24"/>
          <w:szCs w:val="24"/>
        </w:rPr>
        <w:t xml:space="preserve">procedure </w:t>
      </w:r>
      <w:r>
        <w:rPr>
          <w:rFonts w:ascii="Times New Roman" w:hAnsi="Times New Roman" w:cs="Times New Roman"/>
          <w:sz w:val="24"/>
          <w:szCs w:val="24"/>
        </w:rPr>
        <w:t xml:space="preserve">(independent variable) on </w:t>
      </w:r>
      <w:r w:rsidR="00822D00">
        <w:rPr>
          <w:rFonts w:ascii="Times New Roman" w:hAnsi="Times New Roman" w:cs="Times New Roman"/>
          <w:sz w:val="24"/>
          <w:szCs w:val="24"/>
        </w:rPr>
        <w:t xml:space="preserve">reading </w:t>
      </w:r>
      <w:r w:rsidR="00371D68">
        <w:rPr>
          <w:rFonts w:ascii="Times New Roman" w:hAnsi="Times New Roman" w:cs="Times New Roman"/>
          <w:sz w:val="24"/>
          <w:szCs w:val="24"/>
        </w:rPr>
        <w:t xml:space="preserve">speed </w:t>
      </w:r>
      <w:r w:rsidR="00822D00">
        <w:rPr>
          <w:rFonts w:ascii="Times New Roman" w:hAnsi="Times New Roman" w:cs="Times New Roman"/>
          <w:sz w:val="24"/>
          <w:szCs w:val="24"/>
        </w:rPr>
        <w:t xml:space="preserve">and </w:t>
      </w:r>
      <w:r w:rsidR="005E0A9E">
        <w:rPr>
          <w:rFonts w:ascii="Times New Roman" w:hAnsi="Times New Roman" w:cs="Times New Roman"/>
          <w:sz w:val="24"/>
          <w:szCs w:val="24"/>
        </w:rPr>
        <w:t xml:space="preserve">reading </w:t>
      </w:r>
      <w:r w:rsidR="00822D00">
        <w:rPr>
          <w:rFonts w:ascii="Times New Roman" w:hAnsi="Times New Roman" w:cs="Times New Roman"/>
          <w:sz w:val="24"/>
          <w:szCs w:val="24"/>
        </w:rPr>
        <w:t>error</w:t>
      </w:r>
      <w:r w:rsidR="005E0A9E">
        <w:rPr>
          <w:rFonts w:ascii="Times New Roman" w:hAnsi="Times New Roman" w:cs="Times New Roman"/>
          <w:sz w:val="24"/>
          <w:szCs w:val="24"/>
        </w:rPr>
        <w:t>s</w:t>
      </w:r>
      <w:r w:rsidR="00822D00">
        <w:rPr>
          <w:rFonts w:ascii="Times New Roman" w:hAnsi="Times New Roman" w:cs="Times New Roman"/>
          <w:sz w:val="24"/>
          <w:szCs w:val="24"/>
        </w:rPr>
        <w:t xml:space="preserve"> (dependent variable</w:t>
      </w:r>
      <w:r w:rsidR="005E0A9E">
        <w:rPr>
          <w:rFonts w:ascii="Times New Roman" w:hAnsi="Times New Roman" w:cs="Times New Roman"/>
          <w:sz w:val="24"/>
          <w:szCs w:val="24"/>
        </w:rPr>
        <w:t>s</w:t>
      </w:r>
      <w:r w:rsidR="00822D00">
        <w:rPr>
          <w:rFonts w:ascii="Times New Roman" w:hAnsi="Times New Roman" w:cs="Times New Roman"/>
          <w:sz w:val="24"/>
          <w:szCs w:val="24"/>
        </w:rPr>
        <w:t xml:space="preserve">) </w:t>
      </w:r>
      <w:r w:rsidR="005E0A9E">
        <w:rPr>
          <w:rFonts w:ascii="Times New Roman" w:hAnsi="Times New Roman" w:cs="Times New Roman"/>
          <w:sz w:val="24"/>
          <w:szCs w:val="24"/>
        </w:rPr>
        <w:t xml:space="preserve">for </w:t>
      </w:r>
      <w:r w:rsidR="00822D00">
        <w:rPr>
          <w:rFonts w:ascii="Times New Roman" w:hAnsi="Times New Roman" w:cs="Times New Roman"/>
          <w:sz w:val="24"/>
          <w:szCs w:val="24"/>
        </w:rPr>
        <w:t xml:space="preserve">students with and without ADHD. </w:t>
      </w:r>
      <w:r w:rsidR="00371D68">
        <w:rPr>
          <w:rFonts w:ascii="Times New Roman" w:hAnsi="Times New Roman" w:cs="Times New Roman"/>
          <w:sz w:val="24"/>
          <w:szCs w:val="24"/>
        </w:rPr>
        <w:t>Specifically, this data was explored using percent correct (reading errors) and time to read (reading speed). Percent correct was calculated by dividing words correct by total words attempted (words correct + errors). This data allowed researchers to account for differences in total words attempted between participants. Time was calculated as the time it took participants to read 100</w:t>
      </w:r>
      <w:r w:rsidR="002C6E78">
        <w:rPr>
          <w:rFonts w:ascii="Times New Roman" w:hAnsi="Times New Roman" w:cs="Times New Roman"/>
          <w:sz w:val="24"/>
          <w:szCs w:val="24"/>
        </w:rPr>
        <w:t>-</w:t>
      </w:r>
      <w:r w:rsidR="00371D68">
        <w:rPr>
          <w:rFonts w:ascii="Times New Roman" w:hAnsi="Times New Roman" w:cs="Times New Roman"/>
          <w:sz w:val="24"/>
          <w:szCs w:val="24"/>
        </w:rPr>
        <w:t xml:space="preserve">word passages but was maxed at one minute for all participants. </w:t>
      </w:r>
      <w:r w:rsidR="00822D00">
        <w:rPr>
          <w:rFonts w:ascii="Times New Roman" w:hAnsi="Times New Roman" w:cs="Times New Roman"/>
          <w:sz w:val="24"/>
          <w:szCs w:val="24"/>
        </w:rPr>
        <w:t xml:space="preserve">Data </w:t>
      </w:r>
      <w:r w:rsidR="00DA1FE1">
        <w:rPr>
          <w:rFonts w:ascii="Times New Roman" w:hAnsi="Times New Roman" w:cs="Times New Roman"/>
          <w:sz w:val="24"/>
          <w:szCs w:val="24"/>
        </w:rPr>
        <w:t>was</w:t>
      </w:r>
      <w:r w:rsidR="00822D00">
        <w:rPr>
          <w:rFonts w:ascii="Times New Roman" w:hAnsi="Times New Roman" w:cs="Times New Roman"/>
          <w:sz w:val="24"/>
          <w:szCs w:val="24"/>
        </w:rPr>
        <w:t xml:space="preserve"> collected and stored via</w:t>
      </w:r>
      <w:r w:rsidR="006F3FB3">
        <w:rPr>
          <w:rFonts w:ascii="Times New Roman" w:hAnsi="Times New Roman" w:cs="Times New Roman"/>
          <w:sz w:val="24"/>
          <w:szCs w:val="24"/>
        </w:rPr>
        <w:t xml:space="preserve"> a password protected</w:t>
      </w:r>
      <w:r w:rsidR="00822D00">
        <w:rPr>
          <w:rFonts w:ascii="Times New Roman" w:hAnsi="Times New Roman" w:cs="Times New Roman"/>
          <w:sz w:val="24"/>
          <w:szCs w:val="24"/>
        </w:rPr>
        <w:t xml:space="preserve"> Excel </w:t>
      </w:r>
      <w:r w:rsidR="006F3FB3">
        <w:rPr>
          <w:rFonts w:ascii="Times New Roman" w:hAnsi="Times New Roman" w:cs="Times New Roman"/>
          <w:sz w:val="24"/>
          <w:szCs w:val="24"/>
        </w:rPr>
        <w:t xml:space="preserve">spreadsheet. </w:t>
      </w:r>
    </w:p>
    <w:p w14:paraId="275C7556" w14:textId="77777777" w:rsidR="002C2F3C" w:rsidRDefault="002C2F3C">
      <w:pPr>
        <w:rPr>
          <w:rFonts w:ascii="Times New Roman" w:hAnsi="Times New Roman" w:cs="Times New Roman"/>
          <w:sz w:val="24"/>
          <w:szCs w:val="24"/>
        </w:rPr>
      </w:pPr>
      <w:r>
        <w:rPr>
          <w:rFonts w:ascii="Times New Roman" w:hAnsi="Times New Roman" w:cs="Times New Roman"/>
          <w:sz w:val="24"/>
          <w:szCs w:val="24"/>
        </w:rPr>
        <w:br w:type="page"/>
      </w:r>
    </w:p>
    <w:p w14:paraId="60BCA123" w14:textId="3782935F" w:rsidR="00D026E5" w:rsidRPr="00E5699D" w:rsidRDefault="00D026E5" w:rsidP="00D026E5">
      <w:pPr>
        <w:spacing w:after="0" w:line="480" w:lineRule="auto"/>
        <w:jc w:val="center"/>
        <w:rPr>
          <w:rFonts w:ascii="Times New Roman" w:hAnsi="Times New Roman" w:cs="Times New Roman"/>
          <w:b/>
          <w:bCs/>
          <w:sz w:val="24"/>
          <w:szCs w:val="24"/>
        </w:rPr>
      </w:pPr>
      <w:r w:rsidRPr="00E5699D">
        <w:rPr>
          <w:rFonts w:ascii="Times New Roman" w:hAnsi="Times New Roman" w:cs="Times New Roman"/>
          <w:b/>
          <w:bCs/>
          <w:sz w:val="24"/>
          <w:szCs w:val="24"/>
        </w:rPr>
        <w:lastRenderedPageBreak/>
        <w:t>CHAPTER III</w:t>
      </w:r>
    </w:p>
    <w:p w14:paraId="27A9AB02" w14:textId="776AA002" w:rsidR="00D026E5" w:rsidRPr="00E5699D" w:rsidRDefault="00D026E5" w:rsidP="00D026E5">
      <w:pPr>
        <w:spacing w:after="0" w:line="480" w:lineRule="auto"/>
        <w:jc w:val="center"/>
        <w:rPr>
          <w:rFonts w:ascii="Times New Roman" w:hAnsi="Times New Roman" w:cs="Times New Roman"/>
          <w:b/>
          <w:bCs/>
          <w:sz w:val="24"/>
          <w:szCs w:val="24"/>
        </w:rPr>
      </w:pPr>
      <w:r w:rsidRPr="00E5699D">
        <w:rPr>
          <w:rFonts w:ascii="Times New Roman" w:hAnsi="Times New Roman" w:cs="Times New Roman"/>
          <w:b/>
          <w:bCs/>
          <w:sz w:val="24"/>
          <w:szCs w:val="24"/>
        </w:rPr>
        <w:t>Results</w:t>
      </w:r>
    </w:p>
    <w:p w14:paraId="68A957F5" w14:textId="40061AEA" w:rsidR="006709B3" w:rsidRDefault="007806BE"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09B3">
        <w:rPr>
          <w:rFonts w:ascii="Times New Roman" w:hAnsi="Times New Roman" w:cs="Times New Roman"/>
          <w:sz w:val="24"/>
          <w:szCs w:val="24"/>
        </w:rPr>
        <w:t xml:space="preserve">The purpose of this study was to evaluate the effectiveness of LPP between students with a diagnosis of ADHD </w:t>
      </w:r>
      <w:r w:rsidR="00A00226">
        <w:rPr>
          <w:rFonts w:ascii="Times New Roman" w:hAnsi="Times New Roman" w:cs="Times New Roman"/>
          <w:sz w:val="24"/>
          <w:szCs w:val="24"/>
        </w:rPr>
        <w:t xml:space="preserve">as compared to </w:t>
      </w:r>
      <w:r w:rsidR="006709B3">
        <w:rPr>
          <w:rFonts w:ascii="Times New Roman" w:hAnsi="Times New Roman" w:cs="Times New Roman"/>
          <w:sz w:val="24"/>
          <w:szCs w:val="24"/>
        </w:rPr>
        <w:t xml:space="preserve">those without </w:t>
      </w:r>
      <w:r w:rsidR="00A00226">
        <w:rPr>
          <w:rFonts w:ascii="Times New Roman" w:hAnsi="Times New Roman" w:cs="Times New Roman"/>
          <w:sz w:val="24"/>
          <w:szCs w:val="24"/>
        </w:rPr>
        <w:t xml:space="preserve">ADHD </w:t>
      </w:r>
      <w:r w:rsidR="006709B3">
        <w:rPr>
          <w:rFonts w:ascii="Times New Roman" w:hAnsi="Times New Roman" w:cs="Times New Roman"/>
          <w:sz w:val="24"/>
          <w:szCs w:val="24"/>
        </w:rPr>
        <w:t xml:space="preserve">to provide guidance </w:t>
      </w:r>
      <w:r w:rsidR="006F3FB3">
        <w:rPr>
          <w:rFonts w:ascii="Times New Roman" w:hAnsi="Times New Roman" w:cs="Times New Roman"/>
          <w:sz w:val="24"/>
          <w:szCs w:val="24"/>
        </w:rPr>
        <w:t xml:space="preserve">for practitioners </w:t>
      </w:r>
      <w:r w:rsidR="006709B3">
        <w:rPr>
          <w:rFonts w:ascii="Times New Roman" w:hAnsi="Times New Roman" w:cs="Times New Roman"/>
          <w:sz w:val="24"/>
          <w:szCs w:val="24"/>
        </w:rPr>
        <w:t>recommending interventions for students</w:t>
      </w:r>
      <w:r w:rsidR="003F1F06">
        <w:rPr>
          <w:rFonts w:ascii="Times New Roman" w:hAnsi="Times New Roman" w:cs="Times New Roman"/>
          <w:sz w:val="24"/>
          <w:szCs w:val="24"/>
        </w:rPr>
        <w:t xml:space="preserve"> needing reading interventions</w:t>
      </w:r>
      <w:r w:rsidR="006709B3">
        <w:rPr>
          <w:rFonts w:ascii="Times New Roman" w:hAnsi="Times New Roman" w:cs="Times New Roman"/>
          <w:sz w:val="24"/>
          <w:szCs w:val="24"/>
        </w:rPr>
        <w:t xml:space="preserve">. Both groups were asked to read six, 100-word passages at instructional level. Three passages were </w:t>
      </w:r>
      <w:r w:rsidR="00DD7225">
        <w:rPr>
          <w:rFonts w:ascii="Times New Roman" w:hAnsi="Times New Roman" w:cs="Times New Roman"/>
          <w:sz w:val="24"/>
          <w:szCs w:val="24"/>
        </w:rPr>
        <w:t>for pretesting</w:t>
      </w:r>
      <w:r w:rsidR="006709B3">
        <w:rPr>
          <w:rFonts w:ascii="Times New Roman" w:hAnsi="Times New Roman" w:cs="Times New Roman"/>
          <w:sz w:val="24"/>
          <w:szCs w:val="24"/>
        </w:rPr>
        <w:t xml:space="preserve">, and three included </w:t>
      </w:r>
      <w:r w:rsidR="00AC3D09">
        <w:rPr>
          <w:rFonts w:ascii="Times New Roman" w:hAnsi="Times New Roman" w:cs="Times New Roman"/>
          <w:sz w:val="24"/>
          <w:szCs w:val="24"/>
        </w:rPr>
        <w:t xml:space="preserve">post testing following </w:t>
      </w:r>
      <w:r w:rsidR="006709B3">
        <w:rPr>
          <w:rFonts w:ascii="Times New Roman" w:hAnsi="Times New Roman" w:cs="Times New Roman"/>
          <w:sz w:val="24"/>
          <w:szCs w:val="24"/>
        </w:rPr>
        <w:t xml:space="preserve">LPP procedures. Analysis of research questions are described in more detail below. </w:t>
      </w:r>
      <w:r w:rsidR="00690F51">
        <w:rPr>
          <w:rFonts w:ascii="Times New Roman" w:hAnsi="Times New Roman" w:cs="Times New Roman"/>
          <w:sz w:val="24"/>
          <w:szCs w:val="24"/>
        </w:rPr>
        <w:t>Data are presented in Tables 2, 3</w:t>
      </w:r>
      <w:r w:rsidR="008D1229">
        <w:rPr>
          <w:rFonts w:ascii="Times New Roman" w:hAnsi="Times New Roman" w:cs="Times New Roman"/>
          <w:sz w:val="24"/>
          <w:szCs w:val="24"/>
        </w:rPr>
        <w:t>, and 4</w:t>
      </w:r>
      <w:r w:rsidR="00690F51">
        <w:rPr>
          <w:rFonts w:ascii="Times New Roman" w:hAnsi="Times New Roman" w:cs="Times New Roman"/>
          <w:sz w:val="24"/>
          <w:szCs w:val="24"/>
        </w:rPr>
        <w:t xml:space="preserve">. </w:t>
      </w:r>
    </w:p>
    <w:p w14:paraId="43A033A3" w14:textId="77777777"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b/>
          <w:bCs/>
          <w:sz w:val="24"/>
          <w:szCs w:val="24"/>
        </w:rPr>
        <w:t>Research Question One</w:t>
      </w:r>
    </w:p>
    <w:p w14:paraId="73E9C1B0" w14:textId="454360BE"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The first research question assessed whether the current implementation of LPP was effective in reducing participant errors and increasing reading speed. This question was measured using overall percent correct and time to complete reading. To evaluate this information, paired-sample t-test</w:t>
      </w:r>
      <w:r w:rsidR="003F1F06">
        <w:rPr>
          <w:rFonts w:ascii="Times New Roman" w:hAnsi="Times New Roman" w:cs="Times New Roman"/>
          <w:sz w:val="24"/>
          <w:szCs w:val="24"/>
        </w:rPr>
        <w:t>s</w:t>
      </w:r>
      <w:r>
        <w:rPr>
          <w:rFonts w:ascii="Times New Roman" w:hAnsi="Times New Roman" w:cs="Times New Roman"/>
          <w:sz w:val="24"/>
          <w:szCs w:val="24"/>
        </w:rPr>
        <w:t xml:space="preserve"> were run on overall percent correct change scores and time taken (pre-intervention to post-intervention). Results of the t-test examining percent correct were significant </w:t>
      </w:r>
      <w:r w:rsidR="009A4678">
        <w:rPr>
          <w:rFonts w:ascii="Times New Roman" w:hAnsi="Times New Roman" w:cs="Times New Roman"/>
          <w:sz w:val="24"/>
          <w:szCs w:val="24"/>
        </w:rPr>
        <w:t>[</w:t>
      </w:r>
      <w:r w:rsidR="009A4678">
        <w:rPr>
          <w:rFonts w:ascii="Times New Roman" w:hAnsi="Times New Roman" w:cs="Times New Roman"/>
          <w:i/>
          <w:iCs/>
          <w:sz w:val="24"/>
          <w:szCs w:val="24"/>
        </w:rPr>
        <w:t>t</w:t>
      </w:r>
      <w:r w:rsidR="009A4678">
        <w:rPr>
          <w:rFonts w:ascii="Times New Roman" w:hAnsi="Times New Roman" w:cs="Times New Roman"/>
          <w:sz w:val="24"/>
          <w:szCs w:val="24"/>
        </w:rPr>
        <w:t xml:space="preserve"> (16,1) </w:t>
      </w:r>
      <w:r>
        <w:rPr>
          <w:rFonts w:ascii="Times New Roman" w:hAnsi="Times New Roman" w:cs="Times New Roman"/>
          <w:sz w:val="24"/>
          <w:szCs w:val="24"/>
        </w:rPr>
        <w:t>=</w:t>
      </w:r>
      <w:r w:rsidR="009A4678">
        <w:rPr>
          <w:rFonts w:ascii="Times New Roman" w:hAnsi="Times New Roman" w:cs="Times New Roman"/>
          <w:sz w:val="24"/>
          <w:szCs w:val="24"/>
        </w:rPr>
        <w:t xml:space="preserve"> </w:t>
      </w:r>
      <w:r>
        <w:rPr>
          <w:rFonts w:ascii="Times New Roman" w:hAnsi="Times New Roman" w:cs="Times New Roman"/>
          <w:sz w:val="24"/>
          <w:szCs w:val="24"/>
        </w:rPr>
        <w:t>2.67</w:t>
      </w:r>
      <w:r w:rsidR="00930A93">
        <w:rPr>
          <w:rFonts w:ascii="Times New Roman" w:hAnsi="Times New Roman" w:cs="Times New Roman"/>
          <w:sz w:val="24"/>
          <w:szCs w:val="24"/>
        </w:rPr>
        <w:t>;</w:t>
      </w:r>
      <w:r>
        <w:rPr>
          <w:rFonts w:ascii="Times New Roman" w:hAnsi="Times New Roman" w:cs="Times New Roman"/>
          <w:sz w:val="24"/>
          <w:szCs w:val="24"/>
        </w:rPr>
        <w:t xml:space="preserve"> </w:t>
      </w:r>
      <w:r w:rsidR="009A4678">
        <w:rPr>
          <w:rFonts w:ascii="Times New Roman" w:hAnsi="Times New Roman" w:cs="Times New Roman"/>
          <w:i/>
          <w:iCs/>
          <w:sz w:val="24"/>
          <w:szCs w:val="24"/>
        </w:rPr>
        <w:t xml:space="preserve">p </w:t>
      </w:r>
      <w:r>
        <w:rPr>
          <w:rFonts w:ascii="Times New Roman" w:hAnsi="Times New Roman" w:cs="Times New Roman"/>
          <w:sz w:val="24"/>
          <w:szCs w:val="24"/>
        </w:rPr>
        <w:t>=</w:t>
      </w:r>
      <w:r w:rsidR="009A4678">
        <w:rPr>
          <w:rFonts w:ascii="Times New Roman" w:hAnsi="Times New Roman" w:cs="Times New Roman"/>
          <w:sz w:val="24"/>
          <w:szCs w:val="24"/>
        </w:rPr>
        <w:t xml:space="preserve"> </w:t>
      </w:r>
      <w:r>
        <w:rPr>
          <w:rFonts w:ascii="Times New Roman" w:hAnsi="Times New Roman" w:cs="Times New Roman"/>
          <w:sz w:val="24"/>
          <w:szCs w:val="24"/>
        </w:rPr>
        <w:t>.008</w:t>
      </w:r>
      <w:r w:rsidR="009A4678">
        <w:rPr>
          <w:rFonts w:ascii="Times New Roman" w:hAnsi="Times New Roman" w:cs="Times New Roman"/>
          <w:sz w:val="24"/>
          <w:szCs w:val="24"/>
        </w:rPr>
        <w:t>]</w:t>
      </w:r>
      <w:r>
        <w:rPr>
          <w:rFonts w:ascii="Times New Roman" w:hAnsi="Times New Roman" w:cs="Times New Roman"/>
          <w:sz w:val="24"/>
          <w:szCs w:val="24"/>
        </w:rPr>
        <w:t xml:space="preserve">; therefore, there was a statistically significant difference between changes from pre to post-LPP intervention. Results of the t-test examining time taken were not significant </w:t>
      </w:r>
      <w:r w:rsidR="009A4678">
        <w:rPr>
          <w:rFonts w:ascii="Times New Roman" w:hAnsi="Times New Roman" w:cs="Times New Roman"/>
          <w:sz w:val="24"/>
          <w:szCs w:val="24"/>
        </w:rPr>
        <w:t>[</w:t>
      </w:r>
      <w:r w:rsidR="009A4678">
        <w:rPr>
          <w:rFonts w:ascii="Times New Roman" w:hAnsi="Times New Roman" w:cs="Times New Roman"/>
          <w:i/>
          <w:iCs/>
          <w:sz w:val="24"/>
          <w:szCs w:val="24"/>
        </w:rPr>
        <w:t>t</w:t>
      </w:r>
      <w:r w:rsidR="009A4678">
        <w:rPr>
          <w:rFonts w:ascii="Times New Roman" w:hAnsi="Times New Roman" w:cs="Times New Roman"/>
          <w:sz w:val="24"/>
          <w:szCs w:val="24"/>
        </w:rPr>
        <w:t xml:space="preserve"> (16,1) </w:t>
      </w:r>
      <w:r>
        <w:rPr>
          <w:rFonts w:ascii="Times New Roman" w:hAnsi="Times New Roman" w:cs="Times New Roman"/>
          <w:sz w:val="24"/>
          <w:szCs w:val="24"/>
        </w:rPr>
        <w:t>=</w:t>
      </w:r>
      <w:r w:rsidR="009A4678">
        <w:rPr>
          <w:rFonts w:ascii="Times New Roman" w:hAnsi="Times New Roman" w:cs="Times New Roman"/>
          <w:sz w:val="24"/>
          <w:szCs w:val="24"/>
        </w:rPr>
        <w:t xml:space="preserve"> </w:t>
      </w:r>
      <w:r w:rsidR="000F6BD9">
        <w:rPr>
          <w:rFonts w:ascii="Times New Roman" w:hAnsi="Times New Roman" w:cs="Times New Roman"/>
          <w:sz w:val="24"/>
          <w:szCs w:val="24"/>
        </w:rPr>
        <w:t>.737</w:t>
      </w:r>
      <w:r w:rsidR="00930A93">
        <w:rPr>
          <w:rFonts w:ascii="Times New Roman" w:hAnsi="Times New Roman" w:cs="Times New Roman"/>
          <w:sz w:val="24"/>
          <w:szCs w:val="24"/>
        </w:rPr>
        <w:t>;</w:t>
      </w:r>
      <w:r w:rsidR="000F6BD9">
        <w:rPr>
          <w:rFonts w:ascii="Times New Roman" w:hAnsi="Times New Roman" w:cs="Times New Roman"/>
          <w:sz w:val="24"/>
          <w:szCs w:val="24"/>
        </w:rPr>
        <w:t xml:space="preserve"> </w:t>
      </w:r>
      <w:r w:rsidR="00930A93">
        <w:rPr>
          <w:rFonts w:ascii="Times New Roman" w:hAnsi="Times New Roman" w:cs="Times New Roman"/>
          <w:i/>
          <w:iCs/>
          <w:sz w:val="24"/>
          <w:szCs w:val="24"/>
        </w:rPr>
        <w:t xml:space="preserve">p </w:t>
      </w:r>
      <w:r w:rsidR="000F6BD9">
        <w:rPr>
          <w:rFonts w:ascii="Times New Roman" w:hAnsi="Times New Roman" w:cs="Times New Roman"/>
          <w:sz w:val="24"/>
          <w:szCs w:val="24"/>
        </w:rPr>
        <w:t>=</w:t>
      </w:r>
      <w:r w:rsidR="00930A93">
        <w:rPr>
          <w:rFonts w:ascii="Times New Roman" w:hAnsi="Times New Roman" w:cs="Times New Roman"/>
          <w:sz w:val="24"/>
          <w:szCs w:val="24"/>
        </w:rPr>
        <w:t xml:space="preserve"> </w:t>
      </w:r>
      <w:r w:rsidR="000F6BD9">
        <w:rPr>
          <w:rFonts w:ascii="Times New Roman" w:hAnsi="Times New Roman" w:cs="Times New Roman"/>
          <w:sz w:val="24"/>
          <w:szCs w:val="24"/>
        </w:rPr>
        <w:t>.236</w:t>
      </w:r>
      <w:r w:rsidR="009A4678">
        <w:rPr>
          <w:rFonts w:ascii="Times New Roman" w:hAnsi="Times New Roman" w:cs="Times New Roman"/>
          <w:sz w:val="24"/>
          <w:szCs w:val="24"/>
        </w:rPr>
        <w:t>]</w:t>
      </w:r>
      <w:r>
        <w:rPr>
          <w:rFonts w:ascii="Times New Roman" w:hAnsi="Times New Roman" w:cs="Times New Roman"/>
          <w:sz w:val="24"/>
          <w:szCs w:val="24"/>
        </w:rPr>
        <w:t xml:space="preserve">; therefore, no statistically significant difference was detected between </w:t>
      </w:r>
      <w:r w:rsidR="00490F84">
        <w:rPr>
          <w:rFonts w:ascii="Times New Roman" w:hAnsi="Times New Roman" w:cs="Times New Roman"/>
          <w:sz w:val="24"/>
          <w:szCs w:val="24"/>
        </w:rPr>
        <w:t>pretest</w:t>
      </w:r>
      <w:r>
        <w:rPr>
          <w:rFonts w:ascii="Times New Roman" w:hAnsi="Times New Roman" w:cs="Times New Roman"/>
          <w:sz w:val="24"/>
          <w:szCs w:val="24"/>
        </w:rPr>
        <w:t xml:space="preserve"> and LPP procedures.</w:t>
      </w:r>
    </w:p>
    <w:p w14:paraId="69B87618" w14:textId="77777777"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b/>
          <w:bCs/>
          <w:sz w:val="24"/>
          <w:szCs w:val="24"/>
        </w:rPr>
        <w:t>Research Question Two</w:t>
      </w:r>
    </w:p>
    <w:p w14:paraId="64976BFB" w14:textId="5B99FD1E"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second research question aimed to evaluate the difference in LPP effectiveness for participants with ADHD and those without. This question was measured by examining the difference in percent correct and time between groups using independent t-tests. Results of the t-test examining percent correct were not significant </w:t>
      </w:r>
      <w:r w:rsidR="00930A93">
        <w:rPr>
          <w:rFonts w:ascii="Times New Roman" w:hAnsi="Times New Roman" w:cs="Times New Roman"/>
          <w:sz w:val="24"/>
          <w:szCs w:val="24"/>
        </w:rPr>
        <w:t>[</w:t>
      </w:r>
      <w:r w:rsidR="00930A93">
        <w:rPr>
          <w:rFonts w:ascii="Times New Roman" w:hAnsi="Times New Roman" w:cs="Times New Roman"/>
          <w:i/>
          <w:iCs/>
          <w:sz w:val="24"/>
          <w:szCs w:val="24"/>
        </w:rPr>
        <w:t xml:space="preserve">t </w:t>
      </w:r>
      <w:r w:rsidR="00930A93">
        <w:rPr>
          <w:rFonts w:ascii="Times New Roman" w:hAnsi="Times New Roman" w:cs="Times New Roman"/>
          <w:sz w:val="24"/>
          <w:szCs w:val="24"/>
        </w:rPr>
        <w:t xml:space="preserve">(15,2) </w:t>
      </w:r>
      <w:r>
        <w:rPr>
          <w:rFonts w:ascii="Times New Roman" w:hAnsi="Times New Roman" w:cs="Times New Roman"/>
          <w:sz w:val="24"/>
          <w:szCs w:val="24"/>
        </w:rPr>
        <w:t>=</w:t>
      </w:r>
      <w:r w:rsidR="00930A93">
        <w:rPr>
          <w:rFonts w:ascii="Times New Roman" w:hAnsi="Times New Roman" w:cs="Times New Roman"/>
          <w:sz w:val="24"/>
          <w:szCs w:val="24"/>
        </w:rPr>
        <w:t xml:space="preserve"> </w:t>
      </w:r>
      <w:r w:rsidR="000F6BD9">
        <w:rPr>
          <w:rFonts w:ascii="Times New Roman" w:hAnsi="Times New Roman" w:cs="Times New Roman"/>
          <w:sz w:val="24"/>
          <w:szCs w:val="24"/>
        </w:rPr>
        <w:t>-1.37</w:t>
      </w:r>
      <w:r w:rsidR="00930A93">
        <w:rPr>
          <w:rFonts w:ascii="Times New Roman" w:hAnsi="Times New Roman" w:cs="Times New Roman"/>
          <w:sz w:val="24"/>
          <w:szCs w:val="24"/>
        </w:rPr>
        <w:t xml:space="preserve">; </w:t>
      </w:r>
      <w:r w:rsidR="00930A93">
        <w:rPr>
          <w:rFonts w:ascii="Times New Roman" w:hAnsi="Times New Roman" w:cs="Times New Roman"/>
          <w:i/>
          <w:iCs/>
          <w:sz w:val="24"/>
          <w:szCs w:val="24"/>
        </w:rPr>
        <w:t xml:space="preserve">p </w:t>
      </w:r>
      <w:r>
        <w:rPr>
          <w:rFonts w:ascii="Times New Roman" w:hAnsi="Times New Roman" w:cs="Times New Roman"/>
          <w:sz w:val="24"/>
          <w:szCs w:val="24"/>
        </w:rPr>
        <w:t>=</w:t>
      </w:r>
      <w:r w:rsidR="00930A93">
        <w:rPr>
          <w:rFonts w:ascii="Times New Roman" w:hAnsi="Times New Roman" w:cs="Times New Roman"/>
          <w:sz w:val="24"/>
          <w:szCs w:val="24"/>
        </w:rPr>
        <w:t xml:space="preserve"> </w:t>
      </w:r>
      <w:r>
        <w:rPr>
          <w:rFonts w:ascii="Times New Roman" w:hAnsi="Times New Roman" w:cs="Times New Roman"/>
          <w:sz w:val="24"/>
          <w:szCs w:val="24"/>
        </w:rPr>
        <w:t>.</w:t>
      </w:r>
      <w:r w:rsidR="000F6BD9">
        <w:rPr>
          <w:rFonts w:ascii="Times New Roman" w:hAnsi="Times New Roman" w:cs="Times New Roman"/>
          <w:sz w:val="24"/>
          <w:szCs w:val="24"/>
        </w:rPr>
        <w:t>096</w:t>
      </w:r>
      <w:r>
        <w:rPr>
          <w:rFonts w:ascii="Times New Roman" w:hAnsi="Times New Roman" w:cs="Times New Roman"/>
          <w:sz w:val="24"/>
          <w:szCs w:val="24"/>
        </w:rPr>
        <w:t xml:space="preserve">); therefore, there </w:t>
      </w:r>
      <w:r>
        <w:rPr>
          <w:rFonts w:ascii="Times New Roman" w:hAnsi="Times New Roman" w:cs="Times New Roman"/>
          <w:sz w:val="24"/>
          <w:szCs w:val="24"/>
        </w:rPr>
        <w:lastRenderedPageBreak/>
        <w:t xml:space="preserve">was no significant difference found between the percent correct for the ADHD and control groups (pre to post-LPP intervention). Results of the t-test examining time were also not significant </w:t>
      </w:r>
      <w:r w:rsidR="00930A93">
        <w:rPr>
          <w:rFonts w:ascii="Times New Roman" w:hAnsi="Times New Roman" w:cs="Times New Roman"/>
          <w:sz w:val="24"/>
          <w:szCs w:val="24"/>
        </w:rPr>
        <w:t>[</w:t>
      </w:r>
      <w:r w:rsidR="00930A93">
        <w:rPr>
          <w:rFonts w:ascii="Times New Roman" w:hAnsi="Times New Roman" w:cs="Times New Roman"/>
          <w:i/>
          <w:iCs/>
          <w:sz w:val="24"/>
          <w:szCs w:val="24"/>
        </w:rPr>
        <w:t>t</w:t>
      </w:r>
      <w:r w:rsidR="00930A93">
        <w:rPr>
          <w:rFonts w:ascii="Times New Roman" w:hAnsi="Times New Roman" w:cs="Times New Roman"/>
          <w:sz w:val="24"/>
          <w:szCs w:val="24"/>
        </w:rPr>
        <w:t xml:space="preserve"> (15,2) </w:t>
      </w:r>
      <w:r>
        <w:rPr>
          <w:rFonts w:ascii="Times New Roman" w:hAnsi="Times New Roman" w:cs="Times New Roman"/>
          <w:sz w:val="24"/>
          <w:szCs w:val="24"/>
        </w:rPr>
        <w:t>=</w:t>
      </w:r>
      <w:r w:rsidR="00930A93">
        <w:rPr>
          <w:rFonts w:ascii="Times New Roman" w:hAnsi="Times New Roman" w:cs="Times New Roman"/>
          <w:sz w:val="24"/>
          <w:szCs w:val="24"/>
        </w:rPr>
        <w:t xml:space="preserve"> </w:t>
      </w:r>
      <w:r w:rsidR="000F6BD9">
        <w:rPr>
          <w:rFonts w:ascii="Times New Roman" w:hAnsi="Times New Roman" w:cs="Times New Roman"/>
          <w:sz w:val="24"/>
          <w:szCs w:val="24"/>
        </w:rPr>
        <w:t>-.703</w:t>
      </w:r>
      <w:r w:rsidR="00930A93">
        <w:rPr>
          <w:rFonts w:ascii="Times New Roman" w:hAnsi="Times New Roman" w:cs="Times New Roman"/>
          <w:sz w:val="24"/>
          <w:szCs w:val="24"/>
        </w:rPr>
        <w:t xml:space="preserve">; </w:t>
      </w:r>
      <w:r w:rsidR="00930A93">
        <w:rPr>
          <w:rFonts w:ascii="Times New Roman" w:hAnsi="Times New Roman" w:cs="Times New Roman"/>
          <w:i/>
          <w:iCs/>
          <w:sz w:val="24"/>
          <w:szCs w:val="24"/>
        </w:rPr>
        <w:t xml:space="preserve">p </w:t>
      </w:r>
      <w:r>
        <w:rPr>
          <w:rFonts w:ascii="Times New Roman" w:hAnsi="Times New Roman" w:cs="Times New Roman"/>
          <w:sz w:val="24"/>
          <w:szCs w:val="24"/>
        </w:rPr>
        <w:t>=</w:t>
      </w:r>
      <w:r w:rsidR="00930A93">
        <w:rPr>
          <w:rFonts w:ascii="Times New Roman" w:hAnsi="Times New Roman" w:cs="Times New Roman"/>
          <w:sz w:val="24"/>
          <w:szCs w:val="24"/>
        </w:rPr>
        <w:t xml:space="preserve"> </w:t>
      </w:r>
      <w:r>
        <w:rPr>
          <w:rFonts w:ascii="Times New Roman" w:hAnsi="Times New Roman" w:cs="Times New Roman"/>
          <w:sz w:val="24"/>
          <w:szCs w:val="24"/>
        </w:rPr>
        <w:t>.</w:t>
      </w:r>
      <w:r w:rsidR="000F6BD9">
        <w:rPr>
          <w:rFonts w:ascii="Times New Roman" w:hAnsi="Times New Roman" w:cs="Times New Roman"/>
          <w:sz w:val="24"/>
          <w:szCs w:val="24"/>
        </w:rPr>
        <w:t>246</w:t>
      </w:r>
      <w:r w:rsidR="00930A93">
        <w:rPr>
          <w:rFonts w:ascii="Times New Roman" w:hAnsi="Times New Roman" w:cs="Times New Roman"/>
          <w:sz w:val="24"/>
          <w:szCs w:val="24"/>
        </w:rPr>
        <w:t>]</w:t>
      </w:r>
      <w:r>
        <w:rPr>
          <w:rFonts w:ascii="Times New Roman" w:hAnsi="Times New Roman" w:cs="Times New Roman"/>
          <w:sz w:val="24"/>
          <w:szCs w:val="24"/>
        </w:rPr>
        <w:t>; therefore, no statistically significant difference was observed between ADHD and control group time scores.</w:t>
      </w:r>
    </w:p>
    <w:p w14:paraId="2016604A" w14:textId="7F25487F"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b/>
          <w:bCs/>
          <w:sz w:val="24"/>
          <w:szCs w:val="24"/>
        </w:rPr>
        <w:t>Treatment Integrity/</w:t>
      </w:r>
      <w:r w:rsidR="009A4678">
        <w:rPr>
          <w:rFonts w:ascii="Times New Roman" w:hAnsi="Times New Roman" w:cs="Times New Roman"/>
          <w:b/>
          <w:bCs/>
          <w:sz w:val="24"/>
          <w:szCs w:val="24"/>
        </w:rPr>
        <w:t>Interobserver</w:t>
      </w:r>
      <w:r>
        <w:rPr>
          <w:rFonts w:ascii="Times New Roman" w:hAnsi="Times New Roman" w:cs="Times New Roman"/>
          <w:b/>
          <w:bCs/>
          <w:sz w:val="24"/>
          <w:szCs w:val="24"/>
        </w:rPr>
        <w:t xml:space="preserve"> Reliability</w:t>
      </w:r>
    </w:p>
    <w:p w14:paraId="1578C423" w14:textId="72D80BBA"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F6BD9">
        <w:rPr>
          <w:rFonts w:ascii="Times New Roman" w:hAnsi="Times New Roman" w:cs="Times New Roman"/>
          <w:sz w:val="24"/>
          <w:szCs w:val="24"/>
        </w:rPr>
        <w:t xml:space="preserve">Treatment integrity and </w:t>
      </w:r>
      <w:r w:rsidR="009A4678">
        <w:rPr>
          <w:rFonts w:ascii="Times New Roman" w:hAnsi="Times New Roman" w:cs="Times New Roman"/>
          <w:sz w:val="24"/>
          <w:szCs w:val="24"/>
        </w:rPr>
        <w:t>interobserver</w:t>
      </w:r>
      <w:r w:rsidR="000F6BD9">
        <w:rPr>
          <w:rFonts w:ascii="Times New Roman" w:hAnsi="Times New Roman" w:cs="Times New Roman"/>
          <w:sz w:val="24"/>
          <w:szCs w:val="24"/>
        </w:rPr>
        <w:t xml:space="preserve"> reliability data was able to be collected on five total sessions (29.4%) throughout this study. Examiners averaged scores of 95% </w:t>
      </w:r>
      <w:r w:rsidR="005A55F9">
        <w:rPr>
          <w:rFonts w:ascii="Times New Roman" w:hAnsi="Times New Roman" w:cs="Times New Roman"/>
          <w:sz w:val="24"/>
          <w:szCs w:val="24"/>
        </w:rPr>
        <w:t xml:space="preserve">(range from </w:t>
      </w:r>
      <w:r w:rsidR="00654D9E">
        <w:rPr>
          <w:rFonts w:ascii="Times New Roman" w:hAnsi="Times New Roman" w:cs="Times New Roman"/>
          <w:sz w:val="24"/>
          <w:szCs w:val="24"/>
        </w:rPr>
        <w:t>80%</w:t>
      </w:r>
      <w:r w:rsidR="005A55F9">
        <w:rPr>
          <w:rFonts w:ascii="Times New Roman" w:hAnsi="Times New Roman" w:cs="Times New Roman"/>
          <w:sz w:val="24"/>
          <w:szCs w:val="24"/>
        </w:rPr>
        <w:t xml:space="preserve"> to </w:t>
      </w:r>
      <w:r w:rsidR="00654D9E">
        <w:rPr>
          <w:rFonts w:ascii="Times New Roman" w:hAnsi="Times New Roman" w:cs="Times New Roman"/>
          <w:sz w:val="24"/>
          <w:szCs w:val="24"/>
        </w:rPr>
        <w:t>100%</w:t>
      </w:r>
      <w:r w:rsidR="005A55F9">
        <w:rPr>
          <w:rFonts w:ascii="Times New Roman" w:hAnsi="Times New Roman" w:cs="Times New Roman"/>
          <w:sz w:val="24"/>
          <w:szCs w:val="24"/>
        </w:rPr>
        <w:t xml:space="preserve">) </w:t>
      </w:r>
      <w:r w:rsidR="000F6BD9">
        <w:rPr>
          <w:rFonts w:ascii="Times New Roman" w:hAnsi="Times New Roman" w:cs="Times New Roman"/>
          <w:sz w:val="24"/>
          <w:szCs w:val="24"/>
        </w:rPr>
        <w:t>on treatment integrity checklists throughout collected sessions.</w:t>
      </w:r>
      <w:r w:rsidR="00654D9E">
        <w:rPr>
          <w:rFonts w:ascii="Times New Roman" w:hAnsi="Times New Roman" w:cs="Times New Roman"/>
          <w:sz w:val="24"/>
          <w:szCs w:val="24"/>
        </w:rPr>
        <w:t xml:space="preserve"> Additionally, </w:t>
      </w:r>
      <w:r w:rsidR="009A4678">
        <w:rPr>
          <w:rFonts w:ascii="Times New Roman" w:hAnsi="Times New Roman" w:cs="Times New Roman"/>
          <w:sz w:val="24"/>
          <w:szCs w:val="24"/>
        </w:rPr>
        <w:t>interobserver</w:t>
      </w:r>
      <w:r w:rsidR="009276DF">
        <w:rPr>
          <w:rFonts w:ascii="Times New Roman" w:hAnsi="Times New Roman" w:cs="Times New Roman"/>
          <w:sz w:val="24"/>
          <w:szCs w:val="24"/>
        </w:rPr>
        <w:t xml:space="preserve"> reliability data was collected during these same five sessions. On average, there was 9</w:t>
      </w:r>
      <w:r w:rsidR="00221D02">
        <w:rPr>
          <w:rFonts w:ascii="Times New Roman" w:hAnsi="Times New Roman" w:cs="Times New Roman"/>
          <w:sz w:val="24"/>
          <w:szCs w:val="24"/>
        </w:rPr>
        <w:t>7</w:t>
      </w:r>
      <w:r w:rsidR="009276DF">
        <w:rPr>
          <w:rFonts w:ascii="Times New Roman" w:hAnsi="Times New Roman" w:cs="Times New Roman"/>
          <w:sz w:val="24"/>
          <w:szCs w:val="24"/>
        </w:rPr>
        <w:t>.</w:t>
      </w:r>
      <w:r w:rsidR="00221D02">
        <w:rPr>
          <w:rFonts w:ascii="Times New Roman" w:hAnsi="Times New Roman" w:cs="Times New Roman"/>
          <w:sz w:val="24"/>
          <w:szCs w:val="24"/>
        </w:rPr>
        <w:t>18</w:t>
      </w:r>
      <w:r w:rsidR="009276DF">
        <w:rPr>
          <w:rFonts w:ascii="Times New Roman" w:hAnsi="Times New Roman" w:cs="Times New Roman"/>
          <w:sz w:val="24"/>
          <w:szCs w:val="24"/>
        </w:rPr>
        <w:t xml:space="preserve">% agreement on median prompts for total words correct (range from </w:t>
      </w:r>
      <w:r w:rsidR="00221D02">
        <w:rPr>
          <w:rFonts w:ascii="Times New Roman" w:hAnsi="Times New Roman" w:cs="Times New Roman"/>
          <w:sz w:val="24"/>
          <w:szCs w:val="24"/>
        </w:rPr>
        <w:t>93.75</w:t>
      </w:r>
      <w:r w:rsidR="009276DF">
        <w:rPr>
          <w:rFonts w:ascii="Times New Roman" w:hAnsi="Times New Roman" w:cs="Times New Roman"/>
          <w:sz w:val="24"/>
          <w:szCs w:val="24"/>
        </w:rPr>
        <w:t>% to 100%) and 99.83% agreement on total time to read (range from 99.15% to 100%).</w:t>
      </w:r>
    </w:p>
    <w:p w14:paraId="5509309B" w14:textId="77777777" w:rsidR="006709B3" w:rsidRPr="00A1612B" w:rsidRDefault="006709B3" w:rsidP="006709B3">
      <w:pPr>
        <w:spacing w:after="0" w:line="480" w:lineRule="auto"/>
        <w:rPr>
          <w:rFonts w:ascii="Times New Roman" w:hAnsi="Times New Roman" w:cs="Times New Roman"/>
          <w:sz w:val="24"/>
          <w:szCs w:val="24"/>
        </w:rPr>
      </w:pPr>
    </w:p>
    <w:p w14:paraId="5C9A857F" w14:textId="77777777" w:rsidR="006709B3" w:rsidRDefault="006709B3" w:rsidP="006709B3">
      <w:pPr>
        <w:spacing w:after="0" w:line="480" w:lineRule="auto"/>
        <w:rPr>
          <w:rFonts w:ascii="Times New Roman" w:hAnsi="Times New Roman" w:cs="Times New Roman"/>
          <w:sz w:val="24"/>
          <w:szCs w:val="24"/>
        </w:rPr>
      </w:pPr>
    </w:p>
    <w:p w14:paraId="4B7DA977" w14:textId="77777777" w:rsidR="00082465" w:rsidRDefault="00082465">
      <w:pPr>
        <w:rPr>
          <w:rFonts w:ascii="Times New Roman" w:hAnsi="Times New Roman" w:cs="Times New Roman"/>
          <w:sz w:val="24"/>
          <w:szCs w:val="24"/>
        </w:rPr>
      </w:pPr>
      <w:r>
        <w:rPr>
          <w:rFonts w:ascii="Times New Roman" w:hAnsi="Times New Roman" w:cs="Times New Roman"/>
          <w:sz w:val="24"/>
          <w:szCs w:val="24"/>
        </w:rPr>
        <w:br w:type="page"/>
      </w:r>
    </w:p>
    <w:p w14:paraId="2F003526" w14:textId="6664FE53" w:rsidR="006709B3" w:rsidRPr="00E5699D" w:rsidRDefault="006709B3" w:rsidP="006709B3">
      <w:pPr>
        <w:spacing w:after="0" w:line="480" w:lineRule="auto"/>
        <w:jc w:val="center"/>
        <w:rPr>
          <w:rFonts w:ascii="Times New Roman" w:hAnsi="Times New Roman" w:cs="Times New Roman"/>
          <w:b/>
          <w:bCs/>
          <w:sz w:val="24"/>
          <w:szCs w:val="24"/>
        </w:rPr>
      </w:pPr>
      <w:r w:rsidRPr="00E5699D">
        <w:rPr>
          <w:rFonts w:ascii="Times New Roman" w:hAnsi="Times New Roman" w:cs="Times New Roman"/>
          <w:b/>
          <w:bCs/>
          <w:sz w:val="24"/>
          <w:szCs w:val="24"/>
        </w:rPr>
        <w:lastRenderedPageBreak/>
        <w:t>CHAPTER IV</w:t>
      </w:r>
    </w:p>
    <w:p w14:paraId="3603CEBE" w14:textId="77777777" w:rsidR="006709B3" w:rsidRPr="00E5699D" w:rsidRDefault="006709B3" w:rsidP="006709B3">
      <w:pPr>
        <w:spacing w:after="0" w:line="480" w:lineRule="auto"/>
        <w:jc w:val="center"/>
        <w:rPr>
          <w:rFonts w:ascii="Times New Roman" w:hAnsi="Times New Roman" w:cs="Times New Roman"/>
          <w:b/>
          <w:bCs/>
          <w:sz w:val="24"/>
          <w:szCs w:val="24"/>
        </w:rPr>
      </w:pPr>
      <w:r w:rsidRPr="00E5699D">
        <w:rPr>
          <w:rFonts w:ascii="Times New Roman" w:hAnsi="Times New Roman" w:cs="Times New Roman"/>
          <w:b/>
          <w:bCs/>
          <w:sz w:val="24"/>
          <w:szCs w:val="24"/>
        </w:rPr>
        <w:t>Discussion</w:t>
      </w:r>
    </w:p>
    <w:p w14:paraId="4B1F23FE" w14:textId="5836DA90"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00226">
        <w:rPr>
          <w:rFonts w:ascii="Times New Roman" w:hAnsi="Times New Roman" w:cs="Times New Roman"/>
          <w:sz w:val="24"/>
          <w:szCs w:val="24"/>
        </w:rPr>
        <w:t>Several evidence-based</w:t>
      </w:r>
      <w:r>
        <w:rPr>
          <w:rFonts w:ascii="Times New Roman" w:hAnsi="Times New Roman" w:cs="Times New Roman"/>
          <w:sz w:val="24"/>
          <w:szCs w:val="24"/>
        </w:rPr>
        <w:t xml:space="preserve"> reading interventions are used to develop and fine-tune student reading skills. One of these interventions commonly prescribed for students with fluency difficulties is Listening Passage Preview. Many researchers have collected evidence supporting the use of LPP for students demonstrating difficulties with reading skills </w:t>
      </w:r>
      <w:r w:rsidR="00930A93">
        <w:rPr>
          <w:rFonts w:ascii="Times New Roman" w:hAnsi="Times New Roman" w:cs="Times New Roman"/>
          <w:sz w:val="24"/>
          <w:szCs w:val="24"/>
        </w:rPr>
        <w:t>(</w:t>
      </w:r>
      <w:proofErr w:type="spellStart"/>
      <w:r w:rsidR="00930A93">
        <w:rPr>
          <w:rFonts w:ascii="Times New Roman" w:hAnsi="Times New Roman" w:cs="Times New Roman"/>
          <w:sz w:val="24"/>
          <w:szCs w:val="24"/>
        </w:rPr>
        <w:t>Begeny</w:t>
      </w:r>
      <w:proofErr w:type="spellEnd"/>
      <w:r w:rsidR="00930A93">
        <w:rPr>
          <w:rFonts w:ascii="Times New Roman" w:hAnsi="Times New Roman" w:cs="Times New Roman"/>
          <w:sz w:val="24"/>
          <w:szCs w:val="24"/>
        </w:rPr>
        <w:t xml:space="preserve"> et al., 2009; Billingsley-Ring et al., 2023; Rogers et al., 2018; Rose &amp; Sherry, 1984; Skinner et al., 1997; Swain et al., 2017; Van Bon et al., 1991; </w:t>
      </w:r>
      <w:proofErr w:type="spellStart"/>
      <w:r w:rsidR="00930A93">
        <w:rPr>
          <w:rFonts w:ascii="Times New Roman" w:hAnsi="Times New Roman" w:cs="Times New Roman"/>
          <w:sz w:val="24"/>
          <w:szCs w:val="24"/>
        </w:rPr>
        <w:t>Wredt</w:t>
      </w:r>
      <w:proofErr w:type="spellEnd"/>
      <w:r w:rsidR="00930A93">
        <w:rPr>
          <w:rFonts w:ascii="Times New Roman" w:hAnsi="Times New Roman" w:cs="Times New Roman"/>
          <w:sz w:val="24"/>
          <w:szCs w:val="24"/>
        </w:rPr>
        <w:t xml:space="preserve">, 2022). </w:t>
      </w:r>
      <w:r>
        <w:rPr>
          <w:rFonts w:ascii="Times New Roman" w:hAnsi="Times New Roman" w:cs="Times New Roman"/>
          <w:sz w:val="24"/>
          <w:szCs w:val="24"/>
        </w:rPr>
        <w:t xml:space="preserve">LPP has been shown to be effective in improving student reading fluency through multiple methods (i.e., teacher-modeled, audio recording-modeled), and in different settings (i.e., group and independent; </w:t>
      </w:r>
      <w:proofErr w:type="spellStart"/>
      <w:r w:rsidR="00882EDB">
        <w:rPr>
          <w:rFonts w:ascii="Times New Roman" w:hAnsi="Times New Roman" w:cs="Times New Roman"/>
          <w:sz w:val="24"/>
          <w:szCs w:val="24"/>
        </w:rPr>
        <w:t>Begeny</w:t>
      </w:r>
      <w:proofErr w:type="spellEnd"/>
      <w:r w:rsidR="00882EDB">
        <w:rPr>
          <w:rFonts w:ascii="Times New Roman" w:hAnsi="Times New Roman" w:cs="Times New Roman"/>
          <w:sz w:val="24"/>
          <w:szCs w:val="24"/>
        </w:rPr>
        <w:t>, 2009;</w:t>
      </w:r>
      <w:r w:rsidR="00930A93">
        <w:rPr>
          <w:rFonts w:ascii="Times New Roman" w:hAnsi="Times New Roman" w:cs="Times New Roman"/>
          <w:sz w:val="24"/>
          <w:szCs w:val="24"/>
        </w:rPr>
        <w:t xml:space="preserve"> </w:t>
      </w:r>
      <w:r w:rsidR="00882EDB">
        <w:rPr>
          <w:rFonts w:ascii="Times New Roman" w:hAnsi="Times New Roman" w:cs="Times New Roman"/>
          <w:sz w:val="24"/>
          <w:szCs w:val="24"/>
        </w:rPr>
        <w:t>Billingsley-Ring, 2023</w:t>
      </w:r>
      <w:r w:rsidR="00930A93">
        <w:rPr>
          <w:rFonts w:ascii="Times New Roman" w:hAnsi="Times New Roman" w:cs="Times New Roman"/>
          <w:sz w:val="24"/>
          <w:szCs w:val="24"/>
        </w:rPr>
        <w:t>;</w:t>
      </w:r>
      <w:r w:rsidR="00930A93" w:rsidRPr="00930A93">
        <w:rPr>
          <w:rFonts w:ascii="Times New Roman" w:hAnsi="Times New Roman" w:cs="Times New Roman"/>
          <w:sz w:val="24"/>
          <w:szCs w:val="24"/>
        </w:rPr>
        <w:t xml:space="preserve"> </w:t>
      </w:r>
      <w:r w:rsidR="00930A93">
        <w:rPr>
          <w:rFonts w:ascii="Times New Roman" w:hAnsi="Times New Roman" w:cs="Times New Roman"/>
          <w:sz w:val="24"/>
          <w:szCs w:val="24"/>
        </w:rPr>
        <w:t>Swain et al., 2017</w:t>
      </w:r>
      <w:r>
        <w:rPr>
          <w:rFonts w:ascii="Times New Roman" w:hAnsi="Times New Roman" w:cs="Times New Roman"/>
          <w:sz w:val="24"/>
          <w:szCs w:val="24"/>
        </w:rPr>
        <w:t xml:space="preserve">). </w:t>
      </w:r>
      <w:r w:rsidR="00882EDB">
        <w:rPr>
          <w:rFonts w:ascii="Times New Roman" w:hAnsi="Times New Roman" w:cs="Times New Roman"/>
          <w:sz w:val="24"/>
          <w:szCs w:val="24"/>
        </w:rPr>
        <w:t xml:space="preserve">Currently, the literature does not address the use of LPP with </w:t>
      </w:r>
      <w:r w:rsidR="00A00226">
        <w:rPr>
          <w:rFonts w:ascii="Times New Roman" w:hAnsi="Times New Roman" w:cs="Times New Roman"/>
          <w:sz w:val="24"/>
          <w:szCs w:val="24"/>
        </w:rPr>
        <w:t>clinical</w:t>
      </w:r>
      <w:r w:rsidR="00882EDB">
        <w:rPr>
          <w:rFonts w:ascii="Times New Roman" w:hAnsi="Times New Roman" w:cs="Times New Roman"/>
          <w:sz w:val="24"/>
          <w:szCs w:val="24"/>
        </w:rPr>
        <w:t xml:space="preserve"> populations. This gap</w:t>
      </w:r>
      <w:r w:rsidR="00F917B5">
        <w:rPr>
          <w:rFonts w:ascii="Times New Roman" w:hAnsi="Times New Roman" w:cs="Times New Roman"/>
          <w:sz w:val="24"/>
          <w:szCs w:val="24"/>
        </w:rPr>
        <w:t xml:space="preserve"> in the research</w:t>
      </w:r>
      <w:r w:rsidR="00882EDB">
        <w:rPr>
          <w:rFonts w:ascii="Times New Roman" w:hAnsi="Times New Roman" w:cs="Times New Roman"/>
          <w:sz w:val="24"/>
          <w:szCs w:val="24"/>
        </w:rPr>
        <w:t xml:space="preserve"> is necessary to explore as wide-spread interventions need to be examined for their effectiveness with </w:t>
      </w:r>
      <w:r w:rsidR="00A00226">
        <w:rPr>
          <w:rFonts w:ascii="Times New Roman" w:hAnsi="Times New Roman" w:cs="Times New Roman"/>
          <w:sz w:val="24"/>
          <w:szCs w:val="24"/>
        </w:rPr>
        <w:t>clinical</w:t>
      </w:r>
      <w:r w:rsidR="00882EDB">
        <w:rPr>
          <w:rFonts w:ascii="Times New Roman" w:hAnsi="Times New Roman" w:cs="Times New Roman"/>
          <w:sz w:val="24"/>
          <w:szCs w:val="24"/>
        </w:rPr>
        <w:t xml:space="preserve"> populations. </w:t>
      </w:r>
    </w:p>
    <w:p w14:paraId="04B4A05E" w14:textId="17823304" w:rsidR="006709B3" w:rsidRDefault="006709B3" w:rsidP="006709B3">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Research Question 1: Is LPP </w:t>
      </w:r>
      <w:r w:rsidRPr="00C92779">
        <w:rPr>
          <w:rFonts w:ascii="Times New Roman" w:hAnsi="Times New Roman" w:cs="Times New Roman"/>
          <w:b/>
          <w:bCs/>
          <w:sz w:val="24"/>
          <w:szCs w:val="24"/>
        </w:rPr>
        <w:t>effective in decreasing reading errors</w:t>
      </w:r>
      <w:r w:rsidR="004539AA">
        <w:rPr>
          <w:rFonts w:ascii="Times New Roman" w:hAnsi="Times New Roman" w:cs="Times New Roman"/>
          <w:b/>
          <w:bCs/>
          <w:sz w:val="24"/>
          <w:szCs w:val="24"/>
        </w:rPr>
        <w:t xml:space="preserve"> and </w:t>
      </w:r>
      <w:r w:rsidR="004539AA" w:rsidRPr="00C92779">
        <w:rPr>
          <w:rFonts w:ascii="Times New Roman" w:hAnsi="Times New Roman" w:cs="Times New Roman"/>
          <w:b/>
          <w:bCs/>
          <w:sz w:val="24"/>
          <w:szCs w:val="24"/>
        </w:rPr>
        <w:t>increasing reading spee</w:t>
      </w:r>
      <w:r w:rsidR="004539AA">
        <w:rPr>
          <w:rFonts w:ascii="Times New Roman" w:hAnsi="Times New Roman" w:cs="Times New Roman"/>
          <w:b/>
          <w:bCs/>
          <w:sz w:val="24"/>
          <w:szCs w:val="24"/>
        </w:rPr>
        <w:t>d</w:t>
      </w:r>
      <w:r>
        <w:rPr>
          <w:rFonts w:ascii="Times New Roman" w:hAnsi="Times New Roman" w:cs="Times New Roman"/>
          <w:b/>
          <w:bCs/>
          <w:sz w:val="24"/>
          <w:szCs w:val="24"/>
        </w:rPr>
        <w:t>?</w:t>
      </w:r>
    </w:p>
    <w:p w14:paraId="2078E881" w14:textId="36079C51"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examine the overall effectiveness of LPP on reading errors, percent correct (Words Correct/Total Words Attempted) was examined through paired-sample t-tests. Percent correct allowed researchers to account for participants who </w:t>
      </w:r>
      <w:r w:rsidR="00043648">
        <w:rPr>
          <w:rFonts w:ascii="Times New Roman" w:hAnsi="Times New Roman" w:cs="Times New Roman"/>
          <w:sz w:val="24"/>
          <w:szCs w:val="24"/>
        </w:rPr>
        <w:t>could not complete the passage</w:t>
      </w:r>
      <w:r>
        <w:rPr>
          <w:rFonts w:ascii="Times New Roman" w:hAnsi="Times New Roman" w:cs="Times New Roman"/>
          <w:sz w:val="24"/>
          <w:szCs w:val="24"/>
        </w:rPr>
        <w:t xml:space="preserve"> in 60 seconds and those who completed whole passages. The mean percent correct during </w:t>
      </w:r>
      <w:r w:rsidR="00043648">
        <w:rPr>
          <w:rFonts w:ascii="Times New Roman" w:hAnsi="Times New Roman" w:cs="Times New Roman"/>
          <w:sz w:val="24"/>
          <w:szCs w:val="24"/>
        </w:rPr>
        <w:t>pretest</w:t>
      </w:r>
      <w:r>
        <w:rPr>
          <w:rFonts w:ascii="Times New Roman" w:hAnsi="Times New Roman" w:cs="Times New Roman"/>
          <w:sz w:val="24"/>
          <w:szCs w:val="24"/>
        </w:rPr>
        <w:t xml:space="preserve"> probes was 93.37</w:t>
      </w:r>
      <w:r w:rsidR="00043648">
        <w:rPr>
          <w:rFonts w:ascii="Times New Roman" w:hAnsi="Times New Roman" w:cs="Times New Roman"/>
          <w:sz w:val="24"/>
          <w:szCs w:val="24"/>
        </w:rPr>
        <w:t>%</w:t>
      </w:r>
      <w:r>
        <w:rPr>
          <w:rFonts w:ascii="Times New Roman" w:hAnsi="Times New Roman" w:cs="Times New Roman"/>
          <w:sz w:val="24"/>
          <w:szCs w:val="24"/>
        </w:rPr>
        <w:t xml:space="preserve"> while the mean percent correct </w:t>
      </w:r>
      <w:r w:rsidR="00043648">
        <w:rPr>
          <w:rFonts w:ascii="Times New Roman" w:hAnsi="Times New Roman" w:cs="Times New Roman"/>
          <w:sz w:val="24"/>
          <w:szCs w:val="24"/>
        </w:rPr>
        <w:t>following</w:t>
      </w:r>
      <w:r>
        <w:rPr>
          <w:rFonts w:ascii="Times New Roman" w:hAnsi="Times New Roman" w:cs="Times New Roman"/>
          <w:sz w:val="24"/>
          <w:szCs w:val="24"/>
        </w:rPr>
        <w:t xml:space="preserve"> LPP was 96.48</w:t>
      </w:r>
      <w:r w:rsidR="00043648">
        <w:rPr>
          <w:rFonts w:ascii="Times New Roman" w:hAnsi="Times New Roman" w:cs="Times New Roman"/>
          <w:sz w:val="24"/>
          <w:szCs w:val="24"/>
        </w:rPr>
        <w:t>%</w:t>
      </w:r>
      <w:r>
        <w:rPr>
          <w:rFonts w:ascii="Times New Roman" w:hAnsi="Times New Roman" w:cs="Times New Roman"/>
          <w:sz w:val="24"/>
          <w:szCs w:val="24"/>
        </w:rPr>
        <w:t xml:space="preserve">. Results </w:t>
      </w:r>
      <w:r w:rsidR="00A00226">
        <w:rPr>
          <w:rFonts w:ascii="Times New Roman" w:hAnsi="Times New Roman" w:cs="Times New Roman"/>
          <w:sz w:val="24"/>
          <w:szCs w:val="24"/>
        </w:rPr>
        <w:t>suggest</w:t>
      </w:r>
      <w:r>
        <w:rPr>
          <w:rFonts w:ascii="Times New Roman" w:hAnsi="Times New Roman" w:cs="Times New Roman"/>
          <w:sz w:val="24"/>
          <w:szCs w:val="24"/>
        </w:rPr>
        <w:t xml:space="preserve"> that this difference the LPP procedure led to significant growth in percent correct across participants. </w:t>
      </w:r>
      <w:r w:rsidR="001E297E">
        <w:rPr>
          <w:rFonts w:ascii="Times New Roman" w:hAnsi="Times New Roman" w:cs="Times New Roman"/>
          <w:sz w:val="24"/>
          <w:szCs w:val="24"/>
        </w:rPr>
        <w:t xml:space="preserve">These results support previous research </w:t>
      </w:r>
      <w:r w:rsidR="00343CDF">
        <w:rPr>
          <w:rFonts w:ascii="Times New Roman" w:hAnsi="Times New Roman" w:cs="Times New Roman"/>
          <w:sz w:val="24"/>
          <w:szCs w:val="24"/>
        </w:rPr>
        <w:t xml:space="preserve">identifying </w:t>
      </w:r>
      <w:r w:rsidR="001E297E">
        <w:rPr>
          <w:rFonts w:ascii="Times New Roman" w:hAnsi="Times New Roman" w:cs="Times New Roman"/>
          <w:sz w:val="24"/>
          <w:szCs w:val="24"/>
        </w:rPr>
        <w:t>LPP as a</w:t>
      </w:r>
      <w:r w:rsidR="00343CDF">
        <w:rPr>
          <w:rFonts w:ascii="Times New Roman" w:hAnsi="Times New Roman" w:cs="Times New Roman"/>
          <w:sz w:val="24"/>
          <w:szCs w:val="24"/>
        </w:rPr>
        <w:t>n effective</w:t>
      </w:r>
      <w:r w:rsidR="001E297E">
        <w:rPr>
          <w:rFonts w:ascii="Times New Roman" w:hAnsi="Times New Roman" w:cs="Times New Roman"/>
          <w:sz w:val="24"/>
          <w:szCs w:val="24"/>
        </w:rPr>
        <w:t xml:space="preserve"> reading intervention, as they indicate that LPP improves student accuracy when </w:t>
      </w:r>
      <w:r w:rsidR="00D075E9">
        <w:rPr>
          <w:rFonts w:ascii="Times New Roman" w:hAnsi="Times New Roman" w:cs="Times New Roman"/>
          <w:sz w:val="24"/>
          <w:szCs w:val="24"/>
        </w:rPr>
        <w:t xml:space="preserve">students </w:t>
      </w:r>
      <w:r w:rsidR="001E297E">
        <w:rPr>
          <w:rFonts w:ascii="Times New Roman" w:hAnsi="Times New Roman" w:cs="Times New Roman"/>
          <w:sz w:val="24"/>
          <w:szCs w:val="24"/>
        </w:rPr>
        <w:t>read</w:t>
      </w:r>
      <w:r w:rsidR="00973444">
        <w:rPr>
          <w:rFonts w:ascii="Times New Roman" w:hAnsi="Times New Roman" w:cs="Times New Roman"/>
          <w:sz w:val="24"/>
          <w:szCs w:val="24"/>
        </w:rPr>
        <w:t xml:space="preserve"> </w:t>
      </w:r>
      <w:r w:rsidR="001E297E">
        <w:rPr>
          <w:rFonts w:ascii="Times New Roman" w:hAnsi="Times New Roman" w:cs="Times New Roman"/>
          <w:sz w:val="24"/>
          <w:szCs w:val="24"/>
        </w:rPr>
        <w:t xml:space="preserve">orally </w:t>
      </w:r>
      <w:r w:rsidR="001E297E">
        <w:rPr>
          <w:rFonts w:ascii="Times New Roman" w:hAnsi="Times New Roman" w:cs="Times New Roman"/>
          <w:sz w:val="24"/>
          <w:szCs w:val="24"/>
        </w:rPr>
        <w:lastRenderedPageBreak/>
        <w:t>(</w:t>
      </w:r>
      <w:proofErr w:type="spellStart"/>
      <w:r w:rsidR="001E297E">
        <w:rPr>
          <w:rFonts w:ascii="Times New Roman" w:hAnsi="Times New Roman" w:cs="Times New Roman"/>
          <w:sz w:val="24"/>
          <w:szCs w:val="24"/>
        </w:rPr>
        <w:t>Begeny</w:t>
      </w:r>
      <w:proofErr w:type="spellEnd"/>
      <w:r w:rsidR="001E297E">
        <w:rPr>
          <w:rFonts w:ascii="Times New Roman" w:hAnsi="Times New Roman" w:cs="Times New Roman"/>
          <w:sz w:val="24"/>
          <w:szCs w:val="24"/>
        </w:rPr>
        <w:t xml:space="preserve"> et al., 2009; Billingsley-Ring et al., 2023</w:t>
      </w:r>
      <w:r w:rsidR="00930A93">
        <w:rPr>
          <w:rFonts w:ascii="Times New Roman" w:hAnsi="Times New Roman" w:cs="Times New Roman"/>
          <w:sz w:val="24"/>
          <w:szCs w:val="24"/>
        </w:rPr>
        <w:t>;</w:t>
      </w:r>
      <w:r w:rsidR="00930A93" w:rsidRPr="00930A93">
        <w:rPr>
          <w:rFonts w:ascii="Times New Roman" w:hAnsi="Times New Roman" w:cs="Times New Roman"/>
          <w:sz w:val="24"/>
          <w:szCs w:val="24"/>
        </w:rPr>
        <w:t xml:space="preserve"> </w:t>
      </w:r>
      <w:r w:rsidR="00930A93">
        <w:rPr>
          <w:rFonts w:ascii="Times New Roman" w:hAnsi="Times New Roman" w:cs="Times New Roman"/>
          <w:sz w:val="24"/>
          <w:szCs w:val="24"/>
        </w:rPr>
        <w:t>Skinner et al., 1997</w:t>
      </w:r>
      <w:r w:rsidR="001E297E">
        <w:rPr>
          <w:rFonts w:ascii="Times New Roman" w:hAnsi="Times New Roman" w:cs="Times New Roman"/>
          <w:sz w:val="24"/>
          <w:szCs w:val="24"/>
        </w:rPr>
        <w:t xml:space="preserve">). In combination with these previous studies, these results continue to support the use of LPP as a viable reading intervention targeting </w:t>
      </w:r>
      <w:r w:rsidR="00D075E9">
        <w:rPr>
          <w:rFonts w:ascii="Times New Roman" w:hAnsi="Times New Roman" w:cs="Times New Roman"/>
          <w:sz w:val="24"/>
          <w:szCs w:val="24"/>
        </w:rPr>
        <w:t xml:space="preserve">improvements in </w:t>
      </w:r>
      <w:r w:rsidR="001E297E">
        <w:rPr>
          <w:rFonts w:ascii="Times New Roman" w:hAnsi="Times New Roman" w:cs="Times New Roman"/>
          <w:sz w:val="24"/>
          <w:szCs w:val="24"/>
        </w:rPr>
        <w:t>accuracy.</w:t>
      </w:r>
    </w:p>
    <w:p w14:paraId="5CA5E406" w14:textId="56D9246D" w:rsidR="00973444"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Similarly, a paired-sample t-test was also used to examine the LPP procedure’s effect on reading speed, which was measured by </w:t>
      </w:r>
      <w:r w:rsidR="00D075E9">
        <w:rPr>
          <w:rFonts w:ascii="Times New Roman" w:hAnsi="Times New Roman" w:cs="Times New Roman"/>
          <w:sz w:val="24"/>
          <w:szCs w:val="24"/>
        </w:rPr>
        <w:t xml:space="preserve">the </w:t>
      </w:r>
      <w:r>
        <w:rPr>
          <w:rFonts w:ascii="Times New Roman" w:hAnsi="Times New Roman" w:cs="Times New Roman"/>
          <w:sz w:val="24"/>
          <w:szCs w:val="24"/>
        </w:rPr>
        <w:t>time to complete reading</w:t>
      </w:r>
      <w:r w:rsidR="00D075E9">
        <w:rPr>
          <w:rFonts w:ascii="Times New Roman" w:hAnsi="Times New Roman" w:cs="Times New Roman"/>
          <w:sz w:val="24"/>
          <w:szCs w:val="24"/>
        </w:rPr>
        <w:t xml:space="preserve"> a passage</w:t>
      </w:r>
      <w:r>
        <w:rPr>
          <w:rFonts w:ascii="Times New Roman" w:hAnsi="Times New Roman" w:cs="Times New Roman"/>
          <w:sz w:val="24"/>
          <w:szCs w:val="24"/>
        </w:rPr>
        <w:t xml:space="preserve">. Results did not produce a statistically significant difference between </w:t>
      </w:r>
      <w:r w:rsidR="00D075E9">
        <w:rPr>
          <w:rFonts w:ascii="Times New Roman" w:hAnsi="Times New Roman" w:cs="Times New Roman"/>
          <w:sz w:val="24"/>
          <w:szCs w:val="24"/>
        </w:rPr>
        <w:t xml:space="preserve">pretest </w:t>
      </w:r>
      <w:r>
        <w:rPr>
          <w:rFonts w:ascii="Times New Roman" w:hAnsi="Times New Roman" w:cs="Times New Roman"/>
          <w:sz w:val="24"/>
          <w:szCs w:val="24"/>
        </w:rPr>
        <w:t xml:space="preserve">and LPP procedures. This means that participants generally </w:t>
      </w:r>
      <w:r w:rsidR="004F2EED">
        <w:rPr>
          <w:rFonts w:ascii="Times New Roman" w:hAnsi="Times New Roman" w:cs="Times New Roman"/>
          <w:sz w:val="24"/>
          <w:szCs w:val="24"/>
        </w:rPr>
        <w:t xml:space="preserve">required </w:t>
      </w:r>
      <w:r>
        <w:rPr>
          <w:rFonts w:ascii="Times New Roman" w:hAnsi="Times New Roman" w:cs="Times New Roman"/>
          <w:sz w:val="24"/>
          <w:szCs w:val="24"/>
        </w:rPr>
        <w:t xml:space="preserve">the same amount of time to read through the </w:t>
      </w:r>
      <w:r w:rsidR="004F2EED">
        <w:rPr>
          <w:rFonts w:ascii="Times New Roman" w:hAnsi="Times New Roman" w:cs="Times New Roman"/>
          <w:sz w:val="24"/>
          <w:szCs w:val="24"/>
        </w:rPr>
        <w:t>pretest and posttest</w:t>
      </w:r>
      <w:r>
        <w:rPr>
          <w:rFonts w:ascii="Times New Roman" w:hAnsi="Times New Roman" w:cs="Times New Roman"/>
          <w:sz w:val="24"/>
          <w:szCs w:val="24"/>
        </w:rPr>
        <w:t xml:space="preserve"> probes; therefore, we can conclude that the current LPP procedure was not effective in increasing reading speed for participants</w:t>
      </w:r>
      <w:r w:rsidR="00C56BCC">
        <w:rPr>
          <w:rFonts w:ascii="Times New Roman" w:hAnsi="Times New Roman" w:cs="Times New Roman"/>
          <w:sz w:val="24"/>
          <w:szCs w:val="24"/>
        </w:rPr>
        <w:t xml:space="preserve"> in this study</w:t>
      </w:r>
      <w:r>
        <w:rPr>
          <w:rFonts w:ascii="Times New Roman" w:hAnsi="Times New Roman" w:cs="Times New Roman"/>
          <w:sz w:val="24"/>
          <w:szCs w:val="24"/>
        </w:rPr>
        <w:t xml:space="preserve">. </w:t>
      </w:r>
      <w:r w:rsidR="001E297E">
        <w:rPr>
          <w:rFonts w:ascii="Times New Roman" w:hAnsi="Times New Roman" w:cs="Times New Roman"/>
          <w:sz w:val="24"/>
          <w:szCs w:val="24"/>
        </w:rPr>
        <w:t xml:space="preserve">This information is difficult to compare to previous research, as the majority of studies do not </w:t>
      </w:r>
      <w:r w:rsidR="00D96258">
        <w:rPr>
          <w:rFonts w:ascii="Times New Roman" w:hAnsi="Times New Roman" w:cs="Times New Roman"/>
          <w:sz w:val="24"/>
          <w:szCs w:val="24"/>
        </w:rPr>
        <w:t>examine</w:t>
      </w:r>
      <w:r w:rsidR="001E297E">
        <w:rPr>
          <w:rFonts w:ascii="Times New Roman" w:hAnsi="Times New Roman" w:cs="Times New Roman"/>
          <w:sz w:val="24"/>
          <w:szCs w:val="24"/>
        </w:rPr>
        <w:t xml:space="preserve"> time</w:t>
      </w:r>
      <w:r w:rsidR="0040736F">
        <w:rPr>
          <w:rFonts w:ascii="Times New Roman" w:hAnsi="Times New Roman" w:cs="Times New Roman"/>
          <w:sz w:val="24"/>
          <w:szCs w:val="24"/>
        </w:rPr>
        <w:t xml:space="preserve"> differences for participants</w:t>
      </w:r>
      <w:r w:rsidR="00C56BCC">
        <w:rPr>
          <w:rFonts w:ascii="Times New Roman" w:hAnsi="Times New Roman" w:cs="Times New Roman"/>
          <w:sz w:val="24"/>
          <w:szCs w:val="24"/>
        </w:rPr>
        <w:t xml:space="preserve"> when using this intervention</w:t>
      </w:r>
      <w:r w:rsidR="0040736F">
        <w:rPr>
          <w:rFonts w:ascii="Times New Roman" w:hAnsi="Times New Roman" w:cs="Times New Roman"/>
          <w:sz w:val="24"/>
          <w:szCs w:val="24"/>
        </w:rPr>
        <w:t xml:space="preserve">. In the current study, time was used </w:t>
      </w:r>
      <w:r w:rsidR="002C6E78">
        <w:rPr>
          <w:rFonts w:ascii="Times New Roman" w:hAnsi="Times New Roman" w:cs="Times New Roman"/>
          <w:sz w:val="24"/>
          <w:szCs w:val="24"/>
        </w:rPr>
        <w:t xml:space="preserve">to </w:t>
      </w:r>
      <w:r w:rsidR="0040736F">
        <w:rPr>
          <w:rFonts w:ascii="Times New Roman" w:hAnsi="Times New Roman" w:cs="Times New Roman"/>
          <w:sz w:val="24"/>
          <w:szCs w:val="24"/>
        </w:rPr>
        <w:t>examine reading speed for 100-word passages</w:t>
      </w:r>
      <w:r w:rsidR="002C6E78">
        <w:rPr>
          <w:rFonts w:ascii="Times New Roman" w:hAnsi="Times New Roman" w:cs="Times New Roman"/>
          <w:sz w:val="24"/>
          <w:szCs w:val="24"/>
        </w:rPr>
        <w:t xml:space="preserve"> so that researchers could determine if there was a difference for participants after the LPP procedure was implemented. These results do not support this hypothesis.</w:t>
      </w:r>
    </w:p>
    <w:p w14:paraId="2A8CFD27" w14:textId="53F9CF66" w:rsidR="00973444" w:rsidRDefault="00973444"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5699D">
        <w:rPr>
          <w:rFonts w:ascii="Times New Roman" w:hAnsi="Times New Roman" w:cs="Times New Roman"/>
          <w:sz w:val="24"/>
          <w:szCs w:val="24"/>
        </w:rPr>
        <w:t>D</w:t>
      </w:r>
      <w:r>
        <w:rPr>
          <w:rFonts w:ascii="Times New Roman" w:hAnsi="Times New Roman" w:cs="Times New Roman"/>
          <w:sz w:val="24"/>
          <w:szCs w:val="24"/>
        </w:rPr>
        <w:t>ata</w:t>
      </w:r>
      <w:r w:rsidR="00E5699D">
        <w:rPr>
          <w:rFonts w:ascii="Times New Roman" w:hAnsi="Times New Roman" w:cs="Times New Roman"/>
          <w:sz w:val="24"/>
          <w:szCs w:val="24"/>
        </w:rPr>
        <w:t xml:space="preserve"> of individual p</w:t>
      </w:r>
      <w:r>
        <w:rPr>
          <w:rFonts w:ascii="Times New Roman" w:hAnsi="Times New Roman" w:cs="Times New Roman"/>
          <w:sz w:val="24"/>
          <w:szCs w:val="24"/>
        </w:rPr>
        <w:t>articipants</w:t>
      </w:r>
      <w:r w:rsidR="00E5699D">
        <w:rPr>
          <w:rFonts w:ascii="Times New Roman" w:hAnsi="Times New Roman" w:cs="Times New Roman"/>
          <w:sz w:val="24"/>
          <w:szCs w:val="24"/>
        </w:rPr>
        <w:t xml:space="preserve"> </w:t>
      </w:r>
      <w:r w:rsidR="00AF5E95">
        <w:rPr>
          <w:rFonts w:ascii="Times New Roman" w:hAnsi="Times New Roman" w:cs="Times New Roman"/>
          <w:sz w:val="24"/>
          <w:szCs w:val="24"/>
        </w:rPr>
        <w:t xml:space="preserve">in Table 3 </w:t>
      </w:r>
      <w:r w:rsidR="00E5699D">
        <w:rPr>
          <w:rFonts w:ascii="Times New Roman" w:hAnsi="Times New Roman" w:cs="Times New Roman"/>
          <w:sz w:val="24"/>
          <w:szCs w:val="24"/>
        </w:rPr>
        <w:t xml:space="preserve">indicates </w:t>
      </w:r>
      <w:r w:rsidR="009276DF">
        <w:rPr>
          <w:rFonts w:ascii="Times New Roman" w:hAnsi="Times New Roman" w:cs="Times New Roman"/>
          <w:sz w:val="24"/>
          <w:szCs w:val="24"/>
        </w:rPr>
        <w:t>large areas of improvement for some of the participants</w:t>
      </w:r>
      <w:r>
        <w:rPr>
          <w:rFonts w:ascii="Times New Roman" w:hAnsi="Times New Roman" w:cs="Times New Roman"/>
          <w:sz w:val="24"/>
          <w:szCs w:val="24"/>
        </w:rPr>
        <w:t>.</w:t>
      </w:r>
      <w:r w:rsidR="009276DF">
        <w:rPr>
          <w:rFonts w:ascii="Times New Roman" w:hAnsi="Times New Roman" w:cs="Times New Roman"/>
          <w:sz w:val="24"/>
          <w:szCs w:val="24"/>
        </w:rPr>
        <w:t xml:space="preserve"> Specifically for participants 1, 3, 6, 7, 10, 12, and 13, data indicates an improvement in words read correctly by 10 or more </w:t>
      </w:r>
      <w:r w:rsidR="00E5699D">
        <w:rPr>
          <w:rFonts w:ascii="Times New Roman" w:hAnsi="Times New Roman" w:cs="Times New Roman"/>
          <w:sz w:val="24"/>
          <w:szCs w:val="24"/>
        </w:rPr>
        <w:t xml:space="preserve">from </w:t>
      </w:r>
      <w:r w:rsidR="009276DF">
        <w:rPr>
          <w:rFonts w:ascii="Times New Roman" w:hAnsi="Times New Roman" w:cs="Times New Roman"/>
          <w:sz w:val="24"/>
          <w:szCs w:val="24"/>
        </w:rPr>
        <w:t xml:space="preserve">pretest to posttest. </w:t>
      </w:r>
      <w:r w:rsidR="00221D02">
        <w:rPr>
          <w:rFonts w:ascii="Times New Roman" w:hAnsi="Times New Roman" w:cs="Times New Roman"/>
          <w:sz w:val="24"/>
          <w:szCs w:val="24"/>
        </w:rPr>
        <w:t xml:space="preserve">On average, these participants saw an increase in 18 words correct pretest to posttest. </w:t>
      </w:r>
      <w:r w:rsidR="009276DF">
        <w:rPr>
          <w:rFonts w:ascii="Times New Roman" w:hAnsi="Times New Roman" w:cs="Times New Roman"/>
          <w:sz w:val="24"/>
          <w:szCs w:val="24"/>
        </w:rPr>
        <w:t xml:space="preserve">The largest improvement was demonstrated by participant </w:t>
      </w:r>
      <w:r w:rsidR="00221D02">
        <w:rPr>
          <w:rFonts w:ascii="Times New Roman" w:hAnsi="Times New Roman" w:cs="Times New Roman"/>
          <w:sz w:val="24"/>
          <w:szCs w:val="24"/>
        </w:rPr>
        <w:t>3, who demonstrated 34 additional words correct on the passage following the LPP intervention.</w:t>
      </w:r>
      <w:r w:rsidR="00C741F8">
        <w:rPr>
          <w:rFonts w:ascii="Times New Roman" w:hAnsi="Times New Roman" w:cs="Times New Roman"/>
          <w:sz w:val="24"/>
          <w:szCs w:val="24"/>
        </w:rPr>
        <w:t xml:space="preserve"> These participants also did not demonstrate </w:t>
      </w:r>
      <w:r w:rsidR="00C56BCC">
        <w:rPr>
          <w:rFonts w:ascii="Times New Roman" w:hAnsi="Times New Roman" w:cs="Times New Roman"/>
          <w:sz w:val="24"/>
          <w:szCs w:val="24"/>
        </w:rPr>
        <w:t>significant</w:t>
      </w:r>
      <w:r w:rsidR="00C741F8">
        <w:rPr>
          <w:rFonts w:ascii="Times New Roman" w:hAnsi="Times New Roman" w:cs="Times New Roman"/>
          <w:sz w:val="24"/>
          <w:szCs w:val="24"/>
        </w:rPr>
        <w:t xml:space="preserve"> change in percent correct, aside from participant 10 (change of 16.2%). </w:t>
      </w:r>
      <w:r w:rsidR="00E5699D">
        <w:rPr>
          <w:rFonts w:ascii="Times New Roman" w:hAnsi="Times New Roman" w:cs="Times New Roman"/>
          <w:sz w:val="24"/>
          <w:szCs w:val="24"/>
        </w:rPr>
        <w:t>These results</w:t>
      </w:r>
      <w:r w:rsidR="00C741F8">
        <w:rPr>
          <w:rFonts w:ascii="Times New Roman" w:hAnsi="Times New Roman" w:cs="Times New Roman"/>
          <w:sz w:val="24"/>
          <w:szCs w:val="24"/>
        </w:rPr>
        <w:t xml:space="preserve"> show that while they read more words correctly, participants did not demonstrate a large change in errors made following LPP intervention.</w:t>
      </w:r>
      <w:r w:rsidR="009276DF">
        <w:rPr>
          <w:rFonts w:ascii="Times New Roman" w:hAnsi="Times New Roman" w:cs="Times New Roman"/>
          <w:sz w:val="24"/>
          <w:szCs w:val="24"/>
        </w:rPr>
        <w:t xml:space="preserve"> </w:t>
      </w:r>
      <w:r w:rsidR="00221D02">
        <w:rPr>
          <w:rFonts w:ascii="Times New Roman" w:hAnsi="Times New Roman" w:cs="Times New Roman"/>
          <w:sz w:val="24"/>
          <w:szCs w:val="24"/>
        </w:rPr>
        <w:t xml:space="preserve">In terms of time, there was one participant (participant 9) who </w:t>
      </w:r>
      <w:r w:rsidR="00221D02">
        <w:rPr>
          <w:rFonts w:ascii="Times New Roman" w:hAnsi="Times New Roman" w:cs="Times New Roman"/>
          <w:sz w:val="24"/>
          <w:szCs w:val="24"/>
        </w:rPr>
        <w:lastRenderedPageBreak/>
        <w:t>showed an improvement of 10 seconds following LPP intervention, which was the largest improv</w:t>
      </w:r>
      <w:r w:rsidR="00A556E0">
        <w:rPr>
          <w:rFonts w:ascii="Times New Roman" w:hAnsi="Times New Roman" w:cs="Times New Roman"/>
          <w:sz w:val="24"/>
          <w:szCs w:val="24"/>
        </w:rPr>
        <w:t xml:space="preserve">ement </w:t>
      </w:r>
      <w:r w:rsidR="00221D02">
        <w:rPr>
          <w:rFonts w:ascii="Times New Roman" w:hAnsi="Times New Roman" w:cs="Times New Roman"/>
          <w:sz w:val="24"/>
          <w:szCs w:val="24"/>
        </w:rPr>
        <w:t>in time across participants.</w:t>
      </w:r>
      <w:r w:rsidR="00E5699D">
        <w:rPr>
          <w:rFonts w:ascii="Times New Roman" w:hAnsi="Times New Roman" w:cs="Times New Roman"/>
          <w:sz w:val="24"/>
          <w:szCs w:val="24"/>
        </w:rPr>
        <w:t xml:space="preserve"> </w:t>
      </w:r>
    </w:p>
    <w:p w14:paraId="117EE724" w14:textId="77777777" w:rsidR="006709B3" w:rsidRDefault="006709B3" w:rsidP="006709B3">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Research Question 2: </w:t>
      </w:r>
      <w:r w:rsidRPr="00C92779">
        <w:rPr>
          <w:rFonts w:ascii="Times New Roman" w:hAnsi="Times New Roman" w:cs="Times New Roman"/>
          <w:b/>
          <w:bCs/>
          <w:sz w:val="24"/>
          <w:szCs w:val="24"/>
        </w:rPr>
        <w:t>Is LPP more effective for participants who do not meet ADHD diagnostic criteria?</w:t>
      </w:r>
    </w:p>
    <w:p w14:paraId="4C7618AF" w14:textId="30793F8B"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To examine effectiveness of the current LPP procedure between groups, independent-sample t-test were used to examine percent correct and time difference for each group (</w:t>
      </w:r>
      <w:r w:rsidR="00490F84">
        <w:rPr>
          <w:rFonts w:ascii="Times New Roman" w:hAnsi="Times New Roman" w:cs="Times New Roman"/>
          <w:sz w:val="24"/>
          <w:szCs w:val="24"/>
        </w:rPr>
        <w:t>pretest</w:t>
      </w:r>
      <w:r>
        <w:rPr>
          <w:rFonts w:ascii="Times New Roman" w:hAnsi="Times New Roman" w:cs="Times New Roman"/>
          <w:sz w:val="24"/>
          <w:szCs w:val="24"/>
        </w:rPr>
        <w:t xml:space="preserve"> and LPP). Both independent-sample t-test (percent correct difference and time difference) did not yield statistically significant differences between the ADHD and Control groups. It is important to note</w:t>
      </w:r>
      <w:r w:rsidR="00362B8E">
        <w:rPr>
          <w:rFonts w:ascii="Times New Roman" w:hAnsi="Times New Roman" w:cs="Times New Roman"/>
          <w:sz w:val="24"/>
          <w:szCs w:val="24"/>
        </w:rPr>
        <w:t>,</w:t>
      </w:r>
      <w:r>
        <w:rPr>
          <w:rFonts w:ascii="Times New Roman" w:hAnsi="Times New Roman" w:cs="Times New Roman"/>
          <w:sz w:val="24"/>
          <w:szCs w:val="24"/>
        </w:rPr>
        <w:t xml:space="preserve"> however, that the </w:t>
      </w:r>
      <w:r w:rsidR="0040736F">
        <w:rPr>
          <w:rFonts w:ascii="Times New Roman" w:hAnsi="Times New Roman" w:cs="Times New Roman"/>
          <w:sz w:val="24"/>
          <w:szCs w:val="24"/>
        </w:rPr>
        <w:t>t-</w:t>
      </w:r>
      <w:r>
        <w:rPr>
          <w:rFonts w:ascii="Times New Roman" w:hAnsi="Times New Roman" w:cs="Times New Roman"/>
          <w:sz w:val="24"/>
          <w:szCs w:val="24"/>
        </w:rPr>
        <w:t>statistic representing percent correct difference was approaching statistical significance</w:t>
      </w:r>
      <w:r w:rsidR="0040736F">
        <w:rPr>
          <w:rFonts w:ascii="Times New Roman" w:hAnsi="Times New Roman" w:cs="Times New Roman"/>
          <w:sz w:val="24"/>
          <w:szCs w:val="24"/>
        </w:rPr>
        <w:t xml:space="preserve"> (</w:t>
      </w:r>
      <w:r w:rsidR="0040736F">
        <w:rPr>
          <w:rFonts w:ascii="Times New Roman" w:hAnsi="Times New Roman" w:cs="Times New Roman"/>
          <w:i/>
          <w:iCs/>
          <w:sz w:val="24"/>
          <w:szCs w:val="24"/>
        </w:rPr>
        <w:t>p</w:t>
      </w:r>
      <w:r w:rsidR="0040736F">
        <w:rPr>
          <w:rFonts w:ascii="Times New Roman" w:hAnsi="Times New Roman" w:cs="Times New Roman"/>
          <w:sz w:val="24"/>
          <w:szCs w:val="24"/>
        </w:rPr>
        <w:t>=.096)</w:t>
      </w:r>
      <w:r>
        <w:rPr>
          <w:rFonts w:ascii="Times New Roman" w:hAnsi="Times New Roman" w:cs="Times New Roman"/>
          <w:sz w:val="24"/>
          <w:szCs w:val="24"/>
        </w:rPr>
        <w:t xml:space="preserve">. </w:t>
      </w:r>
      <w:r w:rsidR="0040736F">
        <w:rPr>
          <w:rFonts w:ascii="Times New Roman" w:hAnsi="Times New Roman" w:cs="Times New Roman"/>
          <w:sz w:val="24"/>
          <w:szCs w:val="24"/>
        </w:rPr>
        <w:t>It is possible that with more participants added to the Control group, researchers could see a significant difference between the two groups</w:t>
      </w:r>
      <w:r>
        <w:rPr>
          <w:rFonts w:ascii="Times New Roman" w:hAnsi="Times New Roman" w:cs="Times New Roman"/>
          <w:sz w:val="24"/>
          <w:szCs w:val="24"/>
        </w:rPr>
        <w:t xml:space="preserve">. </w:t>
      </w:r>
      <w:r w:rsidR="0040736F">
        <w:rPr>
          <w:rFonts w:ascii="Times New Roman" w:hAnsi="Times New Roman" w:cs="Times New Roman"/>
          <w:sz w:val="24"/>
          <w:szCs w:val="24"/>
        </w:rPr>
        <w:t>For the current study</w:t>
      </w:r>
      <w:r w:rsidR="00BB2398">
        <w:rPr>
          <w:rFonts w:ascii="Times New Roman" w:hAnsi="Times New Roman" w:cs="Times New Roman"/>
          <w:sz w:val="24"/>
          <w:szCs w:val="24"/>
        </w:rPr>
        <w:t>,</w:t>
      </w:r>
      <w:r w:rsidR="0040736F">
        <w:rPr>
          <w:rFonts w:ascii="Times New Roman" w:hAnsi="Times New Roman" w:cs="Times New Roman"/>
          <w:sz w:val="24"/>
          <w:szCs w:val="24"/>
        </w:rPr>
        <w:t xml:space="preserve"> however</w:t>
      </w:r>
      <w:r>
        <w:rPr>
          <w:rFonts w:ascii="Times New Roman" w:hAnsi="Times New Roman" w:cs="Times New Roman"/>
          <w:sz w:val="24"/>
          <w:szCs w:val="24"/>
        </w:rPr>
        <w:t xml:space="preserve">, the findings above do not support the idea that LPP procedures </w:t>
      </w:r>
      <w:r w:rsidR="0040736F">
        <w:rPr>
          <w:rFonts w:ascii="Times New Roman" w:hAnsi="Times New Roman" w:cs="Times New Roman"/>
          <w:sz w:val="24"/>
          <w:szCs w:val="24"/>
        </w:rPr>
        <w:t>were</w:t>
      </w:r>
      <w:r>
        <w:rPr>
          <w:rFonts w:ascii="Times New Roman" w:hAnsi="Times New Roman" w:cs="Times New Roman"/>
          <w:sz w:val="24"/>
          <w:szCs w:val="24"/>
        </w:rPr>
        <w:t xml:space="preserve"> more effective for students without ADHD than students with ADHD</w:t>
      </w:r>
      <w:r w:rsidR="0040736F">
        <w:rPr>
          <w:rFonts w:ascii="Times New Roman" w:hAnsi="Times New Roman" w:cs="Times New Roman"/>
          <w:sz w:val="24"/>
          <w:szCs w:val="24"/>
        </w:rPr>
        <w:t xml:space="preserve"> which is important information for practitioners who recommend LPP for students with reading difficulties. These results support an argument that LPP can be comparable for students who have reading difficulties regardless of the presence of an ADHD diagnosis.</w:t>
      </w:r>
      <w:r w:rsidR="00FB7006">
        <w:rPr>
          <w:rFonts w:ascii="Times New Roman" w:hAnsi="Times New Roman" w:cs="Times New Roman"/>
          <w:sz w:val="24"/>
          <w:szCs w:val="24"/>
        </w:rPr>
        <w:t xml:space="preserve"> For students struggling with reading, LPP can be a useful instrument in improving reading fluency and accuracy (Rose &amp; Sherry, 1984; Skinner et al., 1997; </w:t>
      </w:r>
      <w:proofErr w:type="spellStart"/>
      <w:r w:rsidR="00FB7006">
        <w:rPr>
          <w:rFonts w:ascii="Times New Roman" w:hAnsi="Times New Roman" w:cs="Times New Roman"/>
          <w:sz w:val="24"/>
          <w:szCs w:val="24"/>
        </w:rPr>
        <w:t>Begeny</w:t>
      </w:r>
      <w:proofErr w:type="spellEnd"/>
      <w:r w:rsidR="00FB7006">
        <w:rPr>
          <w:rFonts w:ascii="Times New Roman" w:hAnsi="Times New Roman" w:cs="Times New Roman"/>
          <w:sz w:val="24"/>
          <w:szCs w:val="24"/>
        </w:rPr>
        <w:t xml:space="preserve"> et al., 2009; Billingsley-Ring et al., 2023) and these results appear to support that for students diagnosed with ADHD.</w:t>
      </w:r>
    </w:p>
    <w:p w14:paraId="562ED445" w14:textId="63EE9358" w:rsidR="00A556E0" w:rsidRDefault="00A556E0"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When reviewing the individual data</w:t>
      </w:r>
      <w:r w:rsidR="00AF5E95">
        <w:rPr>
          <w:rFonts w:ascii="Times New Roman" w:hAnsi="Times New Roman" w:cs="Times New Roman"/>
          <w:sz w:val="24"/>
          <w:szCs w:val="24"/>
        </w:rPr>
        <w:t xml:space="preserve"> (Table 3)</w:t>
      </w:r>
      <w:r>
        <w:rPr>
          <w:rFonts w:ascii="Times New Roman" w:hAnsi="Times New Roman" w:cs="Times New Roman"/>
          <w:sz w:val="24"/>
          <w:szCs w:val="24"/>
        </w:rPr>
        <w:t>, most of the improvement</w:t>
      </w:r>
      <w:r w:rsidR="007866A0">
        <w:rPr>
          <w:rFonts w:ascii="Times New Roman" w:hAnsi="Times New Roman" w:cs="Times New Roman"/>
          <w:sz w:val="24"/>
          <w:szCs w:val="24"/>
        </w:rPr>
        <w:t xml:space="preserve"> in words correct</w:t>
      </w:r>
      <w:r>
        <w:rPr>
          <w:rFonts w:ascii="Times New Roman" w:hAnsi="Times New Roman" w:cs="Times New Roman"/>
          <w:sz w:val="24"/>
          <w:szCs w:val="24"/>
        </w:rPr>
        <w:t xml:space="preserve"> following LPP was demonstrated by participants with a diagnosis of ADHD. Participants 1, 3, 6, 7, and 12 all demonstrated improvements in this area by 10 or more words. On the other hand, </w:t>
      </w:r>
      <w:r>
        <w:rPr>
          <w:rFonts w:ascii="Times New Roman" w:hAnsi="Times New Roman" w:cs="Times New Roman"/>
          <w:sz w:val="24"/>
          <w:szCs w:val="24"/>
        </w:rPr>
        <w:lastRenderedPageBreak/>
        <w:t xml:space="preserve">participants 10 and 13 were not diagnosed with ADHD and demonstrated improvements </w:t>
      </w:r>
      <w:r w:rsidR="00C741F8">
        <w:rPr>
          <w:rFonts w:ascii="Times New Roman" w:hAnsi="Times New Roman" w:cs="Times New Roman"/>
          <w:sz w:val="24"/>
          <w:szCs w:val="24"/>
        </w:rPr>
        <w:t xml:space="preserve">of </w:t>
      </w:r>
      <w:r>
        <w:rPr>
          <w:rFonts w:ascii="Times New Roman" w:hAnsi="Times New Roman" w:cs="Times New Roman"/>
          <w:sz w:val="24"/>
          <w:szCs w:val="24"/>
        </w:rPr>
        <w:t>12 and 14 words, respectively.</w:t>
      </w:r>
    </w:p>
    <w:p w14:paraId="699DCBC9" w14:textId="39F57B50"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b/>
          <w:bCs/>
          <w:sz w:val="24"/>
          <w:szCs w:val="24"/>
        </w:rPr>
        <w:t>Limitations</w:t>
      </w:r>
      <w:r w:rsidR="00FB7006">
        <w:rPr>
          <w:rFonts w:ascii="Times New Roman" w:hAnsi="Times New Roman" w:cs="Times New Roman"/>
          <w:b/>
          <w:bCs/>
          <w:sz w:val="24"/>
          <w:szCs w:val="24"/>
        </w:rPr>
        <w:t xml:space="preserve"> and Future Directions</w:t>
      </w:r>
    </w:p>
    <w:p w14:paraId="659FD288" w14:textId="45037EEF"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limitations within this study. The first limitation is related to sample size and recruitment difficulties. It was anticipated that recruitment through an on-campus clinic, specializing in diagnostics and academic/behavioral interventions would provide a </w:t>
      </w:r>
      <w:r w:rsidR="00FB7006">
        <w:rPr>
          <w:rFonts w:ascii="Times New Roman" w:hAnsi="Times New Roman" w:cs="Times New Roman"/>
          <w:sz w:val="24"/>
          <w:szCs w:val="24"/>
        </w:rPr>
        <w:t xml:space="preserve">sufficient </w:t>
      </w:r>
      <w:r w:rsidR="00C42A86">
        <w:rPr>
          <w:rFonts w:ascii="Times New Roman" w:hAnsi="Times New Roman" w:cs="Times New Roman"/>
          <w:sz w:val="24"/>
          <w:szCs w:val="24"/>
        </w:rPr>
        <w:t>number</w:t>
      </w:r>
      <w:r>
        <w:rPr>
          <w:rFonts w:ascii="Times New Roman" w:hAnsi="Times New Roman" w:cs="Times New Roman"/>
          <w:sz w:val="24"/>
          <w:szCs w:val="24"/>
        </w:rPr>
        <w:t xml:space="preserve"> of possible participants over the course of the study. For a multitude of reasons, there were many suitable candidates for participation who did not wish to participate in the study. This </w:t>
      </w:r>
      <w:r w:rsidR="00842923">
        <w:rPr>
          <w:rFonts w:ascii="Times New Roman" w:hAnsi="Times New Roman" w:cs="Times New Roman"/>
          <w:sz w:val="24"/>
          <w:szCs w:val="24"/>
        </w:rPr>
        <w:t xml:space="preserve">decision </w:t>
      </w:r>
      <w:r>
        <w:rPr>
          <w:rFonts w:ascii="Times New Roman" w:hAnsi="Times New Roman" w:cs="Times New Roman"/>
          <w:sz w:val="24"/>
          <w:szCs w:val="24"/>
        </w:rPr>
        <w:t>may have been due to the setting in which the study was conducted</w:t>
      </w:r>
      <w:r w:rsidR="00FB7006">
        <w:rPr>
          <w:rFonts w:ascii="Times New Roman" w:hAnsi="Times New Roman" w:cs="Times New Roman"/>
          <w:sz w:val="24"/>
          <w:szCs w:val="24"/>
        </w:rPr>
        <w:t>,</w:t>
      </w:r>
      <w:r>
        <w:rPr>
          <w:rFonts w:ascii="Times New Roman" w:hAnsi="Times New Roman" w:cs="Times New Roman"/>
          <w:sz w:val="24"/>
          <w:szCs w:val="24"/>
        </w:rPr>
        <w:t xml:space="preserve"> as all possible participants were engaged in a complete psychoeducational evaluation over the course of two days</w:t>
      </w:r>
      <w:r w:rsidR="00FB7006">
        <w:rPr>
          <w:rFonts w:ascii="Times New Roman" w:hAnsi="Times New Roman" w:cs="Times New Roman"/>
          <w:sz w:val="24"/>
          <w:szCs w:val="24"/>
        </w:rPr>
        <w:t xml:space="preserve"> minimum</w:t>
      </w:r>
      <w:r>
        <w:rPr>
          <w:rFonts w:ascii="Times New Roman" w:hAnsi="Times New Roman" w:cs="Times New Roman"/>
          <w:sz w:val="24"/>
          <w:szCs w:val="24"/>
        </w:rPr>
        <w:t>. It can be assumed that clients may not have had time to complete the study (e.g., prior arrangements after evaluation time, evaluation took longer than expected) or there were cases of fatigue from the</w:t>
      </w:r>
      <w:r w:rsidR="00FB7006">
        <w:rPr>
          <w:rFonts w:ascii="Times New Roman" w:hAnsi="Times New Roman" w:cs="Times New Roman"/>
          <w:sz w:val="24"/>
          <w:szCs w:val="24"/>
        </w:rPr>
        <w:t>ir</w:t>
      </w:r>
      <w:r>
        <w:rPr>
          <w:rFonts w:ascii="Times New Roman" w:hAnsi="Times New Roman" w:cs="Times New Roman"/>
          <w:sz w:val="24"/>
          <w:szCs w:val="24"/>
        </w:rPr>
        <w:t xml:space="preserve"> evaluation. The study also encountered several instances where parental consent was received but child assent was refused. Future research</w:t>
      </w:r>
      <w:r w:rsidR="00C42A86">
        <w:rPr>
          <w:rFonts w:ascii="Times New Roman" w:hAnsi="Times New Roman" w:cs="Times New Roman"/>
          <w:sz w:val="24"/>
          <w:szCs w:val="24"/>
        </w:rPr>
        <w:t>ers</w:t>
      </w:r>
      <w:r>
        <w:rPr>
          <w:rFonts w:ascii="Times New Roman" w:hAnsi="Times New Roman" w:cs="Times New Roman"/>
          <w:sz w:val="24"/>
          <w:szCs w:val="24"/>
        </w:rPr>
        <w:t xml:space="preserve"> may </w:t>
      </w:r>
      <w:r w:rsidR="00FB7006">
        <w:rPr>
          <w:rFonts w:ascii="Times New Roman" w:hAnsi="Times New Roman" w:cs="Times New Roman"/>
          <w:sz w:val="24"/>
          <w:szCs w:val="24"/>
        </w:rPr>
        <w:t xml:space="preserve">want to </w:t>
      </w:r>
      <w:r>
        <w:rPr>
          <w:rFonts w:ascii="Times New Roman" w:hAnsi="Times New Roman" w:cs="Times New Roman"/>
          <w:sz w:val="24"/>
          <w:szCs w:val="24"/>
        </w:rPr>
        <w:t xml:space="preserve">consider conducting sessions within a variety of settings (i.e., clinics, schools), to increase the recruitment opportunities and </w:t>
      </w:r>
      <w:r w:rsidR="00FB7006">
        <w:rPr>
          <w:rFonts w:ascii="Times New Roman" w:hAnsi="Times New Roman" w:cs="Times New Roman"/>
          <w:sz w:val="24"/>
          <w:szCs w:val="24"/>
        </w:rPr>
        <w:t xml:space="preserve">increase the </w:t>
      </w:r>
      <w:r>
        <w:rPr>
          <w:rFonts w:ascii="Times New Roman" w:hAnsi="Times New Roman" w:cs="Times New Roman"/>
          <w:sz w:val="24"/>
          <w:szCs w:val="24"/>
        </w:rPr>
        <w:t>participant</w:t>
      </w:r>
      <w:r w:rsidR="00FB7006">
        <w:rPr>
          <w:rFonts w:ascii="Times New Roman" w:hAnsi="Times New Roman" w:cs="Times New Roman"/>
          <w:sz w:val="24"/>
          <w:szCs w:val="24"/>
        </w:rPr>
        <w:t xml:space="preserve"> pool</w:t>
      </w:r>
      <w:r>
        <w:rPr>
          <w:rFonts w:ascii="Times New Roman" w:hAnsi="Times New Roman" w:cs="Times New Roman"/>
          <w:sz w:val="24"/>
          <w:szCs w:val="24"/>
        </w:rPr>
        <w:t xml:space="preserve">. </w:t>
      </w:r>
      <w:r w:rsidR="00963D5F">
        <w:rPr>
          <w:rFonts w:ascii="Times New Roman" w:hAnsi="Times New Roman" w:cs="Times New Roman"/>
          <w:sz w:val="24"/>
          <w:szCs w:val="24"/>
        </w:rPr>
        <w:t xml:space="preserve">Recruiting in a school setting will provide more opportunities to obtain control </w:t>
      </w:r>
      <w:r w:rsidR="00E80936">
        <w:rPr>
          <w:rFonts w:ascii="Times New Roman" w:hAnsi="Times New Roman" w:cs="Times New Roman"/>
          <w:sz w:val="24"/>
          <w:szCs w:val="24"/>
        </w:rPr>
        <w:t xml:space="preserve">participants and study procedures can be conducted outside of a formal testing setting. </w:t>
      </w:r>
      <w:r>
        <w:rPr>
          <w:rFonts w:ascii="Times New Roman" w:hAnsi="Times New Roman" w:cs="Times New Roman"/>
          <w:sz w:val="24"/>
          <w:szCs w:val="24"/>
        </w:rPr>
        <w:t xml:space="preserve">As discussed earlier, </w:t>
      </w:r>
      <w:r w:rsidR="00236AFE">
        <w:rPr>
          <w:rFonts w:ascii="Times New Roman" w:hAnsi="Times New Roman" w:cs="Times New Roman"/>
          <w:sz w:val="24"/>
          <w:szCs w:val="24"/>
        </w:rPr>
        <w:t>having more participants</w:t>
      </w:r>
      <w:r>
        <w:rPr>
          <w:rFonts w:ascii="Times New Roman" w:hAnsi="Times New Roman" w:cs="Times New Roman"/>
          <w:sz w:val="24"/>
          <w:szCs w:val="24"/>
        </w:rPr>
        <w:t xml:space="preserve"> </w:t>
      </w:r>
      <w:r w:rsidR="00C56BCC">
        <w:rPr>
          <w:rFonts w:ascii="Times New Roman" w:hAnsi="Times New Roman" w:cs="Times New Roman"/>
          <w:sz w:val="24"/>
          <w:szCs w:val="24"/>
        </w:rPr>
        <w:t>should</w:t>
      </w:r>
      <w:r>
        <w:rPr>
          <w:rFonts w:ascii="Times New Roman" w:hAnsi="Times New Roman" w:cs="Times New Roman"/>
          <w:sz w:val="24"/>
          <w:szCs w:val="24"/>
        </w:rPr>
        <w:t xml:space="preserve"> allow for a stronger data analysis and further exploration of the problem examined by this study.</w:t>
      </w:r>
      <w:r w:rsidR="00FB7006">
        <w:rPr>
          <w:rFonts w:ascii="Times New Roman" w:hAnsi="Times New Roman" w:cs="Times New Roman"/>
          <w:sz w:val="24"/>
          <w:szCs w:val="24"/>
        </w:rPr>
        <w:t xml:space="preserve"> Future studies may also </w:t>
      </w:r>
      <w:r w:rsidR="007B6846">
        <w:rPr>
          <w:rFonts w:ascii="Times New Roman" w:hAnsi="Times New Roman" w:cs="Times New Roman"/>
          <w:sz w:val="24"/>
          <w:szCs w:val="24"/>
        </w:rPr>
        <w:t>choose</w:t>
      </w:r>
      <w:r w:rsidR="00FB7006">
        <w:rPr>
          <w:rFonts w:ascii="Times New Roman" w:hAnsi="Times New Roman" w:cs="Times New Roman"/>
          <w:sz w:val="24"/>
          <w:szCs w:val="24"/>
        </w:rPr>
        <w:t xml:space="preserve"> to redefine the inclusion criteria for participants between the groups. The current study limited recruitment to those between the ages of 7 and 14 </w:t>
      </w:r>
      <w:r w:rsidR="007B6846">
        <w:rPr>
          <w:rFonts w:ascii="Times New Roman" w:hAnsi="Times New Roman" w:cs="Times New Roman"/>
          <w:sz w:val="24"/>
          <w:szCs w:val="24"/>
        </w:rPr>
        <w:t>to</w:t>
      </w:r>
      <w:r w:rsidR="00FB7006">
        <w:rPr>
          <w:rFonts w:ascii="Times New Roman" w:hAnsi="Times New Roman" w:cs="Times New Roman"/>
          <w:sz w:val="24"/>
          <w:szCs w:val="24"/>
        </w:rPr>
        <w:t xml:space="preserve"> find </w:t>
      </w:r>
      <w:r w:rsidR="00973444">
        <w:rPr>
          <w:rFonts w:ascii="Times New Roman" w:hAnsi="Times New Roman" w:cs="Times New Roman"/>
          <w:sz w:val="24"/>
          <w:szCs w:val="24"/>
        </w:rPr>
        <w:t>participants; however</w:t>
      </w:r>
      <w:r w:rsidR="00FB7006">
        <w:rPr>
          <w:rFonts w:ascii="Times New Roman" w:hAnsi="Times New Roman" w:cs="Times New Roman"/>
          <w:sz w:val="24"/>
          <w:szCs w:val="24"/>
        </w:rPr>
        <w:t xml:space="preserve">, increasing this </w:t>
      </w:r>
      <w:r w:rsidR="00963D5F">
        <w:rPr>
          <w:rFonts w:ascii="Times New Roman" w:hAnsi="Times New Roman" w:cs="Times New Roman"/>
          <w:sz w:val="24"/>
          <w:szCs w:val="24"/>
        </w:rPr>
        <w:t xml:space="preserve">age </w:t>
      </w:r>
      <w:r w:rsidR="00FB7006">
        <w:rPr>
          <w:rFonts w:ascii="Times New Roman" w:hAnsi="Times New Roman" w:cs="Times New Roman"/>
          <w:sz w:val="24"/>
          <w:szCs w:val="24"/>
        </w:rPr>
        <w:t>range may provide more potential participants.</w:t>
      </w:r>
      <w:r w:rsidR="00976B33">
        <w:rPr>
          <w:rFonts w:ascii="Times New Roman" w:hAnsi="Times New Roman" w:cs="Times New Roman"/>
          <w:sz w:val="24"/>
          <w:szCs w:val="24"/>
        </w:rPr>
        <w:t xml:space="preserve"> </w:t>
      </w:r>
    </w:p>
    <w:p w14:paraId="3F5C968E" w14:textId="2BAAE9F2" w:rsidR="006709B3"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Another limitation focuses on the single-dose delivery of the intervention. LPP is often delivered multiple times over a period of several weeks, as are most reading interventions; however, within this study participants received a single session of LPP. This d</w:t>
      </w:r>
      <w:r w:rsidR="00842923">
        <w:rPr>
          <w:rFonts w:ascii="Times New Roman" w:hAnsi="Times New Roman" w:cs="Times New Roman"/>
          <w:sz w:val="24"/>
          <w:szCs w:val="24"/>
        </w:rPr>
        <w:t>ecision was made</w:t>
      </w:r>
      <w:r>
        <w:rPr>
          <w:rFonts w:ascii="Times New Roman" w:hAnsi="Times New Roman" w:cs="Times New Roman"/>
          <w:sz w:val="24"/>
          <w:szCs w:val="24"/>
        </w:rPr>
        <w:t xml:space="preserve"> to lessen </w:t>
      </w:r>
      <w:r w:rsidR="00842923">
        <w:rPr>
          <w:rFonts w:ascii="Times New Roman" w:hAnsi="Times New Roman" w:cs="Times New Roman"/>
          <w:sz w:val="24"/>
          <w:szCs w:val="24"/>
        </w:rPr>
        <w:t>t</w:t>
      </w:r>
      <w:r>
        <w:rPr>
          <w:rFonts w:ascii="Times New Roman" w:hAnsi="Times New Roman" w:cs="Times New Roman"/>
          <w:sz w:val="24"/>
          <w:szCs w:val="24"/>
        </w:rPr>
        <w:t>he burden placed on participants and</w:t>
      </w:r>
      <w:r w:rsidR="00F34087">
        <w:rPr>
          <w:rFonts w:ascii="Times New Roman" w:hAnsi="Times New Roman" w:cs="Times New Roman"/>
          <w:sz w:val="24"/>
          <w:szCs w:val="24"/>
        </w:rPr>
        <w:t xml:space="preserve"> to</w:t>
      </w:r>
      <w:r>
        <w:rPr>
          <w:rFonts w:ascii="Times New Roman" w:hAnsi="Times New Roman" w:cs="Times New Roman"/>
          <w:sz w:val="24"/>
          <w:szCs w:val="24"/>
        </w:rPr>
        <w:t xml:space="preserve"> help with participant recruitment as participants were only on site for a limited amount of time. It is recommended for future research to continue LPP sessions with students over the course of several weeks</w:t>
      </w:r>
      <w:r w:rsidR="00842923">
        <w:rPr>
          <w:rFonts w:ascii="Times New Roman" w:hAnsi="Times New Roman" w:cs="Times New Roman"/>
          <w:sz w:val="24"/>
          <w:szCs w:val="24"/>
        </w:rPr>
        <w:t xml:space="preserve">, which </w:t>
      </w:r>
      <w:r>
        <w:rPr>
          <w:rFonts w:ascii="Times New Roman" w:hAnsi="Times New Roman" w:cs="Times New Roman"/>
          <w:sz w:val="24"/>
          <w:szCs w:val="24"/>
        </w:rPr>
        <w:t>would allow researchers to determine change over a period of time, as practitioners would most likely see in the field.</w:t>
      </w:r>
    </w:p>
    <w:p w14:paraId="4E86F4E6" w14:textId="62F390E3" w:rsidR="0069518A" w:rsidRDefault="0069518A"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third limitation focuses on the time recording procedures in place for data collection. </w:t>
      </w:r>
      <w:r w:rsidR="004877F1">
        <w:rPr>
          <w:rFonts w:ascii="Times New Roman" w:hAnsi="Times New Roman" w:cs="Times New Roman"/>
          <w:sz w:val="24"/>
          <w:szCs w:val="24"/>
        </w:rPr>
        <w:t>To</w:t>
      </w:r>
      <w:r>
        <w:rPr>
          <w:rFonts w:ascii="Times New Roman" w:hAnsi="Times New Roman" w:cs="Times New Roman"/>
          <w:sz w:val="24"/>
          <w:szCs w:val="24"/>
        </w:rPr>
        <w:t xml:space="preserve"> demonstrate some control across participants, recording time was capped at 60 seconds and participants were asked to stop reading. </w:t>
      </w:r>
      <w:r w:rsidR="004877F1">
        <w:rPr>
          <w:rFonts w:ascii="Times New Roman" w:hAnsi="Times New Roman" w:cs="Times New Roman"/>
          <w:sz w:val="24"/>
          <w:szCs w:val="24"/>
        </w:rPr>
        <w:t xml:space="preserve">This procedure was also added to reduce unnecessary strain to participants who had just completed psychoeducational evaluations. This </w:t>
      </w:r>
      <w:r w:rsidR="005415D4">
        <w:rPr>
          <w:rFonts w:ascii="Times New Roman" w:hAnsi="Times New Roman" w:cs="Times New Roman"/>
          <w:sz w:val="24"/>
          <w:szCs w:val="24"/>
        </w:rPr>
        <w:t xml:space="preserve">time restriction </w:t>
      </w:r>
      <w:r w:rsidR="004877F1">
        <w:rPr>
          <w:rFonts w:ascii="Times New Roman" w:hAnsi="Times New Roman" w:cs="Times New Roman"/>
          <w:sz w:val="24"/>
          <w:szCs w:val="24"/>
        </w:rPr>
        <w:t xml:space="preserve">may have made it difficult to demonstrate differences in total reading time among participants as </w:t>
      </w:r>
      <w:r w:rsidR="003975DE">
        <w:rPr>
          <w:rFonts w:ascii="Times New Roman" w:hAnsi="Times New Roman" w:cs="Times New Roman"/>
          <w:sz w:val="24"/>
          <w:szCs w:val="24"/>
        </w:rPr>
        <w:t>many participants</w:t>
      </w:r>
      <w:r w:rsidR="004877F1">
        <w:rPr>
          <w:rFonts w:ascii="Times New Roman" w:hAnsi="Times New Roman" w:cs="Times New Roman"/>
          <w:sz w:val="24"/>
          <w:szCs w:val="24"/>
        </w:rPr>
        <w:t xml:space="preserve"> needed more than 60 seconds to read a passage. Some participants may have required far more time to complete the passage; therefore, giving researchers a more detailed look into the time differences for participants pretest to posttest. Future research</w:t>
      </w:r>
      <w:r w:rsidR="003975DE">
        <w:rPr>
          <w:rFonts w:ascii="Times New Roman" w:hAnsi="Times New Roman" w:cs="Times New Roman"/>
          <w:sz w:val="24"/>
          <w:szCs w:val="24"/>
        </w:rPr>
        <w:t>ers</w:t>
      </w:r>
      <w:r w:rsidR="004877F1">
        <w:rPr>
          <w:rFonts w:ascii="Times New Roman" w:hAnsi="Times New Roman" w:cs="Times New Roman"/>
          <w:sz w:val="24"/>
          <w:szCs w:val="24"/>
        </w:rPr>
        <w:t xml:space="preserve"> may want to consider making a change to this procedure to see the change it may have to the results. </w:t>
      </w:r>
    </w:p>
    <w:p w14:paraId="5E0895AF" w14:textId="6229BBD7" w:rsidR="006709B3" w:rsidRPr="007806BE" w:rsidRDefault="006709B3"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sessions were conducted within a strongly controlled environment that was optimal for reducing distractions for participants while they were engaged in reading probes. This setting was important for minimizing outside influences on the study; however, </w:t>
      </w:r>
      <w:r w:rsidR="003F128B">
        <w:rPr>
          <w:rFonts w:ascii="Times New Roman" w:hAnsi="Times New Roman" w:cs="Times New Roman"/>
          <w:sz w:val="24"/>
          <w:szCs w:val="24"/>
        </w:rPr>
        <w:t xml:space="preserve">reading interventions are often delivered within the school setting where distractions can be minimized to </w:t>
      </w:r>
      <w:r w:rsidR="003F128B">
        <w:rPr>
          <w:rFonts w:ascii="Times New Roman" w:hAnsi="Times New Roman" w:cs="Times New Roman"/>
          <w:sz w:val="24"/>
          <w:szCs w:val="24"/>
        </w:rPr>
        <w:lastRenderedPageBreak/>
        <w:t>a certain extent. Future research</w:t>
      </w:r>
      <w:r w:rsidR="009353FB">
        <w:rPr>
          <w:rFonts w:ascii="Times New Roman" w:hAnsi="Times New Roman" w:cs="Times New Roman"/>
          <w:sz w:val="24"/>
          <w:szCs w:val="24"/>
        </w:rPr>
        <w:t>ers</w:t>
      </w:r>
      <w:r w:rsidR="003F128B">
        <w:rPr>
          <w:rFonts w:ascii="Times New Roman" w:hAnsi="Times New Roman" w:cs="Times New Roman"/>
          <w:sz w:val="24"/>
          <w:szCs w:val="24"/>
        </w:rPr>
        <w:t xml:space="preserve"> may be interested in delivering procedures in a setting </w:t>
      </w:r>
      <w:r w:rsidR="009353FB">
        <w:rPr>
          <w:rFonts w:ascii="Times New Roman" w:hAnsi="Times New Roman" w:cs="Times New Roman"/>
          <w:sz w:val="24"/>
          <w:szCs w:val="24"/>
        </w:rPr>
        <w:t>similar to</w:t>
      </w:r>
      <w:r w:rsidR="003F128B">
        <w:rPr>
          <w:rFonts w:ascii="Times New Roman" w:hAnsi="Times New Roman" w:cs="Times New Roman"/>
          <w:sz w:val="24"/>
          <w:szCs w:val="24"/>
        </w:rPr>
        <w:t xml:space="preserve"> those seen in the field</w:t>
      </w:r>
      <w:r w:rsidR="00DA17A8">
        <w:rPr>
          <w:rFonts w:ascii="Times New Roman" w:hAnsi="Times New Roman" w:cs="Times New Roman"/>
          <w:sz w:val="24"/>
          <w:szCs w:val="24"/>
        </w:rPr>
        <w:t>.</w:t>
      </w:r>
    </w:p>
    <w:p w14:paraId="5E832B32" w14:textId="0D91A99C" w:rsidR="00E77A8A" w:rsidRDefault="006851BC" w:rsidP="006709B3">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Implications</w:t>
      </w:r>
    </w:p>
    <w:p w14:paraId="09D40E2E" w14:textId="6CD421C7" w:rsidR="0040736F" w:rsidRPr="0040736F" w:rsidRDefault="0040736F" w:rsidP="006709B3">
      <w:pPr>
        <w:spacing w:after="0" w:line="480" w:lineRule="auto"/>
        <w:rPr>
          <w:rFonts w:ascii="Times New Roman" w:hAnsi="Times New Roman" w:cs="Times New Roman"/>
          <w:sz w:val="24"/>
          <w:szCs w:val="24"/>
        </w:rPr>
      </w:pPr>
      <w:r>
        <w:rPr>
          <w:rFonts w:ascii="Times New Roman" w:hAnsi="Times New Roman" w:cs="Times New Roman"/>
          <w:sz w:val="24"/>
          <w:szCs w:val="24"/>
        </w:rPr>
        <w:tab/>
        <w:t>The results of this study can be important for practitioners in the field who are regularly working with students who have difficulties with reading. These results appear to support the use of LPP for all students</w:t>
      </w:r>
      <w:r w:rsidR="00C56BCC">
        <w:rPr>
          <w:rFonts w:ascii="Times New Roman" w:hAnsi="Times New Roman" w:cs="Times New Roman"/>
          <w:sz w:val="24"/>
          <w:szCs w:val="24"/>
        </w:rPr>
        <w:t>,</w:t>
      </w:r>
      <w:r>
        <w:rPr>
          <w:rFonts w:ascii="Times New Roman" w:hAnsi="Times New Roman" w:cs="Times New Roman"/>
          <w:sz w:val="24"/>
          <w:szCs w:val="24"/>
        </w:rPr>
        <w:t xml:space="preserve"> as </w:t>
      </w:r>
      <w:r w:rsidR="00C56BCC">
        <w:rPr>
          <w:rFonts w:ascii="Times New Roman" w:hAnsi="Times New Roman" w:cs="Times New Roman"/>
          <w:sz w:val="24"/>
          <w:szCs w:val="24"/>
        </w:rPr>
        <w:t>a</w:t>
      </w:r>
      <w:r w:rsidR="0092142F">
        <w:rPr>
          <w:rFonts w:ascii="Times New Roman" w:hAnsi="Times New Roman" w:cs="Times New Roman"/>
          <w:sz w:val="24"/>
          <w:szCs w:val="24"/>
        </w:rPr>
        <w:t xml:space="preserve">n </w:t>
      </w:r>
      <w:r>
        <w:rPr>
          <w:rFonts w:ascii="Times New Roman" w:hAnsi="Times New Roman" w:cs="Times New Roman"/>
          <w:sz w:val="24"/>
          <w:szCs w:val="24"/>
        </w:rPr>
        <w:t xml:space="preserve">ADHD </w:t>
      </w:r>
      <w:r w:rsidR="0092142F">
        <w:rPr>
          <w:rFonts w:ascii="Times New Roman" w:hAnsi="Times New Roman" w:cs="Times New Roman"/>
          <w:sz w:val="24"/>
          <w:szCs w:val="24"/>
        </w:rPr>
        <w:t xml:space="preserve">diagnosis </w:t>
      </w:r>
      <w:r>
        <w:rPr>
          <w:rFonts w:ascii="Times New Roman" w:hAnsi="Times New Roman" w:cs="Times New Roman"/>
          <w:sz w:val="24"/>
          <w:szCs w:val="24"/>
        </w:rPr>
        <w:t>appeared to have little effect on improvement outcomes</w:t>
      </w:r>
      <w:r w:rsidR="00C56BCC">
        <w:rPr>
          <w:rFonts w:ascii="Times New Roman" w:hAnsi="Times New Roman" w:cs="Times New Roman"/>
          <w:sz w:val="24"/>
          <w:szCs w:val="24"/>
        </w:rPr>
        <w:t xml:space="preserve"> for participants within this study</w:t>
      </w:r>
      <w:r w:rsidR="0092142F">
        <w:rPr>
          <w:rFonts w:ascii="Times New Roman" w:hAnsi="Times New Roman" w:cs="Times New Roman"/>
          <w:sz w:val="24"/>
          <w:szCs w:val="24"/>
        </w:rPr>
        <w:t xml:space="preserve">. </w:t>
      </w:r>
      <w:r w:rsidR="003F128B">
        <w:rPr>
          <w:rFonts w:ascii="Times New Roman" w:hAnsi="Times New Roman" w:cs="Times New Roman"/>
          <w:sz w:val="24"/>
          <w:szCs w:val="24"/>
        </w:rPr>
        <w:t xml:space="preserve">Practitioners should feel comfortable </w:t>
      </w:r>
      <w:r w:rsidR="003F1F06">
        <w:rPr>
          <w:rFonts w:ascii="Times New Roman" w:hAnsi="Times New Roman" w:cs="Times New Roman"/>
          <w:sz w:val="24"/>
          <w:szCs w:val="24"/>
        </w:rPr>
        <w:t>recommending</w:t>
      </w:r>
      <w:r w:rsidR="003F128B">
        <w:rPr>
          <w:rFonts w:ascii="Times New Roman" w:hAnsi="Times New Roman" w:cs="Times New Roman"/>
          <w:sz w:val="24"/>
          <w:szCs w:val="24"/>
        </w:rPr>
        <w:t xml:space="preserve"> LPP to improve reading fluency and accuracy, despite a diagnosis of </w:t>
      </w:r>
      <w:r w:rsidR="00DA17A8">
        <w:rPr>
          <w:rFonts w:ascii="Times New Roman" w:hAnsi="Times New Roman" w:cs="Times New Roman"/>
          <w:sz w:val="24"/>
          <w:szCs w:val="24"/>
        </w:rPr>
        <w:t>ADHD</w:t>
      </w:r>
      <w:r w:rsidR="003F128B">
        <w:rPr>
          <w:rFonts w:ascii="Times New Roman" w:hAnsi="Times New Roman" w:cs="Times New Roman"/>
          <w:sz w:val="24"/>
          <w:szCs w:val="24"/>
        </w:rPr>
        <w:t xml:space="preserve">. </w:t>
      </w:r>
    </w:p>
    <w:p w14:paraId="7A201ECE" w14:textId="77777777" w:rsidR="00E77A8A" w:rsidRDefault="00E77A8A">
      <w:pPr>
        <w:rPr>
          <w:rFonts w:ascii="Times New Roman" w:hAnsi="Times New Roman" w:cs="Times New Roman"/>
          <w:sz w:val="24"/>
          <w:szCs w:val="24"/>
        </w:rPr>
      </w:pPr>
      <w:r>
        <w:rPr>
          <w:rFonts w:ascii="Times New Roman" w:hAnsi="Times New Roman" w:cs="Times New Roman"/>
          <w:sz w:val="24"/>
          <w:szCs w:val="24"/>
        </w:rPr>
        <w:br w:type="page"/>
      </w:r>
    </w:p>
    <w:p w14:paraId="7A41AD48" w14:textId="6E4393DB" w:rsidR="004F3D00" w:rsidRDefault="004F3D00" w:rsidP="00DA17A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68A710C" w14:textId="5487CCCB" w:rsidR="00266019" w:rsidRDefault="00266019" w:rsidP="00801A86">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rPr>
        <w:t xml:space="preserve">American Psychiatric Association. (2022). </w:t>
      </w:r>
      <w:r>
        <w:rPr>
          <w:rFonts w:ascii="Times New Roman" w:hAnsi="Times New Roman" w:cs="Times New Roman"/>
          <w:i/>
          <w:iCs/>
          <w:sz w:val="24"/>
          <w:szCs w:val="24"/>
        </w:rPr>
        <w:t xml:space="preserve">Diagnostic and statistical manual of mental disorders </w:t>
      </w:r>
      <w:r>
        <w:rPr>
          <w:rFonts w:ascii="Times New Roman" w:hAnsi="Times New Roman" w:cs="Times New Roman"/>
          <w:sz w:val="24"/>
          <w:szCs w:val="24"/>
        </w:rPr>
        <w:t>(5</w:t>
      </w:r>
      <w:r w:rsidRPr="0026601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83412E">
        <w:rPr>
          <w:rFonts w:ascii="Times New Roman" w:hAnsi="Times New Roman" w:cs="Times New Roman"/>
          <w:sz w:val="24"/>
          <w:szCs w:val="24"/>
        </w:rPr>
        <w:t xml:space="preserve">ed., text rev.). </w:t>
      </w:r>
      <w:r w:rsidR="0083412E" w:rsidRPr="0083412E">
        <w:rPr>
          <w:rFonts w:ascii="Times New Roman" w:hAnsi="Times New Roman" w:cs="Times New Roman"/>
          <w:sz w:val="24"/>
          <w:szCs w:val="24"/>
          <w:shd w:val="clear" w:color="auto" w:fill="FFFFFF"/>
        </w:rPr>
        <w:t>https://doi.org/10.1176/appi.books.9780890425787</w:t>
      </w:r>
    </w:p>
    <w:p w14:paraId="092918F2" w14:textId="21AD1731" w:rsidR="008B0301" w:rsidRPr="008B0301" w:rsidRDefault="008B0301"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Badian, N. A. (1999). Reading disability defined as a discrepancy between listening and reading comprehension: A longitudinal study of stability, gender differences, and prevalence. </w:t>
      </w:r>
      <w:r>
        <w:rPr>
          <w:rFonts w:ascii="Times New Roman" w:hAnsi="Times New Roman" w:cs="Times New Roman"/>
          <w:i/>
          <w:iCs/>
          <w:sz w:val="24"/>
          <w:szCs w:val="24"/>
        </w:rPr>
        <w:t>Journal of Learning Disabilities</w:t>
      </w:r>
      <w:r>
        <w:rPr>
          <w:rFonts w:ascii="Times New Roman" w:hAnsi="Times New Roman" w:cs="Times New Roman"/>
          <w:sz w:val="24"/>
          <w:szCs w:val="24"/>
        </w:rPr>
        <w:t xml:space="preserve">, </w:t>
      </w:r>
      <w:r>
        <w:rPr>
          <w:rFonts w:ascii="Times New Roman" w:hAnsi="Times New Roman" w:cs="Times New Roman"/>
          <w:i/>
          <w:iCs/>
          <w:sz w:val="24"/>
          <w:szCs w:val="24"/>
        </w:rPr>
        <w:t>32</w:t>
      </w:r>
      <w:r>
        <w:rPr>
          <w:rFonts w:ascii="Times New Roman" w:hAnsi="Times New Roman" w:cs="Times New Roman"/>
          <w:sz w:val="24"/>
          <w:szCs w:val="24"/>
        </w:rPr>
        <w:t xml:space="preserve">(2), 138-148. </w:t>
      </w:r>
      <w:proofErr w:type="spellStart"/>
      <w:r>
        <w:rPr>
          <w:rFonts w:ascii="Times New Roman" w:hAnsi="Times New Roman" w:cs="Times New Roman"/>
          <w:sz w:val="24"/>
          <w:szCs w:val="24"/>
        </w:rPr>
        <w:t>doi:</w:t>
      </w:r>
      <w:r w:rsidR="00350359" w:rsidRPr="00350359">
        <w:rPr>
          <w:rFonts w:ascii="Times New Roman" w:hAnsi="Times New Roman" w:cs="Times New Roman"/>
          <w:sz w:val="24"/>
          <w:szCs w:val="24"/>
        </w:rPr>
        <w:t>https</w:t>
      </w:r>
      <w:proofErr w:type="spellEnd"/>
      <w:r w:rsidR="00350359" w:rsidRPr="00350359">
        <w:rPr>
          <w:rFonts w:ascii="Times New Roman" w:hAnsi="Times New Roman" w:cs="Times New Roman"/>
          <w:sz w:val="24"/>
          <w:szCs w:val="24"/>
        </w:rPr>
        <w:t>://doi.org/10.1177/002221949903200204</w:t>
      </w:r>
    </w:p>
    <w:p w14:paraId="46A4D36F" w14:textId="4F8A9FE1" w:rsidR="0084109F" w:rsidRPr="0084109F" w:rsidRDefault="0084109F" w:rsidP="00801A8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Begeny</w:t>
      </w:r>
      <w:proofErr w:type="spellEnd"/>
      <w:r>
        <w:rPr>
          <w:rFonts w:ascii="Times New Roman" w:hAnsi="Times New Roman" w:cs="Times New Roman"/>
          <w:sz w:val="24"/>
          <w:szCs w:val="24"/>
        </w:rPr>
        <w:t xml:space="preserve">, J. C., Krouse, H. E., Ross, S. G., &amp; Mitchell, R. C. (2009). Increasing elementary-aged students’ reading fluency with small-group interventions: A comparison of repeated reading, listening passage preview, and listening only strategies. </w:t>
      </w:r>
      <w:r>
        <w:rPr>
          <w:rFonts w:ascii="Times New Roman" w:hAnsi="Times New Roman" w:cs="Times New Roman"/>
          <w:i/>
          <w:iCs/>
          <w:sz w:val="24"/>
          <w:szCs w:val="24"/>
        </w:rPr>
        <w:t>Journal of Behavioral Education</w:t>
      </w:r>
      <w:r>
        <w:rPr>
          <w:rFonts w:ascii="Times New Roman" w:hAnsi="Times New Roman" w:cs="Times New Roman"/>
          <w:sz w:val="24"/>
          <w:szCs w:val="24"/>
        </w:rPr>
        <w:t xml:space="preserve">, </w:t>
      </w:r>
      <w:r>
        <w:rPr>
          <w:rFonts w:ascii="Times New Roman" w:hAnsi="Times New Roman" w:cs="Times New Roman"/>
          <w:i/>
          <w:iCs/>
          <w:sz w:val="24"/>
          <w:szCs w:val="24"/>
        </w:rPr>
        <w:t>18</w:t>
      </w:r>
      <w:r>
        <w:rPr>
          <w:rFonts w:ascii="Times New Roman" w:hAnsi="Times New Roman" w:cs="Times New Roman"/>
          <w:sz w:val="24"/>
          <w:szCs w:val="24"/>
        </w:rPr>
        <w:t xml:space="preserve">, 211-228. </w:t>
      </w:r>
      <w:proofErr w:type="spellStart"/>
      <w:r>
        <w:rPr>
          <w:rFonts w:ascii="Times New Roman" w:hAnsi="Times New Roman" w:cs="Times New Roman"/>
          <w:sz w:val="24"/>
          <w:szCs w:val="24"/>
        </w:rPr>
        <w:t>doi:</w:t>
      </w:r>
      <w:r w:rsidRPr="0084109F">
        <w:rPr>
          <w:rFonts w:ascii="Times New Roman" w:hAnsi="Times New Roman" w:cs="Times New Roman"/>
          <w:sz w:val="24"/>
          <w:szCs w:val="24"/>
        </w:rPr>
        <w:t>https</w:t>
      </w:r>
      <w:proofErr w:type="spellEnd"/>
      <w:r w:rsidRPr="0084109F">
        <w:rPr>
          <w:rFonts w:ascii="Times New Roman" w:hAnsi="Times New Roman" w:cs="Times New Roman"/>
          <w:sz w:val="24"/>
          <w:szCs w:val="24"/>
        </w:rPr>
        <w:t>://doi.org/10.1007/s10864-009-9090-9</w:t>
      </w:r>
    </w:p>
    <w:p w14:paraId="4F8D1BD5" w14:textId="0D13AB71" w:rsidR="00350359" w:rsidRPr="00350359" w:rsidRDefault="00350359"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Benner, G. J., Nelson, J. R., &amp; Epstein, M. H. (2002). Language skills of children with EBD: A literature review. </w:t>
      </w:r>
      <w:r>
        <w:rPr>
          <w:rFonts w:ascii="Times New Roman" w:hAnsi="Times New Roman" w:cs="Times New Roman"/>
          <w:i/>
          <w:iCs/>
          <w:sz w:val="24"/>
          <w:szCs w:val="24"/>
        </w:rPr>
        <w:t>Journal of Emotional and Behavioral Disorders</w:t>
      </w:r>
      <w:r>
        <w:rPr>
          <w:rFonts w:ascii="Times New Roman" w:hAnsi="Times New Roman" w:cs="Times New Roman"/>
          <w:sz w:val="24"/>
          <w:szCs w:val="24"/>
        </w:rPr>
        <w:t xml:space="preserve">, </w:t>
      </w:r>
      <w:r>
        <w:rPr>
          <w:rFonts w:ascii="Times New Roman" w:hAnsi="Times New Roman" w:cs="Times New Roman"/>
          <w:i/>
          <w:iCs/>
          <w:sz w:val="24"/>
          <w:szCs w:val="24"/>
        </w:rPr>
        <w:t>10</w:t>
      </w:r>
      <w:r>
        <w:rPr>
          <w:rFonts w:ascii="Times New Roman" w:hAnsi="Times New Roman" w:cs="Times New Roman"/>
          <w:sz w:val="24"/>
          <w:szCs w:val="24"/>
        </w:rPr>
        <w:t xml:space="preserve">(1), 43-59. </w:t>
      </w:r>
      <w:proofErr w:type="spellStart"/>
      <w:r>
        <w:rPr>
          <w:rFonts w:ascii="Times New Roman" w:hAnsi="Times New Roman" w:cs="Times New Roman"/>
          <w:sz w:val="24"/>
          <w:szCs w:val="24"/>
        </w:rPr>
        <w:t>doi:</w:t>
      </w:r>
      <w:r w:rsidRPr="00350359">
        <w:rPr>
          <w:rFonts w:ascii="Times New Roman" w:hAnsi="Times New Roman" w:cs="Times New Roman"/>
          <w:sz w:val="24"/>
          <w:szCs w:val="24"/>
        </w:rPr>
        <w:t>https</w:t>
      </w:r>
      <w:proofErr w:type="spellEnd"/>
      <w:r w:rsidRPr="00350359">
        <w:rPr>
          <w:rFonts w:ascii="Times New Roman" w:hAnsi="Times New Roman" w:cs="Times New Roman"/>
          <w:sz w:val="24"/>
          <w:szCs w:val="24"/>
        </w:rPr>
        <w:t>://doi.org/10.1177/106342660201000105</w:t>
      </w:r>
    </w:p>
    <w:p w14:paraId="5FA66367" w14:textId="456F1CF1" w:rsidR="0084109F" w:rsidRPr="003F0DD0" w:rsidRDefault="0084109F" w:rsidP="00C44C1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Billingsley-Ring, M., Bates-Brantley, K., Ripple, H., Donald, M., Gadke, D. L., &amp; Harry, S. (</w:t>
      </w:r>
      <w:r w:rsidR="003F0DD0">
        <w:rPr>
          <w:rFonts w:ascii="Times New Roman" w:hAnsi="Times New Roman" w:cs="Times New Roman"/>
          <w:sz w:val="24"/>
          <w:szCs w:val="24"/>
        </w:rPr>
        <w:t>2023</w:t>
      </w:r>
      <w:r>
        <w:rPr>
          <w:rFonts w:ascii="Times New Roman" w:hAnsi="Times New Roman" w:cs="Times New Roman"/>
          <w:sz w:val="24"/>
          <w:szCs w:val="24"/>
        </w:rPr>
        <w:t xml:space="preserve">). An alternating treatment design comparing </w:t>
      </w:r>
      <w:r w:rsidR="003F0DD0">
        <w:rPr>
          <w:rFonts w:ascii="Times New Roman" w:hAnsi="Times New Roman" w:cs="Times New Roman"/>
          <w:sz w:val="24"/>
          <w:szCs w:val="24"/>
        </w:rPr>
        <w:t xml:space="preserve">small group reading interventions across early elementary readers. </w:t>
      </w:r>
      <w:r w:rsidR="003F0DD0">
        <w:rPr>
          <w:rFonts w:ascii="Times New Roman" w:hAnsi="Times New Roman" w:cs="Times New Roman"/>
          <w:i/>
          <w:iCs/>
          <w:sz w:val="24"/>
          <w:szCs w:val="24"/>
        </w:rPr>
        <w:t>Perspectives on Early Childhood Psychology and Education</w:t>
      </w:r>
      <w:r w:rsidR="003F0DD0">
        <w:rPr>
          <w:rFonts w:ascii="Times New Roman" w:hAnsi="Times New Roman" w:cs="Times New Roman"/>
          <w:sz w:val="24"/>
          <w:szCs w:val="24"/>
        </w:rPr>
        <w:t xml:space="preserve">, </w:t>
      </w:r>
      <w:r w:rsidR="003F0DD0">
        <w:rPr>
          <w:rFonts w:ascii="Times New Roman" w:hAnsi="Times New Roman" w:cs="Times New Roman"/>
          <w:i/>
          <w:iCs/>
          <w:sz w:val="24"/>
          <w:szCs w:val="24"/>
        </w:rPr>
        <w:t>7</w:t>
      </w:r>
      <w:r w:rsidR="003F0DD0">
        <w:rPr>
          <w:rFonts w:ascii="Times New Roman" w:hAnsi="Times New Roman" w:cs="Times New Roman"/>
          <w:sz w:val="24"/>
          <w:szCs w:val="24"/>
        </w:rPr>
        <w:t xml:space="preserve">(2), 251-273. </w:t>
      </w:r>
      <w:proofErr w:type="spellStart"/>
      <w:r w:rsidR="003F0DD0">
        <w:rPr>
          <w:rFonts w:ascii="Times New Roman" w:hAnsi="Times New Roman" w:cs="Times New Roman"/>
          <w:sz w:val="24"/>
          <w:szCs w:val="24"/>
        </w:rPr>
        <w:t>doi:</w:t>
      </w:r>
      <w:r w:rsidR="003F0DD0" w:rsidRPr="003F0DD0">
        <w:rPr>
          <w:rFonts w:ascii="Times New Roman" w:hAnsi="Times New Roman" w:cs="Times New Roman"/>
          <w:sz w:val="24"/>
          <w:szCs w:val="24"/>
        </w:rPr>
        <w:t>https</w:t>
      </w:r>
      <w:proofErr w:type="spellEnd"/>
      <w:r w:rsidR="003F0DD0" w:rsidRPr="003F0DD0">
        <w:rPr>
          <w:rFonts w:ascii="Times New Roman" w:hAnsi="Times New Roman" w:cs="Times New Roman"/>
          <w:sz w:val="24"/>
          <w:szCs w:val="24"/>
        </w:rPr>
        <w:t>://doi.org/10.58948/2834-8257.1051</w:t>
      </w:r>
    </w:p>
    <w:p w14:paraId="71A9320B" w14:textId="15D32104" w:rsidR="00C44C1A" w:rsidRDefault="00FE67F2" w:rsidP="00C44C1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Chan, D. W., Ho, C. S., Tsang, S., Lee, S., &amp; Chung, K. K. H. (2007). Prevalence, gender ratio and gender differences in reading-related cognitive abilities among Chinese children with dyslexia in Hong Kong. </w:t>
      </w:r>
      <w:r>
        <w:rPr>
          <w:rFonts w:ascii="Times New Roman" w:hAnsi="Times New Roman" w:cs="Times New Roman"/>
          <w:i/>
          <w:iCs/>
          <w:sz w:val="24"/>
          <w:szCs w:val="24"/>
        </w:rPr>
        <w:t>Educational Studies</w:t>
      </w:r>
      <w:r>
        <w:rPr>
          <w:rFonts w:ascii="Times New Roman" w:hAnsi="Times New Roman" w:cs="Times New Roman"/>
          <w:sz w:val="24"/>
          <w:szCs w:val="24"/>
        </w:rPr>
        <w:t xml:space="preserve">, </w:t>
      </w:r>
      <w:r>
        <w:rPr>
          <w:rFonts w:ascii="Times New Roman" w:hAnsi="Times New Roman" w:cs="Times New Roman"/>
          <w:i/>
          <w:iCs/>
          <w:sz w:val="24"/>
          <w:szCs w:val="24"/>
        </w:rPr>
        <w:t>33</w:t>
      </w:r>
      <w:r>
        <w:rPr>
          <w:rFonts w:ascii="Times New Roman" w:hAnsi="Times New Roman" w:cs="Times New Roman"/>
          <w:sz w:val="24"/>
          <w:szCs w:val="24"/>
        </w:rPr>
        <w:t xml:space="preserve">(2), 249-265. </w:t>
      </w:r>
      <w:proofErr w:type="spellStart"/>
      <w:r>
        <w:rPr>
          <w:rFonts w:ascii="Times New Roman" w:hAnsi="Times New Roman" w:cs="Times New Roman"/>
          <w:sz w:val="24"/>
          <w:szCs w:val="24"/>
        </w:rPr>
        <w:t>doi:</w:t>
      </w:r>
      <w:r w:rsidRPr="00FE67F2">
        <w:rPr>
          <w:rFonts w:ascii="Times New Roman" w:hAnsi="Times New Roman" w:cs="Times New Roman"/>
          <w:sz w:val="24"/>
          <w:szCs w:val="24"/>
        </w:rPr>
        <w:t>https</w:t>
      </w:r>
      <w:proofErr w:type="spellEnd"/>
      <w:r w:rsidRPr="00FE67F2">
        <w:rPr>
          <w:rFonts w:ascii="Times New Roman" w:hAnsi="Times New Roman" w:cs="Times New Roman"/>
          <w:sz w:val="24"/>
          <w:szCs w:val="24"/>
        </w:rPr>
        <w:t>://doi.org/10.1080/03055690601068535</w:t>
      </w:r>
    </w:p>
    <w:p w14:paraId="14103EA5" w14:textId="70CFDEF4" w:rsidR="00032D8D" w:rsidRPr="00801767" w:rsidRDefault="00032D8D"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Fraher, C., Jones, K., Caniglia, C., Crowell, G., Hastings, K., &amp; Zumwalt, K. (2019). Effectiveness of direct instruction flashcards on sight word identification for high school student with a specific </w:t>
      </w:r>
      <w:r w:rsidR="00801767">
        <w:rPr>
          <w:rFonts w:ascii="Times New Roman" w:hAnsi="Times New Roman" w:cs="Times New Roman"/>
          <w:sz w:val="24"/>
          <w:szCs w:val="24"/>
        </w:rPr>
        <w:t xml:space="preserve">learning disability. </w:t>
      </w:r>
      <w:r w:rsidR="00801767">
        <w:rPr>
          <w:rFonts w:ascii="Times New Roman" w:hAnsi="Times New Roman" w:cs="Times New Roman"/>
          <w:i/>
          <w:iCs/>
          <w:sz w:val="24"/>
          <w:szCs w:val="24"/>
        </w:rPr>
        <w:t>Insights into Learning Disabilities</w:t>
      </w:r>
      <w:r w:rsidR="00801767">
        <w:rPr>
          <w:rFonts w:ascii="Times New Roman" w:hAnsi="Times New Roman" w:cs="Times New Roman"/>
          <w:sz w:val="24"/>
          <w:szCs w:val="24"/>
        </w:rPr>
        <w:t xml:space="preserve">, </w:t>
      </w:r>
      <w:r w:rsidR="00801767">
        <w:rPr>
          <w:rFonts w:ascii="Times New Roman" w:hAnsi="Times New Roman" w:cs="Times New Roman"/>
          <w:i/>
          <w:iCs/>
          <w:sz w:val="24"/>
          <w:szCs w:val="24"/>
        </w:rPr>
        <w:t>16</w:t>
      </w:r>
      <w:r w:rsidR="00801767">
        <w:rPr>
          <w:rFonts w:ascii="Times New Roman" w:hAnsi="Times New Roman" w:cs="Times New Roman"/>
          <w:sz w:val="24"/>
          <w:szCs w:val="24"/>
        </w:rPr>
        <w:t xml:space="preserve">(1), 37-44. </w:t>
      </w:r>
    </w:p>
    <w:p w14:paraId="55C09621" w14:textId="2FCAD9BF" w:rsidR="00801A86" w:rsidRDefault="00801A86"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Francis, D. J., </w:t>
      </w:r>
      <w:proofErr w:type="spellStart"/>
      <w:r>
        <w:rPr>
          <w:rFonts w:ascii="Times New Roman" w:hAnsi="Times New Roman" w:cs="Times New Roman"/>
          <w:sz w:val="24"/>
          <w:szCs w:val="24"/>
        </w:rPr>
        <w:t>Shaywitz</w:t>
      </w:r>
      <w:proofErr w:type="spellEnd"/>
      <w:r>
        <w:rPr>
          <w:rFonts w:ascii="Times New Roman" w:hAnsi="Times New Roman" w:cs="Times New Roman"/>
          <w:sz w:val="24"/>
          <w:szCs w:val="24"/>
        </w:rPr>
        <w:t xml:space="preserve">, S. E., Stuebing, K. K., </w:t>
      </w:r>
      <w:proofErr w:type="spellStart"/>
      <w:r>
        <w:rPr>
          <w:rFonts w:ascii="Times New Roman" w:hAnsi="Times New Roman" w:cs="Times New Roman"/>
          <w:sz w:val="24"/>
          <w:szCs w:val="24"/>
        </w:rPr>
        <w:t>Shaywitz</w:t>
      </w:r>
      <w:proofErr w:type="spellEnd"/>
      <w:r>
        <w:rPr>
          <w:rFonts w:ascii="Times New Roman" w:hAnsi="Times New Roman" w:cs="Times New Roman"/>
          <w:sz w:val="24"/>
          <w:szCs w:val="24"/>
        </w:rPr>
        <w:t xml:space="preserve">, B. A., &amp; Fletcher, J. M. (1996). Developmental lag versus deficit models of reading disability: A longitudinal, individual growth curves analysis. </w:t>
      </w:r>
      <w:r>
        <w:rPr>
          <w:rFonts w:ascii="Times New Roman" w:hAnsi="Times New Roman" w:cs="Times New Roman"/>
          <w:i/>
          <w:iCs/>
          <w:sz w:val="24"/>
          <w:szCs w:val="24"/>
        </w:rPr>
        <w:t>Journal of Educational Psychology</w:t>
      </w:r>
      <w:r>
        <w:rPr>
          <w:rFonts w:ascii="Times New Roman" w:hAnsi="Times New Roman" w:cs="Times New Roman"/>
          <w:sz w:val="24"/>
          <w:szCs w:val="24"/>
        </w:rPr>
        <w:t xml:space="preserve">, </w:t>
      </w:r>
      <w:r>
        <w:rPr>
          <w:rFonts w:ascii="Times New Roman" w:hAnsi="Times New Roman" w:cs="Times New Roman"/>
          <w:i/>
          <w:iCs/>
          <w:sz w:val="24"/>
          <w:szCs w:val="24"/>
        </w:rPr>
        <w:t>88</w:t>
      </w:r>
      <w:r>
        <w:rPr>
          <w:rFonts w:ascii="Times New Roman" w:hAnsi="Times New Roman" w:cs="Times New Roman"/>
          <w:sz w:val="24"/>
          <w:szCs w:val="24"/>
        </w:rPr>
        <w:t>(1), 3-17.</w:t>
      </w:r>
    </w:p>
    <w:p w14:paraId="06C7B9A5" w14:textId="4633791C" w:rsidR="00350359" w:rsidRDefault="002C0CF9" w:rsidP="00FC77E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Fries, C. (1963). </w:t>
      </w:r>
      <w:r>
        <w:rPr>
          <w:rFonts w:ascii="Times New Roman" w:hAnsi="Times New Roman" w:cs="Times New Roman"/>
          <w:i/>
          <w:iCs/>
          <w:sz w:val="24"/>
          <w:szCs w:val="24"/>
        </w:rPr>
        <w:t xml:space="preserve">Linguistics </w:t>
      </w:r>
      <w:r w:rsidR="007F6A81">
        <w:rPr>
          <w:rFonts w:ascii="Times New Roman" w:hAnsi="Times New Roman" w:cs="Times New Roman"/>
          <w:i/>
          <w:iCs/>
          <w:sz w:val="24"/>
          <w:szCs w:val="24"/>
        </w:rPr>
        <w:t>and Reading</w:t>
      </w:r>
      <w:r w:rsidR="007F6A81">
        <w:rPr>
          <w:rFonts w:ascii="Times New Roman" w:hAnsi="Times New Roman" w:cs="Times New Roman"/>
          <w:sz w:val="24"/>
          <w:szCs w:val="24"/>
        </w:rPr>
        <w:t>. New York: Harper &amp; Row.</w:t>
      </w:r>
    </w:p>
    <w:p w14:paraId="5598D9E7" w14:textId="1593959E" w:rsidR="00350359" w:rsidRPr="006E697A" w:rsidRDefault="00350359"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Hendrickson, J. M.</w:t>
      </w:r>
      <w:r w:rsidR="006E697A">
        <w:rPr>
          <w:rFonts w:ascii="Times New Roman" w:hAnsi="Times New Roman" w:cs="Times New Roman"/>
          <w:sz w:val="24"/>
          <w:szCs w:val="24"/>
        </w:rPr>
        <w:t>, &amp; Gable, R. A.</w:t>
      </w:r>
      <w:r>
        <w:rPr>
          <w:rFonts w:ascii="Times New Roman" w:hAnsi="Times New Roman" w:cs="Times New Roman"/>
          <w:sz w:val="24"/>
          <w:szCs w:val="24"/>
        </w:rPr>
        <w:t xml:space="preserve"> (</w:t>
      </w:r>
      <w:r w:rsidR="006E697A">
        <w:rPr>
          <w:rFonts w:ascii="Times New Roman" w:hAnsi="Times New Roman" w:cs="Times New Roman"/>
          <w:sz w:val="24"/>
          <w:szCs w:val="24"/>
        </w:rPr>
        <w:t xml:space="preserve">1981). The use of modeling tactics to promote academic skill development of exceptional learners. </w:t>
      </w:r>
      <w:r w:rsidR="006E697A">
        <w:rPr>
          <w:rFonts w:ascii="Times New Roman" w:hAnsi="Times New Roman" w:cs="Times New Roman"/>
          <w:i/>
          <w:iCs/>
          <w:sz w:val="24"/>
          <w:szCs w:val="24"/>
        </w:rPr>
        <w:t>Journal of Special Education Technology</w:t>
      </w:r>
      <w:r w:rsidR="006E697A">
        <w:rPr>
          <w:rFonts w:ascii="Times New Roman" w:hAnsi="Times New Roman" w:cs="Times New Roman"/>
          <w:sz w:val="24"/>
          <w:szCs w:val="24"/>
        </w:rPr>
        <w:t xml:space="preserve">, </w:t>
      </w:r>
      <w:r w:rsidR="006E697A">
        <w:rPr>
          <w:rFonts w:ascii="Times New Roman" w:hAnsi="Times New Roman" w:cs="Times New Roman"/>
          <w:i/>
          <w:iCs/>
          <w:sz w:val="24"/>
          <w:szCs w:val="24"/>
        </w:rPr>
        <w:t>4</w:t>
      </w:r>
      <w:r w:rsidR="006E697A">
        <w:rPr>
          <w:rFonts w:ascii="Times New Roman" w:hAnsi="Times New Roman" w:cs="Times New Roman"/>
          <w:sz w:val="24"/>
          <w:szCs w:val="24"/>
        </w:rPr>
        <w:t xml:space="preserve">(3), 20-29. </w:t>
      </w:r>
      <w:proofErr w:type="spellStart"/>
      <w:r w:rsidR="006E697A">
        <w:rPr>
          <w:rFonts w:ascii="Times New Roman" w:hAnsi="Times New Roman" w:cs="Times New Roman"/>
          <w:sz w:val="24"/>
          <w:szCs w:val="24"/>
        </w:rPr>
        <w:t>doi:</w:t>
      </w:r>
      <w:r w:rsidR="006E697A" w:rsidRPr="006E697A">
        <w:rPr>
          <w:rFonts w:ascii="Times New Roman" w:hAnsi="Times New Roman" w:cs="Times New Roman"/>
          <w:sz w:val="24"/>
          <w:szCs w:val="24"/>
        </w:rPr>
        <w:t>https</w:t>
      </w:r>
      <w:proofErr w:type="spellEnd"/>
      <w:r w:rsidR="006E697A" w:rsidRPr="006E697A">
        <w:rPr>
          <w:rFonts w:ascii="Times New Roman" w:hAnsi="Times New Roman" w:cs="Times New Roman"/>
          <w:sz w:val="24"/>
          <w:szCs w:val="24"/>
        </w:rPr>
        <w:t>://doi-org.utk.idm.oclc.org/10.1177/016264348100400304</w:t>
      </w:r>
    </w:p>
    <w:p w14:paraId="6C4493D9" w14:textId="3729B1DA" w:rsidR="007D403A" w:rsidRDefault="007D403A"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Gates, A. (1949). Character and purposes of the yearbook. In N. Henry (ed.) </w:t>
      </w:r>
      <w:r>
        <w:rPr>
          <w:rFonts w:ascii="Times New Roman" w:hAnsi="Times New Roman" w:cs="Times New Roman"/>
          <w:i/>
          <w:iCs/>
          <w:sz w:val="24"/>
          <w:szCs w:val="24"/>
        </w:rPr>
        <w:t>The forty-eighth yearbook of the National Society for the Study of Education: Part II. Reading in the elementary school</w:t>
      </w:r>
      <w:r>
        <w:rPr>
          <w:rFonts w:ascii="Times New Roman" w:hAnsi="Times New Roman" w:cs="Times New Roman"/>
          <w:sz w:val="24"/>
          <w:szCs w:val="24"/>
        </w:rPr>
        <w:t xml:space="preserve"> (pp. 1-9). Chicago: University of Chicago Press.</w:t>
      </w:r>
    </w:p>
    <w:p w14:paraId="4D1A5986" w14:textId="1C7F5460" w:rsidR="00350359" w:rsidRPr="00350359" w:rsidRDefault="00350359" w:rsidP="00801A8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Gersten, R., Woodward, J., &amp; Darch, C. (1986). Direct instruction: A research-based approach to curriculum design and teaching. </w:t>
      </w:r>
      <w:r>
        <w:rPr>
          <w:rFonts w:ascii="Times New Roman" w:hAnsi="Times New Roman" w:cs="Times New Roman"/>
          <w:i/>
          <w:iCs/>
          <w:sz w:val="24"/>
          <w:szCs w:val="24"/>
        </w:rPr>
        <w:t>Exceptional Children</w:t>
      </w:r>
      <w:r>
        <w:rPr>
          <w:rFonts w:ascii="Times New Roman" w:hAnsi="Times New Roman" w:cs="Times New Roman"/>
          <w:sz w:val="24"/>
          <w:szCs w:val="24"/>
        </w:rPr>
        <w:t xml:space="preserve">, </w:t>
      </w:r>
      <w:r>
        <w:rPr>
          <w:rFonts w:ascii="Times New Roman" w:hAnsi="Times New Roman" w:cs="Times New Roman"/>
          <w:i/>
          <w:iCs/>
          <w:sz w:val="24"/>
          <w:szCs w:val="24"/>
        </w:rPr>
        <w:t>53</w:t>
      </w:r>
      <w:r>
        <w:rPr>
          <w:rFonts w:ascii="Times New Roman" w:hAnsi="Times New Roman" w:cs="Times New Roman"/>
          <w:sz w:val="24"/>
          <w:szCs w:val="24"/>
        </w:rPr>
        <w:t xml:space="preserve">(1), 17-31. </w:t>
      </w:r>
      <w:proofErr w:type="spellStart"/>
      <w:r>
        <w:rPr>
          <w:rFonts w:ascii="Times New Roman" w:hAnsi="Times New Roman" w:cs="Times New Roman"/>
          <w:sz w:val="24"/>
          <w:szCs w:val="24"/>
        </w:rPr>
        <w:t>doi:</w:t>
      </w:r>
      <w:r w:rsidRPr="00350359">
        <w:rPr>
          <w:rFonts w:ascii="Times New Roman" w:hAnsi="Times New Roman" w:cs="Times New Roman"/>
          <w:sz w:val="24"/>
          <w:szCs w:val="24"/>
        </w:rPr>
        <w:t>https</w:t>
      </w:r>
      <w:proofErr w:type="spellEnd"/>
      <w:r w:rsidRPr="00350359">
        <w:rPr>
          <w:rFonts w:ascii="Times New Roman" w:hAnsi="Times New Roman" w:cs="Times New Roman"/>
          <w:sz w:val="24"/>
          <w:szCs w:val="24"/>
        </w:rPr>
        <w:t>://doi.org/10.1177/001440298605300102</w:t>
      </w:r>
    </w:p>
    <w:p w14:paraId="32346457" w14:textId="2CD2257B" w:rsidR="00C01DDD" w:rsidRDefault="004F3D00"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Harpin, V., Mazzone, J., Raynaud, J., Kahle, J., &amp; Hodgkins, P. (2016). Long-term outcomes of ADHD: A systematic review of self-esteem and social function. </w:t>
      </w:r>
      <w:r>
        <w:rPr>
          <w:rFonts w:ascii="Times New Roman" w:hAnsi="Times New Roman" w:cs="Times New Roman"/>
          <w:i/>
          <w:iCs/>
          <w:sz w:val="24"/>
          <w:szCs w:val="24"/>
        </w:rPr>
        <w:t>Journal of Attention Disorders</w:t>
      </w:r>
      <w:r>
        <w:rPr>
          <w:rFonts w:ascii="Times New Roman" w:hAnsi="Times New Roman" w:cs="Times New Roman"/>
          <w:sz w:val="24"/>
          <w:szCs w:val="24"/>
        </w:rPr>
        <w:t xml:space="preserve">, </w:t>
      </w:r>
      <w:r>
        <w:rPr>
          <w:rFonts w:ascii="Times New Roman" w:hAnsi="Times New Roman" w:cs="Times New Roman"/>
          <w:i/>
          <w:iCs/>
          <w:sz w:val="24"/>
          <w:szCs w:val="24"/>
        </w:rPr>
        <w:t>20</w:t>
      </w:r>
      <w:r>
        <w:rPr>
          <w:rFonts w:ascii="Times New Roman" w:hAnsi="Times New Roman" w:cs="Times New Roman"/>
          <w:sz w:val="24"/>
          <w:szCs w:val="24"/>
        </w:rPr>
        <w:t>(4), 295-305. doi:10.1177/1087054713486516</w:t>
      </w:r>
    </w:p>
    <w:p w14:paraId="360D7890" w14:textId="6E0D26FC" w:rsidR="002C0CF9" w:rsidRDefault="002C0CF9"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Hoover, W. A., &amp; Gough, P. B. (1990). The simple view of reading. </w:t>
      </w:r>
      <w:r>
        <w:rPr>
          <w:rFonts w:ascii="Times New Roman" w:hAnsi="Times New Roman" w:cs="Times New Roman"/>
          <w:i/>
          <w:iCs/>
          <w:sz w:val="24"/>
          <w:szCs w:val="24"/>
        </w:rPr>
        <w:t>Reading and Writing: An Interdisciplinary Journal</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 xml:space="preserve">, 127-160. </w:t>
      </w:r>
      <w:proofErr w:type="spellStart"/>
      <w:r>
        <w:rPr>
          <w:rFonts w:ascii="Times New Roman" w:hAnsi="Times New Roman" w:cs="Times New Roman"/>
          <w:sz w:val="24"/>
          <w:szCs w:val="24"/>
        </w:rPr>
        <w:t>doi:</w:t>
      </w:r>
      <w:r w:rsidRPr="002C0CF9">
        <w:rPr>
          <w:rFonts w:ascii="Times New Roman" w:hAnsi="Times New Roman" w:cs="Times New Roman"/>
          <w:sz w:val="24"/>
          <w:szCs w:val="24"/>
        </w:rPr>
        <w:t>https</w:t>
      </w:r>
      <w:proofErr w:type="spellEnd"/>
      <w:r w:rsidRPr="002C0CF9">
        <w:rPr>
          <w:rFonts w:ascii="Times New Roman" w:hAnsi="Times New Roman" w:cs="Times New Roman"/>
          <w:sz w:val="24"/>
          <w:szCs w:val="24"/>
        </w:rPr>
        <w:t>://doi.org/10.1007/BF00401799</w:t>
      </w:r>
      <w:r w:rsidR="007D403A">
        <w:rPr>
          <w:rFonts w:ascii="Times New Roman" w:hAnsi="Times New Roman" w:cs="Times New Roman"/>
          <w:sz w:val="24"/>
          <w:szCs w:val="24"/>
        </w:rPr>
        <w:t xml:space="preserve"> </w:t>
      </w:r>
    </w:p>
    <w:p w14:paraId="2BFDF58E" w14:textId="20B69EF4" w:rsidR="007D403A" w:rsidRPr="007D403A" w:rsidRDefault="007D403A"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Huey, F. (1968). </w:t>
      </w:r>
      <w:r>
        <w:rPr>
          <w:rFonts w:ascii="Times New Roman" w:hAnsi="Times New Roman" w:cs="Times New Roman"/>
          <w:i/>
          <w:iCs/>
          <w:sz w:val="24"/>
          <w:szCs w:val="24"/>
        </w:rPr>
        <w:t>The psychology and pedagogy of reading</w:t>
      </w:r>
      <w:r>
        <w:rPr>
          <w:rFonts w:ascii="Times New Roman" w:hAnsi="Times New Roman" w:cs="Times New Roman"/>
          <w:sz w:val="24"/>
          <w:szCs w:val="24"/>
        </w:rPr>
        <w:t>. Cambridge: MIT Press. (Original work published in 1908)</w:t>
      </w:r>
    </w:p>
    <w:p w14:paraId="1DD9F0F3" w14:textId="5CED6317" w:rsidR="005D6983" w:rsidRPr="009A4678" w:rsidRDefault="005D6983" w:rsidP="0010278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Kaufman, A. S., &amp; Kaufman, N. L. (2014).</w:t>
      </w:r>
      <w:r w:rsidR="009A4678">
        <w:rPr>
          <w:rFonts w:ascii="Times New Roman" w:hAnsi="Times New Roman" w:cs="Times New Roman"/>
          <w:sz w:val="24"/>
          <w:szCs w:val="24"/>
        </w:rPr>
        <w:t xml:space="preserve"> </w:t>
      </w:r>
      <w:r w:rsidR="009A4678">
        <w:rPr>
          <w:rFonts w:ascii="Times New Roman" w:hAnsi="Times New Roman" w:cs="Times New Roman"/>
          <w:i/>
          <w:iCs/>
          <w:sz w:val="24"/>
          <w:szCs w:val="24"/>
        </w:rPr>
        <w:t>Kaufman Test of Educational Achievement</w:t>
      </w:r>
      <w:r w:rsidR="009A4678">
        <w:rPr>
          <w:rFonts w:ascii="Times New Roman" w:hAnsi="Times New Roman" w:cs="Times New Roman"/>
          <w:sz w:val="24"/>
          <w:szCs w:val="24"/>
        </w:rPr>
        <w:t xml:space="preserve"> (3</w:t>
      </w:r>
      <w:r w:rsidR="009A4678" w:rsidRPr="009A4678">
        <w:rPr>
          <w:rFonts w:ascii="Times New Roman" w:hAnsi="Times New Roman" w:cs="Times New Roman"/>
          <w:sz w:val="24"/>
          <w:szCs w:val="24"/>
          <w:vertAlign w:val="superscript"/>
        </w:rPr>
        <w:t>rd</w:t>
      </w:r>
      <w:r w:rsidR="009A4678">
        <w:rPr>
          <w:rFonts w:ascii="Times New Roman" w:hAnsi="Times New Roman" w:cs="Times New Roman"/>
          <w:sz w:val="24"/>
          <w:szCs w:val="24"/>
        </w:rPr>
        <w:t xml:space="preserve"> ed.) Pearson.</w:t>
      </w:r>
    </w:p>
    <w:p w14:paraId="6F805F62" w14:textId="421795C8" w:rsidR="002C0CF9" w:rsidRPr="002C0CF9" w:rsidRDefault="002C0CF9" w:rsidP="0010278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Kendeou</w:t>
      </w:r>
      <w:proofErr w:type="spellEnd"/>
      <w:r>
        <w:rPr>
          <w:rFonts w:ascii="Times New Roman" w:hAnsi="Times New Roman" w:cs="Times New Roman"/>
          <w:sz w:val="24"/>
          <w:szCs w:val="24"/>
        </w:rPr>
        <w:t xml:space="preserve">, P., Savage, R., &amp; van den Broek, P. (2009). Revisiting the simple view of reading. </w:t>
      </w:r>
      <w:r>
        <w:rPr>
          <w:rFonts w:ascii="Times New Roman" w:hAnsi="Times New Roman" w:cs="Times New Roman"/>
          <w:i/>
          <w:iCs/>
          <w:sz w:val="24"/>
          <w:szCs w:val="24"/>
        </w:rPr>
        <w:t>British Journal of Educational Psychology</w:t>
      </w:r>
      <w:r>
        <w:rPr>
          <w:rFonts w:ascii="Times New Roman" w:hAnsi="Times New Roman" w:cs="Times New Roman"/>
          <w:sz w:val="24"/>
          <w:szCs w:val="24"/>
        </w:rPr>
        <w:t xml:space="preserve">, </w:t>
      </w:r>
      <w:r>
        <w:rPr>
          <w:rFonts w:ascii="Times New Roman" w:hAnsi="Times New Roman" w:cs="Times New Roman"/>
          <w:i/>
          <w:iCs/>
          <w:sz w:val="24"/>
          <w:szCs w:val="24"/>
        </w:rPr>
        <w:t>79</w:t>
      </w:r>
      <w:r>
        <w:rPr>
          <w:rFonts w:ascii="Times New Roman" w:hAnsi="Times New Roman" w:cs="Times New Roman"/>
          <w:sz w:val="24"/>
          <w:szCs w:val="24"/>
        </w:rPr>
        <w:t xml:space="preserve">, 353-370. </w:t>
      </w:r>
      <w:proofErr w:type="spellStart"/>
      <w:r>
        <w:rPr>
          <w:rFonts w:ascii="Times New Roman" w:hAnsi="Times New Roman" w:cs="Times New Roman"/>
          <w:sz w:val="24"/>
          <w:szCs w:val="24"/>
        </w:rPr>
        <w:t>doi:</w:t>
      </w:r>
      <w:r w:rsidRPr="002C0CF9">
        <w:rPr>
          <w:rFonts w:ascii="Times New Roman" w:hAnsi="Times New Roman" w:cs="Times New Roman"/>
          <w:sz w:val="24"/>
          <w:szCs w:val="24"/>
        </w:rPr>
        <w:t>https</w:t>
      </w:r>
      <w:proofErr w:type="spellEnd"/>
      <w:r w:rsidRPr="002C0CF9">
        <w:rPr>
          <w:rFonts w:ascii="Times New Roman" w:hAnsi="Times New Roman" w:cs="Times New Roman"/>
          <w:sz w:val="24"/>
          <w:szCs w:val="24"/>
        </w:rPr>
        <w:t>://doi.org/10.1348/978185408X369020</w:t>
      </w:r>
    </w:p>
    <w:p w14:paraId="2C46DF79" w14:textId="4CD3AC28" w:rsidR="0010278C" w:rsidRDefault="0010278C" w:rsidP="0010278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Kewley, G. (2010). </w:t>
      </w:r>
      <w:r w:rsidRPr="00482300">
        <w:rPr>
          <w:rFonts w:ascii="Times New Roman" w:hAnsi="Times New Roman" w:cs="Times New Roman"/>
          <w:i/>
          <w:iCs/>
          <w:sz w:val="24"/>
          <w:szCs w:val="24"/>
        </w:rPr>
        <w:t>Attention Deficit Hyperactivity Disorder: What can teachers do?</w:t>
      </w:r>
      <w:r>
        <w:rPr>
          <w:rFonts w:ascii="Times New Roman" w:hAnsi="Times New Roman" w:cs="Times New Roman"/>
          <w:sz w:val="24"/>
          <w:szCs w:val="24"/>
        </w:rPr>
        <w:t xml:space="preserve"> </w:t>
      </w:r>
      <w:r w:rsidR="00801767">
        <w:rPr>
          <w:rFonts w:ascii="Times New Roman" w:hAnsi="Times New Roman" w:cs="Times New Roman"/>
          <w:sz w:val="24"/>
          <w:szCs w:val="24"/>
        </w:rPr>
        <w:t>Taylor &amp; Francis Group.</w:t>
      </w:r>
    </w:p>
    <w:p w14:paraId="7B4C3711" w14:textId="085840CA" w:rsidR="008C62B1" w:rsidRPr="008C62B1" w:rsidRDefault="008C62B1"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J., &amp; Yoon, S. Y. (2017). The effects of repeated reading on reading fluency for students with reading disabilities: A meta-analysis. </w:t>
      </w:r>
      <w:r>
        <w:rPr>
          <w:rFonts w:ascii="Times New Roman" w:hAnsi="Times New Roman" w:cs="Times New Roman"/>
          <w:i/>
          <w:iCs/>
          <w:sz w:val="24"/>
          <w:szCs w:val="24"/>
        </w:rPr>
        <w:t>Journal of Learning Disabilities</w:t>
      </w:r>
      <w:r>
        <w:rPr>
          <w:rFonts w:ascii="Times New Roman" w:hAnsi="Times New Roman" w:cs="Times New Roman"/>
          <w:sz w:val="24"/>
          <w:szCs w:val="24"/>
        </w:rPr>
        <w:t xml:space="preserve">, </w:t>
      </w:r>
      <w:r>
        <w:rPr>
          <w:rFonts w:ascii="Times New Roman" w:hAnsi="Times New Roman" w:cs="Times New Roman"/>
          <w:i/>
          <w:iCs/>
          <w:sz w:val="24"/>
          <w:szCs w:val="24"/>
        </w:rPr>
        <w:t>50</w:t>
      </w:r>
      <w:r>
        <w:rPr>
          <w:rFonts w:ascii="Times New Roman" w:hAnsi="Times New Roman" w:cs="Times New Roman"/>
          <w:sz w:val="24"/>
          <w:szCs w:val="24"/>
        </w:rPr>
        <w:t>(2), 213-224. doi:10.1177/0022219415605194</w:t>
      </w:r>
    </w:p>
    <w:p w14:paraId="0AF9E14E" w14:textId="7A070B5F" w:rsidR="00FC44B9" w:rsidRDefault="00FC44B9"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Lombardi, P. (2019). Direct Instruction. In </w:t>
      </w:r>
      <w:r>
        <w:rPr>
          <w:rFonts w:ascii="Times New Roman" w:hAnsi="Times New Roman" w:cs="Times New Roman"/>
          <w:i/>
          <w:iCs/>
          <w:sz w:val="24"/>
          <w:szCs w:val="24"/>
        </w:rPr>
        <w:t>Instructional Methods, Strategies and Technologies to Meet the Needs of All Learners</w:t>
      </w:r>
      <w:r>
        <w:rPr>
          <w:rFonts w:ascii="Times New Roman" w:hAnsi="Times New Roman" w:cs="Times New Roman"/>
          <w:sz w:val="24"/>
          <w:szCs w:val="24"/>
        </w:rPr>
        <w:t>. Attribution-Noncommercial-</w:t>
      </w:r>
      <w:proofErr w:type="spellStart"/>
      <w:r>
        <w:rPr>
          <w:rFonts w:ascii="Times New Roman" w:hAnsi="Times New Roman" w:cs="Times New Roman"/>
          <w:sz w:val="24"/>
          <w:szCs w:val="24"/>
        </w:rPr>
        <w:t>ShareAlike</w:t>
      </w:r>
      <w:proofErr w:type="spellEnd"/>
      <w:r>
        <w:rPr>
          <w:rFonts w:ascii="Times New Roman" w:hAnsi="Times New Roman" w:cs="Times New Roman"/>
          <w:sz w:val="24"/>
          <w:szCs w:val="24"/>
        </w:rPr>
        <w:t>.</w:t>
      </w:r>
    </w:p>
    <w:p w14:paraId="7DD5F0FC" w14:textId="71249194" w:rsidR="00DB0780" w:rsidRPr="00DB0780" w:rsidRDefault="00DB0780" w:rsidP="00FC44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Methe, S. A., &amp; Hintze, J. M. (2003). Evaluating teacher modeling as a strategy to increase student reading behavior. </w:t>
      </w:r>
      <w:r>
        <w:rPr>
          <w:rFonts w:ascii="Times New Roman" w:hAnsi="Times New Roman" w:cs="Times New Roman"/>
          <w:i/>
          <w:iCs/>
          <w:sz w:val="24"/>
          <w:szCs w:val="24"/>
        </w:rPr>
        <w:t>School Psychology Review</w:t>
      </w:r>
      <w:r>
        <w:rPr>
          <w:rFonts w:ascii="Times New Roman" w:hAnsi="Times New Roman" w:cs="Times New Roman"/>
          <w:sz w:val="24"/>
          <w:szCs w:val="24"/>
        </w:rPr>
        <w:t xml:space="preserve">, </w:t>
      </w:r>
      <w:r>
        <w:rPr>
          <w:rFonts w:ascii="Times New Roman" w:hAnsi="Times New Roman" w:cs="Times New Roman"/>
          <w:i/>
          <w:iCs/>
          <w:sz w:val="24"/>
          <w:szCs w:val="24"/>
        </w:rPr>
        <w:t>32</w:t>
      </w:r>
      <w:r>
        <w:rPr>
          <w:rFonts w:ascii="Times New Roman" w:hAnsi="Times New Roman" w:cs="Times New Roman"/>
          <w:sz w:val="24"/>
          <w:szCs w:val="24"/>
        </w:rPr>
        <w:t xml:space="preserve">(4), 617-623.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sidRPr="00DB0780">
        <w:t xml:space="preserve"> </w:t>
      </w:r>
      <w:r w:rsidRPr="00DB0780">
        <w:rPr>
          <w:rFonts w:ascii="Times New Roman" w:hAnsi="Times New Roman" w:cs="Times New Roman"/>
          <w:sz w:val="24"/>
          <w:szCs w:val="24"/>
        </w:rPr>
        <w:t>https://doi.org/10.1080/02796015.2003.12086224</w:t>
      </w:r>
    </w:p>
    <w:p w14:paraId="2693B28B" w14:textId="7CCD9CF8" w:rsidR="0010278C" w:rsidRDefault="0010278C" w:rsidP="004F3D0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 K. (2019). Children’s reading difficulties, language, and reflections on the simple view of reading. </w:t>
      </w:r>
      <w:r>
        <w:rPr>
          <w:rFonts w:ascii="Times New Roman" w:hAnsi="Times New Roman" w:cs="Times New Roman"/>
          <w:i/>
          <w:iCs/>
          <w:sz w:val="24"/>
          <w:szCs w:val="24"/>
        </w:rPr>
        <w:t>Australian Journal of Learning Difficulties</w:t>
      </w:r>
      <w:r>
        <w:rPr>
          <w:rFonts w:ascii="Times New Roman" w:hAnsi="Times New Roman" w:cs="Times New Roman"/>
          <w:sz w:val="24"/>
          <w:szCs w:val="24"/>
        </w:rPr>
        <w:t xml:space="preserve">, </w:t>
      </w:r>
      <w:r>
        <w:rPr>
          <w:rFonts w:ascii="Times New Roman" w:hAnsi="Times New Roman" w:cs="Times New Roman"/>
          <w:i/>
          <w:iCs/>
          <w:sz w:val="24"/>
          <w:szCs w:val="24"/>
        </w:rPr>
        <w:t>24</w:t>
      </w:r>
      <w:r>
        <w:rPr>
          <w:rFonts w:ascii="Times New Roman" w:hAnsi="Times New Roman" w:cs="Times New Roman"/>
          <w:sz w:val="24"/>
          <w:szCs w:val="24"/>
        </w:rPr>
        <w:t xml:space="preserve">(1), 47-73.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sidRPr="0010278C">
        <w:t xml:space="preserve"> </w:t>
      </w:r>
      <w:r w:rsidRPr="0010278C">
        <w:rPr>
          <w:rFonts w:ascii="Times New Roman" w:hAnsi="Times New Roman" w:cs="Times New Roman"/>
          <w:sz w:val="24"/>
          <w:szCs w:val="24"/>
        </w:rPr>
        <w:t>10.1080/19404158.2019.1609272</w:t>
      </w:r>
    </w:p>
    <w:p w14:paraId="770BC309" w14:textId="6690D734" w:rsidR="00FE67F2" w:rsidRPr="00FE67F2" w:rsidRDefault="00FE67F2" w:rsidP="004F3D0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Center for Education Statistics. (2019). </w:t>
      </w:r>
      <w:r>
        <w:rPr>
          <w:rFonts w:ascii="Times New Roman" w:hAnsi="Times New Roman" w:cs="Times New Roman"/>
          <w:i/>
          <w:iCs/>
          <w:sz w:val="24"/>
          <w:szCs w:val="24"/>
        </w:rPr>
        <w:t>NAEP report card: Reading</w:t>
      </w:r>
      <w:r>
        <w:rPr>
          <w:rFonts w:ascii="Times New Roman" w:hAnsi="Times New Roman" w:cs="Times New Roman"/>
          <w:sz w:val="24"/>
          <w:szCs w:val="24"/>
        </w:rPr>
        <w:t xml:space="preserve">. The Nation’s Report Card. Retrieved September 20, 2022 from </w:t>
      </w:r>
      <w:r w:rsidRPr="00FE67F2">
        <w:rPr>
          <w:rFonts w:ascii="Times New Roman" w:hAnsi="Times New Roman" w:cs="Times New Roman"/>
          <w:sz w:val="24"/>
          <w:szCs w:val="24"/>
        </w:rPr>
        <w:t>https://www.nationsreportcard.gov/reading/nation/achievement/?grade=4</w:t>
      </w:r>
    </w:p>
    <w:p w14:paraId="6AD1A78F" w14:textId="3A0CF0C8" w:rsidR="00032D8D" w:rsidRPr="00032D8D" w:rsidRDefault="00032D8D" w:rsidP="00032D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National Reading Panel. (2000). </w:t>
      </w:r>
      <w:r>
        <w:rPr>
          <w:rFonts w:ascii="Times New Roman" w:hAnsi="Times New Roman" w:cs="Times New Roman"/>
          <w:i/>
          <w:iCs/>
          <w:sz w:val="24"/>
          <w:szCs w:val="24"/>
        </w:rPr>
        <w:t>Teaching children to read: An evidence-based assessment of the scientific research literature on reading and its implications for reading instruction</w:t>
      </w:r>
      <w:r>
        <w:rPr>
          <w:rFonts w:ascii="Times New Roman" w:hAnsi="Times New Roman" w:cs="Times New Roman"/>
          <w:sz w:val="24"/>
          <w:szCs w:val="24"/>
        </w:rPr>
        <w:t>. Washington, DC; National Institute of Child Health and Human Development</w:t>
      </w:r>
    </w:p>
    <w:p w14:paraId="0F2456E0" w14:textId="0E55E96A" w:rsidR="009A4678" w:rsidRPr="009A4678" w:rsidRDefault="009A4678"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NCS Pearson. (2020). </w:t>
      </w:r>
      <w:r>
        <w:rPr>
          <w:rFonts w:ascii="Times New Roman" w:hAnsi="Times New Roman" w:cs="Times New Roman"/>
          <w:i/>
          <w:iCs/>
          <w:sz w:val="24"/>
          <w:szCs w:val="24"/>
        </w:rPr>
        <w:t>Wechsler Individual Achievement Test</w:t>
      </w:r>
      <w:r>
        <w:rPr>
          <w:rFonts w:ascii="Times New Roman" w:hAnsi="Times New Roman" w:cs="Times New Roman"/>
          <w:sz w:val="24"/>
          <w:szCs w:val="24"/>
        </w:rPr>
        <w:t xml:space="preserve"> (4</w:t>
      </w:r>
      <w:r w:rsidRPr="009A4678">
        <w:rPr>
          <w:rFonts w:ascii="Times New Roman" w:hAnsi="Times New Roman" w:cs="Times New Roman"/>
          <w:sz w:val="24"/>
          <w:szCs w:val="24"/>
          <w:vertAlign w:val="superscript"/>
        </w:rPr>
        <w:t>th</w:t>
      </w:r>
      <w:r>
        <w:rPr>
          <w:rFonts w:ascii="Times New Roman" w:hAnsi="Times New Roman" w:cs="Times New Roman"/>
          <w:sz w:val="24"/>
          <w:szCs w:val="24"/>
        </w:rPr>
        <w:t xml:space="preserve"> ed.)</w:t>
      </w:r>
    </w:p>
    <w:p w14:paraId="77367227" w14:textId="7C5CCCA8" w:rsidR="002238C3" w:rsidRDefault="0010278C"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Ok, M. W., &amp; Howorth, S. K. (2022). </w:t>
      </w:r>
      <w:r w:rsidR="002238C3">
        <w:rPr>
          <w:rFonts w:ascii="Times New Roman" w:hAnsi="Times New Roman" w:cs="Times New Roman"/>
          <w:sz w:val="24"/>
          <w:szCs w:val="24"/>
        </w:rPr>
        <w:t xml:space="preserve">Use of video modeling for reading instruction for students with disabilities or at risk: A research synthesis. </w:t>
      </w:r>
      <w:r w:rsidR="002238C3">
        <w:rPr>
          <w:rFonts w:ascii="Times New Roman" w:hAnsi="Times New Roman" w:cs="Times New Roman"/>
          <w:i/>
          <w:iCs/>
          <w:sz w:val="24"/>
          <w:szCs w:val="24"/>
        </w:rPr>
        <w:t>Exceptionality</w:t>
      </w:r>
      <w:r w:rsidR="002238C3">
        <w:rPr>
          <w:rFonts w:ascii="Times New Roman" w:hAnsi="Times New Roman" w:cs="Times New Roman"/>
          <w:sz w:val="24"/>
          <w:szCs w:val="24"/>
        </w:rPr>
        <w:t xml:space="preserve">, </w:t>
      </w:r>
      <w:r w:rsidR="002238C3">
        <w:rPr>
          <w:rFonts w:ascii="Times New Roman" w:hAnsi="Times New Roman" w:cs="Times New Roman"/>
          <w:i/>
          <w:iCs/>
          <w:sz w:val="24"/>
          <w:szCs w:val="24"/>
        </w:rPr>
        <w:t>30</w:t>
      </w:r>
      <w:r w:rsidR="002238C3">
        <w:rPr>
          <w:rFonts w:ascii="Times New Roman" w:hAnsi="Times New Roman" w:cs="Times New Roman"/>
          <w:sz w:val="24"/>
          <w:szCs w:val="24"/>
        </w:rPr>
        <w:t>(2), 78-91. doi:</w:t>
      </w:r>
      <w:r w:rsidR="002238C3" w:rsidRPr="002238C3">
        <w:rPr>
          <w:rFonts w:ascii="Times New Roman" w:hAnsi="Times New Roman" w:cs="Times New Roman"/>
          <w:sz w:val="24"/>
          <w:szCs w:val="24"/>
        </w:rPr>
        <w:t>10.1080/09362835.2020.1743707</w:t>
      </w:r>
    </w:p>
    <w:p w14:paraId="14174959" w14:textId="7DB9E420" w:rsidR="008C62B1" w:rsidRPr="00C44C1A" w:rsidRDefault="008C62B1"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Opitz, B., Ferdinand, N. K., &amp; </w:t>
      </w:r>
      <w:proofErr w:type="spellStart"/>
      <w:r>
        <w:rPr>
          <w:rFonts w:ascii="Times New Roman" w:hAnsi="Times New Roman" w:cs="Times New Roman"/>
          <w:sz w:val="24"/>
          <w:szCs w:val="24"/>
        </w:rPr>
        <w:t>Mecklinger</w:t>
      </w:r>
      <w:proofErr w:type="spellEnd"/>
      <w:r>
        <w:rPr>
          <w:rFonts w:ascii="Times New Roman" w:hAnsi="Times New Roman" w:cs="Times New Roman"/>
          <w:sz w:val="24"/>
          <w:szCs w:val="24"/>
        </w:rPr>
        <w:t>, A. (</w:t>
      </w:r>
      <w:r w:rsidR="00C44C1A">
        <w:rPr>
          <w:rFonts w:ascii="Times New Roman" w:hAnsi="Times New Roman" w:cs="Times New Roman"/>
          <w:sz w:val="24"/>
          <w:szCs w:val="24"/>
        </w:rPr>
        <w:t xml:space="preserve">2011). Timing matters: The impact of immediate and delayed feedback on artificial language learning. </w:t>
      </w:r>
      <w:r w:rsidR="00C44C1A">
        <w:rPr>
          <w:rFonts w:ascii="Times New Roman" w:hAnsi="Times New Roman" w:cs="Times New Roman"/>
          <w:i/>
          <w:iCs/>
          <w:sz w:val="24"/>
          <w:szCs w:val="24"/>
        </w:rPr>
        <w:t>Frontiers in Human Neuroscience</w:t>
      </w:r>
      <w:r w:rsidR="00C44C1A">
        <w:rPr>
          <w:rFonts w:ascii="Times New Roman" w:hAnsi="Times New Roman" w:cs="Times New Roman"/>
          <w:sz w:val="24"/>
          <w:szCs w:val="24"/>
        </w:rPr>
        <w:t xml:space="preserve">, </w:t>
      </w:r>
      <w:r w:rsidR="00C44C1A">
        <w:rPr>
          <w:rFonts w:ascii="Times New Roman" w:hAnsi="Times New Roman" w:cs="Times New Roman"/>
          <w:i/>
          <w:iCs/>
          <w:sz w:val="24"/>
          <w:szCs w:val="24"/>
        </w:rPr>
        <w:t>5</w:t>
      </w:r>
      <w:r w:rsidR="00C44C1A">
        <w:rPr>
          <w:rFonts w:ascii="Times New Roman" w:hAnsi="Times New Roman" w:cs="Times New Roman"/>
          <w:sz w:val="24"/>
          <w:szCs w:val="24"/>
        </w:rPr>
        <w:t>(8), 1-9. doi:</w:t>
      </w:r>
      <w:r w:rsidR="00C44C1A" w:rsidRPr="00C44C1A">
        <w:rPr>
          <w:rFonts w:ascii="Times New Roman" w:hAnsi="Times New Roman" w:cs="Times New Roman"/>
          <w:sz w:val="24"/>
          <w:szCs w:val="24"/>
        </w:rPr>
        <w:t>10.3389/fnhum.2011.00008</w:t>
      </w:r>
    </w:p>
    <w:p w14:paraId="30914A9B" w14:textId="669A60D4" w:rsidR="00C44C1A" w:rsidRDefault="00C44C1A"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Patrick, E. (2021). Assessing virtual repeated reading and virtual listening passage preview for improving reading fluency for students with ADHD. </w:t>
      </w:r>
      <w:r w:rsidR="006A721F">
        <w:rPr>
          <w:rFonts w:ascii="Times New Roman" w:hAnsi="Times New Roman" w:cs="Times New Roman"/>
          <w:sz w:val="24"/>
          <w:szCs w:val="24"/>
        </w:rPr>
        <w:t xml:space="preserve">[Specialist thesis, Southern Illinois University Edwardsville]. </w:t>
      </w:r>
      <w:r w:rsidR="006A721F" w:rsidRPr="006A721F">
        <w:rPr>
          <w:rFonts w:ascii="Times New Roman" w:hAnsi="Times New Roman" w:cs="Times New Roman"/>
          <w:sz w:val="24"/>
          <w:szCs w:val="24"/>
        </w:rPr>
        <w:t>ProQuest Dissertations &amp; Theses</w:t>
      </w:r>
      <w:r w:rsidR="006A721F">
        <w:rPr>
          <w:rFonts w:ascii="Times New Roman" w:hAnsi="Times New Roman" w:cs="Times New Roman"/>
          <w:sz w:val="24"/>
          <w:szCs w:val="24"/>
        </w:rPr>
        <w:t xml:space="preserve">. </w:t>
      </w:r>
      <w:r w:rsidR="006A721F" w:rsidRPr="006A721F">
        <w:rPr>
          <w:rFonts w:ascii="Times New Roman" w:hAnsi="Times New Roman" w:cs="Times New Roman"/>
          <w:sz w:val="24"/>
          <w:szCs w:val="24"/>
        </w:rPr>
        <w:t>https://www.proquest.com/docview/2544860363?pq-origsite=gscholar&amp;fromopenview=true&amp;sourcetype=Dissertations%20&amp;%20Theses</w:t>
      </w:r>
    </w:p>
    <w:p w14:paraId="6908EBCF" w14:textId="12BE7B6A" w:rsidR="002238C3" w:rsidRDefault="002238C3"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Pham, A. V. (2016). Differentiating behavioral ratings of inattention, impulsivity, and hyperactivity in children: Effects on reading achievement. </w:t>
      </w:r>
      <w:r>
        <w:rPr>
          <w:rFonts w:ascii="Times New Roman" w:hAnsi="Times New Roman" w:cs="Times New Roman"/>
          <w:i/>
          <w:iCs/>
          <w:sz w:val="24"/>
          <w:szCs w:val="24"/>
        </w:rPr>
        <w:t>Journal of Attention Disorders</w:t>
      </w:r>
      <w:r>
        <w:rPr>
          <w:rFonts w:ascii="Times New Roman" w:hAnsi="Times New Roman" w:cs="Times New Roman"/>
          <w:sz w:val="24"/>
          <w:szCs w:val="24"/>
        </w:rPr>
        <w:t xml:space="preserve">, </w:t>
      </w:r>
      <w:r>
        <w:rPr>
          <w:rFonts w:ascii="Times New Roman" w:hAnsi="Times New Roman" w:cs="Times New Roman"/>
          <w:i/>
          <w:iCs/>
          <w:sz w:val="24"/>
          <w:szCs w:val="24"/>
        </w:rPr>
        <w:t>20</w:t>
      </w:r>
      <w:r>
        <w:rPr>
          <w:rFonts w:ascii="Times New Roman" w:hAnsi="Times New Roman" w:cs="Times New Roman"/>
          <w:sz w:val="24"/>
          <w:szCs w:val="24"/>
        </w:rPr>
        <w:t>(8), 674-683. doi:</w:t>
      </w:r>
      <w:r w:rsidRPr="002238C3">
        <w:rPr>
          <w:rFonts w:ascii="Times New Roman" w:hAnsi="Times New Roman" w:cs="Times New Roman"/>
          <w:sz w:val="24"/>
          <w:szCs w:val="24"/>
        </w:rPr>
        <w:t>10.1177/1087054712473833</w:t>
      </w:r>
    </w:p>
    <w:p w14:paraId="00AF1E3C" w14:textId="64289B3B" w:rsidR="002238C3" w:rsidRDefault="002238C3"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Powell, M. B.</w:t>
      </w:r>
      <w:r w:rsidR="00A37882">
        <w:rPr>
          <w:rFonts w:ascii="Times New Roman" w:hAnsi="Times New Roman" w:cs="Times New Roman"/>
          <w:sz w:val="24"/>
          <w:szCs w:val="24"/>
        </w:rPr>
        <w:t>, &amp; Gadke, D. L.</w:t>
      </w:r>
      <w:r>
        <w:rPr>
          <w:rFonts w:ascii="Times New Roman" w:hAnsi="Times New Roman" w:cs="Times New Roman"/>
          <w:sz w:val="24"/>
          <w:szCs w:val="24"/>
        </w:rPr>
        <w:t xml:space="preserve"> (2018). Improving oral reading fluency in middle-school students: A comparison of repeated reading and listening passage preview. </w:t>
      </w:r>
      <w:r>
        <w:rPr>
          <w:rFonts w:ascii="Times New Roman" w:hAnsi="Times New Roman" w:cs="Times New Roman"/>
          <w:i/>
          <w:iCs/>
          <w:sz w:val="24"/>
          <w:szCs w:val="24"/>
        </w:rPr>
        <w:t>Psychology in the Schools</w:t>
      </w:r>
      <w:r>
        <w:rPr>
          <w:rFonts w:ascii="Times New Roman" w:hAnsi="Times New Roman" w:cs="Times New Roman"/>
          <w:sz w:val="24"/>
          <w:szCs w:val="24"/>
        </w:rPr>
        <w:t xml:space="preserve">, </w:t>
      </w:r>
      <w:r>
        <w:rPr>
          <w:rFonts w:ascii="Times New Roman" w:hAnsi="Times New Roman" w:cs="Times New Roman"/>
          <w:i/>
          <w:iCs/>
          <w:sz w:val="24"/>
          <w:szCs w:val="24"/>
        </w:rPr>
        <w:t>55</w:t>
      </w:r>
      <w:r>
        <w:rPr>
          <w:rFonts w:ascii="Times New Roman" w:hAnsi="Times New Roman" w:cs="Times New Roman"/>
          <w:sz w:val="24"/>
          <w:szCs w:val="24"/>
        </w:rPr>
        <w:t>(10), 1274-1286. doi:</w:t>
      </w:r>
      <w:r w:rsidRPr="002238C3">
        <w:rPr>
          <w:rFonts w:ascii="Times New Roman" w:hAnsi="Times New Roman" w:cs="Times New Roman"/>
          <w:sz w:val="24"/>
          <w:szCs w:val="24"/>
        </w:rPr>
        <w:t>10.1002/pits.22184</w:t>
      </w:r>
    </w:p>
    <w:p w14:paraId="4D04DA09" w14:textId="5DD6BD81" w:rsidR="008C62B1" w:rsidRDefault="008C62B1"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Reed, T. L. (2018). Traditional versus electronic: A study of effective feedback methods. [Doctoral dissertation, University of Findlay]. </w:t>
      </w:r>
      <w:proofErr w:type="spellStart"/>
      <w:r w:rsidRPr="008C62B1">
        <w:rPr>
          <w:rFonts w:ascii="Times New Roman" w:hAnsi="Times New Roman" w:cs="Times New Roman"/>
          <w:sz w:val="24"/>
          <w:szCs w:val="24"/>
        </w:rPr>
        <w:t>OhioLINK</w:t>
      </w:r>
      <w:proofErr w:type="spellEnd"/>
      <w:r w:rsidRPr="008C62B1">
        <w:rPr>
          <w:rFonts w:ascii="Times New Roman" w:hAnsi="Times New Roman" w:cs="Times New Roman"/>
          <w:sz w:val="24"/>
          <w:szCs w:val="24"/>
        </w:rPr>
        <w:t xml:space="preserve"> Electronic Theses and </w:t>
      </w:r>
      <w:r w:rsidRPr="008C62B1">
        <w:rPr>
          <w:rFonts w:ascii="Times New Roman" w:hAnsi="Times New Roman" w:cs="Times New Roman"/>
          <w:sz w:val="24"/>
          <w:szCs w:val="24"/>
        </w:rPr>
        <w:lastRenderedPageBreak/>
        <w:t>Dissertations Center.</w:t>
      </w:r>
      <w:r>
        <w:rPr>
          <w:rFonts w:ascii="Times New Roman" w:hAnsi="Times New Roman" w:cs="Times New Roman"/>
          <w:sz w:val="24"/>
          <w:szCs w:val="24"/>
        </w:rPr>
        <w:t xml:space="preserve"> </w:t>
      </w:r>
      <w:r w:rsidRPr="008C62B1">
        <w:rPr>
          <w:rFonts w:ascii="Times New Roman" w:hAnsi="Times New Roman" w:cs="Times New Roman"/>
          <w:sz w:val="24"/>
          <w:szCs w:val="24"/>
        </w:rPr>
        <w:t>http://rave.ohiolink.edu/etdc/view?acc_num=findlay1532477433299818</w:t>
      </w:r>
    </w:p>
    <w:p w14:paraId="181CC21B" w14:textId="3CBA2AB3" w:rsidR="002238C3" w:rsidRDefault="002238C3" w:rsidP="002238C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Regan, K.</w:t>
      </w:r>
      <w:r w:rsidR="00A37882">
        <w:rPr>
          <w:rFonts w:ascii="Times New Roman" w:hAnsi="Times New Roman" w:cs="Times New Roman"/>
          <w:sz w:val="24"/>
          <w:szCs w:val="24"/>
        </w:rPr>
        <w:t>, &amp; Berkely, S.</w:t>
      </w:r>
      <w:r>
        <w:rPr>
          <w:rFonts w:ascii="Times New Roman" w:hAnsi="Times New Roman" w:cs="Times New Roman"/>
          <w:sz w:val="24"/>
          <w:szCs w:val="24"/>
        </w:rPr>
        <w:t xml:space="preserve"> (2012). Effective reading and writing instruction: A focus on modeling. </w:t>
      </w:r>
      <w:r>
        <w:rPr>
          <w:rFonts w:ascii="Times New Roman" w:hAnsi="Times New Roman" w:cs="Times New Roman"/>
          <w:i/>
          <w:iCs/>
          <w:sz w:val="24"/>
          <w:szCs w:val="24"/>
        </w:rPr>
        <w:t>Intervention in School and Clinic</w:t>
      </w:r>
      <w:r>
        <w:rPr>
          <w:rFonts w:ascii="Times New Roman" w:hAnsi="Times New Roman" w:cs="Times New Roman"/>
          <w:sz w:val="24"/>
          <w:szCs w:val="24"/>
        </w:rPr>
        <w:t xml:space="preserve">, </w:t>
      </w:r>
      <w:r>
        <w:rPr>
          <w:rFonts w:ascii="Times New Roman" w:hAnsi="Times New Roman" w:cs="Times New Roman"/>
          <w:i/>
          <w:iCs/>
          <w:sz w:val="24"/>
          <w:szCs w:val="24"/>
        </w:rPr>
        <w:t>47</w:t>
      </w:r>
      <w:r>
        <w:rPr>
          <w:rFonts w:ascii="Times New Roman" w:hAnsi="Times New Roman" w:cs="Times New Roman"/>
          <w:sz w:val="24"/>
          <w:szCs w:val="24"/>
        </w:rPr>
        <w:t>(5), 276-282. doi:</w:t>
      </w:r>
      <w:r w:rsidRPr="002238C3">
        <w:rPr>
          <w:rFonts w:ascii="Times New Roman" w:hAnsi="Times New Roman" w:cs="Times New Roman"/>
          <w:sz w:val="24"/>
          <w:szCs w:val="24"/>
        </w:rPr>
        <w:t>10.1177/1053451211430117</w:t>
      </w:r>
    </w:p>
    <w:p w14:paraId="76EB1B87" w14:textId="7E7C82BC" w:rsidR="00BC5C82" w:rsidRDefault="002238C3"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Rose, T. L.</w:t>
      </w:r>
      <w:r w:rsidR="00046FCA">
        <w:rPr>
          <w:rFonts w:ascii="Times New Roman" w:hAnsi="Times New Roman" w:cs="Times New Roman"/>
          <w:sz w:val="24"/>
          <w:szCs w:val="24"/>
        </w:rPr>
        <w:t>, &amp; Sherry, L.</w:t>
      </w:r>
      <w:r>
        <w:rPr>
          <w:rFonts w:ascii="Times New Roman" w:hAnsi="Times New Roman" w:cs="Times New Roman"/>
          <w:sz w:val="24"/>
          <w:szCs w:val="24"/>
        </w:rPr>
        <w:t xml:space="preserve"> (1984). Relative effects of two previewing procedures on LD adolescents’ oral reading performance. </w:t>
      </w:r>
      <w:r w:rsidR="00BC5C82">
        <w:rPr>
          <w:rFonts w:ascii="Times New Roman" w:hAnsi="Times New Roman" w:cs="Times New Roman"/>
          <w:i/>
          <w:iCs/>
          <w:sz w:val="24"/>
          <w:szCs w:val="24"/>
        </w:rPr>
        <w:t>Learning Disability Quarterly</w:t>
      </w:r>
      <w:r w:rsidR="00BC5C82">
        <w:rPr>
          <w:rFonts w:ascii="Times New Roman" w:hAnsi="Times New Roman" w:cs="Times New Roman"/>
          <w:sz w:val="24"/>
          <w:szCs w:val="24"/>
        </w:rPr>
        <w:t xml:space="preserve">, </w:t>
      </w:r>
      <w:r w:rsidR="00BC5C82">
        <w:rPr>
          <w:rFonts w:ascii="Times New Roman" w:hAnsi="Times New Roman" w:cs="Times New Roman"/>
          <w:i/>
          <w:iCs/>
          <w:sz w:val="24"/>
          <w:szCs w:val="24"/>
        </w:rPr>
        <w:t>7</w:t>
      </w:r>
      <w:r w:rsidR="00BC5C82">
        <w:rPr>
          <w:rFonts w:ascii="Times New Roman" w:hAnsi="Times New Roman" w:cs="Times New Roman"/>
          <w:sz w:val="24"/>
          <w:szCs w:val="24"/>
        </w:rPr>
        <w:t xml:space="preserve">(1), 39-44. </w:t>
      </w:r>
      <w:proofErr w:type="spellStart"/>
      <w:r w:rsidR="00BC5C82">
        <w:rPr>
          <w:rFonts w:ascii="Times New Roman" w:hAnsi="Times New Roman" w:cs="Times New Roman"/>
          <w:sz w:val="24"/>
          <w:szCs w:val="24"/>
        </w:rPr>
        <w:t>doi:</w:t>
      </w:r>
      <w:r w:rsidR="00BC5C82" w:rsidRPr="00BC5C82">
        <w:rPr>
          <w:rFonts w:ascii="Times New Roman" w:hAnsi="Times New Roman" w:cs="Times New Roman"/>
          <w:sz w:val="24"/>
          <w:szCs w:val="24"/>
        </w:rPr>
        <w:t>https</w:t>
      </w:r>
      <w:proofErr w:type="spellEnd"/>
      <w:r w:rsidR="00BC5C82" w:rsidRPr="00BC5C82">
        <w:rPr>
          <w:rFonts w:ascii="Times New Roman" w:hAnsi="Times New Roman" w:cs="Times New Roman"/>
          <w:sz w:val="24"/>
          <w:szCs w:val="24"/>
        </w:rPr>
        <w:t>://doi-org.utk.idm.oclc.org/10.2307/1510259</w:t>
      </w:r>
    </w:p>
    <w:p w14:paraId="31CC4077" w14:textId="12C33C80" w:rsidR="00DB0780" w:rsidRPr="00DB0780" w:rsidRDefault="00DB0780"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Rupley, W. H., Blair, T. R., &amp; Nichols, W. D. (2009). Effective reading instruction for struggling readers: The role of direct/explicit training. </w:t>
      </w:r>
      <w:r>
        <w:rPr>
          <w:rFonts w:ascii="Times New Roman" w:hAnsi="Times New Roman" w:cs="Times New Roman"/>
          <w:i/>
          <w:iCs/>
          <w:sz w:val="24"/>
          <w:szCs w:val="24"/>
        </w:rPr>
        <w:t>Reading and Writing Quarterly</w:t>
      </w:r>
      <w:r>
        <w:rPr>
          <w:rFonts w:ascii="Times New Roman" w:hAnsi="Times New Roman" w:cs="Times New Roman"/>
          <w:sz w:val="24"/>
          <w:szCs w:val="24"/>
        </w:rPr>
        <w:t xml:space="preserve">, </w:t>
      </w:r>
      <w:r>
        <w:rPr>
          <w:rFonts w:ascii="Times New Roman" w:hAnsi="Times New Roman" w:cs="Times New Roman"/>
          <w:i/>
          <w:iCs/>
          <w:sz w:val="24"/>
          <w:szCs w:val="24"/>
        </w:rPr>
        <w:t>25</w:t>
      </w:r>
      <w:r>
        <w:rPr>
          <w:rFonts w:ascii="Times New Roman" w:hAnsi="Times New Roman" w:cs="Times New Roman"/>
          <w:sz w:val="24"/>
          <w:szCs w:val="24"/>
        </w:rPr>
        <w:t>, 125-138. doi:</w:t>
      </w:r>
      <w:r w:rsidRPr="00DB0780">
        <w:rPr>
          <w:rFonts w:ascii="Times New Roman" w:hAnsi="Times New Roman" w:cs="Times New Roman"/>
          <w:sz w:val="24"/>
          <w:szCs w:val="24"/>
        </w:rPr>
        <w:t>10.1080/10573560802683523</w:t>
      </w:r>
    </w:p>
    <w:p w14:paraId="6D5E7F68" w14:textId="051DCF7C" w:rsidR="009A4678" w:rsidRPr="009A4678" w:rsidRDefault="009A4678" w:rsidP="0049296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Schrank, F. A., Mather, N., &amp; McGrew, K. S. (2014). </w:t>
      </w:r>
      <w:r>
        <w:rPr>
          <w:rFonts w:ascii="Times New Roman" w:hAnsi="Times New Roman" w:cs="Times New Roman"/>
          <w:i/>
          <w:iCs/>
          <w:sz w:val="24"/>
          <w:szCs w:val="24"/>
        </w:rPr>
        <w:t>Woodcock-Johnson IV Tests of Achievement</w:t>
      </w:r>
      <w:r>
        <w:rPr>
          <w:rFonts w:ascii="Times New Roman" w:hAnsi="Times New Roman" w:cs="Times New Roman"/>
          <w:sz w:val="24"/>
          <w:szCs w:val="24"/>
        </w:rPr>
        <w:t>. Rolling Meadows, IL: Riverside.</w:t>
      </w:r>
    </w:p>
    <w:p w14:paraId="5CB49FBB" w14:textId="3FA9BA57" w:rsidR="00C44C1A" w:rsidRDefault="00BC5C82" w:rsidP="0049296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Sexton, C. C., </w:t>
      </w:r>
      <w:proofErr w:type="spellStart"/>
      <w:r>
        <w:rPr>
          <w:rFonts w:ascii="Times New Roman" w:hAnsi="Times New Roman" w:cs="Times New Roman"/>
          <w:sz w:val="24"/>
          <w:szCs w:val="24"/>
        </w:rPr>
        <w:t>Gelhorn</w:t>
      </w:r>
      <w:proofErr w:type="spellEnd"/>
      <w:r>
        <w:rPr>
          <w:rFonts w:ascii="Times New Roman" w:hAnsi="Times New Roman" w:cs="Times New Roman"/>
          <w:sz w:val="24"/>
          <w:szCs w:val="24"/>
        </w:rPr>
        <w:t xml:space="preserve">, H. L., Bell, J. A., &amp; Classi, P. M. (2012). The co-occurrence of reading disorder and ADHD: Epidemiology, treatment, psychosocial impact, and economic burden. </w:t>
      </w:r>
      <w:r>
        <w:rPr>
          <w:rFonts w:ascii="Times New Roman" w:hAnsi="Times New Roman" w:cs="Times New Roman"/>
          <w:i/>
          <w:iCs/>
          <w:sz w:val="24"/>
          <w:szCs w:val="24"/>
        </w:rPr>
        <w:t>Journal of Learning Disabilities</w:t>
      </w:r>
      <w:r>
        <w:rPr>
          <w:rFonts w:ascii="Times New Roman" w:hAnsi="Times New Roman" w:cs="Times New Roman"/>
          <w:sz w:val="24"/>
          <w:szCs w:val="24"/>
        </w:rPr>
        <w:t xml:space="preserve">, </w:t>
      </w:r>
      <w:r>
        <w:rPr>
          <w:rFonts w:ascii="Times New Roman" w:hAnsi="Times New Roman" w:cs="Times New Roman"/>
          <w:i/>
          <w:iCs/>
          <w:sz w:val="24"/>
          <w:szCs w:val="24"/>
        </w:rPr>
        <w:t>45</w:t>
      </w:r>
      <w:r>
        <w:rPr>
          <w:rFonts w:ascii="Times New Roman" w:hAnsi="Times New Roman" w:cs="Times New Roman"/>
          <w:sz w:val="24"/>
          <w:szCs w:val="24"/>
        </w:rPr>
        <w:t>(6), 538-564. doi:</w:t>
      </w:r>
      <w:r w:rsidRPr="00BC5C82">
        <w:rPr>
          <w:rFonts w:ascii="Times New Roman" w:hAnsi="Times New Roman" w:cs="Times New Roman"/>
          <w:sz w:val="24"/>
          <w:szCs w:val="24"/>
        </w:rPr>
        <w:t>10.1177/0022219411407772</w:t>
      </w:r>
    </w:p>
    <w:p w14:paraId="51F78D92" w14:textId="783049CB" w:rsidR="00C44C1A" w:rsidRPr="00C44C1A" w:rsidRDefault="00C44C1A"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Skinner, C. H., </w:t>
      </w:r>
      <w:r w:rsidR="0049296D">
        <w:rPr>
          <w:rFonts w:ascii="Times New Roman" w:hAnsi="Times New Roman" w:cs="Times New Roman"/>
          <w:sz w:val="24"/>
          <w:szCs w:val="24"/>
        </w:rPr>
        <w:t xml:space="preserve">Cooper, L., &amp; Cole, C. L. </w:t>
      </w:r>
      <w:r>
        <w:rPr>
          <w:rFonts w:ascii="Times New Roman" w:hAnsi="Times New Roman" w:cs="Times New Roman"/>
          <w:sz w:val="24"/>
          <w:szCs w:val="24"/>
        </w:rPr>
        <w:t>(199</w:t>
      </w:r>
      <w:r w:rsidR="0049296D">
        <w:rPr>
          <w:rFonts w:ascii="Times New Roman" w:hAnsi="Times New Roman" w:cs="Times New Roman"/>
          <w:sz w:val="24"/>
          <w:szCs w:val="24"/>
        </w:rPr>
        <w:t>7</w:t>
      </w:r>
      <w:r>
        <w:rPr>
          <w:rFonts w:ascii="Times New Roman" w:hAnsi="Times New Roman" w:cs="Times New Roman"/>
          <w:sz w:val="24"/>
          <w:szCs w:val="24"/>
        </w:rPr>
        <w:t>).</w:t>
      </w:r>
      <w:r w:rsidR="0049296D">
        <w:rPr>
          <w:rFonts w:ascii="Times New Roman" w:hAnsi="Times New Roman" w:cs="Times New Roman"/>
          <w:sz w:val="24"/>
          <w:szCs w:val="24"/>
        </w:rPr>
        <w:t xml:space="preserve"> The effects of oral presentation previewing rates on reading performance</w:t>
      </w:r>
      <w:r>
        <w:rPr>
          <w:rFonts w:ascii="Times New Roman" w:hAnsi="Times New Roman" w:cs="Times New Roman"/>
          <w:sz w:val="24"/>
          <w:szCs w:val="24"/>
        </w:rPr>
        <w:t xml:space="preserve">. </w:t>
      </w:r>
      <w:r>
        <w:rPr>
          <w:rFonts w:ascii="Times New Roman" w:hAnsi="Times New Roman" w:cs="Times New Roman"/>
          <w:i/>
          <w:iCs/>
          <w:sz w:val="24"/>
          <w:szCs w:val="24"/>
        </w:rPr>
        <w:t xml:space="preserve">Journal of </w:t>
      </w:r>
      <w:r w:rsidR="0049296D">
        <w:rPr>
          <w:rFonts w:ascii="Times New Roman" w:hAnsi="Times New Roman" w:cs="Times New Roman"/>
          <w:i/>
          <w:iCs/>
          <w:sz w:val="24"/>
          <w:szCs w:val="24"/>
        </w:rPr>
        <w:t>Applied Behavior Analysis</w:t>
      </w:r>
      <w:r>
        <w:rPr>
          <w:rFonts w:ascii="Times New Roman" w:hAnsi="Times New Roman" w:cs="Times New Roman"/>
          <w:sz w:val="24"/>
          <w:szCs w:val="24"/>
        </w:rPr>
        <w:t xml:space="preserve">, </w:t>
      </w:r>
      <w:r w:rsidR="0049296D">
        <w:rPr>
          <w:rFonts w:ascii="Times New Roman" w:hAnsi="Times New Roman" w:cs="Times New Roman"/>
          <w:i/>
          <w:iCs/>
          <w:sz w:val="24"/>
          <w:szCs w:val="24"/>
        </w:rPr>
        <w:t>30</w:t>
      </w:r>
      <w:r>
        <w:rPr>
          <w:rFonts w:ascii="Times New Roman" w:hAnsi="Times New Roman" w:cs="Times New Roman"/>
          <w:sz w:val="24"/>
          <w:szCs w:val="24"/>
        </w:rPr>
        <w:t>(</w:t>
      </w:r>
      <w:r w:rsidR="0049296D">
        <w:rPr>
          <w:rFonts w:ascii="Times New Roman" w:hAnsi="Times New Roman" w:cs="Times New Roman"/>
          <w:sz w:val="24"/>
          <w:szCs w:val="24"/>
        </w:rPr>
        <w:t>2</w:t>
      </w:r>
      <w:r>
        <w:rPr>
          <w:rFonts w:ascii="Times New Roman" w:hAnsi="Times New Roman" w:cs="Times New Roman"/>
          <w:sz w:val="24"/>
          <w:szCs w:val="24"/>
        </w:rPr>
        <w:t xml:space="preserve">), </w:t>
      </w:r>
      <w:r w:rsidR="0049296D">
        <w:rPr>
          <w:rFonts w:ascii="Times New Roman" w:hAnsi="Times New Roman" w:cs="Times New Roman"/>
          <w:sz w:val="24"/>
          <w:szCs w:val="24"/>
        </w:rPr>
        <w:t>331-333</w:t>
      </w:r>
      <w:r>
        <w:rPr>
          <w:rFonts w:ascii="Times New Roman" w:hAnsi="Times New Roman" w:cs="Times New Roman"/>
          <w:sz w:val="24"/>
          <w:szCs w:val="24"/>
        </w:rPr>
        <w:t>. doi:</w:t>
      </w:r>
      <w:r w:rsidR="0049296D" w:rsidRPr="0049296D">
        <w:rPr>
          <w:rFonts w:ascii="Times New Roman" w:hAnsi="Times New Roman" w:cs="Times New Roman"/>
          <w:sz w:val="24"/>
          <w:szCs w:val="24"/>
        </w:rPr>
        <w:t>10.1901/jaba.1997.30-331</w:t>
      </w:r>
    </w:p>
    <w:p w14:paraId="79C8DC13" w14:textId="1860BB21" w:rsidR="00BC5C82" w:rsidRDefault="00BC5C82"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Stanovich, K. E. (1986). Matthew effects in reading: Some consequences of individual differences in the acquisition of literacy. </w:t>
      </w:r>
      <w:r>
        <w:rPr>
          <w:rFonts w:ascii="Times New Roman" w:hAnsi="Times New Roman" w:cs="Times New Roman"/>
          <w:i/>
          <w:iCs/>
          <w:sz w:val="24"/>
          <w:szCs w:val="24"/>
        </w:rPr>
        <w:t>Reading Research Quarterly</w:t>
      </w:r>
      <w:r>
        <w:rPr>
          <w:rFonts w:ascii="Times New Roman" w:hAnsi="Times New Roman" w:cs="Times New Roman"/>
          <w:sz w:val="24"/>
          <w:szCs w:val="24"/>
        </w:rPr>
        <w:t xml:space="preserve">, </w:t>
      </w:r>
      <w:r>
        <w:rPr>
          <w:rFonts w:ascii="Times New Roman" w:hAnsi="Times New Roman" w:cs="Times New Roman"/>
          <w:i/>
          <w:iCs/>
          <w:sz w:val="24"/>
          <w:szCs w:val="24"/>
        </w:rPr>
        <w:t>21</w:t>
      </w:r>
      <w:r>
        <w:rPr>
          <w:rFonts w:ascii="Times New Roman" w:hAnsi="Times New Roman" w:cs="Times New Roman"/>
          <w:sz w:val="24"/>
          <w:szCs w:val="24"/>
        </w:rPr>
        <w:t xml:space="preserve">(4), 360-407. </w:t>
      </w:r>
      <w:proofErr w:type="spellStart"/>
      <w:r>
        <w:rPr>
          <w:rFonts w:ascii="Times New Roman" w:hAnsi="Times New Roman" w:cs="Times New Roman"/>
          <w:sz w:val="24"/>
          <w:szCs w:val="24"/>
        </w:rPr>
        <w:t>doi:</w:t>
      </w:r>
      <w:r w:rsidRPr="00BC5C82">
        <w:rPr>
          <w:rFonts w:ascii="Times New Roman" w:hAnsi="Times New Roman" w:cs="Times New Roman"/>
          <w:sz w:val="24"/>
          <w:szCs w:val="24"/>
        </w:rPr>
        <w:t>https</w:t>
      </w:r>
      <w:proofErr w:type="spellEnd"/>
      <w:r w:rsidRPr="00BC5C82">
        <w:rPr>
          <w:rFonts w:ascii="Times New Roman" w:hAnsi="Times New Roman" w:cs="Times New Roman"/>
          <w:sz w:val="24"/>
          <w:szCs w:val="24"/>
        </w:rPr>
        <w:t>://www.jstor.org/stable/747612</w:t>
      </w:r>
    </w:p>
    <w:p w14:paraId="797E129F" w14:textId="24D64CBC" w:rsidR="00BC5C82" w:rsidRDefault="00BC5C82"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Stevens, M. A., &amp; Burns, M. K. (2021). Practicing keywords to increase reading performance of students with intellectual disability. </w:t>
      </w:r>
      <w:r>
        <w:rPr>
          <w:rFonts w:ascii="Times New Roman" w:hAnsi="Times New Roman" w:cs="Times New Roman"/>
          <w:i/>
          <w:iCs/>
          <w:sz w:val="24"/>
          <w:szCs w:val="24"/>
        </w:rPr>
        <w:t>American Journal of Intellectual and Developmental Disabilities</w:t>
      </w:r>
      <w:r>
        <w:rPr>
          <w:rFonts w:ascii="Times New Roman" w:hAnsi="Times New Roman" w:cs="Times New Roman"/>
          <w:sz w:val="24"/>
          <w:szCs w:val="24"/>
        </w:rPr>
        <w:t xml:space="preserve">, </w:t>
      </w:r>
      <w:r>
        <w:rPr>
          <w:rFonts w:ascii="Times New Roman" w:hAnsi="Times New Roman" w:cs="Times New Roman"/>
          <w:i/>
          <w:iCs/>
          <w:sz w:val="24"/>
          <w:szCs w:val="24"/>
        </w:rPr>
        <w:t>126</w:t>
      </w:r>
      <w:r>
        <w:rPr>
          <w:rFonts w:ascii="Times New Roman" w:hAnsi="Times New Roman" w:cs="Times New Roman"/>
          <w:sz w:val="24"/>
          <w:szCs w:val="24"/>
        </w:rPr>
        <w:t xml:space="preserve">(3), </w:t>
      </w:r>
      <w:r w:rsidR="008C13F5">
        <w:rPr>
          <w:rFonts w:ascii="Times New Roman" w:hAnsi="Times New Roman" w:cs="Times New Roman"/>
          <w:sz w:val="24"/>
          <w:szCs w:val="24"/>
        </w:rPr>
        <w:t>230-248. doi:</w:t>
      </w:r>
      <w:r w:rsidR="008C13F5" w:rsidRPr="008C13F5">
        <w:rPr>
          <w:rFonts w:ascii="Times New Roman" w:hAnsi="Times New Roman" w:cs="Times New Roman"/>
          <w:sz w:val="24"/>
          <w:szCs w:val="24"/>
        </w:rPr>
        <w:t>10.1352/1944-7558-126.3.230</w:t>
      </w:r>
    </w:p>
    <w:p w14:paraId="4C4A8E21" w14:textId="209D4F9F" w:rsidR="008C13F5" w:rsidRDefault="008C13F5" w:rsidP="00BC5C8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Swain, K. D., Leader-Janssen, E. M., &amp; Conley, P. (2017). Effects of repeated reading and listening passage preview on oral reading fluency. </w:t>
      </w:r>
      <w:r>
        <w:rPr>
          <w:rFonts w:ascii="Times New Roman" w:hAnsi="Times New Roman" w:cs="Times New Roman"/>
          <w:i/>
          <w:iCs/>
          <w:sz w:val="24"/>
          <w:szCs w:val="24"/>
        </w:rPr>
        <w:t>Reading Improvement</w:t>
      </w:r>
      <w:r>
        <w:rPr>
          <w:rFonts w:ascii="Times New Roman" w:hAnsi="Times New Roman" w:cs="Times New Roman"/>
          <w:sz w:val="24"/>
          <w:szCs w:val="24"/>
        </w:rPr>
        <w:t xml:space="preserve">, </w:t>
      </w:r>
      <w:r>
        <w:rPr>
          <w:rFonts w:ascii="Times New Roman" w:hAnsi="Times New Roman" w:cs="Times New Roman"/>
          <w:i/>
          <w:iCs/>
          <w:sz w:val="24"/>
          <w:szCs w:val="24"/>
        </w:rPr>
        <w:t>54</w:t>
      </w:r>
      <w:r>
        <w:rPr>
          <w:rFonts w:ascii="Times New Roman" w:hAnsi="Times New Roman" w:cs="Times New Roman"/>
          <w:sz w:val="24"/>
          <w:szCs w:val="24"/>
        </w:rPr>
        <w:t xml:space="preserve">(3), 105-111. </w:t>
      </w:r>
    </w:p>
    <w:p w14:paraId="2C6EBD38" w14:textId="1D7E0618" w:rsidR="00801A86" w:rsidRDefault="00801A86" w:rsidP="008C13F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Torgesen, J. K., &amp; Burgess, S. R. (1998). Consistency of reading-related phonological processes throughout early childhood: evidence from longitudinal-correlational and instructional studies. In J. L. Metsala &amp; L. C. </w:t>
      </w:r>
      <w:proofErr w:type="spellStart"/>
      <w:r>
        <w:rPr>
          <w:rFonts w:ascii="Times New Roman" w:hAnsi="Times New Roman" w:cs="Times New Roman"/>
          <w:sz w:val="24"/>
          <w:szCs w:val="24"/>
        </w:rPr>
        <w:t>Ehri</w:t>
      </w:r>
      <w:proofErr w:type="spellEnd"/>
      <w:r>
        <w:rPr>
          <w:rFonts w:ascii="Times New Roman" w:hAnsi="Times New Roman" w:cs="Times New Roman"/>
          <w:sz w:val="24"/>
          <w:szCs w:val="24"/>
        </w:rPr>
        <w:t xml:space="preserve"> (Eds.), </w:t>
      </w:r>
      <w:r>
        <w:rPr>
          <w:rFonts w:ascii="Times New Roman" w:hAnsi="Times New Roman" w:cs="Times New Roman"/>
          <w:i/>
          <w:iCs/>
          <w:sz w:val="24"/>
          <w:szCs w:val="24"/>
        </w:rPr>
        <w:t>Word recognition in beginning literacy</w:t>
      </w:r>
      <w:r>
        <w:rPr>
          <w:rFonts w:ascii="Times New Roman" w:hAnsi="Times New Roman" w:cs="Times New Roman"/>
          <w:sz w:val="24"/>
          <w:szCs w:val="24"/>
        </w:rPr>
        <w:t xml:space="preserve"> (pp.161-188). Lawrence Erlbaum Associates Publishers.</w:t>
      </w:r>
    </w:p>
    <w:p w14:paraId="06BC8D9B" w14:textId="6971049D" w:rsidR="00032D8D" w:rsidRPr="00032D8D" w:rsidRDefault="00032D8D" w:rsidP="008C13F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University of Oregon. (2020). </w:t>
      </w:r>
      <w:r>
        <w:rPr>
          <w:rFonts w:ascii="Times New Roman" w:hAnsi="Times New Roman" w:cs="Times New Roman"/>
          <w:i/>
          <w:iCs/>
          <w:sz w:val="24"/>
          <w:szCs w:val="24"/>
        </w:rPr>
        <w:t>8th Edition of Dynamic Indicators of Basic Early Literacy Skills (DIBELS): Administration and Scoring Guide</w:t>
      </w:r>
      <w:r>
        <w:rPr>
          <w:rFonts w:ascii="Times New Roman" w:hAnsi="Times New Roman" w:cs="Times New Roman"/>
          <w:sz w:val="24"/>
          <w:szCs w:val="24"/>
        </w:rPr>
        <w:t xml:space="preserve">. Eugene, OR: University of Oregon. </w:t>
      </w:r>
      <w:r w:rsidRPr="00032D8D">
        <w:rPr>
          <w:rFonts w:ascii="Times New Roman" w:hAnsi="Times New Roman" w:cs="Times New Roman"/>
          <w:sz w:val="24"/>
          <w:szCs w:val="24"/>
        </w:rPr>
        <w:t>https://dibels.uoregon.edu</w:t>
      </w:r>
    </w:p>
    <w:p w14:paraId="230AD0D7" w14:textId="33320B35" w:rsidR="00C44C1A" w:rsidRPr="00C44C1A" w:rsidRDefault="00C44C1A" w:rsidP="008C13F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 Bon, W. H. J., </w:t>
      </w:r>
      <w:proofErr w:type="spellStart"/>
      <w:r>
        <w:rPr>
          <w:rFonts w:ascii="Times New Roman" w:hAnsi="Times New Roman" w:cs="Times New Roman"/>
          <w:sz w:val="24"/>
          <w:szCs w:val="24"/>
        </w:rPr>
        <w:t>Boksebeld</w:t>
      </w:r>
      <w:proofErr w:type="spellEnd"/>
      <w:r>
        <w:rPr>
          <w:rFonts w:ascii="Times New Roman" w:hAnsi="Times New Roman" w:cs="Times New Roman"/>
          <w:sz w:val="24"/>
          <w:szCs w:val="24"/>
        </w:rPr>
        <w:t xml:space="preserve">, L. M., Freide, T. A. M. F., &amp; van den Hurk, A. J. M. (1991). A comparison of three methods of reading-while-listening. </w:t>
      </w:r>
      <w:r>
        <w:rPr>
          <w:rFonts w:ascii="Times New Roman" w:hAnsi="Times New Roman" w:cs="Times New Roman"/>
          <w:i/>
          <w:iCs/>
          <w:sz w:val="24"/>
          <w:szCs w:val="24"/>
        </w:rPr>
        <w:t>Journal of Learning Disabilities</w:t>
      </w:r>
      <w:r>
        <w:rPr>
          <w:rFonts w:ascii="Times New Roman" w:hAnsi="Times New Roman" w:cs="Times New Roman"/>
          <w:sz w:val="24"/>
          <w:szCs w:val="24"/>
        </w:rPr>
        <w:t xml:space="preserve">, </w:t>
      </w:r>
      <w:r>
        <w:rPr>
          <w:rFonts w:ascii="Times New Roman" w:hAnsi="Times New Roman" w:cs="Times New Roman"/>
          <w:i/>
          <w:iCs/>
          <w:sz w:val="24"/>
          <w:szCs w:val="24"/>
        </w:rPr>
        <w:t>24</w:t>
      </w:r>
      <w:r>
        <w:rPr>
          <w:rFonts w:ascii="Times New Roman" w:hAnsi="Times New Roman" w:cs="Times New Roman"/>
          <w:sz w:val="24"/>
          <w:szCs w:val="24"/>
        </w:rPr>
        <w:t xml:space="preserve">(8), 471-476. </w:t>
      </w:r>
      <w:proofErr w:type="spellStart"/>
      <w:r>
        <w:rPr>
          <w:rFonts w:ascii="Times New Roman" w:hAnsi="Times New Roman" w:cs="Times New Roman"/>
          <w:sz w:val="24"/>
          <w:szCs w:val="24"/>
        </w:rPr>
        <w:t>doi:</w:t>
      </w:r>
      <w:r w:rsidRPr="00C44C1A">
        <w:rPr>
          <w:rFonts w:ascii="Times New Roman" w:hAnsi="Times New Roman" w:cs="Times New Roman"/>
          <w:sz w:val="24"/>
          <w:szCs w:val="24"/>
        </w:rPr>
        <w:t>https</w:t>
      </w:r>
      <w:proofErr w:type="spellEnd"/>
      <w:r w:rsidRPr="00C44C1A">
        <w:rPr>
          <w:rFonts w:ascii="Times New Roman" w:hAnsi="Times New Roman" w:cs="Times New Roman"/>
          <w:sz w:val="24"/>
          <w:szCs w:val="24"/>
        </w:rPr>
        <w:t>://doi.org/10.1177/002221949102400805</w:t>
      </w:r>
    </w:p>
    <w:p w14:paraId="085D802D" w14:textId="5F71926A" w:rsidR="008C13F5" w:rsidRDefault="008C13F5" w:rsidP="008C13F5">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Wheldall</w:t>
      </w:r>
      <w:proofErr w:type="spellEnd"/>
      <w:r>
        <w:rPr>
          <w:rFonts w:ascii="Times New Roman" w:hAnsi="Times New Roman" w:cs="Times New Roman"/>
          <w:sz w:val="24"/>
          <w:szCs w:val="24"/>
        </w:rPr>
        <w:t xml:space="preserve">, K., &amp; Limbrick, L. (2010). Do more boys than girls have reading problems. </w:t>
      </w:r>
      <w:r>
        <w:rPr>
          <w:rFonts w:ascii="Times New Roman" w:hAnsi="Times New Roman" w:cs="Times New Roman"/>
          <w:i/>
          <w:iCs/>
          <w:sz w:val="24"/>
          <w:szCs w:val="24"/>
        </w:rPr>
        <w:t>Journal of Learning Disabilities</w:t>
      </w:r>
      <w:r>
        <w:rPr>
          <w:rFonts w:ascii="Times New Roman" w:hAnsi="Times New Roman" w:cs="Times New Roman"/>
          <w:sz w:val="24"/>
          <w:szCs w:val="24"/>
        </w:rPr>
        <w:t xml:space="preserve">, </w:t>
      </w:r>
      <w:r>
        <w:rPr>
          <w:rFonts w:ascii="Times New Roman" w:hAnsi="Times New Roman" w:cs="Times New Roman"/>
          <w:i/>
          <w:iCs/>
          <w:sz w:val="24"/>
          <w:szCs w:val="24"/>
        </w:rPr>
        <w:t>43</w:t>
      </w:r>
      <w:r>
        <w:rPr>
          <w:rFonts w:ascii="Times New Roman" w:hAnsi="Times New Roman" w:cs="Times New Roman"/>
          <w:sz w:val="24"/>
          <w:szCs w:val="24"/>
        </w:rPr>
        <w:t>(5), 418-429. doi:</w:t>
      </w:r>
      <w:r w:rsidRPr="008C13F5">
        <w:rPr>
          <w:rFonts w:ascii="Times New Roman" w:hAnsi="Times New Roman" w:cs="Times New Roman"/>
          <w:sz w:val="24"/>
          <w:szCs w:val="24"/>
        </w:rPr>
        <w:t>10.1177/0022219409355477</w:t>
      </w:r>
    </w:p>
    <w:p w14:paraId="5099C5C4" w14:textId="296EAC42" w:rsidR="0084109F" w:rsidRPr="008C13F5" w:rsidRDefault="0084109F" w:rsidP="008C13F5">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Wredt</w:t>
      </w:r>
      <w:proofErr w:type="spellEnd"/>
      <w:r>
        <w:rPr>
          <w:rFonts w:ascii="Times New Roman" w:hAnsi="Times New Roman" w:cs="Times New Roman"/>
          <w:sz w:val="24"/>
          <w:szCs w:val="24"/>
        </w:rPr>
        <w:t xml:space="preserve">, J. (2022). The role of students’ intervention preference on oral reading fluency outcomes. [Specialist thesis, University of Nebraska Omaha] ProQuest Dissertations &amp; Theses, </w:t>
      </w:r>
      <w:r w:rsidRPr="0084109F">
        <w:rPr>
          <w:rFonts w:ascii="Times New Roman" w:hAnsi="Times New Roman" w:cs="Times New Roman"/>
          <w:sz w:val="24"/>
          <w:szCs w:val="24"/>
        </w:rPr>
        <w:t>https://www.proquest.com/docview/2637315165?pq-origsite=gscholar&amp;fromopenview=true&amp;sourcetype=Dissertations%20&amp;%20Theses</w:t>
      </w:r>
      <w:r>
        <w:rPr>
          <w:rFonts w:ascii="Times New Roman" w:hAnsi="Times New Roman" w:cs="Times New Roman"/>
          <w:sz w:val="24"/>
          <w:szCs w:val="24"/>
        </w:rPr>
        <w:t xml:space="preserve"> </w:t>
      </w:r>
    </w:p>
    <w:p w14:paraId="1E2532CB" w14:textId="77777777" w:rsidR="0010278C" w:rsidRPr="0010278C" w:rsidRDefault="0010278C" w:rsidP="0010278C">
      <w:pPr>
        <w:spacing w:after="0" w:line="480" w:lineRule="auto"/>
        <w:ind w:left="720" w:hanging="720"/>
        <w:rPr>
          <w:rFonts w:ascii="Times New Roman" w:hAnsi="Times New Roman" w:cs="Times New Roman"/>
          <w:sz w:val="24"/>
          <w:szCs w:val="24"/>
        </w:rPr>
      </w:pPr>
    </w:p>
    <w:p w14:paraId="66EA2A6D" w14:textId="61A26F06" w:rsidR="00801767" w:rsidRDefault="00801767">
      <w:pPr>
        <w:rPr>
          <w:rFonts w:ascii="Times New Roman" w:hAnsi="Times New Roman" w:cs="Times New Roman"/>
          <w:sz w:val="24"/>
          <w:szCs w:val="24"/>
        </w:rPr>
      </w:pPr>
      <w:r>
        <w:rPr>
          <w:rFonts w:ascii="Times New Roman" w:hAnsi="Times New Roman" w:cs="Times New Roman"/>
          <w:sz w:val="24"/>
          <w:szCs w:val="24"/>
        </w:rPr>
        <w:br w:type="page"/>
      </w:r>
    </w:p>
    <w:p w14:paraId="2F8A2993" w14:textId="0D3B6EBF" w:rsidR="00C34AFD" w:rsidRPr="00FC77E1" w:rsidRDefault="00FC77E1" w:rsidP="00FC77E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APPENDICES </w:t>
      </w:r>
    </w:p>
    <w:p w14:paraId="3C4378CC" w14:textId="51184018" w:rsidR="00801767" w:rsidRDefault="009B3554" w:rsidP="00920341">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T</w:t>
      </w:r>
      <w:r w:rsidR="00920341">
        <w:rPr>
          <w:rFonts w:ascii="Times New Roman" w:hAnsi="Times New Roman" w:cs="Times New Roman"/>
          <w:b/>
          <w:bCs/>
          <w:sz w:val="24"/>
          <w:szCs w:val="24"/>
        </w:rPr>
        <w:t>ables</w:t>
      </w:r>
    </w:p>
    <w:p w14:paraId="22B76BDF" w14:textId="0191832D" w:rsidR="008D1229" w:rsidRDefault="008D1229" w:rsidP="008D1229">
      <w:pPr>
        <w:rPr>
          <w:rFonts w:ascii="Times New Roman" w:hAnsi="Times New Roman" w:cs="Times New Roman"/>
          <w:sz w:val="24"/>
          <w:szCs w:val="24"/>
        </w:rPr>
      </w:pPr>
      <w:r>
        <w:rPr>
          <w:rFonts w:ascii="Times New Roman" w:hAnsi="Times New Roman" w:cs="Times New Roman"/>
          <w:b/>
          <w:bCs/>
          <w:sz w:val="24"/>
          <w:szCs w:val="24"/>
        </w:rPr>
        <w:t>Table 1</w:t>
      </w:r>
    </w:p>
    <w:p w14:paraId="71B20AD2" w14:textId="77777777" w:rsidR="008D1229" w:rsidRDefault="008D1229" w:rsidP="008D1229">
      <w:pPr>
        <w:rPr>
          <w:rFonts w:ascii="Times New Roman" w:hAnsi="Times New Roman" w:cs="Times New Roman"/>
          <w:sz w:val="24"/>
          <w:szCs w:val="24"/>
        </w:rPr>
      </w:pPr>
      <w:r>
        <w:rPr>
          <w:rFonts w:ascii="Times New Roman" w:hAnsi="Times New Roman" w:cs="Times New Roman"/>
          <w:i/>
          <w:iCs/>
          <w:sz w:val="24"/>
          <w:szCs w:val="24"/>
        </w:rPr>
        <w:t xml:space="preserve">Individual Participant Demographic Data </w:t>
      </w:r>
    </w:p>
    <w:tbl>
      <w:tblPr>
        <w:tblStyle w:val="TableGrid"/>
        <w:tblW w:w="5000" w:type="pct"/>
        <w:tblLayout w:type="fixed"/>
        <w:tblLook w:val="04A0" w:firstRow="1" w:lastRow="0" w:firstColumn="1" w:lastColumn="0" w:noHBand="0" w:noVBand="1"/>
      </w:tblPr>
      <w:tblGrid>
        <w:gridCol w:w="1257"/>
        <w:gridCol w:w="1353"/>
        <w:gridCol w:w="1170"/>
        <w:gridCol w:w="1170"/>
        <w:gridCol w:w="1531"/>
        <w:gridCol w:w="2879"/>
      </w:tblGrid>
      <w:tr w:rsidR="008D1229" w14:paraId="0F29C7FA" w14:textId="77777777" w:rsidTr="00E0109C">
        <w:tc>
          <w:tcPr>
            <w:tcW w:w="671" w:type="pct"/>
            <w:tcBorders>
              <w:top w:val="single" w:sz="4" w:space="0" w:color="auto"/>
              <w:left w:val="nil"/>
              <w:bottom w:val="single" w:sz="4" w:space="0" w:color="auto"/>
              <w:right w:val="nil"/>
            </w:tcBorders>
          </w:tcPr>
          <w:p w14:paraId="56561F10"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Participant</w:t>
            </w:r>
          </w:p>
        </w:tc>
        <w:tc>
          <w:tcPr>
            <w:tcW w:w="723" w:type="pct"/>
            <w:tcBorders>
              <w:top w:val="single" w:sz="4" w:space="0" w:color="auto"/>
              <w:left w:val="nil"/>
              <w:bottom w:val="single" w:sz="4" w:space="0" w:color="auto"/>
              <w:right w:val="nil"/>
            </w:tcBorders>
          </w:tcPr>
          <w:p w14:paraId="40F27D8F"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Group</w:t>
            </w:r>
          </w:p>
        </w:tc>
        <w:tc>
          <w:tcPr>
            <w:tcW w:w="625" w:type="pct"/>
            <w:tcBorders>
              <w:top w:val="single" w:sz="4" w:space="0" w:color="auto"/>
              <w:left w:val="nil"/>
              <w:bottom w:val="single" w:sz="4" w:space="0" w:color="auto"/>
              <w:right w:val="nil"/>
            </w:tcBorders>
          </w:tcPr>
          <w:p w14:paraId="31C79B23"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Age</w:t>
            </w:r>
          </w:p>
        </w:tc>
        <w:tc>
          <w:tcPr>
            <w:tcW w:w="625" w:type="pct"/>
            <w:tcBorders>
              <w:top w:val="single" w:sz="4" w:space="0" w:color="auto"/>
              <w:left w:val="nil"/>
              <w:bottom w:val="single" w:sz="4" w:space="0" w:color="auto"/>
              <w:right w:val="nil"/>
            </w:tcBorders>
          </w:tcPr>
          <w:p w14:paraId="51974C6E"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 xml:space="preserve">Sex </w:t>
            </w:r>
          </w:p>
        </w:tc>
        <w:tc>
          <w:tcPr>
            <w:tcW w:w="818" w:type="pct"/>
            <w:tcBorders>
              <w:top w:val="single" w:sz="4" w:space="0" w:color="auto"/>
              <w:left w:val="nil"/>
              <w:bottom w:val="single" w:sz="4" w:space="0" w:color="auto"/>
              <w:right w:val="nil"/>
            </w:tcBorders>
          </w:tcPr>
          <w:p w14:paraId="345BF313" w14:textId="77777777" w:rsidR="008D1229" w:rsidRPr="00D22C54" w:rsidRDefault="008D1229" w:rsidP="00E0109C">
            <w:pPr>
              <w:jc w:val="center"/>
              <w:rPr>
                <w:rFonts w:ascii="Times New Roman" w:hAnsi="Times New Roman" w:cs="Times New Roman"/>
                <w:sz w:val="24"/>
                <w:szCs w:val="24"/>
              </w:rPr>
            </w:pPr>
            <w:r>
              <w:rPr>
                <w:rFonts w:ascii="Times New Roman" w:hAnsi="Times New Roman" w:cs="Times New Roman"/>
                <w:sz w:val="24"/>
                <w:szCs w:val="24"/>
              </w:rPr>
              <w:t>Grade</w:t>
            </w:r>
          </w:p>
        </w:tc>
        <w:tc>
          <w:tcPr>
            <w:tcW w:w="1538" w:type="pct"/>
            <w:tcBorders>
              <w:top w:val="single" w:sz="4" w:space="0" w:color="auto"/>
              <w:left w:val="nil"/>
              <w:bottom w:val="single" w:sz="4" w:space="0" w:color="auto"/>
              <w:right w:val="nil"/>
            </w:tcBorders>
          </w:tcPr>
          <w:p w14:paraId="4688F4F2" w14:textId="77777777" w:rsidR="008D1229" w:rsidRPr="006F3FB3" w:rsidRDefault="008D1229" w:rsidP="00E0109C">
            <w:pPr>
              <w:jc w:val="center"/>
              <w:rPr>
                <w:rFonts w:ascii="Times New Roman" w:hAnsi="Times New Roman" w:cs="Times New Roman"/>
                <w:sz w:val="24"/>
                <w:szCs w:val="24"/>
              </w:rPr>
            </w:pPr>
            <w:r>
              <w:rPr>
                <w:rFonts w:ascii="Times New Roman" w:hAnsi="Times New Roman" w:cs="Times New Roman"/>
                <w:sz w:val="24"/>
                <w:szCs w:val="24"/>
              </w:rPr>
              <w:t>Reading Grade Equivalent</w:t>
            </w:r>
          </w:p>
        </w:tc>
      </w:tr>
      <w:tr w:rsidR="008D1229" w14:paraId="1ABCB1DC" w14:textId="77777777" w:rsidTr="00E0109C">
        <w:tc>
          <w:tcPr>
            <w:tcW w:w="671" w:type="pct"/>
            <w:tcBorders>
              <w:top w:val="single" w:sz="4" w:space="0" w:color="auto"/>
              <w:left w:val="nil"/>
              <w:bottom w:val="nil"/>
              <w:right w:val="nil"/>
            </w:tcBorders>
          </w:tcPr>
          <w:p w14:paraId="50E9700D"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c>
          <w:tcPr>
            <w:tcW w:w="723" w:type="pct"/>
            <w:tcBorders>
              <w:top w:val="single" w:sz="4" w:space="0" w:color="auto"/>
              <w:left w:val="nil"/>
              <w:bottom w:val="nil"/>
              <w:right w:val="nil"/>
            </w:tcBorders>
          </w:tcPr>
          <w:p w14:paraId="267C7F56" w14:textId="77777777" w:rsidR="008D1229" w:rsidRPr="006F3FB3"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single" w:sz="4" w:space="0" w:color="auto"/>
              <w:left w:val="nil"/>
              <w:bottom w:val="nil"/>
              <w:right w:val="nil"/>
            </w:tcBorders>
          </w:tcPr>
          <w:p w14:paraId="112DCD34" w14:textId="77777777" w:rsidR="008D1229" w:rsidRPr="006F3FB3" w:rsidRDefault="008D1229" w:rsidP="00E0109C">
            <w:pPr>
              <w:jc w:val="center"/>
              <w:rPr>
                <w:rFonts w:ascii="Times New Roman" w:hAnsi="Times New Roman" w:cs="Times New Roman"/>
                <w:sz w:val="24"/>
                <w:szCs w:val="24"/>
              </w:rPr>
            </w:pPr>
            <w:r>
              <w:rPr>
                <w:rFonts w:ascii="Times New Roman" w:hAnsi="Times New Roman" w:cs="Times New Roman"/>
                <w:sz w:val="24"/>
                <w:szCs w:val="24"/>
              </w:rPr>
              <w:t>9</w:t>
            </w:r>
          </w:p>
        </w:tc>
        <w:tc>
          <w:tcPr>
            <w:tcW w:w="625" w:type="pct"/>
            <w:tcBorders>
              <w:top w:val="single" w:sz="4" w:space="0" w:color="auto"/>
              <w:left w:val="nil"/>
              <w:bottom w:val="nil"/>
              <w:right w:val="nil"/>
            </w:tcBorders>
          </w:tcPr>
          <w:p w14:paraId="2525F7E5" w14:textId="77777777" w:rsidR="008D1229" w:rsidRPr="006F3FB3"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single" w:sz="4" w:space="0" w:color="auto"/>
              <w:left w:val="nil"/>
              <w:bottom w:val="nil"/>
              <w:right w:val="nil"/>
            </w:tcBorders>
          </w:tcPr>
          <w:p w14:paraId="3CA3C1EA"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c>
          <w:tcPr>
            <w:tcW w:w="1538" w:type="pct"/>
            <w:tcBorders>
              <w:top w:val="single" w:sz="4" w:space="0" w:color="auto"/>
              <w:left w:val="nil"/>
              <w:bottom w:val="nil"/>
              <w:right w:val="nil"/>
            </w:tcBorders>
          </w:tcPr>
          <w:p w14:paraId="715310E9"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3.1</w:t>
            </w:r>
          </w:p>
        </w:tc>
      </w:tr>
      <w:tr w:rsidR="008D1229" w14:paraId="42530976" w14:textId="77777777" w:rsidTr="00E0109C">
        <w:tc>
          <w:tcPr>
            <w:tcW w:w="671" w:type="pct"/>
            <w:tcBorders>
              <w:top w:val="nil"/>
              <w:left w:val="nil"/>
              <w:bottom w:val="nil"/>
              <w:right w:val="nil"/>
            </w:tcBorders>
          </w:tcPr>
          <w:p w14:paraId="53FFF819"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723" w:type="pct"/>
            <w:tcBorders>
              <w:top w:val="nil"/>
              <w:left w:val="nil"/>
              <w:bottom w:val="nil"/>
              <w:right w:val="nil"/>
            </w:tcBorders>
          </w:tcPr>
          <w:p w14:paraId="1DDDB33F"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5D323B65"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13</w:t>
            </w:r>
          </w:p>
        </w:tc>
        <w:tc>
          <w:tcPr>
            <w:tcW w:w="625" w:type="pct"/>
            <w:tcBorders>
              <w:top w:val="nil"/>
              <w:left w:val="nil"/>
              <w:bottom w:val="nil"/>
              <w:right w:val="nil"/>
            </w:tcBorders>
          </w:tcPr>
          <w:p w14:paraId="6B1D84C7"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667BC67E"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1538" w:type="pct"/>
            <w:tcBorders>
              <w:top w:val="nil"/>
              <w:left w:val="nil"/>
              <w:bottom w:val="nil"/>
              <w:right w:val="nil"/>
            </w:tcBorders>
          </w:tcPr>
          <w:p w14:paraId="357AC7E2"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3.4</w:t>
            </w:r>
          </w:p>
        </w:tc>
      </w:tr>
      <w:tr w:rsidR="008D1229" w14:paraId="7C7B8E7B" w14:textId="77777777" w:rsidTr="00E0109C">
        <w:tc>
          <w:tcPr>
            <w:tcW w:w="671" w:type="pct"/>
            <w:tcBorders>
              <w:top w:val="nil"/>
              <w:left w:val="nil"/>
              <w:bottom w:val="nil"/>
              <w:right w:val="nil"/>
            </w:tcBorders>
          </w:tcPr>
          <w:p w14:paraId="069EBDFA"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c>
          <w:tcPr>
            <w:tcW w:w="723" w:type="pct"/>
            <w:tcBorders>
              <w:top w:val="nil"/>
              <w:left w:val="nil"/>
              <w:bottom w:val="nil"/>
              <w:right w:val="nil"/>
            </w:tcBorders>
          </w:tcPr>
          <w:p w14:paraId="12EAC596"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53AAD3F2"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625" w:type="pct"/>
            <w:tcBorders>
              <w:top w:val="nil"/>
              <w:left w:val="nil"/>
              <w:bottom w:val="nil"/>
              <w:right w:val="nil"/>
            </w:tcBorders>
          </w:tcPr>
          <w:p w14:paraId="5B91DD8E"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05ED66FB"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1538" w:type="pct"/>
            <w:tcBorders>
              <w:top w:val="nil"/>
              <w:left w:val="nil"/>
              <w:bottom w:val="nil"/>
              <w:right w:val="nil"/>
            </w:tcBorders>
          </w:tcPr>
          <w:p w14:paraId="7F946F37"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r>
      <w:tr w:rsidR="008D1229" w14:paraId="05A74918" w14:textId="77777777" w:rsidTr="00E0109C">
        <w:tc>
          <w:tcPr>
            <w:tcW w:w="671" w:type="pct"/>
            <w:tcBorders>
              <w:top w:val="nil"/>
              <w:left w:val="nil"/>
              <w:bottom w:val="nil"/>
              <w:right w:val="nil"/>
            </w:tcBorders>
          </w:tcPr>
          <w:p w14:paraId="2B160E7A"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4</w:t>
            </w:r>
          </w:p>
        </w:tc>
        <w:tc>
          <w:tcPr>
            <w:tcW w:w="723" w:type="pct"/>
            <w:tcBorders>
              <w:top w:val="nil"/>
              <w:left w:val="nil"/>
              <w:bottom w:val="nil"/>
              <w:right w:val="nil"/>
            </w:tcBorders>
          </w:tcPr>
          <w:p w14:paraId="083639A9"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Control</w:t>
            </w:r>
          </w:p>
        </w:tc>
        <w:tc>
          <w:tcPr>
            <w:tcW w:w="625" w:type="pct"/>
            <w:tcBorders>
              <w:top w:val="nil"/>
              <w:left w:val="nil"/>
              <w:bottom w:val="nil"/>
              <w:right w:val="nil"/>
            </w:tcBorders>
          </w:tcPr>
          <w:p w14:paraId="234ECBF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625" w:type="pct"/>
            <w:tcBorders>
              <w:top w:val="nil"/>
              <w:left w:val="nil"/>
              <w:bottom w:val="nil"/>
              <w:right w:val="nil"/>
            </w:tcBorders>
          </w:tcPr>
          <w:p w14:paraId="20F42FE1"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52DDA075"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c>
          <w:tcPr>
            <w:tcW w:w="1538" w:type="pct"/>
            <w:tcBorders>
              <w:top w:val="nil"/>
              <w:left w:val="nil"/>
              <w:bottom w:val="nil"/>
              <w:right w:val="nil"/>
            </w:tcBorders>
          </w:tcPr>
          <w:p w14:paraId="1B617A8E"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r>
      <w:tr w:rsidR="008D1229" w14:paraId="7F32A2CA" w14:textId="77777777" w:rsidTr="00E0109C">
        <w:tc>
          <w:tcPr>
            <w:tcW w:w="671" w:type="pct"/>
            <w:tcBorders>
              <w:top w:val="nil"/>
              <w:left w:val="nil"/>
              <w:bottom w:val="nil"/>
              <w:right w:val="nil"/>
            </w:tcBorders>
          </w:tcPr>
          <w:p w14:paraId="7DABD756"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5</w:t>
            </w:r>
          </w:p>
        </w:tc>
        <w:tc>
          <w:tcPr>
            <w:tcW w:w="723" w:type="pct"/>
            <w:tcBorders>
              <w:top w:val="nil"/>
              <w:left w:val="nil"/>
              <w:bottom w:val="nil"/>
              <w:right w:val="nil"/>
            </w:tcBorders>
          </w:tcPr>
          <w:p w14:paraId="4470F23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Control</w:t>
            </w:r>
          </w:p>
        </w:tc>
        <w:tc>
          <w:tcPr>
            <w:tcW w:w="625" w:type="pct"/>
            <w:tcBorders>
              <w:top w:val="nil"/>
              <w:left w:val="nil"/>
              <w:bottom w:val="nil"/>
              <w:right w:val="nil"/>
            </w:tcBorders>
          </w:tcPr>
          <w:p w14:paraId="3C09A22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11</w:t>
            </w:r>
          </w:p>
        </w:tc>
        <w:tc>
          <w:tcPr>
            <w:tcW w:w="625" w:type="pct"/>
            <w:tcBorders>
              <w:top w:val="nil"/>
              <w:left w:val="nil"/>
              <w:bottom w:val="nil"/>
              <w:right w:val="nil"/>
            </w:tcBorders>
          </w:tcPr>
          <w:p w14:paraId="589F1234"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698A32C6"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5</w:t>
            </w:r>
          </w:p>
        </w:tc>
        <w:tc>
          <w:tcPr>
            <w:tcW w:w="1538" w:type="pct"/>
            <w:tcBorders>
              <w:top w:val="nil"/>
              <w:left w:val="nil"/>
              <w:bottom w:val="nil"/>
              <w:right w:val="nil"/>
            </w:tcBorders>
          </w:tcPr>
          <w:p w14:paraId="75CAC69E"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r>
      <w:tr w:rsidR="008D1229" w14:paraId="35C09C7B" w14:textId="77777777" w:rsidTr="00E0109C">
        <w:tc>
          <w:tcPr>
            <w:tcW w:w="671" w:type="pct"/>
            <w:tcBorders>
              <w:top w:val="nil"/>
              <w:left w:val="nil"/>
              <w:bottom w:val="nil"/>
              <w:right w:val="nil"/>
            </w:tcBorders>
          </w:tcPr>
          <w:p w14:paraId="549C2847"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6</w:t>
            </w:r>
          </w:p>
        </w:tc>
        <w:tc>
          <w:tcPr>
            <w:tcW w:w="723" w:type="pct"/>
            <w:tcBorders>
              <w:top w:val="nil"/>
              <w:left w:val="nil"/>
              <w:bottom w:val="nil"/>
              <w:right w:val="nil"/>
            </w:tcBorders>
          </w:tcPr>
          <w:p w14:paraId="05C2003E"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7E8FF2D5"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625" w:type="pct"/>
            <w:tcBorders>
              <w:top w:val="nil"/>
              <w:left w:val="nil"/>
              <w:bottom w:val="nil"/>
              <w:right w:val="nil"/>
            </w:tcBorders>
          </w:tcPr>
          <w:p w14:paraId="7363CAF0"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566D593D"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c>
          <w:tcPr>
            <w:tcW w:w="1538" w:type="pct"/>
            <w:tcBorders>
              <w:top w:val="nil"/>
              <w:left w:val="nil"/>
              <w:bottom w:val="nil"/>
              <w:right w:val="nil"/>
            </w:tcBorders>
          </w:tcPr>
          <w:p w14:paraId="3C056356"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r>
      <w:tr w:rsidR="008D1229" w14:paraId="4587A75A" w14:textId="77777777" w:rsidTr="00E0109C">
        <w:tc>
          <w:tcPr>
            <w:tcW w:w="671" w:type="pct"/>
            <w:tcBorders>
              <w:top w:val="nil"/>
              <w:left w:val="nil"/>
              <w:bottom w:val="nil"/>
              <w:right w:val="nil"/>
            </w:tcBorders>
          </w:tcPr>
          <w:p w14:paraId="393FE40A"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723" w:type="pct"/>
            <w:tcBorders>
              <w:top w:val="nil"/>
              <w:left w:val="nil"/>
              <w:bottom w:val="nil"/>
              <w:right w:val="nil"/>
            </w:tcBorders>
          </w:tcPr>
          <w:p w14:paraId="631C26CD"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4A097823"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625" w:type="pct"/>
            <w:tcBorders>
              <w:top w:val="nil"/>
              <w:left w:val="nil"/>
              <w:bottom w:val="nil"/>
              <w:right w:val="nil"/>
            </w:tcBorders>
          </w:tcPr>
          <w:p w14:paraId="6852C59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4A73C4EB"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1538" w:type="pct"/>
            <w:tcBorders>
              <w:top w:val="nil"/>
              <w:left w:val="nil"/>
              <w:bottom w:val="nil"/>
              <w:right w:val="nil"/>
            </w:tcBorders>
          </w:tcPr>
          <w:p w14:paraId="56563DA4"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1.8</w:t>
            </w:r>
          </w:p>
        </w:tc>
      </w:tr>
      <w:tr w:rsidR="008D1229" w14:paraId="7B0D58BB" w14:textId="77777777" w:rsidTr="00E0109C">
        <w:tc>
          <w:tcPr>
            <w:tcW w:w="671" w:type="pct"/>
            <w:tcBorders>
              <w:top w:val="nil"/>
              <w:left w:val="nil"/>
              <w:bottom w:val="nil"/>
              <w:right w:val="nil"/>
            </w:tcBorders>
          </w:tcPr>
          <w:p w14:paraId="002BFB52"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723" w:type="pct"/>
            <w:tcBorders>
              <w:top w:val="nil"/>
              <w:left w:val="nil"/>
              <w:bottom w:val="nil"/>
              <w:right w:val="nil"/>
            </w:tcBorders>
          </w:tcPr>
          <w:p w14:paraId="3255212D"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06E69185"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12</w:t>
            </w:r>
          </w:p>
        </w:tc>
        <w:tc>
          <w:tcPr>
            <w:tcW w:w="625" w:type="pct"/>
            <w:tcBorders>
              <w:top w:val="nil"/>
              <w:left w:val="nil"/>
              <w:bottom w:val="nil"/>
              <w:right w:val="nil"/>
            </w:tcBorders>
          </w:tcPr>
          <w:p w14:paraId="566958D5"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2281C217"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6</w:t>
            </w:r>
          </w:p>
        </w:tc>
        <w:tc>
          <w:tcPr>
            <w:tcW w:w="1538" w:type="pct"/>
            <w:tcBorders>
              <w:top w:val="nil"/>
              <w:left w:val="nil"/>
              <w:bottom w:val="nil"/>
              <w:right w:val="nil"/>
            </w:tcBorders>
          </w:tcPr>
          <w:p w14:paraId="66FFB69B"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5</w:t>
            </w:r>
          </w:p>
        </w:tc>
      </w:tr>
      <w:tr w:rsidR="008D1229" w14:paraId="766E26D3" w14:textId="77777777" w:rsidTr="00E0109C">
        <w:tc>
          <w:tcPr>
            <w:tcW w:w="671" w:type="pct"/>
            <w:tcBorders>
              <w:top w:val="nil"/>
              <w:left w:val="nil"/>
              <w:bottom w:val="nil"/>
              <w:right w:val="nil"/>
            </w:tcBorders>
          </w:tcPr>
          <w:p w14:paraId="4A120AE0"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9</w:t>
            </w:r>
          </w:p>
        </w:tc>
        <w:tc>
          <w:tcPr>
            <w:tcW w:w="723" w:type="pct"/>
            <w:tcBorders>
              <w:top w:val="nil"/>
              <w:left w:val="nil"/>
              <w:bottom w:val="nil"/>
              <w:right w:val="nil"/>
            </w:tcBorders>
          </w:tcPr>
          <w:p w14:paraId="3138007A"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4C771EA3"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11</w:t>
            </w:r>
          </w:p>
        </w:tc>
        <w:tc>
          <w:tcPr>
            <w:tcW w:w="625" w:type="pct"/>
            <w:tcBorders>
              <w:top w:val="nil"/>
              <w:left w:val="nil"/>
              <w:bottom w:val="nil"/>
              <w:right w:val="nil"/>
            </w:tcBorders>
          </w:tcPr>
          <w:p w14:paraId="10DF36A6"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5E403334"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5</w:t>
            </w:r>
          </w:p>
        </w:tc>
        <w:tc>
          <w:tcPr>
            <w:tcW w:w="1538" w:type="pct"/>
            <w:tcBorders>
              <w:top w:val="nil"/>
              <w:left w:val="nil"/>
              <w:bottom w:val="nil"/>
              <w:right w:val="nil"/>
            </w:tcBorders>
          </w:tcPr>
          <w:p w14:paraId="5FF934DF"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4.9</w:t>
            </w:r>
          </w:p>
        </w:tc>
      </w:tr>
      <w:tr w:rsidR="008D1229" w14:paraId="4AF4AAA4" w14:textId="77777777" w:rsidTr="00E0109C">
        <w:tc>
          <w:tcPr>
            <w:tcW w:w="671" w:type="pct"/>
            <w:tcBorders>
              <w:top w:val="nil"/>
              <w:left w:val="nil"/>
              <w:bottom w:val="nil"/>
              <w:right w:val="nil"/>
            </w:tcBorders>
          </w:tcPr>
          <w:p w14:paraId="7AD4685B"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10</w:t>
            </w:r>
          </w:p>
        </w:tc>
        <w:tc>
          <w:tcPr>
            <w:tcW w:w="723" w:type="pct"/>
            <w:tcBorders>
              <w:top w:val="nil"/>
              <w:left w:val="nil"/>
              <w:bottom w:val="nil"/>
              <w:right w:val="nil"/>
            </w:tcBorders>
          </w:tcPr>
          <w:p w14:paraId="41B46711"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Control</w:t>
            </w:r>
          </w:p>
        </w:tc>
        <w:tc>
          <w:tcPr>
            <w:tcW w:w="625" w:type="pct"/>
            <w:tcBorders>
              <w:top w:val="nil"/>
              <w:left w:val="nil"/>
              <w:bottom w:val="nil"/>
              <w:right w:val="nil"/>
            </w:tcBorders>
          </w:tcPr>
          <w:p w14:paraId="40E2C254"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625" w:type="pct"/>
            <w:tcBorders>
              <w:top w:val="nil"/>
              <w:left w:val="nil"/>
              <w:bottom w:val="nil"/>
              <w:right w:val="nil"/>
            </w:tcBorders>
          </w:tcPr>
          <w:p w14:paraId="5645F179"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544D8A72"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1538" w:type="pct"/>
            <w:tcBorders>
              <w:top w:val="nil"/>
              <w:left w:val="nil"/>
              <w:bottom w:val="nil"/>
              <w:right w:val="nil"/>
            </w:tcBorders>
          </w:tcPr>
          <w:p w14:paraId="3DC508F0"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1.2</w:t>
            </w:r>
          </w:p>
        </w:tc>
      </w:tr>
      <w:tr w:rsidR="008D1229" w14:paraId="5BDAD2BE" w14:textId="77777777" w:rsidTr="00E0109C">
        <w:tc>
          <w:tcPr>
            <w:tcW w:w="671" w:type="pct"/>
            <w:tcBorders>
              <w:top w:val="nil"/>
              <w:left w:val="nil"/>
              <w:bottom w:val="nil"/>
              <w:right w:val="nil"/>
            </w:tcBorders>
          </w:tcPr>
          <w:p w14:paraId="27432C0C"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11</w:t>
            </w:r>
          </w:p>
        </w:tc>
        <w:tc>
          <w:tcPr>
            <w:tcW w:w="723" w:type="pct"/>
            <w:tcBorders>
              <w:top w:val="nil"/>
              <w:left w:val="nil"/>
              <w:bottom w:val="nil"/>
              <w:right w:val="nil"/>
            </w:tcBorders>
          </w:tcPr>
          <w:p w14:paraId="56FD935D"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590B29CE"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625" w:type="pct"/>
            <w:tcBorders>
              <w:top w:val="nil"/>
              <w:left w:val="nil"/>
              <w:bottom w:val="nil"/>
              <w:right w:val="nil"/>
            </w:tcBorders>
          </w:tcPr>
          <w:p w14:paraId="1C4FA791"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36DC3673"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w:t>
            </w:r>
          </w:p>
        </w:tc>
        <w:tc>
          <w:tcPr>
            <w:tcW w:w="1538" w:type="pct"/>
            <w:tcBorders>
              <w:top w:val="nil"/>
              <w:left w:val="nil"/>
              <w:bottom w:val="nil"/>
              <w:right w:val="nil"/>
            </w:tcBorders>
          </w:tcPr>
          <w:p w14:paraId="3921AC46"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3.5</w:t>
            </w:r>
          </w:p>
        </w:tc>
      </w:tr>
      <w:tr w:rsidR="008D1229" w14:paraId="1CBBD14A" w14:textId="77777777" w:rsidTr="00E0109C">
        <w:tc>
          <w:tcPr>
            <w:tcW w:w="671" w:type="pct"/>
            <w:tcBorders>
              <w:top w:val="nil"/>
              <w:left w:val="nil"/>
              <w:bottom w:val="nil"/>
              <w:right w:val="nil"/>
            </w:tcBorders>
          </w:tcPr>
          <w:p w14:paraId="74D3B0A4"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12</w:t>
            </w:r>
          </w:p>
        </w:tc>
        <w:tc>
          <w:tcPr>
            <w:tcW w:w="723" w:type="pct"/>
            <w:tcBorders>
              <w:top w:val="nil"/>
              <w:left w:val="nil"/>
              <w:bottom w:val="nil"/>
              <w:right w:val="nil"/>
            </w:tcBorders>
          </w:tcPr>
          <w:p w14:paraId="782C79D0"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5D4A12AD"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14</w:t>
            </w:r>
          </w:p>
        </w:tc>
        <w:tc>
          <w:tcPr>
            <w:tcW w:w="625" w:type="pct"/>
            <w:tcBorders>
              <w:top w:val="nil"/>
              <w:left w:val="nil"/>
              <w:bottom w:val="nil"/>
              <w:right w:val="nil"/>
            </w:tcBorders>
          </w:tcPr>
          <w:p w14:paraId="7DBB6942"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19C21731"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1538" w:type="pct"/>
            <w:tcBorders>
              <w:top w:val="nil"/>
              <w:left w:val="nil"/>
              <w:bottom w:val="nil"/>
              <w:right w:val="nil"/>
            </w:tcBorders>
          </w:tcPr>
          <w:p w14:paraId="46008359"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r>
      <w:tr w:rsidR="008D1229" w14:paraId="5F1248A2" w14:textId="77777777" w:rsidTr="00E0109C">
        <w:tc>
          <w:tcPr>
            <w:tcW w:w="671" w:type="pct"/>
            <w:tcBorders>
              <w:top w:val="nil"/>
              <w:left w:val="nil"/>
              <w:bottom w:val="nil"/>
              <w:right w:val="nil"/>
            </w:tcBorders>
          </w:tcPr>
          <w:p w14:paraId="6C58C332"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13</w:t>
            </w:r>
          </w:p>
        </w:tc>
        <w:tc>
          <w:tcPr>
            <w:tcW w:w="723" w:type="pct"/>
            <w:tcBorders>
              <w:top w:val="nil"/>
              <w:left w:val="nil"/>
              <w:bottom w:val="nil"/>
              <w:right w:val="nil"/>
            </w:tcBorders>
          </w:tcPr>
          <w:p w14:paraId="244541AA"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Control</w:t>
            </w:r>
          </w:p>
        </w:tc>
        <w:tc>
          <w:tcPr>
            <w:tcW w:w="625" w:type="pct"/>
            <w:tcBorders>
              <w:top w:val="nil"/>
              <w:left w:val="nil"/>
              <w:bottom w:val="nil"/>
              <w:right w:val="nil"/>
            </w:tcBorders>
          </w:tcPr>
          <w:p w14:paraId="0FF4CAD6"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8</w:t>
            </w:r>
          </w:p>
        </w:tc>
        <w:tc>
          <w:tcPr>
            <w:tcW w:w="625" w:type="pct"/>
            <w:tcBorders>
              <w:top w:val="nil"/>
              <w:left w:val="nil"/>
              <w:bottom w:val="nil"/>
              <w:right w:val="nil"/>
            </w:tcBorders>
          </w:tcPr>
          <w:p w14:paraId="3D16306F"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174CF11C"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1538" w:type="pct"/>
            <w:tcBorders>
              <w:top w:val="nil"/>
              <w:left w:val="nil"/>
              <w:bottom w:val="nil"/>
              <w:right w:val="nil"/>
            </w:tcBorders>
          </w:tcPr>
          <w:p w14:paraId="7DCA9064"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r>
      <w:tr w:rsidR="008D1229" w14:paraId="13F40CB8" w14:textId="77777777" w:rsidTr="00E0109C">
        <w:tc>
          <w:tcPr>
            <w:tcW w:w="671" w:type="pct"/>
            <w:tcBorders>
              <w:top w:val="nil"/>
              <w:left w:val="nil"/>
              <w:bottom w:val="nil"/>
              <w:right w:val="nil"/>
            </w:tcBorders>
          </w:tcPr>
          <w:p w14:paraId="5B7955E0"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14</w:t>
            </w:r>
          </w:p>
        </w:tc>
        <w:tc>
          <w:tcPr>
            <w:tcW w:w="723" w:type="pct"/>
            <w:tcBorders>
              <w:top w:val="nil"/>
              <w:left w:val="nil"/>
              <w:bottom w:val="nil"/>
              <w:right w:val="nil"/>
            </w:tcBorders>
          </w:tcPr>
          <w:p w14:paraId="58E06936"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3431199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625" w:type="pct"/>
            <w:tcBorders>
              <w:top w:val="nil"/>
              <w:left w:val="nil"/>
              <w:bottom w:val="nil"/>
              <w:right w:val="nil"/>
            </w:tcBorders>
          </w:tcPr>
          <w:p w14:paraId="5AB012BE"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2FCBEF25"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c>
          <w:tcPr>
            <w:tcW w:w="1538" w:type="pct"/>
            <w:tcBorders>
              <w:top w:val="nil"/>
              <w:left w:val="nil"/>
              <w:bottom w:val="nil"/>
              <w:right w:val="nil"/>
            </w:tcBorders>
          </w:tcPr>
          <w:p w14:paraId="3DA23C67"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r>
      <w:tr w:rsidR="008D1229" w14:paraId="158A4897" w14:textId="77777777" w:rsidTr="00E0109C">
        <w:tc>
          <w:tcPr>
            <w:tcW w:w="671" w:type="pct"/>
            <w:tcBorders>
              <w:top w:val="nil"/>
              <w:left w:val="nil"/>
              <w:bottom w:val="nil"/>
              <w:right w:val="nil"/>
            </w:tcBorders>
          </w:tcPr>
          <w:p w14:paraId="1498A565"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15</w:t>
            </w:r>
          </w:p>
        </w:tc>
        <w:tc>
          <w:tcPr>
            <w:tcW w:w="723" w:type="pct"/>
            <w:tcBorders>
              <w:top w:val="nil"/>
              <w:left w:val="nil"/>
              <w:bottom w:val="nil"/>
              <w:right w:val="nil"/>
            </w:tcBorders>
          </w:tcPr>
          <w:p w14:paraId="3F0DD029"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0FF77EC7"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13</w:t>
            </w:r>
          </w:p>
        </w:tc>
        <w:tc>
          <w:tcPr>
            <w:tcW w:w="625" w:type="pct"/>
            <w:tcBorders>
              <w:top w:val="nil"/>
              <w:left w:val="nil"/>
              <w:bottom w:val="nil"/>
              <w:right w:val="nil"/>
            </w:tcBorders>
          </w:tcPr>
          <w:p w14:paraId="24C74F84"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nil"/>
              <w:right w:val="nil"/>
            </w:tcBorders>
          </w:tcPr>
          <w:p w14:paraId="0D424FC6"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1538" w:type="pct"/>
            <w:tcBorders>
              <w:top w:val="nil"/>
              <w:left w:val="nil"/>
              <w:bottom w:val="nil"/>
              <w:right w:val="nil"/>
            </w:tcBorders>
          </w:tcPr>
          <w:p w14:paraId="43FB2A15"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2.8</w:t>
            </w:r>
          </w:p>
        </w:tc>
      </w:tr>
      <w:tr w:rsidR="008D1229" w14:paraId="1A9ECFE4" w14:textId="77777777" w:rsidTr="00E0109C">
        <w:tc>
          <w:tcPr>
            <w:tcW w:w="671" w:type="pct"/>
            <w:tcBorders>
              <w:top w:val="nil"/>
              <w:left w:val="nil"/>
              <w:bottom w:val="nil"/>
              <w:right w:val="nil"/>
            </w:tcBorders>
          </w:tcPr>
          <w:p w14:paraId="750F7DFA"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16</w:t>
            </w:r>
          </w:p>
        </w:tc>
        <w:tc>
          <w:tcPr>
            <w:tcW w:w="723" w:type="pct"/>
            <w:tcBorders>
              <w:top w:val="nil"/>
              <w:left w:val="nil"/>
              <w:bottom w:val="nil"/>
              <w:right w:val="nil"/>
            </w:tcBorders>
          </w:tcPr>
          <w:p w14:paraId="6E60D7B4"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ADHD</w:t>
            </w:r>
          </w:p>
        </w:tc>
        <w:tc>
          <w:tcPr>
            <w:tcW w:w="625" w:type="pct"/>
            <w:tcBorders>
              <w:top w:val="nil"/>
              <w:left w:val="nil"/>
              <w:bottom w:val="nil"/>
              <w:right w:val="nil"/>
            </w:tcBorders>
          </w:tcPr>
          <w:p w14:paraId="14400636"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9</w:t>
            </w:r>
          </w:p>
        </w:tc>
        <w:tc>
          <w:tcPr>
            <w:tcW w:w="625" w:type="pct"/>
            <w:tcBorders>
              <w:top w:val="nil"/>
              <w:left w:val="nil"/>
              <w:bottom w:val="nil"/>
              <w:right w:val="nil"/>
            </w:tcBorders>
          </w:tcPr>
          <w:p w14:paraId="773AF5CB"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Male</w:t>
            </w:r>
          </w:p>
        </w:tc>
        <w:tc>
          <w:tcPr>
            <w:tcW w:w="818" w:type="pct"/>
            <w:tcBorders>
              <w:top w:val="nil"/>
              <w:left w:val="nil"/>
              <w:bottom w:val="nil"/>
              <w:right w:val="nil"/>
            </w:tcBorders>
          </w:tcPr>
          <w:p w14:paraId="2BF46515"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w:t>
            </w:r>
          </w:p>
        </w:tc>
        <w:tc>
          <w:tcPr>
            <w:tcW w:w="1538" w:type="pct"/>
            <w:tcBorders>
              <w:top w:val="nil"/>
              <w:left w:val="nil"/>
              <w:bottom w:val="nil"/>
              <w:right w:val="nil"/>
            </w:tcBorders>
          </w:tcPr>
          <w:p w14:paraId="59D6A5AD"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1.5</w:t>
            </w:r>
          </w:p>
        </w:tc>
      </w:tr>
      <w:tr w:rsidR="008D1229" w14:paraId="406BBD02" w14:textId="77777777" w:rsidTr="00E0109C">
        <w:tc>
          <w:tcPr>
            <w:tcW w:w="671" w:type="pct"/>
            <w:tcBorders>
              <w:top w:val="nil"/>
              <w:left w:val="nil"/>
              <w:bottom w:val="single" w:sz="4" w:space="0" w:color="auto"/>
              <w:right w:val="nil"/>
            </w:tcBorders>
          </w:tcPr>
          <w:p w14:paraId="599A22D6" w14:textId="77777777" w:rsidR="008D1229" w:rsidRDefault="008D1229" w:rsidP="00E0109C">
            <w:pPr>
              <w:jc w:val="center"/>
              <w:rPr>
                <w:rFonts w:ascii="Times New Roman" w:hAnsi="Times New Roman" w:cs="Times New Roman"/>
                <w:sz w:val="24"/>
                <w:szCs w:val="24"/>
              </w:rPr>
            </w:pPr>
            <w:r>
              <w:rPr>
                <w:rFonts w:ascii="Times New Roman" w:hAnsi="Times New Roman" w:cs="Times New Roman"/>
                <w:sz w:val="24"/>
                <w:szCs w:val="24"/>
              </w:rPr>
              <w:t>17</w:t>
            </w:r>
          </w:p>
        </w:tc>
        <w:tc>
          <w:tcPr>
            <w:tcW w:w="723" w:type="pct"/>
            <w:tcBorders>
              <w:top w:val="nil"/>
              <w:left w:val="nil"/>
              <w:bottom w:val="single" w:sz="4" w:space="0" w:color="auto"/>
              <w:right w:val="nil"/>
            </w:tcBorders>
          </w:tcPr>
          <w:p w14:paraId="093750C0"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Control</w:t>
            </w:r>
          </w:p>
        </w:tc>
        <w:tc>
          <w:tcPr>
            <w:tcW w:w="625" w:type="pct"/>
            <w:tcBorders>
              <w:top w:val="nil"/>
              <w:left w:val="nil"/>
              <w:bottom w:val="single" w:sz="4" w:space="0" w:color="auto"/>
              <w:right w:val="nil"/>
            </w:tcBorders>
          </w:tcPr>
          <w:p w14:paraId="2A218388"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7</w:t>
            </w:r>
          </w:p>
        </w:tc>
        <w:tc>
          <w:tcPr>
            <w:tcW w:w="625" w:type="pct"/>
            <w:tcBorders>
              <w:top w:val="nil"/>
              <w:left w:val="nil"/>
              <w:bottom w:val="single" w:sz="4" w:space="0" w:color="auto"/>
              <w:right w:val="nil"/>
            </w:tcBorders>
          </w:tcPr>
          <w:p w14:paraId="62BFD192" w14:textId="77777777" w:rsidR="008D1229" w:rsidRPr="00C04E41" w:rsidRDefault="008D1229" w:rsidP="00E0109C">
            <w:pPr>
              <w:jc w:val="center"/>
              <w:rPr>
                <w:rFonts w:ascii="Times New Roman" w:hAnsi="Times New Roman" w:cs="Times New Roman"/>
                <w:sz w:val="24"/>
                <w:szCs w:val="24"/>
              </w:rPr>
            </w:pPr>
            <w:r>
              <w:rPr>
                <w:rFonts w:ascii="Times New Roman" w:hAnsi="Times New Roman" w:cs="Times New Roman"/>
                <w:sz w:val="24"/>
                <w:szCs w:val="24"/>
              </w:rPr>
              <w:t>Female</w:t>
            </w:r>
          </w:p>
        </w:tc>
        <w:tc>
          <w:tcPr>
            <w:tcW w:w="818" w:type="pct"/>
            <w:tcBorders>
              <w:top w:val="nil"/>
              <w:left w:val="nil"/>
              <w:bottom w:val="single" w:sz="4" w:space="0" w:color="auto"/>
              <w:right w:val="nil"/>
            </w:tcBorders>
          </w:tcPr>
          <w:p w14:paraId="73D7ADB8"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1</w:t>
            </w:r>
          </w:p>
        </w:tc>
        <w:tc>
          <w:tcPr>
            <w:tcW w:w="1538" w:type="pct"/>
            <w:tcBorders>
              <w:top w:val="nil"/>
              <w:left w:val="nil"/>
              <w:bottom w:val="single" w:sz="4" w:space="0" w:color="auto"/>
              <w:right w:val="nil"/>
            </w:tcBorders>
          </w:tcPr>
          <w:p w14:paraId="34306A53" w14:textId="77777777" w:rsidR="008D1229" w:rsidRPr="00415F14" w:rsidRDefault="008D1229" w:rsidP="00E0109C">
            <w:pPr>
              <w:jc w:val="center"/>
              <w:rPr>
                <w:rFonts w:ascii="Times New Roman" w:hAnsi="Times New Roman" w:cs="Times New Roman"/>
                <w:sz w:val="24"/>
                <w:szCs w:val="24"/>
              </w:rPr>
            </w:pPr>
            <w:r>
              <w:rPr>
                <w:rFonts w:ascii="Times New Roman" w:hAnsi="Times New Roman" w:cs="Times New Roman"/>
                <w:sz w:val="24"/>
                <w:szCs w:val="24"/>
              </w:rPr>
              <w:t>2.3</w:t>
            </w:r>
          </w:p>
        </w:tc>
      </w:tr>
    </w:tbl>
    <w:p w14:paraId="3880D7A4" w14:textId="77777777" w:rsidR="008D1229" w:rsidRDefault="008D1229">
      <w:pPr>
        <w:rPr>
          <w:rFonts w:ascii="Times New Roman" w:hAnsi="Times New Roman" w:cs="Times New Roman"/>
          <w:b/>
          <w:bCs/>
          <w:sz w:val="24"/>
          <w:szCs w:val="24"/>
        </w:rPr>
      </w:pPr>
    </w:p>
    <w:p w14:paraId="68B37A77" w14:textId="77777777" w:rsidR="008D1229" w:rsidRDefault="008D1229">
      <w:pPr>
        <w:rPr>
          <w:rFonts w:ascii="Times New Roman" w:hAnsi="Times New Roman" w:cs="Times New Roman"/>
          <w:b/>
          <w:bCs/>
          <w:sz w:val="24"/>
          <w:szCs w:val="24"/>
        </w:rPr>
      </w:pPr>
    </w:p>
    <w:p w14:paraId="12E0C010" w14:textId="441F882E" w:rsidR="00A647A7" w:rsidRDefault="00A647A7">
      <w:pPr>
        <w:rPr>
          <w:rFonts w:ascii="Times New Roman" w:hAnsi="Times New Roman" w:cs="Times New Roman"/>
          <w:sz w:val="24"/>
          <w:szCs w:val="24"/>
        </w:rPr>
      </w:pPr>
      <w:r>
        <w:rPr>
          <w:rFonts w:ascii="Times New Roman" w:hAnsi="Times New Roman" w:cs="Times New Roman"/>
          <w:b/>
          <w:bCs/>
          <w:sz w:val="24"/>
          <w:szCs w:val="24"/>
        </w:rPr>
        <w:t xml:space="preserve">Table </w:t>
      </w:r>
      <w:r w:rsidR="008D1229">
        <w:rPr>
          <w:rFonts w:ascii="Times New Roman" w:hAnsi="Times New Roman" w:cs="Times New Roman"/>
          <w:b/>
          <w:bCs/>
          <w:sz w:val="24"/>
          <w:szCs w:val="24"/>
        </w:rPr>
        <w:t>2</w:t>
      </w:r>
    </w:p>
    <w:p w14:paraId="57C62F7B" w14:textId="78D64DFA" w:rsidR="00761584" w:rsidRDefault="00780D74">
      <w:pPr>
        <w:rPr>
          <w:rFonts w:ascii="Times New Roman" w:hAnsi="Times New Roman" w:cs="Times New Roman"/>
          <w:sz w:val="24"/>
          <w:szCs w:val="24"/>
        </w:rPr>
      </w:pPr>
      <w:r>
        <w:rPr>
          <w:rFonts w:ascii="Times New Roman" w:hAnsi="Times New Roman" w:cs="Times New Roman"/>
          <w:i/>
          <w:iCs/>
          <w:sz w:val="24"/>
          <w:szCs w:val="24"/>
        </w:rPr>
        <w:t xml:space="preserve">Results </w:t>
      </w:r>
      <w:r w:rsidR="00D22C54">
        <w:rPr>
          <w:rFonts w:ascii="Times New Roman" w:hAnsi="Times New Roman" w:cs="Times New Roman"/>
          <w:i/>
          <w:iCs/>
          <w:sz w:val="24"/>
          <w:szCs w:val="24"/>
        </w:rPr>
        <w:t>of Paired-Sample t-tests Examining Percent Correct and Time</w:t>
      </w:r>
      <w:r w:rsidR="00415F14">
        <w:rPr>
          <w:rFonts w:ascii="Times New Roman" w:hAnsi="Times New Roman" w:cs="Times New Roman"/>
          <w:i/>
          <w:iCs/>
          <w:sz w:val="24"/>
          <w:szCs w:val="24"/>
        </w:rPr>
        <w:t xml:space="preserve"> across Conditions</w:t>
      </w:r>
    </w:p>
    <w:tbl>
      <w:tblPr>
        <w:tblStyle w:val="TableGrid"/>
        <w:tblW w:w="0" w:type="auto"/>
        <w:tblLook w:val="04A0" w:firstRow="1" w:lastRow="0" w:firstColumn="1" w:lastColumn="0" w:noHBand="0" w:noVBand="1"/>
      </w:tblPr>
      <w:tblGrid>
        <w:gridCol w:w="1890"/>
        <w:gridCol w:w="1197"/>
        <w:gridCol w:w="1127"/>
        <w:gridCol w:w="961"/>
        <w:gridCol w:w="979"/>
        <w:gridCol w:w="951"/>
        <w:gridCol w:w="900"/>
        <w:gridCol w:w="1345"/>
      </w:tblGrid>
      <w:tr w:rsidR="009061D2" w14:paraId="2BEACA80" w14:textId="40840F15" w:rsidTr="00A62B4F">
        <w:tc>
          <w:tcPr>
            <w:tcW w:w="1890" w:type="dxa"/>
            <w:vMerge w:val="restart"/>
            <w:tcBorders>
              <w:left w:val="nil"/>
              <w:right w:val="nil"/>
            </w:tcBorders>
          </w:tcPr>
          <w:p w14:paraId="497581B8" w14:textId="77777777" w:rsidR="009061D2" w:rsidRDefault="009061D2" w:rsidP="009061D2">
            <w:pPr>
              <w:jc w:val="center"/>
              <w:rPr>
                <w:rFonts w:ascii="Times New Roman" w:hAnsi="Times New Roman" w:cs="Times New Roman"/>
                <w:sz w:val="24"/>
                <w:szCs w:val="24"/>
              </w:rPr>
            </w:pPr>
          </w:p>
          <w:p w14:paraId="4D8190B4" w14:textId="4AFAA53F" w:rsidR="009061D2" w:rsidRDefault="009061D2" w:rsidP="00A62B4F">
            <w:pPr>
              <w:jc w:val="center"/>
              <w:rPr>
                <w:rFonts w:ascii="Times New Roman" w:hAnsi="Times New Roman" w:cs="Times New Roman"/>
                <w:sz w:val="24"/>
                <w:szCs w:val="24"/>
              </w:rPr>
            </w:pPr>
          </w:p>
        </w:tc>
        <w:tc>
          <w:tcPr>
            <w:tcW w:w="2324" w:type="dxa"/>
            <w:gridSpan w:val="2"/>
            <w:tcBorders>
              <w:left w:val="nil"/>
              <w:bottom w:val="single" w:sz="4" w:space="0" w:color="auto"/>
              <w:right w:val="nil"/>
            </w:tcBorders>
          </w:tcPr>
          <w:p w14:paraId="09A01CB0" w14:textId="77777777" w:rsidR="009061D2" w:rsidRDefault="009061D2" w:rsidP="009061D2">
            <w:pPr>
              <w:jc w:val="center"/>
              <w:rPr>
                <w:rFonts w:ascii="Times New Roman" w:hAnsi="Times New Roman" w:cs="Times New Roman"/>
                <w:sz w:val="24"/>
                <w:szCs w:val="24"/>
              </w:rPr>
            </w:pPr>
          </w:p>
          <w:p w14:paraId="536805ED" w14:textId="38D94037" w:rsidR="009061D2" w:rsidRDefault="00C95199" w:rsidP="009061D2">
            <w:pPr>
              <w:jc w:val="center"/>
              <w:rPr>
                <w:rFonts w:ascii="Times New Roman" w:hAnsi="Times New Roman" w:cs="Times New Roman"/>
                <w:sz w:val="24"/>
                <w:szCs w:val="24"/>
              </w:rPr>
            </w:pPr>
            <w:r>
              <w:rPr>
                <w:rFonts w:ascii="Times New Roman" w:hAnsi="Times New Roman" w:cs="Times New Roman"/>
                <w:sz w:val="24"/>
                <w:szCs w:val="24"/>
              </w:rPr>
              <w:t>Pretest</w:t>
            </w:r>
          </w:p>
        </w:tc>
        <w:tc>
          <w:tcPr>
            <w:tcW w:w="1940" w:type="dxa"/>
            <w:gridSpan w:val="2"/>
            <w:tcBorders>
              <w:left w:val="nil"/>
              <w:bottom w:val="single" w:sz="4" w:space="0" w:color="auto"/>
              <w:right w:val="nil"/>
            </w:tcBorders>
          </w:tcPr>
          <w:p w14:paraId="2D54005D" w14:textId="77777777" w:rsidR="009061D2" w:rsidRDefault="009061D2" w:rsidP="009061D2">
            <w:pPr>
              <w:jc w:val="center"/>
              <w:rPr>
                <w:rFonts w:ascii="Times New Roman" w:hAnsi="Times New Roman" w:cs="Times New Roman"/>
                <w:sz w:val="24"/>
                <w:szCs w:val="24"/>
              </w:rPr>
            </w:pPr>
          </w:p>
          <w:p w14:paraId="09F55E2C" w14:textId="01815726" w:rsidR="009061D2" w:rsidRDefault="00C95199" w:rsidP="009061D2">
            <w:pPr>
              <w:jc w:val="center"/>
              <w:rPr>
                <w:rFonts w:ascii="Times New Roman" w:hAnsi="Times New Roman" w:cs="Times New Roman"/>
                <w:sz w:val="24"/>
                <w:szCs w:val="24"/>
              </w:rPr>
            </w:pPr>
            <w:r>
              <w:rPr>
                <w:rFonts w:ascii="Times New Roman" w:hAnsi="Times New Roman" w:cs="Times New Roman"/>
                <w:sz w:val="24"/>
                <w:szCs w:val="24"/>
              </w:rPr>
              <w:t>Post test</w:t>
            </w:r>
          </w:p>
        </w:tc>
        <w:tc>
          <w:tcPr>
            <w:tcW w:w="951" w:type="dxa"/>
            <w:tcBorders>
              <w:left w:val="nil"/>
              <w:bottom w:val="nil"/>
              <w:right w:val="nil"/>
            </w:tcBorders>
          </w:tcPr>
          <w:p w14:paraId="6FDB518F" w14:textId="77777777" w:rsidR="009061D2" w:rsidRDefault="009061D2" w:rsidP="009061D2">
            <w:pPr>
              <w:jc w:val="center"/>
              <w:rPr>
                <w:rFonts w:ascii="Times New Roman" w:hAnsi="Times New Roman" w:cs="Times New Roman"/>
                <w:i/>
                <w:iCs/>
                <w:sz w:val="24"/>
                <w:szCs w:val="24"/>
              </w:rPr>
            </w:pPr>
          </w:p>
          <w:p w14:paraId="6514A59D" w14:textId="3636D021" w:rsidR="009061D2" w:rsidRPr="00D22C54" w:rsidRDefault="009061D2" w:rsidP="009061D2">
            <w:pPr>
              <w:jc w:val="center"/>
              <w:rPr>
                <w:rFonts w:ascii="Times New Roman" w:hAnsi="Times New Roman" w:cs="Times New Roman"/>
                <w:sz w:val="24"/>
                <w:szCs w:val="24"/>
              </w:rPr>
            </w:pPr>
            <w:r>
              <w:rPr>
                <w:rFonts w:ascii="Times New Roman" w:hAnsi="Times New Roman" w:cs="Times New Roman"/>
                <w:i/>
                <w:iCs/>
                <w:sz w:val="24"/>
                <w:szCs w:val="24"/>
              </w:rPr>
              <w:t>t</w:t>
            </w:r>
            <w:r>
              <w:rPr>
                <w:rFonts w:ascii="Times New Roman" w:hAnsi="Times New Roman" w:cs="Times New Roman"/>
                <w:sz w:val="24"/>
                <w:szCs w:val="24"/>
              </w:rPr>
              <w:t>(16)</w:t>
            </w:r>
          </w:p>
        </w:tc>
        <w:tc>
          <w:tcPr>
            <w:tcW w:w="900" w:type="dxa"/>
            <w:tcBorders>
              <w:left w:val="nil"/>
              <w:bottom w:val="nil"/>
              <w:right w:val="nil"/>
            </w:tcBorders>
          </w:tcPr>
          <w:p w14:paraId="106F837D" w14:textId="77777777" w:rsidR="009061D2" w:rsidRDefault="009061D2" w:rsidP="009061D2">
            <w:pPr>
              <w:jc w:val="center"/>
              <w:rPr>
                <w:rFonts w:ascii="Times New Roman" w:hAnsi="Times New Roman" w:cs="Times New Roman"/>
                <w:i/>
                <w:iCs/>
                <w:sz w:val="24"/>
                <w:szCs w:val="24"/>
              </w:rPr>
            </w:pPr>
          </w:p>
          <w:p w14:paraId="58B82831" w14:textId="23ABC9F5" w:rsidR="009061D2" w:rsidRPr="00A62B4F" w:rsidRDefault="009061D2" w:rsidP="009061D2">
            <w:pPr>
              <w:jc w:val="center"/>
              <w:rPr>
                <w:rFonts w:ascii="Times New Roman" w:hAnsi="Times New Roman" w:cs="Times New Roman"/>
                <w:i/>
                <w:iCs/>
                <w:sz w:val="24"/>
                <w:szCs w:val="24"/>
              </w:rPr>
            </w:pPr>
            <w:r>
              <w:rPr>
                <w:rFonts w:ascii="Times New Roman" w:hAnsi="Times New Roman" w:cs="Times New Roman"/>
                <w:i/>
                <w:iCs/>
                <w:sz w:val="24"/>
                <w:szCs w:val="24"/>
              </w:rPr>
              <w:t>p</w:t>
            </w:r>
          </w:p>
        </w:tc>
        <w:tc>
          <w:tcPr>
            <w:tcW w:w="1345" w:type="dxa"/>
            <w:tcBorders>
              <w:left w:val="nil"/>
              <w:bottom w:val="nil"/>
              <w:right w:val="nil"/>
            </w:tcBorders>
          </w:tcPr>
          <w:p w14:paraId="20D3CF22" w14:textId="77777777" w:rsidR="009061D2" w:rsidRDefault="009061D2" w:rsidP="009061D2">
            <w:pPr>
              <w:jc w:val="center"/>
              <w:rPr>
                <w:rFonts w:ascii="Times New Roman" w:hAnsi="Times New Roman" w:cs="Times New Roman"/>
                <w:sz w:val="24"/>
                <w:szCs w:val="24"/>
              </w:rPr>
            </w:pPr>
          </w:p>
          <w:p w14:paraId="25435FE3" w14:textId="370DA085" w:rsidR="009061D2" w:rsidRPr="00A62B4F" w:rsidRDefault="009061D2" w:rsidP="009061D2">
            <w:pPr>
              <w:jc w:val="center"/>
              <w:rPr>
                <w:rFonts w:ascii="Times New Roman" w:hAnsi="Times New Roman" w:cs="Times New Roman"/>
                <w:i/>
                <w:iCs/>
                <w:sz w:val="24"/>
                <w:szCs w:val="24"/>
              </w:rPr>
            </w:pPr>
            <w:r>
              <w:rPr>
                <w:rFonts w:ascii="Times New Roman" w:hAnsi="Times New Roman" w:cs="Times New Roman"/>
                <w:sz w:val="24"/>
                <w:szCs w:val="24"/>
              </w:rPr>
              <w:t xml:space="preserve">Cohen’s </w:t>
            </w:r>
            <w:r>
              <w:rPr>
                <w:rFonts w:ascii="Times New Roman" w:hAnsi="Times New Roman" w:cs="Times New Roman"/>
                <w:i/>
                <w:iCs/>
                <w:sz w:val="24"/>
                <w:szCs w:val="24"/>
              </w:rPr>
              <w:t>d</w:t>
            </w:r>
          </w:p>
        </w:tc>
      </w:tr>
      <w:tr w:rsidR="009061D2" w14:paraId="311C404F" w14:textId="77777777" w:rsidTr="00A62B4F">
        <w:tc>
          <w:tcPr>
            <w:tcW w:w="1890" w:type="dxa"/>
            <w:vMerge/>
            <w:tcBorders>
              <w:left w:val="nil"/>
              <w:bottom w:val="single" w:sz="4" w:space="0" w:color="auto"/>
              <w:right w:val="nil"/>
            </w:tcBorders>
          </w:tcPr>
          <w:p w14:paraId="50024367" w14:textId="77777777" w:rsidR="009061D2" w:rsidRDefault="009061D2" w:rsidP="00A62B4F">
            <w:pPr>
              <w:jc w:val="center"/>
              <w:rPr>
                <w:rFonts w:ascii="Times New Roman" w:hAnsi="Times New Roman" w:cs="Times New Roman"/>
                <w:sz w:val="24"/>
                <w:szCs w:val="24"/>
              </w:rPr>
            </w:pPr>
          </w:p>
        </w:tc>
        <w:tc>
          <w:tcPr>
            <w:tcW w:w="1197" w:type="dxa"/>
            <w:tcBorders>
              <w:left w:val="nil"/>
              <w:bottom w:val="single" w:sz="4" w:space="0" w:color="auto"/>
              <w:right w:val="nil"/>
            </w:tcBorders>
          </w:tcPr>
          <w:p w14:paraId="763B1263" w14:textId="77777777" w:rsidR="009061D2" w:rsidRDefault="009061D2" w:rsidP="004F104A">
            <w:pPr>
              <w:jc w:val="center"/>
              <w:rPr>
                <w:rFonts w:ascii="Times New Roman" w:hAnsi="Times New Roman" w:cs="Times New Roman"/>
                <w:i/>
                <w:iCs/>
                <w:sz w:val="24"/>
                <w:szCs w:val="24"/>
              </w:rPr>
            </w:pPr>
          </w:p>
          <w:p w14:paraId="01E0B923" w14:textId="08245E1C" w:rsidR="009061D2" w:rsidRPr="00A62B4F" w:rsidRDefault="009061D2" w:rsidP="004F104A">
            <w:pPr>
              <w:jc w:val="center"/>
              <w:rPr>
                <w:rFonts w:ascii="Times New Roman" w:hAnsi="Times New Roman" w:cs="Times New Roman"/>
                <w:i/>
                <w:iCs/>
                <w:sz w:val="24"/>
                <w:szCs w:val="24"/>
              </w:rPr>
            </w:pPr>
            <w:r>
              <w:rPr>
                <w:rFonts w:ascii="Times New Roman" w:hAnsi="Times New Roman" w:cs="Times New Roman"/>
                <w:i/>
                <w:iCs/>
                <w:sz w:val="24"/>
                <w:szCs w:val="24"/>
              </w:rPr>
              <w:t>M</w:t>
            </w:r>
          </w:p>
        </w:tc>
        <w:tc>
          <w:tcPr>
            <w:tcW w:w="1127" w:type="dxa"/>
            <w:tcBorders>
              <w:left w:val="nil"/>
              <w:bottom w:val="single" w:sz="4" w:space="0" w:color="auto"/>
              <w:right w:val="nil"/>
            </w:tcBorders>
          </w:tcPr>
          <w:p w14:paraId="36041769" w14:textId="77777777" w:rsidR="009061D2" w:rsidRDefault="009061D2" w:rsidP="004F104A">
            <w:pPr>
              <w:jc w:val="center"/>
              <w:rPr>
                <w:rFonts w:ascii="Times New Roman" w:hAnsi="Times New Roman" w:cs="Times New Roman"/>
                <w:i/>
                <w:iCs/>
                <w:sz w:val="24"/>
                <w:szCs w:val="24"/>
              </w:rPr>
            </w:pPr>
          </w:p>
          <w:p w14:paraId="252B2AB7" w14:textId="15E2B9F1" w:rsidR="009061D2" w:rsidRPr="00A62B4F" w:rsidRDefault="009061D2" w:rsidP="004F104A">
            <w:pPr>
              <w:jc w:val="center"/>
              <w:rPr>
                <w:rFonts w:ascii="Times New Roman" w:hAnsi="Times New Roman" w:cs="Times New Roman"/>
                <w:i/>
                <w:iCs/>
                <w:sz w:val="24"/>
                <w:szCs w:val="24"/>
              </w:rPr>
            </w:pPr>
            <w:r>
              <w:rPr>
                <w:rFonts w:ascii="Times New Roman" w:hAnsi="Times New Roman" w:cs="Times New Roman"/>
                <w:i/>
                <w:iCs/>
                <w:sz w:val="24"/>
                <w:szCs w:val="24"/>
              </w:rPr>
              <w:t>SD</w:t>
            </w:r>
          </w:p>
        </w:tc>
        <w:tc>
          <w:tcPr>
            <w:tcW w:w="961" w:type="dxa"/>
            <w:tcBorders>
              <w:left w:val="nil"/>
              <w:bottom w:val="single" w:sz="4" w:space="0" w:color="auto"/>
              <w:right w:val="nil"/>
            </w:tcBorders>
          </w:tcPr>
          <w:p w14:paraId="56720C37" w14:textId="77777777" w:rsidR="009061D2" w:rsidRDefault="009061D2" w:rsidP="004F104A">
            <w:pPr>
              <w:jc w:val="center"/>
              <w:rPr>
                <w:rFonts w:ascii="Times New Roman" w:hAnsi="Times New Roman" w:cs="Times New Roman"/>
                <w:i/>
                <w:iCs/>
                <w:sz w:val="24"/>
                <w:szCs w:val="24"/>
              </w:rPr>
            </w:pPr>
          </w:p>
          <w:p w14:paraId="67B5DFFF" w14:textId="59E58D7E" w:rsidR="009061D2" w:rsidRPr="00A62B4F" w:rsidRDefault="009061D2" w:rsidP="004F104A">
            <w:pPr>
              <w:jc w:val="center"/>
              <w:rPr>
                <w:rFonts w:ascii="Times New Roman" w:hAnsi="Times New Roman" w:cs="Times New Roman"/>
                <w:i/>
                <w:iCs/>
                <w:sz w:val="24"/>
                <w:szCs w:val="24"/>
              </w:rPr>
            </w:pPr>
            <w:r>
              <w:rPr>
                <w:rFonts w:ascii="Times New Roman" w:hAnsi="Times New Roman" w:cs="Times New Roman"/>
                <w:i/>
                <w:iCs/>
                <w:sz w:val="24"/>
                <w:szCs w:val="24"/>
              </w:rPr>
              <w:t>M</w:t>
            </w:r>
          </w:p>
        </w:tc>
        <w:tc>
          <w:tcPr>
            <w:tcW w:w="979" w:type="dxa"/>
            <w:tcBorders>
              <w:left w:val="nil"/>
              <w:bottom w:val="single" w:sz="4" w:space="0" w:color="auto"/>
              <w:right w:val="nil"/>
            </w:tcBorders>
          </w:tcPr>
          <w:p w14:paraId="5F7C8E6C" w14:textId="77777777" w:rsidR="009061D2" w:rsidRDefault="009061D2" w:rsidP="004F104A">
            <w:pPr>
              <w:jc w:val="center"/>
              <w:rPr>
                <w:rFonts w:ascii="Times New Roman" w:hAnsi="Times New Roman" w:cs="Times New Roman"/>
                <w:i/>
                <w:iCs/>
                <w:sz w:val="24"/>
                <w:szCs w:val="24"/>
              </w:rPr>
            </w:pPr>
          </w:p>
          <w:p w14:paraId="6804D0E6" w14:textId="4973186B" w:rsidR="009061D2" w:rsidRPr="00A62B4F" w:rsidRDefault="009061D2" w:rsidP="004F104A">
            <w:pPr>
              <w:jc w:val="center"/>
              <w:rPr>
                <w:rFonts w:ascii="Times New Roman" w:hAnsi="Times New Roman" w:cs="Times New Roman"/>
                <w:i/>
                <w:iCs/>
                <w:sz w:val="24"/>
                <w:szCs w:val="24"/>
              </w:rPr>
            </w:pPr>
            <w:r>
              <w:rPr>
                <w:rFonts w:ascii="Times New Roman" w:hAnsi="Times New Roman" w:cs="Times New Roman"/>
                <w:i/>
                <w:iCs/>
                <w:sz w:val="24"/>
                <w:szCs w:val="24"/>
              </w:rPr>
              <w:t>SD</w:t>
            </w:r>
          </w:p>
        </w:tc>
        <w:tc>
          <w:tcPr>
            <w:tcW w:w="951" w:type="dxa"/>
            <w:tcBorders>
              <w:top w:val="nil"/>
              <w:left w:val="nil"/>
              <w:bottom w:val="single" w:sz="4" w:space="0" w:color="auto"/>
              <w:right w:val="nil"/>
            </w:tcBorders>
          </w:tcPr>
          <w:p w14:paraId="15553CE9" w14:textId="77777777" w:rsidR="009061D2" w:rsidRDefault="009061D2" w:rsidP="004F104A">
            <w:pPr>
              <w:jc w:val="center"/>
              <w:rPr>
                <w:rFonts w:ascii="Times New Roman" w:hAnsi="Times New Roman" w:cs="Times New Roman"/>
                <w:sz w:val="24"/>
                <w:szCs w:val="24"/>
              </w:rPr>
            </w:pPr>
          </w:p>
        </w:tc>
        <w:tc>
          <w:tcPr>
            <w:tcW w:w="900" w:type="dxa"/>
            <w:tcBorders>
              <w:top w:val="nil"/>
              <w:left w:val="nil"/>
              <w:bottom w:val="single" w:sz="4" w:space="0" w:color="auto"/>
              <w:right w:val="nil"/>
            </w:tcBorders>
          </w:tcPr>
          <w:p w14:paraId="04126E67" w14:textId="64225CF6" w:rsidR="009061D2" w:rsidRDefault="009061D2" w:rsidP="004F104A">
            <w:pPr>
              <w:jc w:val="center"/>
              <w:rPr>
                <w:rFonts w:ascii="Times New Roman" w:hAnsi="Times New Roman" w:cs="Times New Roman"/>
                <w:sz w:val="24"/>
                <w:szCs w:val="24"/>
              </w:rPr>
            </w:pPr>
          </w:p>
        </w:tc>
        <w:tc>
          <w:tcPr>
            <w:tcW w:w="1345" w:type="dxa"/>
            <w:tcBorders>
              <w:top w:val="nil"/>
              <w:left w:val="nil"/>
              <w:bottom w:val="single" w:sz="4" w:space="0" w:color="auto"/>
              <w:right w:val="nil"/>
            </w:tcBorders>
          </w:tcPr>
          <w:p w14:paraId="4E9D7035" w14:textId="77777777" w:rsidR="009061D2" w:rsidRDefault="009061D2" w:rsidP="004F104A">
            <w:pPr>
              <w:jc w:val="center"/>
              <w:rPr>
                <w:rFonts w:ascii="Times New Roman" w:hAnsi="Times New Roman" w:cs="Times New Roman"/>
                <w:sz w:val="24"/>
                <w:szCs w:val="24"/>
              </w:rPr>
            </w:pPr>
          </w:p>
        </w:tc>
      </w:tr>
      <w:tr w:rsidR="009061D2" w14:paraId="58A6848F" w14:textId="77777777" w:rsidTr="00A62B4F">
        <w:tc>
          <w:tcPr>
            <w:tcW w:w="1890" w:type="dxa"/>
            <w:tcBorders>
              <w:left w:val="nil"/>
              <w:bottom w:val="nil"/>
              <w:right w:val="nil"/>
            </w:tcBorders>
          </w:tcPr>
          <w:p w14:paraId="4CA0BC18" w14:textId="77777777" w:rsidR="009061D2" w:rsidRDefault="009061D2" w:rsidP="004F104A">
            <w:pPr>
              <w:rPr>
                <w:rFonts w:ascii="Times New Roman" w:hAnsi="Times New Roman" w:cs="Times New Roman"/>
                <w:sz w:val="24"/>
                <w:szCs w:val="24"/>
              </w:rPr>
            </w:pPr>
          </w:p>
          <w:p w14:paraId="69675D26" w14:textId="59C17BF7" w:rsidR="00D22C54" w:rsidRDefault="009061D2" w:rsidP="004F104A">
            <w:pPr>
              <w:rPr>
                <w:rFonts w:ascii="Times New Roman" w:hAnsi="Times New Roman" w:cs="Times New Roman"/>
                <w:sz w:val="24"/>
                <w:szCs w:val="24"/>
              </w:rPr>
            </w:pPr>
            <w:r>
              <w:rPr>
                <w:rFonts w:ascii="Times New Roman" w:hAnsi="Times New Roman" w:cs="Times New Roman"/>
                <w:sz w:val="24"/>
                <w:szCs w:val="24"/>
              </w:rPr>
              <w:t>Percent Correct</w:t>
            </w:r>
          </w:p>
        </w:tc>
        <w:tc>
          <w:tcPr>
            <w:tcW w:w="1197" w:type="dxa"/>
            <w:tcBorders>
              <w:top w:val="single" w:sz="4" w:space="0" w:color="auto"/>
              <w:left w:val="nil"/>
              <w:bottom w:val="nil"/>
              <w:right w:val="nil"/>
            </w:tcBorders>
          </w:tcPr>
          <w:p w14:paraId="0077BC10" w14:textId="77777777" w:rsidR="009061D2" w:rsidRDefault="009061D2" w:rsidP="004F104A">
            <w:pPr>
              <w:jc w:val="center"/>
              <w:rPr>
                <w:rFonts w:ascii="Times New Roman" w:hAnsi="Times New Roman" w:cs="Times New Roman"/>
                <w:sz w:val="24"/>
                <w:szCs w:val="24"/>
              </w:rPr>
            </w:pPr>
          </w:p>
          <w:p w14:paraId="3D6D740A" w14:textId="3E9F4DC8" w:rsidR="00D22C54" w:rsidRDefault="00D22C54" w:rsidP="004F104A">
            <w:pPr>
              <w:jc w:val="center"/>
              <w:rPr>
                <w:rFonts w:ascii="Times New Roman" w:hAnsi="Times New Roman" w:cs="Times New Roman"/>
                <w:sz w:val="24"/>
                <w:szCs w:val="24"/>
              </w:rPr>
            </w:pPr>
            <w:r>
              <w:rPr>
                <w:rFonts w:ascii="Times New Roman" w:hAnsi="Times New Roman" w:cs="Times New Roman"/>
                <w:sz w:val="24"/>
                <w:szCs w:val="24"/>
              </w:rPr>
              <w:t>93.38</w:t>
            </w:r>
          </w:p>
        </w:tc>
        <w:tc>
          <w:tcPr>
            <w:tcW w:w="1127" w:type="dxa"/>
            <w:tcBorders>
              <w:top w:val="single" w:sz="4" w:space="0" w:color="auto"/>
              <w:left w:val="nil"/>
              <w:bottom w:val="nil"/>
              <w:right w:val="nil"/>
            </w:tcBorders>
          </w:tcPr>
          <w:p w14:paraId="2B7A831A" w14:textId="77777777" w:rsidR="00D22C54" w:rsidRDefault="00D22C54" w:rsidP="004F104A">
            <w:pPr>
              <w:jc w:val="center"/>
              <w:rPr>
                <w:rFonts w:ascii="Times New Roman" w:hAnsi="Times New Roman" w:cs="Times New Roman"/>
                <w:sz w:val="24"/>
                <w:szCs w:val="24"/>
              </w:rPr>
            </w:pPr>
          </w:p>
          <w:p w14:paraId="2B09796D" w14:textId="76492888"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6.71</w:t>
            </w:r>
          </w:p>
        </w:tc>
        <w:tc>
          <w:tcPr>
            <w:tcW w:w="961" w:type="dxa"/>
            <w:tcBorders>
              <w:top w:val="single" w:sz="4" w:space="0" w:color="auto"/>
              <w:left w:val="nil"/>
              <w:bottom w:val="nil"/>
              <w:right w:val="nil"/>
            </w:tcBorders>
          </w:tcPr>
          <w:p w14:paraId="13630449" w14:textId="77777777" w:rsidR="00D22C54" w:rsidRDefault="00D22C54" w:rsidP="004F104A">
            <w:pPr>
              <w:jc w:val="center"/>
              <w:rPr>
                <w:rFonts w:ascii="Times New Roman" w:hAnsi="Times New Roman" w:cs="Times New Roman"/>
                <w:sz w:val="24"/>
                <w:szCs w:val="24"/>
              </w:rPr>
            </w:pPr>
          </w:p>
          <w:p w14:paraId="299711A9" w14:textId="206D08E5"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96.48</w:t>
            </w:r>
          </w:p>
        </w:tc>
        <w:tc>
          <w:tcPr>
            <w:tcW w:w="979" w:type="dxa"/>
            <w:tcBorders>
              <w:top w:val="single" w:sz="4" w:space="0" w:color="auto"/>
              <w:left w:val="nil"/>
              <w:bottom w:val="nil"/>
              <w:right w:val="nil"/>
            </w:tcBorders>
          </w:tcPr>
          <w:p w14:paraId="7F9932F4" w14:textId="77777777" w:rsidR="00D22C54" w:rsidRDefault="00D22C54" w:rsidP="004F104A">
            <w:pPr>
              <w:jc w:val="center"/>
              <w:rPr>
                <w:rFonts w:ascii="Times New Roman" w:hAnsi="Times New Roman" w:cs="Times New Roman"/>
                <w:sz w:val="24"/>
                <w:szCs w:val="24"/>
              </w:rPr>
            </w:pPr>
          </w:p>
          <w:p w14:paraId="6F277DA1" w14:textId="1768E135"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3.48</w:t>
            </w:r>
          </w:p>
        </w:tc>
        <w:tc>
          <w:tcPr>
            <w:tcW w:w="951" w:type="dxa"/>
            <w:tcBorders>
              <w:left w:val="nil"/>
              <w:bottom w:val="nil"/>
              <w:right w:val="nil"/>
            </w:tcBorders>
          </w:tcPr>
          <w:p w14:paraId="3B43E438" w14:textId="77777777" w:rsidR="00D22C54" w:rsidRDefault="00D22C54" w:rsidP="004F104A">
            <w:pPr>
              <w:jc w:val="center"/>
              <w:rPr>
                <w:rFonts w:ascii="Times New Roman" w:hAnsi="Times New Roman" w:cs="Times New Roman"/>
                <w:sz w:val="24"/>
                <w:szCs w:val="24"/>
              </w:rPr>
            </w:pPr>
          </w:p>
          <w:p w14:paraId="7E8E32FB" w14:textId="74616A03"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2.67</w:t>
            </w:r>
          </w:p>
        </w:tc>
        <w:tc>
          <w:tcPr>
            <w:tcW w:w="900" w:type="dxa"/>
            <w:tcBorders>
              <w:left w:val="nil"/>
              <w:bottom w:val="nil"/>
              <w:right w:val="nil"/>
            </w:tcBorders>
          </w:tcPr>
          <w:p w14:paraId="125486CC" w14:textId="77777777" w:rsidR="00D22C54" w:rsidRDefault="00D22C54" w:rsidP="004F104A">
            <w:pPr>
              <w:jc w:val="center"/>
              <w:rPr>
                <w:rFonts w:ascii="Times New Roman" w:hAnsi="Times New Roman" w:cs="Times New Roman"/>
                <w:sz w:val="24"/>
                <w:szCs w:val="24"/>
              </w:rPr>
            </w:pPr>
          </w:p>
          <w:p w14:paraId="2584239D" w14:textId="3D80920F"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.008</w:t>
            </w:r>
          </w:p>
        </w:tc>
        <w:tc>
          <w:tcPr>
            <w:tcW w:w="1345" w:type="dxa"/>
            <w:tcBorders>
              <w:left w:val="nil"/>
              <w:bottom w:val="nil"/>
              <w:right w:val="nil"/>
            </w:tcBorders>
          </w:tcPr>
          <w:p w14:paraId="6856A9E1" w14:textId="77777777" w:rsidR="00D22C54" w:rsidRDefault="00D22C54" w:rsidP="004F104A">
            <w:pPr>
              <w:jc w:val="center"/>
              <w:rPr>
                <w:rFonts w:ascii="Times New Roman" w:hAnsi="Times New Roman" w:cs="Times New Roman"/>
                <w:sz w:val="24"/>
                <w:szCs w:val="24"/>
              </w:rPr>
            </w:pPr>
          </w:p>
          <w:p w14:paraId="0EA26729" w14:textId="27E40C5D" w:rsidR="009061D2" w:rsidRDefault="00F8169B" w:rsidP="004F104A">
            <w:pPr>
              <w:jc w:val="center"/>
              <w:rPr>
                <w:rFonts w:ascii="Times New Roman" w:hAnsi="Times New Roman" w:cs="Times New Roman"/>
                <w:sz w:val="24"/>
                <w:szCs w:val="24"/>
              </w:rPr>
            </w:pPr>
            <w:r>
              <w:rPr>
                <w:rFonts w:ascii="Times New Roman" w:hAnsi="Times New Roman" w:cs="Times New Roman"/>
                <w:sz w:val="24"/>
                <w:szCs w:val="24"/>
              </w:rPr>
              <w:t>.648</w:t>
            </w:r>
          </w:p>
        </w:tc>
      </w:tr>
      <w:tr w:rsidR="009061D2" w14:paraId="05EA9F40" w14:textId="075C3D4E" w:rsidTr="00A62B4F">
        <w:tc>
          <w:tcPr>
            <w:tcW w:w="1890" w:type="dxa"/>
            <w:tcBorders>
              <w:top w:val="nil"/>
              <w:left w:val="nil"/>
              <w:right w:val="nil"/>
            </w:tcBorders>
          </w:tcPr>
          <w:p w14:paraId="4F016262" w14:textId="77777777" w:rsidR="009061D2" w:rsidRDefault="009061D2" w:rsidP="00D22C54">
            <w:pPr>
              <w:rPr>
                <w:rFonts w:ascii="Times New Roman" w:hAnsi="Times New Roman" w:cs="Times New Roman"/>
                <w:sz w:val="24"/>
                <w:szCs w:val="24"/>
              </w:rPr>
            </w:pPr>
          </w:p>
          <w:p w14:paraId="69EB3143" w14:textId="615251C9" w:rsidR="00D22C54" w:rsidRDefault="009061D2" w:rsidP="00D22C54">
            <w:pPr>
              <w:rPr>
                <w:rFonts w:ascii="Times New Roman" w:hAnsi="Times New Roman" w:cs="Times New Roman"/>
                <w:sz w:val="24"/>
                <w:szCs w:val="24"/>
              </w:rPr>
            </w:pPr>
            <w:r>
              <w:rPr>
                <w:rFonts w:ascii="Times New Roman" w:hAnsi="Times New Roman" w:cs="Times New Roman"/>
                <w:sz w:val="24"/>
                <w:szCs w:val="24"/>
              </w:rPr>
              <w:t>Time</w:t>
            </w:r>
          </w:p>
          <w:p w14:paraId="7C054C03" w14:textId="50BBC856" w:rsidR="009061D2" w:rsidRDefault="009061D2" w:rsidP="00A62B4F">
            <w:pPr>
              <w:rPr>
                <w:rFonts w:ascii="Times New Roman" w:hAnsi="Times New Roman" w:cs="Times New Roman"/>
                <w:sz w:val="24"/>
                <w:szCs w:val="24"/>
              </w:rPr>
            </w:pPr>
          </w:p>
        </w:tc>
        <w:tc>
          <w:tcPr>
            <w:tcW w:w="1197" w:type="dxa"/>
            <w:tcBorders>
              <w:top w:val="nil"/>
              <w:left w:val="nil"/>
              <w:right w:val="nil"/>
            </w:tcBorders>
          </w:tcPr>
          <w:p w14:paraId="49121D7A" w14:textId="77777777" w:rsidR="009061D2" w:rsidRDefault="009061D2" w:rsidP="004F104A">
            <w:pPr>
              <w:jc w:val="center"/>
              <w:rPr>
                <w:rFonts w:ascii="Times New Roman" w:hAnsi="Times New Roman" w:cs="Times New Roman"/>
                <w:sz w:val="24"/>
                <w:szCs w:val="24"/>
              </w:rPr>
            </w:pPr>
          </w:p>
          <w:p w14:paraId="0A1D3AE3" w14:textId="4C0A18E0" w:rsidR="00D22C54" w:rsidRDefault="009061D2" w:rsidP="004F104A">
            <w:pPr>
              <w:jc w:val="center"/>
              <w:rPr>
                <w:rFonts w:ascii="Times New Roman" w:hAnsi="Times New Roman" w:cs="Times New Roman"/>
                <w:sz w:val="24"/>
                <w:szCs w:val="24"/>
              </w:rPr>
            </w:pPr>
            <w:r>
              <w:rPr>
                <w:rFonts w:ascii="Times New Roman" w:hAnsi="Times New Roman" w:cs="Times New Roman"/>
                <w:sz w:val="24"/>
                <w:szCs w:val="24"/>
              </w:rPr>
              <w:t>53.53</w:t>
            </w:r>
          </w:p>
          <w:p w14:paraId="7241FF8E" w14:textId="210E9FB8" w:rsidR="009061D2" w:rsidRDefault="009061D2" w:rsidP="004F104A">
            <w:pPr>
              <w:jc w:val="center"/>
              <w:rPr>
                <w:rFonts w:ascii="Times New Roman" w:hAnsi="Times New Roman" w:cs="Times New Roman"/>
                <w:sz w:val="24"/>
                <w:szCs w:val="24"/>
              </w:rPr>
            </w:pPr>
          </w:p>
        </w:tc>
        <w:tc>
          <w:tcPr>
            <w:tcW w:w="1127" w:type="dxa"/>
            <w:tcBorders>
              <w:top w:val="nil"/>
              <w:left w:val="nil"/>
              <w:right w:val="nil"/>
            </w:tcBorders>
          </w:tcPr>
          <w:p w14:paraId="78541718" w14:textId="77777777" w:rsidR="00D22C54" w:rsidRDefault="00D22C54" w:rsidP="004F104A">
            <w:pPr>
              <w:jc w:val="center"/>
              <w:rPr>
                <w:rFonts w:ascii="Times New Roman" w:hAnsi="Times New Roman" w:cs="Times New Roman"/>
                <w:sz w:val="24"/>
                <w:szCs w:val="24"/>
              </w:rPr>
            </w:pPr>
          </w:p>
          <w:p w14:paraId="68F5DD26" w14:textId="7CB5363B"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9.21</w:t>
            </w:r>
          </w:p>
        </w:tc>
        <w:tc>
          <w:tcPr>
            <w:tcW w:w="961" w:type="dxa"/>
            <w:tcBorders>
              <w:top w:val="nil"/>
              <w:left w:val="nil"/>
              <w:right w:val="nil"/>
            </w:tcBorders>
          </w:tcPr>
          <w:p w14:paraId="5C6B8620" w14:textId="77777777" w:rsidR="00D22C54" w:rsidRDefault="00D22C54" w:rsidP="004F104A">
            <w:pPr>
              <w:jc w:val="center"/>
              <w:rPr>
                <w:rFonts w:ascii="Times New Roman" w:hAnsi="Times New Roman" w:cs="Times New Roman"/>
                <w:sz w:val="24"/>
                <w:szCs w:val="24"/>
              </w:rPr>
            </w:pPr>
          </w:p>
          <w:p w14:paraId="7EE89731" w14:textId="417A26D7"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54.65</w:t>
            </w:r>
          </w:p>
        </w:tc>
        <w:tc>
          <w:tcPr>
            <w:tcW w:w="979" w:type="dxa"/>
            <w:tcBorders>
              <w:top w:val="nil"/>
              <w:left w:val="nil"/>
              <w:right w:val="nil"/>
            </w:tcBorders>
          </w:tcPr>
          <w:p w14:paraId="119CC539" w14:textId="77777777" w:rsidR="00D22C54" w:rsidRDefault="00D22C54" w:rsidP="004F104A">
            <w:pPr>
              <w:jc w:val="center"/>
              <w:rPr>
                <w:rFonts w:ascii="Times New Roman" w:hAnsi="Times New Roman" w:cs="Times New Roman"/>
                <w:sz w:val="24"/>
                <w:szCs w:val="24"/>
              </w:rPr>
            </w:pPr>
          </w:p>
          <w:p w14:paraId="2ACADBC2" w14:textId="0FE876CD"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7.38</w:t>
            </w:r>
          </w:p>
        </w:tc>
        <w:tc>
          <w:tcPr>
            <w:tcW w:w="951" w:type="dxa"/>
            <w:tcBorders>
              <w:top w:val="nil"/>
              <w:left w:val="nil"/>
              <w:right w:val="nil"/>
            </w:tcBorders>
          </w:tcPr>
          <w:p w14:paraId="7DE13673" w14:textId="77777777" w:rsidR="00D22C54" w:rsidRDefault="00D22C54" w:rsidP="004F104A">
            <w:pPr>
              <w:jc w:val="center"/>
              <w:rPr>
                <w:rFonts w:ascii="Times New Roman" w:hAnsi="Times New Roman" w:cs="Times New Roman"/>
                <w:sz w:val="24"/>
                <w:szCs w:val="24"/>
              </w:rPr>
            </w:pPr>
          </w:p>
          <w:p w14:paraId="26A1068A" w14:textId="226742D4"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.737</w:t>
            </w:r>
          </w:p>
        </w:tc>
        <w:tc>
          <w:tcPr>
            <w:tcW w:w="900" w:type="dxa"/>
            <w:tcBorders>
              <w:top w:val="nil"/>
              <w:left w:val="nil"/>
              <w:right w:val="nil"/>
            </w:tcBorders>
          </w:tcPr>
          <w:p w14:paraId="76785DE7" w14:textId="77777777" w:rsidR="00D22C54" w:rsidRDefault="00D22C54" w:rsidP="004F104A">
            <w:pPr>
              <w:jc w:val="center"/>
              <w:rPr>
                <w:rFonts w:ascii="Times New Roman" w:hAnsi="Times New Roman" w:cs="Times New Roman"/>
                <w:sz w:val="24"/>
                <w:szCs w:val="24"/>
              </w:rPr>
            </w:pPr>
          </w:p>
          <w:p w14:paraId="3B31F0AB" w14:textId="1DC72715" w:rsidR="009061D2" w:rsidRDefault="009061D2" w:rsidP="004F104A">
            <w:pPr>
              <w:jc w:val="center"/>
              <w:rPr>
                <w:rFonts w:ascii="Times New Roman" w:hAnsi="Times New Roman" w:cs="Times New Roman"/>
                <w:sz w:val="24"/>
                <w:szCs w:val="24"/>
              </w:rPr>
            </w:pPr>
            <w:r>
              <w:rPr>
                <w:rFonts w:ascii="Times New Roman" w:hAnsi="Times New Roman" w:cs="Times New Roman"/>
                <w:sz w:val="24"/>
                <w:szCs w:val="24"/>
              </w:rPr>
              <w:t>.236</w:t>
            </w:r>
          </w:p>
        </w:tc>
        <w:tc>
          <w:tcPr>
            <w:tcW w:w="1345" w:type="dxa"/>
            <w:tcBorders>
              <w:top w:val="nil"/>
              <w:left w:val="nil"/>
              <w:right w:val="nil"/>
            </w:tcBorders>
          </w:tcPr>
          <w:p w14:paraId="57C819A5" w14:textId="77777777" w:rsidR="00D22C54" w:rsidRDefault="00D22C54" w:rsidP="004F104A">
            <w:pPr>
              <w:jc w:val="center"/>
              <w:rPr>
                <w:rFonts w:ascii="Times New Roman" w:hAnsi="Times New Roman" w:cs="Times New Roman"/>
                <w:sz w:val="24"/>
                <w:szCs w:val="24"/>
              </w:rPr>
            </w:pPr>
          </w:p>
          <w:p w14:paraId="78A88FA8" w14:textId="6CBB7797" w:rsidR="009061D2" w:rsidRDefault="00F8169B" w:rsidP="004F104A">
            <w:pPr>
              <w:jc w:val="center"/>
              <w:rPr>
                <w:rFonts w:ascii="Times New Roman" w:hAnsi="Times New Roman" w:cs="Times New Roman"/>
                <w:sz w:val="24"/>
                <w:szCs w:val="24"/>
              </w:rPr>
            </w:pPr>
            <w:r>
              <w:rPr>
                <w:rFonts w:ascii="Times New Roman" w:hAnsi="Times New Roman" w:cs="Times New Roman"/>
                <w:sz w:val="24"/>
                <w:szCs w:val="24"/>
              </w:rPr>
              <w:t>.179</w:t>
            </w:r>
          </w:p>
        </w:tc>
      </w:tr>
    </w:tbl>
    <w:p w14:paraId="5EC1B62D" w14:textId="77777777" w:rsidR="00761584" w:rsidRDefault="00761584">
      <w:pPr>
        <w:rPr>
          <w:rFonts w:ascii="Times New Roman" w:hAnsi="Times New Roman" w:cs="Times New Roman"/>
          <w:sz w:val="24"/>
          <w:szCs w:val="24"/>
        </w:rPr>
      </w:pPr>
    </w:p>
    <w:p w14:paraId="504FE39A" w14:textId="77777777" w:rsidR="00761584" w:rsidRDefault="00761584">
      <w:pPr>
        <w:rPr>
          <w:rFonts w:ascii="Times New Roman" w:hAnsi="Times New Roman" w:cs="Times New Roman"/>
          <w:sz w:val="24"/>
          <w:szCs w:val="24"/>
        </w:rPr>
      </w:pPr>
    </w:p>
    <w:p w14:paraId="38616C69" w14:textId="77777777" w:rsidR="008D1229" w:rsidRDefault="008D1229">
      <w:pPr>
        <w:rPr>
          <w:rFonts w:ascii="Times New Roman" w:hAnsi="Times New Roman" w:cs="Times New Roman"/>
          <w:b/>
          <w:bCs/>
          <w:sz w:val="24"/>
          <w:szCs w:val="24"/>
        </w:rPr>
      </w:pPr>
    </w:p>
    <w:p w14:paraId="6ECA6A77" w14:textId="764BB4F8" w:rsidR="00761584" w:rsidRDefault="00761584">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r w:rsidR="008D1229">
        <w:rPr>
          <w:rFonts w:ascii="Times New Roman" w:hAnsi="Times New Roman" w:cs="Times New Roman"/>
          <w:b/>
          <w:bCs/>
          <w:sz w:val="24"/>
          <w:szCs w:val="24"/>
        </w:rPr>
        <w:t>3</w:t>
      </w:r>
    </w:p>
    <w:p w14:paraId="228CBA7A" w14:textId="11EFAD68" w:rsidR="006F4257" w:rsidRDefault="00780D74">
      <w:pPr>
        <w:rPr>
          <w:rFonts w:ascii="Times New Roman" w:hAnsi="Times New Roman" w:cs="Times New Roman"/>
          <w:i/>
          <w:iCs/>
          <w:sz w:val="24"/>
          <w:szCs w:val="24"/>
        </w:rPr>
      </w:pPr>
      <w:r>
        <w:rPr>
          <w:rFonts w:ascii="Times New Roman" w:hAnsi="Times New Roman" w:cs="Times New Roman"/>
          <w:i/>
          <w:iCs/>
          <w:sz w:val="24"/>
          <w:szCs w:val="24"/>
        </w:rPr>
        <w:t>Results of Independent-Samples t-tests Comparing Change Scores</w:t>
      </w:r>
      <w:r w:rsidR="00415F14">
        <w:rPr>
          <w:rFonts w:ascii="Times New Roman" w:hAnsi="Times New Roman" w:cs="Times New Roman"/>
          <w:i/>
          <w:iCs/>
          <w:sz w:val="24"/>
          <w:szCs w:val="24"/>
        </w:rPr>
        <w:t xml:space="preserve"> across Groups</w:t>
      </w:r>
    </w:p>
    <w:tbl>
      <w:tblPr>
        <w:tblStyle w:val="TableGrid"/>
        <w:tblW w:w="0" w:type="auto"/>
        <w:tblLook w:val="04A0" w:firstRow="1" w:lastRow="0" w:firstColumn="1" w:lastColumn="0" w:noHBand="0" w:noVBand="1"/>
      </w:tblPr>
      <w:tblGrid>
        <w:gridCol w:w="1890"/>
        <w:gridCol w:w="1197"/>
        <w:gridCol w:w="1127"/>
        <w:gridCol w:w="961"/>
        <w:gridCol w:w="979"/>
        <w:gridCol w:w="951"/>
        <w:gridCol w:w="900"/>
        <w:gridCol w:w="1345"/>
      </w:tblGrid>
      <w:tr w:rsidR="00780D74" w14:paraId="2C357D42" w14:textId="77777777" w:rsidTr="004F104A">
        <w:tc>
          <w:tcPr>
            <w:tcW w:w="1890" w:type="dxa"/>
            <w:vMerge w:val="restart"/>
            <w:tcBorders>
              <w:left w:val="nil"/>
              <w:right w:val="nil"/>
            </w:tcBorders>
          </w:tcPr>
          <w:p w14:paraId="45682A27" w14:textId="77777777" w:rsidR="00780D74" w:rsidRDefault="00780D74" w:rsidP="004F104A">
            <w:pPr>
              <w:jc w:val="center"/>
              <w:rPr>
                <w:rFonts w:ascii="Times New Roman" w:hAnsi="Times New Roman" w:cs="Times New Roman"/>
                <w:sz w:val="24"/>
                <w:szCs w:val="24"/>
              </w:rPr>
            </w:pPr>
          </w:p>
          <w:p w14:paraId="4825E6AB" w14:textId="77777777" w:rsidR="00780D74" w:rsidRDefault="00780D74" w:rsidP="004F104A">
            <w:pPr>
              <w:jc w:val="center"/>
              <w:rPr>
                <w:rFonts w:ascii="Times New Roman" w:hAnsi="Times New Roman" w:cs="Times New Roman"/>
                <w:sz w:val="24"/>
                <w:szCs w:val="24"/>
              </w:rPr>
            </w:pPr>
          </w:p>
        </w:tc>
        <w:tc>
          <w:tcPr>
            <w:tcW w:w="2324" w:type="dxa"/>
            <w:gridSpan w:val="2"/>
            <w:tcBorders>
              <w:left w:val="nil"/>
              <w:bottom w:val="single" w:sz="4" w:space="0" w:color="auto"/>
              <w:right w:val="nil"/>
            </w:tcBorders>
          </w:tcPr>
          <w:p w14:paraId="710F196A" w14:textId="77777777" w:rsidR="00780D74" w:rsidRDefault="00780D74" w:rsidP="004F104A">
            <w:pPr>
              <w:jc w:val="center"/>
              <w:rPr>
                <w:rFonts w:ascii="Times New Roman" w:hAnsi="Times New Roman" w:cs="Times New Roman"/>
                <w:sz w:val="24"/>
                <w:szCs w:val="24"/>
              </w:rPr>
            </w:pPr>
          </w:p>
          <w:p w14:paraId="6B4EFBE7" w14:textId="4D780434"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Control</w:t>
            </w:r>
          </w:p>
        </w:tc>
        <w:tc>
          <w:tcPr>
            <w:tcW w:w="1940" w:type="dxa"/>
            <w:gridSpan w:val="2"/>
            <w:tcBorders>
              <w:left w:val="nil"/>
              <w:bottom w:val="single" w:sz="4" w:space="0" w:color="auto"/>
              <w:right w:val="nil"/>
            </w:tcBorders>
          </w:tcPr>
          <w:p w14:paraId="5022CB9F" w14:textId="77777777" w:rsidR="00780D74" w:rsidRDefault="00780D74" w:rsidP="004F104A">
            <w:pPr>
              <w:jc w:val="center"/>
              <w:rPr>
                <w:rFonts w:ascii="Times New Roman" w:hAnsi="Times New Roman" w:cs="Times New Roman"/>
                <w:sz w:val="24"/>
                <w:szCs w:val="24"/>
              </w:rPr>
            </w:pPr>
          </w:p>
          <w:p w14:paraId="61EA7298" w14:textId="4408FC32"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ADHD</w:t>
            </w:r>
          </w:p>
        </w:tc>
        <w:tc>
          <w:tcPr>
            <w:tcW w:w="951" w:type="dxa"/>
            <w:tcBorders>
              <w:left w:val="nil"/>
              <w:bottom w:val="nil"/>
              <w:right w:val="nil"/>
            </w:tcBorders>
          </w:tcPr>
          <w:p w14:paraId="7A3B1745" w14:textId="77777777" w:rsidR="00780D74" w:rsidRDefault="00780D74" w:rsidP="004F104A">
            <w:pPr>
              <w:jc w:val="center"/>
              <w:rPr>
                <w:rFonts w:ascii="Times New Roman" w:hAnsi="Times New Roman" w:cs="Times New Roman"/>
                <w:i/>
                <w:iCs/>
                <w:sz w:val="24"/>
                <w:szCs w:val="24"/>
              </w:rPr>
            </w:pPr>
          </w:p>
          <w:p w14:paraId="47F89B0A" w14:textId="45DE272E" w:rsidR="00780D74" w:rsidRPr="00D22C54" w:rsidRDefault="00780D74" w:rsidP="004F104A">
            <w:pPr>
              <w:jc w:val="center"/>
              <w:rPr>
                <w:rFonts w:ascii="Times New Roman" w:hAnsi="Times New Roman" w:cs="Times New Roman"/>
                <w:sz w:val="24"/>
                <w:szCs w:val="24"/>
              </w:rPr>
            </w:pPr>
            <w:r>
              <w:rPr>
                <w:rFonts w:ascii="Times New Roman" w:hAnsi="Times New Roman" w:cs="Times New Roman"/>
                <w:i/>
                <w:iCs/>
                <w:sz w:val="24"/>
                <w:szCs w:val="24"/>
              </w:rPr>
              <w:t>t</w:t>
            </w:r>
            <w:r>
              <w:rPr>
                <w:rFonts w:ascii="Times New Roman" w:hAnsi="Times New Roman" w:cs="Times New Roman"/>
                <w:sz w:val="24"/>
                <w:szCs w:val="24"/>
              </w:rPr>
              <w:t>(15)</w:t>
            </w:r>
          </w:p>
        </w:tc>
        <w:tc>
          <w:tcPr>
            <w:tcW w:w="900" w:type="dxa"/>
            <w:tcBorders>
              <w:left w:val="nil"/>
              <w:bottom w:val="nil"/>
              <w:right w:val="nil"/>
            </w:tcBorders>
          </w:tcPr>
          <w:p w14:paraId="2760BAE8" w14:textId="77777777" w:rsidR="00780D74" w:rsidRDefault="00780D74" w:rsidP="004F104A">
            <w:pPr>
              <w:jc w:val="center"/>
              <w:rPr>
                <w:rFonts w:ascii="Times New Roman" w:hAnsi="Times New Roman" w:cs="Times New Roman"/>
                <w:i/>
                <w:iCs/>
                <w:sz w:val="24"/>
                <w:szCs w:val="24"/>
              </w:rPr>
            </w:pPr>
          </w:p>
          <w:p w14:paraId="44EF1BD1"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i/>
                <w:iCs/>
                <w:sz w:val="24"/>
                <w:szCs w:val="24"/>
              </w:rPr>
              <w:t>p</w:t>
            </w:r>
          </w:p>
        </w:tc>
        <w:tc>
          <w:tcPr>
            <w:tcW w:w="1345" w:type="dxa"/>
            <w:tcBorders>
              <w:left w:val="nil"/>
              <w:bottom w:val="nil"/>
              <w:right w:val="nil"/>
            </w:tcBorders>
          </w:tcPr>
          <w:p w14:paraId="240AE9FC" w14:textId="77777777" w:rsidR="00780D74" w:rsidRDefault="00780D74" w:rsidP="004F104A">
            <w:pPr>
              <w:jc w:val="center"/>
              <w:rPr>
                <w:rFonts w:ascii="Times New Roman" w:hAnsi="Times New Roman" w:cs="Times New Roman"/>
                <w:sz w:val="24"/>
                <w:szCs w:val="24"/>
              </w:rPr>
            </w:pPr>
          </w:p>
          <w:p w14:paraId="51BF1FD8"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sz w:val="24"/>
                <w:szCs w:val="24"/>
              </w:rPr>
              <w:t xml:space="preserve">Cohen’s </w:t>
            </w:r>
            <w:r>
              <w:rPr>
                <w:rFonts w:ascii="Times New Roman" w:hAnsi="Times New Roman" w:cs="Times New Roman"/>
                <w:i/>
                <w:iCs/>
                <w:sz w:val="24"/>
                <w:szCs w:val="24"/>
              </w:rPr>
              <w:t>d</w:t>
            </w:r>
          </w:p>
        </w:tc>
      </w:tr>
      <w:tr w:rsidR="00780D74" w14:paraId="2C1436D9" w14:textId="77777777" w:rsidTr="004F104A">
        <w:tc>
          <w:tcPr>
            <w:tcW w:w="1890" w:type="dxa"/>
            <w:vMerge/>
            <w:tcBorders>
              <w:left w:val="nil"/>
              <w:bottom w:val="single" w:sz="4" w:space="0" w:color="auto"/>
              <w:right w:val="nil"/>
            </w:tcBorders>
          </w:tcPr>
          <w:p w14:paraId="1B131403" w14:textId="77777777" w:rsidR="00780D74" w:rsidRDefault="00780D74" w:rsidP="004F104A">
            <w:pPr>
              <w:jc w:val="center"/>
              <w:rPr>
                <w:rFonts w:ascii="Times New Roman" w:hAnsi="Times New Roman" w:cs="Times New Roman"/>
                <w:sz w:val="24"/>
                <w:szCs w:val="24"/>
              </w:rPr>
            </w:pPr>
          </w:p>
        </w:tc>
        <w:tc>
          <w:tcPr>
            <w:tcW w:w="1197" w:type="dxa"/>
            <w:tcBorders>
              <w:left w:val="nil"/>
              <w:bottom w:val="single" w:sz="4" w:space="0" w:color="auto"/>
              <w:right w:val="nil"/>
            </w:tcBorders>
          </w:tcPr>
          <w:p w14:paraId="45F3720F" w14:textId="77777777" w:rsidR="00780D74" w:rsidRDefault="00780D74" w:rsidP="004F104A">
            <w:pPr>
              <w:jc w:val="center"/>
              <w:rPr>
                <w:rFonts w:ascii="Times New Roman" w:hAnsi="Times New Roman" w:cs="Times New Roman"/>
                <w:i/>
                <w:iCs/>
                <w:sz w:val="24"/>
                <w:szCs w:val="24"/>
              </w:rPr>
            </w:pPr>
          </w:p>
          <w:p w14:paraId="276B816B"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i/>
                <w:iCs/>
                <w:sz w:val="24"/>
                <w:szCs w:val="24"/>
              </w:rPr>
              <w:t>M</w:t>
            </w:r>
          </w:p>
        </w:tc>
        <w:tc>
          <w:tcPr>
            <w:tcW w:w="1127" w:type="dxa"/>
            <w:tcBorders>
              <w:left w:val="nil"/>
              <w:bottom w:val="single" w:sz="4" w:space="0" w:color="auto"/>
              <w:right w:val="nil"/>
            </w:tcBorders>
          </w:tcPr>
          <w:p w14:paraId="6250A2C9" w14:textId="77777777" w:rsidR="00780D74" w:rsidRDefault="00780D74" w:rsidP="004F104A">
            <w:pPr>
              <w:jc w:val="center"/>
              <w:rPr>
                <w:rFonts w:ascii="Times New Roman" w:hAnsi="Times New Roman" w:cs="Times New Roman"/>
                <w:i/>
                <w:iCs/>
                <w:sz w:val="24"/>
                <w:szCs w:val="24"/>
              </w:rPr>
            </w:pPr>
          </w:p>
          <w:p w14:paraId="4A81ECB5"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i/>
                <w:iCs/>
                <w:sz w:val="24"/>
                <w:szCs w:val="24"/>
              </w:rPr>
              <w:t>SD</w:t>
            </w:r>
          </w:p>
        </w:tc>
        <w:tc>
          <w:tcPr>
            <w:tcW w:w="961" w:type="dxa"/>
            <w:tcBorders>
              <w:left w:val="nil"/>
              <w:bottom w:val="single" w:sz="4" w:space="0" w:color="auto"/>
              <w:right w:val="nil"/>
            </w:tcBorders>
          </w:tcPr>
          <w:p w14:paraId="7562C6F9" w14:textId="77777777" w:rsidR="00780D74" w:rsidRDefault="00780D74" w:rsidP="004F104A">
            <w:pPr>
              <w:jc w:val="center"/>
              <w:rPr>
                <w:rFonts w:ascii="Times New Roman" w:hAnsi="Times New Roman" w:cs="Times New Roman"/>
                <w:i/>
                <w:iCs/>
                <w:sz w:val="24"/>
                <w:szCs w:val="24"/>
              </w:rPr>
            </w:pPr>
          </w:p>
          <w:p w14:paraId="69783BE3"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i/>
                <w:iCs/>
                <w:sz w:val="24"/>
                <w:szCs w:val="24"/>
              </w:rPr>
              <w:t>M</w:t>
            </w:r>
          </w:p>
        </w:tc>
        <w:tc>
          <w:tcPr>
            <w:tcW w:w="979" w:type="dxa"/>
            <w:tcBorders>
              <w:left w:val="nil"/>
              <w:bottom w:val="single" w:sz="4" w:space="0" w:color="auto"/>
              <w:right w:val="nil"/>
            </w:tcBorders>
          </w:tcPr>
          <w:p w14:paraId="449E5000" w14:textId="77777777" w:rsidR="00780D74" w:rsidRDefault="00780D74" w:rsidP="004F104A">
            <w:pPr>
              <w:jc w:val="center"/>
              <w:rPr>
                <w:rFonts w:ascii="Times New Roman" w:hAnsi="Times New Roman" w:cs="Times New Roman"/>
                <w:i/>
                <w:iCs/>
                <w:sz w:val="24"/>
                <w:szCs w:val="24"/>
              </w:rPr>
            </w:pPr>
          </w:p>
          <w:p w14:paraId="086FF65B" w14:textId="77777777" w:rsidR="00780D74" w:rsidRPr="00A62B4F" w:rsidRDefault="00780D74" w:rsidP="004F104A">
            <w:pPr>
              <w:jc w:val="center"/>
              <w:rPr>
                <w:rFonts w:ascii="Times New Roman" w:hAnsi="Times New Roman" w:cs="Times New Roman"/>
                <w:i/>
                <w:iCs/>
                <w:sz w:val="24"/>
                <w:szCs w:val="24"/>
              </w:rPr>
            </w:pPr>
            <w:r>
              <w:rPr>
                <w:rFonts w:ascii="Times New Roman" w:hAnsi="Times New Roman" w:cs="Times New Roman"/>
                <w:i/>
                <w:iCs/>
                <w:sz w:val="24"/>
                <w:szCs w:val="24"/>
              </w:rPr>
              <w:t>SD</w:t>
            </w:r>
          </w:p>
        </w:tc>
        <w:tc>
          <w:tcPr>
            <w:tcW w:w="951" w:type="dxa"/>
            <w:tcBorders>
              <w:top w:val="nil"/>
              <w:left w:val="nil"/>
              <w:bottom w:val="single" w:sz="4" w:space="0" w:color="auto"/>
              <w:right w:val="nil"/>
            </w:tcBorders>
          </w:tcPr>
          <w:p w14:paraId="4A4AB92E" w14:textId="77777777" w:rsidR="00780D74" w:rsidRDefault="00780D74" w:rsidP="004F104A">
            <w:pPr>
              <w:jc w:val="center"/>
              <w:rPr>
                <w:rFonts w:ascii="Times New Roman" w:hAnsi="Times New Roman" w:cs="Times New Roman"/>
                <w:sz w:val="24"/>
                <w:szCs w:val="24"/>
              </w:rPr>
            </w:pPr>
          </w:p>
        </w:tc>
        <w:tc>
          <w:tcPr>
            <w:tcW w:w="900" w:type="dxa"/>
            <w:tcBorders>
              <w:top w:val="nil"/>
              <w:left w:val="nil"/>
              <w:bottom w:val="single" w:sz="4" w:space="0" w:color="auto"/>
              <w:right w:val="nil"/>
            </w:tcBorders>
          </w:tcPr>
          <w:p w14:paraId="2FAEF56D" w14:textId="77777777" w:rsidR="00780D74" w:rsidRDefault="00780D74" w:rsidP="004F104A">
            <w:pPr>
              <w:jc w:val="center"/>
              <w:rPr>
                <w:rFonts w:ascii="Times New Roman" w:hAnsi="Times New Roman" w:cs="Times New Roman"/>
                <w:sz w:val="24"/>
                <w:szCs w:val="24"/>
              </w:rPr>
            </w:pPr>
          </w:p>
        </w:tc>
        <w:tc>
          <w:tcPr>
            <w:tcW w:w="1345" w:type="dxa"/>
            <w:tcBorders>
              <w:top w:val="nil"/>
              <w:left w:val="nil"/>
              <w:bottom w:val="single" w:sz="4" w:space="0" w:color="auto"/>
              <w:right w:val="nil"/>
            </w:tcBorders>
          </w:tcPr>
          <w:p w14:paraId="660A16A9" w14:textId="77777777" w:rsidR="00780D74" w:rsidRDefault="00780D74" w:rsidP="004F104A">
            <w:pPr>
              <w:jc w:val="center"/>
              <w:rPr>
                <w:rFonts w:ascii="Times New Roman" w:hAnsi="Times New Roman" w:cs="Times New Roman"/>
                <w:sz w:val="24"/>
                <w:szCs w:val="24"/>
              </w:rPr>
            </w:pPr>
          </w:p>
        </w:tc>
      </w:tr>
      <w:tr w:rsidR="00780D74" w14:paraId="2F2DAB05" w14:textId="77777777" w:rsidTr="004F104A">
        <w:tc>
          <w:tcPr>
            <w:tcW w:w="1890" w:type="dxa"/>
            <w:tcBorders>
              <w:left w:val="nil"/>
              <w:bottom w:val="nil"/>
              <w:right w:val="nil"/>
            </w:tcBorders>
          </w:tcPr>
          <w:p w14:paraId="1E88FA6D" w14:textId="77777777" w:rsidR="00780D74" w:rsidRDefault="00780D74" w:rsidP="004F104A">
            <w:pPr>
              <w:rPr>
                <w:rFonts w:ascii="Times New Roman" w:hAnsi="Times New Roman" w:cs="Times New Roman"/>
                <w:sz w:val="24"/>
                <w:szCs w:val="24"/>
              </w:rPr>
            </w:pPr>
          </w:p>
          <w:p w14:paraId="07FBE80A" w14:textId="77777777" w:rsidR="00780D74" w:rsidRDefault="00780D74" w:rsidP="004F104A">
            <w:pPr>
              <w:rPr>
                <w:rFonts w:ascii="Times New Roman" w:hAnsi="Times New Roman" w:cs="Times New Roman"/>
                <w:sz w:val="24"/>
                <w:szCs w:val="24"/>
              </w:rPr>
            </w:pPr>
            <w:r>
              <w:rPr>
                <w:rFonts w:ascii="Times New Roman" w:hAnsi="Times New Roman" w:cs="Times New Roman"/>
                <w:sz w:val="24"/>
                <w:szCs w:val="24"/>
              </w:rPr>
              <w:t>Percent Correct</w:t>
            </w:r>
          </w:p>
        </w:tc>
        <w:tc>
          <w:tcPr>
            <w:tcW w:w="1197" w:type="dxa"/>
            <w:tcBorders>
              <w:top w:val="single" w:sz="4" w:space="0" w:color="auto"/>
              <w:left w:val="nil"/>
              <w:bottom w:val="nil"/>
              <w:right w:val="nil"/>
            </w:tcBorders>
          </w:tcPr>
          <w:p w14:paraId="66018333" w14:textId="77777777" w:rsidR="00780D74" w:rsidRDefault="00780D74" w:rsidP="004F104A">
            <w:pPr>
              <w:jc w:val="center"/>
              <w:rPr>
                <w:rFonts w:ascii="Times New Roman" w:hAnsi="Times New Roman" w:cs="Times New Roman"/>
                <w:sz w:val="24"/>
                <w:szCs w:val="24"/>
              </w:rPr>
            </w:pPr>
          </w:p>
          <w:p w14:paraId="631324E0" w14:textId="47ADD09D"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5.50</w:t>
            </w:r>
          </w:p>
        </w:tc>
        <w:tc>
          <w:tcPr>
            <w:tcW w:w="1127" w:type="dxa"/>
            <w:tcBorders>
              <w:top w:val="single" w:sz="4" w:space="0" w:color="auto"/>
              <w:left w:val="nil"/>
              <w:bottom w:val="nil"/>
              <w:right w:val="nil"/>
            </w:tcBorders>
          </w:tcPr>
          <w:p w14:paraId="707A8E0C" w14:textId="77777777" w:rsidR="00780D74" w:rsidRDefault="00780D74" w:rsidP="004F104A">
            <w:pPr>
              <w:jc w:val="center"/>
              <w:rPr>
                <w:rFonts w:ascii="Times New Roman" w:hAnsi="Times New Roman" w:cs="Times New Roman"/>
                <w:sz w:val="24"/>
                <w:szCs w:val="24"/>
              </w:rPr>
            </w:pPr>
          </w:p>
          <w:p w14:paraId="28A8590C" w14:textId="10941CE5"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6.77</w:t>
            </w:r>
          </w:p>
        </w:tc>
        <w:tc>
          <w:tcPr>
            <w:tcW w:w="961" w:type="dxa"/>
            <w:tcBorders>
              <w:top w:val="single" w:sz="4" w:space="0" w:color="auto"/>
              <w:left w:val="nil"/>
              <w:bottom w:val="nil"/>
              <w:right w:val="nil"/>
            </w:tcBorders>
          </w:tcPr>
          <w:p w14:paraId="5D6CF068" w14:textId="77777777" w:rsidR="00780D74" w:rsidRDefault="00780D74" w:rsidP="004F104A">
            <w:pPr>
              <w:jc w:val="center"/>
              <w:rPr>
                <w:rFonts w:ascii="Times New Roman" w:hAnsi="Times New Roman" w:cs="Times New Roman"/>
                <w:sz w:val="24"/>
                <w:szCs w:val="24"/>
              </w:rPr>
            </w:pPr>
          </w:p>
          <w:p w14:paraId="374FB7D3" w14:textId="2B72DFF9"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2.11</w:t>
            </w:r>
          </w:p>
        </w:tc>
        <w:tc>
          <w:tcPr>
            <w:tcW w:w="979" w:type="dxa"/>
            <w:tcBorders>
              <w:top w:val="single" w:sz="4" w:space="0" w:color="auto"/>
              <w:left w:val="nil"/>
              <w:bottom w:val="nil"/>
              <w:right w:val="nil"/>
            </w:tcBorders>
          </w:tcPr>
          <w:p w14:paraId="084BDEAA" w14:textId="77777777" w:rsidR="00780D74" w:rsidRDefault="00780D74" w:rsidP="004F104A">
            <w:pPr>
              <w:jc w:val="center"/>
              <w:rPr>
                <w:rFonts w:ascii="Times New Roman" w:hAnsi="Times New Roman" w:cs="Times New Roman"/>
                <w:sz w:val="24"/>
                <w:szCs w:val="24"/>
              </w:rPr>
            </w:pPr>
          </w:p>
          <w:p w14:paraId="61A9DE65" w14:textId="4170BE93"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3.62</w:t>
            </w:r>
          </w:p>
        </w:tc>
        <w:tc>
          <w:tcPr>
            <w:tcW w:w="951" w:type="dxa"/>
            <w:tcBorders>
              <w:left w:val="nil"/>
              <w:bottom w:val="nil"/>
              <w:right w:val="nil"/>
            </w:tcBorders>
          </w:tcPr>
          <w:p w14:paraId="4CC5C333" w14:textId="77777777" w:rsidR="00780D74" w:rsidRDefault="00780D74" w:rsidP="004F104A">
            <w:pPr>
              <w:jc w:val="center"/>
              <w:rPr>
                <w:rFonts w:ascii="Times New Roman" w:hAnsi="Times New Roman" w:cs="Times New Roman"/>
                <w:sz w:val="24"/>
                <w:szCs w:val="24"/>
              </w:rPr>
            </w:pPr>
          </w:p>
          <w:p w14:paraId="59DE54B1" w14:textId="720E41E1"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-1.37</w:t>
            </w:r>
          </w:p>
        </w:tc>
        <w:tc>
          <w:tcPr>
            <w:tcW w:w="900" w:type="dxa"/>
            <w:tcBorders>
              <w:left w:val="nil"/>
              <w:bottom w:val="nil"/>
              <w:right w:val="nil"/>
            </w:tcBorders>
          </w:tcPr>
          <w:p w14:paraId="4163E9FC" w14:textId="77777777" w:rsidR="00780D74" w:rsidRDefault="00780D74" w:rsidP="004F104A">
            <w:pPr>
              <w:jc w:val="center"/>
              <w:rPr>
                <w:rFonts w:ascii="Times New Roman" w:hAnsi="Times New Roman" w:cs="Times New Roman"/>
                <w:sz w:val="24"/>
                <w:szCs w:val="24"/>
              </w:rPr>
            </w:pPr>
          </w:p>
          <w:p w14:paraId="311440AA" w14:textId="1BD3005C" w:rsidR="00780D74" w:rsidRDefault="00780D74" w:rsidP="004F104A">
            <w:pPr>
              <w:jc w:val="center"/>
              <w:rPr>
                <w:rFonts w:ascii="Times New Roman" w:hAnsi="Times New Roman" w:cs="Times New Roman"/>
                <w:sz w:val="24"/>
                <w:szCs w:val="24"/>
              </w:rPr>
            </w:pPr>
            <w:r>
              <w:rPr>
                <w:rFonts w:ascii="Times New Roman" w:hAnsi="Times New Roman" w:cs="Times New Roman"/>
                <w:sz w:val="24"/>
                <w:szCs w:val="24"/>
              </w:rPr>
              <w:t>.096</w:t>
            </w:r>
          </w:p>
        </w:tc>
        <w:tc>
          <w:tcPr>
            <w:tcW w:w="1345" w:type="dxa"/>
            <w:tcBorders>
              <w:left w:val="nil"/>
              <w:bottom w:val="nil"/>
              <w:right w:val="nil"/>
            </w:tcBorders>
          </w:tcPr>
          <w:p w14:paraId="7101849C" w14:textId="77777777" w:rsidR="00780D74" w:rsidRDefault="00780D74" w:rsidP="004F104A">
            <w:pPr>
              <w:jc w:val="center"/>
              <w:rPr>
                <w:rFonts w:ascii="Times New Roman" w:hAnsi="Times New Roman" w:cs="Times New Roman"/>
                <w:sz w:val="24"/>
                <w:szCs w:val="24"/>
              </w:rPr>
            </w:pPr>
          </w:p>
          <w:p w14:paraId="6249401E" w14:textId="0E65A2BC" w:rsidR="00780D74" w:rsidRDefault="00F8169B" w:rsidP="004F104A">
            <w:pPr>
              <w:jc w:val="center"/>
              <w:rPr>
                <w:rFonts w:ascii="Times New Roman" w:hAnsi="Times New Roman" w:cs="Times New Roman"/>
                <w:sz w:val="24"/>
                <w:szCs w:val="24"/>
              </w:rPr>
            </w:pPr>
            <w:r>
              <w:rPr>
                <w:rFonts w:ascii="Times New Roman" w:hAnsi="Times New Roman" w:cs="Times New Roman"/>
                <w:sz w:val="24"/>
                <w:szCs w:val="24"/>
              </w:rPr>
              <w:t>-.726</w:t>
            </w:r>
          </w:p>
        </w:tc>
      </w:tr>
      <w:tr w:rsidR="00780D74" w14:paraId="65EF3EFC" w14:textId="77777777" w:rsidTr="004F104A">
        <w:tc>
          <w:tcPr>
            <w:tcW w:w="1890" w:type="dxa"/>
            <w:tcBorders>
              <w:top w:val="nil"/>
              <w:left w:val="nil"/>
              <w:right w:val="nil"/>
            </w:tcBorders>
          </w:tcPr>
          <w:p w14:paraId="0606BCC8" w14:textId="77777777" w:rsidR="00780D74" w:rsidRDefault="00780D74" w:rsidP="004F104A">
            <w:pPr>
              <w:rPr>
                <w:rFonts w:ascii="Times New Roman" w:hAnsi="Times New Roman" w:cs="Times New Roman"/>
                <w:sz w:val="24"/>
                <w:szCs w:val="24"/>
              </w:rPr>
            </w:pPr>
          </w:p>
          <w:p w14:paraId="4B84EF97" w14:textId="77777777" w:rsidR="00780D74" w:rsidRDefault="00780D74" w:rsidP="004F104A">
            <w:pPr>
              <w:rPr>
                <w:rFonts w:ascii="Times New Roman" w:hAnsi="Times New Roman" w:cs="Times New Roman"/>
                <w:sz w:val="24"/>
                <w:szCs w:val="24"/>
              </w:rPr>
            </w:pPr>
            <w:r>
              <w:rPr>
                <w:rFonts w:ascii="Times New Roman" w:hAnsi="Times New Roman" w:cs="Times New Roman"/>
                <w:sz w:val="24"/>
                <w:szCs w:val="24"/>
              </w:rPr>
              <w:t>Time</w:t>
            </w:r>
          </w:p>
          <w:p w14:paraId="45E850C4" w14:textId="77777777" w:rsidR="00780D74" w:rsidRDefault="00780D74" w:rsidP="004F104A">
            <w:pPr>
              <w:rPr>
                <w:rFonts w:ascii="Times New Roman" w:hAnsi="Times New Roman" w:cs="Times New Roman"/>
                <w:sz w:val="24"/>
                <w:szCs w:val="24"/>
              </w:rPr>
            </w:pPr>
          </w:p>
        </w:tc>
        <w:tc>
          <w:tcPr>
            <w:tcW w:w="1197" w:type="dxa"/>
            <w:tcBorders>
              <w:top w:val="nil"/>
              <w:left w:val="nil"/>
              <w:right w:val="nil"/>
            </w:tcBorders>
          </w:tcPr>
          <w:p w14:paraId="7C6F5208" w14:textId="77777777" w:rsidR="00780D74" w:rsidRDefault="00780D74" w:rsidP="004F104A">
            <w:pPr>
              <w:jc w:val="center"/>
              <w:rPr>
                <w:rFonts w:ascii="Times New Roman" w:hAnsi="Times New Roman" w:cs="Times New Roman"/>
                <w:sz w:val="24"/>
                <w:szCs w:val="24"/>
              </w:rPr>
            </w:pPr>
          </w:p>
          <w:p w14:paraId="55AAED26" w14:textId="69799AB0"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2.00</w:t>
            </w:r>
          </w:p>
          <w:p w14:paraId="1958A88B" w14:textId="77777777" w:rsidR="00780D74" w:rsidRDefault="00780D74" w:rsidP="004F104A">
            <w:pPr>
              <w:jc w:val="center"/>
              <w:rPr>
                <w:rFonts w:ascii="Times New Roman" w:hAnsi="Times New Roman" w:cs="Times New Roman"/>
                <w:sz w:val="24"/>
                <w:szCs w:val="24"/>
              </w:rPr>
            </w:pPr>
          </w:p>
        </w:tc>
        <w:tc>
          <w:tcPr>
            <w:tcW w:w="1127" w:type="dxa"/>
            <w:tcBorders>
              <w:top w:val="nil"/>
              <w:left w:val="nil"/>
              <w:right w:val="nil"/>
            </w:tcBorders>
          </w:tcPr>
          <w:p w14:paraId="794698E3" w14:textId="77777777" w:rsidR="00780D74" w:rsidRDefault="00780D74" w:rsidP="004F104A">
            <w:pPr>
              <w:jc w:val="center"/>
              <w:rPr>
                <w:rFonts w:ascii="Times New Roman" w:hAnsi="Times New Roman" w:cs="Times New Roman"/>
                <w:sz w:val="24"/>
                <w:szCs w:val="24"/>
              </w:rPr>
            </w:pPr>
          </w:p>
          <w:p w14:paraId="246425BE" w14:textId="09337448"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6.93</w:t>
            </w:r>
          </w:p>
        </w:tc>
        <w:tc>
          <w:tcPr>
            <w:tcW w:w="961" w:type="dxa"/>
            <w:tcBorders>
              <w:top w:val="nil"/>
              <w:left w:val="nil"/>
              <w:right w:val="nil"/>
            </w:tcBorders>
          </w:tcPr>
          <w:p w14:paraId="3108A571" w14:textId="77777777" w:rsidR="00780D74" w:rsidRDefault="00780D74" w:rsidP="004F104A">
            <w:pPr>
              <w:jc w:val="center"/>
              <w:rPr>
                <w:rFonts w:ascii="Times New Roman" w:hAnsi="Times New Roman" w:cs="Times New Roman"/>
                <w:sz w:val="24"/>
                <w:szCs w:val="24"/>
              </w:rPr>
            </w:pPr>
          </w:p>
          <w:p w14:paraId="33BFBB77" w14:textId="6F74A633"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-.420</w:t>
            </w:r>
          </w:p>
        </w:tc>
        <w:tc>
          <w:tcPr>
            <w:tcW w:w="979" w:type="dxa"/>
            <w:tcBorders>
              <w:top w:val="nil"/>
              <w:left w:val="nil"/>
              <w:right w:val="nil"/>
            </w:tcBorders>
          </w:tcPr>
          <w:p w14:paraId="5D878EC8" w14:textId="77777777" w:rsidR="00780D74" w:rsidRDefault="00780D74" w:rsidP="004F104A">
            <w:pPr>
              <w:jc w:val="center"/>
              <w:rPr>
                <w:rFonts w:ascii="Times New Roman" w:hAnsi="Times New Roman" w:cs="Times New Roman"/>
                <w:sz w:val="24"/>
                <w:szCs w:val="24"/>
              </w:rPr>
            </w:pPr>
          </w:p>
          <w:p w14:paraId="347D8498" w14:textId="16AFF9AD"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6.27</w:t>
            </w:r>
          </w:p>
        </w:tc>
        <w:tc>
          <w:tcPr>
            <w:tcW w:w="951" w:type="dxa"/>
            <w:tcBorders>
              <w:top w:val="nil"/>
              <w:left w:val="nil"/>
              <w:right w:val="nil"/>
            </w:tcBorders>
          </w:tcPr>
          <w:p w14:paraId="4E549150" w14:textId="77777777" w:rsidR="00780D74" w:rsidRDefault="00780D74" w:rsidP="004F104A">
            <w:pPr>
              <w:jc w:val="center"/>
              <w:rPr>
                <w:rFonts w:ascii="Times New Roman" w:hAnsi="Times New Roman" w:cs="Times New Roman"/>
                <w:sz w:val="24"/>
                <w:szCs w:val="24"/>
              </w:rPr>
            </w:pPr>
          </w:p>
          <w:p w14:paraId="1D577897" w14:textId="017AE42A"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-.703</w:t>
            </w:r>
          </w:p>
        </w:tc>
        <w:tc>
          <w:tcPr>
            <w:tcW w:w="900" w:type="dxa"/>
            <w:tcBorders>
              <w:top w:val="nil"/>
              <w:left w:val="nil"/>
              <w:right w:val="nil"/>
            </w:tcBorders>
          </w:tcPr>
          <w:p w14:paraId="3FB9FA1E" w14:textId="77777777" w:rsidR="00780D74" w:rsidRDefault="00780D74" w:rsidP="004F104A">
            <w:pPr>
              <w:jc w:val="center"/>
              <w:rPr>
                <w:rFonts w:ascii="Times New Roman" w:hAnsi="Times New Roman" w:cs="Times New Roman"/>
                <w:sz w:val="24"/>
                <w:szCs w:val="24"/>
              </w:rPr>
            </w:pPr>
          </w:p>
          <w:p w14:paraId="5CBD32C1" w14:textId="056F01C8" w:rsidR="00780D74" w:rsidRDefault="0092790C" w:rsidP="004F104A">
            <w:pPr>
              <w:jc w:val="center"/>
              <w:rPr>
                <w:rFonts w:ascii="Times New Roman" w:hAnsi="Times New Roman" w:cs="Times New Roman"/>
                <w:sz w:val="24"/>
                <w:szCs w:val="24"/>
              </w:rPr>
            </w:pPr>
            <w:r>
              <w:rPr>
                <w:rFonts w:ascii="Times New Roman" w:hAnsi="Times New Roman" w:cs="Times New Roman"/>
                <w:sz w:val="24"/>
                <w:szCs w:val="24"/>
              </w:rPr>
              <w:t>.246</w:t>
            </w:r>
          </w:p>
        </w:tc>
        <w:tc>
          <w:tcPr>
            <w:tcW w:w="1345" w:type="dxa"/>
            <w:tcBorders>
              <w:top w:val="nil"/>
              <w:left w:val="nil"/>
              <w:right w:val="nil"/>
            </w:tcBorders>
          </w:tcPr>
          <w:p w14:paraId="6150F87E" w14:textId="77777777" w:rsidR="00780D74" w:rsidRDefault="00780D74" w:rsidP="004F104A">
            <w:pPr>
              <w:jc w:val="center"/>
              <w:rPr>
                <w:rFonts w:ascii="Times New Roman" w:hAnsi="Times New Roman" w:cs="Times New Roman"/>
                <w:sz w:val="24"/>
                <w:szCs w:val="24"/>
              </w:rPr>
            </w:pPr>
          </w:p>
          <w:p w14:paraId="7A59E691" w14:textId="5F5A9A26" w:rsidR="00780D74" w:rsidRDefault="00F8169B" w:rsidP="004F104A">
            <w:pPr>
              <w:jc w:val="center"/>
              <w:rPr>
                <w:rFonts w:ascii="Times New Roman" w:hAnsi="Times New Roman" w:cs="Times New Roman"/>
                <w:sz w:val="24"/>
                <w:szCs w:val="24"/>
              </w:rPr>
            </w:pPr>
            <w:r>
              <w:rPr>
                <w:rFonts w:ascii="Times New Roman" w:hAnsi="Times New Roman" w:cs="Times New Roman"/>
                <w:sz w:val="24"/>
                <w:szCs w:val="24"/>
              </w:rPr>
              <w:t>-.374</w:t>
            </w:r>
          </w:p>
        </w:tc>
      </w:tr>
    </w:tbl>
    <w:p w14:paraId="29BADB44" w14:textId="77777777" w:rsidR="0092790C" w:rsidRDefault="0092790C">
      <w:pPr>
        <w:rPr>
          <w:rFonts w:ascii="Times New Roman" w:hAnsi="Times New Roman" w:cs="Times New Roman"/>
          <w:sz w:val="24"/>
          <w:szCs w:val="24"/>
        </w:rPr>
      </w:pPr>
    </w:p>
    <w:p w14:paraId="7EC72EDF" w14:textId="77777777" w:rsidR="00F8169B" w:rsidRDefault="00F8169B">
      <w:pPr>
        <w:rPr>
          <w:rFonts w:ascii="Times New Roman" w:hAnsi="Times New Roman" w:cs="Times New Roman"/>
          <w:sz w:val="24"/>
          <w:szCs w:val="24"/>
        </w:rPr>
      </w:pPr>
    </w:p>
    <w:p w14:paraId="4874E96B" w14:textId="77777777" w:rsidR="00F8169B" w:rsidRDefault="00F8169B">
      <w:pPr>
        <w:rPr>
          <w:rFonts w:ascii="Times New Roman" w:hAnsi="Times New Roman" w:cs="Times New Roman"/>
          <w:sz w:val="24"/>
          <w:szCs w:val="24"/>
        </w:rPr>
      </w:pPr>
    </w:p>
    <w:p w14:paraId="722926C2" w14:textId="04EA24EF" w:rsidR="0092790C" w:rsidRDefault="0092790C">
      <w:pPr>
        <w:rPr>
          <w:rFonts w:ascii="Times New Roman" w:hAnsi="Times New Roman" w:cs="Times New Roman"/>
          <w:sz w:val="24"/>
          <w:szCs w:val="24"/>
        </w:rPr>
      </w:pPr>
      <w:r>
        <w:rPr>
          <w:rFonts w:ascii="Times New Roman" w:hAnsi="Times New Roman" w:cs="Times New Roman"/>
          <w:b/>
          <w:bCs/>
          <w:sz w:val="24"/>
          <w:szCs w:val="24"/>
        </w:rPr>
        <w:t xml:space="preserve">Table </w:t>
      </w:r>
      <w:r w:rsidR="008D1229">
        <w:rPr>
          <w:rFonts w:ascii="Times New Roman" w:hAnsi="Times New Roman" w:cs="Times New Roman"/>
          <w:b/>
          <w:bCs/>
          <w:sz w:val="24"/>
          <w:szCs w:val="24"/>
        </w:rPr>
        <w:t>4</w:t>
      </w:r>
    </w:p>
    <w:p w14:paraId="5F34E4A4" w14:textId="4205E9EC" w:rsidR="0092790C" w:rsidRDefault="0092790C">
      <w:pPr>
        <w:rPr>
          <w:rFonts w:ascii="Times New Roman" w:hAnsi="Times New Roman" w:cs="Times New Roman"/>
          <w:sz w:val="24"/>
          <w:szCs w:val="24"/>
        </w:rPr>
      </w:pPr>
      <w:r>
        <w:rPr>
          <w:rFonts w:ascii="Times New Roman" w:hAnsi="Times New Roman" w:cs="Times New Roman"/>
          <w:i/>
          <w:iCs/>
          <w:sz w:val="24"/>
          <w:szCs w:val="24"/>
        </w:rPr>
        <w:t>Individual Participant Data for Words Correct, Percent Correct, and Time across Conditions</w:t>
      </w:r>
    </w:p>
    <w:tbl>
      <w:tblPr>
        <w:tblStyle w:val="TableGrid"/>
        <w:tblW w:w="5000" w:type="pct"/>
        <w:tblLayout w:type="fixed"/>
        <w:tblLook w:val="04A0" w:firstRow="1" w:lastRow="0" w:firstColumn="1" w:lastColumn="0" w:noHBand="0" w:noVBand="1"/>
      </w:tblPr>
      <w:tblGrid>
        <w:gridCol w:w="1257"/>
        <w:gridCol w:w="950"/>
        <w:gridCol w:w="1193"/>
        <w:gridCol w:w="1192"/>
        <w:gridCol w:w="1192"/>
        <w:gridCol w:w="1192"/>
        <w:gridCol w:w="1192"/>
        <w:gridCol w:w="1192"/>
      </w:tblGrid>
      <w:tr w:rsidR="00415F14" w14:paraId="51A20A79" w14:textId="0ECE4643" w:rsidTr="00093CB1">
        <w:tc>
          <w:tcPr>
            <w:tcW w:w="671" w:type="pct"/>
            <w:tcBorders>
              <w:top w:val="single" w:sz="4" w:space="0" w:color="auto"/>
              <w:left w:val="nil"/>
              <w:bottom w:val="single" w:sz="4" w:space="0" w:color="auto"/>
              <w:right w:val="nil"/>
            </w:tcBorders>
          </w:tcPr>
          <w:p w14:paraId="0952EF79" w14:textId="6E768184"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Participant</w:t>
            </w:r>
          </w:p>
        </w:tc>
        <w:tc>
          <w:tcPr>
            <w:tcW w:w="507" w:type="pct"/>
            <w:tcBorders>
              <w:top w:val="single" w:sz="4" w:space="0" w:color="auto"/>
              <w:left w:val="nil"/>
              <w:bottom w:val="single" w:sz="4" w:space="0" w:color="auto"/>
              <w:right w:val="nil"/>
            </w:tcBorders>
          </w:tcPr>
          <w:p w14:paraId="5A9F3C7D" w14:textId="163EB352"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Group</w:t>
            </w:r>
          </w:p>
        </w:tc>
        <w:tc>
          <w:tcPr>
            <w:tcW w:w="637" w:type="pct"/>
            <w:tcBorders>
              <w:top w:val="single" w:sz="4" w:space="0" w:color="auto"/>
              <w:left w:val="nil"/>
              <w:bottom w:val="single" w:sz="4" w:space="0" w:color="auto"/>
              <w:right w:val="nil"/>
            </w:tcBorders>
          </w:tcPr>
          <w:p w14:paraId="7CAE9BE3" w14:textId="086F7279" w:rsidR="00415F14" w:rsidRDefault="00490F84" w:rsidP="00C04E41">
            <w:pPr>
              <w:jc w:val="center"/>
              <w:rPr>
                <w:rFonts w:ascii="Times New Roman" w:hAnsi="Times New Roman" w:cs="Times New Roman"/>
                <w:sz w:val="24"/>
                <w:szCs w:val="24"/>
              </w:rPr>
            </w:pPr>
            <w:r>
              <w:rPr>
                <w:rFonts w:ascii="Times New Roman" w:hAnsi="Times New Roman" w:cs="Times New Roman"/>
                <w:sz w:val="24"/>
                <w:szCs w:val="24"/>
              </w:rPr>
              <w:t>Pretest</w:t>
            </w:r>
          </w:p>
          <w:p w14:paraId="5230402D" w14:textId="77777777" w:rsidR="00A77473" w:rsidRDefault="00415F14" w:rsidP="00C04E41">
            <w:pPr>
              <w:jc w:val="center"/>
              <w:rPr>
                <w:rFonts w:ascii="Times New Roman" w:hAnsi="Times New Roman" w:cs="Times New Roman"/>
                <w:sz w:val="24"/>
                <w:szCs w:val="24"/>
              </w:rPr>
            </w:pPr>
            <w:r>
              <w:rPr>
                <w:rFonts w:ascii="Times New Roman" w:hAnsi="Times New Roman" w:cs="Times New Roman"/>
                <w:sz w:val="24"/>
                <w:szCs w:val="24"/>
              </w:rPr>
              <w:t xml:space="preserve">Words </w:t>
            </w:r>
          </w:p>
          <w:p w14:paraId="646E93CA" w14:textId="33049761"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Correct</w:t>
            </w:r>
          </w:p>
        </w:tc>
        <w:tc>
          <w:tcPr>
            <w:tcW w:w="637" w:type="pct"/>
            <w:tcBorders>
              <w:top w:val="single" w:sz="4" w:space="0" w:color="auto"/>
              <w:left w:val="nil"/>
              <w:bottom w:val="single" w:sz="4" w:space="0" w:color="auto"/>
              <w:right w:val="nil"/>
            </w:tcBorders>
          </w:tcPr>
          <w:p w14:paraId="21DD71E7" w14:textId="77777777"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LPP</w:t>
            </w:r>
          </w:p>
          <w:p w14:paraId="0F079876" w14:textId="0F932AFE"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Words Correct</w:t>
            </w:r>
          </w:p>
        </w:tc>
        <w:tc>
          <w:tcPr>
            <w:tcW w:w="637" w:type="pct"/>
            <w:tcBorders>
              <w:top w:val="single" w:sz="4" w:space="0" w:color="auto"/>
              <w:left w:val="nil"/>
              <w:bottom w:val="single" w:sz="4" w:space="0" w:color="auto"/>
              <w:right w:val="nil"/>
            </w:tcBorders>
          </w:tcPr>
          <w:p w14:paraId="2093F08B" w14:textId="7C182853" w:rsidR="00415F14" w:rsidRDefault="00490F84" w:rsidP="00C04E41">
            <w:pPr>
              <w:jc w:val="center"/>
              <w:rPr>
                <w:rFonts w:ascii="Times New Roman" w:hAnsi="Times New Roman" w:cs="Times New Roman"/>
                <w:sz w:val="24"/>
                <w:szCs w:val="24"/>
              </w:rPr>
            </w:pPr>
            <w:r>
              <w:rPr>
                <w:rFonts w:ascii="Times New Roman" w:hAnsi="Times New Roman" w:cs="Times New Roman"/>
                <w:sz w:val="24"/>
                <w:szCs w:val="24"/>
              </w:rPr>
              <w:t>Pretest</w:t>
            </w:r>
          </w:p>
          <w:p w14:paraId="4AE05C7B" w14:textId="546618A8" w:rsidR="00415F14" w:rsidRPr="00D22C54" w:rsidRDefault="00415F14" w:rsidP="00C04E41">
            <w:pPr>
              <w:jc w:val="center"/>
              <w:rPr>
                <w:rFonts w:ascii="Times New Roman" w:hAnsi="Times New Roman" w:cs="Times New Roman"/>
                <w:sz w:val="24"/>
                <w:szCs w:val="24"/>
              </w:rPr>
            </w:pPr>
            <w:r>
              <w:rPr>
                <w:rFonts w:ascii="Times New Roman" w:hAnsi="Times New Roman" w:cs="Times New Roman"/>
                <w:sz w:val="24"/>
                <w:szCs w:val="24"/>
              </w:rPr>
              <w:t>Percent Correct</w:t>
            </w:r>
          </w:p>
        </w:tc>
        <w:tc>
          <w:tcPr>
            <w:tcW w:w="637" w:type="pct"/>
            <w:tcBorders>
              <w:top w:val="single" w:sz="4" w:space="0" w:color="auto"/>
              <w:left w:val="nil"/>
              <w:bottom w:val="single" w:sz="4" w:space="0" w:color="auto"/>
              <w:right w:val="nil"/>
            </w:tcBorders>
          </w:tcPr>
          <w:p w14:paraId="240E585C" w14:textId="77777777"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LPP</w:t>
            </w:r>
          </w:p>
          <w:p w14:paraId="2F9973EA" w14:textId="2CEAFE3E" w:rsidR="00415F14" w:rsidRPr="006F3FB3" w:rsidRDefault="00415F14" w:rsidP="00C04E41">
            <w:pPr>
              <w:jc w:val="center"/>
              <w:rPr>
                <w:rFonts w:ascii="Times New Roman" w:hAnsi="Times New Roman" w:cs="Times New Roman"/>
                <w:sz w:val="24"/>
                <w:szCs w:val="24"/>
              </w:rPr>
            </w:pPr>
            <w:r>
              <w:rPr>
                <w:rFonts w:ascii="Times New Roman" w:hAnsi="Times New Roman" w:cs="Times New Roman"/>
                <w:sz w:val="24"/>
                <w:szCs w:val="24"/>
              </w:rPr>
              <w:t>Percent Correct</w:t>
            </w:r>
          </w:p>
        </w:tc>
        <w:tc>
          <w:tcPr>
            <w:tcW w:w="637" w:type="pct"/>
            <w:tcBorders>
              <w:top w:val="single" w:sz="4" w:space="0" w:color="auto"/>
              <w:left w:val="nil"/>
              <w:bottom w:val="single" w:sz="4" w:space="0" w:color="auto"/>
              <w:right w:val="nil"/>
            </w:tcBorders>
          </w:tcPr>
          <w:p w14:paraId="107C1ECD" w14:textId="52EB35AC" w:rsidR="00415F14" w:rsidRDefault="00490F84" w:rsidP="00C04E41">
            <w:pPr>
              <w:jc w:val="center"/>
              <w:rPr>
                <w:rFonts w:ascii="Times New Roman" w:hAnsi="Times New Roman" w:cs="Times New Roman"/>
                <w:sz w:val="24"/>
                <w:szCs w:val="24"/>
              </w:rPr>
            </w:pPr>
            <w:r>
              <w:rPr>
                <w:rFonts w:ascii="Times New Roman" w:hAnsi="Times New Roman" w:cs="Times New Roman"/>
                <w:sz w:val="24"/>
                <w:szCs w:val="24"/>
              </w:rPr>
              <w:t>Pretest</w:t>
            </w:r>
          </w:p>
          <w:p w14:paraId="0F65DB7D" w14:textId="2D70D543" w:rsidR="00415F14" w:rsidRPr="006F3FB3" w:rsidRDefault="00415F14" w:rsidP="00C04E41">
            <w:pPr>
              <w:jc w:val="center"/>
              <w:rPr>
                <w:rFonts w:ascii="Times New Roman" w:hAnsi="Times New Roman" w:cs="Times New Roman"/>
                <w:sz w:val="24"/>
                <w:szCs w:val="24"/>
              </w:rPr>
            </w:pPr>
            <w:r>
              <w:rPr>
                <w:rFonts w:ascii="Times New Roman" w:hAnsi="Times New Roman" w:cs="Times New Roman"/>
                <w:sz w:val="24"/>
                <w:szCs w:val="24"/>
              </w:rPr>
              <w:t>Time</w:t>
            </w:r>
          </w:p>
        </w:tc>
        <w:tc>
          <w:tcPr>
            <w:tcW w:w="637" w:type="pct"/>
            <w:tcBorders>
              <w:top w:val="single" w:sz="4" w:space="0" w:color="auto"/>
              <w:left w:val="nil"/>
              <w:bottom w:val="single" w:sz="4" w:space="0" w:color="auto"/>
              <w:right w:val="nil"/>
            </w:tcBorders>
          </w:tcPr>
          <w:p w14:paraId="1A6A2CDE" w14:textId="41690A33" w:rsidR="00415F14" w:rsidRDefault="00415F14" w:rsidP="00C04E41">
            <w:pPr>
              <w:jc w:val="center"/>
              <w:rPr>
                <w:rFonts w:ascii="Times New Roman" w:hAnsi="Times New Roman" w:cs="Times New Roman"/>
                <w:sz w:val="24"/>
                <w:szCs w:val="24"/>
              </w:rPr>
            </w:pPr>
            <w:r>
              <w:rPr>
                <w:rFonts w:ascii="Times New Roman" w:hAnsi="Times New Roman" w:cs="Times New Roman"/>
                <w:sz w:val="24"/>
                <w:szCs w:val="24"/>
              </w:rPr>
              <w:t>LPP Time</w:t>
            </w:r>
          </w:p>
        </w:tc>
      </w:tr>
      <w:tr w:rsidR="00415F14" w14:paraId="61D40641" w14:textId="764800C9" w:rsidTr="00093CB1">
        <w:tc>
          <w:tcPr>
            <w:tcW w:w="671" w:type="pct"/>
            <w:tcBorders>
              <w:top w:val="single" w:sz="4" w:space="0" w:color="auto"/>
              <w:left w:val="nil"/>
              <w:bottom w:val="nil"/>
              <w:right w:val="nil"/>
            </w:tcBorders>
          </w:tcPr>
          <w:p w14:paraId="5078A969" w14:textId="55EEC963"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w:t>
            </w:r>
          </w:p>
        </w:tc>
        <w:tc>
          <w:tcPr>
            <w:tcW w:w="507" w:type="pct"/>
            <w:tcBorders>
              <w:top w:val="single" w:sz="4" w:space="0" w:color="auto"/>
              <w:left w:val="nil"/>
              <w:bottom w:val="nil"/>
              <w:right w:val="nil"/>
            </w:tcBorders>
          </w:tcPr>
          <w:p w14:paraId="1F2AEF7F" w14:textId="4D968104" w:rsidR="00415F14" w:rsidRPr="006F3FB3"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single" w:sz="4" w:space="0" w:color="auto"/>
              <w:left w:val="nil"/>
              <w:bottom w:val="nil"/>
              <w:right w:val="nil"/>
            </w:tcBorders>
          </w:tcPr>
          <w:p w14:paraId="1D2C9C71" w14:textId="26B16B5B" w:rsidR="00415F14" w:rsidRPr="006F3FB3" w:rsidRDefault="00415F14" w:rsidP="00415F14">
            <w:pPr>
              <w:jc w:val="center"/>
              <w:rPr>
                <w:rFonts w:ascii="Times New Roman" w:hAnsi="Times New Roman" w:cs="Times New Roman"/>
                <w:sz w:val="24"/>
                <w:szCs w:val="24"/>
              </w:rPr>
            </w:pPr>
            <w:r>
              <w:rPr>
                <w:rFonts w:ascii="Times New Roman" w:hAnsi="Times New Roman" w:cs="Times New Roman"/>
                <w:sz w:val="24"/>
                <w:szCs w:val="24"/>
              </w:rPr>
              <w:t>80</w:t>
            </w:r>
          </w:p>
        </w:tc>
        <w:tc>
          <w:tcPr>
            <w:tcW w:w="637" w:type="pct"/>
            <w:tcBorders>
              <w:top w:val="single" w:sz="4" w:space="0" w:color="auto"/>
              <w:left w:val="nil"/>
              <w:bottom w:val="nil"/>
              <w:right w:val="nil"/>
            </w:tcBorders>
          </w:tcPr>
          <w:p w14:paraId="1F354463" w14:textId="0E602106" w:rsidR="00415F14" w:rsidRPr="006F3FB3" w:rsidRDefault="00415F14" w:rsidP="00415F14">
            <w:pPr>
              <w:jc w:val="center"/>
              <w:rPr>
                <w:rFonts w:ascii="Times New Roman" w:hAnsi="Times New Roman" w:cs="Times New Roman"/>
                <w:sz w:val="24"/>
                <w:szCs w:val="24"/>
              </w:rPr>
            </w:pPr>
            <w:r>
              <w:rPr>
                <w:rFonts w:ascii="Times New Roman" w:hAnsi="Times New Roman" w:cs="Times New Roman"/>
                <w:sz w:val="24"/>
                <w:szCs w:val="24"/>
              </w:rPr>
              <w:t>97</w:t>
            </w:r>
          </w:p>
        </w:tc>
        <w:tc>
          <w:tcPr>
            <w:tcW w:w="637" w:type="pct"/>
            <w:tcBorders>
              <w:top w:val="single" w:sz="4" w:space="0" w:color="auto"/>
              <w:left w:val="nil"/>
              <w:bottom w:val="nil"/>
              <w:right w:val="nil"/>
            </w:tcBorders>
          </w:tcPr>
          <w:p w14:paraId="598D4EF9" w14:textId="3510EED1"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94.1</w:t>
            </w:r>
          </w:p>
        </w:tc>
        <w:tc>
          <w:tcPr>
            <w:tcW w:w="637" w:type="pct"/>
            <w:tcBorders>
              <w:top w:val="single" w:sz="4" w:space="0" w:color="auto"/>
              <w:left w:val="nil"/>
              <w:bottom w:val="nil"/>
              <w:right w:val="nil"/>
            </w:tcBorders>
          </w:tcPr>
          <w:p w14:paraId="1D1B8B76" w14:textId="07192976"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98.9</w:t>
            </w:r>
          </w:p>
        </w:tc>
        <w:tc>
          <w:tcPr>
            <w:tcW w:w="637" w:type="pct"/>
            <w:tcBorders>
              <w:top w:val="single" w:sz="4" w:space="0" w:color="auto"/>
              <w:left w:val="nil"/>
              <w:bottom w:val="nil"/>
              <w:right w:val="nil"/>
            </w:tcBorders>
          </w:tcPr>
          <w:p w14:paraId="44C20203" w14:textId="4219AE3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single" w:sz="4" w:space="0" w:color="auto"/>
              <w:left w:val="nil"/>
              <w:bottom w:val="nil"/>
              <w:right w:val="nil"/>
            </w:tcBorders>
          </w:tcPr>
          <w:p w14:paraId="43530B71" w14:textId="7673CA5A"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57</w:t>
            </w:r>
          </w:p>
        </w:tc>
      </w:tr>
      <w:tr w:rsidR="00415F14" w14:paraId="27B49416" w14:textId="63EAC198" w:rsidTr="00093CB1">
        <w:tc>
          <w:tcPr>
            <w:tcW w:w="671" w:type="pct"/>
            <w:tcBorders>
              <w:top w:val="nil"/>
              <w:left w:val="nil"/>
              <w:bottom w:val="nil"/>
              <w:right w:val="nil"/>
            </w:tcBorders>
          </w:tcPr>
          <w:p w14:paraId="1F83FABA" w14:textId="4E37CF02" w:rsidR="00415F14" w:rsidRDefault="00415F14" w:rsidP="006F3FB3">
            <w:pPr>
              <w:jc w:val="center"/>
              <w:rPr>
                <w:rFonts w:ascii="Times New Roman" w:hAnsi="Times New Roman" w:cs="Times New Roman"/>
                <w:sz w:val="24"/>
                <w:szCs w:val="24"/>
              </w:rPr>
            </w:pPr>
            <w:r>
              <w:rPr>
                <w:rFonts w:ascii="Times New Roman" w:hAnsi="Times New Roman" w:cs="Times New Roman"/>
                <w:sz w:val="24"/>
                <w:szCs w:val="24"/>
              </w:rPr>
              <w:t>2</w:t>
            </w:r>
          </w:p>
        </w:tc>
        <w:tc>
          <w:tcPr>
            <w:tcW w:w="507" w:type="pct"/>
            <w:tcBorders>
              <w:top w:val="nil"/>
              <w:left w:val="nil"/>
              <w:bottom w:val="nil"/>
              <w:right w:val="nil"/>
            </w:tcBorders>
          </w:tcPr>
          <w:p w14:paraId="2739F2D9" w14:textId="2C6817A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6D145418" w14:textId="6A86DE25"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99</w:t>
            </w:r>
          </w:p>
        </w:tc>
        <w:tc>
          <w:tcPr>
            <w:tcW w:w="637" w:type="pct"/>
            <w:tcBorders>
              <w:top w:val="nil"/>
              <w:left w:val="nil"/>
              <w:bottom w:val="nil"/>
              <w:right w:val="nil"/>
            </w:tcBorders>
          </w:tcPr>
          <w:p w14:paraId="0BF6554B" w14:textId="4EFD495D"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93</w:t>
            </w:r>
          </w:p>
        </w:tc>
        <w:tc>
          <w:tcPr>
            <w:tcW w:w="637" w:type="pct"/>
            <w:tcBorders>
              <w:top w:val="nil"/>
              <w:left w:val="nil"/>
              <w:bottom w:val="nil"/>
              <w:right w:val="nil"/>
            </w:tcBorders>
          </w:tcPr>
          <w:p w14:paraId="2CB2D73C" w14:textId="4550A59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99</w:t>
            </w:r>
          </w:p>
        </w:tc>
        <w:tc>
          <w:tcPr>
            <w:tcW w:w="637" w:type="pct"/>
            <w:tcBorders>
              <w:top w:val="nil"/>
              <w:left w:val="nil"/>
              <w:bottom w:val="nil"/>
              <w:right w:val="nil"/>
            </w:tcBorders>
          </w:tcPr>
          <w:p w14:paraId="36FC6D3A" w14:textId="6B58431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95.9</w:t>
            </w:r>
          </w:p>
        </w:tc>
        <w:tc>
          <w:tcPr>
            <w:tcW w:w="637" w:type="pct"/>
            <w:tcBorders>
              <w:top w:val="nil"/>
              <w:left w:val="nil"/>
              <w:bottom w:val="nil"/>
              <w:right w:val="nil"/>
            </w:tcBorders>
          </w:tcPr>
          <w:p w14:paraId="012947CF" w14:textId="6E3E6F44"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53</w:t>
            </w:r>
          </w:p>
        </w:tc>
        <w:tc>
          <w:tcPr>
            <w:tcW w:w="637" w:type="pct"/>
            <w:tcBorders>
              <w:top w:val="nil"/>
              <w:left w:val="nil"/>
              <w:bottom w:val="nil"/>
              <w:right w:val="nil"/>
            </w:tcBorders>
          </w:tcPr>
          <w:p w14:paraId="4011D25D" w14:textId="5326E20B"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1BBEFFA5" w14:textId="06C01414" w:rsidTr="00093CB1">
        <w:tc>
          <w:tcPr>
            <w:tcW w:w="671" w:type="pct"/>
            <w:tcBorders>
              <w:top w:val="nil"/>
              <w:left w:val="nil"/>
              <w:bottom w:val="nil"/>
              <w:right w:val="nil"/>
            </w:tcBorders>
          </w:tcPr>
          <w:p w14:paraId="1B2BCE80" w14:textId="0EC9FE1B" w:rsidR="00415F14" w:rsidRDefault="00415F14" w:rsidP="006F3FB3">
            <w:pPr>
              <w:jc w:val="center"/>
              <w:rPr>
                <w:rFonts w:ascii="Times New Roman" w:hAnsi="Times New Roman" w:cs="Times New Roman"/>
                <w:sz w:val="24"/>
                <w:szCs w:val="24"/>
              </w:rPr>
            </w:pPr>
            <w:r>
              <w:rPr>
                <w:rFonts w:ascii="Times New Roman" w:hAnsi="Times New Roman" w:cs="Times New Roman"/>
                <w:sz w:val="24"/>
                <w:szCs w:val="24"/>
              </w:rPr>
              <w:t>3</w:t>
            </w:r>
          </w:p>
        </w:tc>
        <w:tc>
          <w:tcPr>
            <w:tcW w:w="507" w:type="pct"/>
            <w:tcBorders>
              <w:top w:val="nil"/>
              <w:left w:val="nil"/>
              <w:bottom w:val="nil"/>
              <w:right w:val="nil"/>
            </w:tcBorders>
          </w:tcPr>
          <w:p w14:paraId="5571A62D" w14:textId="21CD4825"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7007385A" w14:textId="0A5C7D6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36</w:t>
            </w:r>
          </w:p>
        </w:tc>
        <w:tc>
          <w:tcPr>
            <w:tcW w:w="637" w:type="pct"/>
            <w:tcBorders>
              <w:top w:val="nil"/>
              <w:left w:val="nil"/>
              <w:bottom w:val="nil"/>
              <w:right w:val="nil"/>
            </w:tcBorders>
          </w:tcPr>
          <w:p w14:paraId="5FC57AE3" w14:textId="1F0BA9C3"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70</w:t>
            </w:r>
          </w:p>
        </w:tc>
        <w:tc>
          <w:tcPr>
            <w:tcW w:w="637" w:type="pct"/>
            <w:tcBorders>
              <w:top w:val="nil"/>
              <w:left w:val="nil"/>
              <w:bottom w:val="nil"/>
              <w:right w:val="nil"/>
            </w:tcBorders>
          </w:tcPr>
          <w:p w14:paraId="75EF5273" w14:textId="41EDBCC4"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85.7</w:t>
            </w:r>
          </w:p>
        </w:tc>
        <w:tc>
          <w:tcPr>
            <w:tcW w:w="637" w:type="pct"/>
            <w:tcBorders>
              <w:top w:val="nil"/>
              <w:left w:val="nil"/>
              <w:bottom w:val="nil"/>
              <w:right w:val="nil"/>
            </w:tcBorders>
          </w:tcPr>
          <w:p w14:paraId="67198EAC" w14:textId="3411F403"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93.3</w:t>
            </w:r>
          </w:p>
        </w:tc>
        <w:tc>
          <w:tcPr>
            <w:tcW w:w="637" w:type="pct"/>
            <w:tcBorders>
              <w:top w:val="nil"/>
              <w:left w:val="nil"/>
              <w:bottom w:val="nil"/>
              <w:right w:val="nil"/>
            </w:tcBorders>
          </w:tcPr>
          <w:p w14:paraId="792F0425" w14:textId="6C3F6F5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11CEF206" w14:textId="15BAA9D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321C0411" w14:textId="4B2790D8" w:rsidTr="00093CB1">
        <w:tc>
          <w:tcPr>
            <w:tcW w:w="671" w:type="pct"/>
            <w:tcBorders>
              <w:top w:val="nil"/>
              <w:left w:val="nil"/>
              <w:bottom w:val="nil"/>
              <w:right w:val="nil"/>
            </w:tcBorders>
          </w:tcPr>
          <w:p w14:paraId="39A47280" w14:textId="271592A0"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4</w:t>
            </w:r>
          </w:p>
        </w:tc>
        <w:tc>
          <w:tcPr>
            <w:tcW w:w="507" w:type="pct"/>
            <w:tcBorders>
              <w:top w:val="nil"/>
              <w:left w:val="nil"/>
              <w:bottom w:val="nil"/>
              <w:right w:val="nil"/>
            </w:tcBorders>
          </w:tcPr>
          <w:p w14:paraId="34D2EB59" w14:textId="302FB86E"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Control</w:t>
            </w:r>
          </w:p>
        </w:tc>
        <w:tc>
          <w:tcPr>
            <w:tcW w:w="637" w:type="pct"/>
            <w:tcBorders>
              <w:top w:val="nil"/>
              <w:left w:val="nil"/>
              <w:bottom w:val="nil"/>
              <w:right w:val="nil"/>
            </w:tcBorders>
          </w:tcPr>
          <w:p w14:paraId="74C966F2" w14:textId="423C986C"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73</w:t>
            </w:r>
          </w:p>
        </w:tc>
        <w:tc>
          <w:tcPr>
            <w:tcW w:w="637" w:type="pct"/>
            <w:tcBorders>
              <w:top w:val="nil"/>
              <w:left w:val="nil"/>
              <w:bottom w:val="nil"/>
              <w:right w:val="nil"/>
            </w:tcBorders>
          </w:tcPr>
          <w:p w14:paraId="6D7F58EF" w14:textId="27D97427"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71</w:t>
            </w:r>
          </w:p>
        </w:tc>
        <w:tc>
          <w:tcPr>
            <w:tcW w:w="637" w:type="pct"/>
            <w:tcBorders>
              <w:top w:val="nil"/>
              <w:left w:val="nil"/>
              <w:bottom w:val="nil"/>
              <w:right w:val="nil"/>
            </w:tcBorders>
          </w:tcPr>
          <w:p w14:paraId="4983AEF4" w14:textId="586F916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97.3</w:t>
            </w:r>
          </w:p>
        </w:tc>
        <w:tc>
          <w:tcPr>
            <w:tcW w:w="637" w:type="pct"/>
            <w:tcBorders>
              <w:top w:val="nil"/>
              <w:left w:val="nil"/>
              <w:bottom w:val="nil"/>
              <w:right w:val="nil"/>
            </w:tcBorders>
          </w:tcPr>
          <w:p w14:paraId="5BDB904B" w14:textId="2FCAF54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98.6</w:t>
            </w:r>
          </w:p>
        </w:tc>
        <w:tc>
          <w:tcPr>
            <w:tcW w:w="637" w:type="pct"/>
            <w:tcBorders>
              <w:top w:val="nil"/>
              <w:left w:val="nil"/>
              <w:bottom w:val="nil"/>
              <w:right w:val="nil"/>
            </w:tcBorders>
          </w:tcPr>
          <w:p w14:paraId="113B7C4B" w14:textId="58A09076"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47EC7EF1" w14:textId="35139CBD"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3E0D97E9" w14:textId="56CEC089" w:rsidTr="00093CB1">
        <w:tc>
          <w:tcPr>
            <w:tcW w:w="671" w:type="pct"/>
            <w:tcBorders>
              <w:top w:val="nil"/>
              <w:left w:val="nil"/>
              <w:bottom w:val="nil"/>
              <w:right w:val="nil"/>
            </w:tcBorders>
          </w:tcPr>
          <w:p w14:paraId="34363E05" w14:textId="2050B1F2"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5</w:t>
            </w:r>
          </w:p>
        </w:tc>
        <w:tc>
          <w:tcPr>
            <w:tcW w:w="507" w:type="pct"/>
            <w:tcBorders>
              <w:top w:val="nil"/>
              <w:left w:val="nil"/>
              <w:bottom w:val="nil"/>
              <w:right w:val="nil"/>
            </w:tcBorders>
          </w:tcPr>
          <w:p w14:paraId="5AA2B5BE" w14:textId="125F663E"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Control</w:t>
            </w:r>
          </w:p>
        </w:tc>
        <w:tc>
          <w:tcPr>
            <w:tcW w:w="637" w:type="pct"/>
            <w:tcBorders>
              <w:top w:val="nil"/>
              <w:left w:val="nil"/>
              <w:bottom w:val="nil"/>
              <w:right w:val="nil"/>
            </w:tcBorders>
          </w:tcPr>
          <w:p w14:paraId="1FF61F5C" w14:textId="73981CA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97</w:t>
            </w:r>
          </w:p>
        </w:tc>
        <w:tc>
          <w:tcPr>
            <w:tcW w:w="637" w:type="pct"/>
            <w:tcBorders>
              <w:top w:val="nil"/>
              <w:left w:val="nil"/>
              <w:bottom w:val="nil"/>
              <w:right w:val="nil"/>
            </w:tcBorders>
          </w:tcPr>
          <w:p w14:paraId="401DC239" w14:textId="32B1BD1C"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96</w:t>
            </w:r>
          </w:p>
        </w:tc>
        <w:tc>
          <w:tcPr>
            <w:tcW w:w="637" w:type="pct"/>
            <w:tcBorders>
              <w:top w:val="nil"/>
              <w:left w:val="nil"/>
              <w:bottom w:val="nil"/>
              <w:right w:val="nil"/>
            </w:tcBorders>
          </w:tcPr>
          <w:p w14:paraId="50B0C837" w14:textId="4B2A1354"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97</w:t>
            </w:r>
          </w:p>
        </w:tc>
        <w:tc>
          <w:tcPr>
            <w:tcW w:w="637" w:type="pct"/>
            <w:tcBorders>
              <w:top w:val="nil"/>
              <w:left w:val="nil"/>
              <w:bottom w:val="nil"/>
              <w:right w:val="nil"/>
            </w:tcBorders>
          </w:tcPr>
          <w:p w14:paraId="28FDD912" w14:textId="183064A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96</w:t>
            </w:r>
          </w:p>
        </w:tc>
        <w:tc>
          <w:tcPr>
            <w:tcW w:w="637" w:type="pct"/>
            <w:tcBorders>
              <w:top w:val="nil"/>
              <w:left w:val="nil"/>
              <w:bottom w:val="nil"/>
              <w:right w:val="nil"/>
            </w:tcBorders>
          </w:tcPr>
          <w:p w14:paraId="2D7D6161" w14:textId="22D2EFF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38</w:t>
            </w:r>
          </w:p>
        </w:tc>
        <w:tc>
          <w:tcPr>
            <w:tcW w:w="637" w:type="pct"/>
            <w:tcBorders>
              <w:top w:val="nil"/>
              <w:left w:val="nil"/>
              <w:bottom w:val="nil"/>
              <w:right w:val="nil"/>
            </w:tcBorders>
          </w:tcPr>
          <w:p w14:paraId="54BD3191" w14:textId="4C70D88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52</w:t>
            </w:r>
          </w:p>
        </w:tc>
      </w:tr>
      <w:tr w:rsidR="00415F14" w14:paraId="7657EA8F" w14:textId="792373CB" w:rsidTr="00093CB1">
        <w:tc>
          <w:tcPr>
            <w:tcW w:w="671" w:type="pct"/>
            <w:tcBorders>
              <w:top w:val="nil"/>
              <w:left w:val="nil"/>
              <w:bottom w:val="nil"/>
              <w:right w:val="nil"/>
            </w:tcBorders>
          </w:tcPr>
          <w:p w14:paraId="1D1AAEAF" w14:textId="54FE47AD"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6</w:t>
            </w:r>
          </w:p>
        </w:tc>
        <w:tc>
          <w:tcPr>
            <w:tcW w:w="507" w:type="pct"/>
            <w:tcBorders>
              <w:top w:val="nil"/>
              <w:left w:val="nil"/>
              <w:bottom w:val="nil"/>
              <w:right w:val="nil"/>
            </w:tcBorders>
          </w:tcPr>
          <w:p w14:paraId="7480A01F" w14:textId="4980798F"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23AC3842" w14:textId="0712D5F2"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39</w:t>
            </w:r>
          </w:p>
        </w:tc>
        <w:tc>
          <w:tcPr>
            <w:tcW w:w="637" w:type="pct"/>
            <w:tcBorders>
              <w:top w:val="nil"/>
              <w:left w:val="nil"/>
              <w:bottom w:val="nil"/>
              <w:right w:val="nil"/>
            </w:tcBorders>
          </w:tcPr>
          <w:p w14:paraId="20F6F6CC" w14:textId="138488A5"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61</w:t>
            </w:r>
          </w:p>
        </w:tc>
        <w:tc>
          <w:tcPr>
            <w:tcW w:w="637" w:type="pct"/>
            <w:tcBorders>
              <w:top w:val="nil"/>
              <w:left w:val="nil"/>
              <w:bottom w:val="nil"/>
              <w:right w:val="nil"/>
            </w:tcBorders>
          </w:tcPr>
          <w:p w14:paraId="3D66BA24" w14:textId="2834617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84.8</w:t>
            </w:r>
          </w:p>
        </w:tc>
        <w:tc>
          <w:tcPr>
            <w:tcW w:w="637" w:type="pct"/>
            <w:tcBorders>
              <w:top w:val="nil"/>
              <w:left w:val="nil"/>
              <w:bottom w:val="nil"/>
              <w:right w:val="nil"/>
            </w:tcBorders>
          </w:tcPr>
          <w:p w14:paraId="28FFBC3D" w14:textId="13916B6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92.4</w:t>
            </w:r>
          </w:p>
        </w:tc>
        <w:tc>
          <w:tcPr>
            <w:tcW w:w="637" w:type="pct"/>
            <w:tcBorders>
              <w:top w:val="nil"/>
              <w:left w:val="nil"/>
              <w:bottom w:val="nil"/>
              <w:right w:val="nil"/>
            </w:tcBorders>
          </w:tcPr>
          <w:p w14:paraId="75E53CBC" w14:textId="114B815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601E3711" w14:textId="202E782D"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03816C06" w14:textId="02337EFD" w:rsidTr="00093CB1">
        <w:tc>
          <w:tcPr>
            <w:tcW w:w="671" w:type="pct"/>
            <w:tcBorders>
              <w:top w:val="nil"/>
              <w:left w:val="nil"/>
              <w:bottom w:val="nil"/>
              <w:right w:val="nil"/>
            </w:tcBorders>
          </w:tcPr>
          <w:p w14:paraId="11040B23" w14:textId="64DF53EC"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7</w:t>
            </w:r>
          </w:p>
        </w:tc>
        <w:tc>
          <w:tcPr>
            <w:tcW w:w="507" w:type="pct"/>
            <w:tcBorders>
              <w:top w:val="nil"/>
              <w:left w:val="nil"/>
              <w:bottom w:val="nil"/>
              <w:right w:val="nil"/>
            </w:tcBorders>
          </w:tcPr>
          <w:p w14:paraId="5AED1CF7" w14:textId="5B727387"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632C07E4" w14:textId="14BC840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50</w:t>
            </w:r>
          </w:p>
        </w:tc>
        <w:tc>
          <w:tcPr>
            <w:tcW w:w="637" w:type="pct"/>
            <w:tcBorders>
              <w:top w:val="nil"/>
              <w:left w:val="nil"/>
              <w:bottom w:val="nil"/>
              <w:right w:val="nil"/>
            </w:tcBorders>
          </w:tcPr>
          <w:p w14:paraId="2B37AF4A" w14:textId="02E16F5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60</w:t>
            </w:r>
          </w:p>
        </w:tc>
        <w:tc>
          <w:tcPr>
            <w:tcW w:w="637" w:type="pct"/>
            <w:tcBorders>
              <w:top w:val="nil"/>
              <w:left w:val="nil"/>
              <w:bottom w:val="nil"/>
              <w:right w:val="nil"/>
            </w:tcBorders>
          </w:tcPr>
          <w:p w14:paraId="124C6E38" w14:textId="7C8C1E45"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90.9</w:t>
            </w:r>
          </w:p>
        </w:tc>
        <w:tc>
          <w:tcPr>
            <w:tcW w:w="637" w:type="pct"/>
            <w:tcBorders>
              <w:top w:val="nil"/>
              <w:left w:val="nil"/>
              <w:bottom w:val="nil"/>
              <w:right w:val="nil"/>
            </w:tcBorders>
          </w:tcPr>
          <w:p w14:paraId="192D2700" w14:textId="4CD20C0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96.8</w:t>
            </w:r>
          </w:p>
        </w:tc>
        <w:tc>
          <w:tcPr>
            <w:tcW w:w="637" w:type="pct"/>
            <w:tcBorders>
              <w:top w:val="nil"/>
              <w:left w:val="nil"/>
              <w:bottom w:val="nil"/>
              <w:right w:val="nil"/>
            </w:tcBorders>
          </w:tcPr>
          <w:p w14:paraId="743DD781" w14:textId="18AD8E18"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0C9B7466" w14:textId="31C5096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396D16A7" w14:textId="42CD2148" w:rsidTr="00093CB1">
        <w:tc>
          <w:tcPr>
            <w:tcW w:w="671" w:type="pct"/>
            <w:tcBorders>
              <w:top w:val="nil"/>
              <w:left w:val="nil"/>
              <w:bottom w:val="nil"/>
              <w:right w:val="nil"/>
            </w:tcBorders>
          </w:tcPr>
          <w:p w14:paraId="150DF918" w14:textId="1E0C4D55"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8</w:t>
            </w:r>
          </w:p>
        </w:tc>
        <w:tc>
          <w:tcPr>
            <w:tcW w:w="507" w:type="pct"/>
            <w:tcBorders>
              <w:top w:val="nil"/>
              <w:left w:val="nil"/>
              <w:bottom w:val="nil"/>
              <w:right w:val="nil"/>
            </w:tcBorders>
          </w:tcPr>
          <w:p w14:paraId="3846DED3" w14:textId="4DACA70C"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5419C683" w14:textId="5F2A70B1"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93</w:t>
            </w:r>
          </w:p>
        </w:tc>
        <w:tc>
          <w:tcPr>
            <w:tcW w:w="637" w:type="pct"/>
            <w:tcBorders>
              <w:top w:val="nil"/>
              <w:left w:val="nil"/>
              <w:bottom w:val="nil"/>
              <w:right w:val="nil"/>
            </w:tcBorders>
          </w:tcPr>
          <w:p w14:paraId="7BE183A7" w14:textId="48CA025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95</w:t>
            </w:r>
          </w:p>
        </w:tc>
        <w:tc>
          <w:tcPr>
            <w:tcW w:w="637" w:type="pct"/>
            <w:tcBorders>
              <w:top w:val="nil"/>
              <w:left w:val="nil"/>
              <w:bottom w:val="nil"/>
              <w:right w:val="nil"/>
            </w:tcBorders>
          </w:tcPr>
          <w:p w14:paraId="1584855F" w14:textId="26722991"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97.9</w:t>
            </w:r>
          </w:p>
        </w:tc>
        <w:tc>
          <w:tcPr>
            <w:tcW w:w="637" w:type="pct"/>
            <w:tcBorders>
              <w:top w:val="nil"/>
              <w:left w:val="nil"/>
              <w:bottom w:val="nil"/>
              <w:right w:val="nil"/>
            </w:tcBorders>
          </w:tcPr>
          <w:p w14:paraId="17FD4FFA" w14:textId="31238E68"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96.9</w:t>
            </w:r>
          </w:p>
        </w:tc>
        <w:tc>
          <w:tcPr>
            <w:tcW w:w="637" w:type="pct"/>
            <w:tcBorders>
              <w:top w:val="nil"/>
              <w:left w:val="nil"/>
              <w:bottom w:val="nil"/>
              <w:right w:val="nil"/>
            </w:tcBorders>
          </w:tcPr>
          <w:p w14:paraId="6BF1E1B7" w14:textId="5530FDFE"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40</w:t>
            </w:r>
          </w:p>
        </w:tc>
        <w:tc>
          <w:tcPr>
            <w:tcW w:w="637" w:type="pct"/>
            <w:tcBorders>
              <w:top w:val="nil"/>
              <w:left w:val="nil"/>
              <w:bottom w:val="nil"/>
              <w:right w:val="nil"/>
            </w:tcBorders>
          </w:tcPr>
          <w:p w14:paraId="5282A8C7" w14:textId="6F05761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48</w:t>
            </w:r>
          </w:p>
        </w:tc>
      </w:tr>
      <w:tr w:rsidR="00415F14" w14:paraId="33475702" w14:textId="7991BED8" w:rsidTr="00093CB1">
        <w:tc>
          <w:tcPr>
            <w:tcW w:w="671" w:type="pct"/>
            <w:tcBorders>
              <w:top w:val="nil"/>
              <w:left w:val="nil"/>
              <w:bottom w:val="nil"/>
              <w:right w:val="nil"/>
            </w:tcBorders>
          </w:tcPr>
          <w:p w14:paraId="247ED4C3" w14:textId="39A92BF5"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9</w:t>
            </w:r>
          </w:p>
        </w:tc>
        <w:tc>
          <w:tcPr>
            <w:tcW w:w="507" w:type="pct"/>
            <w:tcBorders>
              <w:top w:val="nil"/>
              <w:left w:val="nil"/>
              <w:bottom w:val="nil"/>
              <w:right w:val="nil"/>
            </w:tcBorders>
          </w:tcPr>
          <w:p w14:paraId="3709404D" w14:textId="3A4C480F"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30B501ED" w14:textId="01A932B7"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98</w:t>
            </w:r>
          </w:p>
        </w:tc>
        <w:tc>
          <w:tcPr>
            <w:tcW w:w="637" w:type="pct"/>
            <w:tcBorders>
              <w:top w:val="nil"/>
              <w:left w:val="nil"/>
              <w:bottom w:val="nil"/>
              <w:right w:val="nil"/>
            </w:tcBorders>
          </w:tcPr>
          <w:p w14:paraId="2B17A6B5" w14:textId="4C3A1E24"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99</w:t>
            </w:r>
          </w:p>
        </w:tc>
        <w:tc>
          <w:tcPr>
            <w:tcW w:w="637" w:type="pct"/>
            <w:tcBorders>
              <w:top w:val="nil"/>
              <w:left w:val="nil"/>
              <w:bottom w:val="nil"/>
              <w:right w:val="nil"/>
            </w:tcBorders>
          </w:tcPr>
          <w:p w14:paraId="45633DC7" w14:textId="04B153C1"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w:t>
            </w:r>
          </w:p>
        </w:tc>
        <w:tc>
          <w:tcPr>
            <w:tcW w:w="637" w:type="pct"/>
            <w:tcBorders>
              <w:top w:val="nil"/>
              <w:left w:val="nil"/>
              <w:bottom w:val="nil"/>
              <w:right w:val="nil"/>
            </w:tcBorders>
          </w:tcPr>
          <w:p w14:paraId="0B45D4D6" w14:textId="3C1AF1EA"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99</w:t>
            </w:r>
          </w:p>
        </w:tc>
        <w:tc>
          <w:tcPr>
            <w:tcW w:w="637" w:type="pct"/>
            <w:tcBorders>
              <w:top w:val="nil"/>
              <w:left w:val="nil"/>
              <w:bottom w:val="nil"/>
              <w:right w:val="nil"/>
            </w:tcBorders>
          </w:tcPr>
          <w:p w14:paraId="1102CB8B" w14:textId="538CD9DB"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57</w:t>
            </w:r>
          </w:p>
        </w:tc>
        <w:tc>
          <w:tcPr>
            <w:tcW w:w="637" w:type="pct"/>
            <w:tcBorders>
              <w:top w:val="nil"/>
              <w:left w:val="nil"/>
              <w:bottom w:val="nil"/>
              <w:right w:val="nil"/>
            </w:tcBorders>
          </w:tcPr>
          <w:p w14:paraId="67535B87" w14:textId="3F908F33"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47</w:t>
            </w:r>
          </w:p>
        </w:tc>
      </w:tr>
      <w:tr w:rsidR="00415F14" w14:paraId="2C02B120" w14:textId="03EB3C03" w:rsidTr="00093CB1">
        <w:tc>
          <w:tcPr>
            <w:tcW w:w="671" w:type="pct"/>
            <w:tcBorders>
              <w:top w:val="nil"/>
              <w:left w:val="nil"/>
              <w:bottom w:val="nil"/>
              <w:right w:val="nil"/>
            </w:tcBorders>
          </w:tcPr>
          <w:p w14:paraId="2B683FCC" w14:textId="4D35BAFB"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10</w:t>
            </w:r>
          </w:p>
        </w:tc>
        <w:tc>
          <w:tcPr>
            <w:tcW w:w="507" w:type="pct"/>
            <w:tcBorders>
              <w:top w:val="nil"/>
              <w:left w:val="nil"/>
              <w:bottom w:val="nil"/>
              <w:right w:val="nil"/>
            </w:tcBorders>
          </w:tcPr>
          <w:p w14:paraId="5A68A950" w14:textId="756547E1"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Control</w:t>
            </w:r>
          </w:p>
        </w:tc>
        <w:tc>
          <w:tcPr>
            <w:tcW w:w="637" w:type="pct"/>
            <w:tcBorders>
              <w:top w:val="nil"/>
              <w:left w:val="nil"/>
              <w:bottom w:val="nil"/>
              <w:right w:val="nil"/>
            </w:tcBorders>
          </w:tcPr>
          <w:p w14:paraId="59644355" w14:textId="43947167"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26</w:t>
            </w:r>
          </w:p>
        </w:tc>
        <w:tc>
          <w:tcPr>
            <w:tcW w:w="637" w:type="pct"/>
            <w:tcBorders>
              <w:top w:val="nil"/>
              <w:left w:val="nil"/>
              <w:bottom w:val="nil"/>
              <w:right w:val="nil"/>
            </w:tcBorders>
          </w:tcPr>
          <w:p w14:paraId="767805FE" w14:textId="7802ECEC"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38</w:t>
            </w:r>
          </w:p>
        </w:tc>
        <w:tc>
          <w:tcPr>
            <w:tcW w:w="637" w:type="pct"/>
            <w:tcBorders>
              <w:top w:val="nil"/>
              <w:left w:val="nil"/>
              <w:bottom w:val="nil"/>
              <w:right w:val="nil"/>
            </w:tcBorders>
          </w:tcPr>
          <w:p w14:paraId="758AD39C" w14:textId="21E6CFC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76.5</w:t>
            </w:r>
          </w:p>
        </w:tc>
        <w:tc>
          <w:tcPr>
            <w:tcW w:w="637" w:type="pct"/>
            <w:tcBorders>
              <w:top w:val="nil"/>
              <w:left w:val="nil"/>
              <w:bottom w:val="nil"/>
              <w:right w:val="nil"/>
            </w:tcBorders>
          </w:tcPr>
          <w:p w14:paraId="69E50F11" w14:textId="70BF787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92.7</w:t>
            </w:r>
          </w:p>
        </w:tc>
        <w:tc>
          <w:tcPr>
            <w:tcW w:w="637" w:type="pct"/>
            <w:tcBorders>
              <w:top w:val="nil"/>
              <w:left w:val="nil"/>
              <w:bottom w:val="nil"/>
              <w:right w:val="nil"/>
            </w:tcBorders>
          </w:tcPr>
          <w:p w14:paraId="137FE1B6" w14:textId="5D8E8591"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7269FD21" w14:textId="27D26395"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1C955A4D" w14:textId="6720C41C" w:rsidTr="00093CB1">
        <w:tc>
          <w:tcPr>
            <w:tcW w:w="671" w:type="pct"/>
            <w:tcBorders>
              <w:top w:val="nil"/>
              <w:left w:val="nil"/>
              <w:bottom w:val="nil"/>
              <w:right w:val="nil"/>
            </w:tcBorders>
          </w:tcPr>
          <w:p w14:paraId="04105FB4" w14:textId="1751D16B"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11</w:t>
            </w:r>
          </w:p>
        </w:tc>
        <w:tc>
          <w:tcPr>
            <w:tcW w:w="507" w:type="pct"/>
            <w:tcBorders>
              <w:top w:val="nil"/>
              <w:left w:val="nil"/>
              <w:bottom w:val="nil"/>
              <w:right w:val="nil"/>
            </w:tcBorders>
          </w:tcPr>
          <w:p w14:paraId="7DCABD7B" w14:textId="3D0A284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03342DD9" w14:textId="2DA80809"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98</w:t>
            </w:r>
          </w:p>
        </w:tc>
        <w:tc>
          <w:tcPr>
            <w:tcW w:w="637" w:type="pct"/>
            <w:tcBorders>
              <w:top w:val="nil"/>
              <w:left w:val="nil"/>
              <w:bottom w:val="nil"/>
              <w:right w:val="nil"/>
            </w:tcBorders>
          </w:tcPr>
          <w:p w14:paraId="03CF8CD1" w14:textId="2D0166CE"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97</w:t>
            </w:r>
          </w:p>
        </w:tc>
        <w:tc>
          <w:tcPr>
            <w:tcW w:w="637" w:type="pct"/>
            <w:tcBorders>
              <w:top w:val="nil"/>
              <w:left w:val="nil"/>
              <w:bottom w:val="nil"/>
              <w:right w:val="nil"/>
            </w:tcBorders>
          </w:tcPr>
          <w:p w14:paraId="4C59DD22" w14:textId="2EBEF09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w:t>
            </w:r>
          </w:p>
        </w:tc>
        <w:tc>
          <w:tcPr>
            <w:tcW w:w="637" w:type="pct"/>
            <w:tcBorders>
              <w:top w:val="nil"/>
              <w:left w:val="nil"/>
              <w:bottom w:val="nil"/>
              <w:right w:val="nil"/>
            </w:tcBorders>
          </w:tcPr>
          <w:p w14:paraId="2E853C75" w14:textId="7C7C907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97</w:t>
            </w:r>
          </w:p>
        </w:tc>
        <w:tc>
          <w:tcPr>
            <w:tcW w:w="637" w:type="pct"/>
            <w:tcBorders>
              <w:top w:val="nil"/>
              <w:left w:val="nil"/>
              <w:bottom w:val="nil"/>
              <w:right w:val="nil"/>
            </w:tcBorders>
          </w:tcPr>
          <w:p w14:paraId="486D1A43" w14:textId="3FA6F1CE"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42</w:t>
            </w:r>
          </w:p>
        </w:tc>
        <w:tc>
          <w:tcPr>
            <w:tcW w:w="637" w:type="pct"/>
            <w:tcBorders>
              <w:top w:val="nil"/>
              <w:left w:val="nil"/>
              <w:bottom w:val="nil"/>
              <w:right w:val="nil"/>
            </w:tcBorders>
          </w:tcPr>
          <w:p w14:paraId="6F106061" w14:textId="4D430C9E"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46</w:t>
            </w:r>
          </w:p>
        </w:tc>
      </w:tr>
      <w:tr w:rsidR="00415F14" w14:paraId="4F98CE1E" w14:textId="624E4CE4" w:rsidTr="00093CB1">
        <w:tc>
          <w:tcPr>
            <w:tcW w:w="671" w:type="pct"/>
            <w:tcBorders>
              <w:top w:val="nil"/>
              <w:left w:val="nil"/>
              <w:bottom w:val="nil"/>
              <w:right w:val="nil"/>
            </w:tcBorders>
          </w:tcPr>
          <w:p w14:paraId="695B9B36" w14:textId="64161BD1"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12</w:t>
            </w:r>
          </w:p>
        </w:tc>
        <w:tc>
          <w:tcPr>
            <w:tcW w:w="507" w:type="pct"/>
            <w:tcBorders>
              <w:top w:val="nil"/>
              <w:left w:val="nil"/>
              <w:bottom w:val="nil"/>
              <w:right w:val="nil"/>
            </w:tcBorders>
          </w:tcPr>
          <w:p w14:paraId="11B9D2D7" w14:textId="454CF131"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7A5E58CE" w14:textId="4016FA2F"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79</w:t>
            </w:r>
          </w:p>
        </w:tc>
        <w:tc>
          <w:tcPr>
            <w:tcW w:w="637" w:type="pct"/>
            <w:tcBorders>
              <w:top w:val="nil"/>
              <w:left w:val="nil"/>
              <w:bottom w:val="nil"/>
              <w:right w:val="nil"/>
            </w:tcBorders>
          </w:tcPr>
          <w:p w14:paraId="1081D026" w14:textId="0F000A26"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97</w:t>
            </w:r>
          </w:p>
        </w:tc>
        <w:tc>
          <w:tcPr>
            <w:tcW w:w="637" w:type="pct"/>
            <w:tcBorders>
              <w:top w:val="nil"/>
              <w:left w:val="nil"/>
              <w:bottom w:val="nil"/>
              <w:right w:val="nil"/>
            </w:tcBorders>
          </w:tcPr>
          <w:p w14:paraId="5F1AF847" w14:textId="6E21D4FB"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100</w:t>
            </w:r>
          </w:p>
        </w:tc>
        <w:tc>
          <w:tcPr>
            <w:tcW w:w="637" w:type="pct"/>
            <w:tcBorders>
              <w:top w:val="nil"/>
              <w:left w:val="nil"/>
              <w:bottom w:val="nil"/>
              <w:right w:val="nil"/>
            </w:tcBorders>
          </w:tcPr>
          <w:p w14:paraId="28B397A8" w14:textId="51BF2A8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99</w:t>
            </w:r>
          </w:p>
        </w:tc>
        <w:tc>
          <w:tcPr>
            <w:tcW w:w="637" w:type="pct"/>
            <w:tcBorders>
              <w:top w:val="nil"/>
              <w:left w:val="nil"/>
              <w:bottom w:val="nil"/>
              <w:right w:val="nil"/>
            </w:tcBorders>
          </w:tcPr>
          <w:p w14:paraId="0CCDD609" w14:textId="0297356B"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70E8B725" w14:textId="2047D9CC"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58</w:t>
            </w:r>
          </w:p>
        </w:tc>
      </w:tr>
      <w:tr w:rsidR="00415F14" w14:paraId="6468AD36" w14:textId="2AC6EAFF" w:rsidTr="00093CB1">
        <w:tc>
          <w:tcPr>
            <w:tcW w:w="671" w:type="pct"/>
            <w:tcBorders>
              <w:top w:val="nil"/>
              <w:left w:val="nil"/>
              <w:bottom w:val="nil"/>
              <w:right w:val="nil"/>
            </w:tcBorders>
          </w:tcPr>
          <w:p w14:paraId="141E5A46" w14:textId="08849686"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13</w:t>
            </w:r>
          </w:p>
        </w:tc>
        <w:tc>
          <w:tcPr>
            <w:tcW w:w="507" w:type="pct"/>
            <w:tcBorders>
              <w:top w:val="nil"/>
              <w:left w:val="nil"/>
              <w:bottom w:val="nil"/>
              <w:right w:val="nil"/>
            </w:tcBorders>
          </w:tcPr>
          <w:p w14:paraId="6ED90034" w14:textId="489CC3B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Control</w:t>
            </w:r>
          </w:p>
        </w:tc>
        <w:tc>
          <w:tcPr>
            <w:tcW w:w="637" w:type="pct"/>
            <w:tcBorders>
              <w:top w:val="nil"/>
              <w:left w:val="nil"/>
              <w:bottom w:val="nil"/>
              <w:right w:val="nil"/>
            </w:tcBorders>
          </w:tcPr>
          <w:p w14:paraId="6B79E454" w14:textId="10A5F2C2"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86</w:t>
            </w:r>
          </w:p>
        </w:tc>
        <w:tc>
          <w:tcPr>
            <w:tcW w:w="637" w:type="pct"/>
            <w:tcBorders>
              <w:top w:val="nil"/>
              <w:left w:val="nil"/>
              <w:bottom w:val="nil"/>
              <w:right w:val="nil"/>
            </w:tcBorders>
          </w:tcPr>
          <w:p w14:paraId="3E394D7F" w14:textId="3FF2EE20"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100</w:t>
            </w:r>
          </w:p>
        </w:tc>
        <w:tc>
          <w:tcPr>
            <w:tcW w:w="637" w:type="pct"/>
            <w:tcBorders>
              <w:top w:val="nil"/>
              <w:left w:val="nil"/>
              <w:bottom w:val="nil"/>
              <w:right w:val="nil"/>
            </w:tcBorders>
          </w:tcPr>
          <w:p w14:paraId="375ED907" w14:textId="22F49D7E"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96.6</w:t>
            </w:r>
          </w:p>
        </w:tc>
        <w:tc>
          <w:tcPr>
            <w:tcW w:w="637" w:type="pct"/>
            <w:tcBorders>
              <w:top w:val="nil"/>
              <w:left w:val="nil"/>
              <w:bottom w:val="nil"/>
              <w:right w:val="nil"/>
            </w:tcBorders>
          </w:tcPr>
          <w:p w14:paraId="4CB8BDDB" w14:textId="2DCF5C4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100</w:t>
            </w:r>
          </w:p>
        </w:tc>
        <w:tc>
          <w:tcPr>
            <w:tcW w:w="637" w:type="pct"/>
            <w:tcBorders>
              <w:top w:val="nil"/>
              <w:left w:val="nil"/>
              <w:bottom w:val="nil"/>
              <w:right w:val="nil"/>
            </w:tcBorders>
          </w:tcPr>
          <w:p w14:paraId="66584C01" w14:textId="7DE90B94"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2C32097C" w14:textId="7F7B3D2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56</w:t>
            </w:r>
          </w:p>
        </w:tc>
      </w:tr>
      <w:tr w:rsidR="00415F14" w14:paraId="283B66A6" w14:textId="16A2B384" w:rsidTr="00093CB1">
        <w:tc>
          <w:tcPr>
            <w:tcW w:w="671" w:type="pct"/>
            <w:tcBorders>
              <w:top w:val="nil"/>
              <w:left w:val="nil"/>
              <w:bottom w:val="nil"/>
              <w:right w:val="nil"/>
            </w:tcBorders>
          </w:tcPr>
          <w:p w14:paraId="25CD68F5" w14:textId="623BFD51"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14</w:t>
            </w:r>
          </w:p>
        </w:tc>
        <w:tc>
          <w:tcPr>
            <w:tcW w:w="507" w:type="pct"/>
            <w:tcBorders>
              <w:top w:val="nil"/>
              <w:left w:val="nil"/>
              <w:bottom w:val="nil"/>
              <w:right w:val="nil"/>
            </w:tcBorders>
          </w:tcPr>
          <w:p w14:paraId="424FA9DA" w14:textId="0E6DCA6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544052B3" w14:textId="13EA2411"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32</w:t>
            </w:r>
          </w:p>
        </w:tc>
        <w:tc>
          <w:tcPr>
            <w:tcW w:w="637" w:type="pct"/>
            <w:tcBorders>
              <w:top w:val="nil"/>
              <w:left w:val="nil"/>
              <w:bottom w:val="nil"/>
              <w:right w:val="nil"/>
            </w:tcBorders>
          </w:tcPr>
          <w:p w14:paraId="42B172BF" w14:textId="55B79610"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39</w:t>
            </w:r>
          </w:p>
        </w:tc>
        <w:tc>
          <w:tcPr>
            <w:tcW w:w="637" w:type="pct"/>
            <w:tcBorders>
              <w:top w:val="nil"/>
              <w:left w:val="nil"/>
              <w:bottom w:val="nil"/>
              <w:right w:val="nil"/>
            </w:tcBorders>
          </w:tcPr>
          <w:p w14:paraId="2C8BDB6F" w14:textId="1D4AAB7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84.2</w:t>
            </w:r>
          </w:p>
        </w:tc>
        <w:tc>
          <w:tcPr>
            <w:tcW w:w="637" w:type="pct"/>
            <w:tcBorders>
              <w:top w:val="nil"/>
              <w:left w:val="nil"/>
              <w:bottom w:val="nil"/>
              <w:right w:val="nil"/>
            </w:tcBorders>
          </w:tcPr>
          <w:p w14:paraId="0C6E0732" w14:textId="0713E477"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86.7</w:t>
            </w:r>
          </w:p>
        </w:tc>
        <w:tc>
          <w:tcPr>
            <w:tcW w:w="637" w:type="pct"/>
            <w:tcBorders>
              <w:top w:val="nil"/>
              <w:left w:val="nil"/>
              <w:bottom w:val="nil"/>
              <w:right w:val="nil"/>
            </w:tcBorders>
          </w:tcPr>
          <w:p w14:paraId="7416C2C8" w14:textId="706E386F"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nil"/>
              <w:right w:val="nil"/>
            </w:tcBorders>
          </w:tcPr>
          <w:p w14:paraId="7ACD7DC8" w14:textId="35E4E28C"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r w:rsidR="00415F14" w14:paraId="2E349372" w14:textId="385F4FA7" w:rsidTr="00093CB1">
        <w:tc>
          <w:tcPr>
            <w:tcW w:w="671" w:type="pct"/>
            <w:tcBorders>
              <w:top w:val="nil"/>
              <w:left w:val="nil"/>
              <w:bottom w:val="nil"/>
              <w:right w:val="nil"/>
            </w:tcBorders>
          </w:tcPr>
          <w:p w14:paraId="3063614D" w14:textId="74C57F4B"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15</w:t>
            </w:r>
          </w:p>
        </w:tc>
        <w:tc>
          <w:tcPr>
            <w:tcW w:w="507" w:type="pct"/>
            <w:tcBorders>
              <w:top w:val="nil"/>
              <w:left w:val="nil"/>
              <w:bottom w:val="nil"/>
              <w:right w:val="nil"/>
            </w:tcBorders>
          </w:tcPr>
          <w:p w14:paraId="335E502D" w14:textId="7F12CB95"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6F989605" w14:textId="14E0209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97</w:t>
            </w:r>
          </w:p>
        </w:tc>
        <w:tc>
          <w:tcPr>
            <w:tcW w:w="637" w:type="pct"/>
            <w:tcBorders>
              <w:top w:val="nil"/>
              <w:left w:val="nil"/>
              <w:bottom w:val="nil"/>
              <w:right w:val="nil"/>
            </w:tcBorders>
          </w:tcPr>
          <w:p w14:paraId="4BC02FDB" w14:textId="2B61B38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99</w:t>
            </w:r>
          </w:p>
        </w:tc>
        <w:tc>
          <w:tcPr>
            <w:tcW w:w="637" w:type="pct"/>
            <w:tcBorders>
              <w:top w:val="nil"/>
              <w:left w:val="nil"/>
              <w:bottom w:val="nil"/>
              <w:right w:val="nil"/>
            </w:tcBorders>
          </w:tcPr>
          <w:p w14:paraId="26F8D015" w14:textId="549FB82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97</w:t>
            </w:r>
          </w:p>
        </w:tc>
        <w:tc>
          <w:tcPr>
            <w:tcW w:w="637" w:type="pct"/>
            <w:tcBorders>
              <w:top w:val="nil"/>
              <w:left w:val="nil"/>
              <w:bottom w:val="nil"/>
              <w:right w:val="nil"/>
            </w:tcBorders>
          </w:tcPr>
          <w:p w14:paraId="32538235" w14:textId="21306673"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99</w:t>
            </w:r>
          </w:p>
        </w:tc>
        <w:tc>
          <w:tcPr>
            <w:tcW w:w="637" w:type="pct"/>
            <w:tcBorders>
              <w:top w:val="nil"/>
              <w:left w:val="nil"/>
              <w:bottom w:val="nil"/>
              <w:right w:val="nil"/>
            </w:tcBorders>
          </w:tcPr>
          <w:p w14:paraId="48B6F728" w14:textId="4F77DB0E"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39</w:t>
            </w:r>
          </w:p>
        </w:tc>
        <w:tc>
          <w:tcPr>
            <w:tcW w:w="637" w:type="pct"/>
            <w:tcBorders>
              <w:top w:val="nil"/>
              <w:left w:val="nil"/>
              <w:bottom w:val="nil"/>
              <w:right w:val="nil"/>
            </w:tcBorders>
          </w:tcPr>
          <w:p w14:paraId="3B7F8605" w14:textId="28D3DA5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51</w:t>
            </w:r>
          </w:p>
        </w:tc>
      </w:tr>
      <w:tr w:rsidR="00415F14" w14:paraId="5B255AF4" w14:textId="26454B2E" w:rsidTr="00093CB1">
        <w:tc>
          <w:tcPr>
            <w:tcW w:w="671" w:type="pct"/>
            <w:tcBorders>
              <w:top w:val="nil"/>
              <w:left w:val="nil"/>
              <w:bottom w:val="nil"/>
              <w:right w:val="nil"/>
            </w:tcBorders>
          </w:tcPr>
          <w:p w14:paraId="5ADDAE0A" w14:textId="0629BB43"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16</w:t>
            </w:r>
          </w:p>
        </w:tc>
        <w:tc>
          <w:tcPr>
            <w:tcW w:w="507" w:type="pct"/>
            <w:tcBorders>
              <w:top w:val="nil"/>
              <w:left w:val="nil"/>
              <w:bottom w:val="nil"/>
              <w:right w:val="nil"/>
            </w:tcBorders>
          </w:tcPr>
          <w:p w14:paraId="7DFF00B4" w14:textId="32D71DB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ADHD</w:t>
            </w:r>
          </w:p>
        </w:tc>
        <w:tc>
          <w:tcPr>
            <w:tcW w:w="637" w:type="pct"/>
            <w:tcBorders>
              <w:top w:val="nil"/>
              <w:left w:val="nil"/>
              <w:bottom w:val="nil"/>
              <w:right w:val="nil"/>
            </w:tcBorders>
          </w:tcPr>
          <w:p w14:paraId="056A9924" w14:textId="6EA6604B"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98</w:t>
            </w:r>
          </w:p>
        </w:tc>
        <w:tc>
          <w:tcPr>
            <w:tcW w:w="637" w:type="pct"/>
            <w:tcBorders>
              <w:top w:val="nil"/>
              <w:left w:val="nil"/>
              <w:bottom w:val="nil"/>
              <w:right w:val="nil"/>
            </w:tcBorders>
          </w:tcPr>
          <w:p w14:paraId="6581B5F2" w14:textId="4A3FF126"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98</w:t>
            </w:r>
          </w:p>
        </w:tc>
        <w:tc>
          <w:tcPr>
            <w:tcW w:w="637" w:type="pct"/>
            <w:tcBorders>
              <w:top w:val="nil"/>
              <w:left w:val="nil"/>
              <w:bottom w:val="nil"/>
              <w:right w:val="nil"/>
            </w:tcBorders>
          </w:tcPr>
          <w:p w14:paraId="3C2DE3C6" w14:textId="0E68D9E2"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w:t>
            </w:r>
          </w:p>
        </w:tc>
        <w:tc>
          <w:tcPr>
            <w:tcW w:w="637" w:type="pct"/>
            <w:tcBorders>
              <w:top w:val="nil"/>
              <w:left w:val="nil"/>
              <w:bottom w:val="nil"/>
              <w:right w:val="nil"/>
            </w:tcBorders>
          </w:tcPr>
          <w:p w14:paraId="4787FB1F" w14:textId="58D70C9D"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98</w:t>
            </w:r>
          </w:p>
        </w:tc>
        <w:tc>
          <w:tcPr>
            <w:tcW w:w="637" w:type="pct"/>
            <w:tcBorders>
              <w:top w:val="nil"/>
              <w:left w:val="nil"/>
              <w:bottom w:val="nil"/>
              <w:right w:val="nil"/>
            </w:tcBorders>
          </w:tcPr>
          <w:p w14:paraId="46B9A615" w14:textId="441B951B"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41</w:t>
            </w:r>
          </w:p>
        </w:tc>
        <w:tc>
          <w:tcPr>
            <w:tcW w:w="637" w:type="pct"/>
            <w:tcBorders>
              <w:top w:val="nil"/>
              <w:left w:val="nil"/>
              <w:bottom w:val="nil"/>
              <w:right w:val="nil"/>
            </w:tcBorders>
          </w:tcPr>
          <w:p w14:paraId="4B61E3A0" w14:textId="626B3DE0"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34</w:t>
            </w:r>
          </w:p>
        </w:tc>
      </w:tr>
      <w:tr w:rsidR="00415F14" w14:paraId="28AB8DB4" w14:textId="056648A5" w:rsidTr="00093CB1">
        <w:tc>
          <w:tcPr>
            <w:tcW w:w="671" w:type="pct"/>
            <w:tcBorders>
              <w:top w:val="nil"/>
              <w:left w:val="nil"/>
              <w:bottom w:val="single" w:sz="4" w:space="0" w:color="auto"/>
              <w:right w:val="nil"/>
            </w:tcBorders>
          </w:tcPr>
          <w:p w14:paraId="0DA36E44" w14:textId="3D7F07A5" w:rsidR="00415F14" w:rsidRDefault="00415F14" w:rsidP="00415F14">
            <w:pPr>
              <w:jc w:val="center"/>
              <w:rPr>
                <w:rFonts w:ascii="Times New Roman" w:hAnsi="Times New Roman" w:cs="Times New Roman"/>
                <w:sz w:val="24"/>
                <w:szCs w:val="24"/>
              </w:rPr>
            </w:pPr>
            <w:r>
              <w:rPr>
                <w:rFonts w:ascii="Times New Roman" w:hAnsi="Times New Roman" w:cs="Times New Roman"/>
                <w:sz w:val="24"/>
                <w:szCs w:val="24"/>
              </w:rPr>
              <w:t>17</w:t>
            </w:r>
          </w:p>
        </w:tc>
        <w:tc>
          <w:tcPr>
            <w:tcW w:w="507" w:type="pct"/>
            <w:tcBorders>
              <w:top w:val="nil"/>
              <w:left w:val="nil"/>
              <w:bottom w:val="single" w:sz="4" w:space="0" w:color="auto"/>
              <w:right w:val="nil"/>
            </w:tcBorders>
          </w:tcPr>
          <w:p w14:paraId="176BB2D4" w14:textId="32E5D528"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Control</w:t>
            </w:r>
          </w:p>
        </w:tc>
        <w:tc>
          <w:tcPr>
            <w:tcW w:w="637" w:type="pct"/>
            <w:tcBorders>
              <w:top w:val="nil"/>
              <w:left w:val="nil"/>
              <w:bottom w:val="single" w:sz="4" w:space="0" w:color="auto"/>
              <w:right w:val="nil"/>
            </w:tcBorders>
          </w:tcPr>
          <w:p w14:paraId="51C9E14C" w14:textId="442E476D"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74</w:t>
            </w:r>
          </w:p>
        </w:tc>
        <w:tc>
          <w:tcPr>
            <w:tcW w:w="637" w:type="pct"/>
            <w:tcBorders>
              <w:top w:val="nil"/>
              <w:left w:val="nil"/>
              <w:bottom w:val="single" w:sz="4" w:space="0" w:color="auto"/>
              <w:right w:val="nil"/>
            </w:tcBorders>
          </w:tcPr>
          <w:p w14:paraId="48D4FC19" w14:textId="57C015FF" w:rsidR="00415F14" w:rsidRPr="00C04E41" w:rsidRDefault="00415F14" w:rsidP="00415F14">
            <w:pPr>
              <w:jc w:val="center"/>
              <w:rPr>
                <w:rFonts w:ascii="Times New Roman" w:hAnsi="Times New Roman" w:cs="Times New Roman"/>
                <w:sz w:val="24"/>
                <w:szCs w:val="24"/>
              </w:rPr>
            </w:pPr>
            <w:r>
              <w:rPr>
                <w:rFonts w:ascii="Times New Roman" w:hAnsi="Times New Roman" w:cs="Times New Roman"/>
                <w:sz w:val="24"/>
                <w:szCs w:val="24"/>
              </w:rPr>
              <w:t>74</w:t>
            </w:r>
          </w:p>
        </w:tc>
        <w:tc>
          <w:tcPr>
            <w:tcW w:w="637" w:type="pct"/>
            <w:tcBorders>
              <w:top w:val="nil"/>
              <w:left w:val="nil"/>
              <w:bottom w:val="single" w:sz="4" w:space="0" w:color="auto"/>
              <w:right w:val="nil"/>
            </w:tcBorders>
          </w:tcPr>
          <w:p w14:paraId="2DD81C9B" w14:textId="677B768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92.4</w:t>
            </w:r>
          </w:p>
        </w:tc>
        <w:tc>
          <w:tcPr>
            <w:tcW w:w="637" w:type="pct"/>
            <w:tcBorders>
              <w:top w:val="nil"/>
              <w:left w:val="nil"/>
              <w:bottom w:val="single" w:sz="4" w:space="0" w:color="auto"/>
              <w:right w:val="nil"/>
            </w:tcBorders>
          </w:tcPr>
          <w:p w14:paraId="56CE31C3" w14:textId="4D0BBDC6"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100</w:t>
            </w:r>
          </w:p>
        </w:tc>
        <w:tc>
          <w:tcPr>
            <w:tcW w:w="637" w:type="pct"/>
            <w:tcBorders>
              <w:top w:val="nil"/>
              <w:left w:val="nil"/>
              <w:bottom w:val="single" w:sz="4" w:space="0" w:color="auto"/>
              <w:right w:val="nil"/>
            </w:tcBorders>
          </w:tcPr>
          <w:p w14:paraId="3F57DC4F" w14:textId="713411A9"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c>
          <w:tcPr>
            <w:tcW w:w="637" w:type="pct"/>
            <w:tcBorders>
              <w:top w:val="nil"/>
              <w:left w:val="nil"/>
              <w:bottom w:val="single" w:sz="4" w:space="0" w:color="auto"/>
              <w:right w:val="nil"/>
            </w:tcBorders>
          </w:tcPr>
          <w:p w14:paraId="3FFD9B69" w14:textId="47319C28" w:rsidR="00415F14" w:rsidRPr="00415F14" w:rsidRDefault="00415F14" w:rsidP="00415F14">
            <w:pPr>
              <w:jc w:val="center"/>
              <w:rPr>
                <w:rFonts w:ascii="Times New Roman" w:hAnsi="Times New Roman" w:cs="Times New Roman"/>
                <w:sz w:val="24"/>
                <w:szCs w:val="24"/>
              </w:rPr>
            </w:pPr>
            <w:r w:rsidRPr="006F3FB3">
              <w:rPr>
                <w:rFonts w:ascii="Times New Roman" w:hAnsi="Times New Roman" w:cs="Times New Roman"/>
                <w:sz w:val="24"/>
                <w:szCs w:val="24"/>
              </w:rPr>
              <w:t>60</w:t>
            </w:r>
          </w:p>
        </w:tc>
      </w:tr>
    </w:tbl>
    <w:p w14:paraId="42C6CEE2" w14:textId="77777777" w:rsidR="00432927" w:rsidRDefault="00432927">
      <w:pPr>
        <w:rPr>
          <w:rFonts w:ascii="Times New Roman" w:hAnsi="Times New Roman" w:cs="Times New Roman"/>
          <w:sz w:val="24"/>
          <w:szCs w:val="24"/>
        </w:rPr>
      </w:pPr>
    </w:p>
    <w:p w14:paraId="04B53A0A" w14:textId="5390BD91" w:rsidR="00A647A7" w:rsidRDefault="00A647A7">
      <w:pPr>
        <w:rPr>
          <w:rFonts w:ascii="Times New Roman" w:hAnsi="Times New Roman" w:cs="Times New Roman"/>
          <w:sz w:val="24"/>
          <w:szCs w:val="24"/>
        </w:rPr>
      </w:pPr>
      <w:r>
        <w:rPr>
          <w:rFonts w:ascii="Times New Roman" w:hAnsi="Times New Roman" w:cs="Times New Roman"/>
          <w:sz w:val="24"/>
          <w:szCs w:val="24"/>
        </w:rPr>
        <w:br w:type="page"/>
      </w:r>
    </w:p>
    <w:p w14:paraId="657D3B87" w14:textId="77777777" w:rsidR="00167406" w:rsidRDefault="00A647A7" w:rsidP="00167406">
      <w:pPr>
        <w:jc w:val="center"/>
        <w:rPr>
          <w:rFonts w:ascii="Times New Roman" w:hAnsi="Times New Roman" w:cs="Times New Roman"/>
          <w:b/>
          <w:bCs/>
          <w:sz w:val="24"/>
          <w:szCs w:val="24"/>
        </w:rPr>
      </w:pPr>
      <w:r w:rsidRPr="00690F51">
        <w:rPr>
          <w:rFonts w:ascii="Times New Roman" w:hAnsi="Times New Roman" w:cs="Times New Roman"/>
          <w:b/>
          <w:bCs/>
          <w:sz w:val="24"/>
          <w:szCs w:val="24"/>
        </w:rPr>
        <w:lastRenderedPageBreak/>
        <w:t>A</w:t>
      </w:r>
      <w:r w:rsidR="00920341">
        <w:rPr>
          <w:rFonts w:ascii="Times New Roman" w:hAnsi="Times New Roman" w:cs="Times New Roman"/>
          <w:b/>
          <w:bCs/>
          <w:sz w:val="24"/>
          <w:szCs w:val="24"/>
        </w:rPr>
        <w:t>ppendix A</w:t>
      </w:r>
    </w:p>
    <w:p w14:paraId="51CA42AF" w14:textId="5A5D1D44" w:rsidR="004877F1" w:rsidRPr="00167406" w:rsidRDefault="00167406" w:rsidP="00167406">
      <w:pPr>
        <w:rPr>
          <w:rFonts w:ascii="Times New Roman" w:hAnsi="Times New Roman" w:cs="Times New Roman"/>
          <w:b/>
          <w:bCs/>
          <w:sz w:val="24"/>
          <w:szCs w:val="24"/>
        </w:rPr>
      </w:pPr>
      <w:r w:rsidRPr="00167406">
        <w:rPr>
          <w:rFonts w:ascii="Times New Roman" w:hAnsi="Times New Roman" w:cs="Times New Roman"/>
          <w:b/>
          <w:bCs/>
          <w:noProof/>
          <w:sz w:val="24"/>
          <w:szCs w:val="24"/>
        </w:rPr>
        <w:drawing>
          <wp:anchor distT="0" distB="0" distL="114300" distR="114300" simplePos="0" relativeHeight="251658240" behindDoc="0" locked="0" layoutInCell="1" allowOverlap="1" wp14:anchorId="18AB6520" wp14:editId="787B9DF7">
            <wp:simplePos x="0" y="0"/>
            <wp:positionH relativeFrom="margin">
              <wp:posOffset>298450</wp:posOffset>
            </wp:positionH>
            <wp:positionV relativeFrom="paragraph">
              <wp:posOffset>293371</wp:posOffset>
            </wp:positionV>
            <wp:extent cx="5346516" cy="7734300"/>
            <wp:effectExtent l="0" t="0" r="6985" b="0"/>
            <wp:wrapNone/>
            <wp:docPr id="1186872670" name="Picture 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72670" name="Picture 1" descr="A paper with text on i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354824" cy="7746318"/>
                    </a:xfrm>
                    <a:prstGeom prst="rect">
                      <a:avLst/>
                    </a:prstGeom>
                  </pic:spPr>
                </pic:pic>
              </a:graphicData>
            </a:graphic>
            <wp14:sizeRelH relativeFrom="margin">
              <wp14:pctWidth>0</wp14:pctWidth>
            </wp14:sizeRelH>
            <wp14:sizeRelV relativeFrom="margin">
              <wp14:pctHeight>0</wp14:pctHeight>
            </wp14:sizeRelV>
          </wp:anchor>
        </w:drawing>
      </w:r>
      <w:r w:rsidR="004C6FF0" w:rsidRPr="00167406">
        <w:rPr>
          <w:rFonts w:ascii="Times New Roman" w:hAnsi="Times New Roman" w:cs="Times New Roman"/>
          <w:b/>
          <w:bCs/>
          <w:sz w:val="24"/>
          <w:szCs w:val="24"/>
        </w:rPr>
        <w:t>Parental Consent Form</w:t>
      </w:r>
    </w:p>
    <w:p w14:paraId="7073FD39" w14:textId="2F6F42A9" w:rsidR="004C6FF0" w:rsidRDefault="004C6FF0" w:rsidP="00801767">
      <w:pPr>
        <w:spacing w:after="0" w:line="480" w:lineRule="auto"/>
        <w:rPr>
          <w:rFonts w:ascii="Times New Roman" w:hAnsi="Times New Roman" w:cs="Times New Roman"/>
          <w:sz w:val="24"/>
          <w:szCs w:val="24"/>
        </w:rPr>
      </w:pPr>
    </w:p>
    <w:p w14:paraId="086EE69F" w14:textId="77777777" w:rsidR="004877F1" w:rsidRDefault="004877F1">
      <w:pPr>
        <w:rPr>
          <w:rFonts w:ascii="Times New Roman" w:hAnsi="Times New Roman" w:cs="Times New Roman"/>
          <w:sz w:val="24"/>
          <w:szCs w:val="24"/>
        </w:rPr>
      </w:pPr>
      <w:r>
        <w:rPr>
          <w:rFonts w:ascii="Times New Roman" w:hAnsi="Times New Roman" w:cs="Times New Roman"/>
          <w:sz w:val="24"/>
          <w:szCs w:val="24"/>
        </w:rPr>
        <w:br w:type="page"/>
      </w:r>
    </w:p>
    <w:p w14:paraId="2BCFDBDC" w14:textId="11CAB427" w:rsidR="004C6FF0" w:rsidRDefault="004C6FF0" w:rsidP="00801767">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28C64AE8" wp14:editId="3BFD419C">
            <wp:simplePos x="0" y="0"/>
            <wp:positionH relativeFrom="margin">
              <wp:align>center</wp:align>
            </wp:positionH>
            <wp:positionV relativeFrom="paragraph">
              <wp:posOffset>0</wp:posOffset>
            </wp:positionV>
            <wp:extent cx="5335932" cy="7823200"/>
            <wp:effectExtent l="0" t="0" r="0" b="6350"/>
            <wp:wrapNone/>
            <wp:docPr id="1150643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932" cy="7823200"/>
                    </a:xfrm>
                    <a:prstGeom prst="rect">
                      <a:avLst/>
                    </a:prstGeom>
                    <a:noFill/>
                  </pic:spPr>
                </pic:pic>
              </a:graphicData>
            </a:graphic>
            <wp14:sizeRelH relativeFrom="margin">
              <wp14:pctWidth>0</wp14:pctWidth>
            </wp14:sizeRelH>
            <wp14:sizeRelV relativeFrom="margin">
              <wp14:pctHeight>0</wp14:pctHeight>
            </wp14:sizeRelV>
          </wp:anchor>
        </w:drawing>
      </w:r>
    </w:p>
    <w:p w14:paraId="68E5B2E8" w14:textId="77777777" w:rsidR="004C6FF0" w:rsidRDefault="004C6FF0">
      <w:pPr>
        <w:rPr>
          <w:rFonts w:ascii="Times New Roman" w:hAnsi="Times New Roman" w:cs="Times New Roman"/>
          <w:sz w:val="24"/>
          <w:szCs w:val="24"/>
        </w:rPr>
      </w:pPr>
      <w:r>
        <w:rPr>
          <w:rFonts w:ascii="Times New Roman" w:hAnsi="Times New Roman" w:cs="Times New Roman"/>
          <w:sz w:val="24"/>
          <w:szCs w:val="24"/>
        </w:rPr>
        <w:br w:type="page"/>
      </w:r>
    </w:p>
    <w:p w14:paraId="3D88C22C" w14:textId="166A9C9E" w:rsidR="004C6FF0" w:rsidRDefault="004C6FF0" w:rsidP="00801767">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3CBC92A5" wp14:editId="25368A09">
            <wp:simplePos x="0" y="0"/>
            <wp:positionH relativeFrom="margin">
              <wp:align>center</wp:align>
            </wp:positionH>
            <wp:positionV relativeFrom="paragraph">
              <wp:posOffset>0</wp:posOffset>
            </wp:positionV>
            <wp:extent cx="5772150" cy="8186571"/>
            <wp:effectExtent l="0" t="0" r="0" b="5080"/>
            <wp:wrapNone/>
            <wp:docPr id="920533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2150" cy="8186571"/>
                    </a:xfrm>
                    <a:prstGeom prst="rect">
                      <a:avLst/>
                    </a:prstGeom>
                    <a:noFill/>
                  </pic:spPr>
                </pic:pic>
              </a:graphicData>
            </a:graphic>
          </wp:anchor>
        </w:drawing>
      </w:r>
    </w:p>
    <w:p w14:paraId="5C0C9E9C" w14:textId="77777777" w:rsidR="004C6FF0" w:rsidRDefault="004C6FF0">
      <w:pPr>
        <w:rPr>
          <w:rFonts w:ascii="Times New Roman" w:hAnsi="Times New Roman" w:cs="Times New Roman"/>
          <w:sz w:val="24"/>
          <w:szCs w:val="24"/>
        </w:rPr>
      </w:pPr>
      <w:r>
        <w:rPr>
          <w:rFonts w:ascii="Times New Roman" w:hAnsi="Times New Roman" w:cs="Times New Roman"/>
          <w:sz w:val="24"/>
          <w:szCs w:val="24"/>
        </w:rPr>
        <w:br w:type="page"/>
      </w:r>
    </w:p>
    <w:p w14:paraId="15C11FCD" w14:textId="607F7A6E" w:rsidR="00980ED6" w:rsidRPr="00167406" w:rsidRDefault="004C6FF0" w:rsidP="00167406">
      <w:pPr>
        <w:spacing w:after="0" w:line="480" w:lineRule="auto"/>
        <w:rPr>
          <w:rFonts w:ascii="Times New Roman" w:hAnsi="Times New Roman" w:cs="Times New Roman"/>
          <w:b/>
          <w:bCs/>
          <w:sz w:val="24"/>
          <w:szCs w:val="24"/>
        </w:rPr>
      </w:pPr>
      <w:r w:rsidRPr="00167406">
        <w:rPr>
          <w:rFonts w:ascii="Times New Roman" w:hAnsi="Times New Roman" w:cs="Times New Roman"/>
          <w:b/>
          <w:bCs/>
          <w:noProof/>
          <w:sz w:val="24"/>
          <w:szCs w:val="24"/>
        </w:rPr>
        <w:lastRenderedPageBreak/>
        <w:drawing>
          <wp:anchor distT="0" distB="0" distL="114300" distR="114300" simplePos="0" relativeHeight="251661312" behindDoc="0" locked="0" layoutInCell="1" allowOverlap="1" wp14:anchorId="2C592DEF" wp14:editId="228749F1">
            <wp:simplePos x="0" y="0"/>
            <wp:positionH relativeFrom="margin">
              <wp:align>center</wp:align>
            </wp:positionH>
            <wp:positionV relativeFrom="paragraph">
              <wp:posOffset>228600</wp:posOffset>
            </wp:positionV>
            <wp:extent cx="5529958" cy="8051800"/>
            <wp:effectExtent l="0" t="0" r="0" b="6350"/>
            <wp:wrapNone/>
            <wp:docPr id="6528432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958" cy="8051800"/>
                    </a:xfrm>
                    <a:prstGeom prst="rect">
                      <a:avLst/>
                    </a:prstGeom>
                    <a:noFill/>
                  </pic:spPr>
                </pic:pic>
              </a:graphicData>
            </a:graphic>
            <wp14:sizeRelH relativeFrom="margin">
              <wp14:pctWidth>0</wp14:pctWidth>
            </wp14:sizeRelH>
            <wp14:sizeRelV relativeFrom="margin">
              <wp14:pctHeight>0</wp14:pctHeight>
            </wp14:sizeRelV>
          </wp:anchor>
        </w:drawing>
      </w:r>
      <w:r w:rsidRPr="00167406">
        <w:rPr>
          <w:rFonts w:ascii="Times New Roman" w:hAnsi="Times New Roman" w:cs="Times New Roman"/>
          <w:b/>
          <w:bCs/>
          <w:sz w:val="24"/>
          <w:szCs w:val="24"/>
        </w:rPr>
        <w:t>Child Assent Form</w:t>
      </w:r>
    </w:p>
    <w:p w14:paraId="4EBB1DA3" w14:textId="2284ECDC" w:rsidR="00206042" w:rsidRDefault="00206042">
      <w:pPr>
        <w:rPr>
          <w:rFonts w:ascii="Times New Roman" w:hAnsi="Times New Roman" w:cs="Times New Roman"/>
          <w:sz w:val="24"/>
          <w:szCs w:val="24"/>
        </w:rPr>
      </w:pPr>
      <w:r>
        <w:rPr>
          <w:rFonts w:ascii="Times New Roman" w:hAnsi="Times New Roman" w:cs="Times New Roman"/>
          <w:sz w:val="24"/>
          <w:szCs w:val="24"/>
        </w:rPr>
        <w:br w:type="page"/>
      </w:r>
    </w:p>
    <w:p w14:paraId="6746D662" w14:textId="20DEFF74" w:rsidR="004C6FF0" w:rsidRPr="00167406" w:rsidRDefault="004C6FF0" w:rsidP="00167406">
      <w:pPr>
        <w:rPr>
          <w:rFonts w:ascii="Times New Roman" w:hAnsi="Times New Roman" w:cs="Times New Roman"/>
          <w:b/>
          <w:bCs/>
          <w:sz w:val="24"/>
          <w:szCs w:val="24"/>
        </w:rPr>
      </w:pPr>
      <w:r w:rsidRPr="00167406">
        <w:rPr>
          <w:rFonts w:ascii="Times New Roman" w:hAnsi="Times New Roman" w:cs="Times New Roman"/>
          <w:b/>
          <w:bCs/>
          <w:noProof/>
          <w:sz w:val="24"/>
          <w:szCs w:val="24"/>
        </w:rPr>
        <w:lastRenderedPageBreak/>
        <w:drawing>
          <wp:anchor distT="0" distB="0" distL="114300" distR="114300" simplePos="0" relativeHeight="251662336" behindDoc="0" locked="0" layoutInCell="1" allowOverlap="1" wp14:anchorId="04849B66" wp14:editId="25FAD012">
            <wp:simplePos x="0" y="0"/>
            <wp:positionH relativeFrom="margin">
              <wp:align>center</wp:align>
            </wp:positionH>
            <wp:positionV relativeFrom="paragraph">
              <wp:posOffset>279400</wp:posOffset>
            </wp:positionV>
            <wp:extent cx="5612193" cy="7968632"/>
            <wp:effectExtent l="0" t="0" r="7620" b="0"/>
            <wp:wrapNone/>
            <wp:docPr id="15657667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93" cy="7968632"/>
                    </a:xfrm>
                    <a:prstGeom prst="rect">
                      <a:avLst/>
                    </a:prstGeom>
                    <a:noFill/>
                  </pic:spPr>
                </pic:pic>
              </a:graphicData>
            </a:graphic>
            <wp14:sizeRelH relativeFrom="margin">
              <wp14:pctWidth>0</wp14:pctWidth>
            </wp14:sizeRelH>
            <wp14:sizeRelV relativeFrom="margin">
              <wp14:pctHeight>0</wp14:pctHeight>
            </wp14:sizeRelV>
          </wp:anchor>
        </w:drawing>
      </w:r>
      <w:r w:rsidRPr="00167406">
        <w:rPr>
          <w:rFonts w:ascii="Times New Roman" w:hAnsi="Times New Roman" w:cs="Times New Roman"/>
          <w:b/>
          <w:bCs/>
          <w:sz w:val="24"/>
          <w:szCs w:val="24"/>
        </w:rPr>
        <w:t>Data Collection Sheet</w:t>
      </w:r>
    </w:p>
    <w:p w14:paraId="7E6F9A5D" w14:textId="15D4D43E" w:rsidR="004C6FF0" w:rsidRDefault="004C6FF0">
      <w:pPr>
        <w:rPr>
          <w:rFonts w:ascii="Times New Roman" w:hAnsi="Times New Roman" w:cs="Times New Roman"/>
          <w:sz w:val="24"/>
          <w:szCs w:val="24"/>
        </w:rPr>
      </w:pPr>
      <w:r>
        <w:rPr>
          <w:rFonts w:ascii="Times New Roman" w:hAnsi="Times New Roman" w:cs="Times New Roman"/>
          <w:sz w:val="24"/>
          <w:szCs w:val="24"/>
        </w:rPr>
        <w:br w:type="page"/>
      </w:r>
    </w:p>
    <w:p w14:paraId="17D38D7F" w14:textId="64647F2C" w:rsidR="00206042" w:rsidRPr="00167406" w:rsidRDefault="00206042">
      <w:pPr>
        <w:rPr>
          <w:rFonts w:ascii="Times New Roman" w:hAnsi="Times New Roman" w:cs="Times New Roman"/>
          <w:b/>
          <w:bCs/>
          <w:sz w:val="24"/>
          <w:szCs w:val="24"/>
        </w:rPr>
      </w:pPr>
      <w:r w:rsidRPr="00167406">
        <w:rPr>
          <w:rFonts w:ascii="Times New Roman" w:hAnsi="Times New Roman" w:cs="Times New Roman"/>
          <w:b/>
          <w:bCs/>
          <w:sz w:val="24"/>
          <w:szCs w:val="24"/>
        </w:rPr>
        <w:lastRenderedPageBreak/>
        <w:t>Treatment Integrity Score Sheet</w:t>
      </w:r>
      <w:r w:rsidR="00F4508F" w:rsidRPr="00167406">
        <w:rPr>
          <w:rFonts w:ascii="Times New Roman" w:hAnsi="Times New Roman" w:cs="Times New Roman"/>
          <w:b/>
          <w:bCs/>
          <w:sz w:val="24"/>
          <w:szCs w:val="24"/>
        </w:rPr>
        <w:t>s</w:t>
      </w:r>
    </w:p>
    <w:tbl>
      <w:tblPr>
        <w:tblStyle w:val="TableGrid"/>
        <w:tblW w:w="0" w:type="auto"/>
        <w:tblLook w:val="04A0" w:firstRow="1" w:lastRow="0" w:firstColumn="1" w:lastColumn="0" w:noHBand="0" w:noVBand="1"/>
      </w:tblPr>
      <w:tblGrid>
        <w:gridCol w:w="6233"/>
        <w:gridCol w:w="3117"/>
      </w:tblGrid>
      <w:tr w:rsidR="00F4508F" w14:paraId="29830D46" w14:textId="77777777">
        <w:tc>
          <w:tcPr>
            <w:tcW w:w="9350" w:type="dxa"/>
            <w:gridSpan w:val="2"/>
          </w:tcPr>
          <w:p w14:paraId="0F040D68"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Examiner:</w:t>
            </w:r>
          </w:p>
        </w:tc>
      </w:tr>
      <w:tr w:rsidR="00F4508F" w14:paraId="58B7E4B2" w14:textId="77777777">
        <w:tc>
          <w:tcPr>
            <w:tcW w:w="6233" w:type="dxa"/>
          </w:tcPr>
          <w:p w14:paraId="23A0FCA4" w14:textId="00589733" w:rsidR="00F4508F" w:rsidRDefault="00490F84">
            <w:pPr>
              <w:rPr>
                <w:rFonts w:ascii="Times New Roman" w:hAnsi="Times New Roman" w:cs="Times New Roman"/>
                <w:sz w:val="24"/>
                <w:szCs w:val="24"/>
              </w:rPr>
            </w:pPr>
            <w:r>
              <w:rPr>
                <w:rFonts w:ascii="Times New Roman" w:hAnsi="Times New Roman" w:cs="Times New Roman"/>
                <w:sz w:val="24"/>
                <w:szCs w:val="24"/>
              </w:rPr>
              <w:t>Pretest</w:t>
            </w:r>
            <w:r w:rsidR="00F4508F">
              <w:rPr>
                <w:rFonts w:ascii="Times New Roman" w:hAnsi="Times New Roman" w:cs="Times New Roman"/>
                <w:sz w:val="24"/>
                <w:szCs w:val="24"/>
              </w:rPr>
              <w:t xml:space="preserve"> Procedure</w:t>
            </w:r>
          </w:p>
        </w:tc>
        <w:tc>
          <w:tcPr>
            <w:tcW w:w="3117" w:type="dxa"/>
          </w:tcPr>
          <w:p w14:paraId="7208DA9E"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Ratings</w:t>
            </w:r>
          </w:p>
        </w:tc>
      </w:tr>
      <w:tr w:rsidR="00F4508F" w14:paraId="0AEEA14A" w14:textId="77777777">
        <w:tc>
          <w:tcPr>
            <w:tcW w:w="6233" w:type="dxa"/>
          </w:tcPr>
          <w:p w14:paraId="21CD5FE6" w14:textId="77777777" w:rsidR="00F4508F" w:rsidRPr="00EC7E14" w:rsidRDefault="00F4508F">
            <w:pPr>
              <w:rPr>
                <w:rFonts w:ascii="Times New Roman" w:hAnsi="Times New Roman" w:cs="Times New Roman"/>
                <w:sz w:val="24"/>
                <w:szCs w:val="24"/>
              </w:rPr>
            </w:pPr>
            <w:r w:rsidRPr="00EC7E14">
              <w:rPr>
                <w:rFonts w:ascii="Times New Roman" w:hAnsi="Times New Roman" w:cs="Times New Roman"/>
                <w:sz w:val="24"/>
                <w:szCs w:val="24"/>
              </w:rPr>
              <w:t>1.</w:t>
            </w:r>
            <w:r>
              <w:rPr>
                <w:rFonts w:ascii="Times New Roman" w:hAnsi="Times New Roman" w:cs="Times New Roman"/>
                <w:sz w:val="24"/>
                <w:szCs w:val="24"/>
              </w:rPr>
              <w:t xml:space="preserve"> Obtained correct packet of oral reading fluency probes.</w:t>
            </w:r>
          </w:p>
        </w:tc>
        <w:tc>
          <w:tcPr>
            <w:tcW w:w="3117" w:type="dxa"/>
          </w:tcPr>
          <w:p w14:paraId="5EE4CF39"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18604BC6" w14:textId="77777777">
        <w:tc>
          <w:tcPr>
            <w:tcW w:w="6233" w:type="dxa"/>
          </w:tcPr>
          <w:p w14:paraId="7FAE56B7"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2. Follows script.</w:t>
            </w:r>
          </w:p>
        </w:tc>
        <w:tc>
          <w:tcPr>
            <w:tcW w:w="3117" w:type="dxa"/>
          </w:tcPr>
          <w:p w14:paraId="5E41AB95"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67D37933" w14:textId="77777777">
        <w:tc>
          <w:tcPr>
            <w:tcW w:w="6233" w:type="dxa"/>
          </w:tcPr>
          <w:p w14:paraId="414799D6"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3. Times for one-minute while Participant reads.</w:t>
            </w:r>
          </w:p>
        </w:tc>
        <w:tc>
          <w:tcPr>
            <w:tcW w:w="3117" w:type="dxa"/>
          </w:tcPr>
          <w:p w14:paraId="72E57557"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375009FE" w14:textId="77777777">
        <w:tc>
          <w:tcPr>
            <w:tcW w:w="6233" w:type="dxa"/>
          </w:tcPr>
          <w:p w14:paraId="36DD7743"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4. Marks errors correctly.</w:t>
            </w:r>
          </w:p>
        </w:tc>
        <w:tc>
          <w:tcPr>
            <w:tcW w:w="3117" w:type="dxa"/>
          </w:tcPr>
          <w:p w14:paraId="69352818"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45C2622A" w14:textId="77777777">
        <w:tc>
          <w:tcPr>
            <w:tcW w:w="6233" w:type="dxa"/>
          </w:tcPr>
          <w:p w14:paraId="149C36FC"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5. Completes three probes with Participant.</w:t>
            </w:r>
          </w:p>
        </w:tc>
        <w:tc>
          <w:tcPr>
            <w:tcW w:w="3117" w:type="dxa"/>
          </w:tcPr>
          <w:p w14:paraId="47F60FA1" w14:textId="77777777" w:rsidR="00F4508F" w:rsidRDefault="00F4508F">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39345008" w14:textId="77777777">
        <w:tc>
          <w:tcPr>
            <w:tcW w:w="6233" w:type="dxa"/>
          </w:tcPr>
          <w:p w14:paraId="4D3CB475"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Total score of 8 (80%) and higher reflects adequate treatment integrity</w:t>
            </w:r>
          </w:p>
        </w:tc>
        <w:tc>
          <w:tcPr>
            <w:tcW w:w="3117" w:type="dxa"/>
          </w:tcPr>
          <w:p w14:paraId="2CE3C61F" w14:textId="377CCB02" w:rsidR="00F4508F" w:rsidRDefault="00F4508F">
            <w:pPr>
              <w:jc w:val="center"/>
              <w:rPr>
                <w:rFonts w:ascii="Times New Roman" w:hAnsi="Times New Roman" w:cs="Times New Roman"/>
                <w:sz w:val="24"/>
                <w:szCs w:val="24"/>
              </w:rPr>
            </w:pPr>
            <w:r>
              <w:rPr>
                <w:rFonts w:ascii="Times New Roman" w:hAnsi="Times New Roman" w:cs="Times New Roman"/>
                <w:sz w:val="24"/>
                <w:szCs w:val="24"/>
              </w:rPr>
              <w:t>Total Score: ______</w:t>
            </w:r>
          </w:p>
        </w:tc>
      </w:tr>
    </w:tbl>
    <w:p w14:paraId="0E9897CB" w14:textId="77777777" w:rsidR="00F4508F" w:rsidRDefault="00F4508F">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233"/>
        <w:gridCol w:w="3117"/>
      </w:tblGrid>
      <w:tr w:rsidR="00206042" w14:paraId="3DB9163C" w14:textId="77777777" w:rsidTr="00206042">
        <w:tc>
          <w:tcPr>
            <w:tcW w:w="9350" w:type="dxa"/>
            <w:gridSpan w:val="2"/>
          </w:tcPr>
          <w:p w14:paraId="495785E9" w14:textId="6F31977E" w:rsidR="00206042" w:rsidRDefault="00206042">
            <w:pPr>
              <w:rPr>
                <w:rFonts w:ascii="Times New Roman" w:hAnsi="Times New Roman" w:cs="Times New Roman"/>
                <w:sz w:val="24"/>
                <w:szCs w:val="24"/>
              </w:rPr>
            </w:pPr>
            <w:r>
              <w:rPr>
                <w:rFonts w:ascii="Times New Roman" w:hAnsi="Times New Roman" w:cs="Times New Roman"/>
                <w:sz w:val="24"/>
                <w:szCs w:val="24"/>
              </w:rPr>
              <w:t>Examiner:</w:t>
            </w:r>
          </w:p>
        </w:tc>
      </w:tr>
      <w:tr w:rsidR="00206042" w14:paraId="4BDC3220" w14:textId="77777777" w:rsidTr="00206042">
        <w:tc>
          <w:tcPr>
            <w:tcW w:w="6233" w:type="dxa"/>
          </w:tcPr>
          <w:p w14:paraId="33471A24" w14:textId="4C889CB1" w:rsidR="00206042" w:rsidRDefault="00F4508F">
            <w:pPr>
              <w:rPr>
                <w:rFonts w:ascii="Times New Roman" w:hAnsi="Times New Roman" w:cs="Times New Roman"/>
                <w:sz w:val="24"/>
                <w:szCs w:val="24"/>
              </w:rPr>
            </w:pPr>
            <w:r>
              <w:rPr>
                <w:rFonts w:ascii="Times New Roman" w:hAnsi="Times New Roman" w:cs="Times New Roman"/>
                <w:sz w:val="24"/>
                <w:szCs w:val="24"/>
              </w:rPr>
              <w:t>Listening Passage Preview</w:t>
            </w:r>
            <w:r w:rsidR="00206042">
              <w:rPr>
                <w:rFonts w:ascii="Times New Roman" w:hAnsi="Times New Roman" w:cs="Times New Roman"/>
                <w:sz w:val="24"/>
                <w:szCs w:val="24"/>
              </w:rPr>
              <w:t xml:space="preserve"> Procedure</w:t>
            </w:r>
          </w:p>
        </w:tc>
        <w:tc>
          <w:tcPr>
            <w:tcW w:w="3117" w:type="dxa"/>
          </w:tcPr>
          <w:p w14:paraId="49C2A90D" w14:textId="33DA3939"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Ratings</w:t>
            </w:r>
          </w:p>
        </w:tc>
      </w:tr>
      <w:tr w:rsidR="00206042" w14:paraId="14662CC8" w14:textId="77777777" w:rsidTr="00206042">
        <w:tc>
          <w:tcPr>
            <w:tcW w:w="6233" w:type="dxa"/>
          </w:tcPr>
          <w:p w14:paraId="7BD0510C" w14:textId="45B2EF1C" w:rsidR="00206042" w:rsidRPr="006A6F29" w:rsidRDefault="00206042">
            <w:pPr>
              <w:rPr>
                <w:rFonts w:ascii="Times New Roman" w:hAnsi="Times New Roman" w:cs="Times New Roman"/>
                <w:sz w:val="24"/>
                <w:szCs w:val="24"/>
              </w:rPr>
            </w:pPr>
            <w:r w:rsidRPr="00206042">
              <w:rPr>
                <w:rFonts w:ascii="Times New Roman" w:hAnsi="Times New Roman" w:cs="Times New Roman"/>
                <w:sz w:val="24"/>
                <w:szCs w:val="24"/>
              </w:rPr>
              <w:t>1.</w:t>
            </w:r>
            <w:r>
              <w:rPr>
                <w:rFonts w:ascii="Times New Roman" w:hAnsi="Times New Roman" w:cs="Times New Roman"/>
                <w:sz w:val="24"/>
                <w:szCs w:val="24"/>
              </w:rPr>
              <w:t xml:space="preserve"> </w:t>
            </w:r>
            <w:r w:rsidR="00F4508F">
              <w:rPr>
                <w:rFonts w:ascii="Times New Roman" w:hAnsi="Times New Roman" w:cs="Times New Roman"/>
                <w:sz w:val="24"/>
                <w:szCs w:val="24"/>
              </w:rPr>
              <w:t>Obtained correct packet of oral reading fluency probes.</w:t>
            </w:r>
          </w:p>
        </w:tc>
        <w:tc>
          <w:tcPr>
            <w:tcW w:w="3117" w:type="dxa"/>
          </w:tcPr>
          <w:p w14:paraId="01C241E2" w14:textId="63A6649C"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0        1        2</w:t>
            </w:r>
          </w:p>
        </w:tc>
      </w:tr>
      <w:tr w:rsidR="00206042" w14:paraId="005AAD1C" w14:textId="77777777" w:rsidTr="00206042">
        <w:tc>
          <w:tcPr>
            <w:tcW w:w="6233" w:type="dxa"/>
          </w:tcPr>
          <w:p w14:paraId="18448CB5" w14:textId="6586D3EC" w:rsidR="00206042" w:rsidRDefault="00F4508F">
            <w:pPr>
              <w:rPr>
                <w:rFonts w:ascii="Times New Roman" w:hAnsi="Times New Roman" w:cs="Times New Roman"/>
                <w:sz w:val="24"/>
                <w:szCs w:val="24"/>
              </w:rPr>
            </w:pPr>
            <w:r>
              <w:rPr>
                <w:rFonts w:ascii="Times New Roman" w:hAnsi="Times New Roman" w:cs="Times New Roman"/>
                <w:sz w:val="24"/>
                <w:szCs w:val="24"/>
              </w:rPr>
              <w:t>2. Follows script.</w:t>
            </w:r>
          </w:p>
        </w:tc>
        <w:tc>
          <w:tcPr>
            <w:tcW w:w="3117" w:type="dxa"/>
          </w:tcPr>
          <w:p w14:paraId="18D6B7ED" w14:textId="2E0E3D97"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0        1        2</w:t>
            </w:r>
          </w:p>
        </w:tc>
      </w:tr>
      <w:tr w:rsidR="00206042" w14:paraId="6A63BAF1" w14:textId="77777777" w:rsidTr="00206042">
        <w:tc>
          <w:tcPr>
            <w:tcW w:w="6233" w:type="dxa"/>
          </w:tcPr>
          <w:p w14:paraId="3B7A1747" w14:textId="047D00D4" w:rsidR="00206042" w:rsidRDefault="00F4508F">
            <w:pPr>
              <w:rPr>
                <w:rFonts w:ascii="Times New Roman" w:hAnsi="Times New Roman" w:cs="Times New Roman"/>
                <w:sz w:val="24"/>
                <w:szCs w:val="24"/>
              </w:rPr>
            </w:pPr>
            <w:r>
              <w:rPr>
                <w:rFonts w:ascii="Times New Roman" w:hAnsi="Times New Roman" w:cs="Times New Roman"/>
                <w:sz w:val="24"/>
                <w:szCs w:val="24"/>
              </w:rPr>
              <w:t>3. Times for one-minute while Participant reads.</w:t>
            </w:r>
          </w:p>
        </w:tc>
        <w:tc>
          <w:tcPr>
            <w:tcW w:w="3117" w:type="dxa"/>
          </w:tcPr>
          <w:p w14:paraId="55DBC00E" w14:textId="735D903F"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0        1        2</w:t>
            </w:r>
          </w:p>
        </w:tc>
      </w:tr>
      <w:tr w:rsidR="00206042" w14:paraId="6A10C1AB" w14:textId="77777777" w:rsidTr="00206042">
        <w:tc>
          <w:tcPr>
            <w:tcW w:w="6233" w:type="dxa"/>
          </w:tcPr>
          <w:p w14:paraId="30764442" w14:textId="5DC21411" w:rsidR="00206042" w:rsidRDefault="00F4508F">
            <w:pPr>
              <w:rPr>
                <w:rFonts w:ascii="Times New Roman" w:hAnsi="Times New Roman" w:cs="Times New Roman"/>
                <w:sz w:val="24"/>
                <w:szCs w:val="24"/>
              </w:rPr>
            </w:pPr>
            <w:r>
              <w:rPr>
                <w:rFonts w:ascii="Times New Roman" w:hAnsi="Times New Roman" w:cs="Times New Roman"/>
                <w:sz w:val="24"/>
                <w:szCs w:val="24"/>
              </w:rPr>
              <w:t>4. Marks errors correctly.</w:t>
            </w:r>
          </w:p>
        </w:tc>
        <w:tc>
          <w:tcPr>
            <w:tcW w:w="3117" w:type="dxa"/>
          </w:tcPr>
          <w:p w14:paraId="442567ED" w14:textId="6773C6E5"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0        1        2</w:t>
            </w:r>
          </w:p>
        </w:tc>
      </w:tr>
      <w:tr w:rsidR="00206042" w14:paraId="0BEF4FD9" w14:textId="77777777" w:rsidTr="00206042">
        <w:tc>
          <w:tcPr>
            <w:tcW w:w="6233" w:type="dxa"/>
          </w:tcPr>
          <w:p w14:paraId="53BD61EB" w14:textId="6737ABAE" w:rsidR="00206042" w:rsidRDefault="00F4508F">
            <w:pPr>
              <w:rPr>
                <w:rFonts w:ascii="Times New Roman" w:hAnsi="Times New Roman" w:cs="Times New Roman"/>
                <w:sz w:val="24"/>
                <w:szCs w:val="24"/>
              </w:rPr>
            </w:pPr>
            <w:r>
              <w:rPr>
                <w:rFonts w:ascii="Times New Roman" w:hAnsi="Times New Roman" w:cs="Times New Roman"/>
                <w:sz w:val="24"/>
                <w:szCs w:val="24"/>
              </w:rPr>
              <w:t>5. Completes three probes with Participant.</w:t>
            </w:r>
          </w:p>
        </w:tc>
        <w:tc>
          <w:tcPr>
            <w:tcW w:w="3117" w:type="dxa"/>
          </w:tcPr>
          <w:p w14:paraId="2362449F" w14:textId="5FA2271E" w:rsidR="00206042" w:rsidRDefault="00206042" w:rsidP="006A6F29">
            <w:pPr>
              <w:jc w:val="center"/>
              <w:rPr>
                <w:rFonts w:ascii="Times New Roman" w:hAnsi="Times New Roman" w:cs="Times New Roman"/>
                <w:sz w:val="24"/>
                <w:szCs w:val="24"/>
              </w:rPr>
            </w:pPr>
            <w:r>
              <w:rPr>
                <w:rFonts w:ascii="Times New Roman" w:hAnsi="Times New Roman" w:cs="Times New Roman"/>
                <w:sz w:val="24"/>
                <w:szCs w:val="24"/>
              </w:rPr>
              <w:t>0        1        2</w:t>
            </w:r>
          </w:p>
        </w:tc>
      </w:tr>
      <w:tr w:rsidR="00F4508F" w14:paraId="6B6EA007" w14:textId="77777777" w:rsidTr="00206042">
        <w:tc>
          <w:tcPr>
            <w:tcW w:w="6233" w:type="dxa"/>
          </w:tcPr>
          <w:p w14:paraId="2FFE258D" w14:textId="1D1B8F9B" w:rsidR="00F4508F" w:rsidRDefault="00F4508F">
            <w:pPr>
              <w:rPr>
                <w:rFonts w:ascii="Times New Roman" w:hAnsi="Times New Roman" w:cs="Times New Roman"/>
                <w:sz w:val="24"/>
                <w:szCs w:val="24"/>
              </w:rPr>
            </w:pPr>
            <w:r>
              <w:rPr>
                <w:rFonts w:ascii="Times New Roman" w:hAnsi="Times New Roman" w:cs="Times New Roman"/>
                <w:sz w:val="24"/>
                <w:szCs w:val="24"/>
              </w:rPr>
              <w:t>Total score of 8 (80%) and higher reflects adequate treatment integrity</w:t>
            </w:r>
          </w:p>
        </w:tc>
        <w:tc>
          <w:tcPr>
            <w:tcW w:w="3117" w:type="dxa"/>
          </w:tcPr>
          <w:p w14:paraId="43F364CB" w14:textId="22A7037C" w:rsidR="00F4508F" w:rsidRDefault="00F4508F" w:rsidP="00206042">
            <w:pPr>
              <w:jc w:val="center"/>
              <w:rPr>
                <w:rFonts w:ascii="Times New Roman" w:hAnsi="Times New Roman" w:cs="Times New Roman"/>
                <w:sz w:val="24"/>
                <w:szCs w:val="24"/>
              </w:rPr>
            </w:pPr>
            <w:r>
              <w:rPr>
                <w:rFonts w:ascii="Times New Roman" w:hAnsi="Times New Roman" w:cs="Times New Roman"/>
                <w:sz w:val="24"/>
                <w:szCs w:val="24"/>
              </w:rPr>
              <w:t>Total Score: ______</w:t>
            </w:r>
          </w:p>
        </w:tc>
      </w:tr>
    </w:tbl>
    <w:p w14:paraId="16FD4199" w14:textId="77777777" w:rsidR="00F4508F" w:rsidRDefault="00F4508F">
      <w:pPr>
        <w:rPr>
          <w:rFonts w:ascii="Times New Roman" w:hAnsi="Times New Roman" w:cs="Times New Roman"/>
          <w:sz w:val="24"/>
          <w:szCs w:val="24"/>
        </w:rPr>
      </w:pPr>
    </w:p>
    <w:p w14:paraId="288F5E31" w14:textId="30C5CCBF" w:rsidR="00F4508F" w:rsidRDefault="00F4508F">
      <w:pPr>
        <w:rPr>
          <w:rFonts w:ascii="Times New Roman" w:hAnsi="Times New Roman" w:cs="Times New Roman"/>
          <w:sz w:val="24"/>
          <w:szCs w:val="24"/>
        </w:rPr>
      </w:pPr>
      <w:r>
        <w:rPr>
          <w:rFonts w:ascii="Times New Roman" w:hAnsi="Times New Roman" w:cs="Times New Roman"/>
          <w:sz w:val="24"/>
          <w:szCs w:val="24"/>
        </w:rPr>
        <w:t>0 = Examiner did not demonstrate skill.</w:t>
      </w:r>
    </w:p>
    <w:p w14:paraId="28927D68"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t>1 = Examiner demonstrated skill with few errors.</w:t>
      </w:r>
    </w:p>
    <w:p w14:paraId="68F8D528" w14:textId="2596CFDB" w:rsidR="00F4508F" w:rsidRDefault="00F4508F">
      <w:pPr>
        <w:rPr>
          <w:rFonts w:ascii="Times New Roman" w:hAnsi="Times New Roman" w:cs="Times New Roman"/>
          <w:sz w:val="24"/>
          <w:szCs w:val="24"/>
        </w:rPr>
      </w:pPr>
      <w:r>
        <w:rPr>
          <w:rFonts w:ascii="Times New Roman" w:hAnsi="Times New Roman" w:cs="Times New Roman"/>
          <w:sz w:val="24"/>
          <w:szCs w:val="24"/>
        </w:rPr>
        <w:t>2 = Examiner demonstrated skill with no errors.</w:t>
      </w:r>
    </w:p>
    <w:p w14:paraId="25B0D0B0" w14:textId="77777777" w:rsidR="00F4508F" w:rsidRDefault="00F4508F">
      <w:pPr>
        <w:rPr>
          <w:rFonts w:ascii="Times New Roman" w:hAnsi="Times New Roman" w:cs="Times New Roman"/>
          <w:sz w:val="24"/>
          <w:szCs w:val="24"/>
        </w:rPr>
      </w:pPr>
      <w:r>
        <w:rPr>
          <w:rFonts w:ascii="Times New Roman" w:hAnsi="Times New Roman" w:cs="Times New Roman"/>
          <w:sz w:val="24"/>
          <w:szCs w:val="24"/>
        </w:rPr>
        <w:br w:type="page"/>
      </w:r>
    </w:p>
    <w:p w14:paraId="217E9DEF" w14:textId="28CF2721" w:rsidR="00F4508F" w:rsidRPr="00167406" w:rsidRDefault="009A4678">
      <w:pPr>
        <w:rPr>
          <w:rFonts w:ascii="Times New Roman" w:hAnsi="Times New Roman" w:cs="Times New Roman"/>
          <w:b/>
          <w:bCs/>
          <w:sz w:val="24"/>
          <w:szCs w:val="24"/>
        </w:rPr>
      </w:pPr>
      <w:r w:rsidRPr="00167406">
        <w:rPr>
          <w:rFonts w:ascii="Times New Roman" w:hAnsi="Times New Roman" w:cs="Times New Roman"/>
          <w:b/>
          <w:bCs/>
          <w:sz w:val="24"/>
          <w:szCs w:val="24"/>
        </w:rPr>
        <w:lastRenderedPageBreak/>
        <w:t>Interobserver</w:t>
      </w:r>
      <w:r w:rsidR="00F4508F" w:rsidRPr="00167406">
        <w:rPr>
          <w:rFonts w:ascii="Times New Roman" w:hAnsi="Times New Roman" w:cs="Times New Roman"/>
          <w:b/>
          <w:bCs/>
          <w:sz w:val="24"/>
          <w:szCs w:val="24"/>
        </w:rPr>
        <w:t xml:space="preserve"> Reliability</w:t>
      </w:r>
    </w:p>
    <w:tbl>
      <w:tblPr>
        <w:tblStyle w:val="TableGrid"/>
        <w:tblW w:w="0" w:type="auto"/>
        <w:tblLook w:val="04A0" w:firstRow="1" w:lastRow="0" w:firstColumn="1" w:lastColumn="0" w:noHBand="0" w:noVBand="1"/>
      </w:tblPr>
      <w:tblGrid>
        <w:gridCol w:w="4675"/>
        <w:gridCol w:w="4675"/>
      </w:tblGrid>
      <w:tr w:rsidR="00ED6C92" w14:paraId="2EA4F84D" w14:textId="77777777" w:rsidTr="006A6F29">
        <w:trPr>
          <w:trHeight w:val="872"/>
        </w:trPr>
        <w:tc>
          <w:tcPr>
            <w:tcW w:w="4675" w:type="dxa"/>
            <w:shd w:val="clear" w:color="auto" w:fill="E7E6E6" w:themeFill="background2"/>
          </w:tcPr>
          <w:p w14:paraId="6BC28F1D" w14:textId="77777777" w:rsidR="00ED6C92" w:rsidRDefault="00ED6C92">
            <w:pPr>
              <w:rPr>
                <w:rFonts w:ascii="Times New Roman" w:hAnsi="Times New Roman" w:cs="Times New Roman"/>
                <w:sz w:val="24"/>
                <w:szCs w:val="24"/>
              </w:rPr>
            </w:pPr>
            <w:r>
              <w:rPr>
                <w:rFonts w:ascii="Times New Roman" w:hAnsi="Times New Roman" w:cs="Times New Roman"/>
                <w:sz w:val="24"/>
                <w:szCs w:val="24"/>
              </w:rPr>
              <w:t>Examiner:</w:t>
            </w:r>
          </w:p>
          <w:p w14:paraId="7420604D" w14:textId="77777777" w:rsidR="00E30D37" w:rsidRDefault="00E30D37">
            <w:pPr>
              <w:rPr>
                <w:rFonts w:ascii="Times New Roman" w:hAnsi="Times New Roman" w:cs="Times New Roman"/>
                <w:sz w:val="24"/>
                <w:szCs w:val="24"/>
              </w:rPr>
            </w:pPr>
          </w:p>
          <w:p w14:paraId="2300DDAB" w14:textId="0D7FB5A0" w:rsidR="00E30D37" w:rsidRDefault="00E30D37">
            <w:pPr>
              <w:rPr>
                <w:rFonts w:ascii="Times New Roman" w:hAnsi="Times New Roman" w:cs="Times New Roman"/>
                <w:sz w:val="24"/>
                <w:szCs w:val="24"/>
              </w:rPr>
            </w:pPr>
            <w:r>
              <w:rPr>
                <w:rFonts w:ascii="Times New Roman" w:hAnsi="Times New Roman" w:cs="Times New Roman"/>
                <w:sz w:val="24"/>
                <w:szCs w:val="24"/>
              </w:rPr>
              <w:t>Rater:</w:t>
            </w:r>
          </w:p>
        </w:tc>
        <w:tc>
          <w:tcPr>
            <w:tcW w:w="4675" w:type="dxa"/>
            <w:shd w:val="clear" w:color="auto" w:fill="E7E6E6" w:themeFill="background2"/>
          </w:tcPr>
          <w:p w14:paraId="56C2D357" w14:textId="77777777" w:rsidR="00ED6C92" w:rsidRDefault="00ED6C92">
            <w:pPr>
              <w:rPr>
                <w:rFonts w:ascii="Times New Roman" w:hAnsi="Times New Roman" w:cs="Times New Roman"/>
                <w:sz w:val="24"/>
                <w:szCs w:val="24"/>
              </w:rPr>
            </w:pPr>
            <w:r>
              <w:rPr>
                <w:rFonts w:ascii="Times New Roman" w:hAnsi="Times New Roman" w:cs="Times New Roman"/>
                <w:sz w:val="24"/>
                <w:szCs w:val="24"/>
              </w:rPr>
              <w:t>Date:</w:t>
            </w:r>
          </w:p>
          <w:p w14:paraId="2DA28154" w14:textId="77777777" w:rsidR="00E30D37" w:rsidRDefault="00E30D37">
            <w:pPr>
              <w:rPr>
                <w:rFonts w:ascii="Times New Roman" w:hAnsi="Times New Roman" w:cs="Times New Roman"/>
                <w:sz w:val="24"/>
                <w:szCs w:val="24"/>
              </w:rPr>
            </w:pPr>
          </w:p>
          <w:p w14:paraId="7344BA1E" w14:textId="47E6A26C" w:rsidR="00E30D37" w:rsidRDefault="00E30D37">
            <w:pPr>
              <w:rPr>
                <w:rFonts w:ascii="Times New Roman" w:hAnsi="Times New Roman" w:cs="Times New Roman"/>
                <w:sz w:val="24"/>
                <w:szCs w:val="24"/>
              </w:rPr>
            </w:pPr>
            <w:r>
              <w:rPr>
                <w:rFonts w:ascii="Times New Roman" w:hAnsi="Times New Roman" w:cs="Times New Roman"/>
                <w:sz w:val="24"/>
                <w:szCs w:val="24"/>
              </w:rPr>
              <w:t>Participant #:</w:t>
            </w:r>
          </w:p>
        </w:tc>
      </w:tr>
      <w:tr w:rsidR="00ED6C92" w14:paraId="41852DFE" w14:textId="77777777" w:rsidTr="006A6F29">
        <w:trPr>
          <w:trHeight w:val="980"/>
        </w:trPr>
        <w:tc>
          <w:tcPr>
            <w:tcW w:w="4675" w:type="dxa"/>
          </w:tcPr>
          <w:p w14:paraId="09D66EED" w14:textId="1742654E" w:rsidR="00ED6C92" w:rsidRDefault="00E30D37">
            <w:pPr>
              <w:rPr>
                <w:rFonts w:ascii="Times New Roman" w:hAnsi="Times New Roman" w:cs="Times New Roman"/>
                <w:sz w:val="24"/>
                <w:szCs w:val="24"/>
              </w:rPr>
            </w:pPr>
            <w:r>
              <w:rPr>
                <w:rFonts w:ascii="Times New Roman" w:hAnsi="Times New Roman" w:cs="Times New Roman"/>
                <w:sz w:val="24"/>
                <w:szCs w:val="24"/>
              </w:rPr>
              <w:t>Total Words Correct:</w:t>
            </w:r>
          </w:p>
        </w:tc>
        <w:tc>
          <w:tcPr>
            <w:tcW w:w="4675" w:type="dxa"/>
          </w:tcPr>
          <w:p w14:paraId="026A427C" w14:textId="164F911A" w:rsidR="00ED6C92" w:rsidRDefault="00E30D37">
            <w:pPr>
              <w:rPr>
                <w:rFonts w:ascii="Times New Roman" w:hAnsi="Times New Roman" w:cs="Times New Roman"/>
                <w:sz w:val="24"/>
                <w:szCs w:val="24"/>
              </w:rPr>
            </w:pPr>
            <w:r>
              <w:rPr>
                <w:rFonts w:ascii="Times New Roman" w:hAnsi="Times New Roman" w:cs="Times New Roman"/>
                <w:sz w:val="24"/>
                <w:szCs w:val="24"/>
              </w:rPr>
              <w:t>Total Time to Read:</w:t>
            </w:r>
          </w:p>
        </w:tc>
      </w:tr>
      <w:tr w:rsidR="00E30D37" w14:paraId="166C412E" w14:textId="77777777" w:rsidTr="006A6F29">
        <w:trPr>
          <w:trHeight w:val="980"/>
        </w:trPr>
        <w:tc>
          <w:tcPr>
            <w:tcW w:w="4675" w:type="dxa"/>
            <w:shd w:val="clear" w:color="auto" w:fill="E7E6E6" w:themeFill="background2"/>
          </w:tcPr>
          <w:p w14:paraId="7DD415E2" w14:textId="77777777" w:rsidR="00E30D37" w:rsidRDefault="00E30D37" w:rsidP="00E30D37">
            <w:pPr>
              <w:rPr>
                <w:rFonts w:ascii="Times New Roman" w:hAnsi="Times New Roman" w:cs="Times New Roman"/>
                <w:sz w:val="24"/>
                <w:szCs w:val="24"/>
              </w:rPr>
            </w:pPr>
            <w:r>
              <w:rPr>
                <w:rFonts w:ascii="Times New Roman" w:hAnsi="Times New Roman" w:cs="Times New Roman"/>
                <w:sz w:val="24"/>
                <w:szCs w:val="24"/>
              </w:rPr>
              <w:t>Examiner:</w:t>
            </w:r>
          </w:p>
          <w:p w14:paraId="4C58690D" w14:textId="77777777" w:rsidR="00E30D37" w:rsidRDefault="00E30D37" w:rsidP="00E30D37">
            <w:pPr>
              <w:rPr>
                <w:rFonts w:ascii="Times New Roman" w:hAnsi="Times New Roman" w:cs="Times New Roman"/>
                <w:sz w:val="24"/>
                <w:szCs w:val="24"/>
              </w:rPr>
            </w:pPr>
          </w:p>
          <w:p w14:paraId="2C04040B" w14:textId="76C2EB90" w:rsidR="00E30D37" w:rsidRDefault="00E30D37" w:rsidP="00E30D37">
            <w:pPr>
              <w:rPr>
                <w:rFonts w:ascii="Times New Roman" w:hAnsi="Times New Roman" w:cs="Times New Roman"/>
                <w:sz w:val="24"/>
                <w:szCs w:val="24"/>
              </w:rPr>
            </w:pPr>
            <w:r>
              <w:rPr>
                <w:rFonts w:ascii="Times New Roman" w:hAnsi="Times New Roman" w:cs="Times New Roman"/>
                <w:sz w:val="24"/>
                <w:szCs w:val="24"/>
              </w:rPr>
              <w:t>Rater:</w:t>
            </w:r>
          </w:p>
        </w:tc>
        <w:tc>
          <w:tcPr>
            <w:tcW w:w="4675" w:type="dxa"/>
            <w:shd w:val="clear" w:color="auto" w:fill="E7E6E6" w:themeFill="background2"/>
          </w:tcPr>
          <w:p w14:paraId="2ED3FD55" w14:textId="77777777" w:rsidR="00E30D37" w:rsidRDefault="00E30D37" w:rsidP="00E30D37">
            <w:pPr>
              <w:rPr>
                <w:rFonts w:ascii="Times New Roman" w:hAnsi="Times New Roman" w:cs="Times New Roman"/>
                <w:sz w:val="24"/>
                <w:szCs w:val="24"/>
              </w:rPr>
            </w:pPr>
            <w:r>
              <w:rPr>
                <w:rFonts w:ascii="Times New Roman" w:hAnsi="Times New Roman" w:cs="Times New Roman"/>
                <w:sz w:val="24"/>
                <w:szCs w:val="24"/>
              </w:rPr>
              <w:t>Date:</w:t>
            </w:r>
          </w:p>
          <w:p w14:paraId="15AA6FD6" w14:textId="77777777" w:rsidR="00E30D37" w:rsidRDefault="00E30D37" w:rsidP="00E30D37">
            <w:pPr>
              <w:rPr>
                <w:rFonts w:ascii="Times New Roman" w:hAnsi="Times New Roman" w:cs="Times New Roman"/>
                <w:sz w:val="24"/>
                <w:szCs w:val="24"/>
              </w:rPr>
            </w:pPr>
          </w:p>
          <w:p w14:paraId="311BE6A6" w14:textId="469122EF" w:rsidR="00E30D37" w:rsidRDefault="00E30D37" w:rsidP="00E30D37">
            <w:pPr>
              <w:rPr>
                <w:rFonts w:ascii="Times New Roman" w:hAnsi="Times New Roman" w:cs="Times New Roman"/>
                <w:sz w:val="24"/>
                <w:szCs w:val="24"/>
              </w:rPr>
            </w:pPr>
            <w:r>
              <w:rPr>
                <w:rFonts w:ascii="Times New Roman" w:hAnsi="Times New Roman" w:cs="Times New Roman"/>
                <w:sz w:val="24"/>
                <w:szCs w:val="24"/>
              </w:rPr>
              <w:t>Participant #:</w:t>
            </w:r>
          </w:p>
        </w:tc>
      </w:tr>
      <w:tr w:rsidR="00E30D37" w14:paraId="45959CF6" w14:textId="77777777" w:rsidTr="00E30D37">
        <w:trPr>
          <w:trHeight w:val="980"/>
        </w:trPr>
        <w:tc>
          <w:tcPr>
            <w:tcW w:w="4675" w:type="dxa"/>
          </w:tcPr>
          <w:p w14:paraId="5E6D6977" w14:textId="48F5FB86" w:rsidR="00E30D37" w:rsidRDefault="00E30D37" w:rsidP="00E30D37">
            <w:pPr>
              <w:rPr>
                <w:rFonts w:ascii="Times New Roman" w:hAnsi="Times New Roman" w:cs="Times New Roman"/>
                <w:sz w:val="24"/>
                <w:szCs w:val="24"/>
              </w:rPr>
            </w:pPr>
            <w:r>
              <w:rPr>
                <w:rFonts w:ascii="Times New Roman" w:hAnsi="Times New Roman" w:cs="Times New Roman"/>
                <w:sz w:val="24"/>
                <w:szCs w:val="24"/>
              </w:rPr>
              <w:t>Total Words Correct:</w:t>
            </w:r>
          </w:p>
        </w:tc>
        <w:tc>
          <w:tcPr>
            <w:tcW w:w="4675" w:type="dxa"/>
          </w:tcPr>
          <w:p w14:paraId="2673DA97" w14:textId="1FBF0F36" w:rsidR="00E30D37" w:rsidRDefault="00E30D37" w:rsidP="00E30D37">
            <w:pPr>
              <w:rPr>
                <w:rFonts w:ascii="Times New Roman" w:hAnsi="Times New Roman" w:cs="Times New Roman"/>
                <w:sz w:val="24"/>
                <w:szCs w:val="24"/>
              </w:rPr>
            </w:pPr>
            <w:r>
              <w:rPr>
                <w:rFonts w:ascii="Times New Roman" w:hAnsi="Times New Roman" w:cs="Times New Roman"/>
                <w:sz w:val="24"/>
                <w:szCs w:val="24"/>
              </w:rPr>
              <w:t>Total Time to Read:</w:t>
            </w:r>
          </w:p>
        </w:tc>
      </w:tr>
      <w:tr w:rsidR="00E30D37" w14:paraId="62D8AB70" w14:textId="77777777" w:rsidTr="006A6F29">
        <w:trPr>
          <w:trHeight w:val="980"/>
        </w:trPr>
        <w:tc>
          <w:tcPr>
            <w:tcW w:w="4675" w:type="dxa"/>
            <w:shd w:val="clear" w:color="auto" w:fill="E7E6E6" w:themeFill="background2"/>
          </w:tcPr>
          <w:p w14:paraId="489EDDC9" w14:textId="77777777" w:rsidR="00E30D37" w:rsidRDefault="00E30D37" w:rsidP="00E30D37">
            <w:pPr>
              <w:rPr>
                <w:rFonts w:ascii="Times New Roman" w:hAnsi="Times New Roman" w:cs="Times New Roman"/>
                <w:sz w:val="24"/>
                <w:szCs w:val="24"/>
              </w:rPr>
            </w:pPr>
            <w:r>
              <w:rPr>
                <w:rFonts w:ascii="Times New Roman" w:hAnsi="Times New Roman" w:cs="Times New Roman"/>
                <w:sz w:val="24"/>
                <w:szCs w:val="24"/>
              </w:rPr>
              <w:t>Examiner:</w:t>
            </w:r>
          </w:p>
          <w:p w14:paraId="11AF3D24" w14:textId="77777777" w:rsidR="00E30D37" w:rsidRDefault="00E30D37" w:rsidP="00E30D37">
            <w:pPr>
              <w:rPr>
                <w:rFonts w:ascii="Times New Roman" w:hAnsi="Times New Roman" w:cs="Times New Roman"/>
                <w:sz w:val="24"/>
                <w:szCs w:val="24"/>
              </w:rPr>
            </w:pPr>
          </w:p>
          <w:p w14:paraId="1B20E080" w14:textId="0AC94EBF" w:rsidR="00E30D37" w:rsidRDefault="00E30D37" w:rsidP="00E30D37">
            <w:pPr>
              <w:rPr>
                <w:rFonts w:ascii="Times New Roman" w:hAnsi="Times New Roman" w:cs="Times New Roman"/>
                <w:sz w:val="24"/>
                <w:szCs w:val="24"/>
              </w:rPr>
            </w:pPr>
            <w:r>
              <w:rPr>
                <w:rFonts w:ascii="Times New Roman" w:hAnsi="Times New Roman" w:cs="Times New Roman"/>
                <w:sz w:val="24"/>
                <w:szCs w:val="24"/>
              </w:rPr>
              <w:t>Rater:</w:t>
            </w:r>
          </w:p>
        </w:tc>
        <w:tc>
          <w:tcPr>
            <w:tcW w:w="4675" w:type="dxa"/>
            <w:shd w:val="clear" w:color="auto" w:fill="E7E6E6" w:themeFill="background2"/>
          </w:tcPr>
          <w:p w14:paraId="67DE9F7F" w14:textId="77777777" w:rsidR="00E30D37" w:rsidRDefault="00E30D37" w:rsidP="00E30D37">
            <w:pPr>
              <w:rPr>
                <w:rFonts w:ascii="Times New Roman" w:hAnsi="Times New Roman" w:cs="Times New Roman"/>
                <w:sz w:val="24"/>
                <w:szCs w:val="24"/>
              </w:rPr>
            </w:pPr>
            <w:r>
              <w:rPr>
                <w:rFonts w:ascii="Times New Roman" w:hAnsi="Times New Roman" w:cs="Times New Roman"/>
                <w:sz w:val="24"/>
                <w:szCs w:val="24"/>
              </w:rPr>
              <w:t>Date:</w:t>
            </w:r>
          </w:p>
          <w:p w14:paraId="6299A81F" w14:textId="77777777" w:rsidR="00E30D37" w:rsidRDefault="00E30D37" w:rsidP="00E30D37">
            <w:pPr>
              <w:rPr>
                <w:rFonts w:ascii="Times New Roman" w:hAnsi="Times New Roman" w:cs="Times New Roman"/>
                <w:sz w:val="24"/>
                <w:szCs w:val="24"/>
              </w:rPr>
            </w:pPr>
          </w:p>
          <w:p w14:paraId="57513E87" w14:textId="3BD39710" w:rsidR="00E30D37" w:rsidRDefault="00E30D37" w:rsidP="00E30D37">
            <w:pPr>
              <w:rPr>
                <w:rFonts w:ascii="Times New Roman" w:hAnsi="Times New Roman" w:cs="Times New Roman"/>
                <w:sz w:val="24"/>
                <w:szCs w:val="24"/>
              </w:rPr>
            </w:pPr>
            <w:r>
              <w:rPr>
                <w:rFonts w:ascii="Times New Roman" w:hAnsi="Times New Roman" w:cs="Times New Roman"/>
                <w:sz w:val="24"/>
                <w:szCs w:val="24"/>
              </w:rPr>
              <w:t>Participant #:</w:t>
            </w:r>
          </w:p>
        </w:tc>
      </w:tr>
      <w:tr w:rsidR="00E30D37" w14:paraId="1985128F" w14:textId="77777777" w:rsidTr="00E30D37">
        <w:trPr>
          <w:trHeight w:val="980"/>
        </w:trPr>
        <w:tc>
          <w:tcPr>
            <w:tcW w:w="4675" w:type="dxa"/>
          </w:tcPr>
          <w:p w14:paraId="16900ED4" w14:textId="3F570692" w:rsidR="00E30D37" w:rsidRDefault="00E30D37" w:rsidP="00E30D37">
            <w:pPr>
              <w:rPr>
                <w:rFonts w:ascii="Times New Roman" w:hAnsi="Times New Roman" w:cs="Times New Roman"/>
                <w:sz w:val="24"/>
                <w:szCs w:val="24"/>
              </w:rPr>
            </w:pPr>
            <w:r>
              <w:rPr>
                <w:rFonts w:ascii="Times New Roman" w:hAnsi="Times New Roman" w:cs="Times New Roman"/>
                <w:sz w:val="24"/>
                <w:szCs w:val="24"/>
              </w:rPr>
              <w:t>Total Words Correct:</w:t>
            </w:r>
          </w:p>
        </w:tc>
        <w:tc>
          <w:tcPr>
            <w:tcW w:w="4675" w:type="dxa"/>
          </w:tcPr>
          <w:p w14:paraId="2F959BC1" w14:textId="08A3ED01" w:rsidR="00E30D37" w:rsidRDefault="00E30D37" w:rsidP="00E30D37">
            <w:pPr>
              <w:rPr>
                <w:rFonts w:ascii="Times New Roman" w:hAnsi="Times New Roman" w:cs="Times New Roman"/>
                <w:sz w:val="24"/>
                <w:szCs w:val="24"/>
              </w:rPr>
            </w:pPr>
            <w:r>
              <w:rPr>
                <w:rFonts w:ascii="Times New Roman" w:hAnsi="Times New Roman" w:cs="Times New Roman"/>
                <w:sz w:val="24"/>
                <w:szCs w:val="24"/>
              </w:rPr>
              <w:t>Total Time to Read:</w:t>
            </w:r>
          </w:p>
        </w:tc>
      </w:tr>
    </w:tbl>
    <w:p w14:paraId="0ACE40C1" w14:textId="75B0FA48" w:rsidR="00F4508F" w:rsidRDefault="00F4508F">
      <w:pPr>
        <w:rPr>
          <w:rFonts w:ascii="Times New Roman" w:hAnsi="Times New Roman" w:cs="Times New Roman"/>
          <w:sz w:val="24"/>
          <w:szCs w:val="24"/>
        </w:rPr>
      </w:pPr>
      <w:r>
        <w:rPr>
          <w:rFonts w:ascii="Times New Roman" w:hAnsi="Times New Roman" w:cs="Times New Roman"/>
          <w:sz w:val="24"/>
          <w:szCs w:val="24"/>
        </w:rPr>
        <w:t xml:space="preserve"> </w:t>
      </w:r>
    </w:p>
    <w:p w14:paraId="709A66D8" w14:textId="4138ABAB" w:rsidR="00E30FD2" w:rsidRDefault="00801767" w:rsidP="00167406">
      <w:pPr>
        <w:rPr>
          <w:rFonts w:ascii="Times New Roman" w:hAnsi="Times New Roman" w:cs="Times New Roman"/>
          <w:sz w:val="24"/>
          <w:szCs w:val="24"/>
        </w:rPr>
      </w:pPr>
      <w:r>
        <w:rPr>
          <w:rFonts w:ascii="Times New Roman" w:hAnsi="Times New Roman" w:cs="Times New Roman"/>
          <w:sz w:val="24"/>
          <w:szCs w:val="24"/>
        </w:rPr>
        <w:br w:type="page"/>
      </w:r>
    </w:p>
    <w:p w14:paraId="376E509C" w14:textId="33C3F207" w:rsidR="00E30FD2" w:rsidRDefault="00E30FD2" w:rsidP="00E30FD2">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A</w:t>
      </w:r>
      <w:r w:rsidR="00920341">
        <w:rPr>
          <w:rFonts w:ascii="Times New Roman" w:hAnsi="Times New Roman" w:cs="Times New Roman"/>
          <w:b/>
          <w:bCs/>
          <w:sz w:val="24"/>
          <w:szCs w:val="24"/>
        </w:rPr>
        <w:t>ppendix B</w:t>
      </w:r>
    </w:p>
    <w:p w14:paraId="42E14089" w14:textId="507434CE" w:rsidR="00BD6F64" w:rsidRPr="006A6F29" w:rsidRDefault="00490F84">
      <w:pPr>
        <w:rPr>
          <w:rFonts w:ascii="Times New Roman" w:hAnsi="Times New Roman" w:cs="Times New Roman"/>
          <w:b/>
          <w:sz w:val="24"/>
          <w:szCs w:val="24"/>
          <w:u w:val="single"/>
        </w:rPr>
      </w:pPr>
      <w:r>
        <w:rPr>
          <w:rFonts w:ascii="Times New Roman" w:hAnsi="Times New Roman" w:cs="Times New Roman"/>
          <w:b/>
          <w:sz w:val="24"/>
          <w:szCs w:val="24"/>
          <w:u w:val="single"/>
        </w:rPr>
        <w:t>Pretest</w:t>
      </w:r>
      <w:r w:rsidR="00BD6F64" w:rsidRPr="006A6F29">
        <w:rPr>
          <w:rFonts w:ascii="Times New Roman" w:hAnsi="Times New Roman" w:cs="Times New Roman"/>
          <w:b/>
          <w:sz w:val="24"/>
          <w:szCs w:val="24"/>
          <w:u w:val="single"/>
        </w:rPr>
        <w:t xml:space="preserve"> Examiner Procedure and Script</w:t>
      </w:r>
    </w:p>
    <w:p w14:paraId="32B56AA8" w14:textId="77777777" w:rsidR="00BD6F64" w:rsidRDefault="00BD6F64" w:rsidP="00BD6F6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Examiner will determine the correct DIBELS 8</w:t>
      </w:r>
      <w:r w:rsidRPr="00EC7E14">
        <w:rPr>
          <w:rFonts w:ascii="Times New Roman" w:hAnsi="Times New Roman" w:cs="Times New Roman"/>
          <w:sz w:val="24"/>
          <w:szCs w:val="24"/>
          <w:vertAlign w:val="superscript"/>
        </w:rPr>
        <w:t>th</w:t>
      </w:r>
      <w:r>
        <w:rPr>
          <w:rFonts w:ascii="Times New Roman" w:hAnsi="Times New Roman" w:cs="Times New Roman"/>
          <w:sz w:val="24"/>
          <w:szCs w:val="24"/>
        </w:rPr>
        <w:t xml:space="preserve"> Edition oral reading fluency probes from achievement scores collect on Participant’s first evaluation day.</w:t>
      </w:r>
    </w:p>
    <w:p w14:paraId="74C980ED" w14:textId="5E397363" w:rsidR="00BD6F64" w:rsidRDefault="00BD6F64" w:rsidP="00BD6F64">
      <w:pPr>
        <w:pStyle w:val="ListParagraph"/>
        <w:numPr>
          <w:ilvl w:val="1"/>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Instructional level oral reading fluency probes can be found in prepared marked folders for each grade-level.</w:t>
      </w:r>
    </w:p>
    <w:p w14:paraId="5D0C730E" w14:textId="4192479C" w:rsidR="00BD6F64" w:rsidRDefault="00490F84" w:rsidP="00BD6F64">
      <w:pPr>
        <w:pStyle w:val="ListParagraph"/>
        <w:numPr>
          <w:ilvl w:val="1"/>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Pretest</w:t>
      </w:r>
      <w:r w:rsidR="00BD6F64">
        <w:rPr>
          <w:rFonts w:ascii="Times New Roman" w:hAnsi="Times New Roman" w:cs="Times New Roman"/>
          <w:sz w:val="24"/>
          <w:szCs w:val="24"/>
        </w:rPr>
        <w:t xml:space="preserve"> probes are marked “</w:t>
      </w:r>
      <w:r>
        <w:rPr>
          <w:rFonts w:ascii="Times New Roman" w:hAnsi="Times New Roman" w:cs="Times New Roman"/>
          <w:sz w:val="24"/>
          <w:szCs w:val="24"/>
        </w:rPr>
        <w:t>Pretest</w:t>
      </w:r>
      <w:r w:rsidR="00BD6F64">
        <w:rPr>
          <w:rFonts w:ascii="Times New Roman" w:hAnsi="Times New Roman" w:cs="Times New Roman"/>
          <w:sz w:val="24"/>
          <w:szCs w:val="24"/>
        </w:rPr>
        <w:t>”</w:t>
      </w:r>
    </w:p>
    <w:p w14:paraId="7163F264" w14:textId="77777777" w:rsidR="00BD6F64" w:rsidRDefault="00BD6F64" w:rsidP="00BD6F6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Examiner and Participant will sit directly across the table from each other.</w:t>
      </w:r>
    </w:p>
    <w:p w14:paraId="2256CE8E" w14:textId="4A1EF04A" w:rsidR="00BD6F64" w:rsidRDefault="00BD6F64" w:rsidP="00BD6F6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Examiner will provide Participant will a copy of “</w:t>
      </w:r>
      <w:r w:rsidR="00490F84">
        <w:rPr>
          <w:rFonts w:ascii="Times New Roman" w:hAnsi="Times New Roman" w:cs="Times New Roman"/>
          <w:sz w:val="24"/>
          <w:szCs w:val="24"/>
        </w:rPr>
        <w:t>Pretest</w:t>
      </w:r>
      <w:r>
        <w:rPr>
          <w:rFonts w:ascii="Times New Roman" w:hAnsi="Times New Roman" w:cs="Times New Roman"/>
          <w:sz w:val="24"/>
          <w:szCs w:val="24"/>
        </w:rPr>
        <w:t>” probes and follow the following script:</w:t>
      </w:r>
    </w:p>
    <w:p w14:paraId="13896372" w14:textId="0A3640EA" w:rsidR="00BD6F64" w:rsidRDefault="00BD6F64" w:rsidP="00BD6F64">
      <w:pPr>
        <w:pStyle w:val="ListParagraph"/>
        <w:numPr>
          <w:ilvl w:val="1"/>
          <w:numId w:val="6"/>
        </w:numPr>
        <w:spacing w:after="0" w:line="480" w:lineRule="auto"/>
        <w:rPr>
          <w:rFonts w:ascii="Times New Roman" w:hAnsi="Times New Roman" w:cs="Times New Roman"/>
          <w:sz w:val="24"/>
          <w:szCs w:val="24"/>
        </w:rPr>
      </w:pPr>
      <w:r>
        <w:rPr>
          <w:rFonts w:ascii="Times New Roman" w:hAnsi="Times New Roman" w:cs="Times New Roman"/>
          <w:i/>
          <w:sz w:val="24"/>
          <w:szCs w:val="24"/>
        </w:rPr>
        <w:t>I want to listen to you read out loud. Please read clearly. If you come to a word you do not know, I will help you with it. Ready? Begin.</w:t>
      </w:r>
      <w:r>
        <w:rPr>
          <w:rFonts w:ascii="Times New Roman" w:hAnsi="Times New Roman" w:cs="Times New Roman"/>
          <w:sz w:val="24"/>
          <w:szCs w:val="24"/>
        </w:rPr>
        <w:t xml:space="preserve"> Start the one-minute timer.</w:t>
      </w:r>
    </w:p>
    <w:p w14:paraId="3DDAD0BB" w14:textId="0F3F5854" w:rsidR="00BD6F64" w:rsidRPr="006A6F29" w:rsidRDefault="00BD6F64">
      <w:pPr>
        <w:pStyle w:val="ListParagraph"/>
        <w:numPr>
          <w:ilvl w:val="1"/>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As the Participant is reading, record errors including hesitations greater than 3 seconds and substitutions. Provide corrective feedback and have the student continue reading.</w:t>
      </w:r>
    </w:p>
    <w:p w14:paraId="2F4C1599" w14:textId="77777777" w:rsidR="00BD6F64" w:rsidRDefault="00BD6F64" w:rsidP="00BD6F64">
      <w:pPr>
        <w:pStyle w:val="ListParagraph"/>
        <w:numPr>
          <w:ilvl w:val="1"/>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Once the Participant has read for one minute: </w:t>
      </w:r>
      <w:r>
        <w:rPr>
          <w:rFonts w:ascii="Times New Roman" w:hAnsi="Times New Roman" w:cs="Times New Roman"/>
          <w:i/>
          <w:sz w:val="24"/>
          <w:szCs w:val="24"/>
        </w:rPr>
        <w:t>Stop. Now let’s move on to another passage</w:t>
      </w:r>
      <w:r>
        <w:rPr>
          <w:rFonts w:ascii="Times New Roman" w:hAnsi="Times New Roman" w:cs="Times New Roman"/>
          <w:sz w:val="24"/>
          <w:szCs w:val="24"/>
        </w:rPr>
        <w:t>.</w:t>
      </w:r>
    </w:p>
    <w:p w14:paraId="14E54A01" w14:textId="77777777" w:rsidR="00BD6F64" w:rsidRDefault="00BD6F64" w:rsidP="00BD6F6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After the timer is complete, Examiner will mark the stopping point with “ ] “</w:t>
      </w:r>
    </w:p>
    <w:p w14:paraId="3B54BD6A" w14:textId="19D58C4E" w:rsidR="00BD6F64" w:rsidRPr="00980ED6" w:rsidRDefault="00BD6F64" w:rsidP="00BD6F6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Repeat steps 3-4 with two more “</w:t>
      </w:r>
      <w:r w:rsidR="00490F84">
        <w:rPr>
          <w:rFonts w:ascii="Times New Roman" w:hAnsi="Times New Roman" w:cs="Times New Roman"/>
          <w:sz w:val="24"/>
          <w:szCs w:val="24"/>
        </w:rPr>
        <w:t>Pretest</w:t>
      </w:r>
      <w:r>
        <w:rPr>
          <w:rFonts w:ascii="Times New Roman" w:hAnsi="Times New Roman" w:cs="Times New Roman"/>
          <w:sz w:val="24"/>
          <w:szCs w:val="24"/>
        </w:rPr>
        <w:t>” probes.</w:t>
      </w:r>
    </w:p>
    <w:p w14:paraId="33D6DA41" w14:textId="7A5BE6E2" w:rsidR="0029130A" w:rsidRPr="006A6F29" w:rsidRDefault="0029130A" w:rsidP="00A62B4F">
      <w:pPr>
        <w:pStyle w:val="ListParagraph"/>
        <w:numPr>
          <w:ilvl w:val="0"/>
          <w:numId w:val="6"/>
        </w:numPr>
        <w:rPr>
          <w:rFonts w:ascii="Times New Roman" w:hAnsi="Times New Roman" w:cs="Times New Roman"/>
          <w:sz w:val="24"/>
          <w:szCs w:val="24"/>
        </w:rPr>
      </w:pPr>
      <w:r w:rsidRPr="006A6F29">
        <w:rPr>
          <w:rFonts w:ascii="Times New Roman" w:hAnsi="Times New Roman" w:cs="Times New Roman"/>
          <w:sz w:val="24"/>
          <w:szCs w:val="24"/>
        </w:rPr>
        <w:br w:type="page"/>
      </w:r>
    </w:p>
    <w:p w14:paraId="53CCF8A4" w14:textId="09DBFB30" w:rsidR="00E30FD2" w:rsidRPr="006A6F29" w:rsidRDefault="00E30FD2" w:rsidP="00E30FD2">
      <w:pPr>
        <w:spacing w:after="0" w:line="480" w:lineRule="auto"/>
        <w:rPr>
          <w:rFonts w:ascii="Times New Roman" w:hAnsi="Times New Roman" w:cs="Times New Roman"/>
          <w:b/>
          <w:sz w:val="24"/>
          <w:szCs w:val="24"/>
          <w:u w:val="single"/>
        </w:rPr>
      </w:pPr>
      <w:r w:rsidRPr="006A6F29">
        <w:rPr>
          <w:rFonts w:ascii="Times New Roman" w:hAnsi="Times New Roman" w:cs="Times New Roman"/>
          <w:b/>
          <w:sz w:val="24"/>
          <w:szCs w:val="24"/>
          <w:u w:val="single"/>
        </w:rPr>
        <w:lastRenderedPageBreak/>
        <w:t xml:space="preserve">Listening Passage Preview </w:t>
      </w:r>
      <w:r w:rsidR="004A0050" w:rsidRPr="006A6F29">
        <w:rPr>
          <w:rFonts w:ascii="Times New Roman" w:hAnsi="Times New Roman" w:cs="Times New Roman"/>
          <w:b/>
          <w:sz w:val="24"/>
          <w:szCs w:val="24"/>
          <w:u w:val="single"/>
        </w:rPr>
        <w:t>Examiner Procedures and Script</w:t>
      </w:r>
    </w:p>
    <w:p w14:paraId="26B97FC8" w14:textId="45520328" w:rsidR="00C178B6" w:rsidRDefault="004A0050" w:rsidP="00C178B6">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Examiner </w:t>
      </w:r>
      <w:r w:rsidR="00C178B6">
        <w:rPr>
          <w:rFonts w:ascii="Times New Roman" w:hAnsi="Times New Roman" w:cs="Times New Roman"/>
          <w:sz w:val="24"/>
          <w:szCs w:val="24"/>
        </w:rPr>
        <w:t>will determine the correct DIBELS 8</w:t>
      </w:r>
      <w:r w:rsidR="00C178B6" w:rsidRPr="006A6F29">
        <w:rPr>
          <w:rFonts w:ascii="Times New Roman" w:hAnsi="Times New Roman" w:cs="Times New Roman"/>
          <w:sz w:val="24"/>
          <w:szCs w:val="24"/>
          <w:vertAlign w:val="superscript"/>
        </w:rPr>
        <w:t>th</w:t>
      </w:r>
      <w:r w:rsidR="00C178B6">
        <w:rPr>
          <w:rFonts w:ascii="Times New Roman" w:hAnsi="Times New Roman" w:cs="Times New Roman"/>
          <w:sz w:val="24"/>
          <w:szCs w:val="24"/>
        </w:rPr>
        <w:t xml:space="preserve"> Edition oral reading fluency probes from achievement scores collect on Participant’s first evaluation day.</w:t>
      </w:r>
    </w:p>
    <w:p w14:paraId="0449F788" w14:textId="0F9E1329" w:rsidR="00C178B6" w:rsidRDefault="00C178B6" w:rsidP="00C178B6">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Instructional level oral reading fluency probes can be found in prepared marked folders for each grade-level</w:t>
      </w:r>
      <w:r w:rsidR="00BD6F64">
        <w:rPr>
          <w:rFonts w:ascii="Times New Roman" w:hAnsi="Times New Roman" w:cs="Times New Roman"/>
          <w:sz w:val="24"/>
          <w:szCs w:val="24"/>
        </w:rPr>
        <w:t>.</w:t>
      </w:r>
    </w:p>
    <w:p w14:paraId="3E51CC8F" w14:textId="3093B955" w:rsidR="00BD6F64" w:rsidRDefault="00BD6F64" w:rsidP="006A6F29">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Listening Passage Preview probes are marked “LPP”.</w:t>
      </w:r>
    </w:p>
    <w:p w14:paraId="306E26E2" w14:textId="0CBD32DA" w:rsidR="00C178B6" w:rsidRDefault="00C178B6" w:rsidP="00E30FD2">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Examiner and Participant will sit </w:t>
      </w:r>
      <w:r w:rsidR="00B422B7">
        <w:rPr>
          <w:rFonts w:ascii="Times New Roman" w:hAnsi="Times New Roman" w:cs="Times New Roman"/>
          <w:sz w:val="24"/>
          <w:szCs w:val="24"/>
        </w:rPr>
        <w:t>directly across the table from each other.</w:t>
      </w:r>
    </w:p>
    <w:p w14:paraId="51547F9B" w14:textId="2AF710E1" w:rsidR="00B422B7" w:rsidRDefault="00B422B7" w:rsidP="00E30FD2">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Examiner will provide Participant will a copy of “Listening Passage Preview” probes follow the following script:</w:t>
      </w:r>
    </w:p>
    <w:p w14:paraId="634F488D" w14:textId="3D9306D9" w:rsidR="00B422B7" w:rsidRDefault="00B422B7" w:rsidP="00B422B7">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i/>
          <w:sz w:val="24"/>
          <w:szCs w:val="24"/>
        </w:rPr>
        <w:t>You will listen to an audio-recording and follow along with your copy of the reading passage. Once the recording is complete, it will be your turn to read out loud.</w:t>
      </w:r>
      <w:r>
        <w:rPr>
          <w:rFonts w:ascii="Times New Roman" w:hAnsi="Times New Roman" w:cs="Times New Roman"/>
          <w:sz w:val="24"/>
          <w:szCs w:val="24"/>
        </w:rPr>
        <w:t xml:space="preserve"> Begin the recording.</w:t>
      </w:r>
    </w:p>
    <w:p w14:paraId="4C7A81E2" w14:textId="2171BBA0" w:rsidR="00B422B7" w:rsidRDefault="00B422B7" w:rsidP="00B422B7">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After the recording has completed: </w:t>
      </w:r>
      <w:r>
        <w:rPr>
          <w:rFonts w:ascii="Times New Roman" w:hAnsi="Times New Roman" w:cs="Times New Roman"/>
          <w:i/>
          <w:sz w:val="24"/>
          <w:szCs w:val="24"/>
        </w:rPr>
        <w:t>Now it is your turn to read. If you come to a word you do not know, I will help you with it. Ready? Begin</w:t>
      </w:r>
      <w:r>
        <w:rPr>
          <w:rFonts w:ascii="Times New Roman" w:hAnsi="Times New Roman" w:cs="Times New Roman"/>
          <w:sz w:val="24"/>
          <w:szCs w:val="24"/>
        </w:rPr>
        <w:t>.</w:t>
      </w:r>
    </w:p>
    <w:p w14:paraId="2337AB5D" w14:textId="6919DBA3" w:rsidR="00B422B7" w:rsidRDefault="00B422B7" w:rsidP="00B422B7">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Start the one-minute timer.</w:t>
      </w:r>
      <w:r w:rsidR="0029130A">
        <w:rPr>
          <w:rFonts w:ascii="Times New Roman" w:hAnsi="Times New Roman" w:cs="Times New Roman"/>
          <w:sz w:val="24"/>
          <w:szCs w:val="24"/>
        </w:rPr>
        <w:t xml:space="preserve"> As the student reads, mark any hesitations that are greater </w:t>
      </w:r>
      <w:proofErr w:type="spellStart"/>
      <w:r w:rsidR="0029130A">
        <w:rPr>
          <w:rFonts w:ascii="Times New Roman" w:hAnsi="Times New Roman" w:cs="Times New Roman"/>
          <w:sz w:val="24"/>
          <w:szCs w:val="24"/>
        </w:rPr>
        <w:t>that</w:t>
      </w:r>
      <w:proofErr w:type="spellEnd"/>
      <w:r w:rsidR="0029130A">
        <w:rPr>
          <w:rFonts w:ascii="Times New Roman" w:hAnsi="Times New Roman" w:cs="Times New Roman"/>
          <w:sz w:val="24"/>
          <w:szCs w:val="24"/>
        </w:rPr>
        <w:t xml:space="preserve"> three seconds and substitutions. Provide corrective feedback and have the student continue reading.</w:t>
      </w:r>
    </w:p>
    <w:p w14:paraId="1BD8BA89" w14:textId="259586DC" w:rsidR="00B422B7" w:rsidRDefault="00B422B7" w:rsidP="006A6F29">
      <w:pPr>
        <w:pStyle w:val="ListParagraph"/>
        <w:numPr>
          <w:ilvl w:val="1"/>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Once the Participant has read for one minute: </w:t>
      </w:r>
      <w:r>
        <w:rPr>
          <w:rFonts w:ascii="Times New Roman" w:hAnsi="Times New Roman" w:cs="Times New Roman"/>
          <w:i/>
          <w:sz w:val="24"/>
          <w:szCs w:val="24"/>
        </w:rPr>
        <w:t xml:space="preserve">Stop. </w:t>
      </w:r>
      <w:r w:rsidR="0029130A">
        <w:rPr>
          <w:rFonts w:ascii="Times New Roman" w:hAnsi="Times New Roman" w:cs="Times New Roman"/>
          <w:i/>
          <w:sz w:val="24"/>
          <w:szCs w:val="24"/>
        </w:rPr>
        <w:t>Now let’s move on to another passage</w:t>
      </w:r>
      <w:r w:rsidR="0029130A">
        <w:rPr>
          <w:rFonts w:ascii="Times New Roman" w:hAnsi="Times New Roman" w:cs="Times New Roman"/>
          <w:sz w:val="24"/>
          <w:szCs w:val="24"/>
        </w:rPr>
        <w:t>.</w:t>
      </w:r>
    </w:p>
    <w:p w14:paraId="13EE881C" w14:textId="63A0B331" w:rsidR="00E30FD2" w:rsidRDefault="0029130A" w:rsidP="00E30FD2">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After the timer is complete, Examiner will mark the stopping point with “ ] “</w:t>
      </w:r>
    </w:p>
    <w:p w14:paraId="1199B8B7" w14:textId="5DBE3098" w:rsidR="0029130A" w:rsidRDefault="0029130A" w:rsidP="00E30FD2">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Repeat steps 3-4 with two more </w:t>
      </w:r>
      <w:r w:rsidR="00BD6F64">
        <w:rPr>
          <w:rFonts w:ascii="Times New Roman" w:hAnsi="Times New Roman" w:cs="Times New Roman"/>
          <w:sz w:val="24"/>
          <w:szCs w:val="24"/>
        </w:rPr>
        <w:t>“</w:t>
      </w:r>
      <w:r>
        <w:rPr>
          <w:rFonts w:ascii="Times New Roman" w:hAnsi="Times New Roman" w:cs="Times New Roman"/>
          <w:sz w:val="24"/>
          <w:szCs w:val="24"/>
        </w:rPr>
        <w:t>Listening Passage Preview</w:t>
      </w:r>
      <w:r w:rsidR="00BD6F64">
        <w:rPr>
          <w:rFonts w:ascii="Times New Roman" w:hAnsi="Times New Roman" w:cs="Times New Roman"/>
          <w:sz w:val="24"/>
          <w:szCs w:val="24"/>
        </w:rPr>
        <w:t>”</w:t>
      </w:r>
      <w:r>
        <w:rPr>
          <w:rFonts w:ascii="Times New Roman" w:hAnsi="Times New Roman" w:cs="Times New Roman"/>
          <w:sz w:val="24"/>
          <w:szCs w:val="24"/>
        </w:rPr>
        <w:t xml:space="preserve"> probes.</w:t>
      </w:r>
    </w:p>
    <w:p w14:paraId="22C26B13" w14:textId="1DC94686" w:rsidR="000F6BD9" w:rsidRDefault="000F6BD9" w:rsidP="000F6BD9">
      <w:pPr>
        <w:spacing w:after="0" w:line="480" w:lineRule="auto"/>
        <w:rPr>
          <w:rFonts w:ascii="Times New Roman" w:hAnsi="Times New Roman" w:cs="Times New Roman"/>
          <w:sz w:val="24"/>
          <w:szCs w:val="24"/>
        </w:rPr>
      </w:pPr>
    </w:p>
    <w:p w14:paraId="4DA339E7" w14:textId="77777777" w:rsidR="000F6BD9" w:rsidRDefault="000F6BD9">
      <w:pPr>
        <w:rPr>
          <w:rFonts w:ascii="Times New Roman" w:hAnsi="Times New Roman" w:cs="Times New Roman"/>
          <w:sz w:val="24"/>
          <w:szCs w:val="24"/>
        </w:rPr>
      </w:pPr>
      <w:r>
        <w:rPr>
          <w:rFonts w:ascii="Times New Roman" w:hAnsi="Times New Roman" w:cs="Times New Roman"/>
          <w:sz w:val="24"/>
          <w:szCs w:val="24"/>
        </w:rPr>
        <w:br w:type="page"/>
      </w:r>
    </w:p>
    <w:p w14:paraId="0E20DCF4" w14:textId="5B77421B" w:rsidR="000F6BD9" w:rsidRPr="00EB1FB6" w:rsidRDefault="000F6BD9" w:rsidP="00EB1FB6">
      <w:pPr>
        <w:spacing w:after="0" w:line="480" w:lineRule="auto"/>
        <w:jc w:val="center"/>
        <w:rPr>
          <w:rFonts w:ascii="Times New Roman" w:hAnsi="Times New Roman" w:cs="Times New Roman"/>
          <w:b/>
          <w:bCs/>
          <w:sz w:val="24"/>
          <w:szCs w:val="24"/>
        </w:rPr>
      </w:pPr>
      <w:r w:rsidRPr="00EB1FB6">
        <w:rPr>
          <w:rFonts w:ascii="Times New Roman" w:hAnsi="Times New Roman" w:cs="Times New Roman"/>
          <w:b/>
          <w:bCs/>
          <w:sz w:val="24"/>
          <w:szCs w:val="24"/>
        </w:rPr>
        <w:lastRenderedPageBreak/>
        <w:t>V</w:t>
      </w:r>
      <w:r w:rsidR="00920341">
        <w:rPr>
          <w:rFonts w:ascii="Times New Roman" w:hAnsi="Times New Roman" w:cs="Times New Roman"/>
          <w:b/>
          <w:bCs/>
          <w:sz w:val="24"/>
          <w:szCs w:val="24"/>
        </w:rPr>
        <w:t>ITA</w:t>
      </w:r>
    </w:p>
    <w:p w14:paraId="3FA5DD03" w14:textId="5FD98D5F" w:rsidR="00206042" w:rsidRPr="00A62B4F" w:rsidRDefault="003F128B" w:rsidP="00EB1FB6">
      <w:pPr>
        <w:spacing w:line="480" w:lineRule="auto"/>
        <w:rPr>
          <w:rFonts w:ascii="Times New Roman" w:hAnsi="Times New Roman" w:cs="Times New Roman"/>
          <w:sz w:val="24"/>
          <w:szCs w:val="24"/>
        </w:rPr>
      </w:pPr>
      <w:r>
        <w:rPr>
          <w:rFonts w:ascii="Times New Roman" w:hAnsi="Times New Roman" w:cs="Times New Roman"/>
          <w:sz w:val="24"/>
          <w:szCs w:val="24"/>
        </w:rPr>
        <w:t>David Michael Castleman was born to David Howard and Leigh Ann Castleman. He grew up in Paducah, Kentucky with his parents and two siblings, Andrew and Jessica Castleman. He attended Murray State University for his undergraduate studies, achieving a Bachelor of Science degree in Psychology with a minor in Sociology in May of 2017. He continued his education at Murray State University</w:t>
      </w:r>
      <w:r w:rsidR="00534E6F">
        <w:rPr>
          <w:rFonts w:ascii="Times New Roman" w:hAnsi="Times New Roman" w:cs="Times New Roman"/>
          <w:sz w:val="24"/>
          <w:szCs w:val="24"/>
        </w:rPr>
        <w:t xml:space="preserve">, pursuing a Specialist in Education degree in School Psychology, which he achieved in December of 2020. Additionally, David completed all required coursework for BCBA training and began acquiring hours. After completing his internship, David pursued his Ph.D. in School Psychology at the University of Tennessee, Knoxville. He is currently completing </w:t>
      </w:r>
      <w:r w:rsidR="009E0093">
        <w:rPr>
          <w:rFonts w:ascii="Times New Roman" w:hAnsi="Times New Roman" w:cs="Times New Roman"/>
          <w:sz w:val="24"/>
          <w:szCs w:val="24"/>
        </w:rPr>
        <w:t>an</w:t>
      </w:r>
      <w:r w:rsidR="00534E6F">
        <w:rPr>
          <w:rFonts w:ascii="Times New Roman" w:hAnsi="Times New Roman" w:cs="Times New Roman"/>
          <w:sz w:val="24"/>
          <w:szCs w:val="24"/>
        </w:rPr>
        <w:t xml:space="preserve"> APA internship at the May Institute in Boston, Massachusetts. He will be completing his doctoral degree in 2024, after which he will be pursuing a career in academia at Western Kentucky University. David is immensely grateful to his family, friends, and faculty for their continuous support throughout his academic pursuits.</w:t>
      </w:r>
    </w:p>
    <w:sectPr w:rsidR="00206042" w:rsidRPr="00A62B4F" w:rsidSect="00662CF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F57F3A" w14:textId="77777777" w:rsidR="000552BA" w:rsidRDefault="000552BA" w:rsidP="004D38FC">
      <w:pPr>
        <w:spacing w:after="0" w:line="240" w:lineRule="auto"/>
      </w:pPr>
      <w:r>
        <w:separator/>
      </w:r>
    </w:p>
  </w:endnote>
  <w:endnote w:type="continuationSeparator" w:id="0">
    <w:p w14:paraId="2810C929" w14:textId="77777777" w:rsidR="000552BA" w:rsidRDefault="000552BA" w:rsidP="004D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679853968"/>
      <w:docPartObj>
        <w:docPartGallery w:val="Page Numbers (Bottom of Page)"/>
        <w:docPartUnique/>
      </w:docPartObj>
    </w:sdtPr>
    <w:sdtEndPr>
      <w:rPr>
        <w:noProof/>
      </w:rPr>
    </w:sdtEndPr>
    <w:sdtContent>
      <w:p w14:paraId="43B5AB17" w14:textId="20C7F50D" w:rsidR="0055274F" w:rsidRPr="00293EDD" w:rsidRDefault="0055274F">
        <w:pPr>
          <w:pStyle w:val="Footer"/>
          <w:jc w:val="center"/>
          <w:rPr>
            <w:rFonts w:ascii="Times New Roman" w:hAnsi="Times New Roman" w:cs="Times New Roman"/>
            <w:sz w:val="24"/>
            <w:szCs w:val="24"/>
          </w:rPr>
        </w:pPr>
        <w:r w:rsidRPr="00293EDD">
          <w:rPr>
            <w:rFonts w:ascii="Times New Roman" w:hAnsi="Times New Roman" w:cs="Times New Roman"/>
            <w:sz w:val="24"/>
            <w:szCs w:val="24"/>
          </w:rPr>
          <w:fldChar w:fldCharType="begin"/>
        </w:r>
        <w:r w:rsidRPr="00293EDD">
          <w:rPr>
            <w:rFonts w:ascii="Times New Roman" w:hAnsi="Times New Roman" w:cs="Times New Roman"/>
            <w:sz w:val="24"/>
            <w:szCs w:val="24"/>
          </w:rPr>
          <w:instrText xml:space="preserve"> PAGE   \* MERGEFORMAT </w:instrText>
        </w:r>
        <w:r w:rsidRPr="00293EDD">
          <w:rPr>
            <w:rFonts w:ascii="Times New Roman" w:hAnsi="Times New Roman" w:cs="Times New Roman"/>
            <w:sz w:val="24"/>
            <w:szCs w:val="24"/>
          </w:rPr>
          <w:fldChar w:fldCharType="separate"/>
        </w:r>
        <w:r w:rsidRPr="00293EDD">
          <w:rPr>
            <w:rFonts w:ascii="Times New Roman" w:hAnsi="Times New Roman" w:cs="Times New Roman"/>
            <w:noProof/>
            <w:sz w:val="24"/>
            <w:szCs w:val="24"/>
          </w:rPr>
          <w:t>2</w:t>
        </w:r>
        <w:r w:rsidRPr="00293EDD">
          <w:rPr>
            <w:rFonts w:ascii="Times New Roman" w:hAnsi="Times New Roman" w:cs="Times New Roman"/>
            <w:noProof/>
            <w:sz w:val="24"/>
            <w:szCs w:val="24"/>
          </w:rPr>
          <w:fldChar w:fldCharType="end"/>
        </w:r>
      </w:p>
    </w:sdtContent>
  </w:sdt>
  <w:p w14:paraId="3D2E5BD5" w14:textId="77777777" w:rsidR="004E70F3" w:rsidRDefault="004E7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6CDEC" w14:textId="77777777" w:rsidR="000552BA" w:rsidRDefault="000552BA" w:rsidP="004D38FC">
      <w:pPr>
        <w:spacing w:after="0" w:line="240" w:lineRule="auto"/>
      </w:pPr>
      <w:r>
        <w:separator/>
      </w:r>
    </w:p>
  </w:footnote>
  <w:footnote w:type="continuationSeparator" w:id="0">
    <w:p w14:paraId="17928F15" w14:textId="77777777" w:rsidR="000552BA" w:rsidRDefault="000552BA" w:rsidP="004D3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85342"/>
    <w:multiLevelType w:val="hybridMultilevel"/>
    <w:tmpl w:val="0E3C87C8"/>
    <w:lvl w:ilvl="0" w:tplc="79229E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77B62"/>
    <w:multiLevelType w:val="hybridMultilevel"/>
    <w:tmpl w:val="2BC6A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37F4D"/>
    <w:multiLevelType w:val="hybridMultilevel"/>
    <w:tmpl w:val="0CCE7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8371A"/>
    <w:multiLevelType w:val="hybridMultilevel"/>
    <w:tmpl w:val="9DD6AE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972BC7"/>
    <w:multiLevelType w:val="hybridMultilevel"/>
    <w:tmpl w:val="62EED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4604A1"/>
    <w:multiLevelType w:val="hybridMultilevel"/>
    <w:tmpl w:val="80BC4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284934"/>
    <w:multiLevelType w:val="hybridMultilevel"/>
    <w:tmpl w:val="F0847E46"/>
    <w:lvl w:ilvl="0" w:tplc="FCFACF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AF68F6"/>
    <w:multiLevelType w:val="hybridMultilevel"/>
    <w:tmpl w:val="960E394E"/>
    <w:lvl w:ilvl="0" w:tplc="DC240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3999309">
    <w:abstractNumId w:val="6"/>
  </w:num>
  <w:num w:numId="2" w16cid:durableId="1830974688">
    <w:abstractNumId w:val="0"/>
  </w:num>
  <w:num w:numId="3" w16cid:durableId="235171801">
    <w:abstractNumId w:val="7"/>
  </w:num>
  <w:num w:numId="4" w16cid:durableId="872227193">
    <w:abstractNumId w:val="2"/>
  </w:num>
  <w:num w:numId="5" w16cid:durableId="1940872240">
    <w:abstractNumId w:val="3"/>
  </w:num>
  <w:num w:numId="6" w16cid:durableId="1812480483">
    <w:abstractNumId w:val="4"/>
  </w:num>
  <w:num w:numId="7" w16cid:durableId="481971740">
    <w:abstractNumId w:val="1"/>
  </w:num>
  <w:num w:numId="8" w16cid:durableId="149370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FC"/>
    <w:rsid w:val="00006271"/>
    <w:rsid w:val="000235A7"/>
    <w:rsid w:val="000273C9"/>
    <w:rsid w:val="00032D8D"/>
    <w:rsid w:val="00035E7A"/>
    <w:rsid w:val="00037876"/>
    <w:rsid w:val="00043648"/>
    <w:rsid w:val="00046FCA"/>
    <w:rsid w:val="00047ECE"/>
    <w:rsid w:val="000552BA"/>
    <w:rsid w:val="0005614D"/>
    <w:rsid w:val="000810A5"/>
    <w:rsid w:val="00082465"/>
    <w:rsid w:val="00090365"/>
    <w:rsid w:val="00090FBF"/>
    <w:rsid w:val="000927CF"/>
    <w:rsid w:val="00093CB1"/>
    <w:rsid w:val="0009776B"/>
    <w:rsid w:val="000A6152"/>
    <w:rsid w:val="000C23C6"/>
    <w:rsid w:val="000C4C72"/>
    <w:rsid w:val="000C6E03"/>
    <w:rsid w:val="000C729C"/>
    <w:rsid w:val="000D2FE6"/>
    <w:rsid w:val="000E24ED"/>
    <w:rsid w:val="000E51EA"/>
    <w:rsid w:val="000E6D82"/>
    <w:rsid w:val="000F35FB"/>
    <w:rsid w:val="000F47F5"/>
    <w:rsid w:val="000F6BD9"/>
    <w:rsid w:val="0010278C"/>
    <w:rsid w:val="00103B5E"/>
    <w:rsid w:val="00112B7B"/>
    <w:rsid w:val="001223FE"/>
    <w:rsid w:val="0012326E"/>
    <w:rsid w:val="00126F5A"/>
    <w:rsid w:val="00133AB9"/>
    <w:rsid w:val="00136A72"/>
    <w:rsid w:val="00155967"/>
    <w:rsid w:val="001631DF"/>
    <w:rsid w:val="00163D49"/>
    <w:rsid w:val="001658B6"/>
    <w:rsid w:val="00167406"/>
    <w:rsid w:val="00177EBF"/>
    <w:rsid w:val="0019271C"/>
    <w:rsid w:val="00194DAF"/>
    <w:rsid w:val="001A1685"/>
    <w:rsid w:val="001A232F"/>
    <w:rsid w:val="001A7C01"/>
    <w:rsid w:val="001B0FA1"/>
    <w:rsid w:val="001B19C1"/>
    <w:rsid w:val="001E297E"/>
    <w:rsid w:val="001F087F"/>
    <w:rsid w:val="001F7984"/>
    <w:rsid w:val="00206042"/>
    <w:rsid w:val="00220299"/>
    <w:rsid w:val="0022186E"/>
    <w:rsid w:val="00221D02"/>
    <w:rsid w:val="002238C3"/>
    <w:rsid w:val="00236938"/>
    <w:rsid w:val="00236AFE"/>
    <w:rsid w:val="002461B3"/>
    <w:rsid w:val="00253AC8"/>
    <w:rsid w:val="00266019"/>
    <w:rsid w:val="00277940"/>
    <w:rsid w:val="002804C9"/>
    <w:rsid w:val="0029130A"/>
    <w:rsid w:val="00293C96"/>
    <w:rsid w:val="00293EDD"/>
    <w:rsid w:val="002950C3"/>
    <w:rsid w:val="00295BE1"/>
    <w:rsid w:val="002A6E0E"/>
    <w:rsid w:val="002A72C7"/>
    <w:rsid w:val="002C0CF9"/>
    <w:rsid w:val="002C2F3C"/>
    <w:rsid w:val="002C35BB"/>
    <w:rsid w:val="002C586A"/>
    <w:rsid w:val="002C6E78"/>
    <w:rsid w:val="00303E3B"/>
    <w:rsid w:val="003058D8"/>
    <w:rsid w:val="00307627"/>
    <w:rsid w:val="00321A72"/>
    <w:rsid w:val="003404B3"/>
    <w:rsid w:val="00343CDF"/>
    <w:rsid w:val="00350359"/>
    <w:rsid w:val="00355365"/>
    <w:rsid w:val="00357774"/>
    <w:rsid w:val="0036030A"/>
    <w:rsid w:val="00362B8E"/>
    <w:rsid w:val="00367E0C"/>
    <w:rsid w:val="00371D68"/>
    <w:rsid w:val="00386A61"/>
    <w:rsid w:val="00396C85"/>
    <w:rsid w:val="003975DE"/>
    <w:rsid w:val="003A0F85"/>
    <w:rsid w:val="003B2FF2"/>
    <w:rsid w:val="003C632C"/>
    <w:rsid w:val="003D557F"/>
    <w:rsid w:val="003E1CE0"/>
    <w:rsid w:val="003E6F70"/>
    <w:rsid w:val="003E7C5E"/>
    <w:rsid w:val="003F0DD0"/>
    <w:rsid w:val="003F128B"/>
    <w:rsid w:val="003F1F06"/>
    <w:rsid w:val="003F4BAB"/>
    <w:rsid w:val="0040736F"/>
    <w:rsid w:val="004116B8"/>
    <w:rsid w:val="00412FBC"/>
    <w:rsid w:val="00415F14"/>
    <w:rsid w:val="004243D3"/>
    <w:rsid w:val="00424DA4"/>
    <w:rsid w:val="00432927"/>
    <w:rsid w:val="00435C35"/>
    <w:rsid w:val="004364E2"/>
    <w:rsid w:val="00442E45"/>
    <w:rsid w:val="00444466"/>
    <w:rsid w:val="00445AD0"/>
    <w:rsid w:val="004526EB"/>
    <w:rsid w:val="004539AA"/>
    <w:rsid w:val="00466C5C"/>
    <w:rsid w:val="004861F5"/>
    <w:rsid w:val="004877F1"/>
    <w:rsid w:val="00490F84"/>
    <w:rsid w:val="0049296D"/>
    <w:rsid w:val="00496252"/>
    <w:rsid w:val="004A001A"/>
    <w:rsid w:val="004A0050"/>
    <w:rsid w:val="004A37F0"/>
    <w:rsid w:val="004A4B80"/>
    <w:rsid w:val="004B5988"/>
    <w:rsid w:val="004C04E3"/>
    <w:rsid w:val="004C1D59"/>
    <w:rsid w:val="004C214F"/>
    <w:rsid w:val="004C5F65"/>
    <w:rsid w:val="004C6FF0"/>
    <w:rsid w:val="004D38FC"/>
    <w:rsid w:val="004D762C"/>
    <w:rsid w:val="004E70F3"/>
    <w:rsid w:val="004F14E1"/>
    <w:rsid w:val="004F1A4E"/>
    <w:rsid w:val="004F2EED"/>
    <w:rsid w:val="004F3D00"/>
    <w:rsid w:val="004F4904"/>
    <w:rsid w:val="005011D9"/>
    <w:rsid w:val="00510B16"/>
    <w:rsid w:val="00510E2A"/>
    <w:rsid w:val="00531C56"/>
    <w:rsid w:val="00534E6F"/>
    <w:rsid w:val="00535990"/>
    <w:rsid w:val="005415D4"/>
    <w:rsid w:val="005430C0"/>
    <w:rsid w:val="00544E2C"/>
    <w:rsid w:val="00547D7C"/>
    <w:rsid w:val="00550996"/>
    <w:rsid w:val="0055274F"/>
    <w:rsid w:val="00561F6E"/>
    <w:rsid w:val="005759B8"/>
    <w:rsid w:val="00576A9A"/>
    <w:rsid w:val="00595121"/>
    <w:rsid w:val="005A3CCD"/>
    <w:rsid w:val="005A55F9"/>
    <w:rsid w:val="005A592B"/>
    <w:rsid w:val="005A6A5C"/>
    <w:rsid w:val="005B4427"/>
    <w:rsid w:val="005B6569"/>
    <w:rsid w:val="005C37A2"/>
    <w:rsid w:val="005C76E0"/>
    <w:rsid w:val="005D0EA6"/>
    <w:rsid w:val="005D1C52"/>
    <w:rsid w:val="005D3D38"/>
    <w:rsid w:val="005D6983"/>
    <w:rsid w:val="005E0A9E"/>
    <w:rsid w:val="005E2411"/>
    <w:rsid w:val="005E338E"/>
    <w:rsid w:val="005E3ABE"/>
    <w:rsid w:val="00604801"/>
    <w:rsid w:val="006127F3"/>
    <w:rsid w:val="00612D81"/>
    <w:rsid w:val="00623002"/>
    <w:rsid w:val="00627DCF"/>
    <w:rsid w:val="00643657"/>
    <w:rsid w:val="00654D9E"/>
    <w:rsid w:val="00662CF7"/>
    <w:rsid w:val="00662E52"/>
    <w:rsid w:val="00667095"/>
    <w:rsid w:val="006678E0"/>
    <w:rsid w:val="006709B3"/>
    <w:rsid w:val="006851BC"/>
    <w:rsid w:val="00690F51"/>
    <w:rsid w:val="006919FC"/>
    <w:rsid w:val="0069518A"/>
    <w:rsid w:val="006A634F"/>
    <w:rsid w:val="006A6F29"/>
    <w:rsid w:val="006A721F"/>
    <w:rsid w:val="006B7C4E"/>
    <w:rsid w:val="006E1376"/>
    <w:rsid w:val="006E697A"/>
    <w:rsid w:val="006F0494"/>
    <w:rsid w:val="006F3FB3"/>
    <w:rsid w:val="006F4257"/>
    <w:rsid w:val="006F4F92"/>
    <w:rsid w:val="006F77B0"/>
    <w:rsid w:val="0070670E"/>
    <w:rsid w:val="007070CC"/>
    <w:rsid w:val="00715969"/>
    <w:rsid w:val="007345E8"/>
    <w:rsid w:val="00746C38"/>
    <w:rsid w:val="00761584"/>
    <w:rsid w:val="007649FB"/>
    <w:rsid w:val="00772069"/>
    <w:rsid w:val="007741FC"/>
    <w:rsid w:val="007806BE"/>
    <w:rsid w:val="00780D74"/>
    <w:rsid w:val="00783155"/>
    <w:rsid w:val="0078438D"/>
    <w:rsid w:val="007866A0"/>
    <w:rsid w:val="00795360"/>
    <w:rsid w:val="00795CEA"/>
    <w:rsid w:val="007969AB"/>
    <w:rsid w:val="007B15A3"/>
    <w:rsid w:val="007B40F2"/>
    <w:rsid w:val="007B6846"/>
    <w:rsid w:val="007C2614"/>
    <w:rsid w:val="007D0330"/>
    <w:rsid w:val="007D403A"/>
    <w:rsid w:val="007D4134"/>
    <w:rsid w:val="007E236F"/>
    <w:rsid w:val="007E5476"/>
    <w:rsid w:val="007E614B"/>
    <w:rsid w:val="007F0593"/>
    <w:rsid w:val="007F2950"/>
    <w:rsid w:val="007F4CBB"/>
    <w:rsid w:val="007F6A81"/>
    <w:rsid w:val="00801767"/>
    <w:rsid w:val="00801A86"/>
    <w:rsid w:val="00805AB5"/>
    <w:rsid w:val="0081192F"/>
    <w:rsid w:val="00822D00"/>
    <w:rsid w:val="008246B6"/>
    <w:rsid w:val="0083294D"/>
    <w:rsid w:val="00834031"/>
    <w:rsid w:val="0083412E"/>
    <w:rsid w:val="0084109F"/>
    <w:rsid w:val="00841324"/>
    <w:rsid w:val="00842923"/>
    <w:rsid w:val="00846594"/>
    <w:rsid w:val="008467E8"/>
    <w:rsid w:val="00847198"/>
    <w:rsid w:val="00854625"/>
    <w:rsid w:val="00860C80"/>
    <w:rsid w:val="00882EDB"/>
    <w:rsid w:val="008852FA"/>
    <w:rsid w:val="008B0301"/>
    <w:rsid w:val="008B1254"/>
    <w:rsid w:val="008C13F5"/>
    <w:rsid w:val="008C62B1"/>
    <w:rsid w:val="008D1229"/>
    <w:rsid w:val="008E0555"/>
    <w:rsid w:val="008E71B9"/>
    <w:rsid w:val="008F0CBC"/>
    <w:rsid w:val="008F0E5B"/>
    <w:rsid w:val="008F49B9"/>
    <w:rsid w:val="009061D2"/>
    <w:rsid w:val="00920341"/>
    <w:rsid w:val="00920BEE"/>
    <w:rsid w:val="0092142F"/>
    <w:rsid w:val="009276DF"/>
    <w:rsid w:val="0092790C"/>
    <w:rsid w:val="00930A93"/>
    <w:rsid w:val="009353FB"/>
    <w:rsid w:val="009379F2"/>
    <w:rsid w:val="00940847"/>
    <w:rsid w:val="009562C8"/>
    <w:rsid w:val="00961FF9"/>
    <w:rsid w:val="00963D5F"/>
    <w:rsid w:val="00973444"/>
    <w:rsid w:val="00976B33"/>
    <w:rsid w:val="00980ED6"/>
    <w:rsid w:val="00990269"/>
    <w:rsid w:val="00990688"/>
    <w:rsid w:val="009A4678"/>
    <w:rsid w:val="009B3554"/>
    <w:rsid w:val="009C4E33"/>
    <w:rsid w:val="009D160F"/>
    <w:rsid w:val="009D2792"/>
    <w:rsid w:val="009E0093"/>
    <w:rsid w:val="009E1EB8"/>
    <w:rsid w:val="009F6074"/>
    <w:rsid w:val="00A00226"/>
    <w:rsid w:val="00A14A0E"/>
    <w:rsid w:val="00A1612B"/>
    <w:rsid w:val="00A33BC1"/>
    <w:rsid w:val="00A34580"/>
    <w:rsid w:val="00A34856"/>
    <w:rsid w:val="00A37882"/>
    <w:rsid w:val="00A44AC6"/>
    <w:rsid w:val="00A50103"/>
    <w:rsid w:val="00A54FF1"/>
    <w:rsid w:val="00A556E0"/>
    <w:rsid w:val="00A60A6F"/>
    <w:rsid w:val="00A62B4F"/>
    <w:rsid w:val="00A647A7"/>
    <w:rsid w:val="00A77473"/>
    <w:rsid w:val="00A82287"/>
    <w:rsid w:val="00A83BA5"/>
    <w:rsid w:val="00A87C20"/>
    <w:rsid w:val="00A90F6E"/>
    <w:rsid w:val="00A911B2"/>
    <w:rsid w:val="00AA3C3C"/>
    <w:rsid w:val="00AB1C58"/>
    <w:rsid w:val="00AC3D09"/>
    <w:rsid w:val="00AC72DA"/>
    <w:rsid w:val="00AD0BDB"/>
    <w:rsid w:val="00AD419C"/>
    <w:rsid w:val="00AD5DB6"/>
    <w:rsid w:val="00AE31CB"/>
    <w:rsid w:val="00AE3D4E"/>
    <w:rsid w:val="00AF1198"/>
    <w:rsid w:val="00AF1B38"/>
    <w:rsid w:val="00AF5E95"/>
    <w:rsid w:val="00AF753E"/>
    <w:rsid w:val="00B02E5E"/>
    <w:rsid w:val="00B0383B"/>
    <w:rsid w:val="00B04E72"/>
    <w:rsid w:val="00B13947"/>
    <w:rsid w:val="00B1626E"/>
    <w:rsid w:val="00B20261"/>
    <w:rsid w:val="00B2687E"/>
    <w:rsid w:val="00B31A80"/>
    <w:rsid w:val="00B422B7"/>
    <w:rsid w:val="00B52814"/>
    <w:rsid w:val="00B562F5"/>
    <w:rsid w:val="00B608B2"/>
    <w:rsid w:val="00B66C7E"/>
    <w:rsid w:val="00B72266"/>
    <w:rsid w:val="00B72775"/>
    <w:rsid w:val="00B85AF7"/>
    <w:rsid w:val="00B93358"/>
    <w:rsid w:val="00BA0E2B"/>
    <w:rsid w:val="00BB2398"/>
    <w:rsid w:val="00BB2FED"/>
    <w:rsid w:val="00BB6085"/>
    <w:rsid w:val="00BC5C82"/>
    <w:rsid w:val="00BC6A99"/>
    <w:rsid w:val="00BD1947"/>
    <w:rsid w:val="00BD6F64"/>
    <w:rsid w:val="00BD784F"/>
    <w:rsid w:val="00BE7432"/>
    <w:rsid w:val="00BF6425"/>
    <w:rsid w:val="00C01DDD"/>
    <w:rsid w:val="00C04E41"/>
    <w:rsid w:val="00C178B6"/>
    <w:rsid w:val="00C34AFD"/>
    <w:rsid w:val="00C37ACA"/>
    <w:rsid w:val="00C42591"/>
    <w:rsid w:val="00C42A86"/>
    <w:rsid w:val="00C44C1A"/>
    <w:rsid w:val="00C56BCC"/>
    <w:rsid w:val="00C73655"/>
    <w:rsid w:val="00C741F8"/>
    <w:rsid w:val="00C92BA2"/>
    <w:rsid w:val="00C95199"/>
    <w:rsid w:val="00CA477D"/>
    <w:rsid w:val="00CB2674"/>
    <w:rsid w:val="00CB3F65"/>
    <w:rsid w:val="00CC0DC1"/>
    <w:rsid w:val="00CD453F"/>
    <w:rsid w:val="00CE2403"/>
    <w:rsid w:val="00CE2D92"/>
    <w:rsid w:val="00CF318A"/>
    <w:rsid w:val="00CF3C1B"/>
    <w:rsid w:val="00CF3D06"/>
    <w:rsid w:val="00D026E5"/>
    <w:rsid w:val="00D075E9"/>
    <w:rsid w:val="00D10C1F"/>
    <w:rsid w:val="00D125D0"/>
    <w:rsid w:val="00D177A9"/>
    <w:rsid w:val="00D22C54"/>
    <w:rsid w:val="00D24D01"/>
    <w:rsid w:val="00D34112"/>
    <w:rsid w:val="00D41E3E"/>
    <w:rsid w:val="00D45E38"/>
    <w:rsid w:val="00D4657D"/>
    <w:rsid w:val="00D55978"/>
    <w:rsid w:val="00D65A50"/>
    <w:rsid w:val="00D74CA8"/>
    <w:rsid w:val="00D77025"/>
    <w:rsid w:val="00D77613"/>
    <w:rsid w:val="00D839CE"/>
    <w:rsid w:val="00D96258"/>
    <w:rsid w:val="00DA17A8"/>
    <w:rsid w:val="00DA1FE1"/>
    <w:rsid w:val="00DA752C"/>
    <w:rsid w:val="00DB0780"/>
    <w:rsid w:val="00DC06C9"/>
    <w:rsid w:val="00DC134D"/>
    <w:rsid w:val="00DC310A"/>
    <w:rsid w:val="00DC49C4"/>
    <w:rsid w:val="00DD7225"/>
    <w:rsid w:val="00DE4C81"/>
    <w:rsid w:val="00DF5682"/>
    <w:rsid w:val="00DF59AC"/>
    <w:rsid w:val="00E11A81"/>
    <w:rsid w:val="00E13C96"/>
    <w:rsid w:val="00E17CA1"/>
    <w:rsid w:val="00E27756"/>
    <w:rsid w:val="00E30D37"/>
    <w:rsid w:val="00E30FD2"/>
    <w:rsid w:val="00E402EA"/>
    <w:rsid w:val="00E41F0E"/>
    <w:rsid w:val="00E455A3"/>
    <w:rsid w:val="00E5699D"/>
    <w:rsid w:val="00E7243F"/>
    <w:rsid w:val="00E77A8A"/>
    <w:rsid w:val="00E80936"/>
    <w:rsid w:val="00E94DF5"/>
    <w:rsid w:val="00E952B4"/>
    <w:rsid w:val="00E96F60"/>
    <w:rsid w:val="00EB1FB6"/>
    <w:rsid w:val="00EB4FDE"/>
    <w:rsid w:val="00EC2B32"/>
    <w:rsid w:val="00EC41B0"/>
    <w:rsid w:val="00EC607A"/>
    <w:rsid w:val="00ED6C92"/>
    <w:rsid w:val="00EF5A6C"/>
    <w:rsid w:val="00F105B8"/>
    <w:rsid w:val="00F1197B"/>
    <w:rsid w:val="00F14039"/>
    <w:rsid w:val="00F24989"/>
    <w:rsid w:val="00F32607"/>
    <w:rsid w:val="00F32644"/>
    <w:rsid w:val="00F3336B"/>
    <w:rsid w:val="00F34087"/>
    <w:rsid w:val="00F4508F"/>
    <w:rsid w:val="00F47C98"/>
    <w:rsid w:val="00F52106"/>
    <w:rsid w:val="00F61137"/>
    <w:rsid w:val="00F8169B"/>
    <w:rsid w:val="00F90FCC"/>
    <w:rsid w:val="00F917B5"/>
    <w:rsid w:val="00F94141"/>
    <w:rsid w:val="00FA2FDA"/>
    <w:rsid w:val="00FA540A"/>
    <w:rsid w:val="00FB2E49"/>
    <w:rsid w:val="00FB6503"/>
    <w:rsid w:val="00FB7006"/>
    <w:rsid w:val="00FC44B9"/>
    <w:rsid w:val="00FC77E1"/>
    <w:rsid w:val="00FD7F84"/>
    <w:rsid w:val="00FE2939"/>
    <w:rsid w:val="00FE67F2"/>
    <w:rsid w:val="00FF2AEA"/>
    <w:rsid w:val="00FF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80CF1"/>
  <w15:docId w15:val="{59524CDA-11DD-4500-9230-CF45766C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8FC"/>
    <w:pPr>
      <w:ind w:left="720"/>
      <w:contextualSpacing/>
    </w:pPr>
  </w:style>
  <w:style w:type="paragraph" w:styleId="Header">
    <w:name w:val="header"/>
    <w:basedOn w:val="Normal"/>
    <w:link w:val="HeaderChar"/>
    <w:uiPriority w:val="99"/>
    <w:unhideWhenUsed/>
    <w:rsid w:val="004D3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8FC"/>
  </w:style>
  <w:style w:type="paragraph" w:styleId="Footer">
    <w:name w:val="footer"/>
    <w:basedOn w:val="Normal"/>
    <w:link w:val="FooterChar"/>
    <w:uiPriority w:val="99"/>
    <w:unhideWhenUsed/>
    <w:rsid w:val="004D3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8FC"/>
  </w:style>
  <w:style w:type="character" w:styleId="CommentReference">
    <w:name w:val="annotation reference"/>
    <w:basedOn w:val="DefaultParagraphFont"/>
    <w:uiPriority w:val="99"/>
    <w:semiHidden/>
    <w:unhideWhenUsed/>
    <w:rsid w:val="00DE4C81"/>
    <w:rPr>
      <w:sz w:val="16"/>
      <w:szCs w:val="16"/>
    </w:rPr>
  </w:style>
  <w:style w:type="paragraph" w:styleId="CommentText">
    <w:name w:val="annotation text"/>
    <w:basedOn w:val="Normal"/>
    <w:link w:val="CommentTextChar"/>
    <w:uiPriority w:val="99"/>
    <w:unhideWhenUsed/>
    <w:rsid w:val="00DE4C81"/>
    <w:pPr>
      <w:spacing w:line="240" w:lineRule="auto"/>
    </w:pPr>
    <w:rPr>
      <w:sz w:val="20"/>
      <w:szCs w:val="20"/>
    </w:rPr>
  </w:style>
  <w:style w:type="character" w:customStyle="1" w:styleId="CommentTextChar">
    <w:name w:val="Comment Text Char"/>
    <w:basedOn w:val="DefaultParagraphFont"/>
    <w:link w:val="CommentText"/>
    <w:uiPriority w:val="99"/>
    <w:rsid w:val="00DE4C81"/>
    <w:rPr>
      <w:sz w:val="20"/>
      <w:szCs w:val="20"/>
    </w:rPr>
  </w:style>
  <w:style w:type="paragraph" w:styleId="CommentSubject">
    <w:name w:val="annotation subject"/>
    <w:basedOn w:val="CommentText"/>
    <w:next w:val="CommentText"/>
    <w:link w:val="CommentSubjectChar"/>
    <w:uiPriority w:val="99"/>
    <w:semiHidden/>
    <w:unhideWhenUsed/>
    <w:rsid w:val="00DE4C81"/>
    <w:rPr>
      <w:b/>
      <w:bCs/>
    </w:rPr>
  </w:style>
  <w:style w:type="character" w:customStyle="1" w:styleId="CommentSubjectChar">
    <w:name w:val="Comment Subject Char"/>
    <w:basedOn w:val="CommentTextChar"/>
    <w:link w:val="CommentSubject"/>
    <w:uiPriority w:val="99"/>
    <w:semiHidden/>
    <w:rsid w:val="00DE4C81"/>
    <w:rPr>
      <w:b/>
      <w:bCs/>
      <w:sz w:val="20"/>
      <w:szCs w:val="20"/>
    </w:rPr>
  </w:style>
  <w:style w:type="paragraph" w:styleId="BalloonText">
    <w:name w:val="Balloon Text"/>
    <w:basedOn w:val="Normal"/>
    <w:link w:val="BalloonTextChar"/>
    <w:uiPriority w:val="99"/>
    <w:semiHidden/>
    <w:unhideWhenUsed/>
    <w:rsid w:val="00FB2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E49"/>
    <w:rPr>
      <w:rFonts w:ascii="Segoe UI" w:hAnsi="Segoe UI" w:cs="Segoe UI"/>
      <w:sz w:val="18"/>
      <w:szCs w:val="18"/>
    </w:rPr>
  </w:style>
  <w:style w:type="character" w:customStyle="1" w:styleId="hgkelc">
    <w:name w:val="hgkelc"/>
    <w:basedOn w:val="DefaultParagraphFont"/>
    <w:rsid w:val="00FB2E49"/>
  </w:style>
  <w:style w:type="paragraph" w:styleId="Revision">
    <w:name w:val="Revision"/>
    <w:hidden/>
    <w:uiPriority w:val="99"/>
    <w:semiHidden/>
    <w:rsid w:val="00643657"/>
    <w:pPr>
      <w:spacing w:after="0" w:line="240" w:lineRule="auto"/>
    </w:pPr>
  </w:style>
  <w:style w:type="table" w:styleId="TableGrid">
    <w:name w:val="Table Grid"/>
    <w:basedOn w:val="TableNormal"/>
    <w:uiPriority w:val="39"/>
    <w:rsid w:val="00980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412E"/>
    <w:rPr>
      <w:color w:val="0000FF"/>
      <w:u w:val="single"/>
    </w:rPr>
  </w:style>
  <w:style w:type="character" w:styleId="UnresolvedMention">
    <w:name w:val="Unresolved Mention"/>
    <w:basedOn w:val="DefaultParagraphFont"/>
    <w:uiPriority w:val="99"/>
    <w:semiHidden/>
    <w:unhideWhenUsed/>
    <w:rsid w:val="00FE6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2DE9A-5AE5-464C-B12C-24E914B61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47</Pages>
  <Words>9585</Words>
  <Characters>54641</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Castleman, David Michael</dc:creator>
  <cp:keywords/>
  <dc:description/>
  <cp:lastModifiedBy>David Castleman</cp:lastModifiedBy>
  <cp:revision>12</cp:revision>
  <dcterms:created xsi:type="dcterms:W3CDTF">2024-07-22T17:26:00Z</dcterms:created>
  <dcterms:modified xsi:type="dcterms:W3CDTF">2024-07-25T15:33:00Z</dcterms:modified>
</cp:coreProperties>
</file>